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1BF5" w:rsidRDefault="00DC1BF5" w:rsidP="001E49F4">
      <w:pPr>
        <w:pStyle w:val="Heading1"/>
        <w:rPr>
          <w:rFonts w:cs="Arial"/>
        </w:rPr>
      </w:pPr>
      <w:bookmarkStart w:id="0" w:name="_GoBack"/>
      <w:bookmarkEnd w:id="0"/>
      <w:r>
        <w:rPr>
          <w:rFonts w:cs="Arial"/>
        </w:rPr>
        <w:t>NORTHWESTERN SIX WEEK – NATIONAL STANDARDS – AFFIRMATIVE &amp; CASE NEG</w:t>
      </w:r>
    </w:p>
    <w:p w:rsidR="001E49F4" w:rsidRPr="00E321B2" w:rsidRDefault="00DC1BF5" w:rsidP="001E49F4">
      <w:pPr>
        <w:pStyle w:val="Heading1"/>
        <w:rPr>
          <w:rFonts w:cs="Arial"/>
        </w:rPr>
      </w:pPr>
      <w:r>
        <w:rPr>
          <w:rFonts w:cs="Arial"/>
        </w:rPr>
        <w:t>NATIONAL STANDARDS</w:t>
      </w:r>
      <w:r w:rsidR="001E49F4" w:rsidRPr="00E321B2">
        <w:rPr>
          <w:rFonts w:cs="Arial"/>
        </w:rPr>
        <w:t xml:space="preserve"> AFF</w:t>
      </w:r>
    </w:p>
    <w:p w:rsidR="001E49F4" w:rsidRPr="00E321B2" w:rsidRDefault="001E49F4" w:rsidP="001E49F4">
      <w:pPr>
        <w:pStyle w:val="Heading2"/>
        <w:rPr>
          <w:rFonts w:cs="Arial"/>
        </w:rPr>
      </w:pPr>
      <w:r w:rsidRPr="00E321B2">
        <w:rPr>
          <w:rFonts w:cs="Arial"/>
        </w:rPr>
        <w:t>1AC</w:t>
      </w:r>
    </w:p>
    <w:p w:rsidR="001E49F4" w:rsidRPr="006F3AF4" w:rsidRDefault="001E49F4" w:rsidP="001E49F4">
      <w:pPr>
        <w:pStyle w:val="Heading3"/>
        <w:rPr>
          <w:rFonts w:cs="Arial"/>
        </w:rPr>
      </w:pPr>
      <w:r>
        <w:rPr>
          <w:rFonts w:cs="Arial"/>
        </w:rPr>
        <w:t>1AC -- Inherency</w:t>
      </w:r>
    </w:p>
    <w:p w:rsidR="001E49F4" w:rsidRPr="00E321B2" w:rsidRDefault="001E49F4" w:rsidP="001E49F4">
      <w:pPr>
        <w:pStyle w:val="Heading4"/>
        <w:rPr>
          <w:rFonts w:cs="Arial"/>
        </w:rPr>
      </w:pPr>
      <w:r>
        <w:rPr>
          <w:rFonts w:cs="Arial"/>
        </w:rPr>
        <w:t xml:space="preserve">Common Core Has Transformed American Schools into Test Prep Academies based on faddish instruction and flawed assessment; our schools are failing to meet the educational needs of our students and ESSA hasn’t helped. </w:t>
      </w:r>
    </w:p>
    <w:p w:rsidR="001E49F4" w:rsidRPr="00E321B2" w:rsidRDefault="001E49F4" w:rsidP="001E49F4">
      <w:r w:rsidRPr="00E321B2">
        <w:rPr>
          <w:rStyle w:val="Style13ptBold"/>
        </w:rPr>
        <w:t>Singer 5-3</w:t>
      </w:r>
      <w:r w:rsidRPr="00E321B2">
        <w:t xml:space="preserve">-17 (Alan Singer is a social studies educator and historian in the Department of Teaching Learning Technology at Hofstra University. He is a member of the New York State Council for the Social Studies, New Jersey Council for the Social Studies, Long Island Council for the Social Studies and the Association of Teachers of Social Studies - </w:t>
      </w:r>
      <w:r w:rsidRPr="00E321B2">
        <w:rPr>
          <w:i/>
        </w:rPr>
        <w:t>Results Are in: Common Core Fails Tests and Kids</w:t>
      </w:r>
      <w:r w:rsidRPr="00E321B2">
        <w:t xml:space="preserve"> - http://www.huffingtonpost.com/alan-singer/results-are-in--common-co_b_9819736.html)</w:t>
      </w:r>
    </w:p>
    <w:p w:rsidR="001E49F4" w:rsidRPr="00D81E33" w:rsidRDefault="001E49F4" w:rsidP="001E49F4">
      <w:pPr>
        <w:rPr>
          <w:b/>
          <w:u w:val="single"/>
        </w:rPr>
      </w:pPr>
      <w:r w:rsidRPr="00D81E33">
        <w:rPr>
          <w:sz w:val="16"/>
          <w:szCs w:val="16"/>
        </w:rPr>
        <w:t xml:space="preserve">In Fall 2015 the NAEP tested a representative sample of high school seniors in the 2016 graduating class. </w:t>
      </w:r>
      <w:r w:rsidRPr="003B7C64">
        <w:rPr>
          <w:b/>
          <w:u w:val="single"/>
        </w:rPr>
        <w:t>After seven years of Common Core curriculum and assessment, the NAEP tests showed:</w:t>
      </w:r>
      <w:r w:rsidRPr="00D81E33">
        <w:rPr>
          <w:sz w:val="16"/>
          <w:szCs w:val="16"/>
        </w:rPr>
        <w:t xml:space="preserve"> The </w:t>
      </w:r>
      <w:r w:rsidRPr="003B7C64">
        <w:rPr>
          <w:b/>
          <w:u w:val="single"/>
        </w:rPr>
        <w:t>average performance of high school seniors dropped in math and failed to improve in reading</w:t>
      </w:r>
      <w:r w:rsidRPr="00D81E33">
        <w:rPr>
          <w:sz w:val="16"/>
          <w:szCs w:val="16"/>
        </w:rPr>
        <w:t xml:space="preserve"> from 2013 to 2015. Performance was also down on both tests from 1992, the first year that similar tests were used. </w:t>
      </w:r>
      <w:r w:rsidRPr="003B7C64">
        <w:rPr>
          <w:b/>
          <w:u w:val="single"/>
        </w:rPr>
        <w:t>There was a decline in the percentage of students in both public and private schools that are rated as prepared for college-level work</w:t>
      </w:r>
      <w:r w:rsidRPr="00D81E33">
        <w:rPr>
          <w:sz w:val="16"/>
          <w:szCs w:val="16"/>
        </w:rPr>
        <w:t xml:space="preserve"> in reading and math. In 2013, 39% of students were considered ready for college math and 38% were prepared for college-level reading. But in 2015, only 37% were prepared for college. Worse, while </w:t>
      </w:r>
      <w:r w:rsidRPr="003B7C64">
        <w:rPr>
          <w:b/>
          <w:u w:val="single"/>
        </w:rPr>
        <w:t>scores</w:t>
      </w:r>
      <w:r w:rsidRPr="00D81E33">
        <w:rPr>
          <w:sz w:val="16"/>
          <w:szCs w:val="16"/>
        </w:rPr>
        <w:t xml:space="preserve"> improved for students in the highest percentile group in reading, they </w:t>
      </w:r>
      <w:r w:rsidRPr="003B7C64">
        <w:rPr>
          <w:b/>
          <w:u w:val="single"/>
        </w:rPr>
        <w:t>dropped in reading and math for students in the lower percentiles</w:t>
      </w:r>
      <w:r w:rsidRPr="00D81E33">
        <w:rPr>
          <w:sz w:val="16"/>
          <w:szCs w:val="16"/>
        </w:rPr>
        <w:t xml:space="preserve">. </w:t>
      </w:r>
      <w:r w:rsidRPr="003B7C64">
        <w:rPr>
          <w:b/>
          <w:u w:val="single"/>
        </w:rPr>
        <w:t>The number of students scoring below “basic” in both subjects also increased</w:t>
      </w:r>
      <w:r w:rsidRPr="00D81E33">
        <w:rPr>
          <w:sz w:val="16"/>
          <w:szCs w:val="16"/>
        </w:rPr>
        <w:t xml:space="preserve"> from 2013. These were the students that Common Core and the high-stakes testing regime were supposedly designed to support the most. </w:t>
      </w:r>
      <w:r w:rsidRPr="00D81E33">
        <w:rPr>
          <w:b/>
          <w:u w:val="single"/>
        </w:rPr>
        <w:t>Test scores for students in 4th and 8th grade who have been trapped in Common Core classrooms with Common Core curriculum</w:t>
      </w:r>
      <w:r w:rsidRPr="00D81E33">
        <w:rPr>
          <w:sz w:val="16"/>
          <w:szCs w:val="16"/>
        </w:rPr>
        <w:t xml:space="preserve"> for pretty much their entire school careers </w:t>
      </w:r>
      <w:r w:rsidRPr="00D81E33">
        <w:rPr>
          <w:b/>
          <w:u w:val="single"/>
        </w:rPr>
        <w:t>showed a similar decline</w:t>
      </w:r>
      <w:r w:rsidRPr="00D81E33">
        <w:rPr>
          <w:sz w:val="16"/>
          <w:szCs w:val="16"/>
        </w:rPr>
        <w:t xml:space="preserve"> in math. Terry Mazany, the chairman of the governing board for the test, called these results “worrisome.” The Conclusion These </w:t>
      </w:r>
      <w:r w:rsidRPr="00D81E33">
        <w:rPr>
          <w:b/>
          <w:u w:val="single"/>
        </w:rPr>
        <w:t>tests</w:t>
      </w:r>
      <w:r w:rsidRPr="00D81E33">
        <w:rPr>
          <w:sz w:val="16"/>
          <w:szCs w:val="16"/>
        </w:rPr>
        <w:t xml:space="preserve">, as U.S. Secretary of Education John King concedes, </w:t>
      </w:r>
      <w:r w:rsidRPr="00D81E33">
        <w:rPr>
          <w:b/>
          <w:u w:val="single"/>
        </w:rPr>
        <w:t>are basically designed so that 70% of students will fail</w:t>
      </w:r>
      <w:r w:rsidRPr="00D81E33">
        <w:rPr>
          <w:sz w:val="16"/>
          <w:szCs w:val="16"/>
        </w:rPr>
        <w:t xml:space="preserve">, with a much higher percentage among students with disabilities, English Language learners, and children who live in poverty. Fairfield University Professor and Network for Public Education Board member Yohuru Williams argues these tests, which are manifestly unfair to the neediest children, feeds into racial determinism in American society while closing doors of opportunity for Black and Latino children. </w:t>
      </w:r>
      <w:r w:rsidRPr="00D81E33">
        <w:rPr>
          <w:b/>
          <w:u w:val="single"/>
        </w:rPr>
        <w:t>Despite claims that the new federal ESSA law reduces emphasis on high-stakes testing, companies are scrabbling to make money off of the Common Core tests</w:t>
      </w:r>
      <w:r w:rsidRPr="00D81E33">
        <w:rPr>
          <w:sz w:val="16"/>
          <w:szCs w:val="16"/>
        </w:rPr>
        <w:t xml:space="preserve">. The latest big entries seeking to profit from the testing bonanza are the SAT and ACT testing companies. </w:t>
      </w:r>
      <w:r w:rsidRPr="00D81E33">
        <w:rPr>
          <w:b/>
          <w:u w:val="single"/>
        </w:rPr>
        <w:t>Thirteen states are either currently using, planning to use, or considering using these tests to satisfy ESSA mandates</w:t>
      </w:r>
      <w:r w:rsidRPr="00D81E33">
        <w:rPr>
          <w:sz w:val="16"/>
          <w:szCs w:val="16"/>
        </w:rPr>
        <w:t xml:space="preserve">. Scott Marion, the executive director of the Center for Assessment, a nonprofit organization that helps states design and evaluate tests, accuses the SAT and ACT of a “land grab.” He describes what is happening as a “little like the Gold Rush.” </w:t>
      </w:r>
      <w:r w:rsidRPr="00D81E33">
        <w:rPr>
          <w:b/>
          <w:u w:val="single"/>
        </w:rPr>
        <w:t>Common Core is little more than another combination miracle reading program</w:t>
      </w:r>
      <w:r w:rsidRPr="00D81E33">
        <w:rPr>
          <w:sz w:val="16"/>
          <w:szCs w:val="16"/>
        </w:rPr>
        <w:t xml:space="preserve"> (e.g. Hooked on Phonics, Success for All, Pearson’s Reading Street) </w:t>
      </w:r>
      <w:r w:rsidRPr="00D81E33">
        <w:rPr>
          <w:b/>
          <w:u w:val="single"/>
        </w:rPr>
        <w:t>and “new math“ fad that companies have been pushing in the American education market since the 1960s</w:t>
      </w:r>
      <w:r w:rsidRPr="00D81E33">
        <w:rPr>
          <w:sz w:val="16"/>
          <w:szCs w:val="16"/>
        </w:rPr>
        <w:t xml:space="preserve">. </w:t>
      </w:r>
      <w:r w:rsidRPr="00D81E33">
        <w:rPr>
          <w:b/>
          <w:u w:val="single"/>
        </w:rPr>
        <w:t>None of these programs radically changes education in the United States because they do not address the fundamental problems that undermine student performance</w:t>
      </w:r>
      <w:r w:rsidRPr="00D81E33">
        <w:rPr>
          <w:sz w:val="16"/>
          <w:szCs w:val="16"/>
        </w:rPr>
        <w:t xml:space="preserve">, poverty, parental unemployment or the need to work multiple jobs, substandard housing and ghettoization, school segregation, and a local funding system that channels greater dollars to schools in affluent communities. They are technical excuses not to address social and educational inequality. </w:t>
      </w:r>
      <w:r w:rsidRPr="00D81E33">
        <w:rPr>
          <w:b/>
          <w:u w:val="single"/>
        </w:rPr>
        <w:t>Now it is Common Core’s chance to fail. The Common Core Standards and Common Core aligned assessments that transformed American schools into test prep academies are failing the test and failing the kids.</w:t>
      </w:r>
    </w:p>
    <w:p w:rsidR="001E49F4" w:rsidRPr="006F3AF4" w:rsidRDefault="001E49F4" w:rsidP="001E49F4"/>
    <w:p w:rsidR="001E49F4" w:rsidRPr="00E12176" w:rsidRDefault="0079182B" w:rsidP="001E49F4">
      <w:pPr>
        <w:pStyle w:val="Heading4"/>
        <w:rPr>
          <w:rFonts w:cs="Arial"/>
        </w:rPr>
      </w:pPr>
      <w:r>
        <w:rPr>
          <w:rFonts w:cs="Arial"/>
        </w:rPr>
        <w:t xml:space="preserve">And – </w:t>
      </w:r>
      <w:r w:rsidR="001E49F4">
        <w:rPr>
          <w:rFonts w:cs="Arial"/>
        </w:rPr>
        <w:t xml:space="preserve">The lack of </w:t>
      </w:r>
      <w:r w:rsidR="001E49F4">
        <w:rPr>
          <w:rFonts w:cs="Arial"/>
          <w:u w:val="single"/>
        </w:rPr>
        <w:t>rigorous</w:t>
      </w:r>
      <w:r w:rsidR="001E49F4">
        <w:rPr>
          <w:rFonts w:cs="Arial"/>
        </w:rPr>
        <w:t xml:space="preserve">, national standards sets our Schools and our Economy up for failure; pure decentralized education has driven low overall academic performance and exacerbated the achievement gap. </w:t>
      </w:r>
    </w:p>
    <w:p w:rsidR="001E49F4" w:rsidRPr="00E321B2" w:rsidRDefault="001E49F4" w:rsidP="001E49F4">
      <w:r w:rsidRPr="00E321B2">
        <w:rPr>
          <w:rStyle w:val="Style13ptBold"/>
        </w:rPr>
        <w:t>WSJ</w:t>
      </w:r>
      <w:r w:rsidRPr="00E321B2">
        <w:t xml:space="preserve"> 6/22/</w:t>
      </w:r>
      <w:r w:rsidRPr="00E321B2">
        <w:rPr>
          <w:rStyle w:val="Style13ptBold"/>
        </w:rPr>
        <w:t>12</w:t>
      </w:r>
      <w:r w:rsidRPr="00E321B2">
        <w:t>, The Wall Street Journal, an American newspaper that focuses on international and domestic political issues, “Should All U.S. Students Meet a Single Set of National Proficiency Standards?”, https://www.wsj.com/articles/SB10001424052970204603004577269231058863616</w:t>
      </w:r>
    </w:p>
    <w:p w:rsidR="001E49F4" w:rsidRDefault="001E49F4" w:rsidP="001E49F4">
      <w:pPr>
        <w:rPr>
          <w:rStyle w:val="Emphasis"/>
        </w:rPr>
      </w:pPr>
      <w:r w:rsidRPr="00E321B2">
        <w:rPr>
          <w:rStyle w:val="StyleUnderline"/>
        </w:rPr>
        <w:t>The U.S. has a problem</w:t>
      </w:r>
      <w:r w:rsidRPr="00E321B2">
        <w:rPr>
          <w:sz w:val="14"/>
        </w:rPr>
        <w:t xml:space="preserve">: Today's </w:t>
      </w:r>
      <w:r w:rsidRPr="00E321B2">
        <w:rPr>
          <w:rStyle w:val="StyleUnderline"/>
        </w:rPr>
        <w:t>young Americans are falling behind their peers in other countries when it comes to academic performance</w:t>
      </w:r>
      <w:r w:rsidRPr="00E321B2">
        <w:rPr>
          <w:sz w:val="14"/>
        </w:rPr>
        <w:t xml:space="preserve">. What makes the situation particularly concerning is research showing a close link between economic competitiveness and the knowledge and skills of a nation's workforce. </w:t>
      </w:r>
      <w:r w:rsidRPr="00E321B2">
        <w:rPr>
          <w:rStyle w:val="StyleUnderline"/>
        </w:rPr>
        <w:t>What's the solution?</w:t>
      </w:r>
      <w:r w:rsidRPr="00E321B2">
        <w:rPr>
          <w:sz w:val="14"/>
        </w:rPr>
        <w:t xml:space="preserve"> One school of thought says </w:t>
      </w:r>
      <w:r w:rsidRPr="00E321B2">
        <w:rPr>
          <w:rStyle w:val="Emphasis"/>
        </w:rPr>
        <w:t>the U.S. needs to set clear standards about what schools should teach and students should learn</w:t>
      </w:r>
      <w:r w:rsidRPr="00E321B2">
        <w:rPr>
          <w:rStyle w:val="StyleUnderline"/>
        </w:rPr>
        <w:t xml:space="preserve"> -- and make it uniform throughout the country. These advocates say our decentralized approach to education isn't preparing students for the demanding challenges they will face in a global economy.</w:t>
      </w:r>
      <w:r w:rsidRPr="00E321B2">
        <w:rPr>
          <w:sz w:val="14"/>
        </w:rPr>
        <w:t xml:space="preserve"> Others say be careful what you wish for. Proposing that all children meet the same academic standards, they say, is essentially proposing </w:t>
      </w:r>
      <w:r w:rsidRPr="00E321B2">
        <w:rPr>
          <w:rStyle w:val="StyleUnderline"/>
        </w:rPr>
        <w:t>a nationalized system of education</w:t>
      </w:r>
      <w:r w:rsidRPr="00E321B2">
        <w:rPr>
          <w:sz w:val="14"/>
        </w:rPr>
        <w:t xml:space="preserve">, where everyone is taught the same thing at the same time and in the same way. The best way to improve student performance, they argue, is to give schools the ability to experiment with different standards, assessments and curricula to see what does and doesn't work. --- Yes: </w:t>
      </w:r>
      <w:r w:rsidRPr="00E321B2">
        <w:rPr>
          <w:rStyle w:val="Emphasis"/>
        </w:rPr>
        <w:t>It Sets High Expectations</w:t>
      </w:r>
      <w:r w:rsidRPr="00E321B2">
        <w:rPr>
          <w:sz w:val="14"/>
        </w:rPr>
        <w:t xml:space="preserve"> --- By Chester E. Finn Jr. </w:t>
      </w:r>
      <w:r w:rsidRPr="00E321B2">
        <w:rPr>
          <w:rStyle w:val="StyleUnderline"/>
        </w:rPr>
        <w:t>There is a reason big, modern countries care about education: Decades of experience and heaps of research have shown a close tie between the knowledge and skills of a nation's workforce and the productivity of that nation's economy. One way to ensure that young people develop the skills they need to compete globally is to set clear standards about what schools should teach and students should learn -- and make these standards uniform across the land. Leaving such decisions to individual states, communities and schools is no longer serving the U.S. well</w:t>
      </w:r>
      <w:r w:rsidRPr="00E321B2">
        <w:rPr>
          <w:sz w:val="14"/>
        </w:rPr>
        <w:t xml:space="preserve">. We know from multiple sources that today's </w:t>
      </w:r>
      <w:r w:rsidRPr="00E321B2">
        <w:rPr>
          <w:rStyle w:val="StyleUnderline"/>
        </w:rPr>
        <w:t>young Americans are falling behind their peers in other countries when it comes to academic performance.</w:t>
      </w:r>
      <w:r w:rsidRPr="00E321B2">
        <w:rPr>
          <w:sz w:val="14"/>
        </w:rPr>
        <w:t xml:space="preserve"> We also know that </w:t>
      </w:r>
      <w:r w:rsidRPr="00E321B2">
        <w:rPr>
          <w:rStyle w:val="StyleUnderline"/>
        </w:rPr>
        <w:t>U.S. businesses are having trouble finding the talent they need within this country and, as a result, are outsourcing more and more of their work. One major reason for this slipshod performance is the disorderly, dysfunctional way we've been handling academic standards for our primary- and secondary-school students</w:t>
      </w:r>
      <w:r w:rsidRPr="00E321B2">
        <w:rPr>
          <w:sz w:val="14"/>
        </w:rPr>
        <w:t xml:space="preserve">. Yes, an effective education system also requires quality teachers, effective administrators and a hundred other vital elements. But </w:t>
      </w:r>
      <w:r w:rsidRPr="00E321B2">
        <w:rPr>
          <w:rStyle w:val="Emphasis"/>
        </w:rPr>
        <w:t>getting the expectations right, and making them the same everywhere, is important and getting more so.</w:t>
      </w:r>
      <w:r w:rsidRPr="00E321B2">
        <w:rPr>
          <w:rStyle w:val="StyleUnderline"/>
        </w:rPr>
        <w:t xml:space="preserve"> Every state has gone through the motions of developing standards in core subject areas such as reading, math and science, but few have done it with care and rigor.</w:t>
      </w:r>
      <w:r w:rsidRPr="00E321B2">
        <w:rPr>
          <w:sz w:val="14"/>
        </w:rPr>
        <w:t xml:space="preserve"> The Thomas B. Fordham Institute, where I work, has been evaluating these state standards for 15 years, and our findings are grim. </w:t>
      </w:r>
      <w:r w:rsidRPr="00E321B2">
        <w:rPr>
          <w:rStyle w:val="StyleUnderline"/>
        </w:rPr>
        <w:t>In science</w:t>
      </w:r>
      <w:r w:rsidRPr="00E321B2">
        <w:rPr>
          <w:sz w:val="14"/>
        </w:rPr>
        <w:t xml:space="preserve">, the subject our reviewers most recently appraised, </w:t>
      </w:r>
      <w:r w:rsidRPr="00E321B2">
        <w:rPr>
          <w:rStyle w:val="StyleUnderline"/>
        </w:rPr>
        <w:t>just 12 states</w:t>
      </w:r>
      <w:r w:rsidRPr="00E321B2">
        <w:rPr>
          <w:sz w:val="14"/>
        </w:rPr>
        <w:t xml:space="preserve"> and the District ofColumbia </w:t>
      </w:r>
      <w:r w:rsidRPr="00E321B2">
        <w:rPr>
          <w:rStyle w:val="StyleUnderline"/>
        </w:rPr>
        <w:t>earned A's or B's.</w:t>
      </w:r>
      <w:r w:rsidRPr="00E321B2">
        <w:rPr>
          <w:sz w:val="14"/>
        </w:rPr>
        <w:t xml:space="preserve"> </w:t>
      </w:r>
      <w:r w:rsidRPr="00E321B2">
        <w:rPr>
          <w:rStyle w:val="StyleUnderline"/>
        </w:rPr>
        <w:t>More than twice that number have standards that deserve grades of D or F. Uncle Sam is partly to blame for pressing in ways that reward low standards. The</w:t>
      </w:r>
      <w:r w:rsidRPr="00E321B2">
        <w:rPr>
          <w:sz w:val="14"/>
        </w:rPr>
        <w:t xml:space="preserve"> </w:t>
      </w:r>
      <w:r w:rsidRPr="00E321B2">
        <w:rPr>
          <w:rStyle w:val="StyleUnderline"/>
        </w:rPr>
        <w:t>N</w:t>
      </w:r>
      <w:r w:rsidRPr="00E321B2">
        <w:rPr>
          <w:sz w:val="14"/>
        </w:rPr>
        <w:t xml:space="preserve">o </w:t>
      </w:r>
      <w:r w:rsidRPr="00E321B2">
        <w:rPr>
          <w:rStyle w:val="StyleUnderline"/>
        </w:rPr>
        <w:t>C</w:t>
      </w:r>
      <w:r w:rsidRPr="00E321B2">
        <w:rPr>
          <w:sz w:val="14"/>
        </w:rPr>
        <w:t xml:space="preserve">hild </w:t>
      </w:r>
      <w:r w:rsidRPr="00E321B2">
        <w:rPr>
          <w:rStyle w:val="StyleUnderline"/>
        </w:rPr>
        <w:t>L</w:t>
      </w:r>
      <w:r w:rsidRPr="00E321B2">
        <w:rPr>
          <w:sz w:val="14"/>
        </w:rPr>
        <w:t xml:space="preserve">eft </w:t>
      </w:r>
      <w:r w:rsidRPr="00E321B2">
        <w:rPr>
          <w:rStyle w:val="StyleUnderline"/>
        </w:rPr>
        <w:t>B</w:t>
      </w:r>
      <w:r w:rsidRPr="00E321B2">
        <w:rPr>
          <w:sz w:val="14"/>
        </w:rPr>
        <w:t xml:space="preserve">ehind Act of 2002, for example, </w:t>
      </w:r>
      <w:r w:rsidRPr="00E321B2">
        <w:rPr>
          <w:rStyle w:val="StyleUnderline"/>
        </w:rPr>
        <w:t>coerces states into deeming the maximum number of kids "proficient" on their tests, but leaves it up to the individual states to determine what score qualifies as passing.</w:t>
      </w:r>
      <w:r w:rsidRPr="00E321B2">
        <w:rPr>
          <w:sz w:val="14"/>
        </w:rPr>
        <w:t xml:space="preserve"> Some argue that Washington could solve the problem by butting out. But </w:t>
      </w:r>
      <w:r w:rsidRPr="00E321B2">
        <w:rPr>
          <w:rStyle w:val="StyleUnderline"/>
        </w:rPr>
        <w:t xml:space="preserve">the issues plaguing American education -- low achievement, poor technical skills, too many dropouts, etc. -- are nationwide, and so is the challenge of economic competitiveness. </w:t>
      </w:r>
      <w:r w:rsidRPr="00E321B2">
        <w:rPr>
          <w:sz w:val="14"/>
        </w:rPr>
        <w:t>The federal government's screwy incentives are just part of the problem, and straightening them out needs to be part of a larger solution.</w:t>
      </w:r>
      <w:r w:rsidRPr="00E321B2">
        <w:rPr>
          <w:rStyle w:val="StyleUnderline"/>
        </w:rPr>
        <w:t xml:space="preserve"> Perhaps most damaging to our international scores and economic competitiveness has been our reluctance to follow the example of nearly every other successful modern country and establish rigorous national standards for our schools and students. States</w:t>
      </w:r>
      <w:r w:rsidRPr="00E321B2">
        <w:rPr>
          <w:sz w:val="14"/>
        </w:rPr>
        <w:t xml:space="preserve">, districts, schools and individuals </w:t>
      </w:r>
      <w:r w:rsidRPr="00E321B2">
        <w:rPr>
          <w:rStyle w:val="StyleUnderline"/>
        </w:rPr>
        <w:t>would</w:t>
      </w:r>
      <w:r w:rsidRPr="00E321B2">
        <w:rPr>
          <w:sz w:val="14"/>
        </w:rPr>
        <w:t xml:space="preserve">, of course, </w:t>
      </w:r>
      <w:r w:rsidRPr="00E321B2">
        <w:rPr>
          <w:rStyle w:val="StyleUnderline"/>
        </w:rPr>
        <w:t>be free to surpass those expectations -- but not to fall below them</w:t>
      </w:r>
      <w:r w:rsidRPr="00E321B2">
        <w:rPr>
          <w:sz w:val="14"/>
        </w:rPr>
        <w:t xml:space="preserve">. </w:t>
      </w:r>
      <w:r w:rsidRPr="00E321B2">
        <w:rPr>
          <w:rStyle w:val="Emphasis"/>
        </w:rPr>
        <w:t>We need rigorous national standards because we live in a mobile society</w:t>
      </w:r>
      <w:r w:rsidRPr="00E321B2">
        <w:rPr>
          <w:rStyle w:val="StyleUnderline"/>
        </w:rPr>
        <w:t xml:space="preserve"> where a fourth-grader in Portland, Maine, may find herself in fifth grade in Portland, Ore., just as a high-school senior in Springfield, Ill., may enter college in Springfield, Mass. We need them because our employers increasingly span the entire country -- and globe -- and require a workforce that is both skilled and portable. This is no longer a country where children born in Cincinnati should expect to spend their entire lives there. They need to be ready for jobs in Nashville and San Diego, if not Singapore and Sao Paulo.</w:t>
      </w:r>
      <w:r w:rsidRPr="00E321B2">
        <w:rPr>
          <w:sz w:val="14"/>
        </w:rPr>
        <w:t xml:space="preserve"> Yet </w:t>
      </w:r>
      <w:r w:rsidRPr="00E321B2">
        <w:rPr>
          <w:rStyle w:val="Emphasis"/>
        </w:rPr>
        <w:t>our education system hasn't kept pace with these fundamental changes. It is still organized as if we were living in 1912</w:t>
      </w:r>
      <w:r w:rsidRPr="00E321B2">
        <w:rPr>
          <w:rStyle w:val="StyleUnderline"/>
        </w:rPr>
        <w:t>.</w:t>
      </w:r>
      <w:r w:rsidRPr="00E321B2">
        <w:rPr>
          <w:sz w:val="14"/>
        </w:rPr>
        <w:t xml:space="preserve"> Opponents contend that different youngsters need to learn different things in different ways, and that national standards will go too far in homogenizing curriculum and standardizing instruction. I would argue that </w:t>
      </w:r>
      <w:r w:rsidRPr="00E321B2">
        <w:rPr>
          <w:rStyle w:val="StyleUnderline"/>
        </w:rPr>
        <w:t>good teachers, the imaginative use of technology and widening school choice will allow for ample individualization</w:t>
      </w:r>
      <w:r w:rsidRPr="00E321B2">
        <w:rPr>
          <w:sz w:val="14"/>
        </w:rPr>
        <w:t xml:space="preserve">. Just as important, uniform standards don't need to originate in Washington. Indeed, 45 states have recently signaled they will shift over to new so-called Common Core standards for English and math developed by a consortium of governors and state-level school chiefs. (A similar project is now under way in science, with no federal involvement whatsoever.) To be sure, much progress in education can be made through choice and competition. But </w:t>
      </w:r>
      <w:r w:rsidRPr="00E321B2">
        <w:rPr>
          <w:rStyle w:val="Emphasis"/>
        </w:rPr>
        <w:t>decentralization</w:t>
      </w:r>
      <w:r w:rsidRPr="00E321B2">
        <w:rPr>
          <w:sz w:val="14"/>
        </w:rPr>
        <w:t xml:space="preserve"> also </w:t>
      </w:r>
      <w:r w:rsidRPr="00E321B2">
        <w:rPr>
          <w:rStyle w:val="Emphasis"/>
        </w:rPr>
        <w:t>makes it easier for states and school districts to lower their expectations, pander to interest groups such as teacher unions and hide their own mediocrity.</w:t>
      </w:r>
    </w:p>
    <w:p w:rsidR="001E49F4" w:rsidRDefault="001E49F4" w:rsidP="001E49F4">
      <w:pPr>
        <w:rPr>
          <w:rStyle w:val="Emphasis"/>
        </w:rPr>
      </w:pPr>
    </w:p>
    <w:p w:rsidR="001E49F4" w:rsidRPr="00E321B2" w:rsidRDefault="001E49F4" w:rsidP="001E49F4">
      <w:pPr>
        <w:rPr>
          <w:b/>
          <w:iCs/>
          <w:u w:val="single"/>
          <w:bdr w:val="single" w:sz="8" w:space="0" w:color="auto"/>
        </w:rPr>
      </w:pPr>
    </w:p>
    <w:p w:rsidR="001E49F4" w:rsidRPr="00643FF9" w:rsidRDefault="001E49F4" w:rsidP="001E49F4"/>
    <w:p w:rsidR="001E49F4" w:rsidRPr="00E321B2" w:rsidRDefault="001E49F4" w:rsidP="001E49F4">
      <w:pPr>
        <w:pStyle w:val="Heading3"/>
        <w:rPr>
          <w:rFonts w:cs="Arial"/>
        </w:rPr>
      </w:pPr>
      <w:r w:rsidRPr="00E321B2">
        <w:rPr>
          <w:rFonts w:cs="Arial"/>
        </w:rPr>
        <w:t xml:space="preserve">1AC </w:t>
      </w:r>
      <w:r>
        <w:rPr>
          <w:rFonts w:cs="Arial"/>
        </w:rPr>
        <w:t>--</w:t>
      </w:r>
      <w:r w:rsidRPr="00E321B2">
        <w:rPr>
          <w:rFonts w:cs="Arial"/>
        </w:rPr>
        <w:t xml:space="preserve"> Democracy Advantage</w:t>
      </w:r>
    </w:p>
    <w:p w:rsidR="003F4DA4" w:rsidRDefault="003F4DA4" w:rsidP="001E49F4">
      <w:pPr>
        <w:pStyle w:val="Heading4"/>
        <w:rPr>
          <w:rFonts w:cs="Arial"/>
        </w:rPr>
      </w:pPr>
      <w:r>
        <w:rPr>
          <w:rFonts w:cs="Arial"/>
        </w:rPr>
        <w:t>Advantage ___ – DEMOCRACY</w:t>
      </w:r>
    </w:p>
    <w:p w:rsidR="003F4DA4" w:rsidRPr="003F4DA4" w:rsidRDefault="003F4DA4" w:rsidP="003F4DA4"/>
    <w:p w:rsidR="001E49F4" w:rsidRPr="00E321B2" w:rsidRDefault="001E49F4" w:rsidP="001E49F4">
      <w:pPr>
        <w:pStyle w:val="Heading4"/>
        <w:rPr>
          <w:rFonts w:cs="Arial"/>
        </w:rPr>
      </w:pPr>
      <w:r>
        <w:rPr>
          <w:rFonts w:cs="Arial"/>
        </w:rPr>
        <w:t xml:space="preserve">Trump is a wakeup call </w:t>
      </w:r>
      <w:r w:rsidR="003F4DA4">
        <w:rPr>
          <w:rFonts w:cs="Arial"/>
        </w:rPr>
        <w:t>–</w:t>
      </w:r>
      <w:r>
        <w:rPr>
          <w:rFonts w:cs="Arial"/>
        </w:rPr>
        <w:t xml:space="preserve"> quality civics education in our country is non-existent. </w:t>
      </w:r>
    </w:p>
    <w:p w:rsidR="001E49F4" w:rsidRPr="00E321B2" w:rsidRDefault="001E49F4" w:rsidP="001E49F4">
      <w:r w:rsidRPr="00E321B2">
        <w:rPr>
          <w:rStyle w:val="Style13ptBold"/>
        </w:rPr>
        <w:t xml:space="preserve">Janey and Kahlenberg 16 </w:t>
      </w:r>
      <w:r w:rsidRPr="00E321B2">
        <w:t>(Clifford, Richard D., The Atlantic, “Is Trump's Victory the Jump-Start Civics Education Needed?”, NOV 10, 2016, https://www.theatlantic.com/education/archive/2016/11/is-trumps-victory-the-jump-start-civics-education-needed/507293/)</w:t>
      </w:r>
    </w:p>
    <w:p w:rsidR="001E49F4" w:rsidRPr="00E321B2" w:rsidRDefault="001E49F4" w:rsidP="001E49F4">
      <w:pPr>
        <w:rPr>
          <w:sz w:val="14"/>
        </w:rPr>
      </w:pPr>
      <w:r w:rsidRPr="00E321B2">
        <w:rPr>
          <w:rStyle w:val="Emphasis"/>
        </w:rPr>
        <w:t>The 2016 campaign produced the unthinkable</w:t>
      </w:r>
      <w:r w:rsidRPr="00E321B2">
        <w:rPr>
          <w:u w:val="single"/>
        </w:rPr>
        <w:t>: the election of a presidential candidate whom members of his own party described as a classic authoritarian. How is it possible that tens of millions of Americans supported a presidential candidate who consistently rejected basic constitutional principles that previously had been accepted across the political spectrum?</w:t>
      </w:r>
      <w:r w:rsidRPr="00E321B2">
        <w:rPr>
          <w:sz w:val="14"/>
        </w:rPr>
        <w:t xml:space="preserve"> </w:t>
      </w:r>
      <w:r w:rsidRPr="00E321B2">
        <w:rPr>
          <w:rStyle w:val="Emphasis"/>
        </w:rPr>
        <w:t>Donald Trump won despite trampling on cherished American ideals</w:t>
      </w:r>
      <w:r w:rsidRPr="00E321B2">
        <w:rPr>
          <w:sz w:val="14"/>
        </w:rPr>
        <w:t>, including freedom of religion (proposing a ban on Muslim immigrants), freedom of the press (calling for opening up libel laws to go after critics), the rule of law (endorsing the murder of the families of terrorists), and the independence of the judiciary (questioning the bias of a judge based on ethnicity).</w:t>
      </w:r>
    </w:p>
    <w:p w:rsidR="001E49F4" w:rsidRPr="00E321B2" w:rsidRDefault="001E49F4" w:rsidP="001E49F4">
      <w:pPr>
        <w:rPr>
          <w:sz w:val="14"/>
        </w:rPr>
      </w:pPr>
      <w:r w:rsidRPr="00E321B2">
        <w:rPr>
          <w:u w:val="single"/>
        </w:rPr>
        <w:t>What set</w:t>
      </w:r>
      <w:r w:rsidRPr="00E321B2">
        <w:rPr>
          <w:sz w:val="14"/>
        </w:rPr>
        <w:t xml:space="preserve"> Donald </w:t>
      </w:r>
      <w:r w:rsidRPr="00E321B2">
        <w:rPr>
          <w:u w:val="single"/>
        </w:rPr>
        <w:t>Trump apart</w:t>
      </w:r>
      <w:r w:rsidRPr="00E321B2">
        <w:rPr>
          <w:sz w:val="14"/>
        </w:rPr>
        <w:t xml:space="preserve">, wrote the University of Texas historian Jeffrey Tulis to The New York Times, </w:t>
      </w:r>
      <w:r w:rsidRPr="00E321B2">
        <w:rPr>
          <w:u w:val="single"/>
        </w:rPr>
        <w:t>is that “no other previous major party presidential candidate has felt so unconstrained by … constitutional norms.”</w:t>
      </w:r>
      <w:r w:rsidRPr="00E321B2">
        <w:rPr>
          <w:sz w:val="14"/>
        </w:rPr>
        <w:t xml:space="preserve"> A former top aide to President George W. Bush wrote that in the Republican nominee, “we have reached the culmination of the founders’ fears: </w:t>
      </w:r>
      <w:r w:rsidRPr="00E321B2">
        <w:rPr>
          <w:rStyle w:val="Emphasis"/>
        </w:rPr>
        <w:t>Democracy is producing a genuine threat to the American form of self-government.</w:t>
      </w:r>
      <w:r w:rsidRPr="00E321B2">
        <w:rPr>
          <w:sz w:val="14"/>
        </w:rPr>
        <w:t>”</w:t>
      </w:r>
    </w:p>
    <w:p w:rsidR="001E49F4" w:rsidRPr="00E321B2" w:rsidRDefault="001E49F4" w:rsidP="001E49F4">
      <w:pPr>
        <w:rPr>
          <w:sz w:val="14"/>
        </w:rPr>
      </w:pPr>
      <w:r w:rsidRPr="00E321B2">
        <w:rPr>
          <w:sz w:val="14"/>
        </w:rPr>
        <w:t>RELATED STORY</w:t>
      </w:r>
    </w:p>
    <w:p w:rsidR="001E49F4" w:rsidRPr="00E321B2" w:rsidRDefault="001E49F4" w:rsidP="001E49F4">
      <w:pPr>
        <w:rPr>
          <w:u w:val="single"/>
        </w:rPr>
      </w:pPr>
      <w:r w:rsidRPr="00E321B2">
        <w:rPr>
          <w:u w:val="single"/>
        </w:rPr>
        <w:t xml:space="preserve">Very few textbooks teach students the knowledge critical to civic engagement. </w:t>
      </w:r>
    </w:p>
    <w:p w:rsidR="001E49F4" w:rsidRPr="00E321B2" w:rsidRDefault="001E49F4" w:rsidP="001E49F4">
      <w:pPr>
        <w:rPr>
          <w:sz w:val="14"/>
        </w:rPr>
      </w:pPr>
      <w:r w:rsidRPr="00E321B2">
        <w:rPr>
          <w:sz w:val="14"/>
        </w:rPr>
        <w:t>Ignorance Does Not Lead to Election Bliss</w:t>
      </w:r>
    </w:p>
    <w:p w:rsidR="001E49F4" w:rsidRPr="00E321B2" w:rsidRDefault="001E49F4" w:rsidP="001E49F4">
      <w:pPr>
        <w:rPr>
          <w:u w:val="single"/>
        </w:rPr>
      </w:pPr>
      <w:r w:rsidRPr="00E321B2">
        <w:rPr>
          <w:sz w:val="14"/>
        </w:rPr>
        <w:t xml:space="preserve">In the coming months and years, analysts will seek to discern all the contributing factors to the rise of an authoritarian American president—including legitimate concerns about the effects of economic globalization and the culture in Washington, and illiberal concerns about the country’s changing demographics and the role of women in society. </w:t>
      </w:r>
      <w:r w:rsidRPr="00E321B2">
        <w:rPr>
          <w:u w:val="single"/>
        </w:rPr>
        <w:t xml:space="preserve">But among the most important culprits is the </w:t>
      </w:r>
      <w:r w:rsidRPr="00E321B2">
        <w:rPr>
          <w:rStyle w:val="Emphasis"/>
        </w:rPr>
        <w:t>American education system</w:t>
      </w:r>
      <w:r w:rsidRPr="00E321B2">
        <w:rPr>
          <w:u w:val="single"/>
        </w:rPr>
        <w:t>.</w:t>
      </w:r>
    </w:p>
    <w:p w:rsidR="001E49F4" w:rsidRPr="00E321B2" w:rsidRDefault="001E49F4" w:rsidP="001E49F4">
      <w:pPr>
        <w:rPr>
          <w:sz w:val="14"/>
        </w:rPr>
      </w:pPr>
      <w:r w:rsidRPr="00E321B2">
        <w:rPr>
          <w:u w:val="single"/>
        </w:rPr>
        <w:t xml:space="preserve">Public schools are failing at what the nation’s founders saw as education’s most basic purpose: preparing young people to be reflective citizens who would value liberty and democracy and resist the appeals of demagogues. </w:t>
      </w:r>
      <w:r w:rsidRPr="00E321B2">
        <w:rPr>
          <w:sz w:val="14"/>
        </w:rPr>
        <w:t xml:space="preserve">In that sense, </w:t>
      </w:r>
      <w:r w:rsidRPr="00E321B2">
        <w:rPr>
          <w:rStyle w:val="Emphasis"/>
        </w:rPr>
        <w:t>the Trump phenomenon should be a Sputnik moment for civics education</w:t>
      </w:r>
      <w:r w:rsidRPr="00E321B2">
        <w:rPr>
          <w:sz w:val="14"/>
        </w:rPr>
        <w:t xml:space="preserve">. </w:t>
      </w:r>
      <w:r w:rsidRPr="00E321B2">
        <w:rPr>
          <w:u w:val="single"/>
        </w:rPr>
        <w:t>Just as Soviet technological advances triggered investment in science education in the 1950s, the 2016 election should spur renewed emphasis on the need for schools to instill in children an appreciation for civic values and not just a skill set for private employment.</w:t>
      </w:r>
    </w:p>
    <w:p w:rsidR="001E49F4" w:rsidRPr="00E321B2" w:rsidRDefault="001E49F4" w:rsidP="001E49F4">
      <w:pPr>
        <w:rPr>
          <w:u w:val="single"/>
        </w:rPr>
      </w:pPr>
      <w:r w:rsidRPr="00E321B2">
        <w:rPr>
          <w:sz w:val="14"/>
        </w:rPr>
        <w:t xml:space="preserve">As we outline in a new report for The Century Foundation, entitled “Putting Democracy Back into Public Education,” the Founders were deeply concerned with finding ways to ensure that their new democracy, which through the franchise provided ultimate sovereignty to the collective views of average citizens, not fall prey to demagogues. </w:t>
      </w:r>
      <w:r w:rsidRPr="00E321B2">
        <w:rPr>
          <w:u w:val="single"/>
        </w:rPr>
        <w:t>The problem of the demagogue, the Founders believed, was endemic to democracy, and they saw education as the safeguard of America’s system of self-governance.</w:t>
      </w:r>
    </w:p>
    <w:p w:rsidR="001E49F4" w:rsidRPr="00E321B2" w:rsidRDefault="001E49F4" w:rsidP="001E49F4">
      <w:pPr>
        <w:rPr>
          <w:rStyle w:val="Emphasis"/>
        </w:rPr>
      </w:pPr>
      <w:r w:rsidRPr="00E321B2">
        <w:rPr>
          <w:u w:val="single"/>
        </w:rPr>
        <w:t>The Founders wanted voters to be educated so they could discern serious leaders of high character from con men who do not have the nation’s interests at heart.</w:t>
      </w:r>
      <w:r w:rsidRPr="00E321B2">
        <w:rPr>
          <w:sz w:val="14"/>
        </w:rPr>
        <w:t xml:space="preserve"> Beyond that, </w:t>
      </w:r>
      <w:r w:rsidRPr="00E321B2">
        <w:rPr>
          <w:u w:val="single"/>
        </w:rPr>
        <w:t>public education in the United States was also meant to instill a love of liberal democracy: a respect for the separation of powers, for a free press and free religious exercise, and for the rights of political minorities.</w:t>
      </w:r>
      <w:r w:rsidRPr="00E321B2">
        <w:rPr>
          <w:sz w:val="14"/>
        </w:rPr>
        <w:t xml:space="preserve"> </w:t>
      </w:r>
      <w:r w:rsidRPr="00E321B2">
        <w:rPr>
          <w:rStyle w:val="Emphasis"/>
        </w:rPr>
        <w:t>Educating common people was the answer to the oligarchs who said the average citizen could not be trusted to choose leaders wisely.</w:t>
      </w:r>
    </w:p>
    <w:p w:rsidR="001E49F4" w:rsidRPr="00E321B2" w:rsidRDefault="001E49F4" w:rsidP="001E49F4">
      <w:pPr>
        <w:rPr>
          <w:sz w:val="14"/>
        </w:rPr>
      </w:pPr>
      <w:r w:rsidRPr="00E321B2">
        <w:rPr>
          <w:sz w:val="14"/>
        </w:rPr>
        <w:t>“You cannot teach what you do not model.”</w:t>
      </w:r>
    </w:p>
    <w:p w:rsidR="001E49F4" w:rsidRPr="00E321B2" w:rsidRDefault="001E49F4" w:rsidP="001E49F4">
      <w:pPr>
        <w:rPr>
          <w:u w:val="single"/>
        </w:rPr>
      </w:pPr>
      <w:r w:rsidRPr="00E321B2">
        <w:rPr>
          <w:sz w:val="14"/>
        </w:rPr>
        <w:t>The founder of American public schooling, the 19th-century Massachusetts educator Horace Mann, saw public education as the bedrock of the country’s democracy. He wrote: “</w:t>
      </w:r>
      <w:r w:rsidRPr="00E321B2">
        <w:rPr>
          <w:u w:val="single"/>
        </w:rPr>
        <w:t>A republican form of government, without intelligence in the people, must be, on a vast scale, what a mad-house, without superintendent or keepers, would be on a small one.</w:t>
      </w:r>
      <w:r w:rsidRPr="00E321B2">
        <w:rPr>
          <w:sz w:val="14"/>
        </w:rPr>
        <w:t xml:space="preserve">” </w:t>
      </w:r>
      <w:r w:rsidRPr="00E321B2">
        <w:rPr>
          <w:u w:val="single"/>
        </w:rPr>
        <w:t>Teachers</w:t>
      </w:r>
      <w:r w:rsidRPr="00E321B2">
        <w:rPr>
          <w:sz w:val="14"/>
        </w:rPr>
        <w:t xml:space="preserve">, the Supreme Court Justice Felix Frankfurter wrote, </w:t>
      </w:r>
      <w:r w:rsidRPr="00E321B2">
        <w:rPr>
          <w:u w:val="single"/>
        </w:rPr>
        <w:t xml:space="preserve">should be regarded “as </w:t>
      </w:r>
      <w:r w:rsidRPr="00E321B2">
        <w:rPr>
          <w:rStyle w:val="Emphasis"/>
        </w:rPr>
        <w:t>the priests of our democracy.</w:t>
      </w:r>
      <w:r w:rsidRPr="00E321B2">
        <w:rPr>
          <w:u w:val="single"/>
        </w:rPr>
        <w:t>”</w:t>
      </w:r>
    </w:p>
    <w:p w:rsidR="001E49F4" w:rsidRPr="00E321B2" w:rsidRDefault="001E49F4" w:rsidP="001E49F4">
      <w:pPr>
        <w:rPr>
          <w:u w:val="single"/>
        </w:rPr>
      </w:pPr>
      <w:r w:rsidRPr="00E321B2">
        <w:rPr>
          <w:sz w:val="14"/>
        </w:rPr>
        <w:t xml:space="preserve">Yet in recent years, democracy has been given short shrift in American public schooling in two important respects: </w:t>
      </w:r>
      <w:r w:rsidRPr="00E321B2">
        <w:rPr>
          <w:u w:val="single"/>
        </w:rPr>
        <w:t>the curriculum that is explicitly taught to students does not place democratic values at the center, and the “hidden” curriculum of what students observe on a daily basis no longer reinforces the importance of democracy.</w:t>
      </w:r>
      <w:r w:rsidRPr="00E321B2">
        <w:rPr>
          <w:sz w:val="14"/>
        </w:rPr>
        <w:t xml:space="preserve"> </w:t>
      </w:r>
      <w:r w:rsidRPr="00E321B2">
        <w:rPr>
          <w:u w:val="single"/>
        </w:rPr>
        <w:t>The failure of schools to model democracy for students is critical</w:t>
      </w:r>
      <w:r w:rsidRPr="00E321B2">
        <w:rPr>
          <w:sz w:val="14"/>
        </w:rPr>
        <w:t xml:space="preserve">, as the Rochester teachers’ union leader Adam Urbanski has noted, </w:t>
      </w:r>
      <w:r w:rsidRPr="00E321B2">
        <w:rPr>
          <w:u w:val="single"/>
        </w:rPr>
        <w:t>because “You cannot teach what you do not model.”</w:t>
      </w:r>
    </w:p>
    <w:p w:rsidR="001E49F4" w:rsidRPr="00E321B2" w:rsidRDefault="001E49F4" w:rsidP="001E49F4">
      <w:pPr>
        <w:rPr>
          <w:u w:val="single"/>
        </w:rPr>
      </w:pPr>
      <w:r w:rsidRPr="00E321B2">
        <w:rPr>
          <w:sz w:val="14"/>
        </w:rPr>
        <w:t xml:space="preserve">The explicit civics curriculum has been downplayed in recent years. With the rise of economic globalization, educators have emphasized the importance of serving the needs of the private marketplace rather than of preparing citizens for American democracy. On one level, this approach made some sense: As the country celebrated two centuries of continuous democratic rule, the paramount threat seemed to be economic competition from abroad, not threats to democracy at home. So the bipartisan education manta has been that education should prepare students to be “college-and-career ready,” with no mention of becoming thoughtful democratic citizens. In a telling sign, </w:t>
      </w:r>
      <w:r w:rsidRPr="00E321B2">
        <w:rPr>
          <w:u w:val="single"/>
        </w:rPr>
        <w:t>in 2013, the governing board of the National Assessment for Educational Progress dropped fourth- and 12th-grade civics and American history as a tested subject in order to save money.</w:t>
      </w:r>
    </w:p>
    <w:p w:rsidR="001E49F4" w:rsidRPr="00E321B2" w:rsidRDefault="001E49F4" w:rsidP="001E49F4">
      <w:pPr>
        <w:rPr>
          <w:sz w:val="14"/>
        </w:rPr>
      </w:pPr>
      <w:r w:rsidRPr="00E321B2">
        <w:rPr>
          <w:sz w:val="14"/>
        </w:rPr>
        <w:t xml:space="preserve">Likewise, </w:t>
      </w:r>
      <w:r w:rsidRPr="00E321B2">
        <w:rPr>
          <w:u w:val="single"/>
        </w:rPr>
        <w:t>in recent years, promoting democratic values in the school environment itself by respecting the voices of parents and teachers alike—a sort of "implicit curriculum"—has not been a priority.</w:t>
      </w:r>
      <w:r w:rsidRPr="00E321B2">
        <w:rPr>
          <w:sz w:val="14"/>
        </w:rPr>
        <w:t xml:space="preserve"> Indeed, many education reformers took their cue from the scholars John Chubb and Terry Moe, whose 1990 book, Politics, Markets and America’s Schools, argued that “direct democratic control” over public education appears to be “incompatible with effective schooling.” Reformers didn’t like the influence teachers’ unions exercised in democratic elections, so they advocated for market-driven reforms that would reduce the influence of elected officials such as non-unionized charter schools, as well as for state takeovers of urban districts.</w:t>
      </w:r>
    </w:p>
    <w:p w:rsidR="001E49F4" w:rsidRPr="00E321B2" w:rsidRDefault="001E49F4" w:rsidP="001E49F4">
      <w:pPr>
        <w:rPr>
          <w:rStyle w:val="StyleUnderline"/>
        </w:rPr>
      </w:pPr>
      <w:r w:rsidRPr="00E321B2">
        <w:rPr>
          <w:rStyle w:val="StyleUnderline"/>
        </w:rPr>
        <w:t>But the costs of neglecting democratic values in education are now glaringly apparent on several levels.</w:t>
      </w:r>
    </w:p>
    <w:p w:rsidR="001E49F4" w:rsidRPr="00E321B2" w:rsidRDefault="001E49F4" w:rsidP="001E49F4">
      <w:pPr>
        <w:rPr>
          <w:u w:val="single"/>
        </w:rPr>
      </w:pPr>
      <w:r w:rsidRPr="00E321B2">
        <w:rPr>
          <w:rStyle w:val="Emphasis"/>
        </w:rPr>
        <w:t>Civics literacy levels are dismal.</w:t>
      </w:r>
      <w:r w:rsidRPr="00E321B2">
        <w:rPr>
          <w:sz w:val="14"/>
        </w:rPr>
        <w:t xml:space="preserve"> In a recent survey, </w:t>
      </w:r>
      <w:r w:rsidRPr="00E321B2">
        <w:rPr>
          <w:rStyle w:val="Emphasis"/>
        </w:rPr>
        <w:t>more than two-thirds of Americans could not name all three branches of the federal government.</w:t>
      </w:r>
      <w:r w:rsidRPr="00E321B2">
        <w:rPr>
          <w:sz w:val="14"/>
        </w:rPr>
        <w:t xml:space="preserve"> Education Secretary John King said </w:t>
      </w:r>
      <w:r w:rsidRPr="00E321B2">
        <w:rPr>
          <w:rStyle w:val="Emphasis"/>
        </w:rPr>
        <w:t>only a third of Americans could identify Joe Biden as the vice president or name a single Supreme Court justice.</w:t>
      </w:r>
      <w:r w:rsidRPr="00E321B2">
        <w:rPr>
          <w:sz w:val="14"/>
        </w:rPr>
        <w:t xml:space="preserve"> </w:t>
      </w:r>
      <w:r w:rsidRPr="00E321B2">
        <w:rPr>
          <w:u w:val="single"/>
        </w:rPr>
        <w:t>Far worse, declining proportions say that free elections are important in a democratic society.</w:t>
      </w:r>
    </w:p>
    <w:p w:rsidR="001E49F4" w:rsidRPr="00E321B2" w:rsidRDefault="001E49F4" w:rsidP="001E49F4">
      <w:pPr>
        <w:rPr>
          <w:sz w:val="14"/>
        </w:rPr>
      </w:pPr>
      <w:r w:rsidRPr="00E321B2">
        <w:rPr>
          <w:sz w:val="14"/>
        </w:rPr>
        <w:t>When asked in the World Values Survey in 2011 whether democracy is a good or bad way to run a country, about 17 percent said bad or very bad, up from about 9 percent in the mid-1990s. Among those ages 16 to 24, about a quarter said democracy was bad or very bad, an increase from about 16 percent from a decade and a half earlier. Some 26 percent of millennials said it is “unimportant” that in a democracy people should “choose their leaders in free elections.” Among U.S. citizens of all ages, the proportion who said it would be “fairly good” or “very good” for the “army to rule,” has risen from one in 16 in 1995, to one in six today. Likewise, a June 2016 survey by the Public Religion Research Institute and the Brookings Institution found that a majority of Americans showed authoritarian (as opposed to autonomous) leanings. Moreover, fully 49 percent of Americans agreed that “because things have gotten so far off track in this country, we need a leader who is willing to break some rules if that’s what it takes to set things right.”</w:t>
      </w:r>
    </w:p>
    <w:p w:rsidR="001E49F4" w:rsidRPr="00E321B2" w:rsidRDefault="001E49F4" w:rsidP="001E49F4">
      <w:pPr>
        <w:rPr>
          <w:sz w:val="14"/>
        </w:rPr>
      </w:pPr>
      <w:r w:rsidRPr="00E321B2">
        <w:rPr>
          <w:sz w:val="14"/>
        </w:rPr>
        <w:t xml:space="preserve">And </w:t>
      </w:r>
      <w:r w:rsidRPr="00E321B2">
        <w:rPr>
          <w:u w:val="single"/>
        </w:rPr>
        <w:t>in 2016, the United States elected as president an individual whom</w:t>
      </w:r>
      <w:r w:rsidRPr="00E321B2">
        <w:rPr>
          <w:sz w:val="14"/>
        </w:rPr>
        <w:t xml:space="preserve"> the Brookings Institution Scholar Robert </w:t>
      </w:r>
      <w:r w:rsidRPr="00E321B2">
        <w:rPr>
          <w:u w:val="single"/>
        </w:rPr>
        <w:t>Kagan called “the most dangerous threat to U.S. democracy since the Civil War.”</w:t>
      </w:r>
    </w:p>
    <w:p w:rsidR="001E49F4" w:rsidRPr="00E321B2" w:rsidRDefault="001E49F4" w:rsidP="001E49F4">
      <w:r w:rsidRPr="00E321B2">
        <w:rPr>
          <w:sz w:val="14"/>
        </w:rPr>
        <w:t xml:space="preserve">Moving forward, </w:t>
      </w:r>
      <w:r w:rsidRPr="00E321B2">
        <w:rPr>
          <w:rStyle w:val="Emphasis"/>
        </w:rPr>
        <w:t>schools need to put democracy back into education.</w:t>
      </w:r>
      <w:r w:rsidRPr="00E321B2">
        <w:rPr>
          <w:sz w:val="14"/>
        </w:rPr>
        <w:t xml:space="preserve"> </w:t>
      </w:r>
      <w:r w:rsidRPr="00E321B2">
        <w:rPr>
          <w:u w:val="single"/>
        </w:rPr>
        <w:t>Rigorous courses in history, literature, and civics would cultivate knowledge of democratic practices and a belief in democratic values.</w:t>
      </w:r>
      <w:r w:rsidRPr="00E321B2">
        <w:rPr>
          <w:sz w:val="14"/>
        </w:rPr>
        <w:t xml:space="preserve"> As a 2003 report out of the Albert Shanker Institute noted, the classes should tell America’s stories—warts and all—and include the ways in which groups have used democratic means to improve the country. The Institute suggests the curriculum should include an honest historical account of the brutal suppression of African Americans and other minorities, women, workers, and gays, but also the movements to abolish slavery, gain women’s suffrage, establish labor laws, and civil-rights legislation. “From these … accounts,” the Shanker Institute noted, “students will recognize the genius of democracy: When people are free to dissent, to criticize, to protest and publish, to join together in common cause, to hold their elected officials accountable, democracy’s magnificent capacity for self-correction is manifest.” In addition, children should be taught what it is like to live in nondemocratic countries in order to appreciate what they might otherwise take for granted.</w:t>
      </w:r>
    </w:p>
    <w:p w:rsidR="001E49F4" w:rsidRPr="00E321B2" w:rsidRDefault="001E49F4" w:rsidP="001E49F4"/>
    <w:p w:rsidR="001E49F4" w:rsidRPr="00E321B2" w:rsidRDefault="003F4DA4" w:rsidP="001E49F4">
      <w:pPr>
        <w:pStyle w:val="Heading4"/>
        <w:rPr>
          <w:rFonts w:cs="Arial"/>
        </w:rPr>
      </w:pPr>
      <w:r>
        <w:rPr>
          <w:rFonts w:cs="Arial"/>
        </w:rPr>
        <w:t xml:space="preserve">And – </w:t>
      </w:r>
      <w:r w:rsidR="001E49F4">
        <w:rPr>
          <w:rFonts w:cs="Arial"/>
        </w:rPr>
        <w:t>Common Core in par</w:t>
      </w:r>
      <w:r>
        <w:rPr>
          <w:rFonts w:cs="Arial"/>
        </w:rPr>
        <w:t xml:space="preserve">ticular decks civics literacy – </w:t>
      </w:r>
      <w:r w:rsidR="001B030E">
        <w:rPr>
          <w:rFonts w:cs="Arial"/>
        </w:rPr>
        <w:t>there is</w:t>
      </w:r>
      <w:r>
        <w:rPr>
          <w:rFonts w:cs="Arial"/>
        </w:rPr>
        <w:t xml:space="preserve"> no</w:t>
      </w:r>
      <w:r w:rsidR="001E49F4">
        <w:rPr>
          <w:rFonts w:cs="Arial"/>
        </w:rPr>
        <w:t xml:space="preserve"> focus on democratic principles or preparing students for meaningful democratic participation.</w:t>
      </w:r>
    </w:p>
    <w:p w:rsidR="001E49F4" w:rsidRPr="00E321B2" w:rsidRDefault="001E49F4" w:rsidP="001E49F4">
      <w:pPr>
        <w:rPr>
          <w:rFonts w:eastAsia="Times New Roman"/>
        </w:rPr>
      </w:pPr>
      <w:r w:rsidRPr="00E321B2">
        <w:t xml:space="preserve">Valerie </w:t>
      </w:r>
      <w:r w:rsidRPr="00E321B2">
        <w:rPr>
          <w:rStyle w:val="Style13ptBold"/>
        </w:rPr>
        <w:t>Strauss</w:t>
      </w:r>
      <w:r w:rsidRPr="00E321B2">
        <w:t xml:space="preserve"> 3/12/</w:t>
      </w:r>
      <w:r w:rsidRPr="00E321B2">
        <w:rPr>
          <w:rStyle w:val="Style13ptBold"/>
        </w:rPr>
        <w:t>14</w:t>
      </w:r>
      <w:r w:rsidRPr="00E321B2">
        <w:t>, reporter for the Washington Post, “Why the Common Core flunks on civic education”, https://www.washingtonpost.com/news/answer-sheet/wp/2014/03/12/why-the-common-core-flunks-on-civic-education/?utm_term=.7658837630c2</w:t>
      </w:r>
    </w:p>
    <w:p w:rsidR="001E49F4" w:rsidRPr="00E321B2" w:rsidRDefault="001E49F4" w:rsidP="001E49F4">
      <w:pPr>
        <w:rPr>
          <w:rStyle w:val="StyleUnderline"/>
        </w:rPr>
      </w:pPr>
      <w:r w:rsidRPr="00E321B2">
        <w:rPr>
          <w:rStyle w:val="StyleUnderline"/>
        </w:rPr>
        <w:t>Do the Common Core State Standards</w:t>
      </w:r>
      <w:r w:rsidRPr="00E321B2">
        <w:rPr>
          <w:sz w:val="16"/>
        </w:rPr>
        <w:t xml:space="preserve"> in English/Language Arts </w:t>
      </w:r>
      <w:r w:rsidRPr="00E321B2">
        <w:rPr>
          <w:rStyle w:val="StyleUnderline"/>
        </w:rPr>
        <w:t>promote authentic civic learning</w:t>
      </w:r>
      <w:r w:rsidRPr="00E321B2">
        <w:rPr>
          <w:sz w:val="16"/>
        </w:rPr>
        <w:t>? This article in The Atlantic magazine says yes. The following post says “</w:t>
      </w:r>
      <w:r w:rsidRPr="00E321B2">
        <w:rPr>
          <w:rStyle w:val="Emphasis"/>
        </w:rPr>
        <w:t>no</w:t>
      </w:r>
      <w:r w:rsidRPr="00E321B2">
        <w:rPr>
          <w:sz w:val="16"/>
        </w:rPr>
        <w:t xml:space="preserve">.” </w:t>
      </w:r>
      <w:r w:rsidRPr="00E321B2">
        <w:rPr>
          <w:rStyle w:val="StyleUnderline"/>
        </w:rPr>
        <w:t xml:space="preserve">It was written by </w:t>
      </w:r>
      <w:r w:rsidRPr="00E321B2">
        <w:rPr>
          <w:sz w:val="16"/>
        </w:rPr>
        <w:t xml:space="preserve">Nicole </w:t>
      </w:r>
      <w:r w:rsidRPr="00E321B2">
        <w:rPr>
          <w:rStyle w:val="StyleUnderline"/>
        </w:rPr>
        <w:t xml:space="preserve">Mirra, a former classroom teacher and an education researcher at </w:t>
      </w:r>
      <w:r w:rsidRPr="00E321B2">
        <w:rPr>
          <w:sz w:val="16"/>
        </w:rPr>
        <w:t xml:space="preserve">the </w:t>
      </w:r>
      <w:r w:rsidRPr="00E321B2">
        <w:rPr>
          <w:rStyle w:val="StyleUnderline"/>
        </w:rPr>
        <w:t>UCLA</w:t>
      </w:r>
      <w:r w:rsidRPr="00E321B2">
        <w:rPr>
          <w:sz w:val="16"/>
        </w:rPr>
        <w:t xml:space="preserve"> Graduate School of Education &amp; Information Studies. Her main interest is infusing meaningful civic learning opportunities into classroom instruction. This post appeared on her blog, Revise and Submit. By Nicole Mirra When I read the title of the March 5th article in The Atlantic – “The Common Core’s Unsung Benefit: It Teaches Kids to Be Good Citizens” – I became quite confused. I devote much of my professional life to exploring ways to infuse meaningful, authentic civic learning experiences into urban high school classroom instruction, and my readings of the Common Core literacy standards certainly have not led to such rosy conclusions. </w:t>
      </w:r>
      <w:r w:rsidRPr="00E321B2">
        <w:rPr>
          <w:rStyle w:val="StyleUnderline"/>
        </w:rPr>
        <w:t>While the terms “college” and “career” appear dozens of times in the standards, the 60+ page document mentions democracy exactly twice</w:t>
      </w:r>
      <w:r w:rsidRPr="00E321B2">
        <w:rPr>
          <w:sz w:val="16"/>
        </w:rPr>
        <w:t xml:space="preserve"> – the introduction claims that evidence-based reasoning is “essential to both private deliberation and responsible citizenship in a democratic republic” and a speaking/listening standard in 11th and 12th grade calls for the promotion of “civil, democratic discussions.” Note that in both cases, </w:t>
      </w:r>
      <w:r w:rsidRPr="00E321B2">
        <w:rPr>
          <w:rStyle w:val="StyleUnderline"/>
        </w:rPr>
        <w:t>the mechanisms through which the skills of reasoning or discussions are meant to connect to democracy</w:t>
      </w:r>
      <w:r w:rsidRPr="00E321B2">
        <w:rPr>
          <w:sz w:val="16"/>
        </w:rPr>
        <w:t xml:space="preserve"> (let alone the kind of democracy we are preparing young people for) </w:t>
      </w:r>
      <w:r w:rsidRPr="00E321B2">
        <w:rPr>
          <w:rStyle w:val="StyleUnderline"/>
        </w:rPr>
        <w:t>are left completely unexplored. The standards call for the skills and suggest that they are important for democracy, but do not help teachers or students actually make the connection in any meaningful way. No standards call for students to engage in literacy practices in or with their communities, or to create public literacy products like letters to legislators or public service announcements.</w:t>
      </w:r>
      <w:r w:rsidRPr="00E321B2">
        <w:rPr>
          <w:sz w:val="16"/>
        </w:rPr>
        <w:t xml:space="preserve"> Could individual teachers develop such projects and find standards that relate to this work? Certainly. But </w:t>
      </w:r>
      <w:r w:rsidRPr="00E321B2">
        <w:rPr>
          <w:rStyle w:val="StyleUnderline"/>
        </w:rPr>
        <w:t>do the standards themselves highlight the democratic purposes of literacy? No</w:t>
      </w:r>
      <w:r w:rsidRPr="00E321B2">
        <w:rPr>
          <w:sz w:val="16"/>
        </w:rPr>
        <w:t xml:space="preserve">. That commitment is not apparent. And so, I wondered, what was the article’s author, Ross Wiener, a vice president at the Aspen Institute, seeing that I wasn’t when he praised the standards for putting “significant emphasis on reinvigorating the democratic purpose of public education”? Apparently, he was seeing three texts. He writes, “The Common Core identifies three texts—and only three texts—that every American student must read: the Declaration of Independence, the U.S. Constitution (Preamble and Bill of Rights), and Abraham Lincoln’s Second Inaugural Address.” Wiener deems the inclusion of these three texts, along with the fact that students are asked to analyze historical documents and participate in class discussions, as proof that the Common Core is “deeply and explicitly focused on preparing students for the rights and responsibilities of citizenship.” As much as I wish this focus existed, I find it necessary to counter Wiener’s claims so that we can begin to think about what it would truly look like to take civic education seriously. First, the facts. </w:t>
      </w:r>
      <w:r w:rsidRPr="00E321B2">
        <w:rPr>
          <w:rStyle w:val="StyleUnderline"/>
        </w:rPr>
        <w:t xml:space="preserve">The three texts that Wiener cites are not the only texts that the Common Core requires students to read. As </w:t>
      </w:r>
      <w:hyperlink r:id="rId7" w:history="1">
        <w:r w:rsidRPr="00E321B2">
          <w:rPr>
            <w:rStyle w:val="StyleUnderline"/>
          </w:rPr>
          <w:t>the standards writers clarify</w:t>
        </w:r>
      </w:hyperlink>
      <w:r w:rsidRPr="00E321B2">
        <w:rPr>
          <w:rStyle w:val="StyleUnderline"/>
        </w:rPr>
        <w:t>, “In English</w:t>
      </w:r>
      <w:r w:rsidRPr="00E321B2">
        <w:rPr>
          <w:rStyle w:val="StyleUnderline"/>
          <w:rFonts w:eastAsia="Calibri"/>
        </w:rPr>
        <w:t>‐</w:t>
      </w:r>
      <w:r w:rsidRPr="00E321B2">
        <w:rPr>
          <w:rStyle w:val="StyleUnderline"/>
        </w:rPr>
        <w:t>language arts, the Standards require certain critical content for all students, including: classic myths and stories from around the world</w:t>
      </w:r>
      <w:r w:rsidRPr="00E321B2">
        <w:rPr>
          <w:sz w:val="16"/>
        </w:rPr>
        <w:t xml:space="preserve">, America’s Founding Documents, </w:t>
      </w:r>
      <w:r w:rsidRPr="00E321B2">
        <w:rPr>
          <w:rStyle w:val="StyleUnderline"/>
        </w:rPr>
        <w:t xml:space="preserve">foundational American literature, and Shakespeare.” </w:t>
      </w:r>
      <w:r w:rsidRPr="00E321B2">
        <w:rPr>
          <w:rStyle w:val="Emphasis"/>
        </w:rPr>
        <w:t>Civic documents get as much required attention as Shakespeare</w:t>
      </w:r>
      <w:r w:rsidRPr="00E321B2">
        <w:rPr>
          <w:rStyle w:val="StyleUnderline"/>
        </w:rPr>
        <w:t>, but I doubt many would argue that the Common Core is ushering in a new renaissance of Hamlet scholarship. Furthermore, it is imperative to note that the simple inclusion of civic documents in the Common Core required reading list does not constitute a sustained focus on the civic nature of literacy.</w:t>
      </w:r>
      <w:r w:rsidRPr="00E321B2">
        <w:rPr>
          <w:sz w:val="16"/>
        </w:rPr>
        <w:t xml:space="preserve"> Consider a sample literacy task that the standards writers themselves suggest that teachers implement after students read such documents: Students determine the central ideas found in the Declaration of Sentiments by the Seneca Falls Conference, noting the parallels between it and the Declaration of Independence and providing a summary that makes clear the relationships among the key details and ideas of each text and between the texts. (Appendix B, p. 183) </w:t>
      </w:r>
      <w:r w:rsidRPr="00E321B2">
        <w:rPr>
          <w:rStyle w:val="StyleUnderline"/>
        </w:rPr>
        <w:t>This sample task</w:t>
      </w:r>
      <w:r w:rsidRPr="00E321B2">
        <w:rPr>
          <w:sz w:val="16"/>
        </w:rPr>
        <w:t xml:space="preserve">, like countless others developed by Common Core-affiliated folk, </w:t>
      </w:r>
      <w:r w:rsidRPr="00E321B2">
        <w:rPr>
          <w:rStyle w:val="StyleUnderline"/>
        </w:rPr>
        <w:t xml:space="preserve">involves close reading of the documents, but absolutely </w:t>
      </w:r>
      <w:r w:rsidRPr="00E321B2">
        <w:rPr>
          <w:rStyle w:val="Emphasis"/>
        </w:rPr>
        <w:t>no interrogation or application of the democratic values</w:t>
      </w:r>
      <w:r w:rsidRPr="00E321B2">
        <w:rPr>
          <w:rStyle w:val="StyleUnderline"/>
        </w:rPr>
        <w:t xml:space="preserve"> inherent in the documents. Simply reading the Declaration of Independence for its main ideas, in my mind, is not a civic act. Debating the extent to which the promises of that document have been realized in your students’ neighborhoods and then developing community action projects might be. But </w:t>
      </w:r>
      <w:r w:rsidRPr="00E321B2">
        <w:rPr>
          <w:rStyle w:val="Emphasis"/>
        </w:rPr>
        <w:t xml:space="preserve">that is not the focus of the Common Core </w:t>
      </w:r>
      <w:r w:rsidRPr="00E321B2">
        <w:rPr>
          <w:rStyle w:val="StyleUnderline"/>
        </w:rPr>
        <w:t>– the Common Core is focused on students’ ability to read any piece of informational text and draw evidence from it in order to construct a sound argument so that those skills can be applied to any number of college or career assignments. Our founding documents, in the eyes of the Common Core developers, are simply sources of information. No context or democratic purpose necessary. This, of course, does not even take into account the deeply problematic rollout of the Common Core in many states, which has failed to meaningfully engage teachers, parents, or students in understanding and implementing the standards in spectacularly undemocratic fashion. Or the looming high-stakes tests associated with the standards, which are doing more than almost any other education reform to push the purpose of education toward individual economic competitiveness and away from preparation for democratic citizenship</w:t>
      </w:r>
      <w:r w:rsidRPr="00E321B2">
        <w:rPr>
          <w:sz w:val="16"/>
        </w:rPr>
        <w:t xml:space="preserve">. I agree with Wiener when he proclaims, “Preparing young people for government ‘of the people, by the people, for the people’ means more than a course in government or civics, and more than basic skills in reading and math.” But </w:t>
      </w:r>
      <w:r w:rsidRPr="00E321B2">
        <w:rPr>
          <w:rStyle w:val="StyleUnderline"/>
        </w:rPr>
        <w:t>I cannot agree</w:t>
      </w:r>
      <w:r w:rsidRPr="00E321B2">
        <w:rPr>
          <w:sz w:val="16"/>
        </w:rPr>
        <w:t xml:space="preserve"> with him </w:t>
      </w:r>
      <w:r w:rsidRPr="00E321B2">
        <w:rPr>
          <w:rStyle w:val="StyleUnderline"/>
        </w:rPr>
        <w:t>that the Common Core offers the “more” that he claims it does</w:t>
      </w:r>
      <w:r w:rsidRPr="00E321B2">
        <w:rPr>
          <w:sz w:val="16"/>
        </w:rPr>
        <w:t xml:space="preserve">. Indeed, </w:t>
      </w:r>
      <w:r w:rsidRPr="00E321B2">
        <w:rPr>
          <w:rStyle w:val="StyleUnderline"/>
        </w:rPr>
        <w:t>its focus on close reading without attention to the identities of students and the context in which texts are written, is offering less.</w:t>
      </w:r>
    </w:p>
    <w:p w:rsidR="001E49F4" w:rsidRPr="00E321B2" w:rsidRDefault="001E49F4" w:rsidP="001E49F4"/>
    <w:p w:rsidR="001E49F4" w:rsidRPr="00E321B2" w:rsidRDefault="001B030E" w:rsidP="001E49F4">
      <w:pPr>
        <w:pStyle w:val="Heading4"/>
        <w:rPr>
          <w:rFonts w:cs="Arial"/>
        </w:rPr>
      </w:pPr>
      <w:r>
        <w:rPr>
          <w:rFonts w:cs="Arial"/>
        </w:rPr>
        <w:t xml:space="preserve">And – Rigorous </w:t>
      </w:r>
      <w:r w:rsidR="001E49F4" w:rsidRPr="00E321B2">
        <w:rPr>
          <w:rFonts w:cs="Arial"/>
        </w:rPr>
        <w:t>National standards are key to</w:t>
      </w:r>
      <w:r w:rsidR="001E49F4">
        <w:rPr>
          <w:rFonts w:cs="Arial"/>
        </w:rPr>
        <w:t xml:space="preserve"> </w:t>
      </w:r>
      <w:r w:rsidR="001E49F4" w:rsidRPr="008F302C">
        <w:rPr>
          <w:rFonts w:cs="Arial"/>
        </w:rPr>
        <w:t>democracy promotion</w:t>
      </w:r>
      <w:r w:rsidR="001E49F4" w:rsidRPr="00E321B2">
        <w:rPr>
          <w:rFonts w:cs="Arial"/>
        </w:rPr>
        <w:t xml:space="preserve"> – </w:t>
      </w:r>
      <w:r w:rsidR="001E49F4">
        <w:rPr>
          <w:rFonts w:cs="Arial"/>
        </w:rPr>
        <w:t xml:space="preserve">common core has failed. </w:t>
      </w:r>
      <w:r w:rsidR="001E49F4" w:rsidRPr="00E321B2">
        <w:rPr>
          <w:rFonts w:cs="Arial"/>
        </w:rPr>
        <w:t xml:space="preserve"> </w:t>
      </w:r>
    </w:p>
    <w:p w:rsidR="001E49F4" w:rsidRPr="00E321B2" w:rsidRDefault="001E49F4" w:rsidP="001E49F4">
      <w:r w:rsidRPr="00E321B2">
        <w:t xml:space="preserve">Nicholas </w:t>
      </w:r>
      <w:r w:rsidRPr="00E321B2">
        <w:rPr>
          <w:rStyle w:val="Style13ptBold"/>
        </w:rPr>
        <w:t>Tampio</w:t>
      </w:r>
      <w:r w:rsidRPr="00E321B2">
        <w:t xml:space="preserve"> 9/28/</w:t>
      </w:r>
      <w:r w:rsidRPr="00E321B2">
        <w:rPr>
          <w:rStyle w:val="Style13ptBold"/>
        </w:rPr>
        <w:t>16</w:t>
      </w:r>
      <w:r w:rsidRPr="00E321B2">
        <w:t xml:space="preserve">, Nicholas Tampio is an associate professor of Political Science at Fordham University, “Democracy and National Education Standards”, </w:t>
      </w:r>
      <w:hyperlink r:id="rId8" w:history="1">
        <w:r w:rsidRPr="00E321B2">
          <w:rPr>
            <w:rStyle w:val="Hyperlink"/>
          </w:rPr>
          <w:t>http://faculty.fordham.edu/tampio/Tampio_JOP_%20article_on%20Common_Core.pdf</w:t>
        </w:r>
      </w:hyperlink>
    </w:p>
    <w:p w:rsidR="001E49F4" w:rsidRPr="00E321B2" w:rsidRDefault="001E49F4" w:rsidP="001E49F4">
      <w:pPr>
        <w:rPr>
          <w:sz w:val="16"/>
        </w:rPr>
      </w:pPr>
      <w:r w:rsidRPr="00E321B2">
        <w:rPr>
          <w:sz w:val="16"/>
        </w:rPr>
        <w:t xml:space="preserve">A great question in American politics is what level of government should decide what transpires in schools across the country. For much of American history, local governments and school boards made core decisions about standards, curriculum, and teaching, but the 1983 report, “A Nation at Risk,” jump-started a movement to transfer that decision making power to states, with No Child Left Behind, and the federal government, with Race to the Top (Rhodes 2012). As we have seen, </w:t>
      </w:r>
      <w:r w:rsidRPr="00E321B2">
        <w:rPr>
          <w:rStyle w:val="StyleUnderline"/>
        </w:rPr>
        <w:t>business</w:t>
      </w:r>
      <w:r w:rsidRPr="00E321B2">
        <w:rPr>
          <w:sz w:val="16"/>
        </w:rPr>
        <w:t xml:space="preserve"> entrepreneurs </w:t>
      </w:r>
      <w:r w:rsidRPr="00E321B2">
        <w:rPr>
          <w:rStyle w:val="StyleUnderline"/>
        </w:rPr>
        <w:t>and civil rights entrepreneurs, key constituencies in the Republican and Democratic parties, believe in national education standards for economic, social justice, and democratic reasons.</w:t>
      </w:r>
      <w:r w:rsidRPr="00E321B2">
        <w:rPr>
          <w:sz w:val="16"/>
        </w:rPr>
        <w:t xml:space="preserve"> Between February 2010 and November 2011, nearly all states adopted the Common Core education standards in math and English language arts, even ones that were in relatively strong fiscal health (Lavenia, Cohen-Vogel, and Lang 2015). In subsequent years, however, </w:t>
      </w:r>
      <w:r w:rsidRPr="00E321B2">
        <w:rPr>
          <w:rStyle w:val="StyleUnderline"/>
        </w:rPr>
        <w:t xml:space="preserve">public support for the Common Core has dropped significantly, particularly among teachers </w:t>
      </w:r>
      <w:r w:rsidRPr="00E321B2">
        <w:rPr>
          <w:sz w:val="16"/>
        </w:rPr>
        <w:t xml:space="preserve">(see table 1). </w:t>
      </w:r>
      <w:r w:rsidRPr="00E321B2">
        <w:rPr>
          <w:rStyle w:val="StyleUnderline"/>
        </w:rPr>
        <w:t>Many democrats</w:t>
      </w:r>
      <w:r w:rsidRPr="00E321B2">
        <w:rPr>
          <w:sz w:val="16"/>
        </w:rPr>
        <w:t xml:space="preserve">, however, still </w:t>
      </w:r>
      <w:r w:rsidRPr="00E321B2">
        <w:rPr>
          <w:rStyle w:val="StyleUnderline"/>
        </w:rPr>
        <w:t>believe in national education standards</w:t>
      </w:r>
      <w:r w:rsidRPr="00E321B2">
        <w:rPr>
          <w:sz w:val="16"/>
        </w:rPr>
        <w:t xml:space="preserve"> and the Common Core. Danielle Allen and Rob Reich, for instance, agree with Dewey that schools should build “</w:t>
      </w:r>
      <w:r w:rsidRPr="00E321B2">
        <w:rPr>
          <w:rStyle w:val="StyleUnderline"/>
        </w:rPr>
        <w:t xml:space="preserve">civic cultures where citizens can bridge difference and where opportunity is equitably distributed.” </w:t>
      </w:r>
      <w:r w:rsidRPr="00E321B2">
        <w:rPr>
          <w:sz w:val="16"/>
        </w:rPr>
        <w:t xml:space="preserve">Differences between Dewey’s time and ours, on their account, demand a rethinking of his policy prescriptions. </w:t>
      </w:r>
      <w:r w:rsidRPr="00E321B2">
        <w:rPr>
          <w:rStyle w:val="StyleUnderline"/>
        </w:rPr>
        <w:t>The federal government plays an ever larger role in setting education policy. And the civil rights struggle, the end of the massive wave of immigration from Europe, and the abandonment of the “melting pot” paradigm prompt a rethinking of social difference. Today, democrats view the schools as a necessary institution “for achieving equal standing for all members of a diverse and highly socially differentiated polity”</w:t>
      </w:r>
      <w:r w:rsidRPr="00E321B2">
        <w:rPr>
          <w:sz w:val="16"/>
        </w:rPr>
        <w:t xml:space="preserve"> (Allen and Reich 2013, 2–4). Allen furthermore praises the Common Core for setting a “humanistic baseline” for children across the country. </w:t>
      </w:r>
      <w:r w:rsidRPr="00E321B2">
        <w:rPr>
          <w:rStyle w:val="StyleUnderline"/>
        </w:rPr>
        <w:t>The basic literacy curriculum</w:t>
      </w:r>
      <w:r w:rsidRPr="00E321B2">
        <w:rPr>
          <w:sz w:val="16"/>
        </w:rPr>
        <w:t xml:space="preserve">, particularly if it is supplemented with other skills such as prophetic and adversarial speech, </w:t>
      </w:r>
      <w:r w:rsidRPr="00E321B2">
        <w:rPr>
          <w:rStyle w:val="StyleUnderline"/>
        </w:rPr>
        <w:t>will prepare children for civic participation in American life, including voting, interpreting events, connecting interests among diverse people, and articulating a sense of the common good</w:t>
      </w:r>
      <w:r w:rsidRPr="00E321B2">
        <w:rPr>
          <w:sz w:val="16"/>
        </w:rPr>
        <w:t xml:space="preserve"> (2016). A democratic critic of national education standards could respond, first, that the experiment with </w:t>
      </w:r>
      <w:r w:rsidRPr="00E321B2">
        <w:rPr>
          <w:rStyle w:val="StyleUnderline"/>
        </w:rPr>
        <w:t>the Common Core has betrayed many of the initial hopes. The Common Core standards were written in 2010 and never field-tested before they were adopted across the United States</w:t>
      </w:r>
      <w:r w:rsidRPr="00E321B2">
        <w:rPr>
          <w:sz w:val="16"/>
        </w:rPr>
        <w:t xml:space="preserve"> (Ravitch 2014). Above I argued that the </w:t>
      </w:r>
      <w:r w:rsidRPr="00E321B2">
        <w:rPr>
          <w:rStyle w:val="StyleUnderline"/>
        </w:rPr>
        <w:t>Common Core skill of close reading prepares children for standardized tests rather than any meaningful exercise of personal or collective autonomy.</w:t>
      </w:r>
      <w:r w:rsidRPr="00E321B2">
        <w:rPr>
          <w:sz w:val="16"/>
        </w:rPr>
        <w:t xml:space="preserve"> Other scholars have argued that </w:t>
      </w:r>
      <w:r w:rsidRPr="00E321B2">
        <w:rPr>
          <w:rStyle w:val="StyleUnderline"/>
        </w:rPr>
        <w:t>the standards express an unrealistic expression of how young children learn and develop</w:t>
      </w:r>
      <w:r w:rsidRPr="00E321B2">
        <w:rPr>
          <w:sz w:val="16"/>
        </w:rPr>
        <w:t xml:space="preserve"> (Miller and Carlsson-Paige 2013), </w:t>
      </w:r>
      <w:r w:rsidRPr="00E321B2">
        <w:rPr>
          <w:rStyle w:val="StyleUnderline"/>
        </w:rPr>
        <w:t>crowd out other worthwhile subjects such as science</w:t>
      </w:r>
      <w:r w:rsidRPr="00E321B2">
        <w:rPr>
          <w:sz w:val="16"/>
        </w:rPr>
        <w:t xml:space="preserve">, history, and art (Vasquez Heilig, Cole, and Aguilar 2010), fail to teach higherorder thinking skills in English language arts (Sforza, Tienken, and Kim 2016), and </w:t>
      </w:r>
      <w:r w:rsidRPr="00E321B2">
        <w:rPr>
          <w:rStyle w:val="StyleUnderline"/>
        </w:rPr>
        <w:t xml:space="preserve">do not teach children the math necessary to major in a STEM discipline in college </w:t>
      </w:r>
      <w:r w:rsidRPr="00E321B2">
        <w:rPr>
          <w:sz w:val="16"/>
        </w:rPr>
        <w:t xml:space="preserve">(Milgram and Stotsky 2013).10 At the same time, </w:t>
      </w:r>
      <w:r w:rsidRPr="00E321B2">
        <w:rPr>
          <w:rStyle w:val="StyleUnderline"/>
        </w:rPr>
        <w:t>the country has spent more than $7 billion in connection with the Common Core, including $362 million on the PARCC and SBAC Common Core tests</w:t>
      </w:r>
      <w:r w:rsidRPr="00E321B2">
        <w:rPr>
          <w:sz w:val="16"/>
        </w:rPr>
        <w:t xml:space="preserve"> (Rothfield 2015). In short, </w:t>
      </w:r>
      <w:r w:rsidRPr="00E321B2">
        <w:rPr>
          <w:rStyle w:val="StyleUnderline"/>
        </w:rPr>
        <w:t xml:space="preserve">the financial and opportunity costs </w:t>
      </w:r>
      <w:r w:rsidRPr="00E321B2">
        <w:rPr>
          <w:sz w:val="16"/>
        </w:rPr>
        <w:t xml:space="preserve">of the first American experiment in national education standards </w:t>
      </w:r>
      <w:r w:rsidRPr="00E321B2">
        <w:rPr>
          <w:rStyle w:val="StyleUnderline"/>
        </w:rPr>
        <w:t>are high. One may reasonably ask whether democracies should consider other ways to improve equity</w:t>
      </w:r>
      <w:r w:rsidRPr="00E321B2">
        <w:rPr>
          <w:sz w:val="16"/>
        </w:rPr>
        <w:t xml:space="preserve"> while still granting states and localities adequate autonomy. The original Elementary and Secondary Education Act of 1965 gave states categorical grants to supplement the budgets of schools with children in poverty and from historically disadvantaged groups. It may be worth reviving that idea rather than insisting that federal funds include the string of national education standards. Second, the national conversation about education standards may be an excuse to not adequately fund schools or address economic inequality more broadly. </w:t>
      </w:r>
      <w:r w:rsidRPr="00E321B2">
        <w:rPr>
          <w:rStyle w:val="StyleUnderline"/>
        </w:rPr>
        <w:t>Chicago School economists and multinational corporations appreciate the human capital argument because it places the onus of success squarely on the individual who has or has not mastered the so-called marketable skills</w:t>
      </w:r>
      <w:r w:rsidRPr="00E321B2">
        <w:rPr>
          <w:sz w:val="16"/>
        </w:rPr>
        <w:t xml:space="preserve"> (Spring 2015). In this article, I have argued that democrats should be wary of the claim that </w:t>
      </w:r>
      <w:r w:rsidRPr="00E321B2">
        <w:rPr>
          <w:rStyle w:val="StyleUnderline"/>
        </w:rPr>
        <w:t>standards-based reform will close opportunity or achievement gaps. If one takes seriously the problems of economic injustice or racism, one should address these problems more</w:t>
      </w:r>
      <w:r w:rsidRPr="00E321B2">
        <w:rPr>
          <w:sz w:val="16"/>
        </w:rPr>
        <w:t>.</w:t>
      </w:r>
    </w:p>
    <w:p w:rsidR="001E49F4" w:rsidRPr="00E321B2" w:rsidRDefault="001E49F4" w:rsidP="001E49F4"/>
    <w:p w:rsidR="001E49F4" w:rsidRPr="00E321B2" w:rsidRDefault="00310C55" w:rsidP="001E49F4">
      <w:pPr>
        <w:pStyle w:val="Heading4"/>
        <w:rPr>
          <w:rFonts w:cs="Arial"/>
        </w:rPr>
      </w:pPr>
      <w:r>
        <w:rPr>
          <w:rFonts w:cs="Arial"/>
        </w:rPr>
        <w:t xml:space="preserve">And – </w:t>
      </w:r>
      <w:r w:rsidR="001E49F4" w:rsidRPr="00E321B2">
        <w:rPr>
          <w:rFonts w:cs="Arial"/>
        </w:rPr>
        <w:t xml:space="preserve">Current efforts to promote Democracy </w:t>
      </w:r>
      <w:r>
        <w:rPr>
          <w:rFonts w:cs="Arial"/>
        </w:rPr>
        <w:t>are ineffective</w:t>
      </w:r>
      <w:r w:rsidR="001E49F4" w:rsidRPr="00E321B2">
        <w:rPr>
          <w:rFonts w:cs="Arial"/>
        </w:rPr>
        <w:t xml:space="preserve"> -- only setting a </w:t>
      </w:r>
      <w:r w:rsidR="001E49F4" w:rsidRPr="00E321B2">
        <w:rPr>
          <w:rFonts w:cs="Arial"/>
          <w:u w:val="single"/>
        </w:rPr>
        <w:t>strong example</w:t>
      </w:r>
      <w:r w:rsidR="001E49F4" w:rsidRPr="00E321B2">
        <w:rPr>
          <w:rFonts w:cs="Arial"/>
        </w:rPr>
        <w:t xml:space="preserve"> through </w:t>
      </w:r>
      <w:r w:rsidR="001E49F4" w:rsidRPr="00E321B2">
        <w:rPr>
          <w:rFonts w:cs="Arial"/>
          <w:u w:val="single"/>
        </w:rPr>
        <w:t>sustained civic engagement</w:t>
      </w:r>
      <w:r w:rsidR="001E49F4" w:rsidRPr="00E321B2">
        <w:rPr>
          <w:rFonts w:cs="Arial"/>
        </w:rPr>
        <w:t xml:space="preserve"> can reverse the trend of </w:t>
      </w:r>
      <w:r w:rsidR="001E49F4">
        <w:rPr>
          <w:rFonts w:cs="Arial"/>
          <w:u w:val="single"/>
        </w:rPr>
        <w:t>democratic</w:t>
      </w:r>
      <w:r w:rsidR="001E49F4" w:rsidRPr="00E321B2">
        <w:rPr>
          <w:rFonts w:cs="Arial"/>
        </w:rPr>
        <w:t xml:space="preserve"> </w:t>
      </w:r>
      <w:r w:rsidR="001E49F4">
        <w:rPr>
          <w:rFonts w:cs="Arial"/>
        </w:rPr>
        <w:t>backsliding</w:t>
      </w:r>
      <w:r w:rsidR="001E49F4" w:rsidRPr="00E321B2">
        <w:rPr>
          <w:rFonts w:cs="Arial"/>
        </w:rPr>
        <w:t xml:space="preserve">.  </w:t>
      </w:r>
    </w:p>
    <w:p w:rsidR="001E49F4" w:rsidRPr="00E321B2" w:rsidRDefault="001E49F4" w:rsidP="001E49F4">
      <w:r w:rsidRPr="00E321B2">
        <w:rPr>
          <w:rStyle w:val="Style13ptBold"/>
        </w:rPr>
        <w:t>Walt 16</w:t>
      </w:r>
      <w:r w:rsidRPr="00E321B2">
        <w:t xml:space="preserve"> (Stephen M., Foreign Policy, American professor of international affairs at Harvard University's John F. Kennedy School of Government, “Why Is America So Bad at Promoting Democracy in Other Countries?”, April 25, 2016, http://foreignpolicy.com/2016/04/25/why-is-america-so-bad-at-promoting-democracy-in-other-countries/)</w:t>
      </w:r>
    </w:p>
    <w:p w:rsidR="001E49F4" w:rsidRPr="00E321B2" w:rsidRDefault="001E49F4" w:rsidP="001E49F4">
      <w:pPr>
        <w:rPr>
          <w:rStyle w:val="Emphasis"/>
        </w:rPr>
      </w:pPr>
      <w:r w:rsidRPr="00E321B2">
        <w:rPr>
          <w:sz w:val="14"/>
        </w:rPr>
        <w:t xml:space="preserve">If you’re a dedicated Wilsonian, the past quarter-century must have been pretty discouraging. Convinced liberal democracy was the only viable political formula for a globalizing world, </w:t>
      </w:r>
      <w:r w:rsidRPr="00E321B2">
        <w:rPr>
          <w:u w:val="single"/>
        </w:rPr>
        <w:t>the last three U.S. administrations embraced Wilsonian ideals and made democracy promotion a key element of U.S. foreign policy.</w:t>
      </w:r>
      <w:r w:rsidRPr="00E321B2">
        <w:rPr>
          <w:sz w:val="14"/>
        </w:rPr>
        <w:t xml:space="preserve"> </w:t>
      </w:r>
      <w:r w:rsidRPr="00E321B2">
        <w:rPr>
          <w:u w:val="single"/>
        </w:rPr>
        <w:t xml:space="preserve">For Bill Clinton, it was the “National Security Strategy of Engagement and Enlargement.” For George W. Bush, it was the “Freedom Agenda” </w:t>
      </w:r>
      <w:r w:rsidRPr="00E321B2">
        <w:rPr>
          <w:sz w:val="14"/>
        </w:rPr>
        <w:t xml:space="preserve">set forth in his second inaugural address and echoed by top officials like Condoleezza Rice. </w:t>
      </w:r>
      <w:r w:rsidRPr="00E321B2">
        <w:rPr>
          <w:u w:val="single"/>
        </w:rPr>
        <w:t>Barack Obama</w:t>
      </w:r>
      <w:r w:rsidRPr="00E321B2">
        <w:rPr>
          <w:sz w:val="14"/>
        </w:rPr>
        <w:t xml:space="preserve"> has been a less fervent Wilsonian than his predecessors, but he </w:t>
      </w:r>
      <w:r w:rsidRPr="00E321B2">
        <w:rPr>
          <w:u w:val="single"/>
        </w:rPr>
        <w:t xml:space="preserve">appointed plenty of ardent liberal internationalists to his administration, declaring, “There is no right more fundamental than the ability to choose your leaders.” </w:t>
      </w:r>
      <w:r w:rsidRPr="00E321B2">
        <w:rPr>
          <w:sz w:val="14"/>
        </w:rPr>
        <w:t xml:space="preserve">And </w:t>
      </w:r>
      <w:r w:rsidRPr="00E321B2">
        <w:rPr>
          <w:rStyle w:val="Emphasis"/>
        </w:rPr>
        <w:t>he has openly backed democratic transitions in Egypt, Libya, Yemen, and several other countries.</w:t>
      </w:r>
    </w:p>
    <w:p w:rsidR="001E49F4" w:rsidRPr="00E321B2" w:rsidRDefault="001E49F4" w:rsidP="001E49F4">
      <w:pPr>
        <w:rPr>
          <w:sz w:val="14"/>
        </w:rPr>
      </w:pPr>
      <w:r w:rsidRPr="00E321B2">
        <w:rPr>
          <w:sz w:val="14"/>
        </w:rPr>
        <w:t xml:space="preserve">Unfortunately, a soon-to-be-published collection edited by Larry Diamond and Mark Plattner suggests that </w:t>
      </w:r>
      <w:r w:rsidRPr="00E321B2">
        <w:rPr>
          <w:u w:val="single"/>
        </w:rPr>
        <w:t>these</w:t>
      </w:r>
      <w:r w:rsidRPr="00E321B2">
        <w:rPr>
          <w:sz w:val="14"/>
        </w:rPr>
        <w:t xml:space="preserve"> (and other) </w:t>
      </w:r>
      <w:r w:rsidRPr="00E321B2">
        <w:rPr>
          <w:u w:val="single"/>
        </w:rPr>
        <w:t>efforts at democracy promotion have not fared well. Success stories like the recent end to military rule in Myanmar are balanced by the more numerous and visible failures in Libya, Yemen, and Iraq, the obvious backsliding in Turkey, Hungary, Russia, Poland, and elsewhere</w:t>
      </w:r>
      <w:r w:rsidRPr="00E321B2">
        <w:rPr>
          <w:sz w:val="14"/>
        </w:rPr>
        <w:t xml:space="preserve">, and the democratic dysfunctions in the European Union and in the United States itself. As Diamond points out in his own contribution to the book, </w:t>
      </w:r>
      <w:r w:rsidRPr="00E321B2">
        <w:rPr>
          <w:u w:val="single"/>
        </w:rPr>
        <w:t>nearly a quarter of the world’s democracies have eroded or relapsed in the past 30 years.</w:t>
      </w:r>
    </w:p>
    <w:p w:rsidR="001E49F4" w:rsidRPr="00E321B2" w:rsidRDefault="001E49F4" w:rsidP="001E49F4">
      <w:pPr>
        <w:rPr>
          <w:sz w:val="14"/>
        </w:rPr>
      </w:pPr>
      <w:r w:rsidRPr="00E321B2">
        <w:rPr>
          <w:sz w:val="14"/>
        </w:rPr>
        <w:t xml:space="preserve">You might think a realist like me wouldn’t give a damn about a state’s regime-type or domestic institutions and care even less about the goal of promoting democracy. But you’d be wrong. </w:t>
      </w:r>
      <w:r w:rsidRPr="00E321B2">
        <w:rPr>
          <w:u w:val="single"/>
        </w:rPr>
        <w:t>Realists recognize that regime-type and internal arrangements matter</w:t>
      </w:r>
      <w:r w:rsidRPr="00E321B2">
        <w:rPr>
          <w:sz w:val="14"/>
        </w:rPr>
        <w:t xml:space="preserve"> (indeed, Kenneth Waltz wrote a whole book comparing different democratic orders); they just believe relative power and the need for security are usually more important and that systemic pressures often lead dissimilar regimes to act in strikingly similar ways.</w:t>
      </w:r>
    </w:p>
    <w:p w:rsidR="001E49F4" w:rsidRPr="00E321B2" w:rsidRDefault="001E49F4" w:rsidP="001E49F4">
      <w:pPr>
        <w:rPr>
          <w:u w:val="single"/>
        </w:rPr>
      </w:pPr>
      <w:r w:rsidRPr="00E321B2">
        <w:rPr>
          <w:sz w:val="14"/>
        </w:rPr>
        <w:t xml:space="preserve">Even so, </w:t>
      </w:r>
      <w:r w:rsidRPr="00E321B2">
        <w:rPr>
          <w:u w:val="single"/>
        </w:rPr>
        <w:t>there are good reasons for realists (and others) to favor democracy while remaining mindful of the dangers associated with democratic transitions. Stable democracies have better long-term economic growth records</w:t>
      </w:r>
      <w:r w:rsidRPr="00E321B2">
        <w:rPr>
          <w:sz w:val="14"/>
        </w:rPr>
        <w:t xml:space="preserve"> (on average) </w:t>
      </w:r>
      <w:r w:rsidRPr="00E321B2">
        <w:rPr>
          <w:u w:val="single"/>
        </w:rPr>
        <w:t>and do much better in terms of protecting basic human rights.</w:t>
      </w:r>
      <w:r w:rsidRPr="00E321B2">
        <w:rPr>
          <w:sz w:val="14"/>
        </w:rPr>
        <w:t xml:space="preserve"> While not immune to various follies, </w:t>
      </w:r>
      <w:r w:rsidRPr="00E321B2">
        <w:rPr>
          <w:u w:val="single"/>
        </w:rPr>
        <w:t>democracies are less likely to kill vast numbers of their own citizens through famines or ill-planned acts of social engineering, mostly because corrective information is more readily accessible and officials can be held accountable.</w:t>
      </w:r>
      <w:r w:rsidRPr="00E321B2">
        <w:rPr>
          <w:sz w:val="14"/>
        </w:rPr>
        <w:t xml:space="preserve"> Democracies are as likely to start and fight wars as any other type of state, but there’s some (highly contested) evidence that they tend not to fight each other. On balance, therefore, </w:t>
      </w:r>
      <w:r w:rsidRPr="00E321B2">
        <w:rPr>
          <w:u w:val="single"/>
        </w:rPr>
        <w:t>I think it would be better for most human beings if the number of democracies in the world increased.</w:t>
      </w:r>
    </w:p>
    <w:p w:rsidR="001E49F4" w:rsidRPr="00E321B2" w:rsidRDefault="001E49F4" w:rsidP="001E49F4">
      <w:pPr>
        <w:rPr>
          <w:rStyle w:val="Emphasis"/>
        </w:rPr>
      </w:pPr>
      <w:r w:rsidRPr="00E321B2">
        <w:rPr>
          <w:sz w:val="14"/>
        </w:rPr>
        <w:t xml:space="preserve">The question is, however: </w:t>
      </w:r>
      <w:r w:rsidRPr="00E321B2">
        <w:rPr>
          <w:rStyle w:val="Emphasis"/>
        </w:rPr>
        <w:t>How should we try to bring that goal about?</w:t>
      </w:r>
    </w:p>
    <w:p w:rsidR="001E49F4" w:rsidRPr="00E321B2" w:rsidRDefault="001E49F4" w:rsidP="001E49F4">
      <w:pPr>
        <w:rPr>
          <w:sz w:val="14"/>
        </w:rPr>
      </w:pPr>
      <w:r w:rsidRPr="00E321B2">
        <w:rPr>
          <w:sz w:val="14"/>
        </w:rPr>
        <w:t xml:space="preserve">At the risk of stating the obvious, we do know what doesn’t work, and we have a pretty good idea why. </w:t>
      </w:r>
      <w:r w:rsidRPr="00E321B2">
        <w:rPr>
          <w:u w:val="single"/>
        </w:rPr>
        <w:t>What doesn’t work is military intervention</w:t>
      </w:r>
      <w:r w:rsidRPr="00E321B2">
        <w:rPr>
          <w:sz w:val="14"/>
        </w:rPr>
        <w:t xml:space="preserve"> (aka “foreign-imposed regime change”). </w:t>
      </w:r>
      <w:r w:rsidRPr="00E321B2">
        <w:rPr>
          <w:u w:val="single"/>
        </w:rPr>
        <w:t>The idea that the United States could march in, depose the despot-in-chief and his henchmen, write a new constitution, hold a few elections, and produce a stable democracy</w:t>
      </w:r>
      <w:r w:rsidRPr="00E321B2">
        <w:rPr>
          <w:sz w:val="14"/>
        </w:rPr>
        <w:t xml:space="preserve"> — presto! — </w:t>
      </w:r>
      <w:r w:rsidRPr="00E321B2">
        <w:rPr>
          <w:u w:val="single"/>
        </w:rPr>
        <w:t>was always delusional</w:t>
      </w:r>
      <w:r w:rsidRPr="00E321B2">
        <w:rPr>
          <w:sz w:val="14"/>
        </w:rPr>
        <w:t>, but an awful lot of smart people bought this idea despite the abundant evidence against it.</w:t>
      </w:r>
    </w:p>
    <w:p w:rsidR="001E49F4" w:rsidRPr="00E321B2" w:rsidRDefault="001E49F4" w:rsidP="001E49F4">
      <w:pPr>
        <w:rPr>
          <w:sz w:val="14"/>
        </w:rPr>
      </w:pPr>
      <w:r w:rsidRPr="00E321B2">
        <w:rPr>
          <w:rStyle w:val="Emphasis"/>
        </w:rPr>
        <w:t>Using military force to spread democracy fails for several obvious reasons</w:t>
      </w:r>
      <w:r w:rsidRPr="00E321B2">
        <w:rPr>
          <w:sz w:val="14"/>
        </w:rPr>
        <w:t xml:space="preserve">. First, </w:t>
      </w:r>
      <w:r w:rsidRPr="00E321B2">
        <w:rPr>
          <w:u w:val="single"/>
        </w:rPr>
        <w:t xml:space="preserve">successful liberal orders depend on a lot more than a written constitution or elections: They usually require an effective legal system, a broad commitment to pluralism, a decent level of income and education, and widespread confidence that political groups which lose out in a particular election have a decent chance of doing better in the future and thus an incentive to keep working within the system. </w:t>
      </w:r>
      <w:r w:rsidRPr="00E321B2">
        <w:rPr>
          <w:sz w:val="14"/>
        </w:rPr>
        <w:t xml:space="preserve">Because a lot of social elements need to line up properly for this arrangement to work and endure, creating reasonably effective democracies took centuries in the West, and it was often a highly contentious — even violent — process. </w:t>
      </w:r>
      <w:r w:rsidRPr="00E321B2">
        <w:rPr>
          <w:u w:val="single"/>
        </w:rPr>
        <w:t>To believe the U.S. military could export democracy quickly and cheaply required a degree of hubris that is still breathtaking to recall.</w:t>
      </w:r>
    </w:p>
    <w:p w:rsidR="001E49F4" w:rsidRPr="00E321B2" w:rsidRDefault="001E49F4" w:rsidP="001E49F4">
      <w:pPr>
        <w:rPr>
          <w:sz w:val="14"/>
        </w:rPr>
      </w:pPr>
      <w:r w:rsidRPr="00E321B2">
        <w:rPr>
          <w:u w:val="single"/>
        </w:rPr>
        <w:t>Second, using force to spread democracy almost always triggers violent resistance.</w:t>
      </w:r>
      <w:r w:rsidRPr="00E321B2">
        <w:rPr>
          <w:sz w:val="14"/>
        </w:rPr>
        <w:t xml:space="preserve"> </w:t>
      </w:r>
      <w:r w:rsidRPr="00E321B2">
        <w:rPr>
          <w:u w:val="single"/>
        </w:rPr>
        <w:t>Nationalism and other forms of local identity remain powerful features of today’s world, and most people dislike following orders from well-armed foreign occupiers.</w:t>
      </w:r>
      <w:r w:rsidRPr="00E321B2">
        <w:rPr>
          <w:sz w:val="14"/>
        </w:rPr>
        <w:t xml:space="preserve"> Moreover, </w:t>
      </w:r>
      <w:r w:rsidRPr="00E321B2">
        <w:rPr>
          <w:u w:val="single"/>
        </w:rPr>
        <w:t xml:space="preserve">groups that have lost power, wealth, or status in the course of a democratic transition </w:t>
      </w:r>
      <w:r w:rsidRPr="00E321B2">
        <w:rPr>
          <w:sz w:val="14"/>
        </w:rPr>
        <w:t xml:space="preserve">(such as Sunnis in post-Saddam Iraq) </w:t>
      </w:r>
      <w:r w:rsidRPr="00E321B2">
        <w:rPr>
          <w:u w:val="single"/>
        </w:rPr>
        <w:t xml:space="preserve">will inevitably be tempted to take up arms in opposition, and neighboring states whose interests are adversely affected by a transition may try to stop or reverse it. </w:t>
      </w:r>
      <w:r w:rsidRPr="00E321B2">
        <w:rPr>
          <w:sz w:val="14"/>
        </w:rPr>
        <w:t>Such developments are the last thing a struggling democracy needs, of course, because violence tends to empower leaders who are good at it, instead of those who are skilled at building effective institutions, striking deals across factional lines, promoting tolerance, and building more robust and productive economies.</w:t>
      </w:r>
    </w:p>
    <w:p w:rsidR="001E49F4" w:rsidRPr="00E321B2" w:rsidRDefault="001E49F4" w:rsidP="001E49F4">
      <w:pPr>
        <w:rPr>
          <w:rStyle w:val="Emphasis"/>
        </w:rPr>
      </w:pPr>
      <w:r w:rsidRPr="00E321B2">
        <w:rPr>
          <w:sz w:val="14"/>
        </w:rPr>
        <w:t xml:space="preserve">To make matters worse, </w:t>
      </w:r>
      <w:r w:rsidRPr="00E321B2">
        <w:rPr>
          <w:u w:val="single"/>
        </w:rPr>
        <w:t>foreign occupiers rarely know enough to pick the right local people to put in charge, and even generous and well-intentioned efforts to aid the new government tend to fuel corruption and distort local politics in unpredictable ways.</w:t>
      </w:r>
      <w:r w:rsidRPr="00E321B2">
        <w:rPr>
          <w:sz w:val="14"/>
        </w:rPr>
        <w:t xml:space="preserve"> Creating democracy in a foreign country is a vast social engineering project, and expecting outside powers to do it effectively is like asking someone to build a nuclear power plant, without any blueprints, on an active earthquake zone. </w:t>
      </w:r>
      <w:r w:rsidRPr="00E321B2">
        <w:rPr>
          <w:rStyle w:val="Emphasis"/>
        </w:rPr>
        <w:t>In either case, expect a rapid meltdown.</w:t>
      </w:r>
    </w:p>
    <w:p w:rsidR="001E49F4" w:rsidRPr="00E321B2" w:rsidRDefault="001E49F4" w:rsidP="001E49F4">
      <w:pPr>
        <w:rPr>
          <w:u w:val="single"/>
        </w:rPr>
      </w:pPr>
      <w:r w:rsidRPr="00E321B2">
        <w:rPr>
          <w:u w:val="single"/>
        </w:rPr>
        <w:t>The bottom line is that there is no quick, cheap, or reliable way for outsiders to engineer a democratic transition and especially when the country in question has little or no prior experience with it and contains deep social divisions.</w:t>
      </w:r>
    </w:p>
    <w:p w:rsidR="001E49F4" w:rsidRPr="00E321B2" w:rsidRDefault="001E49F4" w:rsidP="001E49F4">
      <w:pPr>
        <w:rPr>
          <w:sz w:val="14"/>
        </w:rPr>
      </w:pPr>
      <w:r w:rsidRPr="00E321B2">
        <w:rPr>
          <w:sz w:val="14"/>
        </w:rPr>
        <w:t>So if promoting democracy is desirable, but force is not the right tool, what is? Let me suggest two broad approaches.</w:t>
      </w:r>
    </w:p>
    <w:p w:rsidR="001E49F4" w:rsidRPr="00E321B2" w:rsidRDefault="001E49F4" w:rsidP="001E49F4">
      <w:pPr>
        <w:rPr>
          <w:sz w:val="14"/>
        </w:rPr>
      </w:pPr>
      <w:r w:rsidRPr="00E321B2">
        <w:rPr>
          <w:sz w:val="14"/>
        </w:rPr>
        <w:t>The first is diplomacy. When there is a genuine, significant, and committed indigenous movement in favor of democracy — as was the case in Eastern Europe during the “velvet revolutions” or in Myanmar today — powerful outsiders can use subtler forms of influence to encourage gradual transitions. The United States has done this successfully on a number of occasions (e.g., South Korea, the Philippines, etc.) by being both persistent and patient and using nonmilitary tools such as economic sanctions. In these cases, the pro-democracy movement had been building for many years and enjoyed broad social support by the time it gained power. Relying on diplomacy may not be as exciting as the “shock and awe” of a military invasion, but it’s a lot less expensive and a lot more likely to succeed.</w:t>
      </w:r>
    </w:p>
    <w:p w:rsidR="001E49F4" w:rsidRPr="00E321B2" w:rsidRDefault="001E49F4" w:rsidP="001E49F4">
      <w:pPr>
        <w:rPr>
          <w:sz w:val="14"/>
        </w:rPr>
      </w:pPr>
      <w:r w:rsidRPr="00E321B2">
        <w:rPr>
          <w:u w:val="single"/>
        </w:rPr>
        <w:t>The</w:t>
      </w:r>
      <w:r w:rsidRPr="00E321B2">
        <w:rPr>
          <w:sz w:val="14"/>
        </w:rPr>
        <w:t xml:space="preserve"> second </w:t>
      </w:r>
      <w:r w:rsidRPr="00E321B2">
        <w:rPr>
          <w:u w:val="single"/>
        </w:rPr>
        <w:t xml:space="preserve">thing we could do is </w:t>
      </w:r>
      <w:r w:rsidRPr="00E321B2">
        <w:rPr>
          <w:rStyle w:val="Emphasis"/>
        </w:rPr>
        <w:t>set a better example.</w:t>
      </w:r>
      <w:r w:rsidRPr="00E321B2">
        <w:rPr>
          <w:sz w:val="14"/>
        </w:rPr>
        <w:t xml:space="preserve"> </w:t>
      </w:r>
      <w:r w:rsidRPr="00E321B2">
        <w:rPr>
          <w:u w:val="single"/>
        </w:rPr>
        <w:t xml:space="preserve">America’s democratic ideals are more likely to be emulated by others if the United States is widely regarded as a just, prosperous, vibrant, and tolerant society, instead of one where inequality is rampant, leading politicians are loudmouthed xenophobes, the prison population is the world’s largest, and airports and other public infrastructure are visibly decaying, yet no one seems able to do much about it. When millions of qualified citizens are excluded from voting, or when a handful of billionaires and other moneyed interests exert a disproportionate and toxic effect on U.S. politics, it is hardly surprising that other societies find America’s professed ideals less appealing than they once were. </w:t>
      </w:r>
      <w:r w:rsidRPr="00E321B2">
        <w:rPr>
          <w:sz w:val="14"/>
        </w:rPr>
        <w:t>Add in Guantánamo, targeted killings, Abu Ghraib, overzealous NSA surveillance, and the reluctance to hold powerful people accountable for their misdeeds, and you end up with a pretty tarnished brand.</w:t>
      </w:r>
    </w:p>
    <w:p w:rsidR="001E49F4" w:rsidRPr="00E321B2" w:rsidRDefault="001E49F4" w:rsidP="001E49F4">
      <w:pPr>
        <w:rPr>
          <w:u w:val="single"/>
        </w:rPr>
      </w:pPr>
      <w:r w:rsidRPr="00E321B2">
        <w:rPr>
          <w:sz w:val="14"/>
        </w:rPr>
        <w:t xml:space="preserve">In short, </w:t>
      </w:r>
      <w:r w:rsidRPr="00E321B2">
        <w:rPr>
          <w:rStyle w:val="Emphasis"/>
        </w:rPr>
        <w:t>the United States will do a better job of promoting democracy in other countries if it first does a better job of living up to its ideals here at home.</w:t>
      </w:r>
      <w:r w:rsidRPr="00E321B2">
        <w:rPr>
          <w:sz w:val="14"/>
        </w:rPr>
        <w:t xml:space="preserve"> The necessary reforms are not going to be easy — and I have no magic formula for achieving them — but </w:t>
      </w:r>
      <w:r w:rsidRPr="00E321B2">
        <w:rPr>
          <w:u w:val="single"/>
        </w:rPr>
        <w:t>reforming the United States should be just a tad easier than trying to create a robust democracy in Afghanistan, Yemen, or any of the other places where we’ve been flailing for a decade or more.</w:t>
      </w:r>
    </w:p>
    <w:p w:rsidR="001E49F4" w:rsidRPr="00E321B2" w:rsidRDefault="001E49F4" w:rsidP="001E49F4">
      <w:pPr>
        <w:rPr>
          <w:sz w:val="14"/>
        </w:rPr>
      </w:pPr>
      <w:r w:rsidRPr="00E321B2">
        <w:rPr>
          <w:u w:val="single"/>
        </w:rPr>
        <w:t>Building a better America would also permit more Americans to lead prosperous, proud, secure, and bountiful lives.</w:t>
      </w:r>
      <w:r w:rsidRPr="00E321B2">
        <w:rPr>
          <w:sz w:val="14"/>
        </w:rPr>
        <w:t xml:space="preserve"> Maybe I’m dreaming, but might </w:t>
      </w:r>
      <w:r w:rsidRPr="00E321B2">
        <w:rPr>
          <w:u w:val="single"/>
        </w:rPr>
        <w:t>doing more to improve the lives of Americans here at home also be the best way to enhance democracy’s prospects abroad</w:t>
      </w:r>
      <w:r w:rsidRPr="00E321B2">
        <w:rPr>
          <w:sz w:val="14"/>
        </w:rPr>
        <w:t>?</w:t>
      </w:r>
    </w:p>
    <w:p w:rsidR="001E49F4" w:rsidRPr="00E321B2" w:rsidRDefault="001E49F4" w:rsidP="001E49F4"/>
    <w:p w:rsidR="001E49F4" w:rsidRPr="00E321B2" w:rsidRDefault="002E4EB7" w:rsidP="001E49F4">
      <w:pPr>
        <w:pStyle w:val="Heading4"/>
        <w:rPr>
          <w:rFonts w:cs="Arial"/>
        </w:rPr>
      </w:pPr>
      <w:r>
        <w:rPr>
          <w:rFonts w:cs="Arial"/>
        </w:rPr>
        <w:t xml:space="preserve">And – </w:t>
      </w:r>
      <w:r w:rsidR="001E49F4">
        <w:rPr>
          <w:rFonts w:cs="Arial"/>
        </w:rPr>
        <w:t xml:space="preserve">Democracy </w:t>
      </w:r>
      <w:r>
        <w:rPr>
          <w:rFonts w:cs="Arial"/>
        </w:rPr>
        <w:t xml:space="preserve">prevents global catastrophe. </w:t>
      </w:r>
      <w:r w:rsidR="001E49F4">
        <w:rPr>
          <w:rFonts w:cs="Arial"/>
        </w:rPr>
        <w:t xml:space="preserve"> </w:t>
      </w:r>
    </w:p>
    <w:p w:rsidR="001E49F4" w:rsidRPr="00E321B2" w:rsidRDefault="001E49F4" w:rsidP="001E49F4">
      <w:r w:rsidRPr="00E321B2">
        <w:rPr>
          <w:rStyle w:val="Style13ptBold"/>
        </w:rPr>
        <w:t>Havard Hegre 14</w:t>
      </w:r>
      <w:r w:rsidRPr="00E321B2">
        <w:t xml:space="preserve"> (Dag Hammarskjöld, Professor of Peace and Conflict Research at Uppsala University and Research Professor at the Peace Research Institute Oslo, Journal of Peace Research, “Democracy and armed conflict”, March 2014, http://journals.sagepub.com/doi/full/10.1177/0022343313512852)</w:t>
      </w:r>
    </w:p>
    <w:p w:rsidR="001E49F4" w:rsidRPr="00E321B2" w:rsidRDefault="001E49F4" w:rsidP="001E49F4">
      <w:pPr>
        <w:rPr>
          <w:rStyle w:val="Emphasis"/>
        </w:rPr>
      </w:pPr>
      <w:r w:rsidRPr="00E321B2">
        <w:rPr>
          <w:rStyle w:val="Emphasis"/>
        </w:rPr>
        <w:t>Interstate conflict</w:t>
      </w:r>
    </w:p>
    <w:p w:rsidR="001E49F4" w:rsidRPr="00E321B2" w:rsidRDefault="001E49F4" w:rsidP="001E49F4">
      <w:pPr>
        <w:rPr>
          <w:u w:val="single"/>
        </w:rPr>
      </w:pPr>
      <w:r w:rsidRPr="00E321B2">
        <w:rPr>
          <w:sz w:val="14"/>
        </w:rPr>
        <w:t xml:space="preserve">Although </w:t>
      </w:r>
      <w:r w:rsidRPr="00E321B2">
        <w:rPr>
          <w:u w:val="single"/>
        </w:rPr>
        <w:t>there is scholarly agreement that democracies rarely if ever have fought each other</w:t>
      </w:r>
      <w:r w:rsidRPr="00E321B2">
        <w:rPr>
          <w:sz w:val="14"/>
        </w:rPr>
        <w:t xml:space="preserve">, there is less consensus as to why. </w:t>
      </w:r>
      <w:r w:rsidRPr="00E321B2">
        <w:rPr>
          <w:u w:val="single"/>
        </w:rPr>
        <w:t>The following five sets of explanations are important:</w:t>
      </w:r>
    </w:p>
    <w:p w:rsidR="001E49F4" w:rsidRPr="00E321B2" w:rsidRDefault="001E49F4" w:rsidP="001E49F4">
      <w:pPr>
        <w:rPr>
          <w:sz w:val="14"/>
        </w:rPr>
      </w:pPr>
      <w:r w:rsidRPr="00E321B2">
        <w:rPr>
          <w:sz w:val="14"/>
        </w:rPr>
        <w:t xml:space="preserve">First, </w:t>
      </w:r>
      <w:r w:rsidRPr="00E321B2">
        <w:rPr>
          <w:rStyle w:val="Emphasis"/>
        </w:rPr>
        <w:t>the normative explanation</w:t>
      </w:r>
      <w:r w:rsidRPr="00E321B2">
        <w:rPr>
          <w:sz w:val="14"/>
        </w:rPr>
        <w:t xml:space="preserve"> (Doyle, 1986; Maoz &amp; Russett, 1993) </w:t>
      </w:r>
      <w:r w:rsidRPr="00E321B2">
        <w:rPr>
          <w:u w:val="single"/>
        </w:rPr>
        <w:t>holds that ‘the culture, perceptions, and practices that permit compromise and the peaceful resolution of conflicts without the threat of violence within countries come to apply across national boundaries toward other democratic countries as well’</w:t>
      </w:r>
      <w:r w:rsidRPr="00E321B2">
        <w:rPr>
          <w:sz w:val="14"/>
        </w:rPr>
        <w:t xml:space="preserve"> (Ember, Ember &amp; Russett, 1992: 576). </w:t>
      </w:r>
      <w:r w:rsidRPr="00E321B2">
        <w:rPr>
          <w:u w:val="single"/>
        </w:rPr>
        <w:t>States ‘externalize’ the domestic norms that encourage compromise solutions and reciprocation, and strictly inhibit the complete removal from political life of the loser in political contest.</w:t>
      </w:r>
    </w:p>
    <w:p w:rsidR="001E49F4" w:rsidRPr="00E321B2" w:rsidRDefault="001E49F4" w:rsidP="001E49F4">
      <w:pPr>
        <w:rPr>
          <w:sz w:val="14"/>
        </w:rPr>
      </w:pPr>
      <w:r w:rsidRPr="00E321B2">
        <w:rPr>
          <w:sz w:val="14"/>
        </w:rPr>
        <w:t>The absence of a monadic democratic peace is troublesome for the normative explanation, in particular since it implies that the probability of conflict between democracies and non-democracies must be higher than that between two non-democracies (Raknerud &amp; Hegre, 1997). Rosato (2003) points to the frequent violation of liberal norms when democracies have decided to go to war – in imperial wars, as well as in frequent US interventions intended to overthrow democratically elected governments (Rosato, 2003: 589–590).11 Another notable caveat noted as early as in Kant (1795/1991), is the incentive to intervene in non-democracies to press for democratization (Peceny, 1999; Gleditsch, Christiansen &amp; Hegre, 2007). A particularly critical view of democratic war behavior is found in Geis, Brock &amp; Müller (2006).</w:t>
      </w:r>
    </w:p>
    <w:p w:rsidR="001E49F4" w:rsidRPr="00E321B2" w:rsidRDefault="001E49F4" w:rsidP="001E49F4">
      <w:pPr>
        <w:rPr>
          <w:sz w:val="14"/>
        </w:rPr>
      </w:pPr>
      <w:r w:rsidRPr="00E321B2">
        <w:rPr>
          <w:sz w:val="14"/>
        </w:rPr>
        <w:t xml:space="preserve">Second, according to the legislative constraints explanation, </w:t>
      </w:r>
      <w:r w:rsidRPr="00E321B2">
        <w:rPr>
          <w:rStyle w:val="Emphasis"/>
        </w:rPr>
        <w:t>democratic leaders are constrained by other bodies</w:t>
      </w:r>
      <w:r w:rsidRPr="00E321B2">
        <w:rPr>
          <w:u w:val="single"/>
        </w:rPr>
        <w:t xml:space="preserve"> (such as parliaments) which ensure that the interests of citizens and powerful organizations are taken into account. Debate is public, so information on the real costs of war is likely to enter the decision calculus. </w:t>
      </w:r>
      <w:r w:rsidRPr="00E321B2">
        <w:rPr>
          <w:rStyle w:val="Emphasis"/>
        </w:rPr>
        <w:t>Democratic political leaders will be removed from office if they circumvent these constraints.</w:t>
      </w:r>
      <w:r w:rsidRPr="00E321B2">
        <w:rPr>
          <w:sz w:val="14"/>
        </w:rPr>
        <w:t>12</w:t>
      </w:r>
    </w:p>
    <w:p w:rsidR="001E49F4" w:rsidRPr="00E321B2" w:rsidRDefault="001E49F4" w:rsidP="001E49F4">
      <w:pPr>
        <w:rPr>
          <w:sz w:val="14"/>
        </w:rPr>
      </w:pPr>
      <w:r w:rsidRPr="00E321B2">
        <w:rPr>
          <w:rStyle w:val="Emphasis"/>
        </w:rPr>
        <w:t>Democracies’ ability to signal resolve</w:t>
      </w:r>
      <w:r w:rsidRPr="00E321B2">
        <w:rPr>
          <w:sz w:val="14"/>
        </w:rPr>
        <w:t xml:space="preserve"> </w:t>
      </w:r>
      <w:r w:rsidRPr="00E321B2">
        <w:rPr>
          <w:u w:val="single"/>
        </w:rPr>
        <w:t>is a third explanation.</w:t>
      </w:r>
      <w:r w:rsidRPr="00E321B2">
        <w:rPr>
          <w:sz w:val="14"/>
        </w:rPr>
        <w:t xml:space="preserve"> Why are states not able to agree to a solution that reflects the distribution of power and the actors’ ‘resolve’, without incurring the costs of war (Fearon, 1995)? One answer is that </w:t>
      </w:r>
      <w:r w:rsidRPr="00E321B2">
        <w:rPr>
          <w:u w:val="single"/>
        </w:rPr>
        <w:t>if crisis escalation is not very costly, both parties have an incentive to exaggerate their power or resolve, mobilize, and back down when the bluff is discovered. Fearon</w:t>
      </w:r>
      <w:r w:rsidRPr="00E321B2">
        <w:rPr>
          <w:sz w:val="14"/>
        </w:rPr>
        <w:t xml:space="preserve"> (1994) </w:t>
      </w:r>
      <w:r w:rsidRPr="00E321B2">
        <w:rPr>
          <w:u w:val="single"/>
        </w:rPr>
        <w:t>argues that audience costs – the costs that a leader suffers when backing down – lock leaders into their positions, increasing the costs of bluffing.</w:t>
      </w:r>
      <w:r w:rsidRPr="00E321B2">
        <w:rPr>
          <w:sz w:val="14"/>
        </w:rPr>
        <w:t xml:space="preserve"> </w:t>
      </w:r>
      <w:r w:rsidRPr="00E321B2">
        <w:rPr>
          <w:rStyle w:val="Emphasis"/>
        </w:rPr>
        <w:t>Democracies have higher audience costs</w:t>
      </w:r>
      <w:r w:rsidRPr="00E321B2">
        <w:rPr>
          <w:u w:val="single"/>
        </w:rPr>
        <w:t>, Fearon argues, and may more credibly commit to policies with little crisis-inducing behavior to signal intentions.</w:t>
      </w:r>
      <w:r w:rsidRPr="00E321B2">
        <w:rPr>
          <w:sz w:val="14"/>
        </w:rPr>
        <w:t>13</w:t>
      </w:r>
    </w:p>
    <w:p w:rsidR="001E49F4" w:rsidRPr="00E321B2" w:rsidRDefault="001E49F4" w:rsidP="001E49F4">
      <w:pPr>
        <w:rPr>
          <w:sz w:val="14"/>
        </w:rPr>
      </w:pPr>
      <w:r w:rsidRPr="00E321B2">
        <w:rPr>
          <w:sz w:val="14"/>
        </w:rPr>
        <w:t>Making use of various empirical strategies to distinguish the explanations, Schultz (1999) and Prins (2003) find stronger support for the signaling argument than for the constraints explanation. Weeks (2008) builds on this argument by showing that single-party regimes also indicate behavior in line with a signaling argument. Downes &amp; Sechser (2012), Snyder &amp; Borghard (2011), and Trachtenberg (2012), on the other hand, find little empirical evidence for the audience cost argument.14</w:t>
      </w:r>
    </w:p>
    <w:p w:rsidR="001E49F4" w:rsidRPr="00E321B2" w:rsidRDefault="001E49F4" w:rsidP="001E49F4">
      <w:pPr>
        <w:rPr>
          <w:rStyle w:val="Emphasis"/>
        </w:rPr>
      </w:pPr>
      <w:r w:rsidRPr="00E321B2">
        <w:rPr>
          <w:sz w:val="14"/>
        </w:rPr>
        <w:t xml:space="preserve">Fourth, in a mobilization argument Bueno de Mesquita et al. (1999, 2003) argue that </w:t>
      </w:r>
      <w:r w:rsidRPr="00E321B2">
        <w:rPr>
          <w:rStyle w:val="Emphasis"/>
        </w:rPr>
        <w:t>the democratic re-election pressures on leaders tend to make them more careful to select only wars they are likely to win</w:t>
      </w:r>
      <w:r w:rsidRPr="00E321B2">
        <w:rPr>
          <w:sz w:val="14"/>
        </w:rPr>
        <w:t xml:space="preserve">, </w:t>
      </w:r>
      <w:r w:rsidRPr="00E321B2">
        <w:rPr>
          <w:u w:val="single"/>
        </w:rPr>
        <w:t>and to mobilize more resources for the war efforts they select than do autocratic leaders. This makes democracies unattractive targets, since they are likely to win the wars they fight</w:t>
      </w:r>
      <w:r w:rsidRPr="00E321B2">
        <w:rPr>
          <w:sz w:val="14"/>
        </w:rPr>
        <w:t xml:space="preserve"> (Reiter &amp; Stam, 1998).15 </w:t>
      </w:r>
      <w:r w:rsidRPr="00E321B2">
        <w:rPr>
          <w:rStyle w:val="Emphasis"/>
        </w:rPr>
        <w:t>Both of these tendencies tend to reduce the probability of war between democracies.</w:t>
      </w:r>
    </w:p>
    <w:p w:rsidR="001E49F4" w:rsidRPr="00E321B2" w:rsidRDefault="001E49F4" w:rsidP="001E49F4">
      <w:pPr>
        <w:rPr>
          <w:sz w:val="14"/>
        </w:rPr>
      </w:pPr>
      <w:r w:rsidRPr="00E321B2">
        <w:rPr>
          <w:u w:val="single"/>
        </w:rPr>
        <w:t>One aspect of the effectiveness of democracies in war is their ability to form large alliances in important wars</w:t>
      </w:r>
      <w:r w:rsidRPr="00E321B2">
        <w:rPr>
          <w:sz w:val="14"/>
        </w:rPr>
        <w:t xml:space="preserve"> (Doyle, 1986; Raknerud &amp; Hegre, 1997). </w:t>
      </w:r>
      <w:r w:rsidRPr="00E321B2">
        <w:rPr>
          <w:u w:val="single"/>
        </w:rPr>
        <w:t>The empirical analysis in Gartzke &amp; Gleditsch</w:t>
      </w:r>
      <w:r w:rsidRPr="00E321B2">
        <w:rPr>
          <w:sz w:val="14"/>
        </w:rPr>
        <w:t xml:space="preserve"> (2004), </w:t>
      </w:r>
      <w:r w:rsidRPr="00E321B2">
        <w:rPr>
          <w:u w:val="single"/>
        </w:rPr>
        <w:t>however, suggests that democracies are less reliable allies.</w:t>
      </w:r>
      <w:r w:rsidRPr="00E321B2">
        <w:rPr>
          <w:sz w:val="14"/>
        </w:rPr>
        <w:t xml:space="preserve"> Leeds, Mattes &amp; Vogel (2009), on the other hand, find that </w:t>
      </w:r>
      <w:r w:rsidRPr="00E321B2">
        <w:rPr>
          <w:u w:val="single"/>
        </w:rPr>
        <w:t>countries with democratic institutions are much less likely to abrogate international commitments than autocratic countries in instances where domestic leadership transitions result in leaders with different primary bases of societal support.</w:t>
      </w:r>
    </w:p>
    <w:p w:rsidR="001E49F4" w:rsidRPr="00E321B2" w:rsidRDefault="001E49F4" w:rsidP="001E49F4">
      <w:pPr>
        <w:rPr>
          <w:u w:val="single"/>
        </w:rPr>
      </w:pPr>
      <w:r w:rsidRPr="00E321B2">
        <w:rPr>
          <w:sz w:val="14"/>
        </w:rPr>
        <w:t xml:space="preserve">Fifth, </w:t>
      </w:r>
      <w:r w:rsidRPr="00E321B2">
        <w:rPr>
          <w:u w:val="single"/>
        </w:rPr>
        <w:t>Gartzke</w:t>
      </w:r>
      <w:r w:rsidRPr="00E321B2">
        <w:rPr>
          <w:sz w:val="14"/>
        </w:rPr>
        <w:t xml:space="preserve"> (1998) </w:t>
      </w:r>
      <w:r w:rsidRPr="00E321B2">
        <w:rPr>
          <w:u w:val="single"/>
        </w:rPr>
        <w:t xml:space="preserve">points out that the democratic peace finding might be due to joint interests. </w:t>
      </w:r>
      <w:r w:rsidRPr="00E321B2">
        <w:rPr>
          <w:rStyle w:val="Emphasis"/>
        </w:rPr>
        <w:t>Democracies may fail to disagree sufficiently on international policies to be willing to suffer the costs of war.</w:t>
      </w:r>
      <w:r w:rsidRPr="00E321B2">
        <w:rPr>
          <w:sz w:val="14"/>
        </w:rPr>
        <w:t xml:space="preserve"> </w:t>
      </w:r>
      <w:r w:rsidRPr="00E321B2">
        <w:rPr>
          <w:u w:val="single"/>
        </w:rPr>
        <w:t xml:space="preserve">Such joint interests may be due to the fact that most democracies were on the same side during the Cold War </w:t>
      </w:r>
      <w:r w:rsidRPr="00E321B2">
        <w:rPr>
          <w:sz w:val="14"/>
        </w:rPr>
        <w:t xml:space="preserve">(Farber &amp; Gowa, 1995).16 The failure to observe a monadic democratic peace (Gartzke &amp; Weisiger, 2013: 172) and the observation of an ‘autocratic peace’ (Werner, 2000; Peceny, Beer &amp; Sanchez-Terry, 2002) support this argument.17 </w:t>
      </w:r>
      <w:r w:rsidRPr="00E321B2">
        <w:rPr>
          <w:u w:val="single"/>
        </w:rPr>
        <w:t>An autocratic peace can hardly be explained by constraints inherent in autocratic regimes, but must be due to shared interests.</w:t>
      </w:r>
    </w:p>
    <w:p w:rsidR="001E49F4" w:rsidRPr="00E321B2" w:rsidRDefault="001E49F4" w:rsidP="001E49F4">
      <w:pPr>
        <w:rPr>
          <w:sz w:val="14"/>
        </w:rPr>
      </w:pPr>
      <w:r w:rsidRPr="00E321B2">
        <w:rPr>
          <w:sz w:val="14"/>
        </w:rPr>
        <w:t>Gartzke (1998, 2000) shows that controlling for joint interests weakens the magnitude and significance of the evidence for a democratic peace.18 Joint interests and joint regime types may be linked through three pathways. First, joint democracy may itself give rise to joint interests, such as an interest in the promotion of democratic regimes or through similar incentives for political leaders to expand the territory they control. The profitability of occupation is less certain for democratic leaders than for autocratic countries, since the benefits of occupation have to be shared between almost as many as those who bear the costs (Rosecrance, 1986). Moreover, in order to extract much from the conquered territory, the people resident there have to be denied the political rights that are held by the citizens of the occupying country.19 Hence, joint democracy may lead to the mutual acceptance of international borders, removing an important source of war (Huth &amp; Allee, 2002). Relatedly, Schweller (1992) argues that regime type affects how declining powers behave. When challenged by rising powers, realist theory posits that leading powers wage preventive wars to maintain their military hegemony. Preventive wars are less attractive to democratic leaders. If the rising power is another democracy, the historical absence of war between democracies indicates that the threat is minimal. If it is non-democratic, the public is wary of the risks and costs of a war where the danger is not imminent, and the formation of alliances to counterbalance the non-democratic threat is often a preferable strategy.20</w:t>
      </w:r>
    </w:p>
    <w:p w:rsidR="001E49F4" w:rsidRPr="00E321B2" w:rsidRDefault="001E49F4" w:rsidP="001E49F4">
      <w:pPr>
        <w:rPr>
          <w:rStyle w:val="Emphasis"/>
        </w:rPr>
      </w:pPr>
      <w:r w:rsidRPr="00E321B2">
        <w:rPr>
          <w:rStyle w:val="Emphasis"/>
        </w:rPr>
        <w:t>Internal conflict</w:t>
      </w:r>
    </w:p>
    <w:p w:rsidR="001E49F4" w:rsidRPr="00E321B2" w:rsidRDefault="001E49F4" w:rsidP="001E49F4">
      <w:pPr>
        <w:rPr>
          <w:sz w:val="14"/>
        </w:rPr>
      </w:pPr>
      <w:r w:rsidRPr="00E321B2">
        <w:rPr>
          <w:sz w:val="14"/>
        </w:rPr>
        <w:t xml:space="preserve">The earliest arguments for an </w:t>
      </w:r>
      <w:r w:rsidRPr="00E321B2">
        <w:rPr>
          <w:u w:val="single"/>
        </w:rPr>
        <w:t>internal democratic peace are related to the normative and structural explanations of the interstate variant. Democracy is seen as a system for peaceful resolution of conflicts, as conflicting claims by rival social groups are solved by majority votes or consensual agreements.</w:t>
      </w:r>
      <w:r w:rsidRPr="00E321B2">
        <w:rPr>
          <w:sz w:val="14"/>
        </w:rPr>
        <w:t xml:space="preserve"> </w:t>
      </w:r>
      <w:r w:rsidRPr="00E321B2">
        <w:rPr>
          <w:u w:val="single"/>
        </w:rPr>
        <w:t>If individuals are denied the political rights and the economic benefits they believe they are entitled to, they may react with aggression and organize violent political opposition. If conflict results from ‘relative deprivation’</w:t>
      </w:r>
      <w:r w:rsidRPr="00E321B2">
        <w:rPr>
          <w:sz w:val="14"/>
        </w:rPr>
        <w:t xml:space="preserve"> (Davies, 1962; Gurr, 1968), </w:t>
      </w:r>
      <w:r w:rsidRPr="00E321B2">
        <w:rPr>
          <w:u w:val="single"/>
        </w:rPr>
        <w:t xml:space="preserve">democracies should be more peaceful internally than other regime types. </w:t>
      </w:r>
      <w:r w:rsidRPr="00E321B2">
        <w:rPr>
          <w:sz w:val="14"/>
        </w:rPr>
        <w:t>Armed rebellion will not be profitable since democracies both allow discontent to be expressed and have mechanisms to handle it.</w:t>
      </w:r>
    </w:p>
    <w:p w:rsidR="001E49F4" w:rsidRPr="00E321B2" w:rsidRDefault="001E49F4" w:rsidP="001E49F4">
      <w:pPr>
        <w:rPr>
          <w:sz w:val="14"/>
        </w:rPr>
      </w:pPr>
      <w:r w:rsidRPr="00E321B2">
        <w:rPr>
          <w:u w:val="single"/>
        </w:rPr>
        <w:t xml:space="preserve">Another argument holds that democratic institutions alter the risk of internal conflicts by facilitating effective bargaining and reducing commitment problems. </w:t>
      </w:r>
      <w:r w:rsidRPr="00E321B2">
        <w:rPr>
          <w:sz w:val="14"/>
        </w:rPr>
        <w:t xml:space="preserve">Acemoglu &amp; Robinson (2006: 24–25) note that </w:t>
      </w:r>
      <w:r w:rsidRPr="00E321B2">
        <w:rPr>
          <w:u w:val="single"/>
        </w:rPr>
        <w:t>citizens are excluded from de jure power in a non-democracy.</w:t>
      </w:r>
      <w:r w:rsidRPr="00E321B2">
        <w:rPr>
          <w:sz w:val="14"/>
        </w:rPr>
        <w:t xml:space="preserve"> </w:t>
      </w:r>
      <w:r w:rsidRPr="00E321B2">
        <w:rPr>
          <w:u w:val="single"/>
        </w:rPr>
        <w:t xml:space="preserve">Still, they always enjoy some de facto power that sometimes allows citizens to obtain policy concessions from the elites in the short run. It is uncertain whether these will be maintained, however, since the balance between various social groups is transitory. </w:t>
      </w:r>
      <w:r w:rsidRPr="00E321B2">
        <w:rPr>
          <w:sz w:val="14"/>
        </w:rPr>
        <w:t>Citizens, then, should demand that today’s de facto power is translated into de jure power that secures long-term concessions. This demand may be backed by a threat of revolution – a civil war. The elites cannot credibly commit to a promise of policy concessions in the indefinite future, however, as long as de facto power is transitory. Democratic institutions are the solution to this commitment problem (Acemoglu &amp; Robinson, 2006). This explains democratization and shows why democratic institutions reduce the risk of (revolutionary) civil wars. Fearon (1995) likewise argues that bargaining failures and commitment problems are important explanations of war, and Fearon (2004: 288) argues that democratic regimes facilitate bargaining and credible commitments for internal conflicts.21</w:t>
      </w:r>
    </w:p>
    <w:p w:rsidR="001E49F4" w:rsidRPr="00E321B2" w:rsidRDefault="001E49F4" w:rsidP="001E49F4">
      <w:pPr>
        <w:rPr>
          <w:sz w:val="14"/>
        </w:rPr>
      </w:pPr>
      <w:r w:rsidRPr="00E321B2">
        <w:rPr>
          <w:sz w:val="14"/>
        </w:rPr>
        <w:t xml:space="preserve">If either of these accounts is true, </w:t>
      </w:r>
      <w:r w:rsidRPr="00E321B2">
        <w:rPr>
          <w:rStyle w:val="Emphasis"/>
        </w:rPr>
        <w:t>fully fledged democracies are less conflict-prone than repressive autocracies.</w:t>
      </w:r>
      <w:r w:rsidRPr="00E321B2">
        <w:rPr>
          <w:sz w:val="14"/>
        </w:rPr>
        <w:t xml:space="preserve"> One possible reason for not observing this is that democracies often are faced with opportunistic rebels whose aims do not reflect the interests of broad social groups. For internal conflicts, a parallel to the mobilization argument formulated for interstate conflict would encounter difficulties. Both democracies and non-democracies use military force to counter illegitimate armed opposition, but autocracies may make much more extensive use of repression without losing legitimacy – using violence to silence opponents, censorship, arbitrary imprisonment without trial, etc. Autocracies may indiscriminately target entire population groups to coerce influential individuals (Davenport &amp; Armstrong, 2004; Carey, 2010).22 Autocracies also buy off other parts of the opposition by granting ministerial posts and by the selective channeling of public funds (Fjelde &amp; de Soysa, 2009). The combination of these two methods allows effective divide-and-rule strategies. Autocracies also repress the formation of organizations before they can reach the stage of armed insurgencies. Hence, regimes that feature both democratic and autocratic characteristics are partly open yet lack effective means of solving conflicts. In such political systems, repression is difficult since some organization of opposition groups and some opposition expression of discontent are allowed, but mechanisms to act on the expressed discontent are incomplete (cf. Davies, 1962; Boswell &amp; Dixon, 1990; Muller &amp; Weede, 1990; Hegre et al., 2001). Hence, repression is ineffective if ‘grievance’ is not simultaneously being addressed, which is why we observe an inverted-U relationship between democracy and peace.</w:t>
      </w:r>
    </w:p>
    <w:p w:rsidR="001E49F4" w:rsidRDefault="001E49F4" w:rsidP="001E49F4">
      <w:pPr>
        <w:rPr>
          <w:sz w:val="14"/>
        </w:rPr>
      </w:pPr>
    </w:p>
    <w:p w:rsidR="001E49F4" w:rsidRPr="00E321B2" w:rsidRDefault="001E49F4" w:rsidP="001E49F4">
      <w:pPr>
        <w:pStyle w:val="Heading3"/>
        <w:rPr>
          <w:rFonts w:cs="Arial"/>
        </w:rPr>
      </w:pPr>
      <w:r w:rsidRPr="00E321B2">
        <w:rPr>
          <w:rFonts w:cs="Arial"/>
        </w:rPr>
        <w:t xml:space="preserve">1AC </w:t>
      </w:r>
      <w:r>
        <w:rPr>
          <w:rFonts w:cs="Arial"/>
        </w:rPr>
        <w:t>--</w:t>
      </w:r>
      <w:r w:rsidRPr="00E321B2">
        <w:rPr>
          <w:rFonts w:cs="Arial"/>
        </w:rPr>
        <w:t xml:space="preserve"> </w:t>
      </w:r>
      <w:r w:rsidR="00D07029">
        <w:rPr>
          <w:rFonts w:cs="Arial"/>
        </w:rPr>
        <w:t>Economy</w:t>
      </w:r>
      <w:r w:rsidRPr="00E321B2">
        <w:rPr>
          <w:rFonts w:cs="Arial"/>
        </w:rPr>
        <w:t xml:space="preserve"> Advantage</w:t>
      </w:r>
    </w:p>
    <w:p w:rsidR="003F4DA4" w:rsidRDefault="003F4DA4" w:rsidP="001E49F4">
      <w:pPr>
        <w:pStyle w:val="Heading4"/>
      </w:pPr>
      <w:r>
        <w:t>Advantage ___ – ECONOMY</w:t>
      </w:r>
    </w:p>
    <w:p w:rsidR="003F4DA4" w:rsidRDefault="003F4DA4" w:rsidP="001E49F4">
      <w:pPr>
        <w:pStyle w:val="Heading4"/>
      </w:pPr>
    </w:p>
    <w:p w:rsidR="003F4DA4" w:rsidRDefault="003F4DA4" w:rsidP="001E49F4">
      <w:pPr>
        <w:pStyle w:val="Heading4"/>
      </w:pPr>
      <w:r>
        <w:t xml:space="preserve">Scenario One – COLLAPSE </w:t>
      </w:r>
    </w:p>
    <w:p w:rsidR="003F4DA4" w:rsidRPr="003F4DA4" w:rsidRDefault="003F4DA4" w:rsidP="003F4DA4"/>
    <w:p w:rsidR="001E49F4" w:rsidRPr="00205497" w:rsidRDefault="001E49F4" w:rsidP="001E49F4">
      <w:pPr>
        <w:pStyle w:val="Heading4"/>
      </w:pPr>
      <w:r>
        <w:t xml:space="preserve">Our failing education system wrecks the economy -- collapse is inevitable. </w:t>
      </w:r>
    </w:p>
    <w:p w:rsidR="001E49F4" w:rsidRPr="00A26CE6" w:rsidRDefault="001E49F4" w:rsidP="001E49F4">
      <w:r w:rsidRPr="00A26CE6">
        <w:t xml:space="preserve">George P. </w:t>
      </w:r>
      <w:r w:rsidRPr="00A26CE6">
        <w:rPr>
          <w:rStyle w:val="Style13ptBold"/>
        </w:rPr>
        <w:t>Schultz and</w:t>
      </w:r>
      <w:r w:rsidRPr="00A26CE6">
        <w:t xml:space="preserve"> Eric A. </w:t>
      </w:r>
      <w:r w:rsidRPr="00A26CE6">
        <w:rPr>
          <w:rStyle w:val="Style13ptBold"/>
        </w:rPr>
        <w:t>Hanushek</w:t>
      </w:r>
      <w:r w:rsidRPr="00A26CE6">
        <w:t xml:space="preserve"> 5/1/</w:t>
      </w:r>
      <w:r w:rsidRPr="00A26CE6">
        <w:rPr>
          <w:rStyle w:val="Style13ptBold"/>
        </w:rPr>
        <w:t>12</w:t>
      </w:r>
      <w:r w:rsidRPr="00A26CE6">
        <w:t>, Mr. Shultz is former secretary of State and a distinguished senior fellow at Stanford University’s Hoover Institution. Mr. Hanushek is a senior fellow at Hoover and a member of the Koret Task Force on K-12 Education, “Education is the Key to a Healthy Economy</w:t>
      </w:r>
      <w:r>
        <w:t xml:space="preserve">”, </w:t>
      </w:r>
      <w:r w:rsidRPr="00A26CE6">
        <w:t>http://hanushek.stanford.edu/publications/education-key-healthy-economy</w:t>
      </w:r>
    </w:p>
    <w:p w:rsidR="001E49F4" w:rsidRDefault="001E49F4" w:rsidP="001E49F4">
      <w:pPr>
        <w:rPr>
          <w:rStyle w:val="StyleUnderline"/>
        </w:rPr>
      </w:pPr>
      <w:r w:rsidRPr="00890ED0">
        <w:rPr>
          <w:rStyle w:val="StyleUnderline"/>
        </w:rPr>
        <w:t>In addressing our current fiscal and economic woes, too often we neglect a key ingredient of our nation’s economic future—the human capital produced by our K-12 school system</w:t>
      </w:r>
      <w:r w:rsidRPr="00470209">
        <w:rPr>
          <w:rStyle w:val="StyleUnderline"/>
          <w:highlight w:val="green"/>
        </w:rPr>
        <w:t xml:space="preserve">. </w:t>
      </w:r>
      <w:r w:rsidRPr="00470209">
        <w:rPr>
          <w:rStyle w:val="Emphasis"/>
          <w:highlight w:val="green"/>
        </w:rPr>
        <w:t>An improved education system would lead to a dramatically different future for the U.S.</w:t>
      </w:r>
      <w:r w:rsidRPr="00890ED0">
        <w:rPr>
          <w:rStyle w:val="Emphasis"/>
        </w:rPr>
        <w:t xml:space="preserve">, because </w:t>
      </w:r>
      <w:r w:rsidRPr="00470209">
        <w:rPr>
          <w:rStyle w:val="Emphasis"/>
          <w:highlight w:val="green"/>
        </w:rPr>
        <w:t>educational outcomes strongly affect economic growth and the distribution of income</w:t>
      </w:r>
      <w:r w:rsidRPr="00890ED0">
        <w:rPr>
          <w:rStyle w:val="StyleUnderline"/>
        </w:rPr>
        <w:t>.</w:t>
      </w:r>
      <w:r w:rsidRPr="00890ED0">
        <w:rPr>
          <w:sz w:val="16"/>
        </w:rPr>
        <w:t xml:space="preserve"> Over the past half century, </w:t>
      </w:r>
      <w:r w:rsidRPr="00890ED0">
        <w:rPr>
          <w:rStyle w:val="StyleUnderline"/>
        </w:rPr>
        <w:t>countries with higher math and science skills have grown faster than those with lower-skilled populations</w:t>
      </w:r>
      <w:r w:rsidRPr="00890ED0">
        <w:rPr>
          <w:sz w:val="16"/>
        </w:rPr>
        <w:t xml:space="preserve">. In the chart nearby, we compare GDP-per-capita growth rates between 1960 and 2000 with achievement results on international math assessment tests. The countries include almost all of the Organization for Economic Cooperation and Development (OECD) countries plus a number of developing countries. What stands out is that </w:t>
      </w:r>
      <w:r w:rsidRPr="00890ED0">
        <w:rPr>
          <w:rStyle w:val="StyleUnderline"/>
        </w:rPr>
        <w:t>all the countries follow a nearly straight line that slopes upward—as scores rise, so does economic growth.</w:t>
      </w:r>
      <w:r w:rsidRPr="00890ED0">
        <w:rPr>
          <w:sz w:val="16"/>
        </w:rPr>
        <w:t xml:space="preserve"> Peru, South Africa and the Philippines are at the bottom; Singapore and Taiwan, the top. </w:t>
      </w:r>
      <w:r w:rsidRPr="00890ED0">
        <w:rPr>
          <w:rStyle w:val="StyleUnderline"/>
        </w:rPr>
        <w:t xml:space="preserve">The U.S. growth rate lies above the line because—despite the more recent shortcomings of our schools—we’ve long benefitted from our commitment to the free movement of labor and capital, strong property rights, a limited degree of government intrusion in the economy, and strong colleges and universities. But each of these advantages has eroded considerably and should not be counted on to keep us above the line in the future. </w:t>
      </w:r>
      <w:r w:rsidRPr="00470209">
        <w:rPr>
          <w:rStyle w:val="Emphasis"/>
          <w:highlight w:val="green"/>
        </w:rPr>
        <w:t>Current U.S. students</w:t>
      </w:r>
      <w:r w:rsidRPr="00890ED0">
        <w:rPr>
          <w:sz w:val="16"/>
        </w:rPr>
        <w:t>—the future labor force—</w:t>
      </w:r>
      <w:r w:rsidRPr="00470209">
        <w:rPr>
          <w:rStyle w:val="Emphasis"/>
          <w:highlight w:val="green"/>
        </w:rPr>
        <w:t>are no longer competitive with students across the developed world</w:t>
      </w:r>
      <w:r w:rsidRPr="00890ED0">
        <w:rPr>
          <w:rStyle w:val="StyleUnderline"/>
        </w:rPr>
        <w:t>.</w:t>
      </w:r>
      <w:r w:rsidRPr="00890ED0">
        <w:rPr>
          <w:sz w:val="16"/>
        </w:rPr>
        <w:t xml:space="preserve"> In the OECD’s Programme for International Student Assessment (PISA) rankings for 2009, </w:t>
      </w:r>
      <w:r w:rsidRPr="003D7E3A">
        <w:rPr>
          <w:rStyle w:val="StyleUnderline"/>
          <w:highlight w:val="green"/>
        </w:rPr>
        <w:t>the U.S. was 31st in math</w:t>
      </w:r>
      <w:r w:rsidRPr="00890ED0">
        <w:rPr>
          <w:sz w:val="16"/>
        </w:rPr>
        <w:t xml:space="preserve">—indistinguishable from Portugal or Italy. </w:t>
      </w:r>
      <w:r w:rsidRPr="00890ED0">
        <w:rPr>
          <w:rStyle w:val="StyleUnderline"/>
        </w:rPr>
        <w:t xml:space="preserve">In terms of “advanced” performance on math, </w:t>
      </w:r>
      <w:r w:rsidRPr="003D7E3A">
        <w:rPr>
          <w:rStyle w:val="StyleUnderline"/>
          <w:highlight w:val="green"/>
        </w:rPr>
        <w:t>16 countries produced twice as many high achievers per capita than the U.S. did</w:t>
      </w:r>
      <w:r w:rsidRPr="00484E27">
        <w:rPr>
          <w:rStyle w:val="StyleUnderline"/>
          <w:highlight w:val="green"/>
        </w:rPr>
        <w:t xml:space="preserve">. If we accept this level of performance, </w:t>
      </w:r>
      <w:r w:rsidRPr="00484E27">
        <w:rPr>
          <w:rStyle w:val="StyleUnderline"/>
          <w:b/>
          <w:highlight w:val="green"/>
        </w:rPr>
        <w:t xml:space="preserve">we </w:t>
      </w:r>
      <w:r w:rsidRPr="003D7E3A">
        <w:rPr>
          <w:rStyle w:val="StyleUnderline"/>
          <w:b/>
          <w:highlight w:val="green"/>
        </w:rPr>
        <w:t>will surely find ourselves on a low-growth path.</w:t>
      </w:r>
      <w:r w:rsidRPr="00890ED0">
        <w:rPr>
          <w:sz w:val="16"/>
        </w:rPr>
        <w:t xml:space="preserve"> But this doesn’t have to be our fate. Imagine a school improvement program that made us competitive with Canada in math performance (which means scoring approximately 40 points higher on PISA tests) over the next 20 years. As these Canadian-skill-level students entered the labor force, </w:t>
      </w:r>
      <w:r w:rsidRPr="00890ED0">
        <w:rPr>
          <w:rStyle w:val="StyleUnderline"/>
        </w:rPr>
        <w:t>they would produce a faster-growing economy</w:t>
      </w:r>
      <w:r w:rsidRPr="00890ED0">
        <w:rPr>
          <w:sz w:val="16"/>
        </w:rPr>
        <w:t xml:space="preserve">. How much faster? The results are stunning. </w:t>
      </w:r>
      <w:r w:rsidRPr="00470209">
        <w:rPr>
          <w:rStyle w:val="Emphasis"/>
          <w:highlight w:val="green"/>
        </w:rPr>
        <w:t>The improvement in our GDP over the next 80 years would exceed a present value of $70 trillion.</w:t>
      </w:r>
      <w:r w:rsidRPr="00890ED0">
        <w:rPr>
          <w:rStyle w:val="StyleUnderline"/>
        </w:rPr>
        <w:t xml:space="preserve"> That’s equivalent to an average 20% boost in income for every U.S. worker each year over his or her entire career. This would generate enough revenue to solve easily the U.S. debt problem that is the object of so much current debate. The drag on growth is by no means the only problem produced by our lagging education system. Greater educational disparity leads to greater income-distribution disparity</w:t>
      </w:r>
      <w:r w:rsidRPr="00484E27">
        <w:rPr>
          <w:rStyle w:val="StyleUnderline"/>
          <w:highlight w:val="green"/>
        </w:rPr>
        <w:t>. If we fail to reform our K-12 education system, we’ll be locking in inequality problems that will plague us for decades if not generations to come</w:t>
      </w:r>
      <w:r w:rsidRPr="00890ED0">
        <w:rPr>
          <w:sz w:val="16"/>
        </w:rPr>
        <w:t xml:space="preserve">. Take our own state of California. Once a leader in education, it is now ranked behind 40 other U.S. states in terms of math achievement, placing it at the level of Greece and foreshadowing a bleak future of ballooning debt and growing income disparity. But the averages mask the truly sad story seen found in the Latino population, soon to become California’s dominant demographic group. Hispanics attending school in California perform no better than the average student in Mexico, a level comparable to the typical student in Kazakhstan. An alarming 43% of Hispanic students in California did not complete high school between 2005 and 2009, and only 10% attained a college degree. </w:t>
      </w:r>
      <w:r w:rsidRPr="00890ED0">
        <w:rPr>
          <w:rStyle w:val="StyleUnderline"/>
        </w:rPr>
        <w:t xml:space="preserve">Anyone worried about income disparity in America should be deeply disturbed. </w:t>
      </w:r>
      <w:r w:rsidRPr="003D7E3A">
        <w:rPr>
          <w:rStyle w:val="StyleUnderline"/>
          <w:highlight w:val="green"/>
        </w:rPr>
        <w:t>The failure of the K-12 education system for so many students means that issues associated with income distribution</w:t>
      </w:r>
      <w:r w:rsidRPr="00890ED0">
        <w:rPr>
          <w:rStyle w:val="StyleUnderline"/>
        </w:rPr>
        <w:t>—including higher taxes and less freedom in our labor and capital markets—</w:t>
      </w:r>
      <w:r w:rsidRPr="003D7E3A">
        <w:rPr>
          <w:rStyle w:val="StyleUnderline"/>
          <w:highlight w:val="green"/>
        </w:rPr>
        <w:t>will be an ever-present and distressing aspect of our future.</w:t>
      </w:r>
      <w:r w:rsidRPr="00890ED0">
        <w:rPr>
          <w:rStyle w:val="StyleUnderline"/>
        </w:rPr>
        <w:t xml:space="preserve"> Examples abound of our ability to make sharp improvements in our K-12 system. By not insisting on immediate and widespread reform we are forgoing substantial growth in our standard of living. The problem is obvious. The stakes are enormous. </w:t>
      </w:r>
      <w:r w:rsidRPr="00470209">
        <w:rPr>
          <w:rStyle w:val="StyleUnderline"/>
          <w:highlight w:val="green"/>
        </w:rPr>
        <w:t>The solutions are within our reach.</w:t>
      </w:r>
    </w:p>
    <w:p w:rsidR="001E49F4" w:rsidRDefault="001E49F4" w:rsidP="001E49F4">
      <w:pPr>
        <w:rPr>
          <w:rStyle w:val="StyleUnderline"/>
        </w:rPr>
      </w:pPr>
    </w:p>
    <w:p w:rsidR="001E49F4" w:rsidRPr="00890ED0" w:rsidRDefault="003F4DA4" w:rsidP="001E49F4">
      <w:pPr>
        <w:pStyle w:val="Heading4"/>
      </w:pPr>
      <w:r>
        <w:t>And – the U.</w:t>
      </w:r>
      <w:r w:rsidR="001E49F4">
        <w:t>S</w:t>
      </w:r>
      <w:r>
        <w:t>.</w:t>
      </w:r>
      <w:r w:rsidR="001E49F4">
        <w:t xml:space="preserve"> economy </w:t>
      </w:r>
      <w:r>
        <w:t xml:space="preserve">is </w:t>
      </w:r>
      <w:r w:rsidR="001E49F4">
        <w:t>key to global economy – it has a large stake in the g</w:t>
      </w:r>
      <w:r>
        <w:t>lobal recovery now and dictates</w:t>
      </w:r>
      <w:r w:rsidR="001E49F4">
        <w:t xml:space="preserve"> the market.</w:t>
      </w:r>
    </w:p>
    <w:p w:rsidR="001E49F4" w:rsidRDefault="001E49F4" w:rsidP="001E49F4">
      <w:r w:rsidRPr="00D0234F">
        <w:rPr>
          <w:rStyle w:val="Style13ptBold"/>
        </w:rPr>
        <w:t>IMF</w:t>
      </w:r>
      <w:r w:rsidRPr="00D0234F">
        <w:t xml:space="preserve"> 9/19/</w:t>
      </w:r>
      <w:r w:rsidRPr="00D0234F">
        <w:rPr>
          <w:rStyle w:val="Style13ptBold"/>
        </w:rPr>
        <w:t>13</w:t>
      </w:r>
      <w:r w:rsidRPr="00D0234F">
        <w:t>, The International Monetary Fund, an international organization created for the purpose of standardizing global financial relations and exchange rates, “</w:t>
      </w:r>
      <w:r>
        <w:t>IMF Survey</w:t>
      </w:r>
      <w:r w:rsidRPr="00D0234F">
        <w:t>: Strong U.S. Economy, Strong Global Economy—Two Sides of Same Coin</w:t>
      </w:r>
      <w:r>
        <w:t xml:space="preserve">”, </w:t>
      </w:r>
      <w:r w:rsidRPr="00D0234F">
        <w:t>https://www.imf.org/en/News/Articles/2015/09/28/04/53/sonew091913a</w:t>
      </w:r>
    </w:p>
    <w:p w:rsidR="001E49F4" w:rsidRDefault="001E49F4" w:rsidP="001E49F4">
      <w:pPr>
        <w:rPr>
          <w:rStyle w:val="StyleUnderline"/>
        </w:rPr>
      </w:pPr>
      <w:r w:rsidRPr="002E3E62">
        <w:rPr>
          <w:sz w:val="16"/>
        </w:rPr>
        <w:t xml:space="preserve">In a world of increasing economic interconnections, </w:t>
      </w:r>
      <w:r w:rsidRPr="00566F7E">
        <w:rPr>
          <w:rStyle w:val="Emphasis"/>
          <w:highlight w:val="green"/>
        </w:rPr>
        <w:t>the United States’s stake in the global recovery is greater than ever</w:t>
      </w:r>
      <w:r w:rsidRPr="002E3E62">
        <w:rPr>
          <w:sz w:val="16"/>
        </w:rPr>
        <w:t>, IMF Managing Director Christine Lagarde said in a speech to business leaders at the U.S. Chamber of Commerce in Washington, D.C. “</w:t>
      </w:r>
      <w:r w:rsidRPr="002E3E62">
        <w:rPr>
          <w:rStyle w:val="StyleUnderline"/>
        </w:rPr>
        <w:t>What happens elsewhere in the world—be it the success of recovery in Europe or the continued smooth functioning of supply chains in Asia—matters increasingly for the United States,”</w:t>
      </w:r>
      <w:r w:rsidRPr="002E3E62">
        <w:rPr>
          <w:sz w:val="16"/>
        </w:rPr>
        <w:t xml:space="preserve"> Lagarde said. “</w:t>
      </w:r>
      <w:r w:rsidRPr="002E3E62">
        <w:rPr>
          <w:rStyle w:val="StyleUnderline"/>
        </w:rPr>
        <w:t xml:space="preserve">The converse is also true. </w:t>
      </w:r>
      <w:r w:rsidRPr="00566F7E">
        <w:rPr>
          <w:rStyle w:val="StyleUnderline"/>
          <w:b/>
          <w:highlight w:val="green"/>
        </w:rPr>
        <w:t>What happens here matters increasingly for the global economy.”</w:t>
      </w:r>
      <w:r w:rsidRPr="002E3E62">
        <w:rPr>
          <w:sz w:val="16"/>
        </w:rPr>
        <w:t xml:space="preserve"> Her remarks, which focused on </w:t>
      </w:r>
      <w:r w:rsidRPr="002E3E62">
        <w:rPr>
          <w:rStyle w:val="StyleUnderline"/>
        </w:rPr>
        <w:t>the interplay between the global economy and the U.S. economy</w:t>
      </w:r>
      <w:r w:rsidRPr="002E3E62">
        <w:rPr>
          <w:sz w:val="16"/>
        </w:rPr>
        <w:t xml:space="preserve">, also highlighted the need to find joint solutions to secure a lasting, balanced and widely shared global recovery. “Job creation is a critical ingredient of any economic recovery, domestic or global,” she emphasized. Businesses have a key role to play, Lagarde said, but at the same time, </w:t>
      </w:r>
      <w:r w:rsidRPr="002E3E62">
        <w:rPr>
          <w:rStyle w:val="StyleUnderline"/>
        </w:rPr>
        <w:t>policymakers have an important responsibility to help “shape the environment in which businesses and citizens can thrive—and jobs can be created.</w:t>
      </w:r>
      <w:r w:rsidRPr="002E3E62">
        <w:rPr>
          <w:sz w:val="16"/>
        </w:rPr>
        <w:t xml:space="preserve">” Changing global picture Lagarde said that global growth remains subdued, while acknowledging that </w:t>
      </w:r>
      <w:r w:rsidRPr="002E3E62">
        <w:rPr>
          <w:rStyle w:val="StyleUnderline"/>
        </w:rPr>
        <w:t>the global economic environment is changing</w:t>
      </w:r>
      <w:r w:rsidRPr="002E3E62">
        <w:rPr>
          <w:sz w:val="16"/>
        </w:rPr>
        <w:t xml:space="preserve">. She emphasized that </w:t>
      </w:r>
      <w:r w:rsidRPr="002E3E62">
        <w:rPr>
          <w:rStyle w:val="StyleUnderline"/>
        </w:rPr>
        <w:t>economies are moving at different speeds and that the fruits of growth are not evenly shared</w:t>
      </w:r>
      <w:r w:rsidRPr="002E3E62">
        <w:rPr>
          <w:sz w:val="16"/>
        </w:rPr>
        <w:t xml:space="preserve">, both in the United States and other countries. </w:t>
      </w:r>
      <w:r w:rsidRPr="00812C03">
        <w:rPr>
          <w:rStyle w:val="StyleUnderline"/>
          <w:highlight w:val="green"/>
        </w:rPr>
        <w:t>The U.S. economy is growing and, after a long time, so is the Euro Area</w:t>
      </w:r>
      <w:r w:rsidRPr="002E3E62">
        <w:rPr>
          <w:rStyle w:val="StyleUnderline"/>
        </w:rPr>
        <w:t>.</w:t>
      </w:r>
      <w:r w:rsidRPr="002E3E62">
        <w:rPr>
          <w:sz w:val="16"/>
        </w:rPr>
        <w:t xml:space="preserve"> In Japan, aggressive policy support and the ongoing reform process is helping to spur growth. </w:t>
      </w:r>
      <w:r w:rsidRPr="002E3E62">
        <w:rPr>
          <w:rStyle w:val="StyleUnderline"/>
        </w:rPr>
        <w:t>The emerging market economies, on the other hand, are slowing.</w:t>
      </w:r>
      <w:r w:rsidRPr="002E3E62">
        <w:rPr>
          <w:sz w:val="16"/>
        </w:rPr>
        <w:t xml:space="preserve"> “For some, this may be a shift toward more balanced and sustainable growth,” Lagarde told the audience. “For others, it reflects the need to address imbalances that have made them more vulnerable to the recent market turbulence.” </w:t>
      </w:r>
      <w:r w:rsidRPr="00812C03">
        <w:rPr>
          <w:rStyle w:val="StyleUnderline"/>
          <w:highlight w:val="green"/>
        </w:rPr>
        <w:t>Reinforcing the point about global interconnections</w:t>
      </w:r>
      <w:r w:rsidRPr="00812C03">
        <w:rPr>
          <w:sz w:val="16"/>
          <w:highlight w:val="green"/>
        </w:rPr>
        <w:t>,</w:t>
      </w:r>
      <w:r w:rsidRPr="002E3E62">
        <w:rPr>
          <w:sz w:val="16"/>
        </w:rPr>
        <w:t xml:space="preserve"> Lagarde cited the IMF’s recent </w:t>
      </w:r>
      <w:hyperlink r:id="rId9" w:history="1">
        <w:r w:rsidRPr="002E3E62">
          <w:rPr>
            <w:sz w:val="16"/>
          </w:rPr>
          <w:t>“spillover</w:t>
        </w:r>
      </w:hyperlink>
      <w:r w:rsidRPr="002E3E62">
        <w:rPr>
          <w:sz w:val="16"/>
        </w:rPr>
        <w:t xml:space="preserve">” analysis, which suggests that if the world’s five major economies were to work together to adopt a more rigorous, comprehensive, and compatible set of policies, </w:t>
      </w:r>
      <w:r w:rsidRPr="002E3E62">
        <w:rPr>
          <w:rStyle w:val="StyleUnderline"/>
        </w:rPr>
        <w:t xml:space="preserve">it </w:t>
      </w:r>
      <w:r w:rsidRPr="00812C03">
        <w:rPr>
          <w:rStyle w:val="StyleUnderline"/>
          <w:highlight w:val="green"/>
        </w:rPr>
        <w:t>could boost global GDP by about 3 percent over the longer run</w:t>
      </w:r>
      <w:r w:rsidRPr="002E3E62">
        <w:rPr>
          <w:sz w:val="16"/>
        </w:rPr>
        <w:t xml:space="preserve">. U.S. recovery gaining strength Lagarde noted that </w:t>
      </w:r>
      <w:r w:rsidRPr="00812C03">
        <w:rPr>
          <w:rStyle w:val="StyleUnderline"/>
          <w:highlight w:val="green"/>
        </w:rPr>
        <w:t>the U.S. economy is gaining strength, calling this</w:t>
      </w:r>
      <w:r w:rsidRPr="002E3E62">
        <w:rPr>
          <w:rStyle w:val="StyleUnderline"/>
        </w:rPr>
        <w:t xml:space="preserve"> good news for America—and </w:t>
      </w:r>
      <w:r w:rsidRPr="00812C03">
        <w:rPr>
          <w:rStyle w:val="StyleUnderline"/>
          <w:highlight w:val="green"/>
        </w:rPr>
        <w:t>good news for the world economy</w:t>
      </w:r>
      <w:r w:rsidRPr="002E3E62">
        <w:rPr>
          <w:sz w:val="16"/>
        </w:rPr>
        <w:t xml:space="preserve">. Although growth is still modest—well under 2 percent—it should accelerate by a full percentage point next year, Lagarde said, adding that the private sector is playing a key role as the engine of growth and job creation. </w:t>
      </w:r>
      <w:r w:rsidRPr="002E3E62">
        <w:rPr>
          <w:rStyle w:val="StyleUnderline"/>
        </w:rPr>
        <w:t>Despite signs of strengthening, the latest jobs data present a mixed picture, with employment remaining well below pre-crisis levels. “The issue of jobs remains paramount,”</w:t>
      </w:r>
      <w:r w:rsidRPr="002E3E62">
        <w:rPr>
          <w:sz w:val="16"/>
        </w:rPr>
        <w:t xml:space="preserve"> said Lagarde, noting that </w:t>
      </w:r>
      <w:r w:rsidRPr="002E3E62">
        <w:rPr>
          <w:rStyle w:val="StyleUnderline"/>
        </w:rPr>
        <w:t>jobs and growth is an increasingly important component of the IMF’s policy advice</w:t>
      </w:r>
      <w:r w:rsidRPr="002E3E62">
        <w:rPr>
          <w:sz w:val="16"/>
        </w:rPr>
        <w:t xml:space="preserve">. Lagarde highlighted three key recommendations for U.S. policymakers, drawn from the IMF’s most </w:t>
      </w:r>
      <w:hyperlink r:id="rId10" w:history="1">
        <w:r w:rsidRPr="002E3E62">
          <w:rPr>
            <w:sz w:val="16"/>
          </w:rPr>
          <w:t>recent assessment</w:t>
        </w:r>
      </w:hyperlink>
      <w:r w:rsidRPr="002E3E62">
        <w:rPr>
          <w:sz w:val="16"/>
        </w:rPr>
        <w:t xml:space="preserve"> of the U.S. economy. • Fix public finances. Fiscal consolidation could be slower in the short run, but more action is needed to reduce long-run pressures on the budget. Lagarde also warned that </w:t>
      </w:r>
      <w:r w:rsidRPr="00812C03">
        <w:rPr>
          <w:rStyle w:val="StyleUnderline"/>
          <w:highlight w:val="green"/>
        </w:rPr>
        <w:t>political uncertainty over the budget and debt ceiling were not helpful to the recovery.</w:t>
      </w:r>
      <w:r w:rsidRPr="002E3E62">
        <w:rPr>
          <w:sz w:val="16"/>
        </w:rPr>
        <w:t xml:space="preserve"> “It is essential to resolve this, and the earlier the better,” she said, “for confidence, for markets, and for the real economy.” • Appropriately calibrate monetary policy. When the time comes, exit from unconventional monetary policy should be gradual, tied to progress in economic recovery and unemployment, and should be clearly communicated and in a dialogue. • Complete financial sector reform. </w:t>
      </w:r>
      <w:r w:rsidRPr="002E3E62">
        <w:rPr>
          <w:rStyle w:val="StyleUnderline"/>
        </w:rPr>
        <w:t>While there has been progress on this front, attention needs to focus on the outstanding “danger zones,</w:t>
      </w:r>
      <w:r w:rsidRPr="002E3E62">
        <w:rPr>
          <w:sz w:val="16"/>
        </w:rPr>
        <w:t xml:space="preserve">” such as derivatives and shadow banking. Global interconnections and role of IMF </w:t>
      </w:r>
      <w:r w:rsidRPr="002E3E62">
        <w:rPr>
          <w:rStyle w:val="StyleUnderline"/>
        </w:rPr>
        <w:t xml:space="preserve">Lagarde underscored the unique role of the U.S. in the global economy, </w:t>
      </w:r>
      <w:r w:rsidRPr="002E3E62">
        <w:rPr>
          <w:rStyle w:val="StyleUnderline"/>
          <w:b/>
        </w:rPr>
        <w:t xml:space="preserve">noting that </w:t>
      </w:r>
      <w:r w:rsidRPr="00812C03">
        <w:rPr>
          <w:rStyle w:val="StyleUnderline"/>
          <w:b/>
          <w:highlight w:val="green"/>
        </w:rPr>
        <w:t>the economy accounts for 11 percent of global trade and 20 percent of global manufacturing.</w:t>
      </w:r>
      <w:r w:rsidRPr="002E3E62">
        <w:rPr>
          <w:rStyle w:val="StyleUnderline"/>
        </w:rPr>
        <w:t xml:space="preserve"> The country’s global financial ties run deep too</w:t>
      </w:r>
      <w:r w:rsidRPr="002E3E62">
        <w:rPr>
          <w:sz w:val="16"/>
        </w:rPr>
        <w:t xml:space="preserve">, she said. </w:t>
      </w:r>
      <w:r w:rsidRPr="00812C03">
        <w:rPr>
          <w:rStyle w:val="StyleUnderline"/>
          <w:b/>
          <w:highlight w:val="green"/>
        </w:rPr>
        <w:t>Foreign banks hold about $5.5 trillion of U.S. assets, and U.S. banks hold $3 trillion of foreign assets.</w:t>
      </w:r>
      <w:r w:rsidRPr="002E3E62">
        <w:rPr>
          <w:rStyle w:val="StyleUnderline"/>
        </w:rPr>
        <w:t xml:space="preserve"> While these </w:t>
      </w:r>
      <w:r w:rsidRPr="00812C03">
        <w:rPr>
          <w:rStyle w:val="Emphasis"/>
          <w:highlight w:val="green"/>
        </w:rPr>
        <w:t>interconnections have great benefits for the United States, they are not without risks</w:t>
      </w:r>
      <w:r w:rsidRPr="00812C03">
        <w:rPr>
          <w:sz w:val="16"/>
          <w:highlight w:val="green"/>
        </w:rPr>
        <w:t>,</w:t>
      </w:r>
      <w:r w:rsidRPr="002E3E62">
        <w:rPr>
          <w:sz w:val="16"/>
        </w:rPr>
        <w:t xml:space="preserve"> Lagarde cautioned, </w:t>
      </w:r>
      <w:r w:rsidRPr="002E3E62">
        <w:rPr>
          <w:rStyle w:val="StyleUnderline"/>
        </w:rPr>
        <w:t>referring to the collapse of Lehman Brothers five years ago that ushered in “a harsh new reality” across sec</w:t>
      </w:r>
      <w:r>
        <w:rPr>
          <w:rStyle w:val="StyleUnderline"/>
        </w:rPr>
        <w:t>tors, countries, and the world.</w:t>
      </w:r>
    </w:p>
    <w:p w:rsidR="001E49F4" w:rsidRPr="00D8254F" w:rsidRDefault="001E49F4" w:rsidP="001E49F4">
      <w:pPr>
        <w:rPr>
          <w:u w:val="single"/>
        </w:rPr>
      </w:pPr>
    </w:p>
    <w:p w:rsidR="001E49F4" w:rsidRPr="00E321B2" w:rsidRDefault="003F4DA4" w:rsidP="001E49F4">
      <w:pPr>
        <w:pStyle w:val="Heading4"/>
        <w:rPr>
          <w:rFonts w:cs="Arial"/>
        </w:rPr>
      </w:pPr>
      <w:r>
        <w:rPr>
          <w:rFonts w:cs="Arial"/>
        </w:rPr>
        <w:t xml:space="preserve">And – </w:t>
      </w:r>
      <w:r w:rsidR="001E49F4">
        <w:rPr>
          <w:rFonts w:cs="Arial"/>
        </w:rPr>
        <w:t xml:space="preserve">Economic collapse causes global nuclear </w:t>
      </w:r>
      <w:r w:rsidR="002E4EB7">
        <w:rPr>
          <w:rFonts w:cs="Arial"/>
        </w:rPr>
        <w:t>exchange</w:t>
      </w:r>
      <w:r w:rsidR="001E49F4">
        <w:rPr>
          <w:rFonts w:cs="Arial"/>
        </w:rPr>
        <w:t xml:space="preserve">. </w:t>
      </w:r>
    </w:p>
    <w:p w:rsidR="001E49F4" w:rsidRPr="00E321B2" w:rsidRDefault="001E49F4" w:rsidP="001E49F4">
      <w:r w:rsidRPr="00E321B2">
        <w:t xml:space="preserve">Richard N. </w:t>
      </w:r>
      <w:r w:rsidRPr="00E321B2">
        <w:rPr>
          <w:rStyle w:val="Style13ptBold"/>
        </w:rPr>
        <w:t>Haass 13</w:t>
      </w:r>
      <w:r w:rsidRPr="00E321B2">
        <w:t>, President of the Council on Foreign Relations, 4/30/13, “The World Without America,” http://www.project-syndicate.org/commentary/repairing-the-roots-of-american-power-by-richard-n--haass</w:t>
      </w:r>
    </w:p>
    <w:p w:rsidR="001E49F4" w:rsidRPr="00E321B2" w:rsidRDefault="001E49F4" w:rsidP="001E49F4">
      <w:pPr>
        <w:rPr>
          <w:sz w:val="14"/>
        </w:rPr>
      </w:pPr>
      <w:r w:rsidRPr="00E321B2">
        <w:rPr>
          <w:sz w:val="14"/>
        </w:rPr>
        <w:t xml:space="preserve">Let me posit a radical idea: The most critical threat facing the United States now and for the foreseeable future is not a risingChina, a reckless North Korea, a nuclear Iran, modern terrorism, or climate change. Although all of these constitute potential or actual threats, </w:t>
      </w:r>
      <w:r w:rsidRPr="00E321B2">
        <w:rPr>
          <w:rStyle w:val="StyleUnderline"/>
          <w:highlight w:val="green"/>
        </w:rPr>
        <w:t>the biggest challenges facing the US are</w:t>
      </w:r>
      <w:r w:rsidRPr="00E321B2">
        <w:rPr>
          <w:sz w:val="14"/>
        </w:rPr>
        <w:t xml:space="preserve"> its burgeoning debt, crumbling infrastructure, second-rate primary and secondary schools, outdated immigration system, and </w:t>
      </w:r>
      <w:r w:rsidRPr="00E321B2">
        <w:rPr>
          <w:rStyle w:val="Emphasis"/>
          <w:highlight w:val="green"/>
        </w:rPr>
        <w:t>slow economic growth</w:t>
      </w:r>
      <w:r w:rsidRPr="00E321B2">
        <w:rPr>
          <w:sz w:val="14"/>
        </w:rPr>
        <w:t xml:space="preserve"> – in short, </w:t>
      </w:r>
      <w:r w:rsidRPr="00E321B2">
        <w:rPr>
          <w:rStyle w:val="StyleUnderline"/>
        </w:rPr>
        <w:t>the domestic foundations of American power</w:t>
      </w:r>
      <w:r w:rsidRPr="00E321B2">
        <w:rPr>
          <w:sz w:val="14"/>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E321B2">
        <w:rPr>
          <w:rStyle w:val="StyleUnderline"/>
          <w:highlight w:val="green"/>
        </w:rPr>
        <w:t>America’s failure to deal with</w:t>
      </w:r>
      <w:r w:rsidRPr="00E321B2">
        <w:rPr>
          <w:rStyle w:val="StyleUnderline"/>
        </w:rPr>
        <w:t xml:space="preserve"> its </w:t>
      </w:r>
      <w:r w:rsidRPr="00E321B2">
        <w:rPr>
          <w:rStyle w:val="StyleUnderline"/>
          <w:highlight w:val="green"/>
        </w:rPr>
        <w:t>internal challenges would come at a steep price</w:t>
      </w:r>
      <w:r w:rsidRPr="00E321B2">
        <w:rPr>
          <w:sz w:val="14"/>
        </w:rPr>
        <w:t xml:space="preserve">. Indeed, </w:t>
      </w:r>
      <w:r w:rsidRPr="00E321B2">
        <w:rPr>
          <w:rStyle w:val="StyleUnderline"/>
        </w:rPr>
        <w:t>the rest of the world’s stake in American success is nearly as large as that of the US itself.</w:t>
      </w:r>
      <w:r w:rsidRPr="00E321B2">
        <w:rPr>
          <w:sz w:val="14"/>
        </w:rPr>
        <w:t xml:space="preserve"> Part of the reason is economic. </w:t>
      </w:r>
      <w:r w:rsidRPr="00E321B2">
        <w:rPr>
          <w:rStyle w:val="StyleUnderline"/>
          <w:highlight w:val="green"/>
        </w:rPr>
        <w:t>The US economy still accounts for</w:t>
      </w:r>
      <w:r w:rsidRPr="00E321B2">
        <w:rPr>
          <w:rStyle w:val="StyleUnderline"/>
        </w:rPr>
        <w:t xml:space="preserve"> about </w:t>
      </w:r>
      <w:r w:rsidRPr="00E321B2">
        <w:rPr>
          <w:rStyle w:val="StyleUnderline"/>
          <w:highlight w:val="green"/>
        </w:rPr>
        <w:t>one-quarter of global output. If US growth accelerates, America’s capacity</w:t>
      </w:r>
      <w:r w:rsidRPr="00E321B2">
        <w:rPr>
          <w:rStyle w:val="StyleUnderline"/>
        </w:rPr>
        <w:t xml:space="preserve"> to consume other countries’ goods and services </w:t>
      </w:r>
      <w:r w:rsidRPr="00E321B2">
        <w:rPr>
          <w:rStyle w:val="StyleUnderline"/>
          <w:highlight w:val="green"/>
        </w:rPr>
        <w:t>will</w:t>
      </w:r>
      <w:r w:rsidRPr="00E321B2">
        <w:rPr>
          <w:rStyle w:val="StyleUnderline"/>
        </w:rPr>
        <w:t xml:space="preserve"> increase, thereby </w:t>
      </w:r>
      <w:r w:rsidRPr="00E321B2">
        <w:rPr>
          <w:rStyle w:val="Emphasis"/>
          <w:highlight w:val="green"/>
        </w:rPr>
        <w:t>boost</w:t>
      </w:r>
      <w:r w:rsidRPr="00E321B2">
        <w:rPr>
          <w:rStyle w:val="Emphasis"/>
        </w:rPr>
        <w:t xml:space="preserve">ing </w:t>
      </w:r>
      <w:r w:rsidRPr="00E321B2">
        <w:rPr>
          <w:rStyle w:val="Emphasis"/>
          <w:highlight w:val="green"/>
        </w:rPr>
        <w:t>growth around the world</w:t>
      </w:r>
      <w:r w:rsidRPr="00E321B2">
        <w:rPr>
          <w:sz w:val="14"/>
          <w:highlight w:val="green"/>
        </w:rPr>
        <w:t xml:space="preserve">. </w:t>
      </w:r>
      <w:r w:rsidRPr="00E321B2">
        <w:rPr>
          <w:rStyle w:val="StyleUnderline"/>
          <w:highlight w:val="green"/>
        </w:rPr>
        <w:t xml:space="preserve">At a time when Europe is drifting and Asia is slowing, </w:t>
      </w:r>
      <w:r w:rsidRPr="00E321B2">
        <w:rPr>
          <w:rStyle w:val="Emphasis"/>
          <w:highlight w:val="green"/>
        </w:rPr>
        <w:t>only the US</w:t>
      </w:r>
      <w:r w:rsidRPr="00E321B2">
        <w:rPr>
          <w:sz w:val="14"/>
        </w:rPr>
        <w:t xml:space="preserve"> (or, more broadly, North America) </w:t>
      </w:r>
      <w:r w:rsidRPr="00E321B2">
        <w:rPr>
          <w:rStyle w:val="StyleUnderline"/>
          <w:highlight w:val="green"/>
        </w:rPr>
        <w:t xml:space="preserve">has the potential to </w:t>
      </w:r>
      <w:r w:rsidRPr="00E321B2">
        <w:rPr>
          <w:rStyle w:val="Emphasis"/>
          <w:highlight w:val="green"/>
        </w:rPr>
        <w:t>drive global</w:t>
      </w:r>
      <w:r w:rsidRPr="00E321B2">
        <w:rPr>
          <w:rStyle w:val="Emphasis"/>
        </w:rPr>
        <w:t xml:space="preserve"> economic </w:t>
      </w:r>
      <w:r w:rsidRPr="00E321B2">
        <w:rPr>
          <w:rStyle w:val="Emphasis"/>
          <w:highlight w:val="green"/>
        </w:rPr>
        <w:t xml:space="preserve">recovery. </w:t>
      </w:r>
      <w:r w:rsidRPr="00E321B2">
        <w:rPr>
          <w:rStyle w:val="StyleUnderline"/>
          <w:highlight w:val="green"/>
        </w:rPr>
        <w:t xml:space="preserve">The US remains a </w:t>
      </w:r>
      <w:r w:rsidRPr="00E321B2">
        <w:rPr>
          <w:rStyle w:val="Emphasis"/>
          <w:highlight w:val="green"/>
        </w:rPr>
        <w:t>unique source of innovation</w:t>
      </w:r>
      <w:r w:rsidRPr="00E321B2">
        <w:rPr>
          <w:sz w:val="14"/>
        </w:rPr>
        <w:t xml:space="preserve">.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the US has long been a leading example of what market economies anddemocratic politics can accomplish. </w:t>
      </w:r>
      <w:r w:rsidRPr="00E321B2">
        <w:rPr>
          <w:rStyle w:val="StyleUnderline"/>
        </w:rPr>
        <w:t>People and governments around the world are far more likely to become more open if the American model is perceived to be succeeding</w:t>
      </w:r>
      <w:r w:rsidRPr="00E321B2">
        <w:rPr>
          <w:sz w:val="14"/>
        </w:rPr>
        <w:t xml:space="preserve">. Finally, </w:t>
      </w:r>
      <w:r w:rsidRPr="00E321B2">
        <w:rPr>
          <w:rStyle w:val="StyleUnderline"/>
          <w:highlight w:val="green"/>
        </w:rPr>
        <w:t>the world faces many</w:t>
      </w:r>
      <w:r w:rsidRPr="00E321B2">
        <w:rPr>
          <w:rStyle w:val="StyleUnderline"/>
        </w:rPr>
        <w:t xml:space="preserve"> serious </w:t>
      </w:r>
      <w:r w:rsidRPr="00E321B2">
        <w:rPr>
          <w:rStyle w:val="StyleUnderline"/>
          <w:highlight w:val="green"/>
        </w:rPr>
        <w:t>challenges, ranging from</w:t>
      </w:r>
      <w:r w:rsidRPr="00E321B2">
        <w:rPr>
          <w:rStyle w:val="StyleUnderline"/>
        </w:rPr>
        <w:t xml:space="preserve"> the need to halt the spread of </w:t>
      </w:r>
      <w:r w:rsidRPr="00E321B2">
        <w:rPr>
          <w:rStyle w:val="StyleUnderline"/>
          <w:highlight w:val="green"/>
        </w:rPr>
        <w:t>w</w:t>
      </w:r>
      <w:r w:rsidRPr="00E321B2">
        <w:rPr>
          <w:rStyle w:val="StyleUnderline"/>
        </w:rPr>
        <w:t xml:space="preserve">eapons of </w:t>
      </w:r>
      <w:r w:rsidRPr="00E321B2">
        <w:rPr>
          <w:rStyle w:val="StyleUnderline"/>
          <w:highlight w:val="green"/>
        </w:rPr>
        <w:t>m</w:t>
      </w:r>
      <w:r w:rsidRPr="00E321B2">
        <w:rPr>
          <w:rStyle w:val="StyleUnderline"/>
        </w:rPr>
        <w:t xml:space="preserve">ass </w:t>
      </w:r>
      <w:r w:rsidRPr="00E321B2">
        <w:rPr>
          <w:rStyle w:val="StyleUnderline"/>
          <w:highlight w:val="green"/>
        </w:rPr>
        <w:t>d</w:t>
      </w:r>
      <w:r w:rsidRPr="00E321B2">
        <w:rPr>
          <w:rStyle w:val="StyleUnderline"/>
        </w:rPr>
        <w:t>estruction</w:t>
      </w:r>
      <w:r w:rsidRPr="00E321B2">
        <w:rPr>
          <w:sz w:val="14"/>
        </w:rPr>
        <w:t xml:space="preserve">, fight climate change, </w:t>
      </w:r>
      <w:r w:rsidRPr="00E321B2">
        <w:rPr>
          <w:rStyle w:val="StyleUnderline"/>
        </w:rPr>
        <w:t>and maintain a functioning world economic order that promotes trade</w:t>
      </w:r>
      <w:r w:rsidRPr="00E321B2">
        <w:rPr>
          <w:sz w:val="14"/>
        </w:rPr>
        <w:t xml:space="preserve"> and investment to regulating practices incyberspace, improving global health, </w:t>
      </w:r>
      <w:r w:rsidRPr="00E321B2">
        <w:rPr>
          <w:rStyle w:val="Emphasis"/>
          <w:highlight w:val="green"/>
        </w:rPr>
        <w:t>and preventing armed conflicts</w:t>
      </w:r>
      <w:r w:rsidRPr="00E321B2">
        <w:rPr>
          <w:rStyle w:val="StyleUnderline"/>
        </w:rPr>
        <w:t>.</w:t>
      </w:r>
      <w:r w:rsidRPr="00E321B2">
        <w:rPr>
          <w:sz w:val="14"/>
        </w:rPr>
        <w:t xml:space="preserve"> </w:t>
      </w:r>
      <w:r w:rsidRPr="00E321B2">
        <w:rPr>
          <w:rStyle w:val="StyleUnderline"/>
        </w:rPr>
        <w:t xml:space="preserve">These problems will not simply go away or sort themselves out. </w:t>
      </w:r>
      <w:r w:rsidRPr="00E321B2">
        <w:rPr>
          <w:sz w:val="14"/>
        </w:rPr>
        <w:t xml:space="preserve">While Adam Smith’s “invisible hand” may ensure the success of free markets, it ispowerless in the world of geopolitics. </w:t>
      </w:r>
      <w:r w:rsidRPr="00E321B2">
        <w:rPr>
          <w:rStyle w:val="StyleUnderline"/>
        </w:rPr>
        <w:t>Order requires the visible hand of leadership to formulate and realize global responses to global challenges.</w:t>
      </w:r>
      <w:r w:rsidRPr="00E321B2">
        <w:rPr>
          <w:sz w:val="14"/>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E321B2">
        <w:rPr>
          <w:rStyle w:val="StyleUnderline"/>
          <w:highlight w:val="green"/>
        </w:rPr>
        <w:t>multilateralism is much easier to advocate than</w:t>
      </w:r>
      <w:r w:rsidRPr="00E321B2">
        <w:rPr>
          <w:rStyle w:val="StyleUnderline"/>
        </w:rPr>
        <w:t xml:space="preserve"> to design and </w:t>
      </w:r>
      <w:r w:rsidRPr="00E321B2">
        <w:rPr>
          <w:rStyle w:val="StyleUnderline"/>
          <w:highlight w:val="green"/>
        </w:rPr>
        <w:t>implement. Right now there is only one candidate for this</w:t>
      </w:r>
      <w:r w:rsidRPr="00E321B2">
        <w:rPr>
          <w:rStyle w:val="StyleUnderline"/>
        </w:rPr>
        <w:t xml:space="preserve"> role: </w:t>
      </w:r>
      <w:r w:rsidRPr="00E321B2">
        <w:rPr>
          <w:rStyle w:val="StyleUnderline"/>
          <w:highlight w:val="green"/>
        </w:rPr>
        <w:t>the US</w:t>
      </w:r>
      <w:r w:rsidRPr="00E321B2">
        <w:rPr>
          <w:rStyle w:val="StyleUnderline"/>
        </w:rPr>
        <w:t>. No other country has the necessary combination of capability and outlook.</w:t>
      </w:r>
      <w:r w:rsidRPr="00E321B2">
        <w:rPr>
          <w:sz w:val="14"/>
        </w:rPr>
        <w:t xml:space="preserve"> This brings me back to the argument that </w:t>
      </w:r>
      <w:r w:rsidRPr="00E321B2">
        <w:rPr>
          <w:rStyle w:val="StyleUnderline"/>
          <w:highlight w:val="green"/>
        </w:rPr>
        <w:t>the US must put its house in order – economically</w:t>
      </w:r>
      <w:r w:rsidRPr="00E321B2">
        <w:rPr>
          <w:sz w:val="14"/>
        </w:rPr>
        <w:t xml:space="preserve">, physically, socially, and politically – </w:t>
      </w:r>
      <w:r w:rsidRPr="00E321B2">
        <w:rPr>
          <w:rStyle w:val="StyleUnderline"/>
        </w:rPr>
        <w:t>if it is to have the resources needed to promote order in the world.</w:t>
      </w:r>
      <w:r w:rsidRPr="00E321B2">
        <w:rPr>
          <w:sz w:val="14"/>
        </w:rPr>
        <w:t xml:space="preserve"> Everyone should hope that it does: </w:t>
      </w:r>
      <w:r w:rsidRPr="00E321B2">
        <w:rPr>
          <w:rStyle w:val="StyleUnderline"/>
          <w:highlight w:val="green"/>
        </w:rPr>
        <w:t>The alternative</w:t>
      </w:r>
      <w:r w:rsidRPr="00E321B2">
        <w:rPr>
          <w:rStyle w:val="StyleUnderline"/>
        </w:rPr>
        <w:t xml:space="preserve"> to a world led by the US is</w:t>
      </w:r>
      <w:r w:rsidRPr="00E321B2">
        <w:rPr>
          <w:sz w:val="14"/>
        </w:rPr>
        <w:t xml:space="preserve"> not a world led by China, Europe, Russia, Japan, India, or any other country, but rather </w:t>
      </w:r>
      <w:r w:rsidRPr="00E321B2">
        <w:rPr>
          <w:rStyle w:val="StyleUnderline"/>
        </w:rPr>
        <w:t xml:space="preserve">a world that </w:t>
      </w:r>
      <w:r w:rsidRPr="00E321B2">
        <w:rPr>
          <w:rStyle w:val="StyleUnderline"/>
          <w:highlight w:val="green"/>
        </w:rPr>
        <w:t>is</w:t>
      </w:r>
      <w:r w:rsidRPr="00E321B2">
        <w:rPr>
          <w:rStyle w:val="StyleUnderline"/>
        </w:rPr>
        <w:t xml:space="preserve"> not led at all.</w:t>
      </w:r>
      <w:r w:rsidRPr="00E321B2">
        <w:rPr>
          <w:sz w:val="14"/>
        </w:rPr>
        <w:t xml:space="preserve"> </w:t>
      </w:r>
      <w:r w:rsidRPr="00E321B2">
        <w:rPr>
          <w:rStyle w:val="StyleUnderline"/>
        </w:rPr>
        <w:t xml:space="preserve">Such </w:t>
      </w:r>
      <w:r w:rsidRPr="00E321B2">
        <w:rPr>
          <w:rStyle w:val="StyleUnderline"/>
          <w:highlight w:val="green"/>
        </w:rPr>
        <w:t>a world</w:t>
      </w:r>
      <w:r w:rsidRPr="00E321B2">
        <w:rPr>
          <w:rStyle w:val="StyleUnderline"/>
        </w:rPr>
        <w:t xml:space="preserve"> would almost certainly be </w:t>
      </w:r>
      <w:r w:rsidRPr="00E321B2">
        <w:rPr>
          <w:rStyle w:val="StyleUnderline"/>
          <w:highlight w:val="green"/>
        </w:rPr>
        <w:t xml:space="preserve">characterized by </w:t>
      </w:r>
      <w:r w:rsidRPr="00E321B2">
        <w:rPr>
          <w:rStyle w:val="Emphasis"/>
          <w:highlight w:val="green"/>
        </w:rPr>
        <w:t>chronic crisis and conflict</w:t>
      </w:r>
      <w:r w:rsidRPr="00E321B2">
        <w:rPr>
          <w:rStyle w:val="StyleUnderline"/>
        </w:rPr>
        <w:t>.</w:t>
      </w:r>
      <w:r w:rsidRPr="00E321B2">
        <w:rPr>
          <w:sz w:val="14"/>
        </w:rPr>
        <w:t xml:space="preserve"> </w:t>
      </w:r>
      <w:r w:rsidRPr="00E321B2">
        <w:rPr>
          <w:rStyle w:val="StyleUnderline"/>
        </w:rPr>
        <w:t>That would be bad</w:t>
      </w:r>
      <w:r w:rsidRPr="00E321B2">
        <w:rPr>
          <w:sz w:val="14"/>
        </w:rPr>
        <w:t xml:space="preserve"> not just for Americans, but </w:t>
      </w:r>
      <w:r w:rsidRPr="00E321B2">
        <w:rPr>
          <w:rStyle w:val="StyleUnderline"/>
        </w:rPr>
        <w:t>for the vast majority of the planet’s inhabitants</w:t>
      </w:r>
      <w:r w:rsidRPr="00E321B2">
        <w:rPr>
          <w:sz w:val="14"/>
        </w:rPr>
        <w:t>.</w:t>
      </w:r>
    </w:p>
    <w:p w:rsidR="001E49F4" w:rsidRPr="005E5781" w:rsidRDefault="001E49F4" w:rsidP="001E49F4"/>
    <w:p w:rsidR="001E49F4" w:rsidRDefault="003F4DA4" w:rsidP="003F4DA4">
      <w:pPr>
        <w:pStyle w:val="Heading4"/>
        <w:rPr>
          <w:rStyle w:val="StyleUnderline"/>
          <w:rFonts w:cs="Arial"/>
          <w:sz w:val="26"/>
          <w:szCs w:val="26"/>
          <w:u w:val="none"/>
        </w:rPr>
      </w:pPr>
      <w:r>
        <w:rPr>
          <w:rStyle w:val="StyleUnderline"/>
          <w:rFonts w:cs="Arial"/>
          <w:sz w:val="26"/>
          <w:szCs w:val="26"/>
          <w:u w:val="none"/>
        </w:rPr>
        <w:t xml:space="preserve">Scenario Two – </w:t>
      </w:r>
      <w:r w:rsidR="001E49F4" w:rsidRPr="000E7307">
        <w:rPr>
          <w:rStyle w:val="StyleUnderline"/>
          <w:rFonts w:cs="Arial"/>
          <w:sz w:val="26"/>
          <w:szCs w:val="26"/>
          <w:u w:val="none"/>
        </w:rPr>
        <w:t>H</w:t>
      </w:r>
      <w:r>
        <w:rPr>
          <w:rStyle w:val="StyleUnderline"/>
          <w:rFonts w:cs="Arial"/>
          <w:sz w:val="26"/>
          <w:szCs w:val="26"/>
          <w:u w:val="none"/>
        </w:rPr>
        <w:t>EGEMONY</w:t>
      </w:r>
    </w:p>
    <w:p w:rsidR="003F4DA4" w:rsidRPr="003F4DA4" w:rsidRDefault="003F4DA4" w:rsidP="003F4DA4"/>
    <w:p w:rsidR="001E49F4" w:rsidRPr="000E7307" w:rsidRDefault="001E49F4" w:rsidP="001E49F4">
      <w:pPr>
        <w:pStyle w:val="Heading4"/>
        <w:rPr>
          <w:rStyle w:val="StyleUnderline"/>
          <w:rFonts w:cs="Arial"/>
          <w:sz w:val="26"/>
          <w:szCs w:val="26"/>
          <w:u w:val="none"/>
        </w:rPr>
      </w:pPr>
      <w:r w:rsidRPr="000E7307">
        <w:rPr>
          <w:rStyle w:val="StyleUnderline"/>
          <w:rFonts w:cs="Arial"/>
          <w:sz w:val="26"/>
          <w:szCs w:val="26"/>
          <w:u w:val="none"/>
        </w:rPr>
        <w:t>State standards are the issue --- they tank US competitiveness by setting the bar low and creating a race to the bottom --- only the plan solves.</w:t>
      </w:r>
    </w:p>
    <w:p w:rsidR="001E49F4" w:rsidRPr="00E321B2" w:rsidRDefault="001E49F4" w:rsidP="001E49F4">
      <w:r w:rsidRPr="00E321B2">
        <w:rPr>
          <w:rStyle w:val="Style13ptBold"/>
        </w:rPr>
        <w:t>Miller et al 9</w:t>
      </w:r>
      <w:r w:rsidRPr="00E321B2">
        <w:t xml:space="preserve"> (George Miller III is an American politician who served as a United States Representative from California from 1975 until his retirement in 2015. He is a member of the Democratic Party - </w:t>
      </w:r>
      <w:r w:rsidRPr="00E321B2">
        <w:rPr>
          <w:i/>
        </w:rPr>
        <w:t>IMPROVING OUR COMPETITIVENESS: COMMON CORE EDUCATION</w:t>
      </w:r>
      <w:r w:rsidRPr="00E321B2">
        <w:t xml:space="preserve"> STANDARDS - https://www.gpo.gov/fdsys/pkg/CHRG-111hhrg53732/html/CHRG-111hhrg53732.htm)</w:t>
      </w:r>
    </w:p>
    <w:p w:rsidR="001E49F4" w:rsidRDefault="001E49F4" w:rsidP="001E49F4">
      <w:pPr>
        <w:rPr>
          <w:rStyle w:val="StyleUnderline"/>
        </w:rPr>
      </w:pPr>
      <w:r w:rsidRPr="00E321B2">
        <w:rPr>
          <w:rStyle w:val="StyleUnderline"/>
          <w:highlight w:val="green"/>
        </w:rPr>
        <w:t>One of the problems</w:t>
      </w:r>
      <w:r w:rsidRPr="00E321B2">
        <w:rPr>
          <w:rStyle w:val="StyleUnderline"/>
        </w:rPr>
        <w:t xml:space="preserve"> we have encountered </w:t>
      </w:r>
      <w:r w:rsidRPr="00E321B2">
        <w:rPr>
          <w:rStyle w:val="StyleUnderline"/>
          <w:highlight w:val="green"/>
        </w:rPr>
        <w:t>with N</w:t>
      </w:r>
      <w:r w:rsidRPr="00E321B2">
        <w:rPr>
          <w:rStyle w:val="StyleUnderline"/>
        </w:rPr>
        <w:t xml:space="preserve">o </w:t>
      </w:r>
      <w:r w:rsidRPr="00E321B2">
        <w:rPr>
          <w:rStyle w:val="StyleUnderline"/>
          <w:highlight w:val="green"/>
        </w:rPr>
        <w:t>C</w:t>
      </w:r>
      <w:r w:rsidRPr="00E321B2">
        <w:rPr>
          <w:rStyle w:val="StyleUnderline"/>
        </w:rPr>
        <w:t xml:space="preserve">hild </w:t>
      </w:r>
      <w:r w:rsidRPr="00E321B2">
        <w:rPr>
          <w:rStyle w:val="StyleUnderline"/>
          <w:highlight w:val="green"/>
        </w:rPr>
        <w:t>L</w:t>
      </w:r>
      <w:r w:rsidRPr="00E321B2">
        <w:rPr>
          <w:rStyle w:val="StyleUnderline"/>
        </w:rPr>
        <w:t xml:space="preserve">eft </w:t>
      </w:r>
      <w:r w:rsidRPr="00E321B2">
        <w:rPr>
          <w:rStyle w:val="StyleUnderline"/>
          <w:highlight w:val="green"/>
        </w:rPr>
        <w:t>B</w:t>
      </w:r>
      <w:r w:rsidRPr="00E321B2">
        <w:rPr>
          <w:rStyle w:val="StyleUnderline"/>
        </w:rPr>
        <w:t xml:space="preserve">ehind </w:t>
      </w:r>
      <w:r w:rsidRPr="00E321B2">
        <w:rPr>
          <w:rStyle w:val="StyleUnderline"/>
          <w:highlight w:val="green"/>
        </w:rPr>
        <w:t>is</w:t>
      </w:r>
      <w:r w:rsidRPr="00E321B2">
        <w:rPr>
          <w:rStyle w:val="StyleUnderline"/>
        </w:rPr>
        <w:t xml:space="preserve"> that </w:t>
      </w:r>
      <w:r w:rsidRPr="00E321B2">
        <w:rPr>
          <w:rStyle w:val="StyleUnderline"/>
          <w:highlight w:val="green"/>
        </w:rPr>
        <w:t>the law required every State to set its own academic standards</w:t>
      </w:r>
      <w:r w:rsidRPr="00E321B2">
        <w:rPr>
          <w:rStyle w:val="StyleUnderline"/>
        </w:rPr>
        <w:t xml:space="preserve"> and use assessments aligned to those standards. </w:t>
      </w:r>
      <w:r w:rsidRPr="00E321B2">
        <w:rPr>
          <w:rStyle w:val="StyleUnderline"/>
          <w:highlight w:val="green"/>
        </w:rPr>
        <w:t>Without a unified set of strong expectations, many States</w:t>
      </w:r>
      <w:r w:rsidRPr="00E321B2">
        <w:rPr>
          <w:rStyle w:val="StyleUnderline"/>
        </w:rPr>
        <w:t xml:space="preserve">, unfortunately, </w:t>
      </w:r>
      <w:r w:rsidRPr="00E321B2">
        <w:rPr>
          <w:rStyle w:val="StyleUnderline"/>
          <w:highlight w:val="green"/>
        </w:rPr>
        <w:t xml:space="preserve">chose to lower the bar, </w:t>
      </w:r>
      <w:r w:rsidRPr="00E321B2">
        <w:rPr>
          <w:rStyle w:val="Emphasis"/>
          <w:highlight w:val="green"/>
        </w:rPr>
        <w:t>creating</w:t>
      </w:r>
      <w:r w:rsidRPr="00E321B2">
        <w:rPr>
          <w:rStyle w:val="Emphasis"/>
        </w:rPr>
        <w:t xml:space="preserve"> essentially </w:t>
      </w:r>
      <w:r w:rsidRPr="00E321B2">
        <w:rPr>
          <w:rStyle w:val="Emphasis"/>
          <w:highlight w:val="green"/>
        </w:rPr>
        <w:t>a race to the bottom.</w:t>
      </w:r>
      <w:r w:rsidRPr="00E321B2">
        <w:t xml:space="preserve"> The result is that the standards to which students are held varied widely from State to State. </w:t>
      </w:r>
      <w:r w:rsidRPr="00E321B2">
        <w:rPr>
          <w:highlight w:val="green"/>
        </w:rPr>
        <w:t>T</w:t>
      </w:r>
      <w:r w:rsidRPr="00E321B2">
        <w:rPr>
          <w:rStyle w:val="StyleUnderline"/>
          <w:highlight w:val="green"/>
        </w:rPr>
        <w:t>he quality of education</w:t>
      </w:r>
      <w:r w:rsidRPr="00E321B2">
        <w:rPr>
          <w:rStyle w:val="StyleUnderline"/>
        </w:rPr>
        <w:t xml:space="preserve"> a student may receive </w:t>
      </w:r>
      <w:r w:rsidRPr="00E321B2">
        <w:rPr>
          <w:rStyle w:val="StyleUnderline"/>
          <w:highlight w:val="green"/>
        </w:rPr>
        <w:t>is left up to the ZIP Code,</w:t>
      </w:r>
      <w:r w:rsidRPr="00E321B2">
        <w:rPr>
          <w:rStyle w:val="StyleUnderline"/>
        </w:rPr>
        <w:t xml:space="preserve"> and it is a matter of geographical luck. </w:t>
      </w:r>
      <w:r w:rsidRPr="00E321B2">
        <w:rPr>
          <w:rStyle w:val="Emphasis"/>
          <w:highlight w:val="green"/>
        </w:rPr>
        <w:t>Having 50 different standards in 50 different States undermines the</w:t>
      </w:r>
      <w:r w:rsidRPr="00E321B2">
        <w:rPr>
          <w:rStyle w:val="Emphasis"/>
        </w:rPr>
        <w:t xml:space="preserve"> American </w:t>
      </w:r>
      <w:r w:rsidRPr="00E321B2">
        <w:rPr>
          <w:rStyle w:val="Emphasis"/>
          <w:highlight w:val="green"/>
        </w:rPr>
        <w:t>education system</w:t>
      </w:r>
      <w:r w:rsidRPr="00E321B2">
        <w:t xml:space="preserve">. </w:t>
      </w:r>
      <w:r w:rsidRPr="00E321B2">
        <w:rPr>
          <w:rStyle w:val="StyleUnderline"/>
        </w:rPr>
        <w:t>In this system a high school diploma doesn't guarantee that a student has mastered the academic tools that they will need to compete in today's world</w:t>
      </w:r>
      <w:r w:rsidRPr="00E321B2">
        <w:t xml:space="preserve">. </w:t>
      </w:r>
      <w:r w:rsidRPr="00E321B2">
        <w:rPr>
          <w:rStyle w:val="StyleUnderline"/>
        </w:rPr>
        <w:t>All students should be challenged to develop the complex skills and knowledge they need to succeed in jobs in the future, to be college ready and to be workplace ready. We are in the process of rebuilding our economy and restoring our competitiveness.</w:t>
      </w:r>
      <w:r w:rsidRPr="00E321B2">
        <w:t xml:space="preserve"> That means that focusing not just on the immediate job creation, but what we can do to build a solid economic foundation for generations to come. Today's students</w:t>
      </w:r>
      <w:r w:rsidRPr="00E321B2">
        <w:rPr>
          <w:rStyle w:val="StyleUnderline"/>
        </w:rPr>
        <w:t xml:space="preserve">, </w:t>
      </w:r>
      <w:r w:rsidRPr="00E321B2">
        <w:rPr>
          <w:rStyle w:val="StyleUnderline"/>
          <w:highlight w:val="green"/>
        </w:rPr>
        <w:t>our future workers, need to be prepared for jobs in high-growth industries, to innovate, and to think creatively to help solve the great challenges of the next generation, but we are still lacking academically</w:t>
      </w:r>
      <w:r w:rsidRPr="00E321B2">
        <w:rPr>
          <w:rStyle w:val="StyleUnderline"/>
        </w:rPr>
        <w:t xml:space="preserve"> compared to other high-performing countries. American students lag about a year behind students in top-performing countries in math.</w:t>
      </w:r>
      <w:r w:rsidRPr="00E321B2">
        <w:t xml:space="preserve"> Even our best students perform worse in math than their peers in 22 other countries</w:t>
      </w:r>
      <w:r w:rsidRPr="00E321B2">
        <w:rPr>
          <w:rStyle w:val="StyleUnderline"/>
        </w:rPr>
        <w:t xml:space="preserve">. </w:t>
      </w:r>
      <w:r w:rsidRPr="00E321B2">
        <w:rPr>
          <w:rStyle w:val="StyleUnderline"/>
          <w:highlight w:val="green"/>
        </w:rPr>
        <w:t>Only 1.3 percent of our 15-year-olds in this country performed at the highest level of math on international</w:t>
      </w:r>
      <w:r w:rsidRPr="00E321B2">
        <w:rPr>
          <w:rStyle w:val="StyleUnderline"/>
        </w:rPr>
        <w:t xml:space="preserve"> assessment </w:t>
      </w:r>
      <w:r w:rsidRPr="00E321B2">
        <w:rPr>
          <w:rStyle w:val="StyleUnderline"/>
          <w:highlight w:val="green"/>
        </w:rPr>
        <w:t>tests</w:t>
      </w:r>
      <w:r w:rsidRPr="00E321B2">
        <w:rPr>
          <w:rStyle w:val="StyleUnderline"/>
        </w:rPr>
        <w:t>.</w:t>
      </w:r>
      <w:r w:rsidRPr="00E321B2">
        <w:t xml:space="preserve"> </w:t>
      </w:r>
      <w:r w:rsidRPr="00E321B2">
        <w:rPr>
          <w:rStyle w:val="StyleUnderline"/>
          <w:highlight w:val="green"/>
        </w:rPr>
        <w:t>Yet at the very same time we see States like</w:t>
      </w:r>
      <w:r w:rsidRPr="00E321B2">
        <w:rPr>
          <w:rStyle w:val="StyleUnderline"/>
        </w:rPr>
        <w:t xml:space="preserve"> </w:t>
      </w:r>
      <w:r w:rsidRPr="00E321B2">
        <w:rPr>
          <w:rStyle w:val="StyleUnderline"/>
          <w:highlight w:val="green"/>
        </w:rPr>
        <w:t>Massachusetts and Minnesota that run right with the best- performing countries in the rest of the world</w:t>
      </w:r>
      <w:r w:rsidRPr="00E321B2">
        <w:rPr>
          <w:rStyle w:val="StyleUnderline"/>
        </w:rPr>
        <w:t>, outperforming countries such as Norway and Sweden</w:t>
      </w:r>
      <w:r w:rsidRPr="00E321B2">
        <w:t xml:space="preserve">. And so </w:t>
      </w:r>
      <w:r w:rsidRPr="00E321B2">
        <w:rPr>
          <w:rStyle w:val="Emphasis"/>
          <w:highlight w:val="green"/>
        </w:rPr>
        <w:t>this wide range of performance is very troubling</w:t>
      </w:r>
      <w:r w:rsidRPr="00E321B2">
        <w:rPr>
          <w:rStyle w:val="StyleUnderline"/>
          <w:highlight w:val="green"/>
        </w:rPr>
        <w:t xml:space="preserve"> when you are trying to maintain and build a world-class economy and competitiveness</w:t>
      </w:r>
      <w:r w:rsidRPr="00E321B2">
        <w:rPr>
          <w:rStyle w:val="StyleUnderline"/>
        </w:rPr>
        <w:t>.</w:t>
      </w:r>
    </w:p>
    <w:p w:rsidR="001E49F4" w:rsidRDefault="001E49F4" w:rsidP="001E49F4">
      <w:pPr>
        <w:rPr>
          <w:rStyle w:val="StyleUnderline"/>
        </w:rPr>
      </w:pPr>
    </w:p>
    <w:p w:rsidR="001E49F4" w:rsidRPr="00E321B2" w:rsidRDefault="003F4DA4" w:rsidP="001E49F4">
      <w:pPr>
        <w:pStyle w:val="Heading4"/>
        <w:rPr>
          <w:rFonts w:cs="Arial"/>
        </w:rPr>
      </w:pPr>
      <w:r>
        <w:rPr>
          <w:rFonts w:cs="Arial"/>
        </w:rPr>
        <w:t xml:space="preserve">And – </w:t>
      </w:r>
      <w:r w:rsidR="001E49F4" w:rsidRPr="00E321B2">
        <w:rPr>
          <w:rFonts w:cs="Arial"/>
        </w:rPr>
        <w:t xml:space="preserve">Economic competitiveness allows America to effectively project power   </w:t>
      </w:r>
    </w:p>
    <w:p w:rsidR="001E49F4" w:rsidRPr="00E321B2" w:rsidRDefault="001E49F4" w:rsidP="001E49F4">
      <w:r w:rsidRPr="00E321B2">
        <w:t xml:space="preserve">Elbridge </w:t>
      </w:r>
      <w:r w:rsidRPr="00E321B2">
        <w:rPr>
          <w:rStyle w:val="Style13ptBold"/>
        </w:rPr>
        <w:t>Colby 14</w:t>
      </w:r>
      <w:r w:rsidRPr="00E321B2">
        <w:t>, the Robert M. Gates fellow at the Center for a New American Security; and Paul Lettow, was senior director for strategic planning on the U.S. National Security Council staff from 2007 to 2009, 7/3/14, “Have We Hit Peak America?,” http://www.foreignpolicy.com/articles/2014/07/03/have_we_hit_peak_america</w:t>
      </w:r>
    </w:p>
    <w:p w:rsidR="001E49F4" w:rsidRPr="00E321B2" w:rsidRDefault="001E49F4" w:rsidP="001E49F4">
      <w:r w:rsidRPr="00E321B2">
        <w:t xml:space="preserve">Many </w:t>
      </w:r>
      <w:r w:rsidRPr="00E321B2">
        <w:rPr>
          <w:rStyle w:val="StyleUnderline"/>
        </w:rPr>
        <w:t>foreign-policy experts</w:t>
      </w:r>
      <w:r w:rsidRPr="00E321B2">
        <w:t xml:space="preserve"> seem to </w:t>
      </w:r>
      <w:r w:rsidRPr="00E321B2">
        <w:rPr>
          <w:rStyle w:val="StyleUnderline"/>
        </w:rPr>
        <w:t>believe</w:t>
      </w:r>
      <w:r w:rsidRPr="00E321B2">
        <w:t xml:space="preserve"> that </w:t>
      </w:r>
      <w:r w:rsidRPr="00E321B2">
        <w:rPr>
          <w:rStyle w:val="StyleUnderline"/>
        </w:rPr>
        <w:t>retaining American primacy is</w:t>
      </w:r>
      <w:r w:rsidRPr="00E321B2">
        <w:t xml:space="preserve"> largely </w:t>
      </w:r>
      <w:r w:rsidRPr="00E321B2">
        <w:rPr>
          <w:rStyle w:val="StyleUnderline"/>
        </w:rPr>
        <w:t>a matter of will -- of how America chooses to exert its power</w:t>
      </w:r>
      <w:r w:rsidRPr="00E321B2">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 </w:t>
      </w:r>
      <w:r w:rsidRPr="00E321B2">
        <w:rPr>
          <w:rStyle w:val="StyleUnderline"/>
        </w:rPr>
        <w:t xml:space="preserve">But </w:t>
      </w:r>
      <w:r w:rsidRPr="00E321B2">
        <w:rPr>
          <w:rStyle w:val="Emphasis"/>
          <w:highlight w:val="green"/>
        </w:rPr>
        <w:t>will is unavailing without strength</w:t>
      </w:r>
      <w:r w:rsidRPr="00E321B2">
        <w:rPr>
          <w:rStyle w:val="StyleUnderline"/>
          <w:highlight w:val="green"/>
        </w:rPr>
        <w:t>. If the U</w:t>
      </w:r>
      <w:r w:rsidRPr="00E321B2">
        <w:t xml:space="preserve">nited </w:t>
      </w:r>
      <w:r w:rsidRPr="00E321B2">
        <w:rPr>
          <w:rStyle w:val="StyleUnderline"/>
          <w:highlight w:val="green"/>
        </w:rPr>
        <w:t>S</w:t>
      </w:r>
      <w:r w:rsidRPr="00E321B2">
        <w:t xml:space="preserve">tates </w:t>
      </w:r>
      <w:r w:rsidRPr="00E321B2">
        <w:rPr>
          <w:rStyle w:val="StyleUnderline"/>
          <w:highlight w:val="green"/>
        </w:rPr>
        <w:t>wants the</w:t>
      </w:r>
      <w:r w:rsidRPr="00E321B2">
        <w:rPr>
          <w:rStyle w:val="StyleUnderline"/>
        </w:rPr>
        <w:t xml:space="preserve"> international </w:t>
      </w:r>
      <w:r w:rsidRPr="00E321B2">
        <w:rPr>
          <w:rStyle w:val="StyleUnderline"/>
          <w:highlight w:val="green"/>
        </w:rPr>
        <w:t>system to</w:t>
      </w:r>
      <w:r w:rsidRPr="00E321B2">
        <w:rPr>
          <w:rStyle w:val="StyleUnderline"/>
        </w:rPr>
        <w:t xml:space="preserve"> continue to </w:t>
      </w:r>
      <w:r w:rsidRPr="00E321B2">
        <w:rPr>
          <w:rStyle w:val="StyleUnderline"/>
          <w:highlight w:val="green"/>
        </w:rPr>
        <w:t>reflect its interests</w:t>
      </w:r>
      <w:r w:rsidRPr="00E321B2">
        <w:rPr>
          <w:rStyle w:val="StyleUnderline"/>
        </w:rPr>
        <w:t xml:space="preserve"> and values</w:t>
      </w:r>
      <w:r w:rsidRPr="00E321B2">
        <w:t xml:space="preserve"> -- </w:t>
      </w:r>
      <w:r w:rsidRPr="00E321B2">
        <w:rPr>
          <w:rStyle w:val="StyleUnderline"/>
        </w:rPr>
        <w:t>a system</w:t>
      </w:r>
      <w:r w:rsidRPr="00E321B2">
        <w:t xml:space="preserve">, for example, </w:t>
      </w:r>
      <w:r w:rsidRPr="00E321B2">
        <w:rPr>
          <w:rStyle w:val="StyleUnderline"/>
          <w:highlight w:val="green"/>
        </w:rPr>
        <w:t>in which</w:t>
      </w:r>
      <w:r w:rsidRPr="00E321B2">
        <w:rPr>
          <w:rStyle w:val="StyleUnderline"/>
        </w:rPr>
        <w:t xml:space="preserve"> the global commons are protected, trade is broad-based and extensive, and</w:t>
      </w:r>
      <w:r w:rsidRPr="00E321B2">
        <w:t xml:space="preserve"> </w:t>
      </w:r>
      <w:r w:rsidRPr="00E321B2">
        <w:rPr>
          <w:rStyle w:val="Emphasis"/>
          <w:highlight w:val="green"/>
        </w:rPr>
        <w:t>armed conflicts among great nations are curtailed</w:t>
      </w:r>
      <w:r w:rsidRPr="00E321B2">
        <w:t xml:space="preserve"> -- </w:t>
      </w:r>
      <w:r w:rsidRPr="00E321B2">
        <w:rPr>
          <w:rStyle w:val="StyleUnderline"/>
          <w:highlight w:val="green"/>
        </w:rPr>
        <w:t>it needs to sustain</w:t>
      </w:r>
      <w:r w:rsidRPr="00E321B2">
        <w:rPr>
          <w:rStyle w:val="StyleUnderline"/>
        </w:rPr>
        <w:t xml:space="preserve"> not just resolve, but </w:t>
      </w:r>
      <w:r w:rsidRPr="00E321B2">
        <w:rPr>
          <w:rStyle w:val="Emphasis"/>
          <w:highlight w:val="green"/>
        </w:rPr>
        <w:t>relative power</w:t>
      </w:r>
      <w:r w:rsidRPr="00E321B2">
        <w:rPr>
          <w:rStyle w:val="StyleUnderline"/>
        </w:rPr>
        <w:t>. That</w:t>
      </w:r>
      <w:r w:rsidRPr="00E321B2">
        <w:t xml:space="preserve">, in turn, </w:t>
      </w:r>
      <w:r w:rsidRPr="00E321B2">
        <w:rPr>
          <w:rStyle w:val="StyleUnderline"/>
        </w:rPr>
        <w:t>will require acknowledging</w:t>
      </w:r>
      <w:r w:rsidRPr="00E321B2">
        <w:t xml:space="preserve"> the uncomfortable truth </w:t>
      </w:r>
      <w:r w:rsidRPr="00E321B2">
        <w:rPr>
          <w:rStyle w:val="StyleUnderline"/>
        </w:rPr>
        <w:t>that</w:t>
      </w:r>
      <w:r w:rsidRPr="00E321B2">
        <w:t xml:space="preserve"> </w:t>
      </w:r>
      <w:r w:rsidRPr="00E321B2">
        <w:rPr>
          <w:rStyle w:val="Emphasis"/>
          <w:highlight w:val="green"/>
        </w:rPr>
        <w:t>global power and wealth</w:t>
      </w:r>
      <w:r w:rsidRPr="00E321B2">
        <w:rPr>
          <w:rStyle w:val="StyleUnderline"/>
          <w:highlight w:val="green"/>
        </w:rPr>
        <w:t xml:space="preserve"> are shifting</w:t>
      </w:r>
      <w:r w:rsidRPr="00E321B2">
        <w:rPr>
          <w:rStyle w:val="StyleUnderline"/>
        </w:rPr>
        <w:t xml:space="preserve"> at an unprecedented pace</w:t>
      </w:r>
      <w:r w:rsidRPr="00E321B2">
        <w:t xml:space="preserve">, with profound implications. Moreover, </w:t>
      </w:r>
      <w:r w:rsidRPr="00E321B2">
        <w:rPr>
          <w:rStyle w:val="StyleUnderline"/>
          <w:highlight w:val="green"/>
        </w:rPr>
        <w:t>many of the challenges America faces are exacerbated by vulnerabilities that are largely self-created, chief among them fiscal policy</w:t>
      </w:r>
      <w:r w:rsidRPr="00E321B2">
        <w:t xml:space="preserve">. Much more quickly and comprehensively than is understood, those vulnerabilities are reducing America's freedom of action and its ability to influence others. </w:t>
      </w:r>
      <w:r w:rsidRPr="00E321B2">
        <w:rPr>
          <w:rStyle w:val="Emphasis"/>
          <w:highlight w:val="green"/>
        </w:rPr>
        <w:t>Preserving America's</w:t>
      </w:r>
      <w:r w:rsidRPr="00E321B2">
        <w:rPr>
          <w:rStyle w:val="Emphasis"/>
        </w:rPr>
        <w:t xml:space="preserve"> international </w:t>
      </w:r>
      <w:r w:rsidRPr="00E321B2">
        <w:rPr>
          <w:rStyle w:val="Emphasis"/>
          <w:highlight w:val="green"/>
        </w:rPr>
        <w:t>position will require</w:t>
      </w:r>
      <w:r w:rsidRPr="00E321B2">
        <w:rPr>
          <w:rStyle w:val="Emphasis"/>
        </w:rPr>
        <w:t xml:space="preserve"> it to restore its </w:t>
      </w:r>
      <w:r w:rsidRPr="00E321B2">
        <w:rPr>
          <w:rStyle w:val="Emphasis"/>
          <w:highlight w:val="green"/>
        </w:rPr>
        <w:t>economic vitality</w:t>
      </w:r>
      <w:r w:rsidRPr="00E321B2">
        <w:t xml:space="preserve"> and make policy choices now that pay dividends for decades to come. America has to prioritize and to act. Fortunately, </w:t>
      </w:r>
      <w:r w:rsidRPr="00E321B2">
        <w:rPr>
          <w:rStyle w:val="StyleUnderline"/>
        </w:rPr>
        <w:t>the U</w:t>
      </w:r>
      <w:r w:rsidRPr="00E321B2">
        <w:t xml:space="preserve">nited </w:t>
      </w:r>
      <w:r w:rsidRPr="00E321B2">
        <w:rPr>
          <w:rStyle w:val="StyleUnderline"/>
        </w:rPr>
        <w:t>S</w:t>
      </w:r>
      <w:r w:rsidRPr="00E321B2">
        <w:t xml:space="preserve">tates </w:t>
      </w:r>
      <w:r w:rsidRPr="00E321B2">
        <w:rPr>
          <w:rStyle w:val="StyleUnderline"/>
        </w:rPr>
        <w:t>still enjoys greater freedom to determine its future than any other major power</w:t>
      </w:r>
      <w:r w:rsidRPr="00E321B2">
        <w:t xml:space="preserve">, in part </w:t>
      </w:r>
      <w:r w:rsidRPr="00E321B2">
        <w:rPr>
          <w:rStyle w:val="StyleUnderline"/>
        </w:rPr>
        <w:t xml:space="preserve">because many of </w:t>
      </w:r>
      <w:r w:rsidRPr="00E321B2">
        <w:rPr>
          <w:rStyle w:val="StyleUnderline"/>
          <w:highlight w:val="green"/>
        </w:rPr>
        <w:t>its problems are within its ability to address</w:t>
      </w:r>
      <w:r w:rsidRPr="00E321B2">
        <w:rPr>
          <w:rStyle w:val="StyleUnderline"/>
        </w:rPr>
        <w:t>. But</w:t>
      </w:r>
      <w:r w:rsidRPr="00E321B2">
        <w:t xml:space="preserve"> this process of </w:t>
      </w:r>
      <w:r w:rsidRPr="00E321B2">
        <w:rPr>
          <w:rStyle w:val="StyleUnderline"/>
          <w:highlight w:val="green"/>
        </w:rPr>
        <w:t>renewal must begin with</w:t>
      </w:r>
      <w:r w:rsidRPr="00E321B2">
        <w:rPr>
          <w:rStyle w:val="StyleUnderline"/>
        </w:rPr>
        <w:t xml:space="preserve"> analyzing</w:t>
      </w:r>
      <w:r w:rsidRPr="00E321B2">
        <w:t xml:space="preserve"> </w:t>
      </w:r>
      <w:r w:rsidRPr="00E321B2">
        <w:rPr>
          <w:rStyle w:val="Emphasis"/>
          <w:highlight w:val="green"/>
        </w:rPr>
        <w:t>America's competitive position</w:t>
      </w:r>
      <w:r w:rsidRPr="00E321B2">
        <w:t xml:space="preserve"> </w:t>
      </w:r>
      <w:r w:rsidRPr="00E321B2">
        <w:rPr>
          <w:rStyle w:val="StyleUnderline"/>
        </w:rPr>
        <w:t>and understanding the gravity of the situation</w:t>
      </w:r>
      <w:r w:rsidRPr="00E321B2">
        <w:t xml:space="preserve"> Americans face.</w:t>
      </w:r>
    </w:p>
    <w:p w:rsidR="00EA376F" w:rsidRDefault="00EA376F" w:rsidP="001E49F4">
      <w:pPr>
        <w:pStyle w:val="Heading4"/>
        <w:rPr>
          <w:rStyle w:val="Style13ptBold"/>
          <w:b/>
        </w:rPr>
      </w:pPr>
    </w:p>
    <w:p w:rsidR="001E49F4" w:rsidRPr="001A088B" w:rsidRDefault="003F4DA4" w:rsidP="001E49F4">
      <w:pPr>
        <w:pStyle w:val="Heading4"/>
        <w:rPr>
          <w:rStyle w:val="Style13ptBold"/>
          <w:b/>
        </w:rPr>
      </w:pPr>
      <w:r>
        <w:rPr>
          <w:rStyle w:val="Style13ptBold"/>
          <w:b/>
        </w:rPr>
        <w:t xml:space="preserve">And – </w:t>
      </w:r>
      <w:r w:rsidR="001E49F4" w:rsidRPr="001A088B">
        <w:rPr>
          <w:rStyle w:val="Style13ptBold"/>
          <w:b/>
        </w:rPr>
        <w:t>U.S. hegemony is vital to global stability --- decline causes nuclear great power war --- best scholarship proves</w:t>
      </w:r>
    </w:p>
    <w:p w:rsidR="001E49F4" w:rsidRDefault="001E49F4" w:rsidP="001E49F4">
      <w:r>
        <w:rPr>
          <w:rStyle w:val="Style13ptBold"/>
        </w:rPr>
        <w:t xml:space="preserve">Brooks, Ikenberry, and Wohlforth 13 </w:t>
      </w:r>
      <w:r>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rsidR="001E49F4" w:rsidRPr="005F6B5D" w:rsidRDefault="001E49F4" w:rsidP="001E49F4">
      <w:pPr>
        <w:rPr>
          <w:sz w:val="10"/>
        </w:rPr>
      </w:pPr>
      <w:r>
        <w:rPr>
          <w:sz w:val="10"/>
        </w:rPr>
        <w:t xml:space="preserve">A core premise of </w:t>
      </w:r>
      <w:r>
        <w:rPr>
          <w:rStyle w:val="StyleUnderline"/>
        </w:rPr>
        <w:t xml:space="preserve">deep </w:t>
      </w:r>
      <w:r w:rsidRPr="00F34CC4">
        <w:rPr>
          <w:rStyle w:val="StyleUnderline"/>
          <w:highlight w:val="green"/>
        </w:rPr>
        <w:t>engagement</w:t>
      </w:r>
      <w:r>
        <w:rPr>
          <w:sz w:val="10"/>
        </w:rPr>
        <w:t xml:space="preserve"> is that it </w:t>
      </w:r>
      <w:r w:rsidRPr="00F34CC4">
        <w:rPr>
          <w:rStyle w:val="StyleUnderline"/>
          <w:highlight w:val="green"/>
        </w:rPr>
        <w:t>prevents</w:t>
      </w:r>
      <w:r>
        <w:rPr>
          <w:sz w:val="10"/>
        </w:rPr>
        <w:t xml:space="preserve"> the </w:t>
      </w:r>
      <w:r>
        <w:rPr>
          <w:rStyle w:val="StyleUnderline"/>
        </w:rPr>
        <w:t xml:space="preserve">emergence of </w:t>
      </w:r>
      <w:r w:rsidRPr="00F34CC4">
        <w:rPr>
          <w:rStyle w:val="StyleUnderline"/>
          <w:highlight w:val="green"/>
        </w:rPr>
        <w:t>a</w:t>
      </w:r>
      <w:r>
        <w:rPr>
          <w:rStyle w:val="StyleUnderline"/>
        </w:rPr>
        <w:t xml:space="preserve"> far more </w:t>
      </w:r>
      <w:r w:rsidRPr="00F34CC4">
        <w:rPr>
          <w:rStyle w:val="Emphasis"/>
          <w:highlight w:val="green"/>
        </w:rPr>
        <w:t>dangerous</w:t>
      </w:r>
      <w:r>
        <w:rPr>
          <w:rStyle w:val="Emphasis"/>
        </w:rPr>
        <w:t xml:space="preserve"> </w:t>
      </w:r>
      <w:r w:rsidRPr="00F34CC4">
        <w:rPr>
          <w:rStyle w:val="Emphasis"/>
          <w:highlight w:val="green"/>
        </w:rPr>
        <w:t>global</w:t>
      </w:r>
      <w:r>
        <w:rPr>
          <w:rStyle w:val="Emphasis"/>
        </w:rPr>
        <w:t xml:space="preserve"> security </w:t>
      </w:r>
      <w:r w:rsidRPr="00F34CC4">
        <w:rPr>
          <w:rStyle w:val="Emphasis"/>
          <w:highlight w:val="green"/>
        </w:rPr>
        <w:t>environment.</w:t>
      </w:r>
      <w:r>
        <w:rPr>
          <w:sz w:val="10"/>
        </w:rPr>
        <w:t xml:space="preserve"> For one thing, as noted above, the </w:t>
      </w:r>
      <w:r w:rsidRPr="00F34CC4">
        <w:rPr>
          <w:rStyle w:val="StyleUnderline"/>
          <w:highlight w:val="green"/>
        </w:rPr>
        <w:t>U</w:t>
      </w:r>
      <w:r>
        <w:rPr>
          <w:sz w:val="10"/>
        </w:rPr>
        <w:t xml:space="preserve">nited </w:t>
      </w:r>
      <w:r w:rsidRPr="00F34CC4">
        <w:rPr>
          <w:rStyle w:val="StyleUnderline"/>
          <w:highlight w:val="green"/>
        </w:rPr>
        <w:t>S</w:t>
      </w:r>
      <w:r>
        <w:rPr>
          <w:sz w:val="10"/>
        </w:rPr>
        <w:t xml:space="preserve">tates’ </w:t>
      </w:r>
      <w:r>
        <w:rPr>
          <w:rStyle w:val="StyleUnderline"/>
        </w:rPr>
        <w:t xml:space="preserve">overseas </w:t>
      </w:r>
      <w:r w:rsidRPr="00F34CC4">
        <w:rPr>
          <w:rStyle w:val="StyleUnderline"/>
          <w:highlight w:val="green"/>
        </w:rPr>
        <w:t>presence gives it</w:t>
      </w:r>
      <w:r>
        <w:rPr>
          <w:rStyle w:val="StyleUnderline"/>
        </w:rPr>
        <w:t xml:space="preserve"> the </w:t>
      </w:r>
      <w:r w:rsidRPr="00F34CC4">
        <w:rPr>
          <w:rStyle w:val="StyleUnderline"/>
          <w:highlight w:val="green"/>
        </w:rPr>
        <w:t>leverage to restrain</w:t>
      </w:r>
      <w:r>
        <w:rPr>
          <w:rStyle w:val="StyleUnderline"/>
        </w:rPr>
        <w:t xml:space="preserve"> partners from taking </w:t>
      </w:r>
      <w:r w:rsidRPr="00F34CC4">
        <w:rPr>
          <w:rStyle w:val="Emphasis"/>
          <w:highlight w:val="green"/>
        </w:rPr>
        <w:t>provocative action</w:t>
      </w:r>
      <w:r>
        <w:rPr>
          <w:rStyle w:val="StyleUnderline"/>
        </w:rPr>
        <w:t>.</w:t>
      </w:r>
      <w:r>
        <w:rPr>
          <w:sz w:val="10"/>
        </w:rPr>
        <w:t xml:space="preserve"> Perhaps more important, its core </w:t>
      </w:r>
      <w:r w:rsidRPr="00F34CC4">
        <w:rPr>
          <w:rStyle w:val="StyleUnderline"/>
          <w:highlight w:val="green"/>
        </w:rPr>
        <w:t>alliance commitments</w:t>
      </w:r>
      <w:r>
        <w:rPr>
          <w:sz w:val="10"/>
        </w:rPr>
        <w:t xml:space="preserve"> also </w:t>
      </w:r>
      <w:r w:rsidRPr="00F34CC4">
        <w:rPr>
          <w:rStyle w:val="Emphasis"/>
          <w:highlight w:val="green"/>
        </w:rPr>
        <w:t>deter</w:t>
      </w:r>
      <w:r>
        <w:rPr>
          <w:rStyle w:val="StyleUnderline"/>
        </w:rPr>
        <w:t xml:space="preserve"> states</w:t>
      </w:r>
      <w:r>
        <w:rPr>
          <w:sz w:val="10"/>
        </w:rPr>
        <w:t xml:space="preserve"> with aspirations to regional hegemony </w:t>
      </w:r>
      <w:r>
        <w:rPr>
          <w:rStyle w:val="StyleUnderline"/>
        </w:rPr>
        <w:t xml:space="preserve">from contemplating </w:t>
      </w:r>
      <w:r w:rsidRPr="00F34CC4">
        <w:rPr>
          <w:rStyle w:val="Emphasis"/>
          <w:highlight w:val="green"/>
        </w:rPr>
        <w:t>expansion</w:t>
      </w:r>
      <w:r>
        <w:rPr>
          <w:rStyle w:val="StyleUnderline"/>
        </w:rPr>
        <w:t xml:space="preserve"> and make its partners more secure, reducing</w:t>
      </w:r>
      <w:r>
        <w:rPr>
          <w:sz w:val="10"/>
        </w:rPr>
        <w:t xml:space="preserve"> their </w:t>
      </w:r>
      <w:r>
        <w:rPr>
          <w:rStyle w:val="StyleUnderline"/>
        </w:rPr>
        <w:t>incentive to adopt solutions</w:t>
      </w:r>
      <w:r>
        <w:rPr>
          <w:sz w:val="10"/>
        </w:rPr>
        <w:t xml:space="preserve"> to their security problems </w:t>
      </w:r>
      <w:r>
        <w:rPr>
          <w:rStyle w:val="StyleUnderline"/>
        </w:rPr>
        <w:t>that threaten others and</w:t>
      </w:r>
      <w:r>
        <w:rPr>
          <w:sz w:val="10"/>
        </w:rPr>
        <w:t xml:space="preserve"> thus </w:t>
      </w:r>
      <w:r>
        <w:rPr>
          <w:rStyle w:val="StyleUnderline"/>
        </w:rPr>
        <w:t>stoke security dilemmas.</w:t>
      </w:r>
      <w:r>
        <w:rPr>
          <w:sz w:val="10"/>
        </w:rPr>
        <w:t xml:space="preserve"> The contention that engaged U.S. power dampens the baleful effects of anarchy is consistent with influential variants of realist theory. Indeed, arguably the scariest portrayal of the war-prone world that would emerge </w:t>
      </w:r>
      <w:r w:rsidRPr="00F34CC4">
        <w:rPr>
          <w:rStyle w:val="StyleUnderline"/>
          <w:highlight w:val="green"/>
        </w:rPr>
        <w:t xml:space="preserve">absent </w:t>
      </w:r>
      <w:r>
        <w:rPr>
          <w:rStyle w:val="StyleUnderline"/>
        </w:rPr>
        <w:t>the “</w:t>
      </w:r>
      <w:r w:rsidRPr="00F34CC4">
        <w:rPr>
          <w:rStyle w:val="StyleUnderline"/>
          <w:highlight w:val="green"/>
        </w:rPr>
        <w:t>America</w:t>
      </w:r>
      <w:r>
        <w:rPr>
          <w:rStyle w:val="StyleUnderline"/>
        </w:rPr>
        <w:t>n Pacifier”</w:t>
      </w:r>
      <w:r>
        <w:rPr>
          <w:sz w:val="10"/>
        </w:rPr>
        <w:t xml:space="preserve"> is provided in the works of John </w:t>
      </w:r>
      <w:r w:rsidRPr="00F34CC4">
        <w:rPr>
          <w:rStyle w:val="StyleUnderline"/>
          <w:highlight w:val="green"/>
        </w:rPr>
        <w:t>Mearsheimer</w:t>
      </w:r>
      <w:r>
        <w:rPr>
          <w:sz w:val="10"/>
        </w:rPr>
        <w:t xml:space="preserve">, who </w:t>
      </w:r>
      <w:r w:rsidRPr="00F34CC4">
        <w:rPr>
          <w:rStyle w:val="StyleUnderline"/>
          <w:highlight w:val="green"/>
        </w:rPr>
        <w:t>forecasts</w:t>
      </w:r>
      <w:r>
        <w:rPr>
          <w:rStyle w:val="StyleUnderline"/>
        </w:rPr>
        <w:t xml:space="preserve"> </w:t>
      </w:r>
      <w:r w:rsidRPr="00F34CC4">
        <w:rPr>
          <w:rStyle w:val="Emphasis"/>
          <w:highlight w:val="green"/>
        </w:rPr>
        <w:t>dangerous multipolar regions</w:t>
      </w:r>
      <w:r w:rsidRPr="00F34CC4">
        <w:rPr>
          <w:sz w:val="10"/>
          <w:highlight w:val="green"/>
        </w:rPr>
        <w:t xml:space="preserve"> </w:t>
      </w:r>
      <w:r w:rsidRPr="00F34CC4">
        <w:rPr>
          <w:rStyle w:val="StyleUnderline"/>
          <w:highlight w:val="green"/>
        </w:rPr>
        <w:t>replete with</w:t>
      </w:r>
      <w:r>
        <w:rPr>
          <w:rStyle w:val="StyleUnderline"/>
        </w:rPr>
        <w:t xml:space="preserve"> </w:t>
      </w:r>
      <w:r>
        <w:rPr>
          <w:rStyle w:val="Emphasis"/>
        </w:rPr>
        <w:t xml:space="preserve">security competition, arms races, nuclear </w:t>
      </w:r>
      <w:r w:rsidRPr="00F34CC4">
        <w:rPr>
          <w:rStyle w:val="Emphasis"/>
          <w:highlight w:val="green"/>
        </w:rPr>
        <w:t>prolif</w:t>
      </w:r>
      <w:r>
        <w:rPr>
          <w:rStyle w:val="Emphasis"/>
        </w:rPr>
        <w:t>eration</w:t>
      </w:r>
      <w:r>
        <w:rPr>
          <w:rStyle w:val="StyleUnderline"/>
        </w:rPr>
        <w:t xml:space="preserve"> </w:t>
      </w:r>
      <w:r w:rsidRPr="00F34CC4">
        <w:rPr>
          <w:rStyle w:val="StyleUnderline"/>
          <w:highlight w:val="green"/>
        </w:rPr>
        <w:t>and</w:t>
      </w:r>
      <w:r>
        <w:rPr>
          <w:rStyle w:val="StyleUnderline"/>
        </w:rPr>
        <w:t xml:space="preserve"> associated preventive war temptations, regional rivalries, and even runs at regional hegemony and </w:t>
      </w:r>
      <w:r w:rsidRPr="00F34CC4">
        <w:rPr>
          <w:rStyle w:val="Emphasis"/>
          <w:highlight w:val="green"/>
        </w:rPr>
        <w:t>full-scale great power war</w:t>
      </w:r>
      <w:r>
        <w:rPr>
          <w:rStyle w:val="StyleUnderline"/>
        </w:rPr>
        <w:t>.</w:t>
      </w:r>
      <w:r>
        <w:rPr>
          <w:sz w:val="10"/>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w:t>
      </w:r>
      <w:r>
        <w:rPr>
          <w:rStyle w:val="StyleUnderline"/>
        </w:rPr>
        <w:t xml:space="preserve">The result might be a </w:t>
      </w:r>
      <w:r w:rsidRPr="00F34CC4">
        <w:rPr>
          <w:rStyle w:val="StyleUnderline"/>
          <w:highlight w:val="green"/>
        </w:rPr>
        <w:t>Europe</w:t>
      </w:r>
      <w:r>
        <w:rPr>
          <w:rStyle w:val="StyleUnderline"/>
        </w:rPr>
        <w:t xml:space="preserve"> that is incapable of securing itself from various threats that could be destabilizing within the region and beyond</w:t>
      </w:r>
      <w:r>
        <w:rPr>
          <w:sz w:val="10"/>
        </w:rPr>
        <w:t xml:space="preserve"> (e.g., a regional conflict akin to the 1990s Balkan wars), </w:t>
      </w:r>
      <w:r>
        <w:rPr>
          <w:rStyle w:val="StyleUnderline"/>
        </w:rPr>
        <w:t xml:space="preserve">lacks capacity for global security missions in which U.S. leaders might want European participation, and </w:t>
      </w:r>
      <w:r w:rsidRPr="00F34CC4">
        <w:rPr>
          <w:rStyle w:val="StyleUnderline"/>
          <w:highlight w:val="green"/>
        </w:rPr>
        <w:t>is vulnerable</w:t>
      </w:r>
      <w:r>
        <w:rPr>
          <w:rStyle w:val="StyleUnderline"/>
        </w:rPr>
        <w:t xml:space="preserve"> to the influence of outside rising powers.</w:t>
      </w:r>
      <w:r>
        <w:rPr>
          <w:sz w:val="10"/>
        </w:rPr>
        <w:t xml:space="preserve"> What about the other parts of Eurasia where the United States has a substantial military presence? </w:t>
      </w:r>
      <w:r>
        <w:rPr>
          <w:rStyle w:val="StyleUnderline"/>
        </w:rPr>
        <w:t xml:space="preserve">Regarding </w:t>
      </w:r>
      <w:r w:rsidRPr="00F34CC4">
        <w:rPr>
          <w:rStyle w:val="StyleUnderline"/>
          <w:highlight w:val="green"/>
        </w:rPr>
        <w:t>the Middle East</w:t>
      </w:r>
      <w:r>
        <w:rPr>
          <w:sz w:val="10"/>
        </w:rPr>
        <w:t xml:space="preserve">, the balance begins to swing toward pessimists concerned that states currently backed by Washington— notably </w:t>
      </w:r>
      <w:r>
        <w:rPr>
          <w:rStyle w:val="StyleUnderline"/>
        </w:rPr>
        <w:t>Israel, Egypt, and Saudi Arabia</w:t>
      </w:r>
      <w:r>
        <w:rPr>
          <w:sz w:val="10"/>
        </w:rPr>
        <w:t>—</w:t>
      </w:r>
      <w:r>
        <w:rPr>
          <w:rStyle w:val="StyleUnderline"/>
        </w:rPr>
        <w:t xml:space="preserve">might take actions upon U.S. retrenchment that </w:t>
      </w:r>
      <w:r w:rsidRPr="00F34CC4">
        <w:rPr>
          <w:rStyle w:val="StyleUnderline"/>
          <w:highlight w:val="green"/>
        </w:rPr>
        <w:t>would intensify security dilemmas</w:t>
      </w:r>
      <w:r>
        <w:rPr>
          <w:rStyle w:val="StyleUnderline"/>
        </w:rPr>
        <w:t xml:space="preserve">. </w:t>
      </w:r>
      <w:r>
        <w:rPr>
          <w:sz w:val="10"/>
        </w:rPr>
        <w:t xml:space="preserve">And </w:t>
      </w:r>
      <w:r>
        <w:rPr>
          <w:rStyle w:val="StyleUnderline"/>
        </w:rPr>
        <w:t xml:space="preserve">concerning </w:t>
      </w:r>
      <w:r w:rsidRPr="00F34CC4">
        <w:rPr>
          <w:rStyle w:val="StyleUnderline"/>
          <w:highlight w:val="green"/>
        </w:rPr>
        <w:t>East Asia</w:t>
      </w:r>
      <w:r>
        <w:rPr>
          <w:rStyle w:val="StyleUnderline"/>
        </w:rPr>
        <w:t>, pessimism regarding the region’s prospects without the American pacifier is pronounced.</w:t>
      </w:r>
      <w:r>
        <w:rPr>
          <w:sz w:val="10"/>
        </w:rPr>
        <w:t xml:space="preserve"> Arguably the principal concern expressed by area experts is that </w:t>
      </w:r>
      <w:r>
        <w:rPr>
          <w:rStyle w:val="StyleUnderline"/>
        </w:rPr>
        <w:t xml:space="preserve">Japan and South Korea are likely to obtain a nuclear capacity and increase their military commitments, which </w:t>
      </w:r>
      <w:r w:rsidRPr="00F34CC4">
        <w:rPr>
          <w:rStyle w:val="StyleUnderline"/>
          <w:highlight w:val="green"/>
        </w:rPr>
        <w:t>could</w:t>
      </w:r>
      <w:r>
        <w:rPr>
          <w:rStyle w:val="StyleUnderline"/>
        </w:rPr>
        <w:t xml:space="preserve"> stoke a </w:t>
      </w:r>
      <w:r w:rsidRPr="00F34CC4">
        <w:rPr>
          <w:rStyle w:val="StyleUnderline"/>
          <w:highlight w:val="green"/>
        </w:rPr>
        <w:t>destabiliz</w:t>
      </w:r>
      <w:r>
        <w:rPr>
          <w:rStyle w:val="StyleUnderline"/>
        </w:rPr>
        <w:t>ing reaction from China.</w:t>
      </w:r>
      <w:r>
        <w:rPr>
          <w:sz w:val="10"/>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w:t>
      </w:r>
      <w:r w:rsidRPr="00F34CC4">
        <w:rPr>
          <w:rStyle w:val="StyleUnderline"/>
          <w:highlight w:val="green"/>
        </w:rPr>
        <w:t>Defensive realism’s optimism</w:t>
      </w:r>
      <w:r>
        <w:rPr>
          <w:sz w:val="10"/>
        </w:rPr>
        <w:t xml:space="preserve">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F34CC4">
        <w:rPr>
          <w:rStyle w:val="Emphasis"/>
          <w:highlight w:val="green"/>
        </w:rPr>
        <w:t>Burgeoning research</w:t>
      </w:r>
      <w:r>
        <w:rPr>
          <w:rStyle w:val="StyleUnderline"/>
        </w:rPr>
        <w:t xml:space="preserve"> across the social and other sciences</w:t>
      </w:r>
      <w:r>
        <w:rPr>
          <w:sz w:val="10"/>
        </w:rPr>
        <w:t xml:space="preserve">, however, </w:t>
      </w:r>
      <w:r w:rsidRPr="00F34CC4">
        <w:rPr>
          <w:rStyle w:val="StyleUnderline"/>
          <w:highlight w:val="green"/>
        </w:rPr>
        <w:t>undermines</w:t>
      </w:r>
      <w:r>
        <w:rPr>
          <w:rStyle w:val="StyleUnderline"/>
        </w:rPr>
        <w:t xml:space="preserve"> that core assumption: </w:t>
      </w:r>
      <w:r w:rsidRPr="00F34CC4">
        <w:rPr>
          <w:rStyle w:val="StyleUnderline"/>
          <w:highlight w:val="green"/>
        </w:rPr>
        <w:t>states have preferences</w:t>
      </w:r>
      <w:r>
        <w:rPr>
          <w:rStyle w:val="StyleUnderline"/>
        </w:rPr>
        <w:t xml:space="preserve"> not only </w:t>
      </w:r>
      <w:r w:rsidRPr="00F34CC4">
        <w:rPr>
          <w:rStyle w:val="StyleUnderline"/>
          <w:highlight w:val="green"/>
        </w:rPr>
        <w:t>for</w:t>
      </w:r>
      <w:r>
        <w:rPr>
          <w:rStyle w:val="StyleUnderline"/>
        </w:rPr>
        <w:t xml:space="preserve"> security but also for </w:t>
      </w:r>
      <w:r w:rsidRPr="00F34CC4">
        <w:rPr>
          <w:rStyle w:val="StyleUnderline"/>
          <w:highlight w:val="green"/>
        </w:rPr>
        <w:t>prestige</w:t>
      </w:r>
      <w:r>
        <w:rPr>
          <w:rStyle w:val="StyleUnderline"/>
        </w:rPr>
        <w:t>, status, and other aims</w:t>
      </w:r>
      <w:r>
        <w:rPr>
          <w:sz w:val="10"/>
        </w:rPr>
        <w:t xml:space="preserve">, and they engage in trade-offs among the various objectives. 76 In addition, they define security not just in terms of territorial protection but in view of many and varied milieu goals. It follows that </w:t>
      </w:r>
      <w:r>
        <w:rPr>
          <w:rStyle w:val="StyleUnderline"/>
        </w:rPr>
        <w:t xml:space="preserve">even states that are relatively secure may nevertheless engage in highly competitive behavior. </w:t>
      </w:r>
      <w:r w:rsidRPr="00F34CC4">
        <w:rPr>
          <w:rStyle w:val="Emphasis"/>
          <w:highlight w:val="green"/>
        </w:rPr>
        <w:t>Empirical studies</w:t>
      </w:r>
      <w:r w:rsidRPr="00F34CC4">
        <w:rPr>
          <w:rStyle w:val="StyleUnderline"/>
          <w:highlight w:val="green"/>
        </w:rPr>
        <w:t xml:space="preserve"> show</w:t>
      </w:r>
      <w:r>
        <w:rPr>
          <w:rStyle w:val="StyleUnderline"/>
        </w:rPr>
        <w:t xml:space="preserve"> that </w:t>
      </w:r>
      <w:r w:rsidRPr="00F34CC4">
        <w:rPr>
          <w:rStyle w:val="StyleUnderline"/>
          <w:highlight w:val="green"/>
        </w:rPr>
        <w:t>this is</w:t>
      </w:r>
      <w:r>
        <w:rPr>
          <w:rStyle w:val="StyleUnderline"/>
        </w:rPr>
        <w:t xml:space="preserve"> indeed</w:t>
      </w:r>
      <w:r>
        <w:rPr>
          <w:sz w:val="10"/>
        </w:rPr>
        <w:t xml:space="preserve"> sometimes </w:t>
      </w:r>
      <w:r w:rsidRPr="00F34CC4">
        <w:rPr>
          <w:rStyle w:val="StyleUnderline"/>
          <w:highlight w:val="green"/>
        </w:rPr>
        <w:t>the case</w:t>
      </w:r>
      <w:r>
        <w:rPr>
          <w:rStyle w:val="StyleUnderline"/>
        </w:rPr>
        <w:t>.</w:t>
      </w:r>
      <w:r>
        <w:rPr>
          <w:sz w:val="10"/>
        </w:rPr>
        <w:t xml:space="preserve"> 77 In sum, a bet on a benign postretrenchment Eurasia is a bet that leaders of major countries will never allow these nonsecurity preferences to influence their strategic choices. To the degree that these bodies of scholarly knowledge have predictive leverage, </w:t>
      </w:r>
      <w:r>
        <w:rPr>
          <w:rStyle w:val="StyleUnderline"/>
        </w:rPr>
        <w:t xml:space="preserve">U.S. </w:t>
      </w:r>
      <w:r w:rsidRPr="00F34CC4">
        <w:rPr>
          <w:rStyle w:val="StyleUnderline"/>
          <w:highlight w:val="green"/>
        </w:rPr>
        <w:t>retrenchment</w:t>
      </w:r>
      <w:r>
        <w:rPr>
          <w:rStyle w:val="StyleUnderline"/>
        </w:rPr>
        <w:t xml:space="preserve"> would result in a </w:t>
      </w:r>
      <w:r>
        <w:rPr>
          <w:rStyle w:val="Emphasis"/>
        </w:rPr>
        <w:t>significant deterioration in the security environment</w:t>
      </w:r>
      <w:r>
        <w:rPr>
          <w:rStyle w:val="StyleUnderline"/>
        </w:rPr>
        <w:t xml:space="preserve"> in at least some of the world’s key regions</w:t>
      </w:r>
      <w:r>
        <w:rPr>
          <w:sz w:val="10"/>
        </w:rPr>
        <w:t xml:space="preserve">. We have already mentioned the third, even more alarming body of scholarship. </w:t>
      </w:r>
      <w:r>
        <w:rPr>
          <w:rStyle w:val="StyleUnderline"/>
        </w:rPr>
        <w:t xml:space="preserve">Offensive realism predicts that the withdrawal of the American pacifier </w:t>
      </w:r>
      <w:r w:rsidRPr="00F34CC4">
        <w:rPr>
          <w:rStyle w:val="StyleUnderline"/>
          <w:highlight w:val="green"/>
        </w:rPr>
        <w:t>will yield</w:t>
      </w:r>
      <w:r>
        <w:rPr>
          <w:rStyle w:val="StyleUnderline"/>
        </w:rPr>
        <w:t xml:space="preserve"> either a competitive regional multipolarity complete with associated insecurity, arms racing, </w:t>
      </w:r>
      <w:r w:rsidRPr="00F34CC4">
        <w:rPr>
          <w:rStyle w:val="Emphasis"/>
          <w:highlight w:val="green"/>
        </w:rPr>
        <w:t>crisis instability</w:t>
      </w:r>
      <w:r>
        <w:rPr>
          <w:rStyle w:val="StyleUnderline"/>
        </w:rPr>
        <w:t xml:space="preserve">, nuclear proliferation, and </w:t>
      </w:r>
      <w:r>
        <w:rPr>
          <w:sz w:val="10"/>
        </w:rPr>
        <w:t xml:space="preserve">the like, or bids for </w:t>
      </w:r>
      <w:r>
        <w:rPr>
          <w:rStyle w:val="StyleUnderline"/>
        </w:rPr>
        <w:t xml:space="preserve">regional hegemony, </w:t>
      </w:r>
      <w:r>
        <w:rPr>
          <w:sz w:val="10"/>
        </w:rPr>
        <w:t xml:space="preserve">which may be </w:t>
      </w:r>
      <w:r>
        <w:rPr>
          <w:rStyle w:val="StyleUnderline"/>
        </w:rPr>
        <w:t>beyond the capacity of local</w:t>
      </w:r>
      <w:r>
        <w:rPr>
          <w:sz w:val="10"/>
        </w:rPr>
        <w:t xml:space="preserve"> great </w:t>
      </w:r>
      <w:r>
        <w:rPr>
          <w:rStyle w:val="StyleUnderline"/>
        </w:rPr>
        <w:t>powers to contain</w:t>
      </w:r>
      <w:r>
        <w:rPr>
          <w:sz w:val="10"/>
        </w:rPr>
        <w:t xml:space="preserve"> (and </w:t>
      </w:r>
      <w:r>
        <w:rPr>
          <w:rStyle w:val="StyleUnderline"/>
        </w:rPr>
        <w:t xml:space="preserve">which in any case would generate intensely competitive behavior, possibly including regional great power war). </w:t>
      </w:r>
      <w:r>
        <w:rPr>
          <w:sz w:val="10"/>
        </w:rPr>
        <w:t xml:space="preserve">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w:t>
      </w:r>
      <w:r>
        <w:rPr>
          <w:rStyle w:val="StyleUnderline"/>
        </w:rPr>
        <w:t>overall higher levels of conflict make the world a more dangerous place.</w:t>
      </w:r>
      <w:r>
        <w:rPr>
          <w:sz w:val="10"/>
        </w:rPr>
        <w:t xml:space="preserve"> Were Eurasia to return to higher levels of interstate military competition, </w:t>
      </w:r>
      <w:r w:rsidRPr="00F34CC4">
        <w:rPr>
          <w:rStyle w:val="StyleUnderline"/>
          <w:highlight w:val="green"/>
        </w:rPr>
        <w:t>one would see</w:t>
      </w:r>
      <w:r>
        <w:rPr>
          <w:rStyle w:val="StyleUnderline"/>
        </w:rPr>
        <w:t xml:space="preserve"> overall higher levels of military spending and innovation and a higher likelihood of competitive </w:t>
      </w:r>
      <w:r w:rsidRPr="00F34CC4">
        <w:rPr>
          <w:rStyle w:val="Emphasis"/>
          <w:highlight w:val="green"/>
        </w:rPr>
        <w:t>regional proxy wars</w:t>
      </w:r>
      <w:r w:rsidRPr="00F34CC4">
        <w:rPr>
          <w:rStyle w:val="StyleUnderline"/>
          <w:highlight w:val="green"/>
        </w:rPr>
        <w:t xml:space="preserve"> and</w:t>
      </w:r>
      <w:r>
        <w:rPr>
          <w:rStyle w:val="StyleUnderline"/>
        </w:rPr>
        <w:t xml:space="preserve"> arming of client states</w:t>
      </w:r>
      <w:r>
        <w:rPr>
          <w:sz w:val="10"/>
        </w:rPr>
        <w:t xml:space="preserve">—all of which would be concerning, in part because </w:t>
      </w:r>
      <w:r>
        <w:rPr>
          <w:rStyle w:val="StyleUnderline"/>
        </w:rPr>
        <w:t xml:space="preserve">it would promote a faster diffusion of military power away from the United States. Greater regional insecurity could well feed </w:t>
      </w:r>
      <w:r w:rsidRPr="00F34CC4">
        <w:rPr>
          <w:rStyle w:val="Emphasis"/>
          <w:highlight w:val="green"/>
        </w:rPr>
        <w:t>proliferation cascades</w:t>
      </w:r>
      <w:r>
        <w:rPr>
          <w:rStyle w:val="StyleUnderline"/>
        </w:rPr>
        <w:t xml:space="preserve">, as states such as Egypt, Japan, South Korea, Taiwan, and Saudi Arabia all might choose to create nuclear forces. </w:t>
      </w:r>
      <w:r>
        <w:rPr>
          <w:sz w:val="10"/>
        </w:rPr>
        <w:t xml:space="preserve">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w:t>
      </w:r>
      <w:r>
        <w:rPr>
          <w:rStyle w:val="StyleUnderline"/>
        </w:rPr>
        <w:t>Proliferation optimism rests on assumptions of rationality and narrow security preferences</w:t>
      </w:r>
      <w:r>
        <w:rPr>
          <w:sz w:val="10"/>
        </w:rPr>
        <w:t xml:space="preserve">. In social science, however, </w:t>
      </w:r>
      <w:r>
        <w:rPr>
          <w:rStyle w:val="StyleUnderline"/>
        </w:rPr>
        <w:t>such assumptions are inevitably probabilistic.</w:t>
      </w:r>
      <w:r>
        <w:rPr>
          <w:sz w:val="10"/>
        </w:rPr>
        <w:t xml:space="preserve"> Optimists assume that most states are led by rational leaders, most will overcome organizational problems and resist the temptation to preempt before feared neighbors nuclearize, and most pursue only security and are risk averse.</w:t>
      </w:r>
      <w:r>
        <w:rPr>
          <w:rStyle w:val="StyleUnderline"/>
        </w:rPr>
        <w:t xml:space="preserve"> Confidence in such probabilistic assumptions declines if the world were to move</w:t>
      </w:r>
      <w:r>
        <w:rPr>
          <w:sz w:val="10"/>
        </w:rPr>
        <w:t xml:space="preserve"> from nine </w:t>
      </w:r>
      <w:r>
        <w:rPr>
          <w:rStyle w:val="StyleUnderline"/>
        </w:rPr>
        <w:t>to</w:t>
      </w:r>
      <w:r>
        <w:rPr>
          <w:sz w:val="10"/>
        </w:rPr>
        <w:t xml:space="preserve"> twenty, thirty, or </w:t>
      </w:r>
      <w:r>
        <w:rPr>
          <w:rStyle w:val="StyleUnderline"/>
        </w:rPr>
        <w:t>forty nuclear states.</w:t>
      </w:r>
      <w:r>
        <w:rPr>
          <w:sz w:val="10"/>
        </w:rPr>
        <w:t xml:space="preserve"> In addition, many of the other dangers noted by analysts who are concerned about </w:t>
      </w:r>
      <w:r>
        <w:rPr>
          <w:rStyle w:val="StyleUnderline"/>
        </w:rPr>
        <w:t xml:space="preserve">the destabilizing effects of nuclear proliferation—including </w:t>
      </w:r>
      <w:r>
        <w:rPr>
          <w:sz w:val="10"/>
        </w:rPr>
        <w:t xml:space="preserve">the </w:t>
      </w:r>
      <w:r w:rsidRPr="00F34CC4">
        <w:rPr>
          <w:rStyle w:val="StyleUnderline"/>
          <w:highlight w:val="green"/>
        </w:rPr>
        <w:t>risk of accidents</w:t>
      </w:r>
      <w:r>
        <w:rPr>
          <w:sz w:val="10"/>
        </w:rPr>
        <w:t xml:space="preserve"> and the prospects that some new nuclear powers will not have truly survivable forces—</w:t>
      </w:r>
      <w:r>
        <w:rPr>
          <w:rStyle w:val="StyleUnderline"/>
        </w:rPr>
        <w:t xml:space="preserve">seem prone to </w:t>
      </w:r>
      <w:r w:rsidRPr="00F34CC4">
        <w:rPr>
          <w:rStyle w:val="StyleUnderline"/>
          <w:highlight w:val="green"/>
        </w:rPr>
        <w:t>go up as</w:t>
      </w:r>
      <w:r>
        <w:rPr>
          <w:rStyle w:val="StyleUnderline"/>
        </w:rPr>
        <w:t xml:space="preserve"> the </w:t>
      </w:r>
      <w:r w:rsidRPr="00F34CC4">
        <w:rPr>
          <w:rStyle w:val="StyleUnderline"/>
          <w:highlight w:val="green"/>
        </w:rPr>
        <w:t>number of nuclear powers grows.</w:t>
      </w:r>
      <w:r>
        <w:rPr>
          <w:sz w:val="10"/>
        </w:rPr>
        <w:t xml:space="preserve"> 80 Moreover, the </w:t>
      </w:r>
      <w:r>
        <w:rPr>
          <w:rStyle w:val="StyleUnderline"/>
        </w:rPr>
        <w:t>risk of “unforeseen crisis dynamics”</w:t>
      </w:r>
      <w:r>
        <w:rPr>
          <w:sz w:val="10"/>
        </w:rPr>
        <w:t xml:space="preserve"> that </w:t>
      </w:r>
      <w:r>
        <w:rPr>
          <w:rStyle w:val="StyleUnderline"/>
        </w:rPr>
        <w:t xml:space="preserve">could spin out of control </w:t>
      </w:r>
      <w:r>
        <w:rPr>
          <w:sz w:val="10"/>
        </w:rPr>
        <w:t xml:space="preserve">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w:t>
      </w:r>
      <w:r w:rsidRPr="00F34CC4">
        <w:rPr>
          <w:rStyle w:val="Emphasis"/>
          <w:highlight w:val="green"/>
        </w:rPr>
        <w:t>U.S. engagement preserves peace</w:t>
      </w:r>
      <w:r>
        <w:rPr>
          <w:rStyle w:val="StyleUnderline"/>
        </w:rPr>
        <w:t xml:space="preserve"> </w:t>
      </w:r>
      <w:r>
        <w:rPr>
          <w:sz w:val="10"/>
        </w:rPr>
        <w:t>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w:t>
      </w:r>
      <w:r>
        <w:rPr>
          <w:rStyle w:val="StyleUnderline"/>
        </w:rPr>
        <w:t>The U</w:t>
      </w:r>
      <w:r>
        <w:rPr>
          <w:sz w:val="10"/>
        </w:rPr>
        <w:t xml:space="preserve">nited </w:t>
      </w:r>
      <w:r>
        <w:rPr>
          <w:rStyle w:val="StyleUnderline"/>
        </w:rPr>
        <w:t>S</w:t>
      </w:r>
      <w:r>
        <w:rPr>
          <w:sz w:val="10"/>
        </w:rPr>
        <w:t xml:space="preserve">tates </w:t>
      </w:r>
      <w:r>
        <w:rPr>
          <w:rStyle w:val="StyleUnderline"/>
        </w:rPr>
        <w:t>will have to play a key role in countering China</w:t>
      </w:r>
      <w:r>
        <w:rPr>
          <w:sz w:val="10"/>
        </w:rPr>
        <w:t xml:space="preserve">,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F34CC4">
        <w:rPr>
          <w:rStyle w:val="StyleUnderline"/>
          <w:highlight w:val="green"/>
        </w:rPr>
        <w:t>the arg</w:t>
      </w:r>
      <w:r>
        <w:rPr>
          <w:rStyle w:val="StyleUnderline"/>
        </w:rPr>
        <w:t xml:space="preserve">ument </w:t>
      </w:r>
      <w:r w:rsidRPr="00F34CC4">
        <w:rPr>
          <w:rStyle w:val="StyleUnderline"/>
          <w:highlight w:val="green"/>
        </w:rPr>
        <w:t>that U.S.</w:t>
      </w:r>
      <w:r>
        <w:rPr>
          <w:rStyle w:val="StyleUnderline"/>
        </w:rPr>
        <w:t xml:space="preserve"> security </w:t>
      </w:r>
      <w:r w:rsidRPr="00F34CC4">
        <w:rPr>
          <w:rStyle w:val="StyleUnderline"/>
          <w:highlight w:val="green"/>
        </w:rPr>
        <w:t xml:space="preserve">commitments are unnecessary for </w:t>
      </w:r>
      <w:r w:rsidRPr="00F34CC4">
        <w:rPr>
          <w:rStyle w:val="Emphasis"/>
          <w:highlight w:val="green"/>
        </w:rPr>
        <w:t>peace</w:t>
      </w:r>
      <w:r w:rsidRPr="00F34CC4">
        <w:rPr>
          <w:rStyle w:val="StyleUnderline"/>
          <w:highlight w:val="green"/>
        </w:rPr>
        <w:t xml:space="preserve"> is countered by </w:t>
      </w:r>
      <w:r w:rsidRPr="00F34CC4">
        <w:rPr>
          <w:rStyle w:val="Emphasis"/>
          <w:highlight w:val="green"/>
        </w:rPr>
        <w:t>a lot of scholarship</w:t>
      </w:r>
      <w:r>
        <w:rPr>
          <w:rStyle w:val="StyleUnderline"/>
        </w:rPr>
        <w:t>,</w:t>
      </w:r>
      <w:r>
        <w:rPr>
          <w:sz w:val="10"/>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the case for retrenchment misses the underlying logic of the deep engagement strategy. By supplying reassurance, deterrence, and active management, </w:t>
      </w:r>
      <w:r w:rsidRPr="00F34CC4">
        <w:rPr>
          <w:rStyle w:val="StyleUnderline"/>
          <w:highlight w:val="green"/>
        </w:rPr>
        <w:t>the U</w:t>
      </w:r>
      <w:r>
        <w:rPr>
          <w:sz w:val="10"/>
        </w:rPr>
        <w:t xml:space="preserve">nited </w:t>
      </w:r>
      <w:r w:rsidRPr="00F34CC4">
        <w:rPr>
          <w:rStyle w:val="StyleUnderline"/>
          <w:highlight w:val="green"/>
        </w:rPr>
        <w:t>S</w:t>
      </w:r>
      <w:r>
        <w:rPr>
          <w:sz w:val="10"/>
        </w:rPr>
        <w:t xml:space="preserve">tates </w:t>
      </w:r>
      <w:r w:rsidRPr="00F34CC4">
        <w:rPr>
          <w:rStyle w:val="Emphasis"/>
          <w:highlight w:val="green"/>
        </w:rPr>
        <w:t>lowers security competition in the world’s key regions</w:t>
      </w:r>
      <w:r>
        <w:rPr>
          <w:sz w:val="10"/>
        </w:rPr>
        <w:t xml:space="preserve">, thereby </w:t>
      </w:r>
      <w:r w:rsidRPr="00F34CC4">
        <w:rPr>
          <w:rStyle w:val="StyleUnderline"/>
          <w:highlight w:val="green"/>
        </w:rPr>
        <w:t>preventing</w:t>
      </w:r>
      <w:r>
        <w:rPr>
          <w:rStyle w:val="StyleUnderline"/>
        </w:rPr>
        <w:t xml:space="preserve"> the emergence of </w:t>
      </w:r>
      <w:r w:rsidRPr="00F34CC4">
        <w:rPr>
          <w:rStyle w:val="StyleUnderline"/>
          <w:highlight w:val="green"/>
        </w:rPr>
        <w:t xml:space="preserve">a </w:t>
      </w:r>
      <w:r w:rsidRPr="00F34CC4">
        <w:rPr>
          <w:rStyle w:val="Emphasis"/>
          <w:highlight w:val="green"/>
        </w:rPr>
        <w:t>hothouse atmosphere</w:t>
      </w:r>
      <w:r>
        <w:rPr>
          <w:rStyle w:val="StyleUnderline"/>
        </w:rPr>
        <w:t xml:space="preserve"> for growing new military capabilities. </w:t>
      </w:r>
      <w:r>
        <w:rPr>
          <w:sz w:val="10"/>
        </w:rPr>
        <w:t>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1E49F4" w:rsidRPr="00E321B2" w:rsidRDefault="001E49F4" w:rsidP="001E49F4">
      <w:pPr>
        <w:rPr>
          <w:rStyle w:val="StyleUnderline"/>
        </w:rPr>
      </w:pPr>
    </w:p>
    <w:p w:rsidR="001E49F4" w:rsidRPr="00E321B2" w:rsidRDefault="001E49F4" w:rsidP="001E49F4">
      <w:pPr>
        <w:rPr>
          <w:rStyle w:val="StyleUnderline"/>
        </w:rPr>
      </w:pPr>
    </w:p>
    <w:p w:rsidR="001E49F4" w:rsidRDefault="001E49F4" w:rsidP="001E49F4">
      <w:pPr>
        <w:pStyle w:val="Heading3"/>
        <w:rPr>
          <w:rFonts w:cs="Arial"/>
        </w:rPr>
      </w:pPr>
      <w:r w:rsidRPr="00E321B2">
        <w:rPr>
          <w:rFonts w:cs="Arial"/>
        </w:rPr>
        <w:t xml:space="preserve">1AC -- Poverty </w:t>
      </w:r>
      <w:r>
        <w:rPr>
          <w:rFonts w:cs="Arial"/>
        </w:rPr>
        <w:t>Advantage</w:t>
      </w:r>
    </w:p>
    <w:p w:rsidR="00EA376F" w:rsidRDefault="00EA376F" w:rsidP="001E49F4">
      <w:pPr>
        <w:pStyle w:val="Heading4"/>
        <w:rPr>
          <w:rFonts w:cs="Arial"/>
        </w:rPr>
      </w:pPr>
      <w:r>
        <w:rPr>
          <w:rFonts w:cs="Arial"/>
        </w:rPr>
        <w:t xml:space="preserve">Advantage ___ – POVERTY </w:t>
      </w:r>
    </w:p>
    <w:p w:rsidR="00DC1BF5" w:rsidRPr="00DC1BF5" w:rsidRDefault="00DC1BF5" w:rsidP="00DC1BF5"/>
    <w:p w:rsidR="001E49F4" w:rsidRPr="00E321B2" w:rsidRDefault="001E49F4" w:rsidP="001E49F4">
      <w:pPr>
        <w:pStyle w:val="Heading4"/>
        <w:rPr>
          <w:rFonts w:cs="Arial"/>
        </w:rPr>
      </w:pPr>
      <w:r>
        <w:rPr>
          <w:rFonts w:cs="Arial"/>
        </w:rPr>
        <w:t xml:space="preserve">The rich-poor gap starts off as the achievement gap; </w:t>
      </w:r>
      <w:r w:rsidRPr="00DC1BF5">
        <w:rPr>
          <w:rFonts w:cs="Arial"/>
          <w:u w:val="single"/>
        </w:rPr>
        <w:t>bad education</w:t>
      </w:r>
      <w:r>
        <w:rPr>
          <w:rFonts w:cs="Arial"/>
        </w:rPr>
        <w:t xml:space="preserve"> </w:t>
      </w:r>
      <w:r w:rsidRPr="00DC1BF5">
        <w:rPr>
          <w:rFonts w:cs="Arial"/>
          <w:u w:val="single"/>
        </w:rPr>
        <w:t>IS the root</w:t>
      </w:r>
      <w:r>
        <w:rPr>
          <w:rFonts w:cs="Arial"/>
        </w:rPr>
        <w:t xml:space="preserve"> of societal inequality and exacerbates all aspects of poverty and marginalization. </w:t>
      </w:r>
    </w:p>
    <w:p w:rsidR="001E49F4" w:rsidRPr="00E321B2" w:rsidRDefault="001E49F4" w:rsidP="001E49F4">
      <w:r w:rsidRPr="00E321B2">
        <w:rPr>
          <w:rStyle w:val="Style13ptBold"/>
        </w:rPr>
        <w:t>Ireland 16</w:t>
      </w:r>
      <w:r w:rsidRPr="00E321B2">
        <w:t xml:space="preserve"> (Corydon, Harvard Staff Writer, US News, “The Costs of Inequality: Education Is the Key to It All”, Feb. 16, 2016, https://www.usnews.com/news/articles/2016-02-16/the-costs-of-inequality-education-is-the-key-to-it-all)</w:t>
      </w:r>
    </w:p>
    <w:p w:rsidR="001E49F4" w:rsidRPr="00E321B2" w:rsidRDefault="001E49F4" w:rsidP="001E49F4">
      <w:pPr>
        <w:rPr>
          <w:sz w:val="14"/>
        </w:rPr>
      </w:pPr>
      <w:r w:rsidRPr="00E321B2">
        <w:rPr>
          <w:sz w:val="14"/>
        </w:rPr>
        <w:t xml:space="preserve">Before </w:t>
      </w:r>
      <w:r w:rsidRPr="00E321B2">
        <w:rPr>
          <w:u w:val="single"/>
        </w:rPr>
        <w:t>Deval Patrick</w:t>
      </w:r>
      <w:r w:rsidRPr="00E321B2">
        <w:rPr>
          <w:sz w:val="14"/>
        </w:rPr>
        <w:t xml:space="preserve"> '78, J.D. '82, was the popular and successful two-term governor of Massachusetts, before he was managing director of high-flying Bain Capital, and long before he was Harvard's most recent Commencement speaker, he </w:t>
      </w:r>
      <w:r w:rsidRPr="00E321B2">
        <w:rPr>
          <w:u w:val="single"/>
        </w:rPr>
        <w:t>was a poor black schoolchild in the battered housing projects of Chicago's South Side.</w:t>
      </w:r>
    </w:p>
    <w:p w:rsidR="001E49F4" w:rsidRPr="00E321B2" w:rsidRDefault="001E49F4" w:rsidP="001E49F4">
      <w:pPr>
        <w:rPr>
          <w:u w:val="single"/>
        </w:rPr>
      </w:pPr>
      <w:r w:rsidRPr="00E321B2">
        <w:rPr>
          <w:u w:val="single"/>
        </w:rPr>
        <w:t>The odds of his escaping a poverty-ridden lifestyle, despite innate intelligence and drive, were long. So how did he help mold his own narrative and triumph over baked-in societal inequality?</w:t>
      </w:r>
    </w:p>
    <w:p w:rsidR="001E49F4" w:rsidRPr="00E321B2" w:rsidRDefault="001E49F4" w:rsidP="001E49F4">
      <w:pPr>
        <w:rPr>
          <w:rStyle w:val="Emphasis"/>
        </w:rPr>
      </w:pPr>
      <w:r w:rsidRPr="00E321B2">
        <w:rPr>
          <w:rStyle w:val="Emphasis"/>
        </w:rPr>
        <w:t>Through education.</w:t>
      </w:r>
    </w:p>
    <w:p w:rsidR="001E49F4" w:rsidRPr="00E321B2" w:rsidRDefault="001E49F4" w:rsidP="001E49F4">
      <w:pPr>
        <w:rPr>
          <w:sz w:val="14"/>
        </w:rPr>
      </w:pPr>
      <w:r w:rsidRPr="00E321B2">
        <w:rPr>
          <w:sz w:val="14"/>
        </w:rPr>
        <w:t>"</w:t>
      </w:r>
      <w:r w:rsidRPr="00E321B2">
        <w:rPr>
          <w:rStyle w:val="Emphasis"/>
        </w:rPr>
        <w:t>Education has been the path to better opportunity for generations of American strivers, no less for me</w:t>
      </w:r>
      <w:r w:rsidRPr="00E321B2">
        <w:rPr>
          <w:sz w:val="14"/>
        </w:rPr>
        <w:t>," Patrick said in an email when asked how getting a solid education, in his case at Milton Academy and at Harvard, changed his life.</w:t>
      </w:r>
    </w:p>
    <w:p w:rsidR="001E49F4" w:rsidRPr="00E321B2" w:rsidRDefault="001E49F4" w:rsidP="001E49F4">
      <w:pPr>
        <w:rPr>
          <w:sz w:val="14"/>
        </w:rPr>
      </w:pPr>
      <w:r w:rsidRPr="00E321B2">
        <w:rPr>
          <w:sz w:val="14"/>
        </w:rPr>
        <w:t xml:space="preserve">"What </w:t>
      </w:r>
      <w:r w:rsidRPr="00E321B2">
        <w:rPr>
          <w:u w:val="single"/>
        </w:rPr>
        <w:t>great teachers gave me was not just the skills to take advantage of new opportunities, but the ability to imagine what those opportunities could be. For a kid from the South Side of Chicago, that's huge</w:t>
      </w:r>
      <w:r w:rsidRPr="00E321B2">
        <w:rPr>
          <w:sz w:val="14"/>
        </w:rPr>
        <w:t>."</w:t>
      </w:r>
    </w:p>
    <w:p w:rsidR="001E49F4" w:rsidRPr="00E321B2" w:rsidRDefault="001E49F4" w:rsidP="001E49F4">
      <w:pPr>
        <w:rPr>
          <w:u w:val="single"/>
        </w:rPr>
      </w:pPr>
      <w:r w:rsidRPr="00E321B2">
        <w:rPr>
          <w:rStyle w:val="Emphasis"/>
        </w:rPr>
        <w:t>If inequality starts anywhere, many scholars agree, it's with faulty education</w:t>
      </w:r>
      <w:r w:rsidRPr="00E321B2">
        <w:rPr>
          <w:sz w:val="14"/>
        </w:rPr>
        <w:t xml:space="preserve">. Conversely, </w:t>
      </w:r>
      <w:r w:rsidRPr="00E321B2">
        <w:rPr>
          <w:u w:val="single"/>
        </w:rPr>
        <w:t>a strong education can act as the bejeweled key that opens gates through every other aspect of inequality, whether political, economic, racial, judicial, gender- or health-based.</w:t>
      </w:r>
    </w:p>
    <w:p w:rsidR="001E49F4" w:rsidRPr="00E321B2" w:rsidRDefault="001E49F4" w:rsidP="001E49F4">
      <w:pPr>
        <w:rPr>
          <w:u w:val="single"/>
        </w:rPr>
      </w:pPr>
      <w:r w:rsidRPr="00E321B2">
        <w:rPr>
          <w:sz w:val="14"/>
        </w:rPr>
        <w:t xml:space="preserve">Simply put, </w:t>
      </w:r>
      <w:r w:rsidRPr="00E321B2">
        <w:rPr>
          <w:u w:val="single"/>
        </w:rPr>
        <w:t xml:space="preserve">a top-flight education usually changes lives for the better. </w:t>
      </w:r>
      <w:r w:rsidRPr="00E321B2">
        <w:rPr>
          <w:sz w:val="14"/>
        </w:rPr>
        <w:t xml:space="preserve">And yet, </w:t>
      </w:r>
      <w:r w:rsidRPr="00E321B2">
        <w:rPr>
          <w:u w:val="single"/>
        </w:rPr>
        <w:t>in the world's most prosperous major nation, it remains an elusive goal for millions of children and teenagers.</w:t>
      </w:r>
    </w:p>
    <w:p w:rsidR="001E49F4" w:rsidRPr="00E321B2" w:rsidRDefault="001E49F4" w:rsidP="001E49F4">
      <w:pPr>
        <w:rPr>
          <w:sz w:val="14"/>
        </w:rPr>
      </w:pPr>
      <w:r w:rsidRPr="00E321B2">
        <w:rPr>
          <w:sz w:val="14"/>
        </w:rPr>
        <w:t>Plateau on Educational Gains</w:t>
      </w:r>
    </w:p>
    <w:p w:rsidR="001E49F4" w:rsidRPr="00E321B2" w:rsidRDefault="001E49F4" w:rsidP="001E49F4">
      <w:pPr>
        <w:rPr>
          <w:sz w:val="14"/>
        </w:rPr>
      </w:pPr>
      <w:r w:rsidRPr="00E321B2">
        <w:rPr>
          <w:sz w:val="14"/>
        </w:rPr>
        <w:t>The revolutionary concept of free, nonsectarian public schools spread across America in the 19th century. By 1970, America had the world's leading educational system, and until 1990 the gap between minority and white students, while clear, was narrowing.</w:t>
      </w:r>
    </w:p>
    <w:p w:rsidR="001E49F4" w:rsidRPr="00E321B2" w:rsidRDefault="001E49F4" w:rsidP="001E49F4">
      <w:pPr>
        <w:rPr>
          <w:sz w:val="14"/>
        </w:rPr>
      </w:pPr>
      <w:r w:rsidRPr="00E321B2">
        <w:rPr>
          <w:sz w:val="14"/>
        </w:rPr>
        <w:t xml:space="preserve">But </w:t>
      </w:r>
      <w:r w:rsidRPr="00E321B2">
        <w:rPr>
          <w:u w:val="single"/>
        </w:rPr>
        <w:t>educational gains in this country have plateaued</w:t>
      </w:r>
      <w:r w:rsidRPr="00E321B2">
        <w:rPr>
          <w:sz w:val="14"/>
        </w:rPr>
        <w:t xml:space="preserve"> since then</w:t>
      </w:r>
      <w:r w:rsidRPr="00E321B2">
        <w:rPr>
          <w:u w:val="single"/>
        </w:rPr>
        <w:t>, and the gap between white and minority students has proven stubbornly difficult to close</w:t>
      </w:r>
      <w:r w:rsidRPr="00E321B2">
        <w:rPr>
          <w:sz w:val="14"/>
        </w:rPr>
        <w:t>, says Ronald Ferguson, adjunct lecturer in public policy at Harvard Kennedy School and faculty director of Harvard's Achievement Gap Initiative. That gap extends along class lines as well.</w:t>
      </w:r>
    </w:p>
    <w:p w:rsidR="001E49F4" w:rsidRPr="00E321B2" w:rsidRDefault="001E49F4" w:rsidP="001E49F4">
      <w:pPr>
        <w:rPr>
          <w:sz w:val="14"/>
        </w:rPr>
      </w:pPr>
      <w:r w:rsidRPr="00E321B2">
        <w:rPr>
          <w:sz w:val="14"/>
        </w:rPr>
        <w:t>Graph showing science and reading performance by race, courtesy of Harvard University.</w:t>
      </w:r>
    </w:p>
    <w:p w:rsidR="001E49F4" w:rsidRPr="00E321B2" w:rsidRDefault="001E49F4" w:rsidP="001E49F4">
      <w:pPr>
        <w:rPr>
          <w:sz w:val="14"/>
        </w:rPr>
      </w:pPr>
      <w:r w:rsidRPr="00E321B2">
        <w:rPr>
          <w:sz w:val="14"/>
        </w:rPr>
        <w:t>HARVARD UNIVERSITY</w:t>
      </w:r>
    </w:p>
    <w:p w:rsidR="001E49F4" w:rsidRPr="00E321B2" w:rsidRDefault="001E49F4" w:rsidP="001E49F4">
      <w:pPr>
        <w:rPr>
          <w:sz w:val="14"/>
        </w:rPr>
      </w:pPr>
      <w:r w:rsidRPr="00E321B2">
        <w:rPr>
          <w:sz w:val="14"/>
        </w:rPr>
        <w:t>In recent years, scholars such as Ferguson, who is an economist, have puzzled over the ongoing achievement gap and what to do about it, even as other nations' school systems at first matched and then surpassed their U.S. peers. Among the 34 market-based, democracy-leaning countries in the Organization for Economic Cooperation and Development (OECD), the United States ranks around 20th annually, earning average or below-average grades in reading, science, and mathematics.</w:t>
      </w:r>
    </w:p>
    <w:p w:rsidR="001E49F4" w:rsidRPr="00E321B2" w:rsidRDefault="001E49F4" w:rsidP="001E49F4">
      <w:pPr>
        <w:rPr>
          <w:u w:val="single"/>
        </w:rPr>
      </w:pPr>
      <w:r w:rsidRPr="00E321B2">
        <w:rPr>
          <w:u w:val="single"/>
        </w:rPr>
        <w:t>By eighth grade</w:t>
      </w:r>
      <w:r w:rsidRPr="00E321B2">
        <w:rPr>
          <w:sz w:val="14"/>
        </w:rPr>
        <w:t xml:space="preserve">, Harvard economist Roland G. Fryer Jr. noted last year, </w:t>
      </w:r>
      <w:r w:rsidRPr="00E321B2">
        <w:rPr>
          <w:u w:val="single"/>
        </w:rPr>
        <w:t xml:space="preserve">only 44 percent of American students are proficient in reading and math. The proficiency of African-American students, many of them in underperforming schools, is </w:t>
      </w:r>
      <w:r w:rsidRPr="00E321B2">
        <w:rPr>
          <w:rStyle w:val="Emphasis"/>
        </w:rPr>
        <w:t>even lower.</w:t>
      </w:r>
    </w:p>
    <w:p w:rsidR="001E49F4" w:rsidRPr="00E321B2" w:rsidRDefault="001E49F4" w:rsidP="001E49F4">
      <w:pPr>
        <w:rPr>
          <w:sz w:val="14"/>
        </w:rPr>
      </w:pPr>
      <w:r w:rsidRPr="00E321B2">
        <w:rPr>
          <w:sz w:val="14"/>
        </w:rPr>
        <w:t>Education Gap: The Root of Inequality</w:t>
      </w:r>
    </w:p>
    <w:p w:rsidR="001E49F4" w:rsidRPr="00E321B2" w:rsidRDefault="001E49F4" w:rsidP="001E49F4">
      <w:pPr>
        <w:rPr>
          <w:sz w:val="14"/>
        </w:rPr>
      </w:pPr>
      <w:r w:rsidRPr="00E321B2">
        <w:rPr>
          <w:rStyle w:val="Emphasis"/>
        </w:rPr>
        <w:t xml:space="preserve">Education may be the key to solving broader American inequality, but we have to solve educational inequality first. </w:t>
      </w:r>
      <w:r w:rsidRPr="00E321B2">
        <w:rPr>
          <w:sz w:val="14"/>
        </w:rPr>
        <w:t>Ferguson says there is progress being made, there are encouraging examples to emulate, that an early start is critical, and that a lot of hard work lies ahead. But he also says, "There's nothing more important we can do."</w:t>
      </w:r>
    </w:p>
    <w:p w:rsidR="001E49F4" w:rsidRPr="00E321B2" w:rsidRDefault="001E49F4" w:rsidP="001E49F4">
      <w:pPr>
        <w:rPr>
          <w:sz w:val="14"/>
        </w:rPr>
      </w:pPr>
      <w:r w:rsidRPr="00E321B2">
        <w:rPr>
          <w:sz w:val="14"/>
        </w:rPr>
        <w:t>"</w:t>
      </w:r>
      <w:r w:rsidRPr="00E321B2">
        <w:rPr>
          <w:rStyle w:val="Emphasis"/>
        </w:rPr>
        <w:t>The position of U.S. black students is truly alarming</w:t>
      </w:r>
      <w:r w:rsidRPr="00E321B2">
        <w:rPr>
          <w:sz w:val="14"/>
        </w:rPr>
        <w:t>," wrote Fryer, the Henry Lee Professor of Economics, who used the OECD rankings as a metaphor for minority standing educationally. "</w:t>
      </w:r>
      <w:r w:rsidRPr="00E321B2">
        <w:rPr>
          <w:rStyle w:val="Emphasis"/>
        </w:rPr>
        <w:t>If they were to be considered a country, they would rank just below Mexico in last place.</w:t>
      </w:r>
      <w:r w:rsidRPr="00E321B2">
        <w:rPr>
          <w:sz w:val="14"/>
        </w:rPr>
        <w:t>"</w:t>
      </w:r>
    </w:p>
    <w:p w:rsidR="001E49F4" w:rsidRPr="00E321B2" w:rsidRDefault="001E49F4" w:rsidP="001E49F4">
      <w:pPr>
        <w:rPr>
          <w:sz w:val="14"/>
        </w:rPr>
      </w:pPr>
      <w:r w:rsidRPr="00E321B2">
        <w:rPr>
          <w:sz w:val="14"/>
        </w:rPr>
        <w:t>Harvard Graduate School of Education Dean James E. Ryan, a former public interest lawyer, says geography has immense power in determining educational opportunity in America. As a scholar, he has studied how policies and the law affect learning, and how conditions are often vastly unequal.</w:t>
      </w:r>
    </w:p>
    <w:p w:rsidR="001E49F4" w:rsidRPr="00E321B2" w:rsidRDefault="001E49F4" w:rsidP="001E49F4">
      <w:pPr>
        <w:rPr>
          <w:sz w:val="14"/>
        </w:rPr>
      </w:pPr>
      <w:r w:rsidRPr="00E321B2">
        <w:rPr>
          <w:sz w:val="14"/>
        </w:rPr>
        <w:t>His book "Five Miles Away, A World Apart" (2010) is a case study of the disparity of opportunity in two Richmond, Virginia, schools, one grimly urban and the other richly suburban. Geography, he says, mirrors achievement levels.</w:t>
      </w:r>
    </w:p>
    <w:p w:rsidR="001E49F4" w:rsidRPr="00E321B2" w:rsidRDefault="001E49F4" w:rsidP="001E49F4">
      <w:pPr>
        <w:rPr>
          <w:sz w:val="14"/>
        </w:rPr>
      </w:pPr>
      <w:r w:rsidRPr="00E321B2">
        <w:rPr>
          <w:sz w:val="14"/>
        </w:rPr>
        <w:t>A ZIP Code as Predictor of Success</w:t>
      </w:r>
    </w:p>
    <w:p w:rsidR="001E49F4" w:rsidRPr="00E321B2" w:rsidRDefault="001E49F4" w:rsidP="001E49F4">
      <w:pPr>
        <w:rPr>
          <w:sz w:val="14"/>
        </w:rPr>
      </w:pPr>
      <w:r w:rsidRPr="00E321B2">
        <w:rPr>
          <w:sz w:val="14"/>
        </w:rPr>
        <w:t>"</w:t>
      </w:r>
      <w:r w:rsidRPr="00E321B2">
        <w:rPr>
          <w:u w:val="single"/>
        </w:rPr>
        <w:t>Right now, there exists an almost ironclad link between a child's ZIP code and her chances of</w:t>
      </w:r>
      <w:r w:rsidRPr="00E321B2">
        <w:rPr>
          <w:sz w:val="14"/>
        </w:rPr>
        <w:t xml:space="preserve"> success," said Ryan. "</w:t>
      </w:r>
      <w:r w:rsidRPr="00E321B2">
        <w:rPr>
          <w:u w:val="single"/>
        </w:rPr>
        <w:t>Our education system, traditionally thought of as the chief mechanism to address the opportunity gap, instead too often reflects and entrenches existing societal inequities.</w:t>
      </w:r>
      <w:r w:rsidRPr="00E321B2">
        <w:rPr>
          <w:sz w:val="14"/>
        </w:rPr>
        <w:t>"</w:t>
      </w:r>
    </w:p>
    <w:p w:rsidR="001E49F4" w:rsidRPr="00E321B2" w:rsidRDefault="001E49F4" w:rsidP="001E49F4">
      <w:pPr>
        <w:rPr>
          <w:sz w:val="14"/>
        </w:rPr>
      </w:pPr>
      <w:r w:rsidRPr="00E321B2">
        <w:rPr>
          <w:sz w:val="14"/>
        </w:rPr>
        <w:t>RELATED CONTENT</w:t>
      </w:r>
    </w:p>
    <w:p w:rsidR="001E49F4" w:rsidRPr="00E321B2" w:rsidRDefault="001E49F4" w:rsidP="001E49F4">
      <w:pPr>
        <w:rPr>
          <w:sz w:val="14"/>
        </w:rPr>
      </w:pPr>
      <w:r w:rsidRPr="00E321B2">
        <w:rPr>
          <w:sz w:val="14"/>
        </w:rPr>
        <w:t xml:space="preserve">Union workers cheer as New York Governor Andrew Cuomo speaks to at a rally in Union Square on May 7, 2015 in New York City. </w:t>
      </w:r>
    </w:p>
    <w:p w:rsidR="001E49F4" w:rsidRPr="00E321B2" w:rsidRDefault="001E49F4" w:rsidP="001E49F4">
      <w:pPr>
        <w:rPr>
          <w:sz w:val="14"/>
        </w:rPr>
      </w:pPr>
      <w:r w:rsidRPr="00E321B2">
        <w:rPr>
          <w:sz w:val="14"/>
        </w:rPr>
        <w:t>The Costs of Inequality: When a Fair Shake Isn't Fair Enough</w:t>
      </w:r>
    </w:p>
    <w:p w:rsidR="001E49F4" w:rsidRPr="00E321B2" w:rsidRDefault="001E49F4" w:rsidP="001E49F4">
      <w:pPr>
        <w:rPr>
          <w:sz w:val="14"/>
        </w:rPr>
      </w:pPr>
      <w:r w:rsidRPr="00E321B2">
        <w:rPr>
          <w:sz w:val="14"/>
        </w:rPr>
        <w:t xml:space="preserve">Urban schools demonstrate the problem. </w:t>
      </w:r>
      <w:r w:rsidRPr="00E321B2">
        <w:rPr>
          <w:u w:val="single"/>
        </w:rPr>
        <w:t>In New York City, for example, only 8 percent of black males graduating from high school in 2014 were prepared for college-level work</w:t>
      </w:r>
      <w:r w:rsidRPr="00E321B2">
        <w:rPr>
          <w:sz w:val="14"/>
        </w:rPr>
        <w:t xml:space="preserve">, according to the CUNY Institute for Education Policy, </w:t>
      </w:r>
      <w:r w:rsidRPr="00E321B2">
        <w:rPr>
          <w:u w:val="single"/>
        </w:rPr>
        <w:t>with Latinos close behind at 11 percent. The preparedness rates for Asians and whites — 48 and 40 percent, respectively — were unimpressive, too, but nonetheless were firmly on the other side of the achievement gap.</w:t>
      </w:r>
    </w:p>
    <w:p w:rsidR="001E49F4" w:rsidRPr="00E321B2" w:rsidRDefault="001E49F4" w:rsidP="001E49F4">
      <w:pPr>
        <w:rPr>
          <w:u w:val="single"/>
        </w:rPr>
      </w:pPr>
      <w:r w:rsidRPr="00E321B2">
        <w:rPr>
          <w:sz w:val="14"/>
        </w:rPr>
        <w:t xml:space="preserve">In some impoverished urban pockets, the racial gap is even larger. </w:t>
      </w:r>
      <w:r w:rsidRPr="00E321B2">
        <w:rPr>
          <w:u w:val="single"/>
        </w:rPr>
        <w:t>In Washington, D.C., 8 percent of black eighth-graders are proficient in math, while 80 percent of their white counterparts are.</w:t>
      </w:r>
    </w:p>
    <w:p w:rsidR="001E49F4" w:rsidRPr="00E321B2" w:rsidRDefault="001E49F4" w:rsidP="001E49F4">
      <w:pPr>
        <w:rPr>
          <w:u w:val="single"/>
        </w:rPr>
      </w:pPr>
      <w:r w:rsidRPr="00E321B2">
        <w:rPr>
          <w:sz w:val="14"/>
        </w:rPr>
        <w:t xml:space="preserve">Fryer said that in </w:t>
      </w:r>
      <w:r w:rsidRPr="00E321B2">
        <w:rPr>
          <w:u w:val="single"/>
        </w:rPr>
        <w:t>kindergarten black children are already 8 months behind their white peers in learning. By third grade, the gap is bigger, and by eighth grade is larger still.</w:t>
      </w:r>
    </w:p>
    <w:p w:rsidR="001E49F4" w:rsidRPr="00E321B2" w:rsidRDefault="001E49F4" w:rsidP="001E49F4">
      <w:pPr>
        <w:rPr>
          <w:sz w:val="14"/>
        </w:rPr>
      </w:pPr>
      <w:r w:rsidRPr="00E321B2">
        <w:rPr>
          <w:sz w:val="14"/>
        </w:rPr>
        <w:t>According to a recent report by the Education Commission of the States, black and Hispanic students in kindergarten through 12th grade perform on a par with the white students who languish in the lowest quartile of achievement.</w:t>
      </w:r>
    </w:p>
    <w:p w:rsidR="001E49F4" w:rsidRPr="00E321B2" w:rsidRDefault="001E49F4" w:rsidP="001E49F4">
      <w:pPr>
        <w:rPr>
          <w:sz w:val="14"/>
        </w:rPr>
      </w:pPr>
      <w:r w:rsidRPr="00E321B2">
        <w:rPr>
          <w:sz w:val="14"/>
        </w:rPr>
        <w:t>There was once great faith and hope in America's school systems. The rise of quality public education a century ago "was probably the best public policy decision Americans have ever made because it simultaneously raised the whole growth rate of the country for most of the 20th century, and it leveled the playing field," said Robert Putnam, the Peter and Isabel Malkin Professor of Public Policy at Harvard Kennedy School, who has written several best-selling books touching on inequality, including " Bowling Alone: The Collapse and Revival of the American Community" and " Our Kids: The American Dream in Crisis."</w:t>
      </w:r>
    </w:p>
    <w:p w:rsidR="001E49F4" w:rsidRPr="00D07029" w:rsidRDefault="001E49F4" w:rsidP="001E49F4">
      <w:pPr>
        <w:rPr>
          <w:u w:val="single"/>
        </w:rPr>
      </w:pPr>
      <w:r w:rsidRPr="00E321B2">
        <w:rPr>
          <w:u w:val="single"/>
        </w:rPr>
        <w:t>Historically, upward mobility in America was characterized by each generation becoming better educated than the previous one</w:t>
      </w:r>
      <w:r w:rsidRPr="00E321B2">
        <w:rPr>
          <w:sz w:val="14"/>
        </w:rPr>
        <w:t xml:space="preserve">, said Harvard economist Lawrence Katz. </w:t>
      </w:r>
      <w:r w:rsidRPr="00E321B2">
        <w:rPr>
          <w:u w:val="single"/>
        </w:rPr>
        <w:t xml:space="preserve">But that trend, a central tenet of the nation's success mythology, has slackened, </w:t>
      </w:r>
      <w:r w:rsidRPr="00E321B2">
        <w:rPr>
          <w:rStyle w:val="Emphasis"/>
        </w:rPr>
        <w:t>particularly for minorities</w:t>
      </w:r>
      <w:r w:rsidRPr="00E321B2">
        <w:rPr>
          <w:u w:val="single"/>
        </w:rPr>
        <w:t>.</w:t>
      </w:r>
    </w:p>
    <w:p w:rsidR="001E49F4" w:rsidRPr="00E321B2" w:rsidRDefault="001E49F4" w:rsidP="001E49F4"/>
    <w:p w:rsidR="001E49F4" w:rsidRPr="00E321B2" w:rsidRDefault="00EA376F" w:rsidP="001E49F4">
      <w:pPr>
        <w:pStyle w:val="Heading4"/>
        <w:rPr>
          <w:rFonts w:cs="Arial"/>
        </w:rPr>
      </w:pPr>
      <w:r>
        <w:rPr>
          <w:rFonts w:cs="Arial"/>
        </w:rPr>
        <w:t xml:space="preserve">And – </w:t>
      </w:r>
      <w:r w:rsidR="001E49F4">
        <w:rPr>
          <w:rFonts w:cs="Arial"/>
        </w:rPr>
        <w:t xml:space="preserve">Standards are the problem - they fuel inequality. </w:t>
      </w:r>
    </w:p>
    <w:p w:rsidR="001E49F4" w:rsidRPr="00E321B2" w:rsidRDefault="001E49F4" w:rsidP="001E49F4">
      <w:r w:rsidRPr="00E321B2">
        <w:t xml:space="preserve">William H. </w:t>
      </w:r>
      <w:r w:rsidRPr="00E321B2">
        <w:rPr>
          <w:rStyle w:val="Style13ptBold"/>
        </w:rPr>
        <w:t>Schmidt</w:t>
      </w:r>
      <w:r w:rsidRPr="00E321B2">
        <w:t xml:space="preserve"> 7/17/</w:t>
      </w:r>
      <w:r w:rsidRPr="00E321B2">
        <w:rPr>
          <w:rStyle w:val="Style13ptBold"/>
        </w:rPr>
        <w:t>12</w:t>
      </w:r>
      <w:r w:rsidRPr="00E321B2">
        <w:t>, a University Distinguished Professor at Michigan State University. He serves as co director of the Education Policy Center, co-director of the U.S. China Center for Research, and holds faculty appointments in Statistics and Education, “Inequality in the American Education System”, http://www.huffingtonpost.com/william-h-schmidt/educational-inequality-system_b_1679243.html</w:t>
      </w:r>
    </w:p>
    <w:p w:rsidR="001E49F4" w:rsidRPr="00E321B2" w:rsidRDefault="001E49F4" w:rsidP="001E49F4">
      <w:pPr>
        <w:rPr>
          <w:sz w:val="16"/>
        </w:rPr>
      </w:pPr>
      <w:r w:rsidRPr="00E321B2">
        <w:rPr>
          <w:rStyle w:val="StyleUnderline"/>
        </w:rPr>
        <w:t>The ultimate test of an educational system is whether it makes sure that every student, whatever their background, is exposed to the content they need to compete in today’s society. U.S. schools are failing this most basic test, and in the process wasting the talents of millions of American children — children from all backgrounds</w:t>
      </w:r>
      <w:r w:rsidRPr="00E321B2">
        <w:rPr>
          <w:sz w:val="16"/>
        </w:rPr>
        <w:t xml:space="preserve">. The reality is that, </w:t>
      </w:r>
      <w:r w:rsidRPr="00E321B2">
        <w:rPr>
          <w:rStyle w:val="StyleUnderline"/>
        </w:rPr>
        <w:t>for most students, the education they receive is largely based on chance, making academic opportunities into a kind of lottery — one with profound consequences. A central challenge in improving America’s education system is to guarantee equal opportunity to learn the essential content, skills, problem solving, and reasoning abilities</w:t>
      </w:r>
      <w:r w:rsidRPr="00E321B2">
        <w:rPr>
          <w:sz w:val="16"/>
        </w:rPr>
        <w:t xml:space="preserve">. Reformers on both the left and right have been consumed with equalizing resources, but they too often miss the core of schooling: the instruction of academic content by teachers to students. And </w:t>
      </w:r>
      <w:r w:rsidRPr="00E321B2">
        <w:rPr>
          <w:rStyle w:val="StyleUnderline"/>
        </w:rPr>
        <w:t>it is precisely in the area of the coverage of instructional content that we find large inequalities, especially in mathematics and science — key subjects for future job opportunities and U.S. economic growth.</w:t>
      </w:r>
      <w:r w:rsidRPr="00E321B2">
        <w:rPr>
          <w:sz w:val="16"/>
        </w:rPr>
        <w:t xml:space="preserve"> I don’t have the space here to delve into great detail; the full story can be found in my new book Inequality for All, written with Curtis McKnight. What I’d like to do here is highlight a few key points related to the extent and origins of inequalities in mathematics content coverage. It should come as no surprise that </w:t>
      </w:r>
      <w:r w:rsidRPr="00E321B2">
        <w:rPr>
          <w:rStyle w:val="StyleUnderline"/>
        </w:rPr>
        <w:t>inequality in opportunity to learn is related to the lower achievement of underprivileged students. Students in high-poverty districts are often exposed to less rigorous content. In fact, weak math instruction is so common in struggling districts that their instructional content has more in common with low-income districts in different states than they do with more affluent districts in the same state.</w:t>
      </w:r>
      <w:r w:rsidRPr="00E321B2">
        <w:rPr>
          <w:sz w:val="16"/>
        </w:rPr>
        <w:t xml:space="preserve"> One of the reasons I wrote this blog — and why we wrote our book — was to dispel the myth that inequality in opportunity to learn is just a problem for poor and minority students. In fact </w:t>
      </w:r>
      <w:r w:rsidRPr="00E321B2">
        <w:rPr>
          <w:rStyle w:val="StyleUnderline"/>
        </w:rPr>
        <w:t>the greatest variation in learning opportunities is among middle-income school districts. Parents can’t assume that just because they live in a middle-class community that their child is getting an equal chance to learn important mathematics topics to the needed depth and in a coherent and focused way. Unequal opportunity to learn is a threat to every student because it is the difference among classrooms that is the biggest source of variation. More than what state, district, or even school a student attends, their classroom assignment determines what math topics they have a chance to learn. Classes vary greatly in what topics are taught, for how long, with what rigor, and in what order. For example, students in different “algebra” classes could focus on basic arithmetic topics or cover more advanced mathematics, experiencing dramatically different learning opportunities despite sharing the same course title — even at the same schoo</w:t>
      </w:r>
      <w:r w:rsidRPr="00E321B2">
        <w:rPr>
          <w:sz w:val="16"/>
        </w:rPr>
        <w:t xml:space="preserve">l! What many don’t realize is how widespread the practice of tracking, where students at the same grade are taught different mathematics content, really is. </w:t>
      </w:r>
      <w:r w:rsidRPr="00E321B2">
        <w:rPr>
          <w:rStyle w:val="StyleUnderline"/>
        </w:rPr>
        <w:t>Students placed in classrooms with lower level topic coverage see their chances to move on and take more advanced courses in high school and college severely limited — once placed in a lower track, it is very unlikely that they will ever catch up.</w:t>
      </w:r>
      <w:r w:rsidRPr="00E321B2">
        <w:rPr>
          <w:sz w:val="16"/>
        </w:rPr>
        <w:t xml:space="preserve"> </w:t>
      </w:r>
      <w:r w:rsidRPr="00E321B2">
        <w:rPr>
          <w:rStyle w:val="StyleUnderline"/>
        </w:rPr>
        <w:t>This can</w:t>
      </w:r>
      <w:r w:rsidRPr="00E321B2">
        <w:rPr>
          <w:sz w:val="16"/>
        </w:rPr>
        <w:t xml:space="preserve"> also </w:t>
      </w:r>
      <w:r w:rsidRPr="00E321B2">
        <w:rPr>
          <w:rStyle w:val="StyleUnderline"/>
        </w:rPr>
        <w:t>have longer term consequences</w:t>
      </w:r>
      <w:r w:rsidRPr="00E321B2">
        <w:rPr>
          <w:sz w:val="16"/>
        </w:rPr>
        <w:t xml:space="preserve">. National statistics indicate that in eighth grade three-quarters of students are tracked in one way or another, as are roughly a third of fourth-graders. I challenge anyone to justify influencing a child’s chances in life based on how well they are doing when they are only ten-years-old. Before anyone rushes to conclusions, just because </w:t>
      </w:r>
      <w:r w:rsidRPr="00E321B2">
        <w:rPr>
          <w:rStyle w:val="StyleUnderline"/>
        </w:rPr>
        <w:t>classrooms are where a lot of inequality originates</w:t>
      </w:r>
      <w:r w:rsidRPr="00E321B2">
        <w:rPr>
          <w:sz w:val="16"/>
        </w:rPr>
        <w:t xml:space="preserve">, it does not mean that we should blame teachers. </w:t>
      </w:r>
      <w:r w:rsidRPr="00E321B2">
        <w:rPr>
          <w:rStyle w:val="StyleUnderline"/>
        </w:rPr>
        <w:t>Too many teachers are inadequately prepared to teach mathematics, and are forced to pick and choose what to teach from the conflicting guidance of textbooks, state and district standards, and assessments.</w:t>
      </w:r>
      <w:r w:rsidRPr="00E321B2">
        <w:rPr>
          <w:sz w:val="16"/>
        </w:rPr>
        <w:t xml:space="preserve"> </w:t>
      </w:r>
      <w:r w:rsidRPr="00E321B2">
        <w:rPr>
          <w:rStyle w:val="StyleUnderline"/>
        </w:rPr>
        <w:t>Too many mathematics textbooks give shallow coverage to too many topics rather than focusing on a few key topics at each grade, as is done in higher-achieving countries</w:t>
      </w:r>
      <w:r w:rsidRPr="00E321B2">
        <w:rPr>
          <w:sz w:val="16"/>
        </w:rPr>
        <w:t>.</w:t>
      </w:r>
    </w:p>
    <w:p w:rsidR="001E49F4" w:rsidRPr="00E321B2" w:rsidRDefault="001E49F4" w:rsidP="001E49F4">
      <w:pPr>
        <w:rPr>
          <w:sz w:val="16"/>
        </w:rPr>
      </w:pPr>
    </w:p>
    <w:p w:rsidR="001E49F4" w:rsidRPr="00554E64" w:rsidRDefault="00EA376F" w:rsidP="001E49F4">
      <w:pPr>
        <w:pStyle w:val="Heading4"/>
        <w:rPr>
          <w:rFonts w:cs="Arial"/>
        </w:rPr>
      </w:pPr>
      <w:r>
        <w:rPr>
          <w:rFonts w:cs="Arial"/>
        </w:rPr>
        <w:t xml:space="preserve">And – </w:t>
      </w:r>
      <w:r w:rsidR="001E49F4" w:rsidRPr="00554E64">
        <w:rPr>
          <w:rFonts w:cs="Arial"/>
        </w:rPr>
        <w:t xml:space="preserve">Common core amplifies </w:t>
      </w:r>
      <w:r w:rsidR="001E49F4">
        <w:rPr>
          <w:rFonts w:cs="Arial"/>
        </w:rPr>
        <w:t>these</w:t>
      </w:r>
      <w:r w:rsidR="001E49F4" w:rsidRPr="00554E64">
        <w:rPr>
          <w:rFonts w:cs="Arial"/>
        </w:rPr>
        <w:t xml:space="preserve"> disparities.</w:t>
      </w:r>
    </w:p>
    <w:p w:rsidR="001E49F4" w:rsidRPr="00E321B2" w:rsidRDefault="001E49F4" w:rsidP="001E49F4">
      <w:r w:rsidRPr="00E321B2">
        <w:t xml:space="preserve">Nicholas </w:t>
      </w:r>
      <w:r w:rsidRPr="00E321B2">
        <w:rPr>
          <w:rStyle w:val="Style13ptBold"/>
        </w:rPr>
        <w:t>Tampio</w:t>
      </w:r>
      <w:r w:rsidRPr="00E321B2">
        <w:t xml:space="preserve"> 4/6/</w:t>
      </w:r>
      <w:r w:rsidRPr="00E321B2">
        <w:rPr>
          <w:rStyle w:val="Style13ptBold"/>
        </w:rPr>
        <w:t>14</w:t>
      </w:r>
      <w:r w:rsidRPr="00E321B2">
        <w:t>, associate professor of Political Science at Fordham University, occasionally writes on Huffington Post, Aeon, and CNN, “Common Core standards widen the opportunity gap</w:t>
      </w:r>
      <w:r w:rsidRPr="00E321B2">
        <w:rPr>
          <w:color w:val="000000" w:themeColor="text1"/>
        </w:rPr>
        <w:t>”, http://america.aljazeera.com/opinions/2014/4/common-core-standardsnewyorkstateandrewcuomo.html</w:t>
      </w:r>
    </w:p>
    <w:p w:rsidR="001E49F4" w:rsidRPr="00D07029" w:rsidRDefault="001E49F4" w:rsidP="001E49F4">
      <w:pPr>
        <w:rPr>
          <w:u w:val="single"/>
        </w:rPr>
      </w:pPr>
      <w:r w:rsidRPr="00E321B2">
        <w:rPr>
          <w:rStyle w:val="StyleUnderline"/>
        </w:rPr>
        <w:t>Elementary and middle schoolers</w:t>
      </w:r>
      <w:r w:rsidRPr="00E321B2">
        <w:rPr>
          <w:sz w:val="16"/>
        </w:rPr>
        <w:t xml:space="preserve"> in New York state </w:t>
      </w:r>
      <w:r w:rsidRPr="00E321B2">
        <w:rPr>
          <w:rStyle w:val="StyleUnderline"/>
        </w:rPr>
        <w:t xml:space="preserve">sat for the second round of Common Core tests this week </w:t>
      </w:r>
      <w:r w:rsidR="004074BC">
        <w:fldChar w:fldCharType="begin"/>
      </w:r>
      <w:r w:rsidR="004074BC">
        <w:instrText xml:space="preserve"> HYPERLINK "http://www.lohud.com/story/news/education/2014/04/01/lohud-parents-opting-common-core-tests/7163487/" \t "_blank" </w:instrText>
      </w:r>
      <w:r w:rsidR="004074BC">
        <w:fldChar w:fldCharType="separate"/>
      </w:r>
      <w:r w:rsidRPr="00E321B2">
        <w:rPr>
          <w:rStyle w:val="StyleUnderline"/>
        </w:rPr>
        <w:t>amid boycotts</w:t>
      </w:r>
      <w:r w:rsidR="004074BC">
        <w:rPr>
          <w:rStyle w:val="StyleUnderline"/>
        </w:rPr>
        <w:fldChar w:fldCharType="end"/>
      </w:r>
      <w:r w:rsidRPr="00E321B2">
        <w:rPr>
          <w:rStyle w:val="StyleUnderline"/>
        </w:rPr>
        <w:t xml:space="preserve"> and protests from parents, teachers and principals</w:t>
      </w:r>
      <w:r w:rsidRPr="00E321B2">
        <w:rPr>
          <w:sz w:val="16"/>
        </w:rPr>
        <w:t xml:space="preserve">. The Common Core is a set of academic standards in mathematics and English Language Arts (ELA) meant to prepare students for college and career success. Its advocates argue that such standards are crucial for establishing equal opportunity for all students. Its opponents worry that the Common Core gives early-grade students minimal exposure to subjects other than math and ELA. </w:t>
      </w:r>
      <w:r w:rsidRPr="00E321B2">
        <w:rPr>
          <w:rStyle w:val="StyleUnderline"/>
        </w:rPr>
        <w:t>The key problem</w:t>
      </w:r>
      <w:r w:rsidRPr="00E321B2">
        <w:rPr>
          <w:sz w:val="16"/>
        </w:rPr>
        <w:t xml:space="preserve">, however, </w:t>
      </w:r>
      <w:r w:rsidRPr="00E321B2">
        <w:rPr>
          <w:rStyle w:val="StyleUnderline"/>
        </w:rPr>
        <w:t>is that the Common Core has the opposite effect of that intended — it widens the opportunity gap rather than narrowing it.</w:t>
      </w:r>
      <w:r w:rsidRPr="00E321B2">
        <w:rPr>
          <w:sz w:val="16"/>
        </w:rPr>
        <w:t xml:space="preserve"> Narrow curriculum Proponents of the Common Core standards consider its implementation a civil rights issue. In her book “The Flat World and Education,” Linda Darling-Hammond, a Stanford professor and former education adviser to President Barack Obama’s campaign, presents a powerful version of this view. </w:t>
      </w:r>
      <w:r w:rsidRPr="00E321B2">
        <w:rPr>
          <w:rStyle w:val="StyleUnderline"/>
        </w:rPr>
        <w:t>America is founded on the principle of educational equality. In practice, however, there is an opportunity gap between the predominantly white wealthiest school districts and poorer districts with a sizable percentage of racial and ethnic minorities</w:t>
      </w:r>
      <w:r w:rsidRPr="00E321B2">
        <w:rPr>
          <w:sz w:val="16"/>
        </w:rPr>
        <w:t xml:space="preserve">. National education standards, according to Darling-Hammond, increase the likelihood that children of every racial, ethnic and economic background will have access to a high-quality education. In her book, Darling-Hammond explains how standards-based education reform works. Curriculum experts establish standards to prepare students to compete in the global economy. The federal government grants aid to states on condition that they adopt those standards. States then use end-of-year tests to measure their students’ mastery of the standards. </w:t>
      </w:r>
      <w:r w:rsidRPr="00E321B2">
        <w:rPr>
          <w:rStyle w:val="StyleUnderline"/>
        </w:rPr>
        <w:t>School districts and teachers are rewarded or punished based on the student test scores, thus creating a high-stakes environment. This exerts immense pressure on educators to raise the academic bar for all students. The standards-based reform has flaws</w:t>
      </w:r>
      <w:r w:rsidRPr="00E321B2">
        <w:rPr>
          <w:sz w:val="16"/>
        </w:rPr>
        <w:t xml:space="preserve">, Darling-Hammond admits. For example, </w:t>
      </w:r>
      <w:r w:rsidRPr="00E321B2">
        <w:rPr>
          <w:rStyle w:val="StyleUnderline"/>
        </w:rPr>
        <w:t>it narrows the curriculum. High-stakes testing creates incentives to reduce the curriculum to subjects and skills that can be evaluated.</w:t>
      </w:r>
      <w:r w:rsidRPr="00E321B2">
        <w:rPr>
          <w:sz w:val="16"/>
        </w:rPr>
        <w:t xml:space="preserve"> In addition, </w:t>
      </w:r>
      <w:r w:rsidRPr="00E321B2">
        <w:rPr>
          <w:rStyle w:val="StyleUnderline"/>
        </w:rPr>
        <w:t>the reform widens the gap between private schools that offer courses in the arts, natural sciences, social studies, physics and engineering and public schools that focus primarily on subject matters covered by the standardized tests.</w:t>
      </w:r>
      <w:r w:rsidRPr="00E321B2">
        <w:rPr>
          <w:sz w:val="16"/>
        </w:rPr>
        <w:t xml:space="preserve"> Darling-Hammond remains convinced, however, that the Common Core can succeed where previous policies designed to address educational inequity, such as the 2001 No Child Left Behind Act, failed. Currently, she serves on New York Gov. Andrew Cuomo’s Common Core Implementation Panel, which is reviewing the state’s implementation of these standards. In a comprehensive report last month, the panel unveiled a set of recommendations to improve the Common Core implementation and provide quality education for all students. The report urged state education officials to invest in developing an online information and resources portal for Common Core standards, offer professional development training for teachers on how to integrate the standards into their lesson plans and produce accessible Common Core curriculum modules that teachers may use in the classroom. </w:t>
      </w:r>
      <w:r w:rsidRPr="00E321B2">
        <w:rPr>
          <w:rStyle w:val="StyleUnderline"/>
        </w:rPr>
        <w:t>The crucial problem of an overly narrow curriculum remains</w:t>
      </w:r>
      <w:r w:rsidRPr="00E321B2">
        <w:rPr>
          <w:sz w:val="16"/>
        </w:rPr>
        <w:t xml:space="preserve">. EngageNY, a Web portal created by the New York State Education Department, already provides a detailed map of what children should learn in each grade. </w:t>
      </w:r>
      <w:r w:rsidRPr="00E321B2">
        <w:rPr>
          <w:rStyle w:val="StyleUnderline"/>
        </w:rPr>
        <w:t>In the early grades, the Common Core math and ELA curriculums cover almost the entire teaching portion of a typical school day. Some of the lesson plans touch upon science or social studies, but primarily as subject matters of informational texts taught in the ELA curriculum</w:t>
      </w:r>
      <w:r w:rsidRPr="00E321B2">
        <w:rPr>
          <w:sz w:val="16"/>
        </w:rPr>
        <w:t xml:space="preserve">. In response, Darling-Hammond insists on improving, rather than abandoning, the Common Core assessments. As senior research adviser to the Smarter Balanced Assessment Consortium, a multistate group that designs assessments aligned to the Common Core state standards, Darling-Hammond advocates for performance tests that measure “higher-order thinking” and problem solving skills. However, </w:t>
      </w:r>
      <w:r w:rsidRPr="00E321B2">
        <w:rPr>
          <w:rStyle w:val="StyleUnderline"/>
        </w:rPr>
        <w:t>she and other advocates of standards-based reform have so far been unable to steer the standardized testing regime in a more thoughtful direction. Learner-centered approach Americans committed to the ideal of educational equality should reconsider whether standards-based reform is a good use of their time and money. The financial costs of implementing the Common Core are staggering. My school district in New York’s Westchester County is looking at a $400,000 price tag to purchase the technology necessary to administer the Common Core tests next year. As a point of contrast, here are what other items in the 2013–14 budget cost: The Common Core prep takes up time that students could spend learning other subjects and exploring their creative potential</w:t>
      </w:r>
      <w:r w:rsidRPr="00E321B2">
        <w:rPr>
          <w:sz w:val="16"/>
        </w:rPr>
        <w:t xml:space="preserve">. For example, </w:t>
      </w:r>
      <w:r w:rsidRPr="00E321B2">
        <w:rPr>
          <w:rStyle w:val="StyleUnderline"/>
        </w:rPr>
        <w:t>studies show that learning a foreign language in the early grades leads to higher levels of proficiency and knowledge about other cultures. Many parents in our district think elementary schools should offer courses in Spanish, French, Arabic or Mandarin. Given the time demands of the Common Core, however, that is not a viable option. In order to close the opportunity gap, our politicians and corporate test makers should stop focusing on education standards while ignoring the problem of income inequality. Nearly 23 percent of American children live in poverty. Children will not do well on standardized tests, or focus on college and career preparation, if they lack basic human necessities. Living in a homeless shelter, or a lack of proper nutrition, precludes a child’s ability to concentrate on academics. Politicians and quality-education advocates use these myriad problems to justify the need for standards-based reform.</w:t>
      </w:r>
      <w:r w:rsidRPr="00E321B2">
        <w:rPr>
          <w:sz w:val="16"/>
        </w:rPr>
        <w:t xml:space="preserve"> However, </w:t>
      </w:r>
      <w:r w:rsidRPr="00E321B2">
        <w:rPr>
          <w:rStyle w:val="StyleUnderline"/>
        </w:rPr>
        <w:t>they must start seeking collaborative, learner-centered alternatives to testing regimes that punish already disadvantaged students</w:t>
      </w:r>
      <w:r w:rsidRPr="00E321B2">
        <w:rPr>
          <w:sz w:val="16"/>
        </w:rPr>
        <w:t xml:space="preserve">. Ultimately, </w:t>
      </w:r>
      <w:r w:rsidRPr="00E321B2">
        <w:rPr>
          <w:rStyle w:val="StyleUnderline"/>
        </w:rPr>
        <w:t>in order to address pervasive educational inequality in this country, we have to renew our commitment to providing children with all the resources they need to have a good start in life.</w:t>
      </w:r>
    </w:p>
    <w:p w:rsidR="001E49F4" w:rsidRPr="00E321B2" w:rsidRDefault="001E49F4" w:rsidP="001E49F4">
      <w:pPr>
        <w:rPr>
          <w:rStyle w:val="StyleUnderline"/>
        </w:rPr>
      </w:pPr>
    </w:p>
    <w:p w:rsidR="001E49F4" w:rsidRPr="00E321B2" w:rsidRDefault="00EA376F" w:rsidP="001E49F4">
      <w:pPr>
        <w:pStyle w:val="Heading4"/>
        <w:rPr>
          <w:rFonts w:cs="Arial"/>
        </w:rPr>
      </w:pPr>
      <w:r>
        <w:rPr>
          <w:rFonts w:cs="Arial"/>
        </w:rPr>
        <w:t>And – Poverty guarantees unprecedented</w:t>
      </w:r>
      <w:r w:rsidR="001E49F4">
        <w:rPr>
          <w:rFonts w:cs="Arial"/>
        </w:rPr>
        <w:t xml:space="preserve"> crime, disease,</w:t>
      </w:r>
      <w:r>
        <w:rPr>
          <w:rFonts w:cs="Arial"/>
        </w:rPr>
        <w:t xml:space="preserve"> and</w:t>
      </w:r>
      <w:r w:rsidR="001E49F4">
        <w:rPr>
          <w:rFonts w:cs="Arial"/>
        </w:rPr>
        <w:t xml:space="preserve"> obesity </w:t>
      </w:r>
    </w:p>
    <w:p w:rsidR="001E49F4" w:rsidRPr="00E321B2" w:rsidRDefault="001E49F4" w:rsidP="001E49F4">
      <w:r w:rsidRPr="00E321B2">
        <w:t xml:space="preserve">Nicholas </w:t>
      </w:r>
      <w:r w:rsidRPr="00E321B2">
        <w:rPr>
          <w:rStyle w:val="Style13ptBold"/>
        </w:rPr>
        <w:t>Birdsong</w:t>
      </w:r>
      <w:r w:rsidRPr="00E321B2">
        <w:t xml:space="preserve"> 2/5/</w:t>
      </w:r>
      <w:r w:rsidRPr="00E321B2">
        <w:rPr>
          <w:rStyle w:val="Style13ptBold"/>
        </w:rPr>
        <w:t>15</w:t>
      </w:r>
      <w:r w:rsidRPr="00E321B2">
        <w:t>, former research associate for the Seven Pillars Research Institute for Global Finance and Ethics, “The Consequences of Economic Inequality”, http://sevenpillarsinstitute.org/case-studies/consequences-economic-inequality</w:t>
      </w:r>
    </w:p>
    <w:p w:rsidR="001E49F4" w:rsidRDefault="001E49F4" w:rsidP="001E49F4">
      <w:pPr>
        <w:rPr>
          <w:rStyle w:val="StyleUnderline"/>
        </w:rPr>
      </w:pPr>
      <w:r w:rsidRPr="00E321B2">
        <w:rPr>
          <w:rStyle w:val="Emphasis"/>
        </w:rPr>
        <w:t>Inequality Increases Crime</w:t>
      </w:r>
      <w:r w:rsidRPr="00E321B2">
        <w:rPr>
          <w:sz w:val="16"/>
        </w:rPr>
        <w:t xml:space="preserve"> Studies establish a positive relationship between income inequality and crime. According to a survey of research conducted between 1968 and 2000</w:t>
      </w:r>
      <w:r w:rsidRPr="00E321B2">
        <w:rPr>
          <w:rStyle w:val="StyleUnderline"/>
        </w:rPr>
        <w:t>, most researchers point to evidence economically unequal societies have higher crime rates</w:t>
      </w:r>
      <w:r w:rsidRPr="00E321B2">
        <w:rPr>
          <w:sz w:val="16"/>
        </w:rPr>
        <w:t>.</w:t>
      </w:r>
      <w:bookmarkStart w:id="1" w:name="_ftnref33"/>
      <w:r w:rsidRPr="00E321B2">
        <w:rPr>
          <w:sz w:val="16"/>
        </w:rPr>
        <w:fldChar w:fldCharType="begin"/>
      </w:r>
      <w:r w:rsidRPr="00E321B2">
        <w:rPr>
          <w:sz w:val="16"/>
        </w:rPr>
        <w:instrText xml:space="preserve"> HYPERLINK "http://sevenpillarsinstitute.org/case-studies/consequences-economic-inequality" \l "_ftn33" </w:instrText>
      </w:r>
      <w:r w:rsidRPr="00E321B2">
        <w:rPr>
          <w:sz w:val="16"/>
        </w:rPr>
        <w:fldChar w:fldCharType="separate"/>
      </w:r>
      <w:r w:rsidRPr="00E321B2">
        <w:rPr>
          <w:sz w:val="16"/>
        </w:rPr>
        <w:t>[33]</w:t>
      </w:r>
      <w:r w:rsidRPr="00E321B2">
        <w:rPr>
          <w:sz w:val="16"/>
        </w:rPr>
        <w:fldChar w:fldCharType="end"/>
      </w:r>
      <w:bookmarkEnd w:id="1"/>
      <w:r w:rsidRPr="00E321B2">
        <w:rPr>
          <w:sz w:val="16"/>
        </w:rPr>
        <w:t xml:space="preserve"> That survey concludes that </w:t>
      </w:r>
      <w:r w:rsidRPr="00E321B2">
        <w:rPr>
          <w:rStyle w:val="StyleUnderline"/>
        </w:rPr>
        <w:t>inequality is “the single factor most closely and consistently related to crime.”</w:t>
      </w:r>
      <w:bookmarkStart w:id="2" w:name="_ftnref34"/>
      <w:r w:rsidRPr="00E321B2">
        <w:rPr>
          <w:sz w:val="16"/>
        </w:rPr>
        <w:fldChar w:fldCharType="begin"/>
      </w:r>
      <w:r w:rsidRPr="00E321B2">
        <w:rPr>
          <w:sz w:val="16"/>
        </w:rPr>
        <w:instrText xml:space="preserve"> HYPERLINK "http://sevenpillarsinstitute.org/case-studies/consequences-economic-inequality" \l "_ftn34" </w:instrText>
      </w:r>
      <w:r w:rsidRPr="00E321B2">
        <w:rPr>
          <w:sz w:val="16"/>
        </w:rPr>
        <w:fldChar w:fldCharType="separate"/>
      </w:r>
      <w:r w:rsidRPr="00E321B2">
        <w:rPr>
          <w:sz w:val="16"/>
        </w:rPr>
        <w:t>[34]</w:t>
      </w:r>
      <w:r w:rsidRPr="00E321B2">
        <w:rPr>
          <w:sz w:val="16"/>
        </w:rPr>
        <w:fldChar w:fldCharType="end"/>
      </w:r>
      <w:bookmarkEnd w:id="2"/>
      <w:r w:rsidRPr="00E321B2">
        <w:rPr>
          <w:sz w:val="16"/>
        </w:rPr>
        <w:t xml:space="preserve"> Researchers propose several possible explanations for the inequality-crime correlation. First, </w:t>
      </w:r>
      <w:r w:rsidRPr="00E321B2">
        <w:rPr>
          <w:rStyle w:val="StyleUnderline"/>
        </w:rPr>
        <w:t>disadvantaged members of a society may be more likely to suffer from resentment and hostility as a result of their economic position or competition over scarce jobs or resources, resulting in a higher propensity for criminal behavior.</w:t>
      </w:r>
      <w:bookmarkStart w:id="3" w:name="_ftnref35"/>
      <w:r w:rsidRPr="00E321B2">
        <w:rPr>
          <w:sz w:val="16"/>
        </w:rPr>
        <w:fldChar w:fldCharType="begin"/>
      </w:r>
      <w:r w:rsidRPr="00E321B2">
        <w:rPr>
          <w:sz w:val="16"/>
        </w:rPr>
        <w:instrText xml:space="preserve"> HYPERLINK "http://sevenpillarsinstitute.org/case-studies/consequences-economic-inequality" \l "_ftn35" </w:instrText>
      </w:r>
      <w:r w:rsidRPr="00E321B2">
        <w:rPr>
          <w:sz w:val="16"/>
        </w:rPr>
        <w:fldChar w:fldCharType="separate"/>
      </w:r>
      <w:r w:rsidRPr="00E321B2">
        <w:rPr>
          <w:sz w:val="16"/>
        </w:rPr>
        <w:t>[35]</w:t>
      </w:r>
      <w:r w:rsidRPr="00E321B2">
        <w:rPr>
          <w:sz w:val="16"/>
        </w:rPr>
        <w:fldChar w:fldCharType="end"/>
      </w:r>
      <w:bookmarkEnd w:id="3"/>
      <w:r w:rsidRPr="00E321B2">
        <w:rPr>
          <w:sz w:val="16"/>
        </w:rPr>
        <w:t xml:space="preserve"> Second, </w:t>
      </w:r>
      <w:r w:rsidRPr="00E321B2">
        <w:rPr>
          <w:rStyle w:val="StyleUnderline"/>
        </w:rPr>
        <w:t>inequality increases the incentive to commit crimes. Fewer methods of lawfully obtaining resources are available for the increasing number of poor who live in an unequal society.</w:t>
      </w:r>
      <w:r w:rsidRPr="00E321B2">
        <w:rPr>
          <w:sz w:val="16"/>
        </w:rPr>
        <w:t xml:space="preserve"> Even when risks of punishments are taken into account, </w:t>
      </w:r>
      <w:r w:rsidRPr="00E321B2">
        <w:rPr>
          <w:rStyle w:val="StyleUnderline"/>
        </w:rPr>
        <w:t>illegal methods of gaining assets may provide better returns than legal means of obtaining resources</w:t>
      </w:r>
      <w:r w:rsidRPr="00E321B2">
        <w:rPr>
          <w:sz w:val="16"/>
        </w:rPr>
        <w:t>.</w:t>
      </w:r>
      <w:bookmarkStart w:id="4" w:name="_ftnref36"/>
      <w:r w:rsidRPr="00E321B2">
        <w:rPr>
          <w:sz w:val="16"/>
        </w:rPr>
        <w:fldChar w:fldCharType="begin"/>
      </w:r>
      <w:r w:rsidRPr="00E321B2">
        <w:rPr>
          <w:sz w:val="16"/>
        </w:rPr>
        <w:instrText xml:space="preserve"> HYPERLINK "http://sevenpillarsinstitute.org/case-studies/consequences-economic-inequality" \l "_ftn36" </w:instrText>
      </w:r>
      <w:r w:rsidRPr="00E321B2">
        <w:rPr>
          <w:sz w:val="16"/>
        </w:rPr>
        <w:fldChar w:fldCharType="separate"/>
      </w:r>
      <w:r w:rsidRPr="00E321B2">
        <w:rPr>
          <w:sz w:val="16"/>
        </w:rPr>
        <w:t>[36]</w:t>
      </w:r>
      <w:r w:rsidRPr="00E321B2">
        <w:rPr>
          <w:sz w:val="16"/>
        </w:rPr>
        <w:fldChar w:fldCharType="end"/>
      </w:r>
      <w:bookmarkEnd w:id="4"/>
      <w:r w:rsidRPr="00E321B2">
        <w:rPr>
          <w:sz w:val="16"/>
        </w:rPr>
        <w:t xml:space="preserve"> Third, </w:t>
      </w:r>
      <w:r w:rsidRPr="00E321B2">
        <w:rPr>
          <w:rStyle w:val="StyleUnderline"/>
        </w:rPr>
        <w:t>a wide gap between rich and poor tends to increase crime by reducing law enforcement spending in low-income areas. Wealthy members of a society tend to concentrate in secluded communities, especially as the disparity between the rich and poor increase.</w:t>
      </w:r>
      <w:bookmarkStart w:id="5" w:name="_ftnref37"/>
      <w:r w:rsidRPr="00E321B2">
        <w:rPr>
          <w:sz w:val="16"/>
        </w:rPr>
        <w:fldChar w:fldCharType="begin"/>
      </w:r>
      <w:r w:rsidRPr="00E321B2">
        <w:rPr>
          <w:sz w:val="16"/>
        </w:rPr>
        <w:instrText xml:space="preserve"> HYPERLINK "http://sevenpillarsinstitute.org/case-studies/consequences-economic-inequality" \l "_ftn37" </w:instrText>
      </w:r>
      <w:r w:rsidRPr="00E321B2">
        <w:rPr>
          <w:sz w:val="16"/>
        </w:rPr>
        <w:fldChar w:fldCharType="separate"/>
      </w:r>
      <w:r w:rsidRPr="00E321B2">
        <w:rPr>
          <w:sz w:val="16"/>
        </w:rPr>
        <w:t>[37]</w:t>
      </w:r>
      <w:r w:rsidRPr="00E321B2">
        <w:rPr>
          <w:sz w:val="16"/>
        </w:rPr>
        <w:fldChar w:fldCharType="end"/>
      </w:r>
      <w:bookmarkEnd w:id="5"/>
      <w:r w:rsidRPr="00E321B2">
        <w:rPr>
          <w:sz w:val="16"/>
        </w:rPr>
        <w:t xml:space="preserve"> </w:t>
      </w:r>
      <w:r w:rsidRPr="00E321B2">
        <w:rPr>
          <w:rStyle w:val="StyleUnderline"/>
        </w:rPr>
        <w:t>Rich neighborhoods or countries have more funds for the police than their poorer counterparts, resulting in a less effective police force or a higher number of officers susceptible to bribes in an increasing number of poor areas. Increasingly concentrated wealth leads to higher crime rates in poor areas which are prevalent in economically unbalanced societies. In societies with a sufficiently high degree of economic inequality, state investments in reducing economic inequality is vastly more effective at reducing crime than increasing spending law enforcement</w:t>
      </w:r>
      <w:r w:rsidRPr="00E321B2">
        <w:rPr>
          <w:sz w:val="16"/>
        </w:rPr>
        <w:t>.</w:t>
      </w:r>
      <w:bookmarkStart w:id="6" w:name="_ftnref38"/>
      <w:r w:rsidRPr="00E321B2">
        <w:rPr>
          <w:sz w:val="16"/>
        </w:rPr>
        <w:fldChar w:fldCharType="begin"/>
      </w:r>
      <w:r w:rsidRPr="00E321B2">
        <w:rPr>
          <w:sz w:val="16"/>
        </w:rPr>
        <w:instrText xml:space="preserve"> HYPERLINK "http://sevenpillarsinstitute.org/case-studies/consequences-economic-inequality" \l "_ftn38" </w:instrText>
      </w:r>
      <w:r w:rsidRPr="00E321B2">
        <w:rPr>
          <w:sz w:val="16"/>
        </w:rPr>
        <w:fldChar w:fldCharType="separate"/>
      </w:r>
      <w:r w:rsidRPr="00E321B2">
        <w:rPr>
          <w:sz w:val="16"/>
        </w:rPr>
        <w:t>[38]</w:t>
      </w:r>
      <w:r w:rsidRPr="00E321B2">
        <w:rPr>
          <w:sz w:val="16"/>
        </w:rPr>
        <w:fldChar w:fldCharType="end"/>
      </w:r>
      <w:bookmarkEnd w:id="6"/>
      <w:r w:rsidRPr="00E321B2">
        <w:rPr>
          <w:sz w:val="16"/>
        </w:rPr>
        <w:t xml:space="preserve"> </w:t>
      </w:r>
      <w:r w:rsidRPr="00E321B2">
        <w:rPr>
          <w:rStyle w:val="Emphasis"/>
        </w:rPr>
        <w:t>Inequality Decreases Health</w:t>
      </w:r>
      <w:r w:rsidRPr="00E321B2">
        <w:rPr>
          <w:sz w:val="16"/>
        </w:rPr>
        <w:t xml:space="preserve"> </w:t>
      </w:r>
      <w:r w:rsidRPr="00E321B2">
        <w:rPr>
          <w:rStyle w:val="StyleUnderline"/>
        </w:rPr>
        <w:t>The impoverished members of society are subject to disproportionate occurrence rates of certain kinds of illnesses. Access to quality health care and healthy food is sometimes limited or unavailable for poor individuals. The result of a substantial poor population, a defining feature of economic inequality, is a less effective lower-income work force, higher disease and mortality rates, higher health care costs, and progressively deepening poverty for afflicted groups. Food deserts are a unique characteristic of economically unequal societies, characterized by the lack of readily accessible healthy and affordable food. Food deserts occur in several heavily industrialized Western nations</w:t>
      </w:r>
      <w:r w:rsidRPr="00E321B2">
        <w:rPr>
          <w:sz w:val="16"/>
        </w:rPr>
        <w:t>, including the United Kingdom, Canada, Australia and New Zealand.</w:t>
      </w:r>
      <w:bookmarkStart w:id="7" w:name="_ftnref39"/>
      <w:r w:rsidRPr="00E321B2">
        <w:rPr>
          <w:sz w:val="16"/>
        </w:rPr>
        <w:fldChar w:fldCharType="begin"/>
      </w:r>
      <w:r w:rsidRPr="00E321B2">
        <w:rPr>
          <w:sz w:val="16"/>
        </w:rPr>
        <w:instrText xml:space="preserve"> HYPERLINK "http://sevenpillarsinstitute.org/case-studies/consequences-economic-inequality" \l "_ftn39" </w:instrText>
      </w:r>
      <w:r w:rsidRPr="00E321B2">
        <w:rPr>
          <w:sz w:val="16"/>
        </w:rPr>
        <w:fldChar w:fldCharType="separate"/>
      </w:r>
      <w:r w:rsidRPr="00E321B2">
        <w:rPr>
          <w:sz w:val="16"/>
        </w:rPr>
        <w:t>[39]</w:t>
      </w:r>
      <w:r w:rsidRPr="00E321B2">
        <w:rPr>
          <w:sz w:val="16"/>
        </w:rPr>
        <w:fldChar w:fldCharType="end"/>
      </w:r>
      <w:bookmarkEnd w:id="7"/>
      <w:r w:rsidRPr="00E321B2">
        <w:rPr>
          <w:sz w:val="16"/>
        </w:rPr>
        <w:t xml:space="preserve"> The term “food desert” originated in Scotland during the early 1990s in the context of a public sector housing report.</w:t>
      </w:r>
      <w:bookmarkStart w:id="8" w:name="_ftnref40"/>
      <w:r w:rsidRPr="00E321B2">
        <w:rPr>
          <w:sz w:val="16"/>
        </w:rPr>
        <w:fldChar w:fldCharType="begin"/>
      </w:r>
      <w:r w:rsidRPr="00E321B2">
        <w:rPr>
          <w:sz w:val="16"/>
        </w:rPr>
        <w:instrText xml:space="preserve"> HYPERLINK "http://sevenpillarsinstitute.org/case-studies/consequences-economic-inequality" \l "_ftn40" </w:instrText>
      </w:r>
      <w:r w:rsidRPr="00E321B2">
        <w:rPr>
          <w:sz w:val="16"/>
        </w:rPr>
        <w:fldChar w:fldCharType="separate"/>
      </w:r>
      <w:r w:rsidRPr="00E321B2">
        <w:rPr>
          <w:sz w:val="16"/>
        </w:rPr>
        <w:t>[40]</w:t>
      </w:r>
      <w:r w:rsidRPr="00E321B2">
        <w:rPr>
          <w:sz w:val="16"/>
        </w:rPr>
        <w:fldChar w:fldCharType="end"/>
      </w:r>
      <w:bookmarkEnd w:id="8"/>
      <w:r w:rsidRPr="00E321B2">
        <w:rPr>
          <w:sz w:val="16"/>
        </w:rPr>
        <w:t xml:space="preserve"> Although the term originated in Scotland, its prevalence steadily increased since the 1990s in the United Kingdom, eventually becoming a common topic of research affecting public policy internationally.</w:t>
      </w:r>
      <w:bookmarkStart w:id="9" w:name="_ftnref41"/>
      <w:r w:rsidRPr="00E321B2">
        <w:rPr>
          <w:sz w:val="16"/>
        </w:rPr>
        <w:fldChar w:fldCharType="begin"/>
      </w:r>
      <w:r w:rsidRPr="00E321B2">
        <w:rPr>
          <w:sz w:val="16"/>
        </w:rPr>
        <w:instrText xml:space="preserve"> HYPERLINK "http://sevenpillarsinstitute.org/case-studies/consequences-economic-inequality" \l "_ftn41" </w:instrText>
      </w:r>
      <w:r w:rsidRPr="00E321B2">
        <w:rPr>
          <w:sz w:val="16"/>
        </w:rPr>
        <w:fldChar w:fldCharType="separate"/>
      </w:r>
      <w:r w:rsidRPr="00E321B2">
        <w:rPr>
          <w:sz w:val="16"/>
        </w:rPr>
        <w:t>[41]</w:t>
      </w:r>
      <w:r w:rsidRPr="00E321B2">
        <w:rPr>
          <w:sz w:val="16"/>
        </w:rPr>
        <w:fldChar w:fldCharType="end"/>
      </w:r>
      <w:bookmarkEnd w:id="9"/>
      <w:r w:rsidRPr="00E321B2">
        <w:rPr>
          <w:sz w:val="16"/>
        </w:rPr>
        <w:t xml:space="preserve"> In 2009, 2.2 percent of all households in the United States were located in food deserts.</w:t>
      </w:r>
      <w:bookmarkStart w:id="10" w:name="_ftnref42"/>
      <w:r w:rsidRPr="00E321B2">
        <w:rPr>
          <w:sz w:val="16"/>
        </w:rPr>
        <w:fldChar w:fldCharType="begin"/>
      </w:r>
      <w:r w:rsidRPr="00E321B2">
        <w:rPr>
          <w:sz w:val="16"/>
        </w:rPr>
        <w:instrText xml:space="preserve"> HYPERLINK "http://sevenpillarsinstitute.org/case-studies/consequences-economic-inequality" \l "_ftn42" </w:instrText>
      </w:r>
      <w:r w:rsidRPr="00E321B2">
        <w:rPr>
          <w:sz w:val="16"/>
        </w:rPr>
        <w:fldChar w:fldCharType="separate"/>
      </w:r>
      <w:r w:rsidRPr="00E321B2">
        <w:rPr>
          <w:sz w:val="16"/>
        </w:rPr>
        <w:t>[42]</w:t>
      </w:r>
      <w:r w:rsidRPr="00E321B2">
        <w:rPr>
          <w:sz w:val="16"/>
        </w:rPr>
        <w:fldChar w:fldCharType="end"/>
      </w:r>
      <w:bookmarkEnd w:id="10"/>
      <w:r w:rsidRPr="00E321B2">
        <w:rPr>
          <w:sz w:val="16"/>
        </w:rPr>
        <w:t xml:space="preserve"> In the United States and other industrialized Western nations, </w:t>
      </w:r>
      <w:r w:rsidRPr="00E321B2">
        <w:rPr>
          <w:rStyle w:val="StyleUnderline"/>
        </w:rPr>
        <w:t>the lack of access to fresh foods is associated with disproportionate obesity and diet-related disease rates among low-income households. There is an growing interest in food deserts as obesity rates and other diet-related illnesses increase. Obesity rates in the United States began to increase at alarming rates during the late 1970s and early 1980s. Currently, more than 1 in 3 American adults are obese and 2 out of 3 are overweight or obese.</w:t>
      </w:r>
      <w:bookmarkStart w:id="11" w:name="_ftnref43"/>
      <w:r w:rsidRPr="00E321B2">
        <w:rPr>
          <w:sz w:val="16"/>
        </w:rPr>
        <w:fldChar w:fldCharType="begin"/>
      </w:r>
      <w:r w:rsidRPr="00E321B2">
        <w:rPr>
          <w:sz w:val="16"/>
        </w:rPr>
        <w:instrText xml:space="preserve"> HYPERLINK "http://sevenpillarsinstitute.org/case-studies/consequences-economic-inequality" \l "_ftn43" </w:instrText>
      </w:r>
      <w:r w:rsidRPr="00E321B2">
        <w:rPr>
          <w:sz w:val="16"/>
        </w:rPr>
        <w:fldChar w:fldCharType="separate"/>
      </w:r>
      <w:r w:rsidRPr="00E321B2">
        <w:rPr>
          <w:sz w:val="16"/>
        </w:rPr>
        <w:t>[43]</w:t>
      </w:r>
      <w:r w:rsidRPr="00E321B2">
        <w:rPr>
          <w:sz w:val="16"/>
        </w:rPr>
        <w:fldChar w:fldCharType="end"/>
      </w:r>
      <w:bookmarkEnd w:id="11"/>
      <w:r w:rsidRPr="00E321B2">
        <w:rPr>
          <w:sz w:val="16"/>
        </w:rPr>
        <w:t xml:space="preserve"> Increases in the number of new diabetes diagnoses accompany the trend of increasing weight. The number of individuals suffering from high cholesterol has decreased, although the trend may be attributed to increasing consumption of cholesterol-lowering medications.</w:t>
      </w:r>
      <w:bookmarkStart w:id="12" w:name="_ftnref44"/>
      <w:r w:rsidRPr="00E321B2">
        <w:rPr>
          <w:sz w:val="16"/>
        </w:rPr>
        <w:fldChar w:fldCharType="begin"/>
      </w:r>
      <w:r w:rsidRPr="00E321B2">
        <w:rPr>
          <w:sz w:val="16"/>
        </w:rPr>
        <w:instrText xml:space="preserve"> HYPERLINK "http://sevenpillarsinstitute.org/case-studies/consequences-economic-inequality" \l "_ftn44" </w:instrText>
      </w:r>
      <w:r w:rsidRPr="00E321B2">
        <w:rPr>
          <w:sz w:val="16"/>
        </w:rPr>
        <w:fldChar w:fldCharType="separate"/>
      </w:r>
      <w:r w:rsidRPr="00E321B2">
        <w:rPr>
          <w:sz w:val="16"/>
        </w:rPr>
        <w:t>[44]</w:t>
      </w:r>
      <w:r w:rsidRPr="00E321B2">
        <w:rPr>
          <w:sz w:val="16"/>
        </w:rPr>
        <w:fldChar w:fldCharType="end"/>
      </w:r>
      <w:bookmarkEnd w:id="12"/>
      <w:r w:rsidRPr="00E321B2">
        <w:rPr>
          <w:sz w:val="16"/>
        </w:rPr>
        <w:t xml:space="preserve"> </w:t>
      </w:r>
      <w:r w:rsidRPr="00E321B2">
        <w:rPr>
          <w:rStyle w:val="StyleUnderline"/>
        </w:rPr>
        <w:t>Health care costs in the United States were $75 billion in 1970, $2.6 trillion in 2010, and are expected to reach $4.8 trillion in 2021.</w:t>
      </w:r>
      <w:bookmarkStart w:id="13" w:name="_ftnref45"/>
      <w:r w:rsidRPr="00E321B2">
        <w:rPr>
          <w:sz w:val="16"/>
        </w:rPr>
        <w:fldChar w:fldCharType="begin"/>
      </w:r>
      <w:r w:rsidRPr="00E321B2">
        <w:rPr>
          <w:sz w:val="16"/>
        </w:rPr>
        <w:instrText xml:space="preserve"> HYPERLINK "http://sevenpillarsinstitute.org/case-studies/consequences-economic-inequality" \l "_ftn45" </w:instrText>
      </w:r>
      <w:r w:rsidRPr="00E321B2">
        <w:rPr>
          <w:sz w:val="16"/>
        </w:rPr>
        <w:fldChar w:fldCharType="separate"/>
      </w:r>
      <w:r w:rsidRPr="00E321B2">
        <w:rPr>
          <w:sz w:val="16"/>
        </w:rPr>
        <w:t>[45]</w:t>
      </w:r>
      <w:r w:rsidRPr="00E321B2">
        <w:rPr>
          <w:sz w:val="16"/>
        </w:rPr>
        <w:fldChar w:fldCharType="end"/>
      </w:r>
      <w:bookmarkEnd w:id="13"/>
      <w:r w:rsidRPr="00E321B2">
        <w:rPr>
          <w:sz w:val="16"/>
        </w:rPr>
        <w:t xml:space="preserve"> While not attributed solely to diet, unhealthy lifestyles account for a substantial portion of the rising expenditures on health care.</w:t>
      </w:r>
      <w:bookmarkStart w:id="14" w:name="_ftnref46"/>
      <w:r w:rsidRPr="00E321B2">
        <w:rPr>
          <w:sz w:val="16"/>
        </w:rPr>
        <w:fldChar w:fldCharType="begin"/>
      </w:r>
      <w:r w:rsidRPr="00E321B2">
        <w:rPr>
          <w:sz w:val="16"/>
        </w:rPr>
        <w:instrText xml:space="preserve"> HYPERLINK "http://sevenpillarsinstitute.org/case-studies/consequences-economic-inequality" \l "_ftn46" </w:instrText>
      </w:r>
      <w:r w:rsidRPr="00E321B2">
        <w:rPr>
          <w:sz w:val="16"/>
        </w:rPr>
        <w:fldChar w:fldCharType="separate"/>
      </w:r>
      <w:r w:rsidRPr="00E321B2">
        <w:rPr>
          <w:sz w:val="16"/>
        </w:rPr>
        <w:t>[46]</w:t>
      </w:r>
      <w:r w:rsidRPr="00E321B2">
        <w:rPr>
          <w:sz w:val="16"/>
        </w:rPr>
        <w:fldChar w:fldCharType="end"/>
      </w:r>
      <w:bookmarkEnd w:id="14"/>
      <w:r w:rsidRPr="00E321B2">
        <w:rPr>
          <w:sz w:val="16"/>
        </w:rPr>
        <w:t xml:space="preserve"> Obesity increases health care costs by $147 billion every year in the United States, or $1,429 more per person than a normally weighted person.</w:t>
      </w:r>
      <w:bookmarkStart w:id="15" w:name="_ftnref47"/>
      <w:r w:rsidRPr="00E321B2">
        <w:rPr>
          <w:sz w:val="16"/>
        </w:rPr>
        <w:fldChar w:fldCharType="begin"/>
      </w:r>
      <w:r w:rsidRPr="00E321B2">
        <w:rPr>
          <w:sz w:val="16"/>
        </w:rPr>
        <w:instrText xml:space="preserve"> HYPERLINK "http://sevenpillarsinstitute.org/case-studies/consequences-economic-inequality" \l "_ftn47" </w:instrText>
      </w:r>
      <w:r w:rsidRPr="00E321B2">
        <w:rPr>
          <w:sz w:val="16"/>
        </w:rPr>
        <w:fldChar w:fldCharType="separate"/>
      </w:r>
      <w:r w:rsidRPr="00E321B2">
        <w:rPr>
          <w:sz w:val="16"/>
        </w:rPr>
        <w:t>[47]</w:t>
      </w:r>
      <w:r w:rsidRPr="00E321B2">
        <w:rPr>
          <w:sz w:val="16"/>
        </w:rPr>
        <w:fldChar w:fldCharType="end"/>
      </w:r>
      <w:bookmarkEnd w:id="15"/>
      <w:r w:rsidRPr="00E321B2">
        <w:rPr>
          <w:sz w:val="16"/>
        </w:rPr>
        <w:t xml:space="preserve"> Obesity and diet-related diseases contribute to about 10 percent of all health care costs in the United States.</w:t>
      </w:r>
      <w:bookmarkStart w:id="16" w:name="_ftnref48"/>
      <w:r w:rsidRPr="00E321B2">
        <w:rPr>
          <w:sz w:val="16"/>
        </w:rPr>
        <w:fldChar w:fldCharType="begin"/>
      </w:r>
      <w:r w:rsidRPr="00E321B2">
        <w:rPr>
          <w:sz w:val="16"/>
        </w:rPr>
        <w:instrText xml:space="preserve"> HYPERLINK "http://sevenpillarsinstitute.org/case-studies/consequences-economic-inequality" \l "_ftn48" </w:instrText>
      </w:r>
      <w:r w:rsidRPr="00E321B2">
        <w:rPr>
          <w:sz w:val="16"/>
        </w:rPr>
        <w:fldChar w:fldCharType="separate"/>
      </w:r>
      <w:r w:rsidRPr="00E321B2">
        <w:rPr>
          <w:sz w:val="16"/>
        </w:rPr>
        <w:t>[48]</w:t>
      </w:r>
      <w:r w:rsidRPr="00E321B2">
        <w:rPr>
          <w:sz w:val="16"/>
        </w:rPr>
        <w:fldChar w:fldCharType="end"/>
      </w:r>
      <w:bookmarkEnd w:id="16"/>
      <w:r w:rsidRPr="00E321B2">
        <w:rPr>
          <w:sz w:val="16"/>
        </w:rPr>
        <w:t xml:space="preserve"> Poor diets are a cause of conditions such as diabetes, heart disease, osteoarthritis, some cancers, and other diseases.</w:t>
      </w:r>
      <w:bookmarkStart w:id="17" w:name="_ftnref49"/>
      <w:r w:rsidRPr="00E321B2">
        <w:rPr>
          <w:sz w:val="16"/>
        </w:rPr>
        <w:fldChar w:fldCharType="begin"/>
      </w:r>
      <w:r w:rsidRPr="00E321B2">
        <w:rPr>
          <w:sz w:val="16"/>
        </w:rPr>
        <w:instrText xml:space="preserve"> HYPERLINK "http://sevenpillarsinstitute.org/case-studies/consequences-economic-inequality" \l "_ftn49" </w:instrText>
      </w:r>
      <w:r w:rsidRPr="00E321B2">
        <w:rPr>
          <w:sz w:val="16"/>
        </w:rPr>
        <w:fldChar w:fldCharType="separate"/>
      </w:r>
      <w:r w:rsidRPr="00E321B2">
        <w:rPr>
          <w:sz w:val="16"/>
        </w:rPr>
        <w:t>[49]</w:t>
      </w:r>
      <w:r w:rsidRPr="00E321B2">
        <w:rPr>
          <w:sz w:val="16"/>
        </w:rPr>
        <w:fldChar w:fldCharType="end"/>
      </w:r>
      <w:bookmarkEnd w:id="17"/>
      <w:r w:rsidRPr="00E321B2">
        <w:rPr>
          <w:sz w:val="16"/>
        </w:rPr>
        <w:t xml:space="preserve"> </w:t>
      </w:r>
      <w:r w:rsidRPr="00E321B2">
        <w:rPr>
          <w:rStyle w:val="StyleUnderline"/>
        </w:rPr>
        <w:t>Impoverished Americans have been especially affected by the nation’s deteriorating average quality of health. Americans living in the poorest neighborhoods are more likely to be obese than Americans living above the poverty line</w:t>
      </w:r>
      <w:r w:rsidRPr="00E321B2">
        <w:rPr>
          <w:sz w:val="16"/>
        </w:rPr>
        <w:t>.</w:t>
      </w:r>
      <w:bookmarkStart w:id="18" w:name="_ftnref50"/>
      <w:r w:rsidRPr="00E321B2">
        <w:rPr>
          <w:sz w:val="16"/>
        </w:rPr>
        <w:fldChar w:fldCharType="begin"/>
      </w:r>
      <w:r w:rsidRPr="00E321B2">
        <w:rPr>
          <w:sz w:val="16"/>
        </w:rPr>
        <w:instrText xml:space="preserve"> HYPERLINK "http://sevenpillarsinstitute.org/case-studies/consequences-economic-inequality" \l "_ftn50" </w:instrText>
      </w:r>
      <w:r w:rsidRPr="00E321B2">
        <w:rPr>
          <w:sz w:val="16"/>
        </w:rPr>
        <w:fldChar w:fldCharType="separate"/>
      </w:r>
      <w:r w:rsidRPr="00E321B2">
        <w:rPr>
          <w:sz w:val="16"/>
        </w:rPr>
        <w:t>[50]</w:t>
      </w:r>
      <w:r w:rsidRPr="00E321B2">
        <w:rPr>
          <w:sz w:val="16"/>
        </w:rPr>
        <w:fldChar w:fldCharType="end"/>
      </w:r>
      <w:bookmarkEnd w:id="18"/>
      <w:r w:rsidRPr="00E321B2">
        <w:rPr>
          <w:sz w:val="16"/>
        </w:rPr>
        <w:t xml:space="preserve"> Additionally, </w:t>
      </w:r>
      <w:r w:rsidRPr="00E321B2">
        <w:rPr>
          <w:rStyle w:val="StyleUnderline"/>
        </w:rPr>
        <w:t>individuals living below the federal poverty level are two times more likely to die from diabetes</w:t>
      </w:r>
      <w:r w:rsidRPr="00E321B2">
        <w:rPr>
          <w:sz w:val="16"/>
        </w:rPr>
        <w:t>.</w:t>
      </w:r>
      <w:bookmarkStart w:id="19" w:name="_ftnref51"/>
      <w:r w:rsidRPr="00E321B2">
        <w:rPr>
          <w:sz w:val="16"/>
        </w:rPr>
        <w:fldChar w:fldCharType="begin"/>
      </w:r>
      <w:r w:rsidRPr="00E321B2">
        <w:rPr>
          <w:sz w:val="16"/>
        </w:rPr>
        <w:instrText xml:space="preserve"> HYPERLINK "http://sevenpillarsinstitute.org/case-studies/consequences-economic-inequality" \l "_ftn51" </w:instrText>
      </w:r>
      <w:r w:rsidRPr="00E321B2">
        <w:rPr>
          <w:sz w:val="16"/>
        </w:rPr>
        <w:fldChar w:fldCharType="separate"/>
      </w:r>
      <w:r w:rsidRPr="00E321B2">
        <w:rPr>
          <w:sz w:val="16"/>
        </w:rPr>
        <w:t>[51]</w:t>
      </w:r>
      <w:r w:rsidRPr="00E321B2">
        <w:rPr>
          <w:sz w:val="16"/>
        </w:rPr>
        <w:fldChar w:fldCharType="end"/>
      </w:r>
      <w:bookmarkEnd w:id="19"/>
      <w:r w:rsidRPr="00E321B2">
        <w:rPr>
          <w:sz w:val="16"/>
        </w:rPr>
        <w:t xml:space="preserve"> </w:t>
      </w:r>
      <w:r w:rsidRPr="00E321B2">
        <w:rPr>
          <w:rStyle w:val="StyleUnderline"/>
        </w:rPr>
        <w:t>Considerable inconvenience and time constraints create barriers to cheap groceries for citizens living in food deserts. The incentive is increased for residents to purchase processed sugary and fatty items from gas stations, convenience stores, fast food restaurants, or other sources of unhealthy food.</w:t>
      </w:r>
      <w:bookmarkStart w:id="20" w:name="_ftnref52"/>
      <w:r w:rsidRPr="00E321B2">
        <w:rPr>
          <w:sz w:val="16"/>
        </w:rPr>
        <w:fldChar w:fldCharType="begin"/>
      </w:r>
      <w:r w:rsidRPr="00E321B2">
        <w:rPr>
          <w:sz w:val="16"/>
        </w:rPr>
        <w:instrText xml:space="preserve"> HYPERLINK "http://sevenpillarsinstitute.org/case-studies/consequences-economic-inequality" \l "_ftn52" </w:instrText>
      </w:r>
      <w:r w:rsidRPr="00E321B2">
        <w:rPr>
          <w:sz w:val="16"/>
        </w:rPr>
        <w:fldChar w:fldCharType="separate"/>
      </w:r>
      <w:r w:rsidRPr="00E321B2">
        <w:rPr>
          <w:sz w:val="16"/>
        </w:rPr>
        <w:t>[52]</w:t>
      </w:r>
      <w:r w:rsidRPr="00E321B2">
        <w:rPr>
          <w:sz w:val="16"/>
        </w:rPr>
        <w:fldChar w:fldCharType="end"/>
      </w:r>
      <w:bookmarkEnd w:id="20"/>
      <w:r w:rsidRPr="00E321B2">
        <w:rPr>
          <w:sz w:val="16"/>
        </w:rPr>
        <w:t xml:space="preserve"> Residents who are elderly, disabled, or have children are often less mobile, and the incentive to rely on convenient yet unhealthy foods is even greater. As a result, </w:t>
      </w:r>
      <w:r w:rsidRPr="00E321B2">
        <w:rPr>
          <w:rStyle w:val="StyleUnderline"/>
        </w:rPr>
        <w:t>residents living in the food desert are more prone to obesity and other diet related diseases. Beyond the direct health care costs of food deserts, poor health impacts the prosperity of a society. Poor health forces communities to cope with a less effective workforce, higher mortality rates, higher life insurance premiums, and a less prosperous economy.</w:t>
      </w:r>
      <w:bookmarkStart w:id="21" w:name="_ftnref53"/>
      <w:r w:rsidRPr="00E321B2">
        <w:rPr>
          <w:sz w:val="16"/>
        </w:rPr>
        <w:fldChar w:fldCharType="begin"/>
      </w:r>
      <w:r w:rsidRPr="00E321B2">
        <w:rPr>
          <w:sz w:val="16"/>
        </w:rPr>
        <w:instrText xml:space="preserve"> HYPERLINK "http://sevenpillarsinstitute.org/case-studies/consequences-economic-inequality" \l "_ftn53" </w:instrText>
      </w:r>
      <w:r w:rsidRPr="00E321B2">
        <w:rPr>
          <w:sz w:val="16"/>
        </w:rPr>
        <w:fldChar w:fldCharType="separate"/>
      </w:r>
      <w:r w:rsidRPr="00E321B2">
        <w:rPr>
          <w:sz w:val="16"/>
        </w:rPr>
        <w:t>[53]</w:t>
      </w:r>
      <w:r w:rsidRPr="00E321B2">
        <w:rPr>
          <w:sz w:val="16"/>
        </w:rPr>
        <w:fldChar w:fldCharType="end"/>
      </w:r>
      <w:bookmarkEnd w:id="21"/>
      <w:r w:rsidRPr="00E321B2">
        <w:rPr>
          <w:sz w:val="16"/>
        </w:rPr>
        <w:t xml:space="preserve"> A poorer economy may result in fewer taxable resources, and subsequently either higher overall tax rates or inferior public services. Food deserts also reinforce wealth disparities. </w:t>
      </w:r>
      <w:r w:rsidRPr="00E321B2">
        <w:rPr>
          <w:rStyle w:val="StyleUnderline"/>
        </w:rPr>
        <w:t>Lower-income persons live in food deserts and face higher costs as a result. The poor are disproportionately burdened with higher health care costs, a disadvantaged ability to work, and a higher percentage of time spent on obtaining food.</w:t>
      </w:r>
      <w:r w:rsidRPr="00E321B2">
        <w:rPr>
          <w:sz w:val="16"/>
        </w:rPr>
        <w:t xml:space="preserve"> Economic </w:t>
      </w:r>
      <w:r w:rsidRPr="00E321B2">
        <w:rPr>
          <w:rStyle w:val="Emphasis"/>
        </w:rPr>
        <w:t>Inequality Increases Political Inequality</w:t>
      </w:r>
      <w:r w:rsidRPr="00E321B2">
        <w:rPr>
          <w:sz w:val="16"/>
        </w:rPr>
        <w:t xml:space="preserve"> When wealth distribution becomes concentrated in a small number of hands</w:t>
      </w:r>
      <w:r w:rsidRPr="00E321B2">
        <w:rPr>
          <w:rStyle w:val="StyleUnderline"/>
        </w:rPr>
        <w:t>, political power tends to become skewed in favor of that small wealthy group. High-income groups are able and incentivized to manipulate government in their favor through both legal processes and through corrupt practices. Impoverished or working class groups are simultaneously less able to become educated or participate in the political process as economic means become increasingly scarce. Wealthy groups receive political advantages in several different ways.</w:t>
      </w:r>
      <w:r w:rsidRPr="00E321B2">
        <w:rPr>
          <w:sz w:val="16"/>
        </w:rPr>
        <w:t xml:space="preserve"> In democratic societies that lack public financing of campaigns such as the United States, </w:t>
      </w:r>
      <w:r w:rsidRPr="00E321B2">
        <w:rPr>
          <w:rStyle w:val="StyleUnderline"/>
        </w:rPr>
        <w:t>political figures require private financial backing in order to run effective campaigns. Federal candidates during the 2010 elections cycle spent around six billion dollars altogether.</w:t>
      </w:r>
      <w:bookmarkStart w:id="22" w:name="_ftnref54"/>
      <w:r w:rsidRPr="00E321B2">
        <w:rPr>
          <w:sz w:val="16"/>
        </w:rPr>
        <w:fldChar w:fldCharType="begin"/>
      </w:r>
      <w:r w:rsidRPr="00E321B2">
        <w:rPr>
          <w:sz w:val="16"/>
        </w:rPr>
        <w:instrText xml:space="preserve"> HYPERLINK "http://sevenpillarsinstitute.org/case-studies/consequences-economic-inequality" \l "_ftn54" </w:instrText>
      </w:r>
      <w:r w:rsidRPr="00E321B2">
        <w:rPr>
          <w:sz w:val="16"/>
        </w:rPr>
        <w:fldChar w:fldCharType="separate"/>
      </w:r>
      <w:r w:rsidRPr="00E321B2">
        <w:rPr>
          <w:sz w:val="16"/>
        </w:rPr>
        <w:t>[54]</w:t>
      </w:r>
      <w:r w:rsidRPr="00E321B2">
        <w:rPr>
          <w:sz w:val="16"/>
        </w:rPr>
        <w:fldChar w:fldCharType="end"/>
      </w:r>
      <w:bookmarkEnd w:id="22"/>
      <w:r w:rsidRPr="00E321B2">
        <w:rPr>
          <w:sz w:val="16"/>
        </w:rPr>
        <w:t xml:space="preserve"> Successful candidates in Senate races spent an average of $10.3 million on their elections, while winning Congressional candidates spent an average of $1.6 million.</w:t>
      </w:r>
      <w:bookmarkStart w:id="23" w:name="_ftnref55"/>
      <w:r w:rsidRPr="00E321B2">
        <w:rPr>
          <w:sz w:val="16"/>
        </w:rPr>
        <w:fldChar w:fldCharType="begin"/>
      </w:r>
      <w:r w:rsidRPr="00E321B2">
        <w:rPr>
          <w:sz w:val="16"/>
        </w:rPr>
        <w:instrText xml:space="preserve"> HYPERLINK "http://sevenpillarsinstitute.org/case-studies/consequences-economic-inequality" \l "_ftn55" </w:instrText>
      </w:r>
      <w:r w:rsidRPr="00E321B2">
        <w:rPr>
          <w:sz w:val="16"/>
        </w:rPr>
        <w:fldChar w:fldCharType="separate"/>
      </w:r>
      <w:r w:rsidRPr="00E321B2">
        <w:rPr>
          <w:sz w:val="16"/>
        </w:rPr>
        <w:t>[55]</w:t>
      </w:r>
      <w:r w:rsidRPr="00E321B2">
        <w:rPr>
          <w:sz w:val="16"/>
        </w:rPr>
        <w:fldChar w:fldCharType="end"/>
      </w:r>
      <w:bookmarkEnd w:id="23"/>
      <w:r w:rsidRPr="00E321B2">
        <w:rPr>
          <w:sz w:val="16"/>
        </w:rPr>
        <w:t xml:space="preserve"> </w:t>
      </w:r>
      <w:r w:rsidRPr="00E321B2">
        <w:rPr>
          <w:rStyle w:val="StyleUnderline"/>
        </w:rPr>
        <w:t>While more money spent does not always result in more votes, campaign expenditures correlate so closely with votes that researchers have been able to reliably predict that for every $5 spent, a candidate will receive approximately one vote.</w:t>
      </w:r>
      <w:bookmarkStart w:id="24" w:name="_ftnref56"/>
      <w:r w:rsidRPr="00E321B2">
        <w:rPr>
          <w:sz w:val="16"/>
        </w:rPr>
        <w:fldChar w:fldCharType="begin"/>
      </w:r>
      <w:r w:rsidRPr="00E321B2">
        <w:rPr>
          <w:sz w:val="16"/>
        </w:rPr>
        <w:instrText xml:space="preserve"> HYPERLINK "http://sevenpillarsinstitute.org/case-studies/consequences-economic-inequality" \l "_ftn56" </w:instrText>
      </w:r>
      <w:r w:rsidRPr="00E321B2">
        <w:rPr>
          <w:sz w:val="16"/>
        </w:rPr>
        <w:fldChar w:fldCharType="separate"/>
      </w:r>
      <w:r w:rsidRPr="00E321B2">
        <w:rPr>
          <w:sz w:val="16"/>
        </w:rPr>
        <w:t>[56]</w:t>
      </w:r>
      <w:r w:rsidRPr="00E321B2">
        <w:rPr>
          <w:sz w:val="16"/>
        </w:rPr>
        <w:fldChar w:fldCharType="end"/>
      </w:r>
      <w:bookmarkEnd w:id="24"/>
      <w:r w:rsidRPr="00E321B2">
        <w:rPr>
          <w:sz w:val="16"/>
        </w:rPr>
        <w:t xml:space="preserve"> </w:t>
      </w:r>
      <w:r w:rsidRPr="00E321B2">
        <w:rPr>
          <w:rStyle w:val="StyleUnderline"/>
        </w:rPr>
        <w:t>Political figures are required to court potential wealthy donors in order to fund successful campaigns. Half or more of the average Congressperson’s time is spent speaking with potential donors and raising money.</w:t>
      </w:r>
      <w:bookmarkStart w:id="25" w:name="_ftnref57"/>
      <w:r w:rsidRPr="00E321B2">
        <w:rPr>
          <w:sz w:val="16"/>
        </w:rPr>
        <w:fldChar w:fldCharType="begin"/>
      </w:r>
      <w:r w:rsidRPr="00E321B2">
        <w:rPr>
          <w:sz w:val="16"/>
        </w:rPr>
        <w:instrText xml:space="preserve"> HYPERLINK "http://sevenpillarsinstitute.org/case-studies/consequences-economic-inequality" \l "_ftn57" </w:instrText>
      </w:r>
      <w:r w:rsidRPr="00E321B2">
        <w:rPr>
          <w:sz w:val="16"/>
        </w:rPr>
        <w:fldChar w:fldCharType="separate"/>
      </w:r>
      <w:r w:rsidRPr="00E321B2">
        <w:rPr>
          <w:sz w:val="16"/>
        </w:rPr>
        <w:t>[57]</w:t>
      </w:r>
      <w:r w:rsidRPr="00E321B2">
        <w:rPr>
          <w:sz w:val="16"/>
        </w:rPr>
        <w:fldChar w:fldCharType="end"/>
      </w:r>
      <w:bookmarkEnd w:id="25"/>
      <w:r w:rsidRPr="00E321B2">
        <w:rPr>
          <w:sz w:val="16"/>
        </w:rPr>
        <w:t xml:space="preserve"> According to one report, “It is considered poor form in Congress — borderline self-indulgent — for a freshman [legislator] to sit at length in congressional hearings when the time could instead be spent raising money.”</w:t>
      </w:r>
      <w:bookmarkStart w:id="26" w:name="_ftnref58"/>
      <w:r w:rsidRPr="00E321B2">
        <w:rPr>
          <w:sz w:val="16"/>
        </w:rPr>
        <w:fldChar w:fldCharType="begin"/>
      </w:r>
      <w:r w:rsidRPr="00E321B2">
        <w:rPr>
          <w:sz w:val="16"/>
        </w:rPr>
        <w:instrText xml:space="preserve"> HYPERLINK "http://sevenpillarsinstitute.org/case-studies/consequences-economic-inequality" \l "_ftn58" </w:instrText>
      </w:r>
      <w:r w:rsidRPr="00E321B2">
        <w:rPr>
          <w:sz w:val="16"/>
        </w:rPr>
        <w:fldChar w:fldCharType="separate"/>
      </w:r>
      <w:r w:rsidRPr="00E321B2">
        <w:rPr>
          <w:sz w:val="16"/>
        </w:rPr>
        <w:t>[58]</w:t>
      </w:r>
      <w:r w:rsidRPr="00E321B2">
        <w:rPr>
          <w:sz w:val="16"/>
        </w:rPr>
        <w:fldChar w:fldCharType="end"/>
      </w:r>
      <w:bookmarkEnd w:id="26"/>
      <w:r w:rsidRPr="00E321B2">
        <w:rPr>
          <w:sz w:val="16"/>
        </w:rPr>
        <w:t xml:space="preserve"> </w:t>
      </w:r>
      <w:r w:rsidRPr="00E321B2">
        <w:rPr>
          <w:rStyle w:val="StyleUnderline"/>
        </w:rPr>
        <w:t>Wealthy donors are given extreme access to elected officials. Politicians are likely to be reluctant to support policies that are not in the interests of their wealthy backers for fear of loosing vital financial support and subsequently the next election. Low-income groups are less able to influence elected officials. Political interest and involvement is substantially depressed in economically unequal societies.</w:t>
      </w:r>
      <w:r w:rsidRPr="00E321B2">
        <w:rPr>
          <w:sz w:val="16"/>
        </w:rPr>
        <w:t xml:space="preserve"> According to one survey, </w:t>
      </w:r>
      <w:r w:rsidRPr="00E321B2">
        <w:rPr>
          <w:rStyle w:val="StyleUnderline"/>
        </w:rPr>
        <w:t>individuals living in the most economically equal societies are four times more likely to be actively involved in politics and 2.7 times more likely to vote compared to the most economically unequal society.</w:t>
      </w:r>
      <w:bookmarkStart w:id="27" w:name="_ftnref59"/>
      <w:r w:rsidRPr="00E321B2">
        <w:rPr>
          <w:sz w:val="16"/>
        </w:rPr>
        <w:fldChar w:fldCharType="begin"/>
      </w:r>
      <w:r w:rsidRPr="00E321B2">
        <w:rPr>
          <w:sz w:val="16"/>
        </w:rPr>
        <w:instrText xml:space="preserve"> HYPERLINK "http://sevenpillarsinstitute.org/case-studies/consequences-economic-inequality" \l "_ftn59" </w:instrText>
      </w:r>
      <w:r w:rsidRPr="00E321B2">
        <w:rPr>
          <w:sz w:val="16"/>
        </w:rPr>
        <w:fldChar w:fldCharType="separate"/>
      </w:r>
      <w:r w:rsidRPr="00E321B2">
        <w:rPr>
          <w:sz w:val="16"/>
        </w:rPr>
        <w:t>[59]</w:t>
      </w:r>
      <w:r w:rsidRPr="00E321B2">
        <w:rPr>
          <w:sz w:val="16"/>
        </w:rPr>
        <w:fldChar w:fldCharType="end"/>
      </w:r>
      <w:bookmarkEnd w:id="27"/>
      <w:r w:rsidRPr="00E321B2">
        <w:rPr>
          <w:sz w:val="16"/>
        </w:rPr>
        <w:t xml:space="preserve"> </w:t>
      </w:r>
      <w:r w:rsidRPr="00E321B2">
        <w:rPr>
          <w:rStyle w:val="StyleUnderline"/>
        </w:rPr>
        <w:t xml:space="preserve">Poorer groups are politically disadvantaged by the inability to dedicate time for political activities. Lower income groups tend to spend more time at work or securing basic needs. Consequently, they are less able to invest time or money to obtain political knowledge or participate in the political process. </w:t>
      </w:r>
      <w:r w:rsidRPr="00E321B2">
        <w:rPr>
          <w:sz w:val="16"/>
        </w:rPr>
        <w:t xml:space="preserve">Additionally, economic </w:t>
      </w:r>
      <w:r w:rsidRPr="00E321B2">
        <w:rPr>
          <w:rStyle w:val="StyleUnderline"/>
        </w:rPr>
        <w:t>inequality decreases participation by the poor because the poor are less able to influence outcomes.</w:t>
      </w:r>
      <w:bookmarkStart w:id="28" w:name="_ftnref60"/>
      <w:r w:rsidRPr="00E321B2">
        <w:rPr>
          <w:sz w:val="16"/>
        </w:rPr>
        <w:fldChar w:fldCharType="begin"/>
      </w:r>
      <w:r w:rsidRPr="00E321B2">
        <w:rPr>
          <w:sz w:val="16"/>
        </w:rPr>
        <w:instrText xml:space="preserve"> HYPERLINK "http://sevenpillarsinstitute.org/case-studies/consequences-economic-inequality" \l "_ftn60" </w:instrText>
      </w:r>
      <w:r w:rsidRPr="00E321B2">
        <w:rPr>
          <w:sz w:val="16"/>
        </w:rPr>
        <w:fldChar w:fldCharType="separate"/>
      </w:r>
      <w:r w:rsidRPr="00E321B2">
        <w:rPr>
          <w:sz w:val="16"/>
        </w:rPr>
        <w:t>[60]</w:t>
      </w:r>
      <w:r w:rsidRPr="00E321B2">
        <w:rPr>
          <w:sz w:val="16"/>
        </w:rPr>
        <w:fldChar w:fldCharType="end"/>
      </w:r>
      <w:bookmarkEnd w:id="28"/>
      <w:r w:rsidRPr="00E321B2">
        <w:rPr>
          <w:sz w:val="16"/>
        </w:rPr>
        <w:t xml:space="preserve"> The apparent futility of low-income groups’ efforts to influence policy discourages subsequent attempts to affect policies. </w:t>
      </w:r>
      <w:r w:rsidRPr="00E321B2">
        <w:rPr>
          <w:rStyle w:val="StyleUnderline"/>
        </w:rPr>
        <w:t>Wealth concentration further concentrates political power by the increased ability of wealthy groups to corrupt political processes. Some government officials may be especially susceptible to bribes if the officials are subject to the increased economic pressures present in an economically unequal society.</w:t>
      </w:r>
      <w:r w:rsidRPr="00E321B2">
        <w:rPr>
          <w:sz w:val="16"/>
        </w:rPr>
        <w:t xml:space="preserve"> Further, </w:t>
      </w:r>
      <w:r w:rsidRPr="00E321B2">
        <w:rPr>
          <w:rStyle w:val="StyleUnderline"/>
        </w:rPr>
        <w:t>extremely wealthy community members are more able to afford to pay bribes in a relatively unequal economic state.</w:t>
      </w:r>
      <w:r w:rsidRPr="00E321B2">
        <w:rPr>
          <w:sz w:val="16"/>
        </w:rPr>
        <w:t xml:space="preserve"> </w:t>
      </w:r>
      <w:r w:rsidRPr="00E321B2">
        <w:rPr>
          <w:rStyle w:val="Emphasis"/>
        </w:rPr>
        <w:t>Inequality Decreases Education</w:t>
      </w:r>
      <w:r w:rsidRPr="00E321B2">
        <w:rPr>
          <w:sz w:val="16"/>
        </w:rPr>
        <w:t xml:space="preserve"> Substantial empirical research reveal link education and poverty. Nations with a high degree of economic equality and a relatively small low-income population tend to have a substantially higher level of education. </w:t>
      </w:r>
      <w:bookmarkStart w:id="29" w:name="_ftnref61"/>
      <w:r w:rsidRPr="00E321B2">
        <w:rPr>
          <w:sz w:val="16"/>
        </w:rPr>
        <w:fldChar w:fldCharType="begin"/>
      </w:r>
      <w:r w:rsidRPr="00E321B2">
        <w:rPr>
          <w:sz w:val="16"/>
        </w:rPr>
        <w:instrText xml:space="preserve"> HYPERLINK "http://sevenpillarsinstitute.org/case-studies/consequences-economic-inequality" \l "_ftn61" </w:instrText>
      </w:r>
      <w:r w:rsidRPr="00E321B2">
        <w:rPr>
          <w:sz w:val="16"/>
        </w:rPr>
        <w:fldChar w:fldCharType="separate"/>
      </w:r>
      <w:r w:rsidRPr="00E321B2">
        <w:rPr>
          <w:sz w:val="16"/>
        </w:rPr>
        <w:t>[61]</w:t>
      </w:r>
      <w:r w:rsidRPr="00E321B2">
        <w:rPr>
          <w:sz w:val="16"/>
        </w:rPr>
        <w:fldChar w:fldCharType="end"/>
      </w:r>
      <w:bookmarkEnd w:id="29"/>
      <w:r w:rsidRPr="00E321B2">
        <w:rPr>
          <w:sz w:val="16"/>
        </w:rPr>
        <w:t xml:space="preserve"> A one-point increase in the Gini coefficient (a measurement of income inequality) translates into a 10% decrease in high school graduation rates and a 40% increase in college graduation.</w:t>
      </w:r>
      <w:bookmarkStart w:id="30" w:name="_ftnref62"/>
      <w:r w:rsidRPr="00E321B2">
        <w:rPr>
          <w:sz w:val="16"/>
        </w:rPr>
        <w:fldChar w:fldCharType="begin"/>
      </w:r>
      <w:r w:rsidRPr="00E321B2">
        <w:rPr>
          <w:sz w:val="16"/>
        </w:rPr>
        <w:instrText xml:space="preserve"> HYPERLINK "http://sevenpillarsinstitute.org/case-studies/consequences-economic-inequality" \l "_ftn62" </w:instrText>
      </w:r>
      <w:r w:rsidRPr="00E321B2">
        <w:rPr>
          <w:sz w:val="16"/>
        </w:rPr>
        <w:fldChar w:fldCharType="separate"/>
      </w:r>
      <w:r w:rsidRPr="00E321B2">
        <w:rPr>
          <w:sz w:val="16"/>
        </w:rPr>
        <w:t>[62]</w:t>
      </w:r>
      <w:r w:rsidRPr="00E321B2">
        <w:rPr>
          <w:sz w:val="16"/>
        </w:rPr>
        <w:fldChar w:fldCharType="end"/>
      </w:r>
      <w:bookmarkEnd w:id="30"/>
      <w:r w:rsidRPr="00E321B2">
        <w:rPr>
          <w:sz w:val="16"/>
        </w:rPr>
        <w:t xml:space="preserve"> In an economically unequal society, </w:t>
      </w:r>
      <w:r w:rsidRPr="00E321B2">
        <w:rPr>
          <w:rStyle w:val="StyleUnderline"/>
        </w:rPr>
        <w:t>the society-wide average level of education decreases while the number of educational elites increases. One proposed causal connection between education and inequality is unequal societies tend to underinvest in education. Absent private or public scholarship programs, the poor are unable to afford to pay for education or spend the time in school that could have otherwise been spent working.</w:t>
      </w:r>
      <w:r w:rsidRPr="00E321B2">
        <w:rPr>
          <w:sz w:val="16"/>
        </w:rPr>
        <w:t xml:space="preserve"> Sweatshops in countries like Bangladesh provide an example of poverty’s effect on education. Sweatshops in Bangladesh employ young children, which give destitute families much needed economic support.</w:t>
      </w:r>
      <w:bookmarkStart w:id="31" w:name="_ftnref63"/>
      <w:r w:rsidRPr="00E321B2">
        <w:rPr>
          <w:sz w:val="16"/>
        </w:rPr>
        <w:fldChar w:fldCharType="begin"/>
      </w:r>
      <w:r w:rsidRPr="00E321B2">
        <w:rPr>
          <w:sz w:val="16"/>
        </w:rPr>
        <w:instrText xml:space="preserve"> HYPERLINK "http://sevenpillarsinstitute.org/case-studies/consequences-economic-inequality" \l "_ftn63" </w:instrText>
      </w:r>
      <w:r w:rsidRPr="00E321B2">
        <w:rPr>
          <w:sz w:val="16"/>
        </w:rPr>
        <w:fldChar w:fldCharType="separate"/>
      </w:r>
      <w:r w:rsidRPr="00E321B2">
        <w:rPr>
          <w:sz w:val="16"/>
        </w:rPr>
        <w:t>[63]</w:t>
      </w:r>
      <w:r w:rsidRPr="00E321B2">
        <w:rPr>
          <w:sz w:val="16"/>
        </w:rPr>
        <w:fldChar w:fldCharType="end"/>
      </w:r>
      <w:bookmarkEnd w:id="31"/>
      <w:r w:rsidRPr="00E321B2">
        <w:rPr>
          <w:sz w:val="16"/>
        </w:rPr>
        <w:t xml:space="preserve"> However, the children who work in the sweatshops are unable to attend schools or obtain an education because of their economic needs. The children’s future earning potential decline and the likelihood increases the child and the family continue to live in poverty.</w:t>
      </w:r>
      <w:bookmarkStart w:id="32" w:name="_ftnref64"/>
      <w:r w:rsidRPr="00E321B2">
        <w:rPr>
          <w:sz w:val="16"/>
        </w:rPr>
        <w:fldChar w:fldCharType="begin"/>
      </w:r>
      <w:r w:rsidRPr="00E321B2">
        <w:rPr>
          <w:sz w:val="16"/>
        </w:rPr>
        <w:instrText xml:space="preserve"> HYPERLINK "http://sevenpillarsinstitute.org/case-studies/consequences-economic-inequality" \l "_ftn64" </w:instrText>
      </w:r>
      <w:r w:rsidRPr="00E321B2">
        <w:rPr>
          <w:sz w:val="16"/>
        </w:rPr>
        <w:fldChar w:fldCharType="separate"/>
      </w:r>
      <w:r w:rsidRPr="00E321B2">
        <w:rPr>
          <w:sz w:val="16"/>
        </w:rPr>
        <w:t>[64]</w:t>
      </w:r>
      <w:r w:rsidRPr="00E321B2">
        <w:rPr>
          <w:sz w:val="16"/>
        </w:rPr>
        <w:fldChar w:fldCharType="end"/>
      </w:r>
      <w:bookmarkEnd w:id="32"/>
      <w:r w:rsidRPr="00E321B2">
        <w:rPr>
          <w:sz w:val="16"/>
        </w:rPr>
        <w:t xml:space="preserve"> </w:t>
      </w:r>
      <w:r w:rsidRPr="00E321B2">
        <w:rPr>
          <w:rStyle w:val="StyleUnderline"/>
        </w:rPr>
        <w:t>In unequal societies, government support tends to decline for public education programs. As the rich become increasingly wealthy, public policies become increasingly favorable to the policy goals of the economic elites.</w:t>
      </w:r>
      <w:bookmarkStart w:id="33" w:name="_ftnref65"/>
      <w:r w:rsidRPr="00E321B2">
        <w:rPr>
          <w:sz w:val="16"/>
        </w:rPr>
        <w:fldChar w:fldCharType="begin"/>
      </w:r>
      <w:r w:rsidRPr="00E321B2">
        <w:rPr>
          <w:sz w:val="16"/>
        </w:rPr>
        <w:instrText xml:space="preserve"> HYPERLINK "http://sevenpillarsinstitute.org/case-studies/consequences-economic-inequality" \l "_ftn65" </w:instrText>
      </w:r>
      <w:r w:rsidRPr="00E321B2">
        <w:rPr>
          <w:sz w:val="16"/>
        </w:rPr>
        <w:fldChar w:fldCharType="separate"/>
      </w:r>
      <w:r w:rsidRPr="00E321B2">
        <w:rPr>
          <w:sz w:val="16"/>
        </w:rPr>
        <w:t>[65]</w:t>
      </w:r>
      <w:r w:rsidRPr="00E321B2">
        <w:rPr>
          <w:sz w:val="16"/>
        </w:rPr>
        <w:fldChar w:fldCharType="end"/>
      </w:r>
      <w:bookmarkEnd w:id="33"/>
      <w:r w:rsidRPr="00E321B2">
        <w:rPr>
          <w:sz w:val="16"/>
        </w:rPr>
        <w:t xml:space="preserve"> </w:t>
      </w:r>
      <w:r w:rsidRPr="00E321B2">
        <w:rPr>
          <w:rStyle w:val="StyleUnderline"/>
        </w:rPr>
        <w:t>Public education programs tend to be unpopular with the wealthy because they involve taking public funds, which often primarily consist of taxes imposed on the rich, and redistributing those resources to the poor.</w:t>
      </w:r>
      <w:bookmarkStart w:id="34" w:name="_ftnref66"/>
      <w:r w:rsidRPr="00E321B2">
        <w:rPr>
          <w:sz w:val="16"/>
        </w:rPr>
        <w:fldChar w:fldCharType="begin"/>
      </w:r>
      <w:r w:rsidRPr="00E321B2">
        <w:rPr>
          <w:sz w:val="16"/>
        </w:rPr>
        <w:instrText xml:space="preserve"> HYPERLINK "http://sevenpillarsinstitute.org/case-studies/consequences-economic-inequality" \l "_ftn66" </w:instrText>
      </w:r>
      <w:r w:rsidRPr="00E321B2">
        <w:rPr>
          <w:sz w:val="16"/>
        </w:rPr>
        <w:fldChar w:fldCharType="separate"/>
      </w:r>
      <w:r w:rsidRPr="00E321B2">
        <w:rPr>
          <w:sz w:val="16"/>
        </w:rPr>
        <w:t>[66]</w:t>
      </w:r>
      <w:r w:rsidRPr="00E321B2">
        <w:rPr>
          <w:sz w:val="16"/>
        </w:rPr>
        <w:fldChar w:fldCharType="end"/>
      </w:r>
      <w:bookmarkEnd w:id="34"/>
      <w:r w:rsidRPr="00E321B2">
        <w:rPr>
          <w:sz w:val="16"/>
        </w:rPr>
        <w:t xml:space="preserve"> </w:t>
      </w:r>
      <w:r w:rsidRPr="00E321B2">
        <w:rPr>
          <w:rStyle w:val="StyleUnderline"/>
        </w:rPr>
        <w:t>The beneficial effect of increased GDP growth correlates with higher rates of inequality. From the perspective of the wealthy or liberal economic theorists, fairness is maximized in economically stratified societies that avoid redistributive policies</w:t>
      </w:r>
      <w:r w:rsidRPr="00E321B2">
        <w:rPr>
          <w:sz w:val="16"/>
        </w:rPr>
        <w:t xml:space="preserve">. However, </w:t>
      </w:r>
      <w:r w:rsidRPr="00E321B2">
        <w:rPr>
          <w:rStyle w:val="StyleUnderline"/>
        </w:rPr>
        <w:t>the disadvantages of</w:t>
      </w:r>
      <w:r w:rsidRPr="00E321B2">
        <w:rPr>
          <w:sz w:val="16"/>
        </w:rPr>
        <w:t xml:space="preserve"> economic </w:t>
      </w:r>
      <w:r w:rsidRPr="00E321B2">
        <w:rPr>
          <w:rStyle w:val="StyleUnderline"/>
        </w:rPr>
        <w:t>inequality are more numerous and arguably more significant than the benefits. Societies with pronounced economic inequality suffer from lower long-term GDP growth rates, higher crime rates, poorer public health, increased political inequality, and lower average education levels.</w:t>
      </w:r>
    </w:p>
    <w:p w:rsidR="001E49F4" w:rsidRDefault="001E49F4" w:rsidP="001E49F4">
      <w:pPr>
        <w:rPr>
          <w:rStyle w:val="StyleUnderline"/>
        </w:rPr>
      </w:pPr>
    </w:p>
    <w:p w:rsidR="001E49F4" w:rsidRDefault="001E49F4" w:rsidP="001E49F4">
      <w:pPr>
        <w:pStyle w:val="Heading4"/>
      </w:pPr>
      <w:r>
        <w:t xml:space="preserve">And </w:t>
      </w:r>
      <w:r w:rsidR="00EA376F">
        <w:t>–</w:t>
      </w:r>
      <w:r>
        <w:t xml:space="preserve"> </w:t>
      </w:r>
      <w:r w:rsidR="00EA376F">
        <w:t>Poverty ensures</w:t>
      </w:r>
      <w:r>
        <w:t xml:space="preserve"> heinous forms of dehumanizing violence.</w:t>
      </w:r>
    </w:p>
    <w:p w:rsidR="001E49F4" w:rsidRPr="00AB4A70" w:rsidRDefault="001E49F4" w:rsidP="001E49F4">
      <w:pPr>
        <w:spacing w:after="0" w:line="240" w:lineRule="auto"/>
        <w:rPr>
          <w:rStyle w:val="Style13ptBold"/>
          <w:rFonts w:ascii="Arial" w:eastAsia="Times New Roman" w:hAnsi="Arial" w:cs="Arial"/>
          <w:b w:val="0"/>
          <w:sz w:val="24"/>
        </w:rPr>
      </w:pPr>
      <w:r w:rsidRPr="00AB4A70">
        <w:rPr>
          <w:rFonts w:ascii="Arial" w:hAnsi="Arial" w:cs="Arial"/>
        </w:rPr>
        <w:t xml:space="preserve">Manfred </w:t>
      </w:r>
      <w:r w:rsidRPr="00AB4A70">
        <w:rPr>
          <w:rStyle w:val="Style13ptBold"/>
          <w:rFonts w:ascii="Arial" w:hAnsi="Arial" w:cs="Arial"/>
        </w:rPr>
        <w:t>Nowak ’10</w:t>
      </w:r>
      <w:r w:rsidRPr="00AB4A70">
        <w:rPr>
          <w:rFonts w:ascii="Arial" w:hAnsi="Arial" w:cs="Arial"/>
        </w:rPr>
        <w:t>, is U.N. Special Rapporteur on Torture and other Cruel, Inhuman or Degrading Treatment, “</w:t>
      </w:r>
      <w:r w:rsidRPr="00AB4A70">
        <w:rPr>
          <w:rFonts w:ascii="Arial" w:eastAsia="Times New Roman" w:hAnsi="Arial" w:cs="Arial"/>
        </w:rPr>
        <w:t>HUMILIATION, DEGRADATION, DEHUMANIZATION”, January 2010, http://www.corteidh.or.cr/tablas/r30885.pdf</w:t>
      </w:r>
    </w:p>
    <w:p w:rsidR="001E49F4" w:rsidRPr="00AB4A70" w:rsidRDefault="001E49F4" w:rsidP="001E49F4">
      <w:pPr>
        <w:spacing w:after="0" w:line="240" w:lineRule="auto"/>
        <w:rPr>
          <w:rStyle w:val="StyleUnderline"/>
          <w:rFonts w:ascii="Arial" w:hAnsi="Arial" w:cs="Arial"/>
        </w:rPr>
      </w:pPr>
      <w:r w:rsidRPr="00AB4A70">
        <w:rPr>
          <w:rStyle w:val="StyleUnderline"/>
          <w:rFonts w:ascii="Arial" w:hAnsi="Arial" w:cs="Arial"/>
        </w:rPr>
        <w:t xml:space="preserve">Human dignity is </w:t>
      </w:r>
      <w:r w:rsidRPr="002C17BB">
        <w:rPr>
          <w:rFonts w:ascii="Arial" w:eastAsia="Times New Roman" w:hAnsi="Arial" w:cs="Arial"/>
          <w:sz w:val="16"/>
        </w:rPr>
        <w:t xml:space="preserve">the main philosophical </w:t>
      </w:r>
      <w:r w:rsidRPr="00AB4A70">
        <w:rPr>
          <w:rStyle w:val="StyleUnderline"/>
          <w:rFonts w:ascii="Arial" w:hAnsi="Arial" w:cs="Arial"/>
        </w:rPr>
        <w:t>foundation of human rights</w:t>
      </w:r>
      <w:r w:rsidRPr="002C17BB">
        <w:rPr>
          <w:rFonts w:ascii="Arial" w:eastAsia="Times New Roman" w:hAnsi="Arial" w:cs="Arial"/>
          <w:sz w:val="16"/>
        </w:rPr>
        <w:t xml:space="preserve">, as expressed in the Charter of the United Nations, the Universal Declaration of Human Rights and many other documents. The concept of human dignity is meant to distinguish human beings from other creatures, notably animals. </w:t>
      </w:r>
      <w:r w:rsidRPr="00AB4A70">
        <w:rPr>
          <w:rStyle w:val="StyleUnderline"/>
          <w:rFonts w:ascii="Arial" w:hAnsi="Arial" w:cs="Arial"/>
        </w:rPr>
        <w:t>It underlines the uniqueness of human beings among all creatures, above all their free will, individual autonomy and capability of independent decision-making based on reason and free moral choice. But philosophers disagree on how to define human dignity and, as with human rights, the concept is often regarded as a Western one not applicable to other cultur</w:t>
      </w:r>
      <w:r w:rsidRPr="002C17BB">
        <w:rPr>
          <w:rFonts w:ascii="Arial" w:eastAsia="Times New Roman" w:hAnsi="Arial" w:cs="Arial"/>
          <w:sz w:val="16"/>
        </w:rPr>
        <w:t xml:space="preserve">es. On the other hand, </w:t>
      </w:r>
      <w:r w:rsidRPr="00AB4A70">
        <w:rPr>
          <w:rStyle w:val="StyleUnderline"/>
          <w:rFonts w:ascii="Arial" w:hAnsi="Arial" w:cs="Arial"/>
        </w:rPr>
        <w:t>with the recognition of poverty</w:t>
      </w:r>
      <w:r w:rsidRPr="002C17BB">
        <w:rPr>
          <w:rFonts w:ascii="Arial" w:eastAsia="Times New Roman" w:hAnsi="Arial" w:cs="Arial"/>
          <w:sz w:val="16"/>
        </w:rPr>
        <w:t xml:space="preserve"> and climate change </w:t>
      </w:r>
      <w:r w:rsidRPr="00AB4A70">
        <w:rPr>
          <w:rStyle w:val="StyleUnderline"/>
          <w:rFonts w:ascii="Arial" w:hAnsi="Arial" w:cs="Arial"/>
        </w:rPr>
        <w:t>as major violations of human rights and faced with certain challenges to the uniqueness of humanity caused by modern science and technology,</w:t>
      </w:r>
      <w:r w:rsidRPr="002C17BB">
        <w:rPr>
          <w:rFonts w:ascii="Arial" w:eastAsia="Times New Roman" w:hAnsi="Arial" w:cs="Arial"/>
          <w:sz w:val="16"/>
        </w:rPr>
        <w:t xml:space="preserve"> notably biomedicine and genetic engineering, </w:t>
      </w:r>
      <w:r w:rsidRPr="00AB4A70">
        <w:rPr>
          <w:rStyle w:val="StyleUnderline"/>
          <w:rFonts w:ascii="Arial" w:hAnsi="Arial" w:cs="Arial"/>
        </w:rPr>
        <w:t>the concept of human dignity features again more prominently in the contemporary human rights</w:t>
      </w:r>
      <w:r w:rsidRPr="002C17BB">
        <w:rPr>
          <w:rFonts w:ascii="Arial" w:eastAsia="Times New Roman" w:hAnsi="Arial" w:cs="Arial"/>
          <w:sz w:val="16"/>
        </w:rPr>
        <w:t xml:space="preserve"> discourse. On the occasion of the 60th anniversary of the Universal Declaration of Human Rights, the Swiss Foreign Minister presented an Agenda for Human Rights entitled “Protecting Dignity” which had been drafted by a Panel of Eminent Persons from all world regions.1 While reaffirming that “</w:t>
      </w:r>
      <w:r w:rsidRPr="00AB4A70">
        <w:rPr>
          <w:rStyle w:val="StyleUnderline"/>
          <w:rFonts w:ascii="Arial" w:hAnsi="Arial" w:cs="Arial"/>
        </w:rPr>
        <w:t>human dignity, which is inherent in all human beings, is the moral and philosophical justification for equality and other universal human rights</w:t>
      </w:r>
      <w:r w:rsidRPr="002C17BB">
        <w:rPr>
          <w:rFonts w:ascii="Arial" w:eastAsia="Times New Roman" w:hAnsi="Arial" w:cs="Arial"/>
          <w:sz w:val="16"/>
        </w:rPr>
        <w:t xml:space="preserve">”, the Agenda recognizes at the same time that “only certain violations of human rights constitute an attack on human dignity”. </w:t>
      </w:r>
      <w:r w:rsidRPr="00AB4A70">
        <w:rPr>
          <w:rStyle w:val="StyleUnderline"/>
          <w:rFonts w:ascii="Arial" w:hAnsi="Arial" w:cs="Arial"/>
        </w:rPr>
        <w:t>As a consequence</w:t>
      </w:r>
      <w:r w:rsidRPr="002C17BB">
        <w:rPr>
          <w:rFonts w:ascii="Arial" w:eastAsia="Times New Roman" w:hAnsi="Arial" w:cs="Arial"/>
          <w:sz w:val="16"/>
        </w:rPr>
        <w:t>, the Agenda “</w:t>
      </w:r>
      <w:r w:rsidRPr="00AB4A70">
        <w:rPr>
          <w:rStyle w:val="StyleUnderline"/>
          <w:rFonts w:ascii="Arial" w:hAnsi="Arial" w:cs="Arial"/>
        </w:rPr>
        <w:t>primarily aims at addressing human rights issues directly linked to human dignity”, such as poverty</w:t>
      </w:r>
      <w:r w:rsidRPr="002C17BB">
        <w:rPr>
          <w:rFonts w:ascii="Arial" w:eastAsia="Times New Roman" w:hAnsi="Arial" w:cs="Arial"/>
          <w:sz w:val="16"/>
        </w:rPr>
        <w:t xml:space="preserve"> and climate change, migration and urbanization, armed conflicts and weapons of mass destruction, racism, genocide, war crimes, ethnic cleansing and crimes against humanity, terrorism and counter-terrorism, organized crime and human trafficking, inhuman prison conditions, arbitrary detention, torture and enforced disappearance. By identifying these most serious human rights violations as attacks on human dignity, the drafters of the Swiss Agenda for Human Rights follow a similarly negative approach as the authors of the present book. By focussing on violations of human dignity, they address the question what it means for human beings all over the world to be degraded, humiliated and dehumanized. </w:t>
      </w:r>
      <w:r w:rsidRPr="00AB4A70">
        <w:rPr>
          <w:rStyle w:val="StyleUnderline"/>
          <w:rFonts w:ascii="Arial" w:hAnsi="Arial" w:cs="Arial"/>
        </w:rPr>
        <w:t>What do victims of</w:t>
      </w:r>
      <w:r w:rsidRPr="002C17BB">
        <w:rPr>
          <w:rFonts w:ascii="Arial" w:eastAsia="Times New Roman" w:hAnsi="Arial" w:cs="Arial"/>
          <w:sz w:val="16"/>
        </w:rPr>
        <w:t xml:space="preserve"> slavery and torture, </w:t>
      </w:r>
      <w:r w:rsidRPr="00AB4A70">
        <w:rPr>
          <w:rStyle w:val="StyleUnderline"/>
          <w:rFonts w:ascii="Arial" w:hAnsi="Arial" w:cs="Arial"/>
        </w:rPr>
        <w:t>poverty and starvation, armed conflict and domestic violence</w:t>
      </w:r>
      <w:r w:rsidRPr="002C17BB">
        <w:rPr>
          <w:rFonts w:ascii="Arial" w:eastAsia="Times New Roman" w:hAnsi="Arial" w:cs="Arial"/>
          <w:sz w:val="16"/>
        </w:rPr>
        <w:t xml:space="preserve">, corporal and capital punishment, racism and genocide, arbitrary detention and enforced disappearance, rape and human trafficking </w:t>
      </w:r>
      <w:r w:rsidRPr="00AB4A70">
        <w:rPr>
          <w:rStyle w:val="StyleUnderline"/>
          <w:rFonts w:ascii="Arial" w:hAnsi="Arial" w:cs="Arial"/>
        </w:rPr>
        <w:t>have in common? In my opinion, it is the experience of absolute powerlessness which creates the feeling among the victims of certain gross human rights violations to have lost their dignity and humanity</w:t>
      </w:r>
      <w:r w:rsidRPr="002C17BB">
        <w:rPr>
          <w:rFonts w:ascii="Arial" w:eastAsia="Times New Roman" w:hAnsi="Arial" w:cs="Arial"/>
          <w:sz w:val="16"/>
        </w:rPr>
        <w:t xml:space="preserve">. As the slave holder exercises absolute power over slaves, the torturer, the rapist, the genocidaire, the trafficker exercises absolute power over their respective victims. Many victims of torture, rape, trafficking, female genital mutilation, corporal punishment and inhuman prison conditions whom I interviewed in my function as Special Rapporteur on Torture in all world regions had reached a stage in which they regarded death as a relief compared to the suffering of being further dehumanized. </w:t>
      </w:r>
      <w:r w:rsidRPr="00AB4A70">
        <w:rPr>
          <w:rStyle w:val="StyleUnderline"/>
          <w:rFonts w:ascii="Arial" w:hAnsi="Arial" w:cs="Arial"/>
        </w:rPr>
        <w:t>That is why the right to human dignity seems to be even more important than the right to life and why “ticking bombs” and similar scenarios can never be used to balance security and saving lives of individuals against human dignity. By addressing various aspects of human dignity and ways how human beings continue to be deprived by other human beings of this essential aspect of being human, the present volume constitutes an important contribution to the contemporary inter-disciplinary discourse on the relationship between human rights and human dignity.</w:t>
      </w:r>
    </w:p>
    <w:p w:rsidR="00EA376F" w:rsidRDefault="00EA376F" w:rsidP="001E49F4"/>
    <w:p w:rsidR="00EA376F" w:rsidRDefault="00EA376F" w:rsidP="00EA376F">
      <w:pPr>
        <w:pStyle w:val="tag"/>
        <w:rPr>
          <w:szCs w:val="24"/>
        </w:rPr>
      </w:pPr>
      <w:r>
        <w:rPr>
          <w:szCs w:val="24"/>
        </w:rPr>
        <w:t xml:space="preserve">And – Poverty makes extinction inevitable </w:t>
      </w:r>
    </w:p>
    <w:p w:rsidR="00EA376F" w:rsidRDefault="00EA376F" w:rsidP="00EA376F">
      <w:pPr>
        <w:pStyle w:val="tag"/>
        <w:rPr>
          <w:rStyle w:val="cite"/>
          <w:rFonts w:eastAsiaTheme="majorEastAsia"/>
        </w:rPr>
      </w:pPr>
      <w:r>
        <w:rPr>
          <w:bCs/>
          <w:szCs w:val="24"/>
        </w:rPr>
        <w:t xml:space="preserve">Gilligan </w:t>
      </w:r>
      <w:r>
        <w:rPr>
          <w:szCs w:val="24"/>
        </w:rPr>
        <w:t>professor of Psychiatry at the Harvard Medical School</w:t>
      </w:r>
      <w:r>
        <w:rPr>
          <w:bCs/>
          <w:szCs w:val="24"/>
        </w:rPr>
        <w:t xml:space="preserve"> 96 </w:t>
      </w:r>
      <w:r>
        <w:rPr>
          <w:rStyle w:val="cite"/>
          <w:rFonts w:eastAsiaTheme="majorEastAsia"/>
        </w:rPr>
        <w:t>[James, , Director of the Center for the Study of Violence, and a member of the Academic Advisory Council of the National Campaign Against Youth Violence, Violence: Our Deadly Epidemic and its Causes, p 191-196]</w:t>
      </w:r>
    </w:p>
    <w:p w:rsidR="00EA376F" w:rsidRDefault="00EA376F" w:rsidP="00EA376F">
      <w:pPr>
        <w:pStyle w:val="tag"/>
        <w:rPr>
          <w:rFonts w:eastAsiaTheme="majorEastAsia"/>
          <w:bCs/>
          <w:szCs w:val="24"/>
          <w:u w:val="single"/>
        </w:rPr>
      </w:pPr>
    </w:p>
    <w:p w:rsidR="00EA376F" w:rsidRDefault="00EA376F" w:rsidP="00EA376F">
      <w:pPr>
        <w:rPr>
          <w:szCs w:val="16"/>
          <w:u w:val="single"/>
        </w:rPr>
      </w:pPr>
      <w:r>
        <w:rPr>
          <w:b/>
          <w:bCs/>
          <w:u w:val="single"/>
        </w:rPr>
        <w:t>The deadliest form of violence is poverty.</w:t>
      </w:r>
      <w:r>
        <w:t xml:space="preserve"> </w:t>
      </w:r>
      <w:r>
        <w:rPr>
          <w:sz w:val="12"/>
          <w:szCs w:val="16"/>
        </w:rPr>
        <w:t xml:space="preserve">You cannot work for one day with the violent people who fill our prisons and mental hospitals for the criminally insane without being forcible and constantly reminded of the extreme poverty and discrimination that characterizes their lives. Hearing about their lives, and about their families and friends, you are forced to recognize the truth in Gandhi’s observation that the deadliest form of violence is poverty. Not a day goes by without realizing that trying to understand them and their violent behavior in purely individual terms is impossible and wrong-headed. Any theory of violence, especially a psychological theory, that evolves from the experience of men in maximum security prisons and hospitals for the criminally insane must begin with the recognition that these institutions are only microcosms. They are not where the major violence in our society takes place, and the perpetrators who fill them are far from being the main causes of most violent deaths. Any approach to a theory of violence needs to begin with a look at the structural violence in this country. Focusing merely on those relatively few men who commit what we define as murder could distract us from examining and learning from those structural causes of violent death that are far more significant from a numerical or public health, or human, standpoint. By “structural violence” I mean the increased rates of death, and disability suffered by those who occupy the bottom rungs of society, as contrasted with the relatively lower death rates experienced by those who are above them. Those excess deaths (or at least a demonstrably large proportion of them) are a function of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w:t>
      </w:r>
      <w:r>
        <w:rPr>
          <w:sz w:val="12"/>
          <w:szCs w:val="16"/>
          <w:u w:val="single"/>
        </w:rPr>
        <w:t>Structural violence differs from behavioral violence</w:t>
      </w:r>
      <w:r>
        <w:rPr>
          <w:sz w:val="12"/>
          <w:szCs w:val="16"/>
        </w:rPr>
        <w:t xml:space="preserve"> in at least three major respects</w:t>
      </w:r>
      <w:r>
        <w:rPr>
          <w:szCs w:val="16"/>
        </w:rPr>
        <w:t>. *</w:t>
      </w:r>
      <w:r>
        <w:rPr>
          <w:szCs w:val="16"/>
          <w:u w:val="single"/>
        </w:rPr>
        <w:t>The lethal effects of structural violence operate continuously, rather than sporadically, whereas</w:t>
      </w:r>
      <w:r>
        <w:rPr>
          <w:szCs w:val="16"/>
        </w:rPr>
        <w:t xml:space="preserve"> murders, suicides, executions, </w:t>
      </w:r>
      <w:r>
        <w:rPr>
          <w:szCs w:val="16"/>
          <w:u w:val="single"/>
        </w:rPr>
        <w:t>wars, and other forms of behavioral violence occur one at a time.</w:t>
      </w:r>
      <w:r>
        <w:rPr>
          <w:szCs w:val="16"/>
        </w:rPr>
        <w:t xml:space="preserve"> </w:t>
      </w:r>
      <w:r>
        <w:rPr>
          <w:sz w:val="12"/>
          <w:szCs w:val="16"/>
        </w:rPr>
        <w:t>*Structural violence operates more or less independently of individual acts; independent of individuals and groups (politicians, political parties, voters) whose decisions may nevertheless have lethal consequences for others. *</w:t>
      </w:r>
      <w:r>
        <w:rPr>
          <w:szCs w:val="16"/>
          <w:u w:val="single"/>
        </w:rPr>
        <w:t>Structural violence is normally invisible, because it may appear to have had other (natural or violent) causes. The finding that structural violence causes far more deaths than behavioral violence does is not limited to this country.</w:t>
      </w:r>
      <w:r>
        <w:rPr>
          <w:szCs w:val="16"/>
        </w:rPr>
        <w:t xml:space="preserve"> </w:t>
      </w:r>
      <w:r>
        <w:rPr>
          <w:sz w:val="12"/>
          <w:szCs w:val="16"/>
        </w:rPr>
        <w:t>Kohler and Alcock attempted to arrive at the number of excess deaths caused by socioeconomic inequities on a worldwide basis. Sweden was their model of the nation that had come closes to eliminating structural violence. It had the least inequity in income and living standards, and the lowest discrepancies in death rates and life expectancy; and the highest overall life expectancy in the world. When they compared the life expectancies of those living in the other socioeconomic systems against Sweden, they found that</w:t>
      </w:r>
      <w:r>
        <w:rPr>
          <w:szCs w:val="16"/>
        </w:rPr>
        <w:t xml:space="preserve"> </w:t>
      </w:r>
      <w:r>
        <w:rPr>
          <w:szCs w:val="16"/>
          <w:u w:val="single"/>
        </w:rPr>
        <w:t>18 million deaths a year could be attributed to</w:t>
      </w:r>
      <w:r>
        <w:rPr>
          <w:szCs w:val="16"/>
        </w:rPr>
        <w:t xml:space="preserve"> the </w:t>
      </w:r>
      <w:r>
        <w:rPr>
          <w:szCs w:val="16"/>
          <w:u w:val="single"/>
        </w:rPr>
        <w:t>“structural violence”</w:t>
      </w:r>
      <w:r>
        <w:rPr>
          <w:szCs w:val="16"/>
        </w:rPr>
        <w:t xml:space="preserve"> </w:t>
      </w:r>
      <w:r>
        <w:rPr>
          <w:sz w:val="12"/>
          <w:szCs w:val="16"/>
        </w:rPr>
        <w:t>to which the citizens of all the other nations were being subjected. During the past decade, the discrepancies between the rich and poor nations have increased dramatically and alarmingly</w:t>
      </w:r>
      <w:r>
        <w:rPr>
          <w:szCs w:val="16"/>
        </w:rPr>
        <w:t xml:space="preserve">. </w:t>
      </w:r>
      <w:r>
        <w:rPr>
          <w:szCs w:val="16"/>
          <w:u w:val="single"/>
        </w:rPr>
        <w:t>The 14 to 18 million deaths a year caused by structural violence compare with about 100,000 deaths per year from armed conflict.</w:t>
      </w:r>
      <w:r>
        <w:rPr>
          <w:szCs w:val="16"/>
        </w:rPr>
        <w:t xml:space="preserve"> </w:t>
      </w:r>
      <w:r>
        <w:rPr>
          <w:szCs w:val="16"/>
          <w:u w:val="single"/>
        </w:rPr>
        <w:t>Comparing this frequency of deaths from structural violence to the frequency of those caused by major military</w:t>
      </w:r>
      <w:r>
        <w:rPr>
          <w:szCs w:val="16"/>
        </w:rPr>
        <w:t xml:space="preserve"> and political </w:t>
      </w:r>
      <w:r>
        <w:rPr>
          <w:szCs w:val="16"/>
          <w:u w:val="single"/>
        </w:rPr>
        <w:t>violence</w:t>
      </w:r>
      <w:r>
        <w:rPr>
          <w:szCs w:val="16"/>
        </w:rPr>
        <w:t xml:space="preserve">, </w:t>
      </w:r>
      <w:r>
        <w:rPr>
          <w:sz w:val="12"/>
          <w:szCs w:val="16"/>
        </w:rPr>
        <w:t>such as World War II (an estimated 49 million military and civilian deaths, including those by genocide—or about eight million per year, 1939-1945), the Indonesian massacre of 1965-66 (perhaps 575,000) deaths), the Vietnam war (possibly two million, 1954-1973), and</w:t>
      </w:r>
      <w:r>
        <w:rPr>
          <w:szCs w:val="16"/>
        </w:rPr>
        <w:t xml:space="preserve"> </w:t>
      </w:r>
      <w:r>
        <w:rPr>
          <w:szCs w:val="16"/>
          <w:u w:val="single"/>
        </w:rPr>
        <w:t>even a hypothetical nuclear exchange</w:t>
      </w:r>
      <w:r>
        <w:rPr>
          <w:szCs w:val="16"/>
        </w:rPr>
        <w:t xml:space="preserve"> between the U.S. and the U.S.S.R. (232 million), </w:t>
      </w:r>
      <w:r>
        <w:rPr>
          <w:b/>
          <w:bCs/>
          <w:szCs w:val="16"/>
          <w:u w:val="single"/>
        </w:rPr>
        <w:t>it was clear that even war cannot begin to compare with structural violence, which continues year after year.</w:t>
      </w:r>
      <w:r>
        <w:rPr>
          <w:szCs w:val="16"/>
        </w:rPr>
        <w:t xml:space="preserve"> In other words, every fifteen years, on the average, as many people die because of relative poverty as would be killed by the Nazi genocide of the Jews over a six-year period. </w:t>
      </w:r>
      <w:r>
        <w:rPr>
          <w:b/>
          <w:bCs/>
          <w:szCs w:val="16"/>
          <w:u w:val="single"/>
        </w:rPr>
        <w:t>This is</w:t>
      </w:r>
      <w:r>
        <w:rPr>
          <w:szCs w:val="16"/>
        </w:rPr>
        <w:t xml:space="preserve">, in effect, </w:t>
      </w:r>
      <w:r>
        <w:rPr>
          <w:b/>
          <w:bCs/>
          <w:szCs w:val="16"/>
          <w:u w:val="single"/>
        </w:rPr>
        <w:t>the equivalent of an ongoing, unending, in fact accelerating, thermonuclear war</w:t>
      </w:r>
      <w:r>
        <w:rPr>
          <w:szCs w:val="16"/>
        </w:rPr>
        <w:t xml:space="preserve">, or genocide, </w:t>
      </w:r>
      <w:r>
        <w:rPr>
          <w:szCs w:val="16"/>
          <w:u w:val="single"/>
        </w:rPr>
        <w:t xml:space="preserve">perpetrated on the weak and poor every year of every decade, throughout the world. </w:t>
      </w:r>
      <w:r>
        <w:rPr>
          <w:b/>
          <w:bCs/>
          <w:szCs w:val="16"/>
          <w:u w:val="single"/>
        </w:rPr>
        <w:t>Structural violence is also the main cause of behavioral violence</w:t>
      </w:r>
      <w:r>
        <w:rPr>
          <w:szCs w:val="16"/>
        </w:rPr>
        <w:t xml:space="preserve"> on a socially and epidemiologically significant scale (from homicide and suicide to war and genocide). </w:t>
      </w:r>
      <w:r>
        <w:rPr>
          <w:szCs w:val="16"/>
          <w:u w:val="single"/>
        </w:rPr>
        <w:t>The question as to which of the two forms of violence—structural or behavioral—is more important, dangerous, or lethal is moot, for they are inextricably related to each other, as cause to effect.</w:t>
      </w:r>
    </w:p>
    <w:p w:rsidR="00EA376F" w:rsidRPr="00E321B2" w:rsidRDefault="00EA376F" w:rsidP="001E49F4"/>
    <w:p w:rsidR="001E49F4" w:rsidRDefault="001E49F4" w:rsidP="001E49F4">
      <w:pPr>
        <w:pStyle w:val="Heading3"/>
        <w:rPr>
          <w:rFonts w:cs="Arial"/>
        </w:rPr>
      </w:pPr>
      <w:r>
        <w:rPr>
          <w:rFonts w:cs="Arial"/>
        </w:rPr>
        <w:t xml:space="preserve">1AC -- Cooperative Federalism </w:t>
      </w:r>
    </w:p>
    <w:p w:rsidR="00EA376F" w:rsidRDefault="00EA376F" w:rsidP="001E49F4">
      <w:pPr>
        <w:pStyle w:val="Heading4"/>
        <w:rPr>
          <w:rFonts w:cs="Arial"/>
        </w:rPr>
      </w:pPr>
    </w:p>
    <w:p w:rsidR="00EA376F" w:rsidRDefault="00EA376F" w:rsidP="001E49F4">
      <w:pPr>
        <w:pStyle w:val="Heading4"/>
        <w:rPr>
          <w:rFonts w:cs="Arial"/>
        </w:rPr>
      </w:pPr>
      <w:r>
        <w:rPr>
          <w:rFonts w:cs="Arial"/>
        </w:rPr>
        <w:t xml:space="preserve">Advantage ___ </w:t>
      </w:r>
      <w:r w:rsidR="002E4EB7">
        <w:rPr>
          <w:rFonts w:cs="Arial"/>
        </w:rPr>
        <w:t xml:space="preserve">– </w:t>
      </w:r>
      <w:r>
        <w:rPr>
          <w:rFonts w:cs="Arial"/>
        </w:rPr>
        <w:t xml:space="preserve">FEDERALISM </w:t>
      </w:r>
    </w:p>
    <w:p w:rsidR="00EA376F" w:rsidRPr="00EA376F" w:rsidRDefault="00EA376F" w:rsidP="00EA376F"/>
    <w:p w:rsidR="001E49F4" w:rsidRPr="00E92615" w:rsidRDefault="001E49F4" w:rsidP="001E49F4">
      <w:pPr>
        <w:pStyle w:val="Heading4"/>
        <w:rPr>
          <w:rFonts w:cs="Arial"/>
        </w:rPr>
      </w:pPr>
      <w:r>
        <w:rPr>
          <w:rFonts w:cs="Arial"/>
        </w:rPr>
        <w:t xml:space="preserve">Our </w:t>
      </w:r>
      <w:r w:rsidR="00EA376F">
        <w:rPr>
          <w:rFonts w:cs="Arial"/>
        </w:rPr>
        <w:t>Aff</w:t>
      </w:r>
      <w:r>
        <w:rPr>
          <w:rFonts w:cs="Arial"/>
        </w:rPr>
        <w:t xml:space="preserve"> reinvigorates the spirit of Cooperative Federalism - federal commitment to education balances decision-making with support and collaboration.</w:t>
      </w:r>
    </w:p>
    <w:p w:rsidR="001E49F4" w:rsidRPr="00E92615" w:rsidRDefault="001E49F4" w:rsidP="001E49F4">
      <w:pPr>
        <w:rPr>
          <w:sz w:val="16"/>
        </w:rPr>
      </w:pPr>
      <w:r w:rsidRPr="00E92615">
        <w:rPr>
          <w:sz w:val="16"/>
        </w:rPr>
        <w:t xml:space="preserve">Kimberly Jenkins </w:t>
      </w:r>
      <w:r w:rsidRPr="00E92615">
        <w:rPr>
          <w:rStyle w:val="Style13ptBold"/>
        </w:rPr>
        <w:t>Robinson 15,</w:t>
      </w:r>
      <w:r w:rsidRPr="00E92615">
        <w:rPr>
          <w:sz w:val="16"/>
        </w:rPr>
        <w:t xml:space="preserve"> Professor of Law, University of Richmond School of Law. “DISRUPTING EDUCATION FEDERALISM” 2015 https://pdfs.semanticscholar.org/2e3c/a1792fa3482b209ae0ba85ed07a05d697f74.pdf</w:t>
      </w:r>
    </w:p>
    <w:p w:rsidR="001E49F4" w:rsidRPr="00E92615" w:rsidRDefault="001E49F4" w:rsidP="001E49F4">
      <w:pPr>
        <w:rPr>
          <w:sz w:val="16"/>
        </w:rPr>
      </w:pPr>
      <w:r w:rsidRPr="00E92615">
        <w:rPr>
          <w:sz w:val="16"/>
        </w:rPr>
        <w:t xml:space="preserve">In making the federal government the final guarantor of equal access to an excellent education, my proposed theory would </w:t>
      </w:r>
      <w:r w:rsidRPr="00E92615">
        <w:rPr>
          <w:rStyle w:val="StyleUnderline"/>
        </w:rPr>
        <w:t xml:space="preserve">strengthen the relationship between </w:t>
      </w:r>
      <w:r w:rsidRPr="00E92615">
        <w:rPr>
          <w:rStyle w:val="StyleUnderline"/>
          <w:highlight w:val="green"/>
        </w:rPr>
        <w:t>growing federal influence in education and</w:t>
      </w:r>
      <w:r w:rsidRPr="00E92615">
        <w:rPr>
          <w:rStyle w:val="StyleUnderline"/>
        </w:rPr>
        <w:t xml:space="preserve"> greater </w:t>
      </w:r>
      <w:r w:rsidRPr="00E92615">
        <w:rPr>
          <w:rStyle w:val="StyleUnderline"/>
          <w:highlight w:val="green"/>
        </w:rPr>
        <w:t>federal responsibility for</w:t>
      </w:r>
      <w:r w:rsidRPr="00E92615">
        <w:rPr>
          <w:rStyle w:val="StyleUnderline"/>
        </w:rPr>
        <w:t xml:space="preserve"> accomplishing </w:t>
      </w:r>
      <w:r w:rsidRPr="00E92615">
        <w:rPr>
          <w:rStyle w:val="StyleUnderline"/>
          <w:highlight w:val="green"/>
        </w:rPr>
        <w:t>national objectives</w:t>
      </w:r>
      <w:r w:rsidRPr="00E92615">
        <w:rPr>
          <w:sz w:val="16"/>
        </w:rPr>
        <w:t xml:space="preserve">. This transformation </w:t>
      </w:r>
      <w:r w:rsidRPr="00E92615">
        <w:rPr>
          <w:rStyle w:val="StyleUnderline"/>
          <w:highlight w:val="green"/>
        </w:rPr>
        <w:t>would greatly improve upon the</w:t>
      </w:r>
      <w:r w:rsidRPr="00E92615">
        <w:rPr>
          <w:rStyle w:val="StyleUnderline"/>
        </w:rPr>
        <w:t xml:space="preserve"> </w:t>
      </w:r>
      <w:r w:rsidRPr="00E92615">
        <w:rPr>
          <w:sz w:val="16"/>
        </w:rPr>
        <w:t xml:space="preserve">nation’s current </w:t>
      </w:r>
      <w:r w:rsidRPr="00E92615">
        <w:rPr>
          <w:rStyle w:val="StyleUnderline"/>
          <w:highlight w:val="green"/>
        </w:rPr>
        <w:t>cooperative federalism framework</w:t>
      </w:r>
      <w:r w:rsidRPr="00E92615">
        <w:rPr>
          <w:rStyle w:val="StyleUnderline"/>
        </w:rPr>
        <w:t xml:space="preserve"> for education.</w:t>
      </w:r>
      <w:r w:rsidRPr="00E92615">
        <w:rPr>
          <w:sz w:val="16"/>
        </w:rPr>
        <w:t xml:space="preserve">269 Today, although the federal government invests in education, this investment is quite limited relative to state and local investments.270 </w:t>
      </w:r>
      <w:r w:rsidRPr="00E92615">
        <w:rPr>
          <w:rStyle w:val="StyleUnderline"/>
          <w:highlight w:val="green"/>
        </w:rPr>
        <w:t>By increasing</w:t>
      </w:r>
      <w:r w:rsidRPr="00E92615">
        <w:rPr>
          <w:rStyle w:val="StyleUnderline"/>
        </w:rPr>
        <w:t xml:space="preserve"> its</w:t>
      </w:r>
      <w:r w:rsidRPr="00E92615">
        <w:rPr>
          <w:sz w:val="16"/>
        </w:rPr>
        <w:t xml:space="preserve"> demands while limiting its </w:t>
      </w:r>
      <w:r w:rsidRPr="00E92615">
        <w:rPr>
          <w:rStyle w:val="StyleUnderline"/>
          <w:highlight w:val="green"/>
        </w:rPr>
        <w:t>contributions, the federal government</w:t>
      </w:r>
      <w:r w:rsidRPr="00E92615">
        <w:rPr>
          <w:rStyle w:val="StyleUnderline"/>
        </w:rPr>
        <w:t xml:space="preserve"> has been </w:t>
      </w:r>
      <w:r w:rsidRPr="00E92615">
        <w:rPr>
          <w:rStyle w:val="StyleUnderline"/>
          <w:highlight w:val="green"/>
        </w:rPr>
        <w:t>able to</w:t>
      </w:r>
      <w:r w:rsidRPr="00E92615">
        <w:rPr>
          <w:rStyle w:val="StyleUnderline"/>
        </w:rPr>
        <w:t xml:space="preserve"> avoid shouldering a substantial portion of the costs and burdens associated with accomplishing the nation’s education goals while still enjoying the ability to set the nation’s education agenda and demand results</w:t>
      </w:r>
      <w:r w:rsidRPr="00E92615">
        <w:rPr>
          <w:sz w:val="16"/>
        </w:rPr>
        <w:t xml:space="preserve">.271 In contrast, my proposal would </w:t>
      </w:r>
      <w:r w:rsidRPr="00E92615">
        <w:rPr>
          <w:rStyle w:val="StyleUnderline"/>
          <w:highlight w:val="green"/>
        </w:rPr>
        <w:t xml:space="preserve">establish a much closer and more effective marriage between </w:t>
      </w:r>
      <w:r w:rsidRPr="00E92615">
        <w:rPr>
          <w:rStyle w:val="StyleUnderline"/>
        </w:rPr>
        <w:t xml:space="preserve">federal </w:t>
      </w:r>
      <w:r w:rsidRPr="00E92615">
        <w:rPr>
          <w:rStyle w:val="StyleUnderline"/>
          <w:highlight w:val="green"/>
        </w:rPr>
        <w:t>influence</w:t>
      </w:r>
      <w:r w:rsidRPr="00E92615">
        <w:rPr>
          <w:rStyle w:val="StyleUnderline"/>
        </w:rPr>
        <w:t xml:space="preserve"> </w:t>
      </w:r>
      <w:r w:rsidRPr="00E92615">
        <w:rPr>
          <w:rStyle w:val="StyleUnderline"/>
          <w:highlight w:val="green"/>
        </w:rPr>
        <w:t>and responsibility</w:t>
      </w:r>
      <w:r w:rsidRPr="00E92615">
        <w:rPr>
          <w:sz w:val="16"/>
          <w:highlight w:val="green"/>
        </w:rPr>
        <w:t>.</w:t>
      </w:r>
    </w:p>
    <w:p w:rsidR="001E49F4" w:rsidRPr="00E92615" w:rsidRDefault="001E49F4" w:rsidP="001E49F4"/>
    <w:p w:rsidR="001E49F4" w:rsidRPr="00E92615" w:rsidRDefault="00EA376F" w:rsidP="001E49F4">
      <w:pPr>
        <w:pStyle w:val="Heading4"/>
        <w:rPr>
          <w:rFonts w:cs="Arial"/>
        </w:rPr>
      </w:pPr>
      <w:r>
        <w:rPr>
          <w:rFonts w:cs="Arial"/>
        </w:rPr>
        <w:t xml:space="preserve">And – </w:t>
      </w:r>
      <w:r w:rsidR="001E49F4">
        <w:rPr>
          <w:rFonts w:cs="Arial"/>
        </w:rPr>
        <w:t>South Sudan is looking to the U.S. federal system now - Aff sends a unique signal of federal/state cooperation.</w:t>
      </w:r>
    </w:p>
    <w:p w:rsidR="001E49F4" w:rsidRPr="00E92615" w:rsidRDefault="001E49F4" w:rsidP="001E49F4">
      <w:pPr>
        <w:rPr>
          <w:rStyle w:val="Style13ptBold"/>
        </w:rPr>
      </w:pPr>
      <w:r w:rsidRPr="00E92615">
        <w:t xml:space="preserve">Agok </w:t>
      </w:r>
      <w:r w:rsidRPr="00E92615">
        <w:rPr>
          <w:rStyle w:val="Style13ptBold"/>
        </w:rPr>
        <w:t>Manyang ’14</w:t>
      </w:r>
      <w:r w:rsidRPr="00E92615">
        <w:t>, is the author of the book The Phoenix of South Sudan, “ The Good, The Bad and The Ugly of Cooperative Federalism”, December 14, 2014, http://www.gurtong.net/ECM/Editorial/tabid/124/ctl/ArticleView/mid/519/articleId/15941/The-Good-The-Bad-And-The-Ugly-of-Federalism.aspx</w:t>
      </w:r>
    </w:p>
    <w:p w:rsidR="001E49F4" w:rsidRPr="00E92615" w:rsidRDefault="001E49F4" w:rsidP="001E49F4">
      <w:pPr>
        <w:rPr>
          <w:sz w:val="16"/>
        </w:rPr>
      </w:pPr>
      <w:r w:rsidRPr="00E92615">
        <w:rPr>
          <w:sz w:val="16"/>
        </w:rPr>
        <w:t>(Gurtong, December 14, 2014)-</w:t>
      </w:r>
      <w:r w:rsidRPr="00E92615">
        <w:rPr>
          <w:rStyle w:val="StyleUnderline"/>
          <w:highlight w:val="green"/>
        </w:rPr>
        <w:t>The</w:t>
      </w:r>
      <w:r w:rsidRPr="00E92615">
        <w:rPr>
          <w:sz w:val="16"/>
        </w:rPr>
        <w:t xml:space="preserve"> current </w:t>
      </w:r>
      <w:r w:rsidRPr="00E92615">
        <w:rPr>
          <w:rStyle w:val="StyleUnderline"/>
        </w:rPr>
        <w:t xml:space="preserve">raging </w:t>
      </w:r>
      <w:r w:rsidRPr="00E92615">
        <w:rPr>
          <w:rStyle w:val="StyleUnderline"/>
          <w:highlight w:val="green"/>
        </w:rPr>
        <w:t>debate for democracy in</w:t>
      </w:r>
      <w:r w:rsidRPr="00E92615">
        <w:rPr>
          <w:rStyle w:val="StyleUnderline"/>
        </w:rPr>
        <w:t xml:space="preserve"> </w:t>
      </w:r>
      <w:r w:rsidRPr="00E92615">
        <w:rPr>
          <w:rStyle w:val="StyleUnderline"/>
          <w:highlight w:val="green"/>
        </w:rPr>
        <w:t>the South Sudan has</w:t>
      </w:r>
      <w:r w:rsidRPr="00E92615">
        <w:rPr>
          <w:rStyle w:val="StyleUnderline"/>
        </w:rPr>
        <w:t xml:space="preserve"> once </w:t>
      </w:r>
      <w:r w:rsidRPr="00E92615">
        <w:rPr>
          <w:rStyle w:val="StyleUnderline"/>
          <w:highlight w:val="green"/>
        </w:rPr>
        <w:t>again raised an interesting question</w:t>
      </w:r>
      <w:r w:rsidRPr="00E92615">
        <w:rPr>
          <w:sz w:val="16"/>
        </w:rPr>
        <w:t xml:space="preserve">. What form of constitutional governance would be most appealing to the ethno-regionals multiplicities within the government? </w:t>
      </w:r>
      <w:r w:rsidRPr="00E92615">
        <w:rPr>
          <w:rStyle w:val="StyleUnderline"/>
        </w:rPr>
        <w:t xml:space="preserve">Since gaining independence in July 2011, </w:t>
      </w:r>
      <w:r w:rsidRPr="00E92615">
        <w:rPr>
          <w:rStyle w:val="StyleUnderline"/>
          <w:highlight w:val="green"/>
        </w:rPr>
        <w:t>South Sudan has been immersed in ethnic-antagonism</w:t>
      </w:r>
      <w:r w:rsidRPr="00E92615">
        <w:rPr>
          <w:sz w:val="16"/>
        </w:rPr>
        <w:t xml:space="preserve">. The current centralized political system is viewed as fostering a monolithic regime at the expense of democracy. </w:t>
      </w:r>
      <w:r w:rsidRPr="00E92615">
        <w:rPr>
          <w:rStyle w:val="StyleUnderline"/>
        </w:rPr>
        <w:t>Federalism has been discussed by the nation’s top politicians</w:t>
      </w:r>
      <w:r w:rsidRPr="00E92615">
        <w:rPr>
          <w:sz w:val="16"/>
        </w:rPr>
        <w:t xml:space="preserve"> and public policy experts. Riek Machar, the former vice president turned rebel, believes federalism should be a part of the ongoing negotiations in Addis Ababa. But majority of citizens do not want federalism signed into law without representation. The citizenry would like to see a national debate on the concept of democracy. Federal Models: Cooperative versus Dual Federalism: Nations which have attempted or adapted federalism include Canada, United States of America, Russia, Nigeria, Ethiopia, South Africa, Australia, and Brazil among others. However, </w:t>
      </w:r>
      <w:r w:rsidRPr="00E92615">
        <w:rPr>
          <w:rStyle w:val="StyleUnderline"/>
          <w:highlight w:val="green"/>
        </w:rPr>
        <w:t>since South Sudan is a presidential system as opposed to a parliamentarian, it’s imperative to examine the United States federal system</w:t>
      </w:r>
      <w:r w:rsidRPr="00E92615">
        <w:rPr>
          <w:sz w:val="16"/>
        </w:rPr>
        <w:t xml:space="preserve">. Scholars and experts on governance tend to agree that the United States system is a cooperative federal system. Dual federalism holds that the federal government and the state governments are co-equals, each sovereign. </w:t>
      </w:r>
      <w:r w:rsidRPr="00E92615">
        <w:rPr>
          <w:rStyle w:val="StyleUnderline"/>
        </w:rPr>
        <w:t xml:space="preserve">United States had shied away from dual federalism because the system tends to create power vacuum between the central government and the States. </w:t>
      </w:r>
      <w:r w:rsidRPr="00E92615">
        <w:rPr>
          <w:rStyle w:val="StyleUnderline"/>
          <w:highlight w:val="green"/>
        </w:rPr>
        <w:t>Cooperative federalism balances the need for federal oversight without oppressive restraints on the individual state governments</w:t>
      </w:r>
      <w:r w:rsidRPr="00E92615">
        <w:rPr>
          <w:sz w:val="16"/>
        </w:rPr>
        <w:t xml:space="preserve">. In this model the federal government and the states’ governments share some responsibilities and assume independence for others. </w:t>
      </w:r>
      <w:r w:rsidRPr="00E92615">
        <w:rPr>
          <w:rStyle w:val="StyleUnderline"/>
        </w:rPr>
        <w:t xml:space="preserve">The military for example is a federal responsibility while the National Guard is the state’s responsibility. </w:t>
      </w:r>
      <w:r w:rsidRPr="00E92615">
        <w:rPr>
          <w:sz w:val="16"/>
        </w:rPr>
        <w:t xml:space="preserve">With dual federalism, the federal government minimizes its support for local programs while continuing to levy income tax on its citizens. As a result, the State governments are usually forced to raise taxes on individual incomes in order to fund local programs left unfunded by the federal government. Both systems, however, have advantages and disadvantages. The litmus test: United States versus other federal systems: </w:t>
      </w:r>
      <w:r w:rsidRPr="00E92615">
        <w:rPr>
          <w:rStyle w:val="StyleUnderline"/>
        </w:rPr>
        <w:t xml:space="preserve">Unlike most federal systems, </w:t>
      </w:r>
      <w:r w:rsidRPr="00E92615">
        <w:rPr>
          <w:rStyle w:val="StyleUnderline"/>
          <w:highlight w:val="green"/>
        </w:rPr>
        <w:t>the U.S. federal system has a constitutionally spelled out system. It identifies responsibilities for both the central government and the individual states</w:t>
      </w:r>
      <w:r w:rsidRPr="00E92615">
        <w:rPr>
          <w:rStyle w:val="StyleUnderline"/>
        </w:rPr>
        <w:t xml:space="preserve">. </w:t>
      </w:r>
      <w:r w:rsidRPr="00E92615">
        <w:rPr>
          <w:sz w:val="16"/>
        </w:rPr>
        <w:t xml:space="preserve">The express powers of the central government include the right to levy taxes, declare war, coin money and regulate interstate and foreign commerce (Article 1, section 8 of the U.S. Constitution). In addition to the express powers, </w:t>
      </w:r>
      <w:r w:rsidRPr="00E92615">
        <w:rPr>
          <w:rStyle w:val="StyleUnderline"/>
          <w:highlight w:val="green"/>
        </w:rPr>
        <w:t>the federal government has implied power to pass any law “necessary and proper” for the execution of its express powers. Other powers called “inherent powers” include the ability of the federal government</w:t>
      </w:r>
      <w:r w:rsidRPr="00E92615">
        <w:rPr>
          <w:sz w:val="16"/>
        </w:rPr>
        <w:t xml:space="preserve"> to acquire more territories whether through peaceful or other means. </w:t>
      </w:r>
      <w:r w:rsidRPr="00E92615">
        <w:rPr>
          <w:rStyle w:val="StyleUnderline"/>
        </w:rPr>
        <w:t>The U.S. constitution also sets aside what it referred to as “reserved powers”</w:t>
      </w:r>
      <w:r w:rsidRPr="00E92615">
        <w:rPr>
          <w:sz w:val="16"/>
        </w:rPr>
        <w:t xml:space="preserve"> (10th Amendment to the US constitution) for the state governments. Additional shared powers between the federal and states government includes borrowing money and enforcing laws. South Sudan political advocates on federalism must evaluate emerging federal systems such as Libya. The rebels who took down Gadhafi in 2011 called for a federal system of government. Immediately, following the fall of Gadhafi from power, the opposition groups attempted to implement federalism and the nation descended into chaos. A group of separatists emerged and issued a declaration of autonomy. Some Libyans view the rebel call for federalism as a betrayal of national unity, and the “separatists” are accused of being influenced by external powers. Many fear that the separatist partition scenario could send Libya into a regrettable chaos possibly a civil war among the old provinces of Cyrenaica in the east, Fezzan in the South and Tripolitania in the west. It is alleged that the geographical boundaries of these provinces has not been fully established and would be hotly contested. Similar to South Sudan situation, there is also an issue of oil being centralized in one particular region. Without a democratic debate Libya remains an example of a failed system. Other examples of emerging and struggling federal systems include Iraq which adapted the federal system shortly (in 2005) following the 2003 war. The Iraq Kurds view federalism as an opportunity for them to partition a separate state. More examples of attempted and failed historical two-sided federal systems include Bosnia and Herzegovina. In 1960 constitution of Cyprus was based on federal idea but the union of Greek and Turks failed; the federal system of Cameroon operated for short spans between 1961 and 1972 and it failed. The state union of Serbia and Montenegro failed in 2006 after Montenegro declared its independence. The Good: </w:t>
      </w:r>
      <w:r w:rsidRPr="00E92615">
        <w:rPr>
          <w:rStyle w:val="StyleUnderline"/>
          <w:highlight w:val="green"/>
        </w:rPr>
        <w:t>Federalism is not</w:t>
      </w:r>
      <w:r w:rsidRPr="00E92615">
        <w:rPr>
          <w:sz w:val="16"/>
        </w:rPr>
        <w:t xml:space="preserve"> an implied hierarchical structure (</w:t>
      </w:r>
      <w:r w:rsidRPr="00E92615">
        <w:rPr>
          <w:rStyle w:val="StyleUnderline"/>
          <w:highlight w:val="green"/>
        </w:rPr>
        <w:t>centralized) where autonomy is forsaken within the organization. With a centralized system, the power rests with those at the top and the role of those below is to obe</w:t>
      </w:r>
      <w:r w:rsidRPr="00E92615">
        <w:rPr>
          <w:sz w:val="16"/>
          <w:highlight w:val="green"/>
        </w:rPr>
        <w:t>y</w:t>
      </w:r>
      <w:r w:rsidRPr="00E92615">
        <w:rPr>
          <w:sz w:val="16"/>
        </w:rPr>
        <w:t xml:space="preserve">. </w:t>
      </w:r>
      <w:r w:rsidRPr="00E92615">
        <w:rPr>
          <w:rStyle w:val="StyleUnderline"/>
        </w:rPr>
        <w:t>South Sudan public policy experts view federalism as a justifiable way to decentralize governance, prevent marginalization of some regions within the broader system and prevent a dictator</w:t>
      </w:r>
      <w:r w:rsidRPr="00E92615">
        <w:rPr>
          <w:sz w:val="16"/>
        </w:rPr>
        <w:t xml:space="preserve"> from emerging. In this twenty first-century, some believe that </w:t>
      </w:r>
      <w:r w:rsidRPr="00E92615">
        <w:rPr>
          <w:rStyle w:val="StyleUnderline"/>
        </w:rPr>
        <w:t xml:space="preserve">the </w:t>
      </w:r>
      <w:r w:rsidRPr="00E92615">
        <w:rPr>
          <w:rStyle w:val="StyleUnderline"/>
          <w:highlight w:val="green"/>
        </w:rPr>
        <w:t>role of national government is getting too powerful, therefore states should have the autonomy to run their own</w:t>
      </w:r>
      <w:r w:rsidRPr="00E92615">
        <w:rPr>
          <w:sz w:val="16"/>
          <w:highlight w:val="green"/>
        </w:rPr>
        <w:t>s</w:t>
      </w:r>
      <w:r w:rsidRPr="00E92615">
        <w:rPr>
          <w:sz w:val="16"/>
        </w:rPr>
        <w:t xml:space="preserve"> local </w:t>
      </w:r>
      <w:r w:rsidRPr="00E92615">
        <w:rPr>
          <w:rStyle w:val="StyleUnderline"/>
          <w:highlight w:val="green"/>
        </w:rPr>
        <w:t>affairs</w:t>
      </w:r>
      <w:r w:rsidRPr="00E92615">
        <w:rPr>
          <w:sz w:val="16"/>
          <w:highlight w:val="green"/>
        </w:rPr>
        <w:t xml:space="preserve">. </w:t>
      </w:r>
      <w:r w:rsidRPr="00E92615">
        <w:rPr>
          <w:rStyle w:val="StyleUnderline"/>
          <w:highlight w:val="green"/>
        </w:rPr>
        <w:t>States should have the right to implement methods that work for their own population</w:t>
      </w:r>
      <w:r w:rsidRPr="00E92615">
        <w:rPr>
          <w:sz w:val="16"/>
        </w:rPr>
        <w:t>. However, states should not use decentralization as a means to override the federal or national government.</w:t>
      </w:r>
    </w:p>
    <w:p w:rsidR="001E49F4" w:rsidRPr="00E92615" w:rsidRDefault="001E49F4" w:rsidP="001E49F4"/>
    <w:p w:rsidR="001E49F4" w:rsidRPr="00E92615" w:rsidRDefault="00EA376F" w:rsidP="001E49F4">
      <w:pPr>
        <w:pStyle w:val="Heading4"/>
        <w:rPr>
          <w:rFonts w:cs="Arial"/>
        </w:rPr>
      </w:pPr>
      <w:r>
        <w:rPr>
          <w:rFonts w:cs="Arial"/>
        </w:rPr>
        <w:t xml:space="preserve">And – </w:t>
      </w:r>
      <w:r w:rsidR="001E49F4">
        <w:rPr>
          <w:rFonts w:cs="Arial"/>
        </w:rPr>
        <w:t xml:space="preserve">South Sudan </w:t>
      </w:r>
      <w:r>
        <w:rPr>
          <w:rFonts w:cs="Arial"/>
        </w:rPr>
        <w:t>will collapse</w:t>
      </w:r>
      <w:r w:rsidR="001E49F4">
        <w:rPr>
          <w:rFonts w:cs="Arial"/>
        </w:rPr>
        <w:t xml:space="preserve"> without a strong and collaborative federal syst</w:t>
      </w:r>
      <w:r>
        <w:rPr>
          <w:rFonts w:cs="Arial"/>
        </w:rPr>
        <w:t>em</w:t>
      </w:r>
    </w:p>
    <w:p w:rsidR="001E49F4" w:rsidRPr="00E92615" w:rsidRDefault="001E49F4" w:rsidP="001E49F4">
      <w:r w:rsidRPr="00E92615">
        <w:t xml:space="preserve">Augustino </w:t>
      </w:r>
      <w:r w:rsidRPr="00E92615">
        <w:rPr>
          <w:rStyle w:val="Style13ptBold"/>
        </w:rPr>
        <w:t>Lucano 14</w:t>
      </w:r>
      <w:r w:rsidRPr="00E92615">
        <w:t>, is a contributer for the Upper Nile Times, "Federalism is Desirable in South Sudan", August 7, 2014, upperniletimes.net/editorials/federalism-is-desirable-in-south-sudan/</w:t>
      </w:r>
    </w:p>
    <w:p w:rsidR="001E49F4" w:rsidRPr="00E92615" w:rsidRDefault="001E49F4" w:rsidP="001E49F4">
      <w:pPr>
        <w:rPr>
          <w:sz w:val="16"/>
        </w:rPr>
      </w:pPr>
      <w:r w:rsidRPr="00E92615">
        <w:rPr>
          <w:sz w:val="16"/>
        </w:rPr>
        <w:t xml:space="preserve">Let us acknowledge the origin of federalism and why it was implemented around the world. Hurley et al. (2013) stated that “Federalism has evolved over the course of American history. At different points in time, the balance and boundaries between the national and state government have changed substantially. In the twentieth century, the role of the national government expanded dramatically, and it continues to expand in the twenty-first century. Federalism was used in the Constitution to make sure the national government didn´t gain too much power” (p. 1). </w:t>
      </w:r>
      <w:r w:rsidRPr="00E92615">
        <w:rPr>
          <w:rStyle w:val="StyleUnderline"/>
          <w:highlight w:val="green"/>
        </w:rPr>
        <w:t>Federalism will play a significant role in the South Sudan’s</w:t>
      </w:r>
      <w:r w:rsidRPr="00E92615">
        <w:rPr>
          <w:rStyle w:val="StyleUnderline"/>
        </w:rPr>
        <w:t xml:space="preserve"> national and state </w:t>
      </w:r>
      <w:r w:rsidRPr="00E92615">
        <w:rPr>
          <w:rStyle w:val="StyleUnderline"/>
          <w:highlight w:val="green"/>
        </w:rPr>
        <w:t>government</w:t>
      </w:r>
      <w:r w:rsidRPr="00E92615">
        <w:rPr>
          <w:rStyle w:val="StyleUnderline"/>
        </w:rPr>
        <w:t xml:space="preserve">. </w:t>
      </w:r>
      <w:r w:rsidRPr="00E92615">
        <w:rPr>
          <w:sz w:val="16"/>
        </w:rPr>
        <w:t xml:space="preserve">The global network on federalism and development governance has given numerous countries that have practiced federalism and up until then federalism has been functioning very well. However, Forums of Federations illustrated: There </w:t>
      </w:r>
      <w:r w:rsidRPr="00E92615">
        <w:rPr>
          <w:rStyle w:val="StyleUnderline"/>
        </w:rPr>
        <w:t>are roughly 25 federal countries in the world today, which together represent 40 per cent of the world’s population. They include some of the largest and most complex democracies</w:t>
      </w:r>
      <w:r w:rsidRPr="00E92615">
        <w:rPr>
          <w:sz w:val="16"/>
        </w:rPr>
        <w:t xml:space="preserve"> – India, the US, Brazil, Germany and Mexico. </w:t>
      </w:r>
      <w:r w:rsidRPr="00E92615">
        <w:rPr>
          <w:rStyle w:val="StyleUnderline"/>
        </w:rPr>
        <w:t>Their system of government,</w:t>
      </w:r>
      <w:r w:rsidRPr="00E92615">
        <w:rPr>
          <w:sz w:val="16"/>
        </w:rPr>
        <w:t xml:space="preserve"> while it can be complex, </w:t>
      </w:r>
      <w:r w:rsidRPr="00E92615">
        <w:rPr>
          <w:rStyle w:val="StyleUnderline"/>
        </w:rPr>
        <w:t>has made many federations amongst the most prosperous countries in the world</w:t>
      </w:r>
      <w:r w:rsidRPr="00E92615">
        <w:rPr>
          <w:sz w:val="16"/>
        </w:rPr>
        <w:t xml:space="preserve"> with high standards of government services. Historically, most federations were the result of previously separate entities – the 13 colonies of the American, the Swiss cantons – coming together to form a federal government. The entities would keep some powers to themselves but others were pooled with the central government of the new country. More recently, previously unitary countries – such as Spain, Belgium and South Africa – have adopted federal structures as a way to maintain common central government for some purposes while empowering regional governments for other purposes. In many very diverse societies, a federal system of government permits a recognition both of this diversity and of common interests and identity at the same time. </w:t>
      </w:r>
      <w:r w:rsidRPr="00E92615">
        <w:rPr>
          <w:rStyle w:val="StyleUnderline"/>
          <w:highlight w:val="green"/>
        </w:rPr>
        <w:t>South Sudan is highly diverse country with 64 tribes. There is a need for a fair system which helps to serve our communities equitably. The current political crisis is disastrous with very poor governance in the country and we need a better system</w:t>
      </w:r>
      <w:r w:rsidRPr="00E92615">
        <w:rPr>
          <w:sz w:val="16"/>
        </w:rPr>
        <w:t xml:space="preserve">. Doig (2012) explained that “Federalism is the most important political device for the regulation and accommodation of the world’s most burning and devastating conflicts” (p. 1). </w:t>
      </w:r>
      <w:r w:rsidRPr="00E92615">
        <w:rPr>
          <w:rStyle w:val="StyleUnderline"/>
          <w:highlight w:val="green"/>
        </w:rPr>
        <w:t>Federalism</w:t>
      </w:r>
      <w:r w:rsidRPr="00E92615">
        <w:rPr>
          <w:rStyle w:val="StyleUnderline"/>
        </w:rPr>
        <w:t xml:space="preserve"> is desirable in South Sudan because it </w:t>
      </w:r>
      <w:r w:rsidRPr="00E92615">
        <w:rPr>
          <w:rStyle w:val="StyleUnderline"/>
          <w:highlight w:val="green"/>
        </w:rPr>
        <w:t>will allow for sufficient growth in our country. We need a political system which allows the citizens and the government to resolve problems</w:t>
      </w:r>
      <w:r w:rsidRPr="00E92615">
        <w:rPr>
          <w:sz w:val="16"/>
        </w:rPr>
        <w:t>. Nivola (2005) described that “</w:t>
      </w:r>
      <w:r w:rsidRPr="00E92615">
        <w:rPr>
          <w:rStyle w:val="StyleUnderline"/>
        </w:rPr>
        <w:t>Federalism is a political system permitting a large measure of regional self-rule and gives the rulers and the ruled a ‘school of their citizenship’, ‘a preserver of their liberties’, and ‘a vehicle for flexible response to their problems'</w:t>
      </w:r>
      <w:r w:rsidRPr="00E92615">
        <w:rPr>
          <w:sz w:val="16"/>
        </w:rPr>
        <w:t xml:space="preserve">” (p. 1). I believe that </w:t>
      </w:r>
      <w:r w:rsidRPr="00E92615">
        <w:rPr>
          <w:rStyle w:val="StyleUnderline"/>
          <w:highlight w:val="green"/>
        </w:rPr>
        <w:t>federalism will lead to political reformation by removing the national government and resolving some of the contentious issues. Federalism will allow the South Sudan government to achieve and maintain stability</w:t>
      </w:r>
      <w:r w:rsidRPr="00E92615">
        <w:rPr>
          <w:rStyle w:val="StyleUnderline"/>
        </w:rPr>
        <w:t xml:space="preserve">. </w:t>
      </w:r>
      <w:r w:rsidRPr="00E92615">
        <w:rPr>
          <w:sz w:val="16"/>
        </w:rPr>
        <w:t xml:space="preserve">In addition, Doig (2012) described “Those who prefer a federal system of governance generally argue that this plan reduces the dangers while increasing the benefits. Thus a </w:t>
      </w:r>
      <w:r w:rsidRPr="00E92615">
        <w:rPr>
          <w:rStyle w:val="StyleUnderline"/>
        </w:rPr>
        <w:t>federal system may be helpful in encouraging and preserving individual liberty, since citizens who feel aggrieved can appeal to more than one final authority</w:t>
      </w:r>
      <w:r w:rsidRPr="00E92615">
        <w:rPr>
          <w:sz w:val="16"/>
        </w:rPr>
        <w:t xml:space="preserve">, and they may also be able to move to a different state or province” (p. 2). </w:t>
      </w:r>
      <w:r w:rsidRPr="00E92615">
        <w:rPr>
          <w:rStyle w:val="StyleUnderline"/>
          <w:highlight w:val="green"/>
        </w:rPr>
        <w:t>Federalism is desirable in South Sudan because it encourages pluralism. Federal systems will allow the South Sudan government to develop at the national, state, and local levels, giving the South Sudanese people more access to leaders</w:t>
      </w:r>
      <w:r w:rsidRPr="00E92615">
        <w:rPr>
          <w:rStyle w:val="StyleUnderline"/>
        </w:rPr>
        <w:t xml:space="preserve"> </w:t>
      </w:r>
      <w:r w:rsidRPr="00E92615">
        <w:rPr>
          <w:sz w:val="16"/>
        </w:rPr>
        <w:t>and opportunities to get involved in their government. Doig (2012) illustrated that “</w:t>
      </w:r>
      <w:r w:rsidRPr="00E92615">
        <w:rPr>
          <w:rStyle w:val="StyleUnderline"/>
        </w:rPr>
        <w:t>Federalism encourages each state or province to devise its own strategies for economic development — strategies which may be more effective because they are based on a closer understanding of local culture, resources and skills</w:t>
      </w:r>
      <w:r w:rsidRPr="00E92615">
        <w:rPr>
          <w:sz w:val="16"/>
        </w:rPr>
        <w:t xml:space="preserve">, and which, through the variety of different strategies tried by different states and provinces, may produce innovative programs whose success can then be emulated by other regions &amp; nations” (p. 2). </w:t>
      </w:r>
      <w:r w:rsidRPr="00E92615">
        <w:rPr>
          <w:rStyle w:val="StyleUnderline"/>
          <w:highlight w:val="green"/>
        </w:rPr>
        <w:t>The South Sudanese people will benefit from federalism because it will ensure the separation of powers and prevents tyranny in South Sudan</w:t>
      </w:r>
      <w:r w:rsidRPr="00E92615">
        <w:rPr>
          <w:sz w:val="16"/>
        </w:rPr>
        <w:t>. Even if one person or group took control of all the other branches of the federal government, federalism ensures that governments would still function independently</w:t>
      </w:r>
      <w:r w:rsidRPr="00E92615">
        <w:rPr>
          <w:rStyle w:val="StyleUnderline"/>
        </w:rPr>
        <w:t xml:space="preserve">. </w:t>
      </w:r>
      <w:r w:rsidRPr="00E92615">
        <w:rPr>
          <w:rStyle w:val="StyleUnderline"/>
          <w:highlight w:val="green"/>
        </w:rPr>
        <w:t>Federalism, therefore, fulfills the vision of a governmental structure that ensures liberty in South Sudan</w:t>
      </w:r>
      <w:r w:rsidRPr="00E92615">
        <w:rPr>
          <w:sz w:val="16"/>
        </w:rPr>
        <w:t>. Federalism is a system of government in which the same territory is controlled by two levels of government. Generally, an overarching national government governs issues that affect the entire country, and smaller subdivisions govern issues of local concern. Both the national government and the smaller political subdivisions have the power to make laws and both have a certain level of autonomy from each other. The United States has a federal system of governance consisting of the national or federal government, and the government of the individual states. It is also important to understand that federalism is not a perfect system. The government has to be mindful of the states that may not have enough natural resources to offer to the country. Doig (2012) elaborated that “Yet perhaps the benefits are overstated, and some disadvantages may be lost to sight. For example, will the devolution of responsibilities in a federal system sacrifice values of equality and social justice, because of differences between rich and poor regions? Will those values and others be diminished when states and provinces are given more power, because citizens of these limited regions may be less tolerant of minorities in their midst?” (p. 2).</w:t>
      </w:r>
    </w:p>
    <w:p w:rsidR="001E49F4" w:rsidRPr="00E92615" w:rsidRDefault="001E49F4" w:rsidP="001E49F4"/>
    <w:p w:rsidR="001E49F4" w:rsidRPr="00E92615" w:rsidRDefault="00EA376F" w:rsidP="001E49F4">
      <w:pPr>
        <w:pStyle w:val="Heading4"/>
        <w:rPr>
          <w:rFonts w:cs="Arial"/>
        </w:rPr>
      </w:pPr>
      <w:r>
        <w:rPr>
          <w:rFonts w:cs="Arial"/>
        </w:rPr>
        <w:t xml:space="preserve">And – </w:t>
      </w:r>
      <w:r w:rsidR="001E49F4">
        <w:rPr>
          <w:rFonts w:cs="Arial"/>
        </w:rPr>
        <w:t xml:space="preserve">That causes instability throughout Africa. </w:t>
      </w:r>
    </w:p>
    <w:p w:rsidR="001E49F4" w:rsidRPr="00E92615" w:rsidRDefault="001E49F4" w:rsidP="001E49F4">
      <w:pPr>
        <w:rPr>
          <w:rStyle w:val="Style13ptBold"/>
          <w:b w:val="0"/>
        </w:rPr>
      </w:pPr>
      <w:r w:rsidRPr="00E92615">
        <w:t xml:space="preserve">Andrew </w:t>
      </w:r>
      <w:r w:rsidRPr="00E92615">
        <w:rPr>
          <w:rStyle w:val="Style13ptBold"/>
        </w:rPr>
        <w:t>Korybko 3-10-17</w:t>
      </w:r>
      <w:r w:rsidRPr="00E92615">
        <w:t>, is the US political commentator who currently works for Sputnik. He is in the third cycle of the MGIMO University and author of the monograph Hybrid Wars: the indirect adaptive approach for regime change, “</w:t>
      </w:r>
      <w:r w:rsidRPr="00E92615">
        <w:rPr>
          <w:rStyle w:val="StyleUnderline"/>
          <w:highlight w:val="green"/>
        </w:rPr>
        <w:t>South Sudan’s Total Collapse</w:t>
      </w:r>
      <w:r w:rsidRPr="00E92615">
        <w:rPr>
          <w:rStyle w:val="StyleUnderline"/>
        </w:rPr>
        <w:t xml:space="preserve"> Could </w:t>
      </w:r>
      <w:r w:rsidRPr="00E92615">
        <w:rPr>
          <w:rStyle w:val="StyleUnderline"/>
          <w:highlight w:val="green"/>
        </w:rPr>
        <w:t>lead to the destabilization of North and East Africa</w:t>
      </w:r>
      <w:r w:rsidRPr="00E92615">
        <w:t>”, http://www.globalresearch.ca/south-sudans-total-collapse-could-lead-to-the-destabilization-of-central-and-eastern-africa/5578993</w:t>
      </w:r>
    </w:p>
    <w:p w:rsidR="001E49F4" w:rsidRPr="00E92615" w:rsidRDefault="001E49F4" w:rsidP="001E49F4">
      <w:pPr>
        <w:rPr>
          <w:rStyle w:val="StyleUnderline"/>
        </w:rPr>
      </w:pPr>
      <w:r w:rsidRPr="00E92615">
        <w:rPr>
          <w:sz w:val="16"/>
        </w:rPr>
        <w:t xml:space="preserve">The Failed State Belt </w:t>
      </w:r>
      <w:r w:rsidRPr="00E92615">
        <w:rPr>
          <w:rStyle w:val="StyleUnderline"/>
          <w:highlight w:val="green"/>
        </w:rPr>
        <w:t>The second-last African region</w:t>
      </w:r>
      <w:r w:rsidRPr="00E92615">
        <w:rPr>
          <w:rStyle w:val="StyleUnderline"/>
        </w:rPr>
        <w:t xml:space="preserve"> under Hybrid War study </w:t>
      </w:r>
      <w:r w:rsidRPr="00E92615">
        <w:rPr>
          <w:rStyle w:val="StyleUnderline"/>
          <w:highlight w:val="green"/>
        </w:rPr>
        <w:t>is the Failed State Belt of South Sudan</w:t>
      </w:r>
      <w:r w:rsidRPr="00E92615">
        <w:rPr>
          <w:rStyle w:val="StyleUnderline"/>
        </w:rPr>
        <w:t xml:space="preserve"> and the Central African Republic (CAR), which </w:t>
      </w:r>
      <w:r w:rsidRPr="00E92615">
        <w:rPr>
          <w:rStyle w:val="StyleUnderline"/>
          <w:highlight w:val="green"/>
        </w:rPr>
        <w:t>together form a black hole of chaos in the North-Central part of the continent</w:t>
      </w:r>
      <w:r w:rsidRPr="00E92615">
        <w:rPr>
          <w:sz w:val="16"/>
          <w:highlight w:val="green"/>
        </w:rPr>
        <w:t>.</w:t>
      </w:r>
      <w:r w:rsidRPr="00E92615">
        <w:rPr>
          <w:sz w:val="16"/>
        </w:rPr>
        <w:t xml:space="preserve"> These states weren’t always the disorderly and dysfunctional, but were made so because of covert American interference into their affairs. </w:t>
      </w:r>
      <w:r w:rsidRPr="00E92615">
        <w:rPr>
          <w:rStyle w:val="StyleUnderline"/>
        </w:rPr>
        <w:t>Had it not been for these geostrategic locations’ descent into anarchy, then they would have otherwise served as ideal transit locations for future multipolar transnational infrastructure projects linking two of Africa’s leading countries together, Ethiopia and Nigeria</w:t>
      </w:r>
      <w:r w:rsidRPr="00E92615">
        <w:rPr>
          <w:sz w:val="16"/>
        </w:rPr>
        <w:t xml:space="preserve">, all while passing through resource-rich areas along the way. </w:t>
      </w:r>
      <w:r w:rsidRPr="00E92615">
        <w:rPr>
          <w:rStyle w:val="StyleUnderline"/>
        </w:rPr>
        <w:t>This vision is now totally smashed</w:t>
      </w:r>
      <w:r w:rsidRPr="00E92615">
        <w:rPr>
          <w:sz w:val="16"/>
        </w:rPr>
        <w:t xml:space="preserve"> and unlikely to be revived anytime soon, </w:t>
      </w:r>
      <w:r w:rsidRPr="00E92615">
        <w:rPr>
          <w:rStyle w:val="StyleUnderline"/>
        </w:rPr>
        <w:t xml:space="preserve">seeing as how deeply divided these two states are </w:t>
      </w:r>
      <w:r w:rsidRPr="00E92615">
        <w:rPr>
          <w:sz w:val="16"/>
        </w:rPr>
        <w:t xml:space="preserve">and the intensity with which they’re embroiled in identity-driven fratricidal hatred. Nonetheless, it was necessary to speak on the positive role that the Failed State Belt could play had it not been intentionally turned into such a cauldron of intractable conflict. As for the research at hand, it focuses mostly on </w:t>
      </w:r>
      <w:r w:rsidRPr="00E92615">
        <w:rPr>
          <w:rStyle w:val="StyleUnderline"/>
          <w:highlight w:val="green"/>
        </w:rPr>
        <w:t>South Sudan</w:t>
      </w:r>
      <w:r w:rsidRPr="00E92615">
        <w:rPr>
          <w:sz w:val="16"/>
        </w:rPr>
        <w:t xml:space="preserve">, which </w:t>
      </w:r>
      <w:r w:rsidRPr="00E92615">
        <w:rPr>
          <w:rStyle w:val="StyleUnderline"/>
          <w:highlight w:val="green"/>
        </w:rPr>
        <w:t>is</w:t>
      </w:r>
      <w:r w:rsidRPr="00E92615">
        <w:rPr>
          <w:rStyle w:val="StyleUnderline"/>
        </w:rPr>
        <w:t xml:space="preserve"> </w:t>
      </w:r>
      <w:r w:rsidRPr="00E92615">
        <w:rPr>
          <w:sz w:val="16"/>
        </w:rPr>
        <w:t xml:space="preserve">much more </w:t>
      </w:r>
      <w:r w:rsidRPr="00E92615">
        <w:rPr>
          <w:rStyle w:val="StyleUnderline"/>
          <w:highlight w:val="green"/>
        </w:rPr>
        <w:t>likely</w:t>
      </w:r>
      <w:r w:rsidRPr="00E92615">
        <w:rPr>
          <w:rStyle w:val="StyleUnderline"/>
        </w:rPr>
        <w:t xml:space="preserve"> </w:t>
      </w:r>
      <w:r w:rsidRPr="00E92615">
        <w:rPr>
          <w:sz w:val="16"/>
        </w:rPr>
        <w:t xml:space="preserve">than the CAR is </w:t>
      </w:r>
      <w:r w:rsidRPr="00E92615">
        <w:rPr>
          <w:rStyle w:val="StyleUnderline"/>
          <w:highlight w:val="green"/>
        </w:rPr>
        <w:t>to play host to another regionally significant conflict</w:t>
      </w:r>
      <w:r w:rsidRPr="00E92615">
        <w:rPr>
          <w:sz w:val="16"/>
          <w:highlight w:val="green"/>
        </w:rPr>
        <w:t xml:space="preserve">. </w:t>
      </w:r>
      <w:r w:rsidRPr="00E92615">
        <w:rPr>
          <w:rStyle w:val="StyleUnderline"/>
          <w:highlight w:val="green"/>
        </w:rPr>
        <w:t>The never-ending unrest within the country could also easily permeate its neighbor’s non-existent eastern border and set off a renewed chain of conflict there</w:t>
      </w:r>
      <w:r w:rsidRPr="00E92615">
        <w:rPr>
          <w:rStyle w:val="StyleUnderline"/>
        </w:rPr>
        <w:t>.</w:t>
      </w:r>
      <w:r w:rsidRPr="00E92615">
        <w:rPr>
          <w:sz w:val="16"/>
        </w:rPr>
        <w:t xml:space="preserve"> The two countries most directly affected by an outbreak of significant violence in the CAR are Chad and Cameroon, while </w:t>
      </w:r>
      <w:r w:rsidRPr="00E92615">
        <w:rPr>
          <w:rStyle w:val="StyleUnderline"/>
          <w:highlight w:val="green"/>
        </w:rPr>
        <w:t>the regional leaders of Sudan, Ethiopia, and Uganda are most at risk of being threatened by the destabilization of South Sudan</w:t>
      </w:r>
      <w:r w:rsidRPr="00E92615">
        <w:rPr>
          <w:sz w:val="16"/>
          <w:highlight w:val="green"/>
        </w:rPr>
        <w:t>.</w:t>
      </w:r>
      <w:r w:rsidRPr="00E92615">
        <w:rPr>
          <w:sz w:val="16"/>
        </w:rPr>
        <w:t xml:space="preserve"> This second category of countries will thus be addressed in the present article, while the ones most pertinent to the CAR will be discussed in the forthcoming chapters dedicated to each of these two states. Either way though, </w:t>
      </w:r>
      <w:r w:rsidRPr="00E92615">
        <w:rPr>
          <w:rStyle w:val="StyleUnderline"/>
        </w:rPr>
        <w:t>it’s unmistakable that South Sudan</w:t>
      </w:r>
      <w:r w:rsidRPr="00E92615">
        <w:rPr>
          <w:sz w:val="16"/>
        </w:rPr>
        <w:t xml:space="preserve"> and the CAR are </w:t>
      </w:r>
      <w:r w:rsidRPr="00E92615">
        <w:rPr>
          <w:rStyle w:val="StyleUnderline"/>
          <w:highlight w:val="green"/>
        </w:rPr>
        <w:t>the most failed and conflict-prone states in all of Africa, and that their internal problems can effortlessly spill throughout the region</w:t>
      </w:r>
      <w:r w:rsidRPr="00E92615">
        <w:rPr>
          <w:rStyle w:val="StyleUnderline"/>
        </w:rPr>
        <w:t xml:space="preserve"> if they’re not proactively contained.</w:t>
      </w:r>
    </w:p>
    <w:p w:rsidR="001E49F4" w:rsidRPr="00897AF6" w:rsidRDefault="001E49F4" w:rsidP="001E49F4"/>
    <w:p w:rsidR="001E49F4" w:rsidRPr="00897AF6" w:rsidRDefault="00EA376F" w:rsidP="001E49F4">
      <w:pPr>
        <w:pStyle w:val="Heading4"/>
      </w:pPr>
      <w:r>
        <w:t>Nuclear war</w:t>
      </w:r>
    </w:p>
    <w:p w:rsidR="001E49F4" w:rsidRPr="00E92615" w:rsidRDefault="001E49F4" w:rsidP="001E49F4">
      <w:pPr>
        <w:rPr>
          <w:b/>
        </w:rPr>
      </w:pPr>
      <w:r w:rsidRPr="00E92615">
        <w:rPr>
          <w:b/>
        </w:rPr>
        <w:t xml:space="preserve">Deutsch, 2002  </w:t>
      </w:r>
      <w:r w:rsidRPr="00E92615">
        <w:t>Jeffrey, PhD from George Mason University, The Rabid Tiger Newsletter, Vol. II, No. 9, 11/18, http://www.rabidtigers.com/rtn/newsletterv2n9.html</w:t>
      </w:r>
    </w:p>
    <w:p w:rsidR="001E49F4" w:rsidRDefault="001E49F4" w:rsidP="001E49F4">
      <w:pPr>
        <w:rPr>
          <w:highlight w:val="green"/>
          <w:u w:val="single"/>
        </w:rPr>
      </w:pPr>
      <w:r w:rsidRPr="00E92615">
        <w:rPr>
          <w:sz w:val="14"/>
        </w:rPr>
        <w:t xml:space="preserve">The Rabid Tiger Project believes that </w:t>
      </w:r>
      <w:r w:rsidRPr="00E92615">
        <w:rPr>
          <w:u w:val="single"/>
        </w:rPr>
        <w:t xml:space="preserve">a </w:t>
      </w:r>
      <w:r w:rsidRPr="00E92615">
        <w:rPr>
          <w:highlight w:val="green"/>
          <w:u w:val="single"/>
        </w:rPr>
        <w:t>nuclear war is most likely to start in Africa. Civil wars</w:t>
      </w:r>
      <w:r w:rsidRPr="00E92615">
        <w:rPr>
          <w:sz w:val="14"/>
          <w:highlight w:val="green"/>
        </w:rPr>
        <w:t xml:space="preserve"> </w:t>
      </w:r>
      <w:r w:rsidRPr="00E92615">
        <w:rPr>
          <w:sz w:val="14"/>
        </w:rPr>
        <w:t xml:space="preserve">in the Congo (the country formerly known as Zaire), Rwanda, Somalia and Sierra Leone, </w:t>
      </w:r>
      <w:r w:rsidRPr="00E92615">
        <w:rPr>
          <w:highlight w:val="green"/>
          <w:u w:val="single"/>
        </w:rPr>
        <w:t>and domestic instability</w:t>
      </w:r>
      <w:r w:rsidRPr="00E92615">
        <w:rPr>
          <w:sz w:val="14"/>
          <w:highlight w:val="green"/>
        </w:rPr>
        <w:t xml:space="preserve"> </w:t>
      </w:r>
      <w:r w:rsidRPr="00E92615">
        <w:rPr>
          <w:sz w:val="14"/>
        </w:rPr>
        <w:t xml:space="preserve">in Zimbabwe, Sudan and other countries, as well as occasional brushfire and other wars (thanks in part to "national" borders that cut across tribal ones) </w:t>
      </w:r>
      <w:r w:rsidRPr="00E92615">
        <w:rPr>
          <w:highlight w:val="green"/>
          <w:u w:val="single"/>
        </w:rPr>
        <w:t>turn into a really nasty stew.</w:t>
      </w:r>
      <w:r w:rsidRPr="00E92615">
        <w:rPr>
          <w:sz w:val="14"/>
          <w:highlight w:val="green"/>
        </w:rPr>
        <w:t xml:space="preserve"> </w:t>
      </w:r>
      <w:r w:rsidRPr="00E92615">
        <w:rPr>
          <w:sz w:val="14"/>
        </w:rPr>
        <w:t xml:space="preserve">We've got all too many rabid tigers and potential rabid tigers, who are willing to push the button rather than risk being seen as wishy-washy in the face of a mortal threat and overthrown.  Geopolitically speaking, Africa is open range. </w:t>
      </w:r>
      <w:r w:rsidRPr="00E92615">
        <w:rPr>
          <w:highlight w:val="green"/>
          <w:u w:val="single"/>
        </w:rPr>
        <w:t>Very few countries in Africa are beholden to any particular power.</w:t>
      </w:r>
      <w:r w:rsidRPr="00E92615">
        <w:rPr>
          <w:sz w:val="14"/>
          <w:highlight w:val="green"/>
        </w:rPr>
        <w:t xml:space="preserve"> </w:t>
      </w:r>
      <w:r w:rsidRPr="00E92615">
        <w:rPr>
          <w:sz w:val="14"/>
        </w:rPr>
        <w:t xml:space="preserve">South Africa is a major exception in this respect – not to mention in that she also probably already has the Bomb. Thus, </w:t>
      </w:r>
      <w:r w:rsidRPr="00E92615">
        <w:rPr>
          <w:highlight w:val="green"/>
          <w:u w:val="single"/>
        </w:rPr>
        <w:t>outside powers can more easily find client states there than</w:t>
      </w:r>
      <w:r w:rsidRPr="00E92615">
        <w:rPr>
          <w:sz w:val="14"/>
        </w:rPr>
        <w:t xml:space="preserve">, say, </w:t>
      </w:r>
      <w:r w:rsidRPr="00E92615">
        <w:rPr>
          <w:highlight w:val="green"/>
          <w:u w:val="single"/>
        </w:rPr>
        <w:t>in Europe where the political lines have long since been drawn, or Asia where many of the countries</w:t>
      </w:r>
      <w:r w:rsidRPr="00E92615">
        <w:rPr>
          <w:sz w:val="14"/>
          <w:highlight w:val="green"/>
        </w:rPr>
        <w:t xml:space="preserve"> </w:t>
      </w:r>
      <w:r w:rsidRPr="00E92615">
        <w:rPr>
          <w:sz w:val="14"/>
        </w:rPr>
        <w:t xml:space="preserve">(China, India, Japan) are powers unto themselves and </w:t>
      </w:r>
      <w:r w:rsidRPr="00E92615">
        <w:rPr>
          <w:highlight w:val="green"/>
          <w:u w:val="single"/>
        </w:rPr>
        <w:t>don't need any "help</w:t>
      </w:r>
      <w:r w:rsidRPr="00E92615">
        <w:rPr>
          <w:sz w:val="14"/>
        </w:rPr>
        <w:t xml:space="preserve">," thank you.  Thus, </w:t>
      </w:r>
      <w:r w:rsidRPr="00E92615">
        <w:rPr>
          <w:highlight w:val="green"/>
          <w:u w:val="single"/>
        </w:rPr>
        <w:t>an African war can attract outside involvement very quickly.</w:t>
      </w:r>
      <w:r w:rsidRPr="00E92615">
        <w:rPr>
          <w:sz w:val="14"/>
          <w:highlight w:val="green"/>
        </w:rPr>
        <w:t xml:space="preserve"> </w:t>
      </w:r>
      <w:r w:rsidRPr="00E92615">
        <w:rPr>
          <w:sz w:val="14"/>
        </w:rPr>
        <w:t xml:space="preserve">Of course, a proxy war alone may not induce the Great Powers to fight each other. </w:t>
      </w:r>
      <w:r w:rsidRPr="00E92615">
        <w:rPr>
          <w:u w:val="single"/>
        </w:rPr>
        <w:t xml:space="preserve">But </w:t>
      </w:r>
      <w:r w:rsidRPr="00E92615">
        <w:rPr>
          <w:highlight w:val="green"/>
          <w:u w:val="single"/>
        </w:rPr>
        <w:t>an African nuclear strike can ignite a much broader conflagration,</w:t>
      </w:r>
      <w:r w:rsidRPr="00E92615">
        <w:rPr>
          <w:sz w:val="14"/>
          <w:highlight w:val="green"/>
        </w:rPr>
        <w:t xml:space="preserve"> </w:t>
      </w:r>
      <w:r w:rsidRPr="00E92615">
        <w:rPr>
          <w:sz w:val="14"/>
        </w:rPr>
        <w:t xml:space="preserve">if the other powers are interested in a fight. Certainly, such a strike would in the first place have been facilitated by outside help – financial, scientific, engineering, etc. </w:t>
      </w:r>
      <w:r w:rsidRPr="00E92615">
        <w:rPr>
          <w:highlight w:val="green"/>
          <w:u w:val="single"/>
        </w:rPr>
        <w:t>Africa is an ocean of troubled waters, and some people love to go fishing.</w:t>
      </w:r>
    </w:p>
    <w:p w:rsidR="00EA36FA" w:rsidRPr="00E92615" w:rsidRDefault="00EA36FA" w:rsidP="001E49F4">
      <w:pPr>
        <w:rPr>
          <w:highlight w:val="green"/>
          <w:u w:val="single"/>
        </w:rPr>
      </w:pPr>
    </w:p>
    <w:p w:rsidR="00D07029" w:rsidRDefault="001E49F4" w:rsidP="001E49F4">
      <w:pPr>
        <w:pStyle w:val="Heading3"/>
        <w:rPr>
          <w:rFonts w:cs="Arial"/>
        </w:rPr>
      </w:pPr>
      <w:r>
        <w:rPr>
          <w:rFonts w:cs="Arial"/>
        </w:rPr>
        <w:t>1A</w:t>
      </w:r>
      <w:r w:rsidR="00D07029">
        <w:rPr>
          <w:rFonts w:cs="Arial"/>
        </w:rPr>
        <w:t>C – Plan Text</w:t>
      </w:r>
    </w:p>
    <w:p w:rsidR="00EA36FA" w:rsidRPr="00EA36FA" w:rsidRDefault="00EA36FA" w:rsidP="00EA36FA"/>
    <w:p w:rsidR="00D07029" w:rsidRPr="002E4EB7" w:rsidRDefault="00D07029" w:rsidP="00D07029">
      <w:pPr>
        <w:pStyle w:val="NoSpacing"/>
        <w:rPr>
          <w:rFonts w:cs="Times New Roman"/>
          <w:b/>
          <w:sz w:val="26"/>
          <w:szCs w:val="26"/>
        </w:rPr>
      </w:pPr>
      <w:r w:rsidRPr="002E4EB7">
        <w:rPr>
          <w:rFonts w:cs="Times New Roman"/>
          <w:b/>
          <w:sz w:val="26"/>
          <w:szCs w:val="26"/>
        </w:rPr>
        <w:t xml:space="preserve">The United States federal government should initiate and provide funding for the adoption of field-tested, academically rigorous national curriculum standards and a correlated national assessment program for students in United States elementary and secondary schools developed by federal education experts in collaboration with interested education constituents as per the 1AC Popham evidence.  </w:t>
      </w:r>
    </w:p>
    <w:p w:rsidR="00D07029" w:rsidRPr="00D07029" w:rsidRDefault="00D07029" w:rsidP="00D07029"/>
    <w:p w:rsidR="001E49F4" w:rsidRPr="00D07029" w:rsidRDefault="00D07029" w:rsidP="00D07029">
      <w:pPr>
        <w:pStyle w:val="Heading3"/>
        <w:rPr>
          <w:rFonts w:cs="Arial"/>
        </w:rPr>
      </w:pPr>
      <w:r>
        <w:rPr>
          <w:rFonts w:cs="Arial"/>
        </w:rPr>
        <w:t>1A</w:t>
      </w:r>
      <w:r w:rsidR="001E49F4">
        <w:rPr>
          <w:rFonts w:cs="Arial"/>
        </w:rPr>
        <w:t xml:space="preserve">C -- Solvency </w:t>
      </w:r>
    </w:p>
    <w:p w:rsidR="001E49F4" w:rsidRDefault="001E49F4" w:rsidP="001E49F4">
      <w:pPr>
        <w:pStyle w:val="Heading4"/>
      </w:pPr>
      <w:r>
        <w:t>Solvency.</w:t>
      </w:r>
    </w:p>
    <w:p w:rsidR="001E49F4" w:rsidRPr="00C86081" w:rsidRDefault="001E49F4" w:rsidP="001E49F4">
      <w:r w:rsidRPr="00E321B2">
        <w:rPr>
          <w:rStyle w:val="Style13ptBold"/>
        </w:rPr>
        <w:t>Popham 08</w:t>
      </w:r>
      <w:r w:rsidRPr="00E321B2">
        <w:t xml:space="preserve"> , 11/08 W. James Popham works at University of California, Los Angeles, Paper commissioned by the Center on Education Policy, Washington, D.C. For its project on Rethinking the Federal Role in Education, The Role of Assessment in Federal Education Programs, “The Role of Assessment in Federal Education Programs’, pg 19 - 21</w:t>
      </w:r>
    </w:p>
    <w:p w:rsidR="001E49F4" w:rsidRDefault="001E49F4" w:rsidP="001E49F4">
      <w:pPr>
        <w:rPr>
          <w:rFonts w:eastAsiaTheme="majorEastAsia"/>
          <w:bCs/>
          <w:sz w:val="16"/>
          <w:szCs w:val="16"/>
        </w:rPr>
      </w:pPr>
      <w:r w:rsidRPr="00D81E33">
        <w:rPr>
          <w:rFonts w:eastAsiaTheme="majorEastAsia"/>
          <w:bCs/>
          <w:sz w:val="16"/>
          <w:szCs w:val="16"/>
        </w:rPr>
        <w:t xml:space="preserve">Control Option 5: Complete Federal Control In contrast to one end of the range of control options in which there is a total absence of federal control over the nation’s accountability tests, we now come to Control Option 5, in which federal control of those tests is complete. Were this control option to be enacted by federal law, then essentially </w:t>
      </w:r>
      <w:r w:rsidRPr="006F4650">
        <w:rPr>
          <w:rFonts w:eastAsiaTheme="majorEastAsia"/>
          <w:b/>
          <w:bCs/>
          <w:u w:val="single"/>
        </w:rPr>
        <w:t>all governmentally required accountability tests would be the responsibility of federal authorities</w:t>
      </w:r>
      <w:r w:rsidRPr="00D81E33">
        <w:rPr>
          <w:rFonts w:eastAsiaTheme="majorEastAsia"/>
          <w:bCs/>
          <w:sz w:val="16"/>
          <w:szCs w:val="16"/>
        </w:rPr>
        <w:t xml:space="preserve">. In practical terms, this would mean that </w:t>
      </w:r>
      <w:r w:rsidRPr="006F4650">
        <w:rPr>
          <w:rFonts w:eastAsiaTheme="majorEastAsia"/>
          <w:b/>
          <w:bCs/>
          <w:u w:val="single"/>
        </w:rPr>
        <w:t>a federal agency, most likely</w:t>
      </w:r>
      <w:r w:rsidRPr="00D81E33">
        <w:rPr>
          <w:rFonts w:eastAsiaTheme="majorEastAsia"/>
          <w:bCs/>
          <w:sz w:val="16"/>
          <w:szCs w:val="16"/>
        </w:rPr>
        <w:t xml:space="preserve"> </w:t>
      </w:r>
      <w:r w:rsidRPr="006F4650">
        <w:rPr>
          <w:rFonts w:eastAsiaTheme="majorEastAsia"/>
          <w:b/>
          <w:bCs/>
          <w:u w:val="single"/>
        </w:rPr>
        <w:t>the U.S. Department of Education, would be in charge of building, administering, scoring, and reporting results of those tests</w:t>
      </w:r>
      <w:r w:rsidRPr="00D81E33">
        <w:rPr>
          <w:rFonts w:eastAsiaTheme="majorEastAsia"/>
          <w:bCs/>
          <w:sz w:val="16"/>
          <w:szCs w:val="16"/>
        </w:rPr>
        <w:t xml:space="preserve">. </w:t>
      </w:r>
      <w:r w:rsidRPr="006F4650">
        <w:rPr>
          <w:rFonts w:eastAsiaTheme="majorEastAsia"/>
          <w:b/>
          <w:bCs/>
          <w:u w:val="single"/>
        </w:rPr>
        <w:t>A federal statute authorizing this kind of arrangement could</w:t>
      </w:r>
      <w:r w:rsidRPr="00D81E33">
        <w:rPr>
          <w:rFonts w:eastAsiaTheme="majorEastAsia"/>
          <w:bCs/>
          <w:sz w:val="16"/>
          <w:szCs w:val="16"/>
        </w:rPr>
        <w:t xml:space="preserve">, of course, </w:t>
      </w:r>
      <w:r w:rsidRPr="006F4650">
        <w:rPr>
          <w:rFonts w:eastAsiaTheme="majorEastAsia"/>
          <w:b/>
          <w:bCs/>
          <w:u w:val="single"/>
        </w:rPr>
        <w:t>allow for</w:t>
      </w:r>
      <w:r w:rsidRPr="00D81E33">
        <w:rPr>
          <w:rFonts w:eastAsiaTheme="majorEastAsia"/>
          <w:bCs/>
          <w:sz w:val="16"/>
          <w:szCs w:val="16"/>
        </w:rPr>
        <w:t xml:space="preserve"> some </w:t>
      </w:r>
      <w:r w:rsidRPr="006F4650">
        <w:rPr>
          <w:rFonts w:eastAsiaTheme="majorEastAsia"/>
          <w:b/>
          <w:bCs/>
          <w:u w:val="single"/>
        </w:rPr>
        <w:t>state-level collaboration</w:t>
      </w:r>
      <w:r w:rsidRPr="00D81E33">
        <w:rPr>
          <w:rFonts w:eastAsiaTheme="majorEastAsia"/>
          <w:bCs/>
          <w:sz w:val="16"/>
          <w:szCs w:val="16"/>
        </w:rPr>
        <w:t xml:space="preserve"> </w:t>
      </w:r>
      <w:r w:rsidRPr="006F4650">
        <w:rPr>
          <w:rFonts w:eastAsiaTheme="majorEastAsia"/>
          <w:b/>
          <w:bCs/>
          <w:u w:val="single"/>
        </w:rPr>
        <w:t>or</w:t>
      </w:r>
      <w:r w:rsidRPr="00D81E33">
        <w:rPr>
          <w:rFonts w:eastAsiaTheme="majorEastAsia"/>
          <w:bCs/>
          <w:sz w:val="16"/>
          <w:szCs w:val="16"/>
        </w:rPr>
        <w:t xml:space="preserve"> the </w:t>
      </w:r>
      <w:r w:rsidRPr="006F4650">
        <w:rPr>
          <w:rFonts w:eastAsiaTheme="majorEastAsia"/>
          <w:b/>
          <w:bCs/>
          <w:u w:val="single"/>
        </w:rPr>
        <w:t>assistance of private</w:t>
      </w:r>
      <w:r w:rsidRPr="00D81E33">
        <w:rPr>
          <w:rFonts w:eastAsiaTheme="majorEastAsia"/>
          <w:bCs/>
          <w:sz w:val="16"/>
          <w:szCs w:val="16"/>
        </w:rPr>
        <w:t xml:space="preserve"> assessment </w:t>
      </w:r>
      <w:r w:rsidRPr="006F4650">
        <w:rPr>
          <w:rFonts w:eastAsiaTheme="majorEastAsia"/>
          <w:b/>
          <w:bCs/>
          <w:u w:val="single"/>
        </w:rPr>
        <w:t>organizations</w:t>
      </w:r>
      <w:r w:rsidRPr="00D81E33">
        <w:rPr>
          <w:rFonts w:eastAsiaTheme="majorEastAsia"/>
          <w:bCs/>
          <w:sz w:val="16"/>
          <w:szCs w:val="16"/>
        </w:rPr>
        <w:t xml:space="preserve"> in order </w:t>
      </w:r>
      <w:r w:rsidRPr="006F4650">
        <w:rPr>
          <w:rFonts w:eastAsiaTheme="majorEastAsia"/>
          <w:b/>
          <w:bCs/>
          <w:u w:val="single"/>
        </w:rPr>
        <w:t>to carry out such a huge assessment operation</w:t>
      </w:r>
      <w:r w:rsidRPr="00D81E33">
        <w:rPr>
          <w:rFonts w:eastAsiaTheme="majorEastAsia"/>
          <w:bCs/>
          <w:sz w:val="16"/>
          <w:szCs w:val="16"/>
        </w:rPr>
        <w:t xml:space="preserve">. But the final decisions regarding all aspects of such an enormous assessment operation would be the responsibility of federal personnel. Illustrative of the position of those who favor Control Option 5 is a recent essay, “The Case for National Standards and Testing,” in which Walt Gardner draws a parallel between today’s situation in America’s schools and Abraham Flexner’s landmark evaluation of medical schools. In his 1910 report, Flexner pointed out that </w:t>
      </w:r>
      <w:r w:rsidRPr="006F4650">
        <w:rPr>
          <w:rFonts w:eastAsiaTheme="majorEastAsia"/>
          <w:b/>
          <w:bCs/>
          <w:u w:val="single"/>
        </w:rPr>
        <w:t>because</w:t>
      </w:r>
      <w:r w:rsidRPr="00D81E33">
        <w:rPr>
          <w:rFonts w:eastAsiaTheme="majorEastAsia"/>
          <w:bCs/>
          <w:sz w:val="16"/>
          <w:szCs w:val="16"/>
        </w:rPr>
        <w:t xml:space="preserve"> the </w:t>
      </w:r>
      <w:r w:rsidRPr="006F4650">
        <w:rPr>
          <w:rFonts w:eastAsiaTheme="majorEastAsia"/>
          <w:b/>
          <w:bCs/>
          <w:u w:val="single"/>
        </w:rPr>
        <w:t>schools differed so widely in their curricula, methods of assessment, and graduation requirements, “it was impossible to know with any degree of certainty if students were being well educated”</w:t>
      </w:r>
      <w:r w:rsidRPr="00D81E33">
        <w:rPr>
          <w:rFonts w:eastAsiaTheme="majorEastAsia"/>
          <w:bCs/>
          <w:sz w:val="16"/>
          <w:szCs w:val="16"/>
        </w:rPr>
        <w:t xml:space="preserve"> (Gardner, 2008, p. 26). Gardner opines that the current situation in our public schools is not unlike that of medical schools a century ago, before the introduction of qualifying exams increased curricular comparability in medical schools. Gardner contends that </w:t>
      </w:r>
      <w:r w:rsidRPr="006F4650">
        <w:rPr>
          <w:rFonts w:eastAsiaTheme="majorEastAsia"/>
          <w:b/>
          <w:bCs/>
          <w:u w:val="single"/>
        </w:rPr>
        <w:t>it is time for the adoption of national standards and for the use of national tests to see if students have mastered those national curricular aims</w:t>
      </w:r>
      <w:r w:rsidRPr="00D81E33">
        <w:rPr>
          <w:rFonts w:eastAsiaTheme="majorEastAsia"/>
          <w:bCs/>
          <w:sz w:val="16"/>
          <w:szCs w:val="16"/>
        </w:rPr>
        <w:t xml:space="preserve">. </w:t>
      </w:r>
      <w:r w:rsidRPr="006F4650">
        <w:rPr>
          <w:rFonts w:eastAsiaTheme="majorEastAsia"/>
          <w:b/>
          <w:bCs/>
          <w:u w:val="single"/>
        </w:rPr>
        <w:t>Faced with an American educational system some observers regard as chaotic</w:t>
      </w:r>
      <w:r w:rsidRPr="00D81E33">
        <w:rPr>
          <w:rFonts w:eastAsiaTheme="majorEastAsia"/>
          <w:bCs/>
          <w:sz w:val="16"/>
          <w:szCs w:val="16"/>
        </w:rPr>
        <w:t xml:space="preserve">, we can understand why Control Option 5 might be attracting larger numbers of proponents. Any authorizing legislation embodying this kind of control option must deal with the kinds of statutory constraints discussed at the outset of this analysis. For example, </w:t>
      </w:r>
      <w:r w:rsidRPr="006F4650">
        <w:rPr>
          <w:rFonts w:eastAsiaTheme="majorEastAsia"/>
          <w:b/>
          <w:bCs/>
          <w:u w:val="single"/>
        </w:rPr>
        <w:t>a federal law intended to establish Control Option 5</w:t>
      </w:r>
      <w:r w:rsidRPr="00D81E33">
        <w:rPr>
          <w:rFonts w:eastAsiaTheme="majorEastAsia"/>
          <w:bCs/>
          <w:sz w:val="16"/>
          <w:szCs w:val="16"/>
        </w:rPr>
        <w:t xml:space="preserve"> would need to spell out precisely what tests are to be administered, at what grade levels, at what times of the school year, and so on. Or instead, that law </w:t>
      </w:r>
      <w:r w:rsidRPr="006F4650">
        <w:rPr>
          <w:rFonts w:eastAsiaTheme="majorEastAsia"/>
          <w:b/>
          <w:bCs/>
          <w:u w:val="single"/>
        </w:rPr>
        <w:t>might</w:t>
      </w:r>
      <w:r w:rsidRPr="00D81E33">
        <w:rPr>
          <w:rFonts w:eastAsiaTheme="majorEastAsia"/>
          <w:bCs/>
          <w:sz w:val="16"/>
          <w:szCs w:val="16"/>
        </w:rPr>
        <w:t xml:space="preserve"> simply </w:t>
      </w:r>
      <w:r w:rsidRPr="006F4650">
        <w:rPr>
          <w:rFonts w:eastAsiaTheme="majorEastAsia"/>
          <w:b/>
          <w:bCs/>
          <w:u w:val="single"/>
        </w:rPr>
        <w:t xml:space="preserve">authorize the establishment of </w:t>
      </w:r>
      <w:r w:rsidRPr="00D81E33">
        <w:rPr>
          <w:rFonts w:eastAsiaTheme="majorEastAsia"/>
          <w:bCs/>
          <w:sz w:val="16"/>
          <w:szCs w:val="16"/>
        </w:rPr>
        <w:t xml:space="preserve">some sort of </w:t>
      </w:r>
      <w:r w:rsidRPr="006F4650">
        <w:rPr>
          <w:rFonts w:eastAsiaTheme="majorEastAsia"/>
          <w:b/>
          <w:bCs/>
          <w:u w:val="single"/>
        </w:rPr>
        <w:t>governing group that would be empowered to make such substantive and procedural decisions after seeking advice</w:t>
      </w:r>
      <w:r w:rsidRPr="00D81E33">
        <w:rPr>
          <w:rFonts w:eastAsiaTheme="majorEastAsia"/>
          <w:bCs/>
          <w:sz w:val="16"/>
          <w:szCs w:val="16"/>
        </w:rPr>
        <w:t xml:space="preserve"> </w:t>
      </w:r>
      <w:r w:rsidRPr="006F4650">
        <w:rPr>
          <w:rFonts w:eastAsiaTheme="majorEastAsia"/>
          <w:b/>
          <w:bCs/>
          <w:u w:val="single"/>
        </w:rPr>
        <w:t>from</w:t>
      </w:r>
      <w:r w:rsidRPr="00D81E33">
        <w:rPr>
          <w:rFonts w:eastAsiaTheme="majorEastAsia"/>
          <w:bCs/>
          <w:sz w:val="16"/>
          <w:szCs w:val="16"/>
        </w:rPr>
        <w:t xml:space="preserve"> concerned </w:t>
      </w:r>
      <w:r w:rsidRPr="006F4650">
        <w:rPr>
          <w:rFonts w:eastAsiaTheme="majorEastAsia"/>
          <w:b/>
          <w:bCs/>
          <w:u w:val="single"/>
        </w:rPr>
        <w:t>constituencies</w:t>
      </w:r>
      <w:r w:rsidRPr="00D81E33">
        <w:rPr>
          <w:rFonts w:eastAsiaTheme="majorEastAsia"/>
          <w:bCs/>
          <w:sz w:val="16"/>
          <w:szCs w:val="16"/>
        </w:rPr>
        <w:t xml:space="preserve">. The means of implementing a control option in which the </w:t>
      </w:r>
      <w:r w:rsidRPr="00A74A9E">
        <w:rPr>
          <w:rFonts w:eastAsiaTheme="majorEastAsia"/>
          <w:b/>
          <w:bCs/>
          <w:u w:val="single"/>
        </w:rPr>
        <w:t>federal</w:t>
      </w:r>
      <w:r w:rsidRPr="00D81E33">
        <w:rPr>
          <w:rFonts w:eastAsiaTheme="majorEastAsia"/>
          <w:bCs/>
          <w:sz w:val="16"/>
          <w:szCs w:val="16"/>
        </w:rPr>
        <w:t xml:space="preserve"> government takes on total </w:t>
      </w:r>
      <w:r w:rsidRPr="00A74A9E">
        <w:rPr>
          <w:rFonts w:eastAsiaTheme="majorEastAsia"/>
          <w:b/>
          <w:bCs/>
          <w:u w:val="single"/>
        </w:rPr>
        <w:t>control of educational testing would</w:t>
      </w:r>
      <w:r w:rsidRPr="00D81E33">
        <w:rPr>
          <w:rFonts w:eastAsiaTheme="majorEastAsia"/>
          <w:bCs/>
          <w:sz w:val="16"/>
          <w:szCs w:val="16"/>
        </w:rPr>
        <w:t xml:space="preserve"> obviously </w:t>
      </w:r>
      <w:r w:rsidRPr="00A74A9E">
        <w:rPr>
          <w:rFonts w:eastAsiaTheme="majorEastAsia"/>
          <w:b/>
          <w:bCs/>
          <w:u w:val="single"/>
        </w:rPr>
        <w:t>be complex</w:t>
      </w:r>
      <w:r w:rsidRPr="00D81E33">
        <w:rPr>
          <w:rFonts w:eastAsiaTheme="majorEastAsia"/>
          <w:bCs/>
          <w:sz w:val="16"/>
          <w:szCs w:val="16"/>
        </w:rPr>
        <w:t xml:space="preserve"> and challenging, </w:t>
      </w:r>
      <w:r w:rsidRPr="00A74A9E">
        <w:rPr>
          <w:rFonts w:eastAsiaTheme="majorEastAsia"/>
          <w:b/>
          <w:bCs/>
          <w:u w:val="single"/>
        </w:rPr>
        <w:t>but</w:t>
      </w:r>
      <w:r w:rsidRPr="00D81E33">
        <w:rPr>
          <w:rFonts w:eastAsiaTheme="majorEastAsia"/>
          <w:bCs/>
          <w:sz w:val="16"/>
          <w:szCs w:val="16"/>
        </w:rPr>
        <w:t xml:space="preserve">—at least conceptually—need be </w:t>
      </w:r>
      <w:r w:rsidRPr="00A74A9E">
        <w:rPr>
          <w:rFonts w:eastAsiaTheme="majorEastAsia"/>
          <w:b/>
          <w:bCs/>
          <w:u w:val="single"/>
        </w:rPr>
        <w:t>no more complicated than are the problems</w:t>
      </w:r>
      <w:r w:rsidRPr="00D81E33">
        <w:rPr>
          <w:rFonts w:eastAsiaTheme="majorEastAsia"/>
          <w:bCs/>
          <w:sz w:val="16"/>
          <w:szCs w:val="16"/>
        </w:rPr>
        <w:t xml:space="preserve"> 20 </w:t>
      </w:r>
      <w:r w:rsidRPr="00A74A9E">
        <w:rPr>
          <w:rFonts w:eastAsiaTheme="majorEastAsia"/>
          <w:b/>
          <w:bCs/>
          <w:u w:val="single"/>
        </w:rPr>
        <w:t>encountered when assessment personnel in each of the 50 states must build, administer, score, and report results for their own state-level accountability tests</w:t>
      </w:r>
      <w:r w:rsidRPr="00D81E33">
        <w:rPr>
          <w:rFonts w:eastAsiaTheme="majorEastAsia"/>
          <w:bCs/>
          <w:sz w:val="16"/>
          <w:szCs w:val="16"/>
        </w:rPr>
        <w:t xml:space="preserve">. There are important conceptual similarities between state-level and national-level assessment operations. One of the first tasks that must be accomplished when building state-level accountability tests is to decide what is to be assessed. To do this, state officials typically look to the academic content standards their state has already adopted, the set of curricular aims describing the skills and knowledge the state’s students are supposed to acquire. Because these curricular aims will supply the assessment direction for a state accountability test, great care is taken regarding their determination. </w:t>
      </w:r>
      <w:r w:rsidRPr="00A74A9E">
        <w:rPr>
          <w:rFonts w:eastAsiaTheme="majorEastAsia"/>
          <w:b/>
          <w:bCs/>
          <w:u w:val="single"/>
        </w:rPr>
        <w:t>Were there to be a set of national tests created</w:t>
      </w:r>
      <w:r w:rsidRPr="00D81E33">
        <w:rPr>
          <w:rFonts w:eastAsiaTheme="majorEastAsia"/>
          <w:bCs/>
          <w:sz w:val="16"/>
          <w:szCs w:val="16"/>
        </w:rPr>
        <w:t xml:space="preserve"> anew, then similar—but far </w:t>
      </w:r>
      <w:r w:rsidRPr="00A74A9E">
        <w:rPr>
          <w:rFonts w:eastAsiaTheme="majorEastAsia"/>
          <w:b/>
          <w:bCs/>
          <w:u w:val="single"/>
        </w:rPr>
        <w:t>more intense</w:t>
      </w:r>
      <w:r w:rsidRPr="00D81E33">
        <w:rPr>
          <w:rFonts w:eastAsiaTheme="majorEastAsia"/>
          <w:bCs/>
          <w:sz w:val="16"/>
          <w:szCs w:val="16"/>
        </w:rPr>
        <w:t>—</w:t>
      </w:r>
      <w:r w:rsidRPr="00A74A9E">
        <w:rPr>
          <w:rFonts w:eastAsiaTheme="majorEastAsia"/>
          <w:b/>
          <w:bCs/>
          <w:u w:val="single"/>
        </w:rPr>
        <w:t>scrutiny would surely be given to the determination of a set of national curricular aims</w:t>
      </w:r>
      <w:r w:rsidRPr="00D81E33">
        <w:rPr>
          <w:rFonts w:eastAsiaTheme="majorEastAsia"/>
          <w:bCs/>
          <w:sz w:val="16"/>
          <w:szCs w:val="16"/>
        </w:rPr>
        <w:t xml:space="preserve">, </w:t>
      </w:r>
      <w:r w:rsidRPr="00A74A9E">
        <w:rPr>
          <w:rFonts w:eastAsiaTheme="majorEastAsia"/>
          <w:b/>
          <w:bCs/>
          <w:u w:val="single"/>
        </w:rPr>
        <w:t>that is, a set of national academic content standards.</w:t>
      </w:r>
      <w:r w:rsidRPr="00D81E33">
        <w:rPr>
          <w:rFonts w:eastAsiaTheme="majorEastAsia"/>
          <w:bCs/>
          <w:sz w:val="16"/>
          <w:szCs w:val="16"/>
        </w:rPr>
        <w:t xml:space="preserve"> At almost every point in the creation and use of state accountability tests, </w:t>
      </w:r>
      <w:r w:rsidRPr="00A74A9E">
        <w:rPr>
          <w:rFonts w:eastAsiaTheme="majorEastAsia"/>
          <w:b/>
          <w:bCs/>
          <w:u w:val="single"/>
        </w:rPr>
        <w:t>a comparable operation</w:t>
      </w:r>
      <w:r w:rsidRPr="00D81E33">
        <w:rPr>
          <w:rFonts w:eastAsiaTheme="majorEastAsia"/>
          <w:bCs/>
          <w:sz w:val="16"/>
          <w:szCs w:val="16"/>
        </w:rPr>
        <w:t xml:space="preserve"> (hopefully </w:t>
      </w:r>
      <w:r w:rsidRPr="00A74A9E">
        <w:rPr>
          <w:rFonts w:eastAsiaTheme="majorEastAsia"/>
          <w:b/>
          <w:bCs/>
          <w:u w:val="single"/>
        </w:rPr>
        <w:t>much more rigorous</w:t>
      </w:r>
      <w:r w:rsidRPr="00D81E33">
        <w:rPr>
          <w:rFonts w:eastAsiaTheme="majorEastAsia"/>
          <w:bCs/>
          <w:sz w:val="16"/>
          <w:szCs w:val="16"/>
        </w:rPr>
        <w:t xml:space="preserve">) </w:t>
      </w:r>
      <w:r w:rsidRPr="00A74A9E">
        <w:rPr>
          <w:rFonts w:eastAsiaTheme="majorEastAsia"/>
          <w:b/>
          <w:bCs/>
          <w:u w:val="single"/>
        </w:rPr>
        <w:t>would be required</w:t>
      </w:r>
      <w:r w:rsidRPr="00D81E33">
        <w:rPr>
          <w:rFonts w:eastAsiaTheme="majorEastAsia"/>
          <w:bCs/>
          <w:sz w:val="16"/>
          <w:szCs w:val="16"/>
        </w:rPr>
        <w:t xml:space="preserve"> if national tests were to be developed. Given the number of players who would be taking part in any national push toward curricular consensus, it would seem that a lengthy period of curricular determination—perhaps several years—might be required. </w:t>
      </w:r>
      <w:r w:rsidRPr="00A74A9E">
        <w:rPr>
          <w:rFonts w:eastAsiaTheme="majorEastAsia"/>
          <w:b/>
          <w:bCs/>
          <w:u w:val="single"/>
        </w:rPr>
        <w:t>One approach to the implementation of Control Option 5 would be the creation of brand-new accountability assessments</w:t>
      </w:r>
      <w:r w:rsidRPr="00D81E33">
        <w:rPr>
          <w:rFonts w:eastAsiaTheme="majorEastAsia"/>
          <w:bCs/>
          <w:sz w:val="16"/>
          <w:szCs w:val="16"/>
        </w:rPr>
        <w:t xml:space="preserve">, in the same way that most of our states were required by NCLB to build new tests for grade levels where no such tests existed. But </w:t>
      </w:r>
      <w:r w:rsidRPr="00A74A9E">
        <w:rPr>
          <w:rFonts w:eastAsiaTheme="majorEastAsia"/>
          <w:b/>
          <w:bCs/>
          <w:u w:val="single"/>
        </w:rPr>
        <w:t>it is also possible that a law establishing Control Option 5 would simply expand the scope of NAEP so that this wellestablished enterprise could take on the functions called for by any new assessment</w:t>
      </w:r>
      <w:r>
        <w:rPr>
          <w:rFonts w:eastAsiaTheme="majorEastAsia"/>
          <w:b/>
          <w:bCs/>
          <w:u w:val="single"/>
        </w:rPr>
        <w:t xml:space="preserve"> </w:t>
      </w:r>
      <w:r w:rsidRPr="00D81E33">
        <w:rPr>
          <w:rFonts w:eastAsiaTheme="majorEastAsia"/>
          <w:bCs/>
          <w:sz w:val="16"/>
          <w:szCs w:val="16"/>
        </w:rPr>
        <w:t xml:space="preserve">engendering legislation. </w:t>
      </w:r>
      <w:r w:rsidRPr="00A74A9E">
        <w:rPr>
          <w:rFonts w:eastAsiaTheme="majorEastAsia"/>
          <w:b/>
          <w:bCs/>
          <w:u w:val="single"/>
        </w:rPr>
        <w:t>Changes</w:t>
      </w:r>
      <w:r w:rsidRPr="00D81E33">
        <w:rPr>
          <w:rFonts w:eastAsiaTheme="majorEastAsia"/>
          <w:bCs/>
          <w:sz w:val="16"/>
          <w:szCs w:val="16"/>
        </w:rPr>
        <w:t xml:space="preserve"> </w:t>
      </w:r>
      <w:r w:rsidRPr="00A74A9E">
        <w:rPr>
          <w:rFonts w:eastAsiaTheme="majorEastAsia"/>
          <w:b/>
          <w:bCs/>
          <w:u w:val="single"/>
        </w:rPr>
        <w:t>would</w:t>
      </w:r>
      <w:r w:rsidRPr="00D81E33">
        <w:rPr>
          <w:rFonts w:eastAsiaTheme="majorEastAsia"/>
          <w:bCs/>
          <w:sz w:val="16"/>
          <w:szCs w:val="16"/>
        </w:rPr>
        <w:t xml:space="preserve"> most certainly </w:t>
      </w:r>
      <w:r w:rsidRPr="00A74A9E">
        <w:rPr>
          <w:rFonts w:eastAsiaTheme="majorEastAsia"/>
          <w:b/>
          <w:bCs/>
          <w:u w:val="single"/>
        </w:rPr>
        <w:t>be needed in NAEP</w:t>
      </w:r>
      <w:r w:rsidRPr="00D81E33">
        <w:rPr>
          <w:rFonts w:eastAsiaTheme="majorEastAsia"/>
          <w:bCs/>
          <w:sz w:val="16"/>
          <w:szCs w:val="16"/>
        </w:rPr>
        <w:t xml:space="preserve"> were it to be chosen as the assessment vehicle to implement this sort of control option. </w:t>
      </w:r>
      <w:r w:rsidRPr="00A74A9E">
        <w:rPr>
          <w:rFonts w:eastAsiaTheme="majorEastAsia"/>
          <w:b/>
          <w:bCs/>
          <w:u w:val="single"/>
        </w:rPr>
        <w:t>For example, additional grade levels</w:t>
      </w:r>
      <w:r w:rsidRPr="00D81E33">
        <w:rPr>
          <w:rFonts w:eastAsiaTheme="majorEastAsia"/>
          <w:bCs/>
          <w:sz w:val="16"/>
          <w:szCs w:val="16"/>
        </w:rPr>
        <w:t xml:space="preserve"> might be assessed and additional subjects might be measured. </w:t>
      </w:r>
      <w:r w:rsidRPr="00A74A9E">
        <w:rPr>
          <w:rFonts w:eastAsiaTheme="majorEastAsia"/>
          <w:b/>
          <w:bCs/>
          <w:u w:val="single"/>
        </w:rPr>
        <w:t>The frequency</w:t>
      </w:r>
      <w:r w:rsidRPr="00D81E33">
        <w:rPr>
          <w:rFonts w:eastAsiaTheme="majorEastAsia"/>
          <w:bCs/>
          <w:sz w:val="16"/>
          <w:szCs w:val="16"/>
        </w:rPr>
        <w:t xml:space="preserve"> of NAEP administrations </w:t>
      </w:r>
      <w:r w:rsidRPr="00A74A9E">
        <w:rPr>
          <w:rFonts w:eastAsiaTheme="majorEastAsia"/>
          <w:b/>
          <w:bCs/>
          <w:u w:val="single"/>
        </w:rPr>
        <w:t>might also be increased</w:t>
      </w:r>
      <w:r w:rsidRPr="00D81E33">
        <w:rPr>
          <w:rFonts w:eastAsiaTheme="majorEastAsia"/>
          <w:bCs/>
          <w:sz w:val="16"/>
          <w:szCs w:val="16"/>
        </w:rPr>
        <w:t xml:space="preserve">. Then too, because NAEP currently employs a matrix-sampling administration design in which different students complete different test forms, and because parents have usually registered strong dissatisfaction when state tests have used this approach (because individual students’ performances on different test forms can’t be sensibly compared), a decision might be made to abandon matrix-sampling models for any sort of expanded, accountability-focused application of NAEP. Technical advances in online administration and scoring of tests, of course, could play a significant role in this sort of national assessment. But whether this control option, an approach reflecting complete federal control of accountability assessments, would be implemented with or without reliance on NAEP, the thrust of Control Option 5 is unmistakable. </w:t>
      </w:r>
      <w:r w:rsidRPr="00A74A9E">
        <w:rPr>
          <w:rFonts w:eastAsiaTheme="majorEastAsia"/>
          <w:b/>
          <w:bCs/>
          <w:u w:val="single"/>
        </w:rPr>
        <w:t>If this strategy for carrying out U.S. accountability testing were adopted, there would be national curricular aims being measured by federally developed and administered tests whose results would be reported by federal officials</w:t>
      </w:r>
      <w:r w:rsidRPr="00D81E33">
        <w:rPr>
          <w:rFonts w:eastAsiaTheme="majorEastAsia"/>
          <w:bCs/>
          <w:sz w:val="16"/>
          <w:szCs w:val="16"/>
        </w:rPr>
        <w:t xml:space="preserve">. Although it is likely those tests would be administered annually, this need not be the case. Just as has been seen in NAEP assessment over the years, certain subjects could be assessed every few years rather than every year. If a series of more instructionally focused assessments were to be used in the “off years,” then it may well be that periodic rather than every-year testing would be needed. </w:t>
      </w:r>
      <w:r w:rsidRPr="00A74A9E">
        <w:rPr>
          <w:rFonts w:eastAsiaTheme="majorEastAsia"/>
          <w:b/>
          <w:bCs/>
          <w:u w:val="single"/>
        </w:rPr>
        <w:t>There is nothing in Control Option 5 to indicate that all curricular choices would be made at the federal level.</w:t>
      </w:r>
      <w:r w:rsidRPr="00D81E33">
        <w:rPr>
          <w:rFonts w:eastAsiaTheme="majorEastAsia"/>
          <w:bCs/>
          <w:sz w:val="16"/>
          <w:szCs w:val="16"/>
        </w:rPr>
        <w:t xml:space="preserve"> Instead, </w:t>
      </w:r>
      <w:r w:rsidRPr="0027131E">
        <w:rPr>
          <w:rFonts w:eastAsiaTheme="majorEastAsia"/>
          <w:bCs/>
          <w:sz w:val="16"/>
          <w:szCs w:val="16"/>
        </w:rPr>
        <w:t>federal accountability tests might focus only on certain pivotal subject areas such as language arts, mathematics, and science, and perhaps only at a few selected grade levels</w:t>
      </w:r>
      <w:r w:rsidRPr="00D81E33">
        <w:rPr>
          <w:rFonts w:eastAsiaTheme="majorEastAsia"/>
          <w:bCs/>
          <w:sz w:val="16"/>
          <w:szCs w:val="16"/>
        </w:rPr>
        <w:t>. (As noted above, were national tests to be installed, the magnitude of such a colossal assessment operation might well lead to the assessment of students’</w:t>
      </w:r>
      <w:r w:rsidRPr="003B7C64">
        <w:t xml:space="preserve"> </w:t>
      </w:r>
      <w:r w:rsidRPr="00D81E33">
        <w:rPr>
          <w:rFonts w:eastAsiaTheme="majorEastAsia"/>
          <w:bCs/>
          <w:sz w:val="16"/>
          <w:szCs w:val="16"/>
        </w:rPr>
        <w:t>status at fewer 21 grade levels than are currently assessed because of NCLB, that is, in grades 3-8 and once in high school.)</w:t>
      </w:r>
      <w:r>
        <w:rPr>
          <w:rFonts w:eastAsiaTheme="majorEastAsia"/>
          <w:bCs/>
          <w:sz w:val="16"/>
          <w:szCs w:val="16"/>
        </w:rPr>
        <w:t xml:space="preserve"> </w:t>
      </w:r>
      <w:r w:rsidRPr="002D4D69">
        <w:rPr>
          <w:rFonts w:eastAsiaTheme="majorEastAsia"/>
          <w:bCs/>
          <w:sz w:val="16"/>
          <w:szCs w:val="16"/>
        </w:rPr>
        <w:t>Thus, state and local education officials might still have responsibility for the promotion (and assessment) of curricular aims in certain subjects and at certain grade levels. In Control Option 5, however, the most pivotal accountability tests would be a federal responsibility.</w:t>
      </w:r>
    </w:p>
    <w:p w:rsidR="001E49F4" w:rsidRDefault="001E49F4" w:rsidP="001E49F4">
      <w:pPr>
        <w:pStyle w:val="NoSpacing"/>
        <w:ind w:left="360"/>
        <w:rPr>
          <w:rFonts w:ascii="Times New Roman" w:eastAsiaTheme="majorEastAsia" w:hAnsi="Times New Roman" w:cs="Times New Roman"/>
          <w:bCs/>
          <w:sz w:val="16"/>
          <w:szCs w:val="16"/>
        </w:rPr>
      </w:pPr>
    </w:p>
    <w:p w:rsidR="001E49F4" w:rsidRDefault="00EA376F" w:rsidP="001E49F4">
      <w:pPr>
        <w:pStyle w:val="Heading4"/>
      </w:pPr>
      <w:r>
        <w:t>And – Federal, n</w:t>
      </w:r>
      <w:r w:rsidR="001E49F4">
        <w:t xml:space="preserve">ational standards are key </w:t>
      </w:r>
    </w:p>
    <w:p w:rsidR="001E49F4" w:rsidRPr="00BC0731" w:rsidRDefault="001E49F4" w:rsidP="001E49F4">
      <w:pPr>
        <w:rPr>
          <w:rFonts w:eastAsia="Times New Roman"/>
        </w:rPr>
      </w:pPr>
      <w:r w:rsidRPr="00E321B2">
        <w:t xml:space="preserve">Nicholas </w:t>
      </w:r>
      <w:r w:rsidRPr="00E321B2">
        <w:rPr>
          <w:rStyle w:val="Style13ptBold"/>
        </w:rPr>
        <w:t>Tampio</w:t>
      </w:r>
      <w:r w:rsidRPr="00E321B2">
        <w:t xml:space="preserve"> 9/28/</w:t>
      </w:r>
      <w:r w:rsidRPr="00E321B2">
        <w:rPr>
          <w:rStyle w:val="Style13ptBold"/>
        </w:rPr>
        <w:t>16</w:t>
      </w:r>
      <w:r w:rsidRPr="00E321B2">
        <w:t xml:space="preserve">, Nicholas Tampio is an associate professor of Political Science at Fordham University, “Democracy and National Education Standards”, </w:t>
      </w:r>
      <w:hyperlink r:id="rId11" w:history="1">
        <w:r w:rsidRPr="00E321B2">
          <w:rPr>
            <w:rStyle w:val="Hyperlink"/>
          </w:rPr>
          <w:t>http://faculty.fordham.edu/tampio/Tampio_JOP_%20article_on%20Common_Core.pdf</w:t>
        </w:r>
      </w:hyperlink>
    </w:p>
    <w:p w:rsidR="001E49F4" w:rsidRDefault="001E49F4" w:rsidP="001E49F4">
      <w:pPr>
        <w:rPr>
          <w:rFonts w:eastAsiaTheme="majorEastAsia"/>
          <w:bCs/>
          <w:sz w:val="16"/>
          <w:szCs w:val="16"/>
        </w:rPr>
      </w:pPr>
      <w:r w:rsidRPr="006D2607">
        <w:rPr>
          <w:rFonts w:eastAsiaTheme="majorEastAsia"/>
          <w:bCs/>
          <w:sz w:val="16"/>
          <w:szCs w:val="16"/>
        </w:rPr>
        <w:t xml:space="preserve">DEMOCRATIC ARGUMENTS FOR NATIONAL EDUCATION STANDARDS Linda Darling-Hammond, Professor of Education Emeritus at Stanford University, served as director of President Barack Obama’s educational policy transition team in 2008 and in 2015 became president and CEO of the Learning Policy Institute. In The Flat World and Education (2010), Darling-Hammond explains how </w:t>
      </w:r>
      <w:r w:rsidRPr="006D2607">
        <w:rPr>
          <w:rFonts w:eastAsiaTheme="majorEastAsia"/>
          <w:b/>
          <w:bCs/>
          <w:u w:val="single"/>
        </w:rPr>
        <w:t>national education standards may improve the economy, advance social justice, and generate common interests and thereby strengthen the fabric of American democracy</w:t>
      </w:r>
      <w:r w:rsidRPr="006D2607">
        <w:rPr>
          <w:rFonts w:eastAsiaTheme="majorEastAsia"/>
          <w:bCs/>
          <w:sz w:val="16"/>
          <w:szCs w:val="16"/>
        </w:rPr>
        <w:t xml:space="preserve">.1 According to Darling-Hammond, </w:t>
      </w:r>
      <w:r w:rsidRPr="006D2607">
        <w:rPr>
          <w:rFonts w:eastAsiaTheme="majorEastAsia"/>
          <w:b/>
          <w:bCs/>
          <w:u w:val="single"/>
        </w:rPr>
        <w:t>national education standards may</w:t>
      </w:r>
      <w:r w:rsidRPr="006D2607">
        <w:rPr>
          <w:rFonts w:eastAsiaTheme="majorEastAsia"/>
          <w:bCs/>
          <w:sz w:val="16"/>
          <w:szCs w:val="16"/>
        </w:rPr>
        <w:t xml:space="preserve"> improve the economy and </w:t>
      </w:r>
      <w:r w:rsidRPr="006D2607">
        <w:rPr>
          <w:rFonts w:eastAsiaTheme="majorEastAsia"/>
          <w:b/>
          <w:bCs/>
          <w:u w:val="single"/>
        </w:rPr>
        <w:t>raise the standard of living for many people, including those in communities with a poor track record of educating children</w:t>
      </w:r>
      <w:r w:rsidRPr="006D2607">
        <w:rPr>
          <w:rFonts w:eastAsiaTheme="majorEastAsia"/>
          <w:bCs/>
          <w:sz w:val="16"/>
          <w:szCs w:val="16"/>
        </w:rPr>
        <w:t xml:space="preserve">. At the beginning of the last century, only a small percentage of jobs required specialized knowledge and skills; now, that number is at least 70%. With the proper training, children will enter the global workforce ready to compete; without it, they face dim prospects for themselves and their communities. </w:t>
      </w:r>
      <w:r w:rsidRPr="006D2607">
        <w:rPr>
          <w:rFonts w:eastAsiaTheme="majorEastAsia"/>
          <w:b/>
          <w:bCs/>
          <w:u w:val="single"/>
        </w:rPr>
        <w:t>With a smart and equitable education system, the country could save hundreds of billions it now loses in low wages, low taxes, social costs, prison construction, and education gimmicks</w:t>
      </w:r>
      <w:r w:rsidRPr="006D2607">
        <w:rPr>
          <w:rFonts w:eastAsiaTheme="majorEastAsia"/>
          <w:bCs/>
          <w:sz w:val="16"/>
          <w:szCs w:val="16"/>
        </w:rPr>
        <w:t xml:space="preserve"> (2010, 2, 328). Darling-Hammond’s next argument for </w:t>
      </w:r>
      <w:r w:rsidRPr="006D2607">
        <w:rPr>
          <w:rFonts w:eastAsiaTheme="majorEastAsia"/>
          <w:b/>
          <w:bCs/>
          <w:u w:val="single"/>
        </w:rPr>
        <w:t>national education standards</w:t>
      </w:r>
      <w:r w:rsidRPr="006D2607">
        <w:rPr>
          <w:rFonts w:eastAsiaTheme="majorEastAsia"/>
          <w:bCs/>
          <w:sz w:val="16"/>
          <w:szCs w:val="16"/>
        </w:rPr>
        <w:t xml:space="preserve"> is that they </w:t>
      </w:r>
      <w:r w:rsidRPr="006D2607">
        <w:rPr>
          <w:rFonts w:eastAsiaTheme="majorEastAsia"/>
          <w:b/>
          <w:bCs/>
          <w:u w:val="single"/>
        </w:rPr>
        <w:t>may remedy America’s enduring legacy of racial injustice</w:t>
      </w:r>
      <w:r w:rsidRPr="006D2607">
        <w:rPr>
          <w:rFonts w:eastAsiaTheme="majorEastAsia"/>
          <w:bCs/>
          <w:sz w:val="16"/>
          <w:szCs w:val="16"/>
        </w:rPr>
        <w:t xml:space="preserve">. </w:t>
      </w:r>
      <w:r w:rsidRPr="006D2607">
        <w:rPr>
          <w:rFonts w:eastAsiaTheme="majorEastAsia"/>
          <w:b/>
          <w:bCs/>
          <w:u w:val="single"/>
        </w:rPr>
        <w:t>The history of American education has been one of exclusion</w:t>
      </w:r>
      <w:r w:rsidRPr="006D2607">
        <w:rPr>
          <w:rFonts w:eastAsiaTheme="majorEastAsia"/>
          <w:bCs/>
          <w:sz w:val="16"/>
          <w:szCs w:val="16"/>
        </w:rPr>
        <w:t xml:space="preserve">, from the antebellum states that prohibited teaching enslaved people to read to the de facto and de jure exclusion from public schools of Native Americans and Mexican Americans in the nineteenth and twentieth centuries (Darling-Hammond 2000). </w:t>
      </w:r>
      <w:r w:rsidRPr="006D2607">
        <w:rPr>
          <w:rFonts w:eastAsiaTheme="majorEastAsia"/>
          <w:b/>
          <w:bCs/>
          <w:u w:val="single"/>
        </w:rPr>
        <w:t>Even today, there are wide gaps</w:t>
      </w:r>
      <w:r w:rsidRPr="006D2607">
        <w:rPr>
          <w:rFonts w:eastAsiaTheme="majorEastAsia"/>
          <w:bCs/>
          <w:sz w:val="16"/>
          <w:szCs w:val="16"/>
        </w:rPr>
        <w:t xml:space="preserve"> </w:t>
      </w:r>
      <w:r w:rsidRPr="006D2607">
        <w:rPr>
          <w:rFonts w:eastAsiaTheme="majorEastAsia"/>
          <w:b/>
          <w:bCs/>
          <w:u w:val="single"/>
        </w:rPr>
        <w:t>between</w:t>
      </w:r>
      <w:r w:rsidRPr="006D2607">
        <w:rPr>
          <w:rFonts w:eastAsiaTheme="majorEastAsia"/>
          <w:bCs/>
          <w:sz w:val="16"/>
          <w:szCs w:val="16"/>
        </w:rPr>
        <w:t xml:space="preserve"> the test </w:t>
      </w:r>
      <w:r w:rsidRPr="006D2607">
        <w:rPr>
          <w:rFonts w:eastAsiaTheme="majorEastAsia"/>
          <w:b/>
          <w:bCs/>
          <w:u w:val="single"/>
        </w:rPr>
        <w:t>scores of Asian and white students and black and Hispanic students</w:t>
      </w:r>
      <w:r w:rsidRPr="006D2607">
        <w:rPr>
          <w:rFonts w:eastAsiaTheme="majorEastAsia"/>
          <w:bCs/>
          <w:sz w:val="16"/>
          <w:szCs w:val="16"/>
        </w:rPr>
        <w:t xml:space="preserve">, </w:t>
      </w:r>
      <w:r w:rsidRPr="006D2607">
        <w:rPr>
          <w:rFonts w:eastAsiaTheme="majorEastAsia"/>
          <w:b/>
          <w:bCs/>
          <w:u w:val="single"/>
        </w:rPr>
        <w:t>and many impoverished minority children attend “apartheid schools.”</w:t>
      </w:r>
      <w:r w:rsidRPr="006D2607">
        <w:rPr>
          <w:rFonts w:eastAsiaTheme="majorEastAsia"/>
          <w:bCs/>
          <w:sz w:val="16"/>
          <w:szCs w:val="16"/>
        </w:rPr>
        <w:t xml:space="preserve"> Fortunately, for Darling-Hammond, </w:t>
      </w:r>
      <w:r w:rsidRPr="006D2607">
        <w:rPr>
          <w:rFonts w:eastAsiaTheme="majorEastAsia"/>
          <w:b/>
          <w:bCs/>
          <w:u w:val="single"/>
        </w:rPr>
        <w:t>the biggest problem in creating the “opportunity gap”</w:t>
      </w:r>
      <w:r w:rsidRPr="006D2607">
        <w:rPr>
          <w:rFonts w:eastAsiaTheme="majorEastAsia"/>
          <w:bCs/>
          <w:sz w:val="16"/>
          <w:szCs w:val="16"/>
        </w:rPr>
        <w:t xml:space="preserve"> between different groups is one that is amenable to solution: </w:t>
      </w:r>
      <w:r w:rsidRPr="006D2607">
        <w:rPr>
          <w:rFonts w:eastAsiaTheme="majorEastAsia"/>
          <w:b/>
          <w:bCs/>
          <w:u w:val="single"/>
        </w:rPr>
        <w:t>the quality of the curriculum.</w:t>
      </w:r>
      <w:r w:rsidRPr="006D2607">
        <w:rPr>
          <w:rFonts w:eastAsiaTheme="majorEastAsia"/>
          <w:bCs/>
          <w:sz w:val="16"/>
          <w:szCs w:val="16"/>
        </w:rPr>
        <w:t xml:space="preserve"> </w:t>
      </w:r>
      <w:r w:rsidRPr="006D2607">
        <w:rPr>
          <w:rFonts w:eastAsiaTheme="majorEastAsia"/>
          <w:b/>
          <w:bCs/>
          <w:u w:val="single"/>
        </w:rPr>
        <w:t>If American public schools offer all students</w:t>
      </w:r>
      <w:r w:rsidRPr="006D2607">
        <w:rPr>
          <w:rFonts w:eastAsiaTheme="majorEastAsia"/>
          <w:bCs/>
          <w:sz w:val="16"/>
          <w:szCs w:val="16"/>
        </w:rPr>
        <w:t xml:space="preserve">, of whatever racial and economic background, </w:t>
      </w:r>
      <w:r w:rsidRPr="006D2607">
        <w:rPr>
          <w:rFonts w:eastAsiaTheme="majorEastAsia"/>
          <w:b/>
          <w:bCs/>
          <w:u w:val="single"/>
        </w:rPr>
        <w:t>a “thinking curriculum,”</w:t>
      </w:r>
      <w:r w:rsidRPr="006D2607">
        <w:rPr>
          <w:rFonts w:eastAsiaTheme="majorEastAsia"/>
          <w:bCs/>
          <w:sz w:val="16"/>
          <w:szCs w:val="16"/>
        </w:rPr>
        <w:t xml:space="preserve"> or one that rich, white communities offer their students as a matter of course, then minority children should be able </w:t>
      </w:r>
      <w:r w:rsidRPr="006D2607">
        <w:rPr>
          <w:rFonts w:eastAsiaTheme="majorEastAsia"/>
          <w:b/>
          <w:bCs/>
          <w:u w:val="single"/>
        </w:rPr>
        <w:t>to close the achievement gap.</w:t>
      </w:r>
      <w:r w:rsidRPr="006D2607">
        <w:rPr>
          <w:rFonts w:eastAsiaTheme="majorEastAsia"/>
          <w:bCs/>
          <w:sz w:val="16"/>
          <w:szCs w:val="16"/>
        </w:rPr>
        <w:t xml:space="preserve"> Citing W. E. B. DuBois and Booker T. Washington, Darling-Hammond asserts that high academic standards expose children to the liberal arts and launch meaningful careers (28). Finally, Darling-Hammond contends that </w:t>
      </w:r>
      <w:r w:rsidRPr="006D2607">
        <w:rPr>
          <w:rFonts w:eastAsiaTheme="majorEastAsia"/>
          <w:b/>
          <w:bCs/>
          <w:u w:val="single"/>
        </w:rPr>
        <w:t>national education standards may facilitate the formation of a democratic community of shared interests and concerns</w:t>
      </w:r>
      <w:r w:rsidRPr="006D2607">
        <w:rPr>
          <w:rFonts w:eastAsiaTheme="majorEastAsia"/>
          <w:bCs/>
          <w:sz w:val="16"/>
          <w:szCs w:val="16"/>
        </w:rPr>
        <w:t xml:space="preserve">. In Democracy and Education, John Dewey says “in order to have a large number of values in common, all the members of the group must have an equitable opportunity to receive and to take from others. There must be a large variety of shared undertakings and experiences” (2010, 62). </w:t>
      </w:r>
      <w:r w:rsidRPr="006D2607">
        <w:rPr>
          <w:rFonts w:eastAsiaTheme="majorEastAsia"/>
          <w:b/>
          <w:bCs/>
          <w:u w:val="single"/>
        </w:rPr>
        <w:t>National education standards constitute a “shared undertaking and experience</w:t>
      </w:r>
      <w:r w:rsidRPr="006D2607">
        <w:rPr>
          <w:rFonts w:eastAsiaTheme="majorEastAsia"/>
          <w:bCs/>
          <w:sz w:val="16"/>
          <w:szCs w:val="16"/>
        </w:rPr>
        <w:t xml:space="preserve">,” one that brings together people from across the country and within local communities, </w:t>
      </w:r>
      <w:r w:rsidRPr="006D2607">
        <w:rPr>
          <w:rFonts w:eastAsiaTheme="majorEastAsia"/>
          <w:b/>
          <w:bCs/>
          <w:u w:val="single"/>
        </w:rPr>
        <w:t>lowering the boundaries that have separated rich children from poor ones, white children from minorities, and so forth</w:t>
      </w:r>
      <w:r w:rsidRPr="006D2607">
        <w:rPr>
          <w:rFonts w:eastAsiaTheme="majorEastAsia"/>
          <w:bCs/>
          <w:sz w:val="16"/>
          <w:szCs w:val="16"/>
        </w:rPr>
        <w:t>.2</w:t>
      </w:r>
    </w:p>
    <w:p w:rsidR="001E49F4" w:rsidRDefault="001E49F4" w:rsidP="001E49F4">
      <w:pPr>
        <w:pStyle w:val="NoSpacing"/>
        <w:rPr>
          <w:rFonts w:ascii="Times New Roman" w:hAnsi="Times New Roman" w:cs="Times New Roman"/>
          <w:b/>
          <w:sz w:val="24"/>
          <w:szCs w:val="24"/>
        </w:rPr>
      </w:pPr>
    </w:p>
    <w:p w:rsidR="001E49F4" w:rsidRDefault="00EA376F" w:rsidP="001E49F4">
      <w:pPr>
        <w:pStyle w:val="Heading4"/>
      </w:pPr>
      <w:r>
        <w:t xml:space="preserve">And – </w:t>
      </w:r>
      <w:r w:rsidR="001E49F4">
        <w:t>T</w:t>
      </w:r>
      <w:r>
        <w:t>he A</w:t>
      </w:r>
      <w:r w:rsidR="001E49F4">
        <w:t>ff is critical to close the achievement gap and radically improve the academic performance of U.S. students.</w:t>
      </w:r>
    </w:p>
    <w:p w:rsidR="001E49F4" w:rsidRPr="0089364D" w:rsidRDefault="001E49F4" w:rsidP="001E49F4">
      <w:pPr>
        <w:rPr>
          <w:rFonts w:eastAsia="Times New Roman"/>
        </w:rPr>
      </w:pPr>
      <w:r>
        <w:rPr>
          <w:rStyle w:val="Style13ptBold"/>
        </w:rPr>
        <w:t>Center for American Progress</w:t>
      </w:r>
      <w:r w:rsidRPr="00E321B2">
        <w:rPr>
          <w:rStyle w:val="Style13ptBold"/>
        </w:rPr>
        <w:t xml:space="preserve"> ND</w:t>
      </w:r>
      <w:r w:rsidRPr="00E321B2">
        <w:t xml:space="preserve">, </w:t>
      </w:r>
      <w:r>
        <w:t>CAP</w:t>
      </w:r>
      <w:r w:rsidRPr="00E321B2">
        <w:t>, a progressive public policy research and advocacy organization, “High Expectations, Voluntary National Standards, and Accountability for All Students Learning”, https://cdn.americanprogress.org/wp-content/uploads/kf/RECOMMENDATION%202.PDF</w:t>
      </w:r>
    </w:p>
    <w:p w:rsidR="001E49F4" w:rsidRPr="006F4650" w:rsidRDefault="001E49F4" w:rsidP="001E49F4">
      <w:pPr>
        <w:rPr>
          <w:rFonts w:eastAsiaTheme="majorEastAsia"/>
          <w:bCs/>
          <w:sz w:val="16"/>
          <w:szCs w:val="16"/>
        </w:rPr>
      </w:pPr>
      <w:r w:rsidRPr="006F4650">
        <w:rPr>
          <w:rFonts w:eastAsiaTheme="majorEastAsia"/>
          <w:bCs/>
          <w:sz w:val="16"/>
          <w:szCs w:val="16"/>
        </w:rPr>
        <w:t xml:space="preserve">The Recommendation </w:t>
      </w:r>
      <w:r w:rsidRPr="00C73B92">
        <w:rPr>
          <w:rFonts w:eastAsiaTheme="majorEastAsia"/>
          <w:b/>
          <w:bCs/>
          <w:u w:val="single"/>
        </w:rPr>
        <w:t>The federal government should support the crafting</w:t>
      </w:r>
      <w:r w:rsidRPr="006F4650">
        <w:rPr>
          <w:rFonts w:eastAsiaTheme="majorEastAsia"/>
          <w:bCs/>
          <w:sz w:val="16"/>
          <w:szCs w:val="16"/>
        </w:rPr>
        <w:t xml:space="preserve">, adoption, and promotion </w:t>
      </w:r>
      <w:r w:rsidRPr="006F4650">
        <w:rPr>
          <w:rFonts w:eastAsiaTheme="majorEastAsia"/>
          <w:b/>
          <w:bCs/>
          <w:u w:val="single"/>
        </w:rPr>
        <w:t>of</w:t>
      </w:r>
      <w:r w:rsidRPr="006F4650">
        <w:rPr>
          <w:rFonts w:eastAsiaTheme="majorEastAsia"/>
          <w:bCs/>
          <w:sz w:val="16"/>
          <w:szCs w:val="16"/>
        </w:rPr>
        <w:t xml:space="preserve"> voluntary, </w:t>
      </w:r>
      <w:r w:rsidRPr="006F4650">
        <w:rPr>
          <w:rFonts w:eastAsiaTheme="majorEastAsia"/>
          <w:b/>
          <w:bCs/>
          <w:u w:val="single"/>
        </w:rPr>
        <w:t>rigorous national curriculum standards in core subject areas so that students can succeed in every academic setting</w:t>
      </w:r>
      <w:r w:rsidRPr="006F4650">
        <w:rPr>
          <w:rFonts w:eastAsiaTheme="majorEastAsia"/>
          <w:bCs/>
          <w:sz w:val="16"/>
          <w:szCs w:val="16"/>
        </w:rPr>
        <w:t xml:space="preserve"> and in the national and global marketplaces. </w:t>
      </w:r>
      <w:r w:rsidRPr="006F4650">
        <w:rPr>
          <w:rFonts w:eastAsiaTheme="majorEastAsia"/>
          <w:b/>
          <w:bCs/>
          <w:u w:val="single"/>
        </w:rPr>
        <w:t>It should also expand national accountability measures and assist low-performing schools and districts.</w:t>
      </w:r>
      <w:r w:rsidRPr="006F4650">
        <w:rPr>
          <w:rFonts w:eastAsiaTheme="majorEastAsia"/>
          <w:bCs/>
          <w:sz w:val="16"/>
          <w:szCs w:val="16"/>
        </w:rPr>
        <w:t xml:space="preserve"> It should initiate a national conversation about not only the importance of standards and accountability but also the need for paying sufficiently and equitably for public schooling, including modern and safe facilities, from pre-school to college. </w:t>
      </w:r>
      <w:r w:rsidRPr="006F4650">
        <w:rPr>
          <w:rFonts w:eastAsiaTheme="majorEastAsia"/>
          <w:b/>
          <w:bCs/>
          <w:u w:val="single"/>
        </w:rPr>
        <w:t>Many scholars and researchers have identified and debated what students should know and be able to do in a wide range of subjects.</w:t>
      </w:r>
      <w:r w:rsidRPr="006F4650">
        <w:rPr>
          <w:rFonts w:eastAsiaTheme="majorEastAsia"/>
          <w:bCs/>
          <w:sz w:val="16"/>
          <w:szCs w:val="16"/>
        </w:rPr>
        <w:t xml:space="preserve"> </w:t>
      </w:r>
      <w:r w:rsidRPr="006F4650">
        <w:rPr>
          <w:rFonts w:eastAsiaTheme="majorEastAsia"/>
          <w:b/>
          <w:bCs/>
          <w:u w:val="single"/>
        </w:rPr>
        <w:t>It is now time to engage</w:t>
      </w:r>
      <w:r w:rsidRPr="006F4650">
        <w:rPr>
          <w:rFonts w:eastAsiaTheme="majorEastAsia"/>
          <w:bCs/>
          <w:sz w:val="16"/>
          <w:szCs w:val="16"/>
        </w:rPr>
        <w:t xml:space="preserve"> state </w:t>
      </w:r>
      <w:r w:rsidRPr="006F4650">
        <w:rPr>
          <w:rFonts w:eastAsiaTheme="majorEastAsia"/>
          <w:b/>
          <w:bCs/>
          <w:u w:val="single"/>
        </w:rPr>
        <w:t>leaders</w:t>
      </w:r>
      <w:r w:rsidRPr="006F4650">
        <w:rPr>
          <w:rFonts w:eastAsiaTheme="majorEastAsia"/>
          <w:bCs/>
          <w:sz w:val="16"/>
          <w:szCs w:val="16"/>
        </w:rPr>
        <w:t xml:space="preserve"> and </w:t>
      </w:r>
      <w:r w:rsidRPr="006F4650">
        <w:rPr>
          <w:rFonts w:eastAsiaTheme="majorEastAsia"/>
          <w:b/>
          <w:bCs/>
          <w:u w:val="single"/>
        </w:rPr>
        <w:t>to</w:t>
      </w:r>
      <w:r w:rsidRPr="006F4650">
        <w:rPr>
          <w:rFonts w:eastAsiaTheme="majorEastAsia"/>
          <w:bCs/>
          <w:sz w:val="16"/>
          <w:szCs w:val="16"/>
        </w:rPr>
        <w:t xml:space="preserve"> resolve these debates, push for consensus and </w:t>
      </w:r>
      <w:r w:rsidRPr="006F4650">
        <w:rPr>
          <w:rFonts w:eastAsiaTheme="majorEastAsia"/>
          <w:b/>
          <w:bCs/>
          <w:u w:val="single"/>
        </w:rPr>
        <w:t>codify what standards we need</w:t>
      </w:r>
      <w:r w:rsidRPr="006F4650">
        <w:rPr>
          <w:rFonts w:eastAsiaTheme="majorEastAsia"/>
          <w:bCs/>
          <w:sz w:val="16"/>
          <w:szCs w:val="16"/>
        </w:rPr>
        <w:t xml:space="preserve">, and share them with the public, especially parents and educators. </w:t>
      </w:r>
      <w:r w:rsidRPr="006F4650">
        <w:rPr>
          <w:rFonts w:eastAsiaTheme="majorEastAsia"/>
          <w:b/>
          <w:bCs/>
          <w:u w:val="single"/>
        </w:rPr>
        <w:t>High-quality and sensible national curriculum standards and companion accountability measures are necessary in the core subjects</w:t>
      </w:r>
      <w:r w:rsidRPr="006F4650">
        <w:rPr>
          <w:rFonts w:eastAsiaTheme="majorEastAsia"/>
          <w:bCs/>
          <w:sz w:val="16"/>
          <w:szCs w:val="16"/>
        </w:rPr>
        <w:t xml:space="preserve"> of reading/language arts, mathematics, and science. There also must be national guidance about how to catch students up. For example, in adolescent reading, there has been progress in developing tools to successfully help struggling readers, but educators do not yet have an overall strategy to employ them effectively.126 </w:t>
      </w:r>
      <w:r w:rsidRPr="006F4650">
        <w:rPr>
          <w:rFonts w:eastAsiaTheme="majorEastAsia"/>
          <w:b/>
          <w:bCs/>
          <w:u w:val="single"/>
        </w:rPr>
        <w:t>Expansion of a federal program similar to the Striving Readers initiative, which funds literacy interventions</w:t>
      </w:r>
      <w:r w:rsidRPr="006F4650">
        <w:rPr>
          <w:rFonts w:eastAsiaTheme="majorEastAsia"/>
          <w:bCs/>
          <w:sz w:val="16"/>
          <w:szCs w:val="16"/>
        </w:rPr>
        <w:t xml:space="preserve"> for struggling middle- and high-school students, </w:t>
      </w:r>
      <w:r w:rsidRPr="006F4650">
        <w:rPr>
          <w:rFonts w:eastAsiaTheme="majorEastAsia"/>
          <w:b/>
          <w:bCs/>
          <w:u w:val="single"/>
        </w:rPr>
        <w:t>could be very helpful</w:t>
      </w:r>
      <w:r w:rsidRPr="006F4650">
        <w:rPr>
          <w:rFonts w:eastAsiaTheme="majorEastAsia"/>
          <w:bCs/>
          <w:sz w:val="16"/>
          <w:szCs w:val="16"/>
        </w:rPr>
        <w:t xml:space="preserve">. Educators should also be judged by fair measurements and accountability systems. We do not purport to provide a defi nitive set of measurements. Instead, </w:t>
      </w:r>
      <w:r w:rsidRPr="006F4650">
        <w:rPr>
          <w:rFonts w:eastAsiaTheme="majorEastAsia"/>
          <w:b/>
          <w:bCs/>
          <w:u w:val="single"/>
        </w:rPr>
        <w:t>we strongly urge adoption of measurements that go beyond standardized testing and include effective, research-based methods</w:t>
      </w:r>
      <w:r w:rsidRPr="006F4650">
        <w:rPr>
          <w:rFonts w:eastAsiaTheme="majorEastAsia"/>
          <w:bCs/>
          <w:sz w:val="16"/>
          <w:szCs w:val="16"/>
        </w:rPr>
        <w:t xml:space="preserve">. </w:t>
      </w:r>
      <w:r w:rsidRPr="006F4650">
        <w:rPr>
          <w:rFonts w:eastAsiaTheme="majorEastAsia"/>
          <w:b/>
          <w:bCs/>
          <w:u w:val="single"/>
        </w:rPr>
        <w:t>They must be rigorous, accepted, clear, and understood by those being measured</w:t>
      </w:r>
      <w:r w:rsidRPr="006F4650">
        <w:rPr>
          <w:rFonts w:eastAsiaTheme="majorEastAsia"/>
          <w:bCs/>
          <w:sz w:val="16"/>
          <w:szCs w:val="16"/>
        </w:rPr>
        <w:t xml:space="preserve">, those doing the measuring, and the community to which public systems are ultimately accountable. </w:t>
      </w:r>
      <w:r w:rsidRPr="006F4650">
        <w:rPr>
          <w:rFonts w:eastAsiaTheme="majorEastAsia"/>
          <w:b/>
          <w:bCs/>
          <w:u w:val="single"/>
        </w:rPr>
        <w:t>These measurements must seek to assess outcomes, but, because improving education is a long-term process, they must also seek</w:t>
      </w:r>
      <w:r w:rsidRPr="006F4650">
        <w:rPr>
          <w:rFonts w:eastAsiaTheme="majorEastAsia"/>
          <w:bCs/>
          <w:sz w:val="16"/>
          <w:szCs w:val="16"/>
        </w:rPr>
        <w:t xml:space="preserve"> </w:t>
      </w:r>
      <w:r w:rsidRPr="006F4650">
        <w:rPr>
          <w:rFonts w:eastAsiaTheme="majorEastAsia"/>
          <w:b/>
          <w:bCs/>
          <w:u w:val="single"/>
        </w:rPr>
        <w:t>to</w:t>
      </w:r>
      <w:r w:rsidRPr="006F4650">
        <w:rPr>
          <w:rFonts w:eastAsiaTheme="majorEastAsia"/>
          <w:bCs/>
          <w:sz w:val="16"/>
          <w:szCs w:val="16"/>
        </w:rPr>
        <w:t xml:space="preserve"> 47 </w:t>
      </w:r>
      <w:r w:rsidRPr="006F4650">
        <w:rPr>
          <w:rFonts w:eastAsiaTheme="majorEastAsia"/>
          <w:b/>
          <w:bCs/>
          <w:u w:val="single"/>
        </w:rPr>
        <w:t>provide reliable accounting of interim results and help diagnose student learning problems.</w:t>
      </w:r>
      <w:r w:rsidRPr="006F4650">
        <w:rPr>
          <w:rFonts w:eastAsiaTheme="majorEastAsia"/>
          <w:bCs/>
          <w:sz w:val="16"/>
          <w:szCs w:val="16"/>
        </w:rPr>
        <w:t xml:space="preserve"> This is the best way to determine if the various interventions developed and implemented by states, districts, schools, and in individual classrooms are moving in the right direction. If not, </w:t>
      </w:r>
      <w:r w:rsidRPr="006F4650">
        <w:rPr>
          <w:rFonts w:eastAsiaTheme="majorEastAsia"/>
          <w:b/>
          <w:bCs/>
          <w:u w:val="single"/>
        </w:rPr>
        <w:t>interim assessments will enable the testing of the assumptions behind specific courses of action</w:t>
      </w:r>
      <w:r w:rsidRPr="006F4650">
        <w:rPr>
          <w:rFonts w:eastAsiaTheme="majorEastAsia"/>
          <w:bCs/>
          <w:sz w:val="16"/>
          <w:szCs w:val="16"/>
        </w:rPr>
        <w:t>, the determination of why certain interventions are not working, and the triggering of midcourse corrections to give the reforms a better chance of succeeding. If students are to reach the achievement goals set for them, and if schools are to become the student-centered institutions they need to be, every dollar districts receive must not only be accounted for but also must be deliberately directed toward student learning goals. Central to this is the construction of comprehensive finance information systems. District and school leaders cannot make educationally sound, fiscally responsible decisions without data.</w:t>
      </w:r>
    </w:p>
    <w:p w:rsidR="001E49F4" w:rsidRDefault="001E49F4" w:rsidP="001E49F4">
      <w:pPr>
        <w:pStyle w:val="NoSpacing"/>
        <w:rPr>
          <w:rFonts w:ascii="Times New Roman" w:hAnsi="Times New Roman" w:cs="Times New Roman"/>
          <w:b/>
          <w:sz w:val="24"/>
          <w:szCs w:val="24"/>
        </w:rPr>
      </w:pPr>
    </w:p>
    <w:p w:rsidR="001E49F4" w:rsidRDefault="00EA376F" w:rsidP="001E49F4">
      <w:pPr>
        <w:pStyle w:val="Heading4"/>
      </w:pPr>
      <w:r>
        <w:t xml:space="preserve">And – </w:t>
      </w:r>
      <w:r w:rsidR="001E49F4">
        <w:t>O</w:t>
      </w:r>
      <w:r>
        <w:t>nly the A</w:t>
      </w:r>
      <w:r w:rsidR="001E49F4">
        <w:t xml:space="preserve">ff develops rigorous standards aligned with meaningful assessment -- our reform framework ensures the adoption of solid curriculum. </w:t>
      </w:r>
    </w:p>
    <w:p w:rsidR="001E49F4" w:rsidRPr="00584EC1" w:rsidRDefault="001E49F4" w:rsidP="001E49F4">
      <w:r w:rsidRPr="00E321B2">
        <w:t xml:space="preserve">Helen R. </w:t>
      </w:r>
      <w:r w:rsidRPr="00E321B2">
        <w:rPr>
          <w:rStyle w:val="Style13ptBold"/>
        </w:rPr>
        <w:t>Quinn et al</w:t>
      </w:r>
      <w:r w:rsidRPr="00E321B2">
        <w:t xml:space="preserve"> 20</w:t>
      </w:r>
      <w:r w:rsidRPr="00E321B2">
        <w:rPr>
          <w:rStyle w:val="Style13ptBold"/>
        </w:rPr>
        <w:t>12</w:t>
      </w:r>
      <w:r w:rsidRPr="00E321B2">
        <w:t xml:space="preserve">, Chair of the committee, professor at the Stanford Linear Accelerator Center, “A FRAMEWORK FOR K-12 SCIENCE EDUCATION”, </w:t>
      </w:r>
      <w:hyperlink r:id="rId12" w:history="1">
        <w:r w:rsidRPr="00E321B2">
          <w:rPr>
            <w:rStyle w:val="Hyperlink"/>
          </w:rPr>
          <w:t>http://www.cesa2.org/STEM/Conceptual%20Framework%20for%20Science%20Standards_final.pdf</w:t>
        </w:r>
      </w:hyperlink>
    </w:p>
    <w:p w:rsidR="001E49F4" w:rsidRDefault="001E49F4" w:rsidP="001E49F4">
      <w:pPr>
        <w:rPr>
          <w:rStyle w:val="StyleUnderline"/>
          <w:sz w:val="16"/>
          <w:szCs w:val="16"/>
        </w:rPr>
      </w:pPr>
      <w:r w:rsidRPr="006D2607">
        <w:rPr>
          <w:rStyle w:val="StyleUnderline"/>
          <w:sz w:val="16"/>
          <w:szCs w:val="16"/>
        </w:rPr>
        <w:t xml:space="preserve">Science and engineering—significant parts of human culture that represent some of the pinnacles of human achievement—are not only major intellectual enterprises but also can improve people’s lives in fundamental ways. Although the intrinsic beauty of science and a fascination with how the world works have driven exploration and discovery for centuries, many of the challenges that face humanity now and in the future—related, for example, to the environment, energy, and health—require social, political, and economic solutions that must be informed deeply by knowledge of the underlying science and engineering. Many </w:t>
      </w:r>
      <w:r w:rsidRPr="00BB6334">
        <w:rPr>
          <w:rStyle w:val="StyleUnderline"/>
          <w:sz w:val="24"/>
        </w:rPr>
        <w:t>recent calls for improvements in K-12 science education have focused on the need for science and engineering professionals to keep the U</w:t>
      </w:r>
      <w:r w:rsidRPr="006D2607">
        <w:rPr>
          <w:rStyle w:val="StyleUnderline"/>
          <w:sz w:val="16"/>
          <w:szCs w:val="16"/>
        </w:rPr>
        <w:t xml:space="preserve">nited </w:t>
      </w:r>
      <w:r w:rsidRPr="00BB6334">
        <w:rPr>
          <w:rStyle w:val="StyleUnderline"/>
          <w:sz w:val="24"/>
        </w:rPr>
        <w:t>S</w:t>
      </w:r>
      <w:r w:rsidRPr="006D2607">
        <w:rPr>
          <w:rStyle w:val="StyleUnderline"/>
          <w:sz w:val="16"/>
          <w:szCs w:val="16"/>
        </w:rPr>
        <w:t xml:space="preserve">tates </w:t>
      </w:r>
      <w:r w:rsidRPr="00BB6334">
        <w:rPr>
          <w:rStyle w:val="StyleUnderline"/>
          <w:sz w:val="24"/>
        </w:rPr>
        <w:t>competitive in the international arena</w:t>
      </w:r>
      <w:r w:rsidRPr="006D2607">
        <w:rPr>
          <w:rStyle w:val="StyleUnderline"/>
          <w:sz w:val="16"/>
          <w:szCs w:val="16"/>
        </w:rPr>
        <w:t xml:space="preserve">. Although there is little doubt that this need is genuine, a compelling case can also be made that understanding science and engineering, now more than ever, is essential for every American citizen. Science, engineering, and the technologies they influence permeate every aspect of modern life. Indeed, some knowledge of science and engineering is required to engage with the major public policy issues of today as well as to make informed everyday decisions, such as selecting among alternative medical treatments or determining how to invest public funds for water supply options. In addition, understanding science and the extraordinary insights it has produced can be meaningful and relevant on a personal level, opening new worlds to explore and offering lifelong opportunities for enriching people’s lives. In these contexts, learning science is important for everyone, even those who eventually choose careers in fields other than science or engineering. </w:t>
      </w:r>
      <w:r w:rsidRPr="00BB6334">
        <w:rPr>
          <w:rStyle w:val="StyleUnderline"/>
          <w:sz w:val="24"/>
        </w:rPr>
        <w:t>The conceptual framework</w:t>
      </w:r>
      <w:r w:rsidRPr="006D2607">
        <w:rPr>
          <w:rStyle w:val="StyleUnderline"/>
          <w:sz w:val="16"/>
          <w:szCs w:val="16"/>
        </w:rPr>
        <w:t xml:space="preserve"> presented in this report of the Committee on a Conceptual Framework </w:t>
      </w:r>
      <w:r w:rsidRPr="00BB6334">
        <w:rPr>
          <w:rStyle w:val="StyleUnderline"/>
          <w:sz w:val="24"/>
        </w:rPr>
        <w:t>for New K-12</w:t>
      </w:r>
      <w:r w:rsidRPr="006D2607">
        <w:rPr>
          <w:rStyle w:val="StyleUnderline"/>
          <w:sz w:val="16"/>
          <w:szCs w:val="16"/>
        </w:rPr>
        <w:t xml:space="preserve"> Science </w:t>
      </w:r>
      <w:r w:rsidRPr="00BB6334">
        <w:rPr>
          <w:rStyle w:val="StyleUnderline"/>
          <w:sz w:val="24"/>
        </w:rPr>
        <w:t>Education Standards articulates the committee’s vision of the scope and nature of the education</w:t>
      </w:r>
      <w:r w:rsidRPr="006D2607">
        <w:rPr>
          <w:rStyle w:val="StyleUnderline"/>
          <w:sz w:val="16"/>
          <w:szCs w:val="16"/>
        </w:rPr>
        <w:t xml:space="preserve"> in science, engineering, and technology </w:t>
      </w:r>
      <w:r w:rsidRPr="00BB6334">
        <w:rPr>
          <w:rStyle w:val="StyleUnderline"/>
          <w:sz w:val="24"/>
        </w:rPr>
        <w:t>needed for the 21st century. It is intended as a guide to the next step, which is the process of developing standards for all students</w:t>
      </w:r>
      <w:r w:rsidRPr="006D2607">
        <w:rPr>
          <w:rStyle w:val="StyleUnderline"/>
          <w:sz w:val="16"/>
          <w:szCs w:val="16"/>
        </w:rPr>
        <w:t xml:space="preserve">. Thus </w:t>
      </w:r>
      <w:r w:rsidRPr="00BB6334">
        <w:rPr>
          <w:rStyle w:val="StyleUnderline"/>
          <w:sz w:val="24"/>
        </w:rPr>
        <w:t>it describes the major practices, crosscutting concepts, and disciplinary core ideas that all students should be familiar with by the end of high school</w:t>
      </w:r>
      <w:r w:rsidRPr="006D2607">
        <w:rPr>
          <w:rStyle w:val="StyleUnderline"/>
          <w:sz w:val="16"/>
          <w:szCs w:val="16"/>
        </w:rPr>
        <w:t xml:space="preserve">, </w:t>
      </w:r>
      <w:r w:rsidRPr="00BB6334">
        <w:rPr>
          <w:rStyle w:val="StyleUnderline"/>
          <w:sz w:val="24"/>
        </w:rPr>
        <w:t>and</w:t>
      </w:r>
      <w:r w:rsidRPr="006D2607">
        <w:rPr>
          <w:rStyle w:val="StyleUnderline"/>
          <w:sz w:val="16"/>
          <w:szCs w:val="16"/>
        </w:rPr>
        <w:t xml:space="preserve"> it </w:t>
      </w:r>
      <w:r w:rsidRPr="00BB6334">
        <w:rPr>
          <w:rStyle w:val="StyleUnderline"/>
          <w:sz w:val="24"/>
        </w:rPr>
        <w:t>provides an outline of how these practices, concepts, and ideas should be developed across the grade levels</w:t>
      </w:r>
      <w:r w:rsidRPr="006D2607">
        <w:rPr>
          <w:rStyle w:val="StyleUnderline"/>
          <w:sz w:val="16"/>
          <w:szCs w:val="16"/>
        </w:rPr>
        <w:t xml:space="preserve">. Engineering and technology are featured alongside the physical sciences, life sciences, and earth and space sciences for two critical reasons: to reflect the importance of understanding the human-built world and to recognize the value of better integrating the teaching and learning of science, engineering, and technology. </w:t>
      </w:r>
      <w:r w:rsidRPr="006D2607">
        <w:rPr>
          <w:rStyle w:val="StyleUnderline"/>
          <w:sz w:val="24"/>
        </w:rPr>
        <w:t>By framework we mean a broad description of the content and sequence of learning expected of all students by the completion of high school</w:t>
      </w:r>
      <w:r w:rsidRPr="006D2607">
        <w:rPr>
          <w:rStyle w:val="StyleUnderline"/>
          <w:sz w:val="16"/>
          <w:szCs w:val="16"/>
        </w:rPr>
        <w:t>—</w:t>
      </w:r>
      <w:r w:rsidRPr="006D2607">
        <w:rPr>
          <w:rStyle w:val="StyleUnderline"/>
          <w:sz w:val="24"/>
        </w:rPr>
        <w:t>but not</w:t>
      </w:r>
      <w:r w:rsidRPr="006D2607">
        <w:rPr>
          <w:rStyle w:val="StyleUnderline"/>
          <w:sz w:val="16"/>
          <w:szCs w:val="16"/>
        </w:rPr>
        <w:t xml:space="preserve"> at </w:t>
      </w:r>
      <w:r w:rsidRPr="006D2607">
        <w:rPr>
          <w:rStyle w:val="StyleUnderline"/>
          <w:sz w:val="24"/>
        </w:rPr>
        <w:t>the level of detail of grade-by-grade standards</w:t>
      </w:r>
      <w:r w:rsidRPr="006D2607">
        <w:rPr>
          <w:rStyle w:val="StyleUnderline"/>
          <w:sz w:val="16"/>
          <w:szCs w:val="16"/>
        </w:rPr>
        <w:t xml:space="preserve"> or, at the high school level, course descriptions and standards. </w:t>
      </w:r>
      <w:r w:rsidRPr="006D2607">
        <w:rPr>
          <w:rStyle w:val="StyleUnderline"/>
          <w:sz w:val="24"/>
        </w:rPr>
        <w:t>Instead</w:t>
      </w:r>
      <w:r w:rsidRPr="006D2607">
        <w:rPr>
          <w:rStyle w:val="StyleUnderline"/>
          <w:sz w:val="16"/>
          <w:szCs w:val="16"/>
        </w:rPr>
        <w:t xml:space="preserve">, as this document lays out, </w:t>
      </w:r>
      <w:r w:rsidRPr="006D2607">
        <w:rPr>
          <w:rStyle w:val="StyleUnderline"/>
          <w:sz w:val="24"/>
        </w:rPr>
        <w:t>the framework is intended as a guide to standards developers as well as for curriculum designers, assessment developers, state and district</w:t>
      </w:r>
      <w:r w:rsidRPr="006D2607">
        <w:rPr>
          <w:rStyle w:val="StyleUnderline"/>
          <w:sz w:val="16"/>
          <w:szCs w:val="16"/>
        </w:rPr>
        <w:t xml:space="preserve"> science </w:t>
      </w:r>
      <w:r w:rsidRPr="006D2607">
        <w:rPr>
          <w:rStyle w:val="StyleUnderline"/>
          <w:sz w:val="24"/>
        </w:rPr>
        <w:t>administrators</w:t>
      </w:r>
      <w:r w:rsidRPr="006D2607">
        <w:rPr>
          <w:rStyle w:val="StyleUnderline"/>
          <w:sz w:val="16"/>
          <w:szCs w:val="16"/>
        </w:rPr>
        <w:t xml:space="preserve">, professionals responsible for science teacher education, </w:t>
      </w:r>
      <w:r w:rsidRPr="006D2607">
        <w:rPr>
          <w:rStyle w:val="StyleUnderline"/>
          <w:sz w:val="24"/>
        </w:rPr>
        <w:t>and science educators</w:t>
      </w:r>
      <w:r w:rsidRPr="006D2607">
        <w:rPr>
          <w:rStyle w:val="StyleUnderline"/>
          <w:sz w:val="16"/>
          <w:szCs w:val="16"/>
        </w:rPr>
        <w:t xml:space="preserve"> working in informal settings. There are two primary reasons why a new framework is needed at this time. One is that i</w:t>
      </w:r>
      <w:r w:rsidRPr="006D2607">
        <w:rPr>
          <w:rStyle w:val="StyleUnderline"/>
          <w:sz w:val="24"/>
        </w:rPr>
        <w:t xml:space="preserve">t has been 15 or more years since the last comparable effort at the national scale, and new understandings both in science and in teaching and learning </w:t>
      </w:r>
      <w:r w:rsidRPr="006D2607">
        <w:rPr>
          <w:rStyle w:val="StyleUnderline"/>
          <w:sz w:val="16"/>
          <w:szCs w:val="16"/>
        </w:rPr>
        <w:t xml:space="preserve">science </w:t>
      </w:r>
      <w:r w:rsidRPr="006D2607">
        <w:rPr>
          <w:rStyle w:val="StyleUnderline"/>
          <w:sz w:val="24"/>
        </w:rPr>
        <w:t>have developed</w:t>
      </w:r>
      <w:r w:rsidRPr="006D2607">
        <w:rPr>
          <w:rStyle w:val="StyleUnderline"/>
          <w:sz w:val="16"/>
          <w:szCs w:val="16"/>
        </w:rPr>
        <w:t xml:space="preserve"> over that time. The second is the opportunity provided by a movement of multiple states to adopt common standards in mathematics and in language arts, which has prompted interest in comparable documents for science.</w:t>
      </w:r>
    </w:p>
    <w:p w:rsidR="001E49F4" w:rsidRDefault="001E49F4" w:rsidP="001E49F4">
      <w:pPr>
        <w:rPr>
          <w:rStyle w:val="StyleUnderline"/>
          <w:sz w:val="16"/>
          <w:szCs w:val="16"/>
        </w:rPr>
      </w:pPr>
    </w:p>
    <w:p w:rsidR="001E49F4" w:rsidRPr="00EA376F" w:rsidRDefault="00EA376F" w:rsidP="001E49F4">
      <w:pPr>
        <w:pStyle w:val="Heading4"/>
        <w:rPr>
          <w:rStyle w:val="StyleUnderline"/>
          <w:sz w:val="26"/>
          <w:szCs w:val="26"/>
          <w:u w:val="none"/>
        </w:rPr>
      </w:pPr>
      <w:r>
        <w:rPr>
          <w:rStyle w:val="StyleUnderline"/>
          <w:sz w:val="26"/>
          <w:szCs w:val="26"/>
          <w:u w:val="none"/>
        </w:rPr>
        <w:t xml:space="preserve">And – </w:t>
      </w:r>
      <w:r w:rsidR="001E49F4" w:rsidRPr="00EA376F">
        <w:rPr>
          <w:rStyle w:val="StyleUnderline"/>
          <w:sz w:val="26"/>
          <w:szCs w:val="26"/>
          <w:u w:val="none"/>
        </w:rPr>
        <w:t>T</w:t>
      </w:r>
      <w:r>
        <w:rPr>
          <w:rStyle w:val="StyleUnderline"/>
          <w:sz w:val="26"/>
          <w:szCs w:val="26"/>
          <w:u w:val="none"/>
        </w:rPr>
        <w:t>he A</w:t>
      </w:r>
      <w:r w:rsidR="001E49F4" w:rsidRPr="00EA376F">
        <w:rPr>
          <w:rStyle w:val="StyleUnderline"/>
          <w:sz w:val="26"/>
          <w:szCs w:val="26"/>
          <w:u w:val="none"/>
        </w:rPr>
        <w:t>ff’s national standards are critical t</w:t>
      </w:r>
      <w:r>
        <w:rPr>
          <w:rStyle w:val="StyleUnderline"/>
          <w:sz w:val="26"/>
          <w:szCs w:val="26"/>
          <w:u w:val="none"/>
        </w:rPr>
        <w:t xml:space="preserve">o ensure true student learning. </w:t>
      </w:r>
    </w:p>
    <w:p w:rsidR="001E49F4" w:rsidRPr="00E321B2" w:rsidRDefault="001E49F4" w:rsidP="001E49F4">
      <w:r w:rsidRPr="00E321B2">
        <w:t xml:space="preserve">Helen R. </w:t>
      </w:r>
      <w:r w:rsidRPr="00E321B2">
        <w:rPr>
          <w:rStyle w:val="Style13ptBold"/>
        </w:rPr>
        <w:t>Quinn et al</w:t>
      </w:r>
      <w:r w:rsidRPr="00E321B2">
        <w:t xml:space="preserve"> 20</w:t>
      </w:r>
      <w:r w:rsidRPr="00E321B2">
        <w:rPr>
          <w:rStyle w:val="Style13ptBold"/>
        </w:rPr>
        <w:t>12</w:t>
      </w:r>
      <w:r w:rsidRPr="00E321B2">
        <w:t xml:space="preserve">, Chair of the committee, professor at the Stanford Linear Accelerator Center, “A FRAMEWORK FOR K-12 SCIENCE EDUCATION”, </w:t>
      </w:r>
      <w:hyperlink r:id="rId13" w:history="1">
        <w:r w:rsidRPr="00E321B2">
          <w:rPr>
            <w:rStyle w:val="Hyperlink"/>
          </w:rPr>
          <w:t>http://www.cesa2.org/STEM/Conceptual%20Framework%20for%20Science%20Standards_final.pdf</w:t>
        </w:r>
      </w:hyperlink>
    </w:p>
    <w:p w:rsidR="001E49F4" w:rsidRPr="00643FF9" w:rsidRDefault="001E49F4" w:rsidP="001E49F4">
      <w:pPr>
        <w:rPr>
          <w:sz w:val="16"/>
          <w:u w:val="single"/>
        </w:rPr>
      </w:pPr>
      <w:r w:rsidRPr="000D6941">
        <w:rPr>
          <w:rStyle w:val="StyleUnderline"/>
          <w:sz w:val="16"/>
        </w:rPr>
        <w:t>The framework focuses on a limited set of core ideas in order to avoid the coverage of multiple disconnected topics</w:t>
      </w:r>
      <w:r w:rsidRPr="000D6941">
        <w:rPr>
          <w:sz w:val="16"/>
        </w:rPr>
        <w:t xml:space="preserve">—the oft-mentioned mile wide and inch deep. </w:t>
      </w:r>
      <w:r w:rsidRPr="000D6941">
        <w:rPr>
          <w:rStyle w:val="StyleUnderline"/>
          <w:sz w:val="16"/>
        </w:rPr>
        <w:t xml:space="preserve">This </w:t>
      </w:r>
      <w:r w:rsidRPr="000D6941">
        <w:rPr>
          <w:rStyle w:val="StyleUnderline"/>
          <w:sz w:val="24"/>
        </w:rPr>
        <w:t>focus allows for deep exploration of important concepts, as well as time for students to develop meaningful understanding</w:t>
      </w:r>
      <w:r w:rsidRPr="000D6941">
        <w:rPr>
          <w:rStyle w:val="StyleUnderline"/>
          <w:sz w:val="16"/>
        </w:rPr>
        <w:t xml:space="preserve">, to actually practice science and engineering, and to reflect on their nature. </w:t>
      </w:r>
      <w:r w:rsidRPr="000D6941">
        <w:rPr>
          <w:rStyle w:val="StyleUnderline"/>
          <w:sz w:val="24"/>
        </w:rPr>
        <w:t>It</w:t>
      </w:r>
      <w:r w:rsidRPr="000D6941">
        <w:rPr>
          <w:rStyle w:val="StyleUnderline"/>
          <w:sz w:val="16"/>
        </w:rPr>
        <w:t xml:space="preserve"> also </w:t>
      </w:r>
      <w:r w:rsidRPr="000D6941">
        <w:rPr>
          <w:rStyle w:val="StyleUnderline"/>
          <w:sz w:val="24"/>
        </w:rPr>
        <w:t>results in</w:t>
      </w:r>
      <w:r w:rsidRPr="000D6941">
        <w:rPr>
          <w:rStyle w:val="StyleUnderline"/>
          <w:sz w:val="16"/>
        </w:rPr>
        <w:t xml:space="preserve"> a science </w:t>
      </w:r>
      <w:r w:rsidRPr="000D6941">
        <w:rPr>
          <w:rStyle w:val="StyleUnderline"/>
          <w:sz w:val="24"/>
        </w:rPr>
        <w:t>education that extends in a more coherent way across grades</w:t>
      </w:r>
      <w:r w:rsidRPr="000D6941">
        <w:rPr>
          <w:rStyle w:val="StyleUnderline"/>
          <w:sz w:val="16"/>
        </w:rPr>
        <w:t xml:space="preserve"> K-12. The core ideas </w:t>
      </w:r>
      <w:r w:rsidRPr="000D6941">
        <w:rPr>
          <w:rStyle w:val="StyleUnderline"/>
          <w:sz w:val="24"/>
        </w:rPr>
        <w:t>also</w:t>
      </w:r>
      <w:r w:rsidRPr="000D6941">
        <w:rPr>
          <w:rStyle w:val="StyleUnderline"/>
          <w:sz w:val="16"/>
        </w:rPr>
        <w:t xml:space="preserve"> can </w:t>
      </w:r>
      <w:r w:rsidRPr="000D6941">
        <w:rPr>
          <w:rStyle w:val="StyleUnderline"/>
          <w:sz w:val="24"/>
        </w:rPr>
        <w:t>provide an organizational structure for the acquisition of new knowledge</w:t>
      </w:r>
      <w:r w:rsidRPr="000D6941">
        <w:rPr>
          <w:rStyle w:val="StyleUnderline"/>
          <w:sz w:val="16"/>
        </w:rPr>
        <w:t>. Understanding the core ideas and engaging in the scientific and engineering practices helps to prepare students for broader understanding, and deeper levels of scientific and engineering investigation, later on—in high school, college, and beyond</w:t>
      </w:r>
      <w:r w:rsidRPr="000D6941">
        <w:rPr>
          <w:sz w:val="16"/>
        </w:rPr>
        <w:t xml:space="preserve">. One rationale for organizing content around core ideas comes from studies comparing experts and novices in any field. </w:t>
      </w:r>
      <w:r w:rsidRPr="000D6941">
        <w:rPr>
          <w:rStyle w:val="StyleUnderline"/>
          <w:sz w:val="24"/>
        </w:rPr>
        <w:t>Experts understand</w:t>
      </w:r>
      <w:r w:rsidRPr="000D6941">
        <w:rPr>
          <w:rStyle w:val="StyleUnderline"/>
          <w:sz w:val="16"/>
        </w:rPr>
        <w:t xml:space="preserve"> the </w:t>
      </w:r>
      <w:r w:rsidRPr="000D6941">
        <w:rPr>
          <w:rStyle w:val="StyleUnderline"/>
          <w:sz w:val="24"/>
        </w:rPr>
        <w:t>core principles</w:t>
      </w:r>
      <w:r w:rsidRPr="000D6941">
        <w:rPr>
          <w:rStyle w:val="StyleUnderline"/>
          <w:sz w:val="16"/>
        </w:rPr>
        <w:t xml:space="preserve"> and theoretical constructs of their field, </w:t>
      </w:r>
      <w:r w:rsidRPr="000D6941">
        <w:rPr>
          <w:rStyle w:val="StyleUnderline"/>
          <w:sz w:val="24"/>
        </w:rPr>
        <w:t>and</w:t>
      </w:r>
      <w:r w:rsidRPr="000D6941">
        <w:rPr>
          <w:rStyle w:val="StyleUnderline"/>
          <w:sz w:val="16"/>
        </w:rPr>
        <w:t xml:space="preserve"> they </w:t>
      </w:r>
      <w:r w:rsidRPr="000D6941">
        <w:rPr>
          <w:rStyle w:val="StyleUnderline"/>
          <w:sz w:val="24"/>
        </w:rPr>
        <w:t>use them to make sense of new information or tackle novel problems</w:t>
      </w:r>
      <w:r w:rsidRPr="000D6941">
        <w:rPr>
          <w:rStyle w:val="StyleUnderline"/>
          <w:sz w:val="16"/>
        </w:rPr>
        <w:t xml:space="preserve">. </w:t>
      </w:r>
      <w:r w:rsidRPr="000D6941">
        <w:rPr>
          <w:rStyle w:val="StyleUnderline"/>
          <w:sz w:val="24"/>
        </w:rPr>
        <w:t>Novices, in contrast,</w:t>
      </w:r>
      <w:r w:rsidRPr="000D6941">
        <w:rPr>
          <w:rStyle w:val="StyleUnderline"/>
          <w:sz w:val="16"/>
        </w:rPr>
        <w:t xml:space="preserve"> tend to </w:t>
      </w:r>
      <w:r w:rsidRPr="000D6941">
        <w:rPr>
          <w:rStyle w:val="StyleUnderline"/>
          <w:sz w:val="24"/>
        </w:rPr>
        <w:t>hold disconnected</w:t>
      </w:r>
      <w:r w:rsidRPr="000D6941">
        <w:rPr>
          <w:rStyle w:val="StyleUnderline"/>
          <w:sz w:val="16"/>
        </w:rPr>
        <w:t xml:space="preserve"> and even contradictory </w:t>
      </w:r>
      <w:r w:rsidRPr="000D6941">
        <w:rPr>
          <w:rStyle w:val="StyleUnderline"/>
          <w:sz w:val="24"/>
        </w:rPr>
        <w:t>bits of knowledge as isolated facts</w:t>
      </w:r>
      <w:r w:rsidRPr="000D6941">
        <w:rPr>
          <w:rStyle w:val="StyleUnderline"/>
          <w:sz w:val="16"/>
        </w:rPr>
        <w:t xml:space="preserve"> and struggle to find a way to organize and integrate them</w:t>
      </w:r>
      <w:r w:rsidRPr="000D6941">
        <w:rPr>
          <w:sz w:val="16"/>
        </w:rPr>
        <w:t xml:space="preserve"> [24]. The assumption, then, is that </w:t>
      </w:r>
      <w:r w:rsidRPr="000D6941">
        <w:rPr>
          <w:b/>
          <w:u w:val="single"/>
        </w:rPr>
        <w:t>helping students learn the core ideas</w:t>
      </w:r>
      <w:r w:rsidRPr="000D6941">
        <w:rPr>
          <w:sz w:val="16"/>
        </w:rPr>
        <w:t xml:space="preserve"> through engaging in scientific and engineering practices </w:t>
      </w:r>
      <w:r w:rsidRPr="000D6941">
        <w:rPr>
          <w:b/>
          <w:u w:val="single"/>
        </w:rPr>
        <w:t>will enable them to become less like novices and more like experts</w:t>
      </w:r>
      <w:r w:rsidRPr="000D6941">
        <w:rPr>
          <w:sz w:val="16"/>
        </w:rPr>
        <w:t xml:space="preserve">. Importantly, </w:t>
      </w:r>
      <w:r w:rsidRPr="000D6941">
        <w:rPr>
          <w:rStyle w:val="StyleUnderline"/>
          <w:sz w:val="16"/>
        </w:rPr>
        <w:t xml:space="preserve">this approach will also help students build the capacity to develop more flexible and coherent—that is, wide-ranging—understanding of science. </w:t>
      </w:r>
      <w:r w:rsidRPr="000D6941">
        <w:rPr>
          <w:rStyle w:val="StyleUnderline"/>
          <w:sz w:val="24"/>
        </w:rPr>
        <w:t>Research</w:t>
      </w:r>
      <w:r w:rsidRPr="000D6941">
        <w:rPr>
          <w:rStyle w:val="StyleUnderline"/>
          <w:sz w:val="16"/>
        </w:rPr>
        <w:t xml:space="preserve"> on learning </w:t>
      </w:r>
      <w:r w:rsidRPr="000D6941">
        <w:rPr>
          <w:rStyle w:val="StyleUnderline"/>
          <w:sz w:val="24"/>
        </w:rPr>
        <w:t>shows that supporting development of this kind of understanding</w:t>
      </w:r>
      <w:r w:rsidRPr="000D6941">
        <w:rPr>
          <w:rStyle w:val="StyleUnderline"/>
          <w:sz w:val="16"/>
        </w:rPr>
        <w:t xml:space="preserve"> is challenging, but it </w:t>
      </w:r>
      <w:r w:rsidRPr="000D6941">
        <w:rPr>
          <w:rStyle w:val="StyleUnderline"/>
          <w:sz w:val="24"/>
        </w:rPr>
        <w:t>is aided by</w:t>
      </w:r>
      <w:r w:rsidRPr="000D6941">
        <w:rPr>
          <w:rStyle w:val="StyleUnderline"/>
          <w:sz w:val="16"/>
        </w:rPr>
        <w:t xml:space="preserve"> explicit </w:t>
      </w:r>
      <w:r w:rsidRPr="000D6941">
        <w:rPr>
          <w:rStyle w:val="StyleUnderline"/>
          <w:sz w:val="24"/>
        </w:rPr>
        <w:t>instructional support that stresses connections</w:t>
      </w:r>
      <w:r w:rsidRPr="000D6941">
        <w:rPr>
          <w:rStyle w:val="StyleUnderline"/>
          <w:sz w:val="16"/>
        </w:rPr>
        <w:t xml:space="preserve"> across different activities and learning experiences.</w:t>
      </w:r>
      <w:r w:rsidRPr="000D6941">
        <w:rPr>
          <w:sz w:val="16"/>
        </w:rPr>
        <w:t xml:space="preserve"> Copyright © National Academy of Sciences. All rights reserved. A Framework for K-12 Science Education: Practices, Crosscutting Concepts, and Core Ideas 26 A Framework for K-12 Science Education Understanding Develops Over Time </w:t>
      </w:r>
      <w:r w:rsidRPr="000D6941">
        <w:rPr>
          <w:rStyle w:val="StyleUnderline"/>
          <w:sz w:val="16"/>
        </w:rPr>
        <w:t>To develop a thorough understanding of scientific explanations of the world, students need sustained opportunities to work with and develop the underlying ideas and to appreciate those ideas’ interconnections over a period of years rather than weeks or months</w:t>
      </w:r>
      <w:r w:rsidRPr="000D6941">
        <w:rPr>
          <w:sz w:val="16"/>
        </w:rPr>
        <w:t xml:space="preserve"> [1]. </w:t>
      </w:r>
      <w:r w:rsidRPr="000D6941">
        <w:rPr>
          <w:rStyle w:val="StyleUnderline"/>
          <w:sz w:val="16"/>
        </w:rPr>
        <w:t>This sense of development has been conceptualized in the idea of learning progressions</w:t>
      </w:r>
      <w:r w:rsidRPr="000D6941">
        <w:rPr>
          <w:sz w:val="16"/>
        </w:rPr>
        <w:t xml:space="preserve"> [1, 25, 26]. </w:t>
      </w:r>
      <w:r w:rsidRPr="000D6941">
        <w:rPr>
          <w:rStyle w:val="StyleUnderline"/>
          <w:sz w:val="24"/>
        </w:rPr>
        <w:t>If mastery of a core idea</w:t>
      </w:r>
      <w:r w:rsidRPr="000D6941">
        <w:rPr>
          <w:rStyle w:val="StyleUnderline"/>
          <w:sz w:val="16"/>
        </w:rPr>
        <w:t xml:space="preserve"> in a science discipline </w:t>
      </w:r>
      <w:r w:rsidRPr="000D6941">
        <w:rPr>
          <w:rStyle w:val="StyleUnderline"/>
          <w:sz w:val="24"/>
        </w:rPr>
        <w:t>is the ultimate educational destination</w:t>
      </w:r>
      <w:r w:rsidRPr="000D6941">
        <w:rPr>
          <w:rStyle w:val="StyleUnderline"/>
          <w:sz w:val="16"/>
        </w:rPr>
        <w:t xml:space="preserve">, </w:t>
      </w:r>
      <w:r w:rsidRPr="000D6941">
        <w:rPr>
          <w:rStyle w:val="StyleUnderline"/>
          <w:sz w:val="24"/>
        </w:rPr>
        <w:t>then well-designed learning progressions provide a map of the routes that can be taken to reach that destination</w:t>
      </w:r>
      <w:r w:rsidRPr="000D6941">
        <w:rPr>
          <w:rStyle w:val="StyleUnderline"/>
          <w:sz w:val="16"/>
        </w:rPr>
        <w:t xml:space="preserve">. Such </w:t>
      </w:r>
      <w:r w:rsidRPr="000D6941">
        <w:rPr>
          <w:rStyle w:val="StyleUnderline"/>
          <w:sz w:val="24"/>
        </w:rPr>
        <w:t xml:space="preserve">progressions describe both how students’ understanding </w:t>
      </w:r>
      <w:r w:rsidRPr="000D6941">
        <w:rPr>
          <w:rStyle w:val="StyleUnderline"/>
          <w:sz w:val="16"/>
        </w:rPr>
        <w:t xml:space="preserve">of the idea </w:t>
      </w:r>
      <w:r w:rsidRPr="000D6941">
        <w:rPr>
          <w:rStyle w:val="StyleUnderline"/>
          <w:sz w:val="24"/>
        </w:rPr>
        <w:t>matures over time and</w:t>
      </w:r>
      <w:r w:rsidRPr="000D6941">
        <w:rPr>
          <w:rStyle w:val="StyleUnderline"/>
          <w:sz w:val="16"/>
        </w:rPr>
        <w:t xml:space="preserve"> the </w:t>
      </w:r>
      <w:r w:rsidRPr="000D6941">
        <w:rPr>
          <w:rStyle w:val="StyleUnderline"/>
          <w:sz w:val="24"/>
        </w:rPr>
        <w:t>instructional supports</w:t>
      </w:r>
      <w:r w:rsidRPr="000D6941">
        <w:rPr>
          <w:rStyle w:val="StyleUnderline"/>
          <w:sz w:val="16"/>
        </w:rPr>
        <w:t xml:space="preserve"> </w:t>
      </w:r>
      <w:r w:rsidRPr="000D6941">
        <w:rPr>
          <w:rStyle w:val="StyleUnderline"/>
          <w:sz w:val="24"/>
        </w:rPr>
        <w:t>and experiences</w:t>
      </w:r>
      <w:r w:rsidRPr="000D6941">
        <w:rPr>
          <w:rStyle w:val="StyleUnderline"/>
          <w:sz w:val="16"/>
        </w:rPr>
        <w:t xml:space="preserve"> that are </w:t>
      </w:r>
      <w:r w:rsidRPr="000D6941">
        <w:rPr>
          <w:rStyle w:val="StyleUnderline"/>
          <w:sz w:val="24"/>
        </w:rPr>
        <w:t>needed</w:t>
      </w:r>
      <w:r w:rsidRPr="000D6941">
        <w:rPr>
          <w:rStyle w:val="StyleUnderline"/>
          <w:sz w:val="16"/>
        </w:rPr>
        <w:t xml:space="preserve"> for them </w:t>
      </w:r>
      <w:r w:rsidRPr="000D6941">
        <w:rPr>
          <w:rStyle w:val="StyleUnderline"/>
          <w:sz w:val="24"/>
        </w:rPr>
        <w:t>to make progress</w:t>
      </w:r>
      <w:r w:rsidRPr="000D6941">
        <w:rPr>
          <w:rStyle w:val="StyleUnderline"/>
          <w:sz w:val="16"/>
        </w:rPr>
        <w:t>. Learning progressions may extend all the way from preschool to 12th grade and beyond</w:t>
      </w:r>
      <w:r w:rsidRPr="000D6941">
        <w:rPr>
          <w:sz w:val="16"/>
        </w:rPr>
        <w:t xml:space="preserve">—indeed, people can continue learning about scientific core ideas their entire lives. </w:t>
      </w:r>
      <w:r w:rsidRPr="000D6941">
        <w:rPr>
          <w:rStyle w:val="StyleUnderline"/>
          <w:sz w:val="16"/>
        </w:rPr>
        <w:t xml:space="preserve">Because learning progressions extend over multiple years, they can prompt educators to consider how topics are presented at each grade level so that </w:t>
      </w:r>
      <w:r w:rsidRPr="000D6941">
        <w:rPr>
          <w:rStyle w:val="StyleUnderline"/>
          <w:sz w:val="24"/>
        </w:rPr>
        <w:t>they build on prior understanding and can support increasingly sophisticated learning</w:t>
      </w:r>
      <w:r w:rsidRPr="000D6941">
        <w:rPr>
          <w:rStyle w:val="StyleUnderline"/>
          <w:sz w:val="16"/>
        </w:rPr>
        <w:t>. Hence, core ideas and their related learning progressions are key organizing principles for the design of the framework.</w:t>
      </w:r>
      <w:r w:rsidRPr="000D6941">
        <w:rPr>
          <w:sz w:val="16"/>
        </w:rPr>
        <w:t xml:space="preserve"> Science and Engineering Require Both Knowledge and Practice </w:t>
      </w:r>
      <w:r w:rsidRPr="000D6941">
        <w:rPr>
          <w:rStyle w:val="StyleUnderline"/>
          <w:sz w:val="16"/>
        </w:rPr>
        <w:t>Science is not just a body of knowledge that reflects current understanding of the world; it is also a set of practices used to establish, extend, and refine that knowledge. Both elements—knowledge and practice—are essential. In science, knowledge, based on evidence from many investigations, is integrated into highly developed and well-tested theories that can explain bodies of data and predict outcomes of further investigations. Although the practices used to develop scientific theories</w:t>
      </w:r>
      <w:r w:rsidRPr="000D6941">
        <w:rPr>
          <w:sz w:val="16"/>
        </w:rPr>
        <w:t xml:space="preserve"> (as well as the form that those theories take) </w:t>
      </w:r>
      <w:r w:rsidRPr="000D6941">
        <w:rPr>
          <w:rStyle w:val="StyleUnderline"/>
          <w:sz w:val="16"/>
        </w:rPr>
        <w:t xml:space="preserve">differ from one domain of science to another, all sciences share certain common features at the core of their inquiry-based and problem-solving approaches. Chief among these features is a commitment to data and evidence as the foundation </w:t>
      </w:r>
      <w:r w:rsidRPr="000D6941">
        <w:rPr>
          <w:sz w:val="16"/>
        </w:rPr>
        <w:t xml:space="preserve">Building progressively more sophisticated explanations of natural phenomena is central throughout grades K-5, as opposed to focusing only on description in the early grades and leaving explanation to the later grades. Copyright © National Academy of Sciences. All rights reserved. A Framework for K-12 Science Education: Practices, Crosscutting Concepts, and Core Ideas Guiding Assumptions and Organization of the Framework 27 for developing claims. </w:t>
      </w:r>
      <w:r w:rsidRPr="000D6941">
        <w:rPr>
          <w:rStyle w:val="StyleUnderline"/>
          <w:sz w:val="16"/>
        </w:rPr>
        <w:t>The argumentation and analysis that relate evidence and theory are also essential features of science; scientists need to be able to examine, review, and evaluate their own knowledge and ideas and critique those of others.</w:t>
      </w:r>
      <w:r w:rsidRPr="000D6941">
        <w:rPr>
          <w:sz w:val="16"/>
        </w:rPr>
        <w:t xml:space="preserve"> Argumentation and analysis include appraisal of data quality, modeling of theories, development of new testable questions from those models, and modification of theories and models as evidence indicates they are needed. Finally, science is fundamentally a social enterprise, and scientific knowledge advances through collaboration and in the context of a social system with well-developed norms. </w:t>
      </w:r>
      <w:r w:rsidRPr="000D6941">
        <w:rPr>
          <w:rStyle w:val="StyleUnderline"/>
          <w:sz w:val="16"/>
        </w:rPr>
        <w:t xml:space="preserve">Individual scientists may do much of their work independently or they may collaborate closely with colleagues. Thus, new ideas can be the product of one mind or many working together. However, the theories, models, instruments, and methods for collecting and displaying data, as well as the norms for building arguments from evidence, are developed collectively in a vast network of scientists working together over extended periods. </w:t>
      </w:r>
      <w:r w:rsidRPr="000D6941">
        <w:rPr>
          <w:sz w:val="16"/>
        </w:rPr>
        <w:t>As they carry out their research, scientists talk frequently with their colleagues, both formally and informally. They exchange emails, engage in discussions at conferences, share research techniques and analytical procedures, and present and respond to ideas via publication in journals and books. In short, scientists constitute a community whose members work together to build a body of evidence and devise and test theories. In addition,</w:t>
      </w:r>
      <w:r w:rsidRPr="000D6941">
        <w:rPr>
          <w:rStyle w:val="StyleUnderline"/>
          <w:sz w:val="16"/>
        </w:rPr>
        <w:t xml:space="preserve"> this community and its culture exist in the larger social and economic context of their place and time and are influenced by events, needs, and norms from outside science, as well as by the interests and desires of scientists.</w:t>
      </w:r>
    </w:p>
    <w:p w:rsidR="001E49F4" w:rsidRPr="00E321B2" w:rsidRDefault="001E49F4" w:rsidP="001E49F4">
      <w:pPr>
        <w:rPr>
          <w:u w:val="single"/>
        </w:rPr>
      </w:pPr>
    </w:p>
    <w:p w:rsidR="001E49F4" w:rsidRPr="00E321B2" w:rsidRDefault="001E49F4" w:rsidP="001E49F4">
      <w:pPr>
        <w:pStyle w:val="Heading2"/>
        <w:rPr>
          <w:rFonts w:cs="Arial"/>
        </w:rPr>
      </w:pPr>
      <w:r w:rsidRPr="00E321B2">
        <w:rPr>
          <w:rFonts w:cs="Arial"/>
        </w:rPr>
        <w:t xml:space="preserve">2AC – Democracy Advantage </w:t>
      </w:r>
    </w:p>
    <w:p w:rsidR="001E49F4" w:rsidRPr="00E321B2" w:rsidRDefault="001E49F4" w:rsidP="001E49F4">
      <w:pPr>
        <w:pStyle w:val="Heading3"/>
        <w:rPr>
          <w:rFonts w:cs="Arial"/>
        </w:rPr>
      </w:pPr>
      <w:r w:rsidRPr="00E321B2">
        <w:rPr>
          <w:rFonts w:cs="Arial"/>
        </w:rPr>
        <w:t xml:space="preserve">2AC – Democracy Declining </w:t>
      </w:r>
    </w:p>
    <w:p w:rsidR="001E49F4" w:rsidRPr="00E321B2" w:rsidRDefault="001E49F4" w:rsidP="001E49F4">
      <w:pPr>
        <w:pStyle w:val="Heading4"/>
        <w:rPr>
          <w:rFonts w:cs="Arial"/>
        </w:rPr>
      </w:pPr>
      <w:r w:rsidRPr="00E321B2">
        <w:rPr>
          <w:rFonts w:cs="Arial"/>
        </w:rPr>
        <w:t xml:space="preserve">Their defense </w:t>
      </w:r>
      <w:r w:rsidRPr="00E321B2">
        <w:rPr>
          <w:rFonts w:cs="Arial"/>
          <w:u w:val="single"/>
        </w:rPr>
        <w:t>doesn’t</w:t>
      </w:r>
      <w:r w:rsidRPr="00E321B2">
        <w:rPr>
          <w:rFonts w:cs="Arial"/>
        </w:rPr>
        <w:t xml:space="preserve"> assume a </w:t>
      </w:r>
      <w:r w:rsidRPr="00E321B2">
        <w:rPr>
          <w:rFonts w:cs="Arial"/>
          <w:u w:val="single"/>
        </w:rPr>
        <w:t>populist</w:t>
      </w:r>
      <w:r w:rsidRPr="00E321B2">
        <w:rPr>
          <w:rFonts w:cs="Arial"/>
        </w:rPr>
        <w:t xml:space="preserve"> democracy.  </w:t>
      </w:r>
    </w:p>
    <w:p w:rsidR="001E49F4" w:rsidRPr="00E321B2" w:rsidRDefault="001E49F4" w:rsidP="001E49F4">
      <w:r w:rsidRPr="00E321B2">
        <w:rPr>
          <w:rStyle w:val="Style13ptBold"/>
        </w:rPr>
        <w:t>Moses, Finchelstein, and Piccato 17</w:t>
      </w:r>
      <w:r w:rsidRPr="00E321B2">
        <w:t xml:space="preserve"> (A. Dirk, Federico, and Pablo, Washington Post, “Juan Perón shows how Trump could destroy our democracy without tearing it down”, March 22, 2017, </w:t>
      </w:r>
      <w:hyperlink r:id="rId14" w:history="1">
        <w:r w:rsidRPr="00E321B2">
          <w:rPr>
            <w:rStyle w:val="Hyperlink"/>
          </w:rPr>
          <w:t>https://www.washingtonpost.com/posteverything/wp/2017/03/22/juan-peron-shows-how-trump-could-destroy-our-democracy-without-tearing-it-down/?utm_term=.9e04feab8824)</w:t>
        </w:r>
      </w:hyperlink>
    </w:p>
    <w:p w:rsidR="001E49F4" w:rsidRPr="00E321B2" w:rsidRDefault="001E49F4" w:rsidP="001E49F4">
      <w:pPr>
        <w:rPr>
          <w:sz w:val="14"/>
        </w:rPr>
      </w:pPr>
      <w:r w:rsidRPr="00E321B2">
        <w:rPr>
          <w:sz w:val="14"/>
        </w:rPr>
        <w:t xml:space="preserve">Trying to place President Trump in a political category that offers insight into what he’ll mean for our democracy — is </w:t>
      </w:r>
      <w:r w:rsidRPr="00E321B2">
        <w:rPr>
          <w:rStyle w:val="Emphasis"/>
        </w:rPr>
        <w:t>Trump a fascist, totalitarian, authoritarian</w:t>
      </w:r>
      <w:r w:rsidRPr="00E321B2">
        <w:rPr>
          <w:sz w:val="14"/>
        </w:rPr>
        <w:t xml:space="preserve"> or sort-of populist? — has led both to spirited debate about political taxonomy and to the ransacking of European history for precedents and analogies. Lately, commenters have turned to Europe’s early 20th-century fascist interlude, including the rise of Nazi Germany, for signs. While conservative columnist Robert Kagan stated in </w:t>
      </w:r>
      <w:r w:rsidRPr="00E321B2">
        <w:rPr>
          <w:u w:val="single"/>
        </w:rPr>
        <w:t>The Washington Post that Trump’s presidency would “bring fascism to America,” David Remnick, editor of The New Yorker, suggested Trump’s electoral victory was “surely the way fascism can begin.”</w:t>
      </w:r>
      <w:r w:rsidRPr="00E321B2">
        <w:rPr>
          <w:sz w:val="14"/>
        </w:rPr>
        <w:t xml:space="preserve"> And in the New Republic, Jamil Smith claimed that, “</w:t>
      </w:r>
      <w:r w:rsidRPr="00E321B2">
        <w:rPr>
          <w:rStyle w:val="Emphasis"/>
        </w:rPr>
        <w:t>yes, Donald Trump is a fascist</w:t>
      </w:r>
      <w:r w:rsidRPr="00E321B2">
        <w:rPr>
          <w:sz w:val="14"/>
        </w:rPr>
        <w:t>,” adding that as Trump lingered on the American political scene, “</w:t>
      </w:r>
      <w:r w:rsidRPr="00E321B2">
        <w:rPr>
          <w:rStyle w:val="Emphasis"/>
        </w:rPr>
        <w:t>the probability of him sounding like a Nazi increases.</w:t>
      </w:r>
      <w:r w:rsidRPr="00E321B2">
        <w:rPr>
          <w:sz w:val="14"/>
        </w:rPr>
        <w:t>”</w:t>
      </w:r>
    </w:p>
    <w:p w:rsidR="001E49F4" w:rsidRPr="00E321B2" w:rsidRDefault="001E49F4" w:rsidP="001E49F4">
      <w:pPr>
        <w:rPr>
          <w:u w:val="single"/>
        </w:rPr>
      </w:pPr>
      <w:r w:rsidRPr="00E321B2">
        <w:rPr>
          <w:sz w:val="14"/>
        </w:rPr>
        <w:t xml:space="preserve">The stress on the history of fascism to understand Trumpism is indeed useful, especially given that American neo-Nazis do in fact support him. But it is also misleading. Although it presents echoes of fascism, Trumpismo has not destroyed democracy. And whatever his desires might actually be, the American caudillo does not rule a totalitarian dictatorship, even an incipient one. Though </w:t>
      </w:r>
      <w:r w:rsidRPr="00E321B2">
        <w:rPr>
          <w:u w:val="single"/>
        </w:rPr>
        <w:t>Trump’s style shares many features with interwar fascist leaders</w:t>
      </w:r>
      <w:r w:rsidRPr="00E321B2">
        <w:rPr>
          <w:sz w:val="14"/>
        </w:rPr>
        <w:t xml:space="preserve">, his practice is far more similar to the Latin American founders of modern populism, </w:t>
      </w:r>
      <w:r w:rsidRPr="00E321B2">
        <w:rPr>
          <w:u w:val="single"/>
        </w:rPr>
        <w:t>specifically that of General Juan Perón of Argentina.</w:t>
      </w:r>
    </w:p>
    <w:p w:rsidR="001E49F4" w:rsidRPr="00E321B2" w:rsidRDefault="001E49F4" w:rsidP="001E49F4">
      <w:pPr>
        <w:rPr>
          <w:u w:val="single"/>
        </w:rPr>
      </w:pPr>
      <w:r w:rsidRPr="00E321B2">
        <w:rPr>
          <w:u w:val="single"/>
        </w:rPr>
        <w:t>In postwar Latin America, former fascists like Perón decided that if dictatorship could no longer be successful or globally accepted, democracy could still be undermined, stripped of its liberal features and repackaged as authoritarian populist democracy.</w:t>
      </w:r>
      <w:r w:rsidRPr="00E321B2">
        <w:rPr>
          <w:sz w:val="14"/>
        </w:rPr>
        <w:t xml:space="preserve"> In the populist formulation, </w:t>
      </w:r>
      <w:r w:rsidRPr="00E321B2">
        <w:rPr>
          <w:rStyle w:val="Emphasis"/>
        </w:rPr>
        <w:t xml:space="preserve">electoral results lead to the full delegation of power to a single figure who incarnates the people. </w:t>
      </w:r>
      <w:r w:rsidRPr="00E321B2">
        <w:rPr>
          <w:sz w:val="14"/>
        </w:rPr>
        <w:t xml:space="preserve">While more institutional forms of democracy conceive electoral results as specific moments of choice where politicians are elected to represent the citizens’ will, </w:t>
      </w:r>
      <w:r w:rsidRPr="00E321B2">
        <w:rPr>
          <w:u w:val="single"/>
        </w:rPr>
        <w:t>populism envisions the people as one, and their will as summed up in the figure of the leader. Populists hold elections as show trials against diversity, turning complex society into the old fascist notion of one people, one nation and one leader. But they historically have done this without establishing dictatorships or high levels of political repression and violence.</w:t>
      </w:r>
    </w:p>
    <w:p w:rsidR="001E49F4" w:rsidRPr="00E321B2" w:rsidRDefault="001E49F4" w:rsidP="001E49F4">
      <w:pPr>
        <w:rPr>
          <w:sz w:val="14"/>
        </w:rPr>
      </w:pPr>
      <w:r w:rsidRPr="00E321B2">
        <w:rPr>
          <w:sz w:val="14"/>
        </w:rPr>
        <w:t xml:space="preserve">In his successful electoral campaign for the presidency in 1945 and early 1946, Perón accused the United States of supporting the oligarchy and the traditional political class against him and the people. </w:t>
      </w:r>
      <w:r w:rsidRPr="00E321B2">
        <w:rPr>
          <w:u w:val="single"/>
        </w:rPr>
        <w:t>For Perón, politics was a war between the real Argentine people (whom he incarnated) and the “enemies of the people,” foreign and domestic.</w:t>
      </w:r>
      <w:r w:rsidRPr="00E321B2">
        <w:rPr>
          <w:sz w:val="14"/>
        </w:rPr>
        <w:t xml:space="preserve"> Peronist posters around Buenos Aires posed the dilemma “Braden or Perón,” pitching Spruille Braden, the U.S. ambassador to Argentina, against Perón. </w:t>
      </w:r>
      <w:r w:rsidRPr="00E321B2">
        <w:rPr>
          <w:u w:val="single"/>
        </w:rPr>
        <w:t>This was a way of presenting classic arguments of fascism — that powerful outsiders must be stopped from oppressing the authentic, common people of a country — but now shaped in electoral terms.</w:t>
      </w:r>
    </w:p>
    <w:p w:rsidR="001E49F4" w:rsidRPr="00E321B2" w:rsidRDefault="001E49F4" w:rsidP="001E49F4">
      <w:pPr>
        <w:rPr>
          <w:sz w:val="14"/>
        </w:rPr>
      </w:pPr>
      <w:r w:rsidRPr="00E321B2">
        <w:rPr>
          <w:u w:val="single"/>
        </w:rPr>
        <w:t xml:space="preserve">Perón also positioned himself as a law-and-order leader who could knit together a divided public balanced on a fragile peace. In doing so, he valorized the police and the armed forces against imagined enemies of the people both inside and outside Argentina, who compromised not only the country’s safety, but its identity. </w:t>
      </w:r>
      <w:r w:rsidRPr="00E321B2">
        <w:rPr>
          <w:sz w:val="14"/>
        </w:rPr>
        <w:t>Referring to himself in a 1945 speech, Perón said, “let Colonel Perón be the link of union that would make indestructible the brotherhood between the people, the army and the police. Let this union be eternal and infinite so this people will grow in that spiritual unity of the true and authentic forces of nationality and order.”</w:t>
      </w:r>
    </w:p>
    <w:p w:rsidR="001E49F4" w:rsidRPr="00E321B2" w:rsidRDefault="001E49F4" w:rsidP="001E49F4">
      <w:pPr>
        <w:rPr>
          <w:sz w:val="14"/>
        </w:rPr>
      </w:pPr>
      <w:r w:rsidRPr="00E321B2">
        <w:rPr>
          <w:u w:val="single"/>
        </w:rPr>
        <w:t>Trump, too, has mixed us-versus-them alarmism, jingoistic statements and the idea of law and order with the fiction that he is the “messenger” of the people. In his inauguration speech on “American carnage,” he said the American people had defeated a minority of politicians: “For too long, a small group in our nation’s capital has reaped the rewards of government, while the people have borne the cost.”</w:t>
      </w:r>
      <w:r w:rsidRPr="00E321B2">
        <w:rPr>
          <w:sz w:val="14"/>
        </w:rPr>
        <w:t xml:space="preserve"> Trump has also claimed that the country is beset by crime, stating falsely on the campaign trail that the “murder rate” is the highest it’s been in almost half a century, and that the police “are the most mistreated people” in America.</w:t>
      </w:r>
    </w:p>
    <w:p w:rsidR="001E49F4" w:rsidRPr="00E321B2" w:rsidRDefault="001E49F4" w:rsidP="001E49F4">
      <w:pPr>
        <w:rPr>
          <w:rStyle w:val="Emphasis"/>
        </w:rPr>
      </w:pPr>
      <w:r w:rsidRPr="00E321B2">
        <w:rPr>
          <w:u w:val="single"/>
        </w:rPr>
        <w:t>Meanwhile, Trump’s Make America Great Again slogan suggests that the American character is in decline, and his repeated observation that ours is a divided nation that he intends to unify underscores the sense of alienation and danger that fuels his populist message.</w:t>
      </w:r>
      <w:r w:rsidRPr="00E321B2">
        <w:rPr>
          <w:sz w:val="14"/>
        </w:rPr>
        <w:t xml:space="preserve"> By representing himself as the embodiment of the American spirit and its everyday people (despite the fact that he lost the popular vote), </w:t>
      </w:r>
      <w:r w:rsidRPr="00E321B2">
        <w:rPr>
          <w:rStyle w:val="Emphasis"/>
        </w:rPr>
        <w:t>Trump has invented himself a popular mandate to turn the country upside down.</w:t>
      </w:r>
    </w:p>
    <w:p w:rsidR="001E49F4" w:rsidRPr="00E321B2" w:rsidRDefault="001E49F4" w:rsidP="001E49F4">
      <w:pPr>
        <w:rPr>
          <w:sz w:val="14"/>
        </w:rPr>
      </w:pPr>
      <w:r w:rsidRPr="00E321B2">
        <w:rPr>
          <w:rStyle w:val="Emphasis"/>
        </w:rPr>
        <w:t xml:space="preserve">The lesson here is that countries’ political systems can be corrupted without being replaced with a fascist one. </w:t>
      </w:r>
      <w:r w:rsidRPr="00E321B2">
        <w:rPr>
          <w:u w:val="single"/>
        </w:rPr>
        <w:t>In Perón’s case, this meant vastly altering the character of Argentina’s democracy without eliminating it. In contrast with fascism, Perón’s Argentina remained an authoritarian populist democracy that expanded social and economic rights and never violently repressed critics.</w:t>
      </w:r>
      <w:r w:rsidRPr="00E321B2">
        <w:rPr>
          <w:sz w:val="14"/>
        </w:rPr>
        <w:t xml:space="preserve"> Under Perón, Argentina experienced a strong redistribution of income, with wages rising and jobs increasing. Thus </w:t>
      </w:r>
      <w:r w:rsidRPr="00E321B2">
        <w:rPr>
          <w:u w:val="single"/>
        </w:rPr>
        <w:t>Perón</w:t>
      </w:r>
      <w:r w:rsidRPr="00E321B2">
        <w:rPr>
          <w:sz w:val="14"/>
        </w:rPr>
        <w:t xml:space="preserve"> did not have to install himself as a dictator; instead, he relied on the votes of the Peronist masses to keep him in power. In turn, he delivered for them, including paid vacations, more rights to farm and urban workers, fully funded state retirement, basically no unemployment and a substantial increase in state support for public health care and public education. Because of these gains, Perón never needed to crack down on his regime’s critics. His popularity and these material gains created a consensus that neutralized critics without needing to resort to violence. While Perón famously said that there was a moment when political adversaries became “enemies of the nation” and thus “snakes that one can kill in any way,” these sort of statements were not coupled with high levels of dictatorial repression.</w:t>
      </w:r>
    </w:p>
    <w:p w:rsidR="001E49F4" w:rsidRPr="00E321B2" w:rsidRDefault="001E49F4" w:rsidP="001E49F4">
      <w:pPr>
        <w:rPr>
          <w:sz w:val="14"/>
        </w:rPr>
      </w:pPr>
      <w:r w:rsidRPr="00E321B2">
        <w:rPr>
          <w:sz w:val="14"/>
        </w:rPr>
        <w:t>Trump has also promised Americans that they are going to be richer and enjoy more social and economic rights, though his current budget proposals in fact portends further increase in income inequality, reflecting a record representation of billionaires in his Cabinet. Nonetheless, Trump is emphatic that he won’t let down the voters who elected him, saying that Republicans’ proposed health-care changes “will take care of our people” or they won’t receive his signature. And, like Perón, Trump seems to be counting on these promises to keep him in office. Though he has denounced the media as the “enemy of the American people” and threatened the candidate of the opposition, telling her that “you’d be in jail” if he became the president, Trump hasn’t made legal moves against the media or Clinton so far. A “Peronist” populist at heart, so far Trump seems much more interested in staying in office thanks to the affection of his base than through intimidating the opposition.</w:t>
      </w:r>
    </w:p>
    <w:p w:rsidR="001E49F4" w:rsidRPr="00E321B2" w:rsidRDefault="001E49F4" w:rsidP="001E49F4">
      <w:pPr>
        <w:rPr>
          <w:rStyle w:val="Emphasis"/>
        </w:rPr>
      </w:pPr>
      <w:r w:rsidRPr="00E321B2">
        <w:rPr>
          <w:sz w:val="14"/>
        </w:rPr>
        <w:t xml:space="preserve">And it just may work, which is the problem. </w:t>
      </w:r>
      <w:r w:rsidRPr="00E321B2">
        <w:rPr>
          <w:u w:val="single"/>
        </w:rPr>
        <w:t>Trump’s rise lends credibility to a new global trend in authoritarian populism — one that is more nationalist and xenophobic than classical Latin American populism from the postwar era.</w:t>
      </w:r>
      <w:r w:rsidRPr="00E321B2">
        <w:rPr>
          <w:sz w:val="14"/>
        </w:rPr>
        <w:t xml:space="preserve"> We already see signs of this authoritarian wave in countries such as Turkey, India, Poland and Hungary, and possibly in France and Germany. In the mid-20th century, Perón and his wife and political partner, Eva “Evita” Perón, played a similar role in bolstering international recognition of populism. Perón demonstrated for the first time in history that a populist could reach power and create a regime. Populist regimes in Brazil, under Getulio Vargas, or Venezuela, under Rómulo Betancourt, also earned temporary recognition internationally. </w:t>
      </w:r>
      <w:r w:rsidRPr="00E321B2">
        <w:rPr>
          <w:u w:val="single"/>
        </w:rPr>
        <w:t>But Argentina and Brazil were not the most powerful countries in the world; America is. Even if Trumpism remains an authoritarian response within democracy</w:t>
      </w:r>
      <w:r w:rsidRPr="00E321B2">
        <w:rPr>
          <w:sz w:val="14"/>
        </w:rPr>
        <w:t xml:space="preserve"> — one that doesn’t dissolve the institution altogether, as it has been the historical case in Latin America — </w:t>
      </w:r>
      <w:r w:rsidRPr="00E321B2">
        <w:rPr>
          <w:rStyle w:val="Emphasis"/>
        </w:rPr>
        <w:t>an intolerant xenophobe holding the greatest megaphone on earth threatens the integrity of other representative democracies and may yet usher in more Trumps.</w:t>
      </w:r>
    </w:p>
    <w:p w:rsidR="001E49F4" w:rsidRPr="00E321B2" w:rsidRDefault="001E49F4" w:rsidP="001E49F4">
      <w:pPr>
        <w:rPr>
          <w:rStyle w:val="Emphasis"/>
        </w:rPr>
      </w:pPr>
    </w:p>
    <w:p w:rsidR="001E49F4" w:rsidRPr="00E321B2" w:rsidRDefault="001E49F4" w:rsidP="001E49F4"/>
    <w:p w:rsidR="001E49F4" w:rsidRPr="00E321B2" w:rsidRDefault="001E49F4" w:rsidP="001E49F4">
      <w:pPr>
        <w:pStyle w:val="Heading4"/>
        <w:rPr>
          <w:rFonts w:cs="Arial"/>
        </w:rPr>
      </w:pPr>
      <w:r w:rsidRPr="00E321B2">
        <w:rPr>
          <w:rFonts w:cs="Arial"/>
        </w:rPr>
        <w:t xml:space="preserve">Trump </w:t>
      </w:r>
      <w:r w:rsidRPr="00E321B2">
        <w:rPr>
          <w:rFonts w:cs="Arial"/>
          <w:u w:val="single"/>
        </w:rPr>
        <w:t>dismantles</w:t>
      </w:r>
      <w:r w:rsidRPr="00E321B2">
        <w:rPr>
          <w:rFonts w:cs="Arial"/>
        </w:rPr>
        <w:t xml:space="preserve"> democracy – </w:t>
      </w:r>
      <w:r w:rsidRPr="00E321B2">
        <w:rPr>
          <w:rFonts w:cs="Arial"/>
          <w:u w:val="single"/>
        </w:rPr>
        <w:t>Comey</w:t>
      </w:r>
      <w:r w:rsidRPr="00E321B2">
        <w:rPr>
          <w:rFonts w:cs="Arial"/>
        </w:rPr>
        <w:t xml:space="preserve"> proves. </w:t>
      </w:r>
    </w:p>
    <w:p w:rsidR="001E49F4" w:rsidRPr="00E321B2" w:rsidRDefault="001E49F4" w:rsidP="001E49F4">
      <w:r w:rsidRPr="00E321B2">
        <w:rPr>
          <w:rStyle w:val="Style13ptBold"/>
        </w:rPr>
        <w:t>Klass 5/15</w:t>
      </w:r>
      <w:r w:rsidRPr="00E321B2">
        <w:t xml:space="preserve"> (Brian, a fellow in comparative politics at the London School of Economics and author of "The Despot's Accomplice: How the West is Aiding &amp; Abetting the Decline of Democracy.", “Can American democracy survive Donald Trump?”, May 15, 2017, https://www.usatoday.com/story/opinion/2017/05/15/can-american-democracy-survive-trump-column/101687476/)</w:t>
      </w:r>
    </w:p>
    <w:p w:rsidR="001E49F4" w:rsidRPr="00E321B2" w:rsidRDefault="001E49F4" w:rsidP="001E49F4">
      <w:pPr>
        <w:rPr>
          <w:u w:val="single"/>
        </w:rPr>
      </w:pPr>
      <w:r w:rsidRPr="00E321B2">
        <w:rPr>
          <w:u w:val="single"/>
        </w:rPr>
        <w:t>In 2014, Turkey’s authoritarian president fired four prosecutors who were leading an investigation into an alleged corruption scandal involving the president himself.</w:t>
      </w:r>
      <w:r w:rsidRPr="00E321B2">
        <w:rPr>
          <w:sz w:val="14"/>
        </w:rPr>
        <w:t xml:space="preserve"> </w:t>
      </w:r>
      <w:r w:rsidRPr="00E321B2">
        <w:rPr>
          <w:rStyle w:val="Emphasis"/>
        </w:rPr>
        <w:t>The interference was blatant. The intent was clear.</w:t>
      </w:r>
      <w:r w:rsidRPr="00E321B2">
        <w:rPr>
          <w:sz w:val="14"/>
        </w:rPr>
        <w:t xml:space="preserve"> President Recep Tayyip Erdogan wanted the corruption scandal to disappear. It was technically within his authority, but there was widespread outcry that the rule of law was under attack. In response, Erdogan claimed he was the victim of a widespread conspiracy by his political rivals. </w:t>
      </w:r>
      <w:r w:rsidRPr="00E321B2">
        <w:rPr>
          <w:u w:val="single"/>
        </w:rPr>
        <w:t>Then, he threatened his opponents.</w:t>
      </w:r>
    </w:p>
    <w:p w:rsidR="001E49F4" w:rsidRPr="00E321B2" w:rsidRDefault="001E49F4" w:rsidP="001E49F4">
      <w:pPr>
        <w:rPr>
          <w:rStyle w:val="Emphasis"/>
        </w:rPr>
      </w:pPr>
      <w:r w:rsidRPr="00E321B2">
        <w:rPr>
          <w:rStyle w:val="Emphasis"/>
        </w:rPr>
        <w:t>And he got away with it.</w:t>
      </w:r>
    </w:p>
    <w:p w:rsidR="001E49F4" w:rsidRPr="00E321B2" w:rsidRDefault="001E49F4" w:rsidP="001E49F4">
      <w:pPr>
        <w:rPr>
          <w:sz w:val="14"/>
        </w:rPr>
      </w:pPr>
      <w:r w:rsidRPr="00E321B2">
        <w:rPr>
          <w:u w:val="single"/>
        </w:rPr>
        <w:t>It's hard not to see parallels with President Trump’s decision to fire former FBI Director James Comey.</w:t>
      </w:r>
      <w:r w:rsidRPr="00E321B2">
        <w:rPr>
          <w:sz w:val="14"/>
        </w:rPr>
        <w:t xml:space="preserve"> </w:t>
      </w:r>
      <w:r w:rsidRPr="00E321B2">
        <w:rPr>
          <w:u w:val="single"/>
        </w:rPr>
        <w:t>In ousting the man leading the FBI investigation into Trump team ties and possible collusion with Russia, Trump behaved like a strongman.</w:t>
      </w:r>
      <w:r w:rsidRPr="00E321B2">
        <w:rPr>
          <w:sz w:val="14"/>
        </w:rPr>
        <w:t xml:space="preserve"> The only open question is whether the democratic institutions of the United States will fight back in a way they were unable to in Turkey.</w:t>
      </w:r>
    </w:p>
    <w:p w:rsidR="001E49F4" w:rsidRPr="00E321B2" w:rsidRDefault="001E49F4" w:rsidP="001E49F4">
      <w:pPr>
        <w:rPr>
          <w:sz w:val="14"/>
        </w:rPr>
      </w:pPr>
      <w:r w:rsidRPr="00E321B2">
        <w:rPr>
          <w:sz w:val="14"/>
        </w:rPr>
        <w:t>There is reason to be hopeful. American democracy has robust institutions and the framers designed resilient checks and balances. The Constitution provides an ingenious model that has survived every threat for 230 years. Any would-be despot or demagogue faces long odds against it.</w:t>
      </w:r>
    </w:p>
    <w:p w:rsidR="001E49F4" w:rsidRPr="00E321B2" w:rsidRDefault="001E49F4" w:rsidP="001E49F4">
      <w:pPr>
        <w:rPr>
          <w:u w:val="single"/>
        </w:rPr>
      </w:pPr>
      <w:r w:rsidRPr="00E321B2">
        <w:rPr>
          <w:u w:val="single"/>
        </w:rPr>
        <w:t>Yet Trump is deeply damaging American democracy as he tests its limits.</w:t>
      </w:r>
      <w:r w:rsidRPr="00E321B2">
        <w:rPr>
          <w:sz w:val="14"/>
        </w:rPr>
        <w:t xml:space="preserve"> </w:t>
      </w:r>
      <w:r w:rsidRPr="00E321B2">
        <w:rPr>
          <w:rStyle w:val="Emphasis"/>
        </w:rPr>
        <w:t>That damage will last well beyond his time in office and will be extremely difficult to repair.</w:t>
      </w:r>
      <w:r w:rsidRPr="00E321B2">
        <w:rPr>
          <w:sz w:val="14"/>
        </w:rPr>
        <w:t xml:space="preserve"> As with sand castles, </w:t>
      </w:r>
      <w:r w:rsidRPr="00E321B2">
        <w:rPr>
          <w:rStyle w:val="Emphasis"/>
        </w:rPr>
        <w:t>it’s far easier to destroy democracy than to build it.</w:t>
      </w:r>
      <w:r w:rsidRPr="00E321B2">
        <w:rPr>
          <w:sz w:val="14"/>
        </w:rPr>
        <w:t xml:space="preserve"> </w:t>
      </w:r>
      <w:r w:rsidRPr="00E321B2">
        <w:rPr>
          <w:u w:val="single"/>
        </w:rPr>
        <w:t>Trump’s abuses of power and his administration’s assault on the truth are the latest waves of attack.</w:t>
      </w:r>
    </w:p>
    <w:p w:rsidR="001E49F4" w:rsidRPr="00E321B2" w:rsidRDefault="001E49F4" w:rsidP="001E49F4">
      <w:pPr>
        <w:rPr>
          <w:sz w:val="14"/>
        </w:rPr>
      </w:pPr>
      <w:r w:rsidRPr="00E321B2">
        <w:rPr>
          <w:sz w:val="14"/>
        </w:rPr>
        <w:t>Trump cheerleads for the torturers: Brian Klaas</w:t>
      </w:r>
    </w:p>
    <w:p w:rsidR="001E49F4" w:rsidRPr="00E321B2" w:rsidRDefault="001E49F4" w:rsidP="001E49F4">
      <w:pPr>
        <w:rPr>
          <w:sz w:val="14"/>
        </w:rPr>
      </w:pPr>
      <w:r w:rsidRPr="00E321B2">
        <w:rPr>
          <w:sz w:val="14"/>
        </w:rPr>
        <w:t>Trump lying about Comey firing isn't new</w:t>
      </w:r>
    </w:p>
    <w:p w:rsidR="001E49F4" w:rsidRPr="00E321B2" w:rsidRDefault="001E49F4" w:rsidP="001E49F4">
      <w:pPr>
        <w:rPr>
          <w:sz w:val="14"/>
        </w:rPr>
      </w:pPr>
      <w:r w:rsidRPr="00E321B2">
        <w:rPr>
          <w:u w:val="single"/>
        </w:rPr>
        <w:t>If lying were an Olympic sport, the White House would have won gold, silver and bronze</w:t>
      </w:r>
      <w:r w:rsidRPr="00E321B2">
        <w:rPr>
          <w:sz w:val="14"/>
        </w:rPr>
        <w:t xml:space="preserve"> this week. </w:t>
      </w:r>
      <w:r w:rsidRPr="00E321B2">
        <w:rPr>
          <w:u w:val="single"/>
        </w:rPr>
        <w:t xml:space="preserve">They tried to convince the American people that Trump acted for noble reasons, unrelated to the Russia investigation. Vice President Pence, Sarah Huckabee Sanders, and of course </w:t>
      </w:r>
      <w:r w:rsidRPr="00E321B2">
        <w:rPr>
          <w:rStyle w:val="Emphasis"/>
        </w:rPr>
        <w:t>the Usain Bolt of “Alternative Facts”</w:t>
      </w:r>
      <w:r w:rsidRPr="00E321B2">
        <w:rPr>
          <w:u w:val="single"/>
        </w:rPr>
        <w:t xml:space="preserve"> herself, Kellyanne Conway, all deceived the American people. </w:t>
      </w:r>
      <w:r w:rsidRPr="00E321B2">
        <w:rPr>
          <w:sz w:val="14"/>
        </w:rPr>
        <w:t>They aimed to show that there was no conflict of interest, no authoritarian effort to undermine an active and ongoing investigation into the Trump team.</w:t>
      </w:r>
    </w:p>
    <w:p w:rsidR="001E49F4" w:rsidRPr="00E321B2" w:rsidRDefault="001E49F4" w:rsidP="001E49F4">
      <w:pPr>
        <w:rPr>
          <w:u w:val="single"/>
        </w:rPr>
      </w:pPr>
      <w:r w:rsidRPr="00E321B2">
        <w:rPr>
          <w:sz w:val="14"/>
        </w:rPr>
        <w:t xml:space="preserve">They failed, because it was a lie. </w:t>
      </w:r>
      <w:r w:rsidRPr="00E321B2">
        <w:rPr>
          <w:u w:val="single"/>
        </w:rPr>
        <w:t>And the person who “unmasked” the lie was none other than Trump. In saying he was thinking about "this Russia thing" when he removed Comey, Trump fired the smoking gun while we all watched on national television. It was like the lawyer giving his closing arguments only to have the defendant stand up and say “Actually, I did it. And when you’re a star, they let you do it.”</w:t>
      </w:r>
    </w:p>
    <w:p w:rsidR="001E49F4" w:rsidRPr="00E321B2" w:rsidRDefault="001E49F4" w:rsidP="001E49F4">
      <w:pPr>
        <w:rPr>
          <w:sz w:val="14"/>
        </w:rPr>
      </w:pPr>
      <w:r w:rsidRPr="00E321B2">
        <w:rPr>
          <w:sz w:val="14"/>
        </w:rPr>
        <w:t>A day later, Trump took to Twitter for an early morning meltdown. Two authoritarian outbursts stood out.</w:t>
      </w:r>
    </w:p>
    <w:p w:rsidR="001E49F4" w:rsidRPr="00E321B2" w:rsidRDefault="001E49F4" w:rsidP="001E49F4">
      <w:pPr>
        <w:rPr>
          <w:sz w:val="14"/>
        </w:rPr>
      </w:pPr>
      <w:r w:rsidRPr="00E321B2">
        <w:rPr>
          <w:sz w:val="14"/>
        </w:rPr>
        <w:t xml:space="preserve">First, </w:t>
      </w:r>
      <w:r w:rsidRPr="00E321B2">
        <w:rPr>
          <w:rStyle w:val="Emphasis"/>
        </w:rPr>
        <w:t xml:space="preserve">Trump floated the idea of no longer holding press briefings. </w:t>
      </w:r>
      <w:r w:rsidRPr="00E321B2">
        <w:rPr>
          <w:u w:val="single"/>
        </w:rPr>
        <w:t xml:space="preserve">That would be a tremendous attack on the principle of open and transparent government that is at the heart of democracy. </w:t>
      </w:r>
      <w:r w:rsidRPr="00E321B2">
        <w:rPr>
          <w:sz w:val="14"/>
        </w:rPr>
        <w:t>Consent of the governed is impossible if the White House won’t tell them what they are doing. T</w:t>
      </w:r>
      <w:r w:rsidRPr="00E321B2">
        <w:rPr>
          <w:u w:val="single"/>
        </w:rPr>
        <w:t xml:space="preserve">hat has already happened with the obscuring of White House visitor logs, but the end of press briefings would be catastrophically opaque. </w:t>
      </w:r>
      <w:r w:rsidRPr="00E321B2">
        <w:rPr>
          <w:sz w:val="14"/>
        </w:rPr>
        <w:t xml:space="preserve">Second, </w:t>
      </w:r>
      <w:r w:rsidRPr="00E321B2">
        <w:rPr>
          <w:rStyle w:val="Emphasis"/>
        </w:rPr>
        <w:t xml:space="preserve">Trump openly threatened the FBI director he had just fired. </w:t>
      </w:r>
      <w:r w:rsidRPr="00E321B2">
        <w:rPr>
          <w:u w:val="single"/>
        </w:rPr>
        <w:t>This amounts to witness intimidation, as Comey is likely to be called on to testify during the ongoing investigations.</w:t>
      </w:r>
    </w:p>
    <w:p w:rsidR="001E49F4" w:rsidRPr="00E321B2" w:rsidRDefault="001E49F4" w:rsidP="001E49F4">
      <w:pPr>
        <w:rPr>
          <w:sz w:val="14"/>
        </w:rPr>
      </w:pPr>
      <w:r w:rsidRPr="00E321B2">
        <w:rPr>
          <w:sz w:val="14"/>
        </w:rPr>
        <w:t>POLICING THE USA: A look at race, justice, media</w:t>
      </w:r>
    </w:p>
    <w:p w:rsidR="001E49F4" w:rsidRPr="00E321B2" w:rsidRDefault="001E49F4" w:rsidP="001E49F4">
      <w:pPr>
        <w:rPr>
          <w:sz w:val="14"/>
        </w:rPr>
      </w:pPr>
      <w:r w:rsidRPr="00E321B2">
        <w:rPr>
          <w:sz w:val="14"/>
        </w:rPr>
        <w:t>Trump fired Comey like it's a gangster movie</w:t>
      </w:r>
    </w:p>
    <w:p w:rsidR="001E49F4" w:rsidRPr="00E321B2" w:rsidRDefault="001E49F4" w:rsidP="001E49F4">
      <w:pPr>
        <w:rPr>
          <w:sz w:val="14"/>
        </w:rPr>
      </w:pPr>
      <w:r w:rsidRPr="00E321B2">
        <w:rPr>
          <w:sz w:val="14"/>
        </w:rPr>
        <w:t xml:space="preserve">We must accept a deeply shocking and unfortunate truth: </w:t>
      </w:r>
      <w:r w:rsidRPr="00E321B2">
        <w:rPr>
          <w:u w:val="single"/>
        </w:rPr>
        <w:t xml:space="preserve">the president of the United States is a man who not only admires despots, but mimics them. He aspires to their strength. He loathes constraints placed upon him by democratic institutions like the press (“enemy of the people”); Congress (“obstructionists!”); and the courts (“so-called" judges that he blamed for any future terror attack). Those constraints deter his worst authoritarian impulses. </w:t>
      </w:r>
      <w:r w:rsidRPr="00E321B2">
        <w:rPr>
          <w:sz w:val="14"/>
        </w:rPr>
        <w:t>That’s why they are under constant attack from Trump’s White House.</w:t>
      </w:r>
    </w:p>
    <w:p w:rsidR="001E49F4" w:rsidRPr="00E321B2" w:rsidRDefault="001E49F4" w:rsidP="001E49F4">
      <w:pPr>
        <w:rPr>
          <w:sz w:val="14"/>
        </w:rPr>
      </w:pPr>
      <w:r w:rsidRPr="00E321B2">
        <w:rPr>
          <w:u w:val="single"/>
        </w:rPr>
        <w:t>In the past, democracies used to die with a bang — a coup d’état, a war or a revolution. Now, more democracies are dying slow deaths. In places like Hungary or the Philippines, they wither, as a power-hungry president gets away with one authoritarian abuse after another.</w:t>
      </w:r>
      <w:r w:rsidRPr="00E321B2">
        <w:rPr>
          <w:sz w:val="14"/>
        </w:rPr>
        <w:t xml:space="preserve"> </w:t>
      </w:r>
      <w:r w:rsidRPr="00E321B2">
        <w:rPr>
          <w:rStyle w:val="Emphasis"/>
        </w:rPr>
        <w:t>Opposition gets bullied into submission.</w:t>
      </w:r>
      <w:r w:rsidRPr="00E321B2">
        <w:rPr>
          <w:sz w:val="14"/>
        </w:rPr>
        <w:t xml:space="preserve"> </w:t>
      </w:r>
      <w:r w:rsidRPr="00E321B2">
        <w:rPr>
          <w:u w:val="single"/>
        </w:rPr>
        <w:t xml:space="preserve">The goalposts of what is deemed acceptable within the democracy shift. </w:t>
      </w:r>
      <w:r w:rsidRPr="00E321B2">
        <w:rPr>
          <w:sz w:val="14"/>
        </w:rPr>
        <w:t xml:space="preserve">Previously unthinkable transgressions become routine (sound familiar?). </w:t>
      </w:r>
      <w:r w:rsidRPr="00E321B2">
        <w:rPr>
          <w:u w:val="single"/>
        </w:rPr>
        <w:t xml:space="preserve">And over time, </w:t>
      </w:r>
      <w:r w:rsidRPr="00E321B2">
        <w:rPr>
          <w:rStyle w:val="Emphasis"/>
        </w:rPr>
        <w:t>democracy hollows out to just a shell of its former self</w:t>
      </w:r>
      <w:r w:rsidRPr="00E321B2">
        <w:rPr>
          <w:u w:val="single"/>
        </w:rPr>
        <w:t xml:space="preserve"> </w:t>
      </w:r>
      <w:r w:rsidRPr="00E321B2">
        <w:rPr>
          <w:sz w:val="14"/>
        </w:rPr>
        <w:t>— as it did in Erdogan’s Turkey.</w:t>
      </w:r>
    </w:p>
    <w:p w:rsidR="001E49F4" w:rsidRPr="00E321B2" w:rsidRDefault="001E49F4" w:rsidP="001E49F4">
      <w:pPr>
        <w:rPr>
          <w:sz w:val="14"/>
        </w:rPr>
      </w:pPr>
      <w:r w:rsidRPr="00E321B2">
        <w:rPr>
          <w:sz w:val="14"/>
        </w:rPr>
        <w:t>The response to Comey’s firing is a crucial moment for American democracy. If Trump gets away with it free from serious consequences, as Erdogan did, then it will encourage further authoritarian abuses. Just as worrisome, it will also chill future opposition to Trump, as he successfully sends the message that anyone who challenges him will be fired. Rule of law will weaken. The beacon of American democracy will dim even further.</w:t>
      </w:r>
    </w:p>
    <w:p w:rsidR="001E49F4" w:rsidRPr="00E321B2" w:rsidRDefault="001E49F4" w:rsidP="001E49F4">
      <w:pPr>
        <w:rPr>
          <w:b/>
          <w:iCs/>
          <w:u w:val="single"/>
          <w:bdr w:val="single" w:sz="8" w:space="0" w:color="auto"/>
        </w:rPr>
      </w:pPr>
      <w:r w:rsidRPr="00E321B2">
        <w:rPr>
          <w:rStyle w:val="Emphasis"/>
        </w:rPr>
        <w:t>That is, unless citizens stand up for democracy, stand against authoritarian abuses of power, and insist that their elected officials do the same.</w:t>
      </w:r>
    </w:p>
    <w:p w:rsidR="001E49F4" w:rsidRPr="00E321B2" w:rsidRDefault="001E49F4" w:rsidP="001E49F4"/>
    <w:p w:rsidR="001E49F4" w:rsidRPr="00E321B2" w:rsidRDefault="001E49F4" w:rsidP="001E49F4">
      <w:pPr>
        <w:pStyle w:val="Heading4"/>
        <w:rPr>
          <w:rFonts w:cs="Arial"/>
        </w:rPr>
      </w:pPr>
      <w:r w:rsidRPr="00E321B2">
        <w:rPr>
          <w:rFonts w:cs="Arial"/>
        </w:rPr>
        <w:t xml:space="preserve">Trump has the blamed the past for his failure of the president – he’s gonna change the rules. </w:t>
      </w:r>
    </w:p>
    <w:p w:rsidR="001E49F4" w:rsidRPr="00E321B2" w:rsidRDefault="001E49F4" w:rsidP="001E49F4">
      <w:r w:rsidRPr="00E321B2">
        <w:rPr>
          <w:rStyle w:val="Style13ptBold"/>
        </w:rPr>
        <w:t>Gessen 6/2</w:t>
      </w:r>
      <w:r w:rsidRPr="00E321B2">
        <w:t xml:space="preserve"> (Masha, Reporter, New York Times, “Trump’s Incompetence Won’t Save Our Democracy”, JUNE 2, 2017, https://www.nytimes.com/2017/06/02/opinion/sunday/trumps-incompetence-wont-save-our-democracy.html?mcubz=0) </w:t>
      </w:r>
    </w:p>
    <w:p w:rsidR="001E49F4" w:rsidRPr="00E321B2" w:rsidRDefault="001E49F4" w:rsidP="001E49F4">
      <w:pPr>
        <w:rPr>
          <w:sz w:val="14"/>
        </w:rPr>
      </w:pPr>
      <w:r w:rsidRPr="00E321B2">
        <w:rPr>
          <w:sz w:val="14"/>
        </w:rPr>
        <w:t>Can an autocrat be ridiculous? Can a democracy be destroyed by someone who has only the barest idea of what the word “democracy” means? Can pure incompetence plunge the world into a catastrophic war? We don’t like to think so.</w:t>
      </w:r>
    </w:p>
    <w:p w:rsidR="001E49F4" w:rsidRPr="00E321B2" w:rsidRDefault="001E49F4" w:rsidP="001E49F4">
      <w:pPr>
        <w:rPr>
          <w:sz w:val="14"/>
        </w:rPr>
      </w:pPr>
      <w:r w:rsidRPr="00E321B2">
        <w:rPr>
          <w:sz w:val="14"/>
        </w:rPr>
        <w:t>We imagine the villains of history as cunning strategists, brilliant masterminds of horror. This happens because we learn about them from history books, which weave narratives that retrospectively imbue events with logic, making them seem predetermined. Historians and their readers bring an unavoidable perception bias to the story: If a historical event caused shocking destruction, then the person behind this event must have been a correspondingly giant monster. Terrifying as it is to contemplate the catastrophes of the 20th century, it would be even more frightening to imagine that humanity had stumbled unthinkingly into its darkest moments.</w:t>
      </w:r>
    </w:p>
    <w:p w:rsidR="001E49F4" w:rsidRPr="00E321B2" w:rsidRDefault="001E49F4" w:rsidP="001E49F4">
      <w:pPr>
        <w:rPr>
          <w:rStyle w:val="Emphasis"/>
        </w:rPr>
      </w:pPr>
      <w:r w:rsidRPr="00E321B2">
        <w:rPr>
          <w:sz w:val="14"/>
        </w:rPr>
        <w:t xml:space="preserve">But a careful reading of contemporary accounts will show that </w:t>
      </w:r>
      <w:r w:rsidRPr="00E321B2">
        <w:rPr>
          <w:u w:val="single"/>
        </w:rPr>
        <w:t>both Hitler and Stalin struck many of their countrymen as men of limited ability, education and imagination — and, indeed, as being incompetent in government and military leadership.</w:t>
      </w:r>
      <w:r w:rsidRPr="00E321B2">
        <w:rPr>
          <w:sz w:val="14"/>
        </w:rPr>
        <w:t xml:space="preserve"> Contrary to popular wisdom, </w:t>
      </w:r>
      <w:r w:rsidRPr="00E321B2">
        <w:rPr>
          <w:u w:val="single"/>
        </w:rPr>
        <w:t>they are not political savants, possessed of one extraordinary talent that brings them to power</w:t>
      </w:r>
      <w:r w:rsidRPr="00E321B2">
        <w:rPr>
          <w:sz w:val="14"/>
        </w:rPr>
        <w:t xml:space="preserve">. </w:t>
      </w:r>
      <w:r w:rsidRPr="00E321B2">
        <w:rPr>
          <w:rStyle w:val="Emphasis"/>
        </w:rPr>
        <w:t>It is the blunt instrument of reassuring ignorance that propels their rise in a frighteningly complex world.</w:t>
      </w:r>
    </w:p>
    <w:p w:rsidR="001E49F4" w:rsidRPr="00E321B2" w:rsidRDefault="001E49F4" w:rsidP="001E49F4">
      <w:pPr>
        <w:rPr>
          <w:sz w:val="14"/>
        </w:rPr>
      </w:pPr>
      <w:r w:rsidRPr="00E321B2">
        <w:rPr>
          <w:sz w:val="14"/>
        </w:rPr>
        <w:t>Modern strongmen are more obviously human. We have witnessed the greed and vanity of Silvio Berlusconi, who ran Italy’s economy into the ground. We recognize the desperate desire of President Vladimir V. Putin of Russia to be admired or at least feared — usually literally at his country’s expense. Still, physical distance makes villains seem bigger than they are in real life. Many Americans imagine that Mr. Putin is a brilliant strategist, a skilled secret agent turned popular leader.</w:t>
      </w:r>
    </w:p>
    <w:p w:rsidR="001E49F4" w:rsidRPr="00E321B2" w:rsidRDefault="001E49F4" w:rsidP="001E49F4">
      <w:pPr>
        <w:rPr>
          <w:rStyle w:val="Emphasis"/>
        </w:rPr>
      </w:pPr>
      <w:r w:rsidRPr="00E321B2">
        <w:rPr>
          <w:sz w:val="14"/>
        </w:rPr>
        <w:t xml:space="preserve">In the past few months, </w:t>
      </w:r>
      <w:r w:rsidRPr="00E321B2">
        <w:rPr>
          <w:u w:val="single"/>
        </w:rPr>
        <w:t xml:space="preserve">Americans too have grown familiar with the sight of a president who seems to think that politics consists of demonstrating that he is in charge. This similarity is not an accident (nor is it a result of Russian influence). The rejection of the complexity of modern politics — as well as modern business and modern life in general — lies at the core of populism’s appeal. The first American president with no record of political or military service, Donald Trump ran on a platform of denigrating expertise. </w:t>
      </w:r>
      <w:r w:rsidRPr="00E321B2">
        <w:rPr>
          <w:rStyle w:val="Emphasis"/>
        </w:rPr>
        <w:t>His message was that anyone with experience in politics was a corrupt insider and, indeed, that a lack of experience was the best qualification.</w:t>
      </w:r>
    </w:p>
    <w:p w:rsidR="001E49F4" w:rsidRPr="00E321B2" w:rsidRDefault="001E49F4" w:rsidP="001E49F4">
      <w:pPr>
        <w:rPr>
          <w:sz w:val="14"/>
        </w:rPr>
      </w:pPr>
      <w:r w:rsidRPr="00E321B2">
        <w:rPr>
          <w:u w:val="single"/>
        </w:rPr>
        <w:t>Since taking office, he has been largely consistent, purging experienced staff from agencies like the State Department and appointing officials who have no relevant experience and often have nothing but disdain for the mission of their agencies.</w:t>
      </w:r>
      <w:r w:rsidRPr="00E321B2">
        <w:rPr>
          <w:sz w:val="14"/>
        </w:rPr>
        <w:t xml:space="preserve"> </w:t>
      </w:r>
      <w:r w:rsidRPr="00E321B2">
        <w:rPr>
          <w:u w:val="single"/>
        </w:rPr>
        <w:t xml:space="preserve">It’s hardly a coincidence that plagiarism has become a regular occurrence among the Trump team — from Melania Trump’s convention speech to the cake at an inaugural ball to an aspiring assistant secretary’s master’s thesis. If the value of political expertise is less than negligible, then the theft of expertise is barely a transgression. </w:t>
      </w:r>
      <w:r w:rsidRPr="00E321B2">
        <w:rPr>
          <w:sz w:val="14"/>
        </w:rPr>
        <w:t>(The Putin government is similarly afflicted: A number of cabinet ministers plagiarized material for their dissertations, as did the president himself.)</w:t>
      </w:r>
    </w:p>
    <w:p w:rsidR="001E49F4" w:rsidRPr="00E321B2" w:rsidRDefault="001E49F4" w:rsidP="001E49F4">
      <w:pPr>
        <w:rPr>
          <w:u w:val="single"/>
        </w:rPr>
      </w:pPr>
      <w:r w:rsidRPr="00E321B2">
        <w:rPr>
          <w:sz w:val="14"/>
        </w:rPr>
        <w:t xml:space="preserve">Mr. </w:t>
      </w:r>
      <w:r w:rsidRPr="00E321B2">
        <w:rPr>
          <w:u w:val="single"/>
        </w:rPr>
        <w:t>Trump</w:t>
      </w:r>
      <w:r w:rsidRPr="00E321B2">
        <w:rPr>
          <w:sz w:val="14"/>
        </w:rPr>
        <w:t xml:space="preserve"> has </w:t>
      </w:r>
      <w:r w:rsidRPr="00E321B2">
        <w:rPr>
          <w:u w:val="single"/>
        </w:rPr>
        <w:t>communicated</w:t>
      </w:r>
      <w:r w:rsidRPr="00E321B2">
        <w:rPr>
          <w:sz w:val="14"/>
        </w:rPr>
        <w:t xml:space="preserve"> repeatedly his apparent belief </w:t>
      </w:r>
      <w:r w:rsidRPr="00E321B2">
        <w:rPr>
          <w:u w:val="single"/>
        </w:rPr>
        <w:t>that the presidency should be a job of simple decisions and clear gestures.</w:t>
      </w:r>
      <w:r w:rsidRPr="00E321B2">
        <w:rPr>
          <w:sz w:val="14"/>
        </w:rPr>
        <w:t xml:space="preserve"> </w:t>
      </w:r>
      <w:r w:rsidRPr="00E321B2">
        <w:rPr>
          <w:u w:val="single"/>
        </w:rPr>
        <w:t>This was why during the campaign he reportedly asked a foreign policy adviser repeatedly why the United States can’t use nuclear weapons “if we have them.” That is why, in the wake of using the “mother of all bombs,” he bragged of giving the military “total authorization”</w:t>
      </w:r>
      <w:r w:rsidRPr="00E321B2">
        <w:rPr>
          <w:sz w:val="14"/>
        </w:rPr>
        <w:t xml:space="preserve"> — because why complicate things by restraining the generals? </w:t>
      </w:r>
      <w:r w:rsidRPr="00E321B2">
        <w:rPr>
          <w:u w:val="single"/>
        </w:rPr>
        <w:t xml:space="preserve">It is also why Mr. Trump announced </w:t>
      </w:r>
      <w:r w:rsidRPr="00E321B2">
        <w:rPr>
          <w:sz w:val="14"/>
        </w:rPr>
        <w:t xml:space="preserve">on Thursday </w:t>
      </w:r>
      <w:r w:rsidRPr="00E321B2">
        <w:rPr>
          <w:u w:val="single"/>
        </w:rPr>
        <w:t>that the United States will pull out of the complex, sprawling, painstakingly negotiated Paris climate accord, which he apparently made no effort to understand but every effort to recast for his public in deceptive, primitive terms.</w:t>
      </w:r>
    </w:p>
    <w:p w:rsidR="001E49F4" w:rsidRPr="00E321B2" w:rsidRDefault="001E49F4" w:rsidP="001E49F4">
      <w:pPr>
        <w:rPr>
          <w:u w:val="single"/>
        </w:rPr>
      </w:pPr>
      <w:r w:rsidRPr="00E321B2">
        <w:rPr>
          <w:u w:val="single"/>
        </w:rPr>
        <w:t>That is why Mr. Trump fired James Comey</w:t>
      </w:r>
      <w:r w:rsidRPr="00E321B2">
        <w:rPr>
          <w:sz w:val="14"/>
        </w:rPr>
        <w:t xml:space="preserve">, the F.B.I. director. Mr. Comey was annoying, and Mr. Trump, the most powerful man in the world, wanted him to go away. In his subsequent interviews, </w:t>
      </w:r>
      <w:r w:rsidRPr="00E321B2">
        <w:rPr>
          <w:u w:val="single"/>
        </w:rPr>
        <w:t>he displayed a clear lack of comprehension of why the news media and the Washington establishment insisted on creating so many complications in the wake of such a simple act as dismissing an employee</w:t>
      </w:r>
      <w:r w:rsidRPr="00E321B2">
        <w:rPr>
          <w:sz w:val="14"/>
        </w:rPr>
        <w:t xml:space="preserve">. The sequence of events that followed — from the appointment of a special counsel to Mr. Comey’s expected testimony in the Senate — would have been predictable in a conventional, complicated view of the political world. </w:t>
      </w:r>
      <w:r w:rsidRPr="00E321B2">
        <w:rPr>
          <w:u w:val="single"/>
        </w:rPr>
        <w:t>In the Trumpian universe, however, one effective gesture simply makes a problem go away.</w:t>
      </w:r>
    </w:p>
    <w:p w:rsidR="001E49F4" w:rsidRPr="00E321B2" w:rsidRDefault="001E49F4" w:rsidP="001E49F4">
      <w:pPr>
        <w:rPr>
          <w:rStyle w:val="Emphasis"/>
        </w:rPr>
      </w:pPr>
      <w:r w:rsidRPr="00E321B2">
        <w:rPr>
          <w:sz w:val="14"/>
        </w:rPr>
        <w:t xml:space="preserve">Mr. Trump has admitted that being president is harder than he thought. He does not, however, appear to be humbled by this discovery. More likely, </w:t>
      </w:r>
      <w:r w:rsidRPr="00E321B2">
        <w:rPr>
          <w:u w:val="single"/>
        </w:rPr>
        <w:t>he is, in keeping with his understanding of politics, resentful because his opponents — his predecessor, the elites, the establishment — have made things so complicated. If they had not, things would be as he thinks they should be: One man would give orders, and they would be carried out.</w:t>
      </w:r>
      <w:r w:rsidRPr="00E321B2">
        <w:rPr>
          <w:sz w:val="14"/>
        </w:rPr>
        <w:t xml:space="preserve"> He would not have to deal with recalcitrant legislators or, worse, meddlesome investigators. </w:t>
      </w:r>
      <w:r w:rsidRPr="00E321B2">
        <w:rPr>
          <w:u w:val="single"/>
        </w:rPr>
        <w:t xml:space="preserve">One nation, with the biggest bombs in the world, would dominate every other country and would not have to concern itself with the endlessly intricate relationships among and between all those other countries. </w:t>
      </w:r>
      <w:r w:rsidRPr="00E321B2">
        <w:rPr>
          <w:rStyle w:val="Emphasis"/>
        </w:rPr>
        <w:t>The United States would run like a business, an old-fashioned top-down company of the sort Mr. Trump used to run, the kind of company managed through the sheer exertion of power.</w:t>
      </w:r>
    </w:p>
    <w:p w:rsidR="001E49F4" w:rsidRPr="00E321B2" w:rsidRDefault="001E49F4" w:rsidP="001E49F4">
      <w:pPr>
        <w:rPr>
          <w:sz w:val="14"/>
        </w:rPr>
      </w:pPr>
      <w:r w:rsidRPr="00E321B2">
        <w:rPr>
          <w:sz w:val="14"/>
        </w:rPr>
        <w:t>Consider some of the latest revelations to have shocked the nation: Mr. Trump’s son-in-law, Jared Kushner, appears to have asked the Russian government, back in December, to provide the incoming administration with a secret communication channel based in Russian facilities. In the complicated world of American politics, Mr. Kushner’s behavior appears bizarre, dangerous and, most of all, inexplicable. In the Trumpian universe, there is likely to be a simple explanation, such as the incoming president’s desire to boast of a tremendous accomplishment before he took office, and his son-in-law’s being dispatched to negotiate an anti-terrorist alliance by making a few calls — the way Mr. Trump himself negotiated with Carrier, the air-conditioning company, a deal to keep several hundred jobs in the United States. Whatever the objective, pushing aside the accumulated national-security and foreign-relations expertise of the United States government came naturally to the budding Trump administration, which attacks institutions and attempts to render expertise irrelevant every step of the way.</w:t>
      </w:r>
    </w:p>
    <w:p w:rsidR="001E49F4" w:rsidRPr="00E321B2" w:rsidRDefault="001E49F4" w:rsidP="001E49F4">
      <w:pPr>
        <w:rPr>
          <w:u w:val="single"/>
        </w:rPr>
      </w:pPr>
      <w:r w:rsidRPr="00E321B2">
        <w:rPr>
          <w:sz w:val="14"/>
        </w:rPr>
        <w:t xml:space="preserve">This is one way an autocracy can come into being. In other words, </w:t>
      </w:r>
      <w:r w:rsidRPr="00E321B2">
        <w:rPr>
          <w:u w:val="single"/>
        </w:rPr>
        <w:t xml:space="preserve">it is Mr. Trump’s insistence on simplicity that makes him want to rule like an autocrat. Militant incompetence and autocracy are not in opposition: </w:t>
      </w:r>
      <w:r w:rsidRPr="00E321B2">
        <w:rPr>
          <w:rStyle w:val="Emphasis"/>
        </w:rPr>
        <w:t>They are two sides of a coin.</w:t>
      </w:r>
    </w:p>
    <w:p w:rsidR="001E49F4" w:rsidRPr="00E321B2" w:rsidRDefault="001E49F4" w:rsidP="001E49F4"/>
    <w:p w:rsidR="001E49F4" w:rsidRDefault="001E49F4" w:rsidP="001E49F4">
      <w:pPr>
        <w:pStyle w:val="Heading3"/>
        <w:rPr>
          <w:rFonts w:cs="Arial"/>
        </w:rPr>
      </w:pPr>
      <w:r w:rsidRPr="00E321B2">
        <w:rPr>
          <w:rFonts w:cs="Arial"/>
        </w:rPr>
        <w:t>2AC -- Trump Kills Democracy</w:t>
      </w:r>
    </w:p>
    <w:p w:rsidR="001E49F4" w:rsidRPr="00E321B2" w:rsidRDefault="001E49F4" w:rsidP="001E49F4">
      <w:pPr>
        <w:pStyle w:val="Heading4"/>
        <w:rPr>
          <w:rFonts w:cs="Arial"/>
        </w:rPr>
      </w:pPr>
      <w:r w:rsidRPr="00E321B2">
        <w:rPr>
          <w:rFonts w:cs="Arial"/>
        </w:rPr>
        <w:t xml:space="preserve">Americans lack </w:t>
      </w:r>
      <w:r w:rsidRPr="00E321B2">
        <w:rPr>
          <w:rFonts w:cs="Arial"/>
          <w:u w:val="single"/>
        </w:rPr>
        <w:t>civic education</w:t>
      </w:r>
      <w:r w:rsidRPr="00E321B2">
        <w:rPr>
          <w:rFonts w:cs="Arial"/>
        </w:rPr>
        <w:t xml:space="preserve"> -- national test proves. </w:t>
      </w:r>
    </w:p>
    <w:p w:rsidR="001E49F4" w:rsidRPr="00E321B2" w:rsidRDefault="001E49F4" w:rsidP="001E49F4">
      <w:r w:rsidRPr="00E321B2">
        <w:rPr>
          <w:rStyle w:val="Style13ptBold"/>
        </w:rPr>
        <w:t>Dillon 11</w:t>
      </w:r>
      <w:r w:rsidRPr="00E321B2">
        <w:t xml:space="preserve"> (Sam, New York Times, “Failing Grades on Civics Exam Called a ‘Crisis’”, May 4, 2011, http://www.nytimes.com/2011/05/05/education/05civics.html?mcubz=0)</w:t>
      </w:r>
    </w:p>
    <w:p w:rsidR="001E49F4" w:rsidRPr="00E321B2" w:rsidRDefault="001E49F4" w:rsidP="001E49F4">
      <w:pPr>
        <w:rPr>
          <w:sz w:val="14"/>
        </w:rPr>
      </w:pPr>
      <w:r w:rsidRPr="00E321B2">
        <w:rPr>
          <w:u w:val="single"/>
        </w:rPr>
        <w:t>Fewer than half of American eighth graders knew the purpose of the Bill of Rights on the most recent national civics examination, and only one in 10 demonstrated acceptable knowledge of the checks and balances among the legislative, executive and judicial branches</w:t>
      </w:r>
      <w:r w:rsidRPr="00E321B2">
        <w:rPr>
          <w:sz w:val="14"/>
        </w:rPr>
        <w:t>, according to test results released on Wednesday.</w:t>
      </w:r>
    </w:p>
    <w:p w:rsidR="001E49F4" w:rsidRPr="00E321B2" w:rsidRDefault="001E49F4" w:rsidP="001E49F4">
      <w:pPr>
        <w:rPr>
          <w:u w:val="single"/>
        </w:rPr>
      </w:pPr>
      <w:r w:rsidRPr="00E321B2">
        <w:rPr>
          <w:sz w:val="14"/>
        </w:rPr>
        <w:t xml:space="preserve">At the same time, </w:t>
      </w:r>
      <w:r w:rsidRPr="00E321B2">
        <w:rPr>
          <w:u w:val="single"/>
        </w:rPr>
        <w:t xml:space="preserve">three-quarters of </w:t>
      </w:r>
      <w:r w:rsidRPr="00E321B2">
        <w:rPr>
          <w:sz w:val="14"/>
        </w:rPr>
        <w:t xml:space="preserve">high school </w:t>
      </w:r>
      <w:r w:rsidRPr="00E321B2">
        <w:rPr>
          <w:u w:val="single"/>
        </w:rPr>
        <w:t>seniors</w:t>
      </w:r>
      <w:r w:rsidRPr="00E321B2">
        <w:rPr>
          <w:sz w:val="14"/>
        </w:rPr>
        <w:t xml:space="preserve"> who took the test, the National Assessment of Educational Progress, </w:t>
      </w:r>
      <w:r w:rsidRPr="00E321B2">
        <w:rPr>
          <w:u w:val="single"/>
        </w:rPr>
        <w:t>were unable to demonstrate skills like identifying the effect of United States foreign policy</w:t>
      </w:r>
      <w:r w:rsidRPr="00E321B2">
        <w:rPr>
          <w:sz w:val="14"/>
        </w:rPr>
        <w:t xml:space="preserve"> on other nations </w:t>
      </w:r>
      <w:r w:rsidRPr="00E321B2">
        <w:rPr>
          <w:u w:val="single"/>
        </w:rPr>
        <w:t>or naming a power granted to Congress by the Constitution.</w:t>
      </w:r>
    </w:p>
    <w:p w:rsidR="001E49F4" w:rsidRPr="00E321B2" w:rsidRDefault="001E49F4" w:rsidP="001E49F4">
      <w:pPr>
        <w:rPr>
          <w:sz w:val="14"/>
        </w:rPr>
      </w:pPr>
      <w:r w:rsidRPr="00E321B2">
        <w:rPr>
          <w:sz w:val="14"/>
        </w:rPr>
        <w:t>“</w:t>
      </w:r>
      <w:r w:rsidRPr="00E321B2">
        <w:rPr>
          <w:rStyle w:val="Emphasis"/>
        </w:rPr>
        <w:t>Today’s NAEP results confirm that we have a crisis on our hands when it comes to civics education</w:t>
      </w:r>
      <w:r w:rsidRPr="00E321B2">
        <w:rPr>
          <w:sz w:val="14"/>
        </w:rPr>
        <w:t xml:space="preserve">,” said Sandra Day O’Connor, the former Supreme Court justice, who last year founded icivics.org, a nonprofit group that teaches students civics through Web-based games and other tools. </w:t>
      </w:r>
    </w:p>
    <w:p w:rsidR="001E49F4" w:rsidRPr="00E321B2" w:rsidRDefault="001E49F4" w:rsidP="001E49F4">
      <w:pPr>
        <w:rPr>
          <w:sz w:val="14"/>
        </w:rPr>
      </w:pPr>
      <w:r w:rsidRPr="00E321B2">
        <w:rPr>
          <w:sz w:val="14"/>
        </w:rPr>
        <w:t xml:space="preserve">The Department of Education administered the test, known as the nation’s report card, to 27,000 4th-, 8th- and 12th-grade students last year. Questions covered themes like how government is financed, what rights are protected by the Constitution and how laws are passed. </w:t>
      </w:r>
    </w:p>
    <w:p w:rsidR="001E49F4" w:rsidRPr="00E321B2" w:rsidRDefault="001E49F4" w:rsidP="001E49F4">
      <w:pPr>
        <w:rPr>
          <w:u w:val="single"/>
        </w:rPr>
      </w:pPr>
      <w:r w:rsidRPr="00E321B2">
        <w:rPr>
          <w:sz w:val="14"/>
        </w:rPr>
        <w:t xml:space="preserve">Average fourth-grade scores on the test’s 300-point scale rose slightly since the exam was last administered, in 2006, to 157 from 154. Average eighth-grade scores were virtually unchanged at 151. The scores of high school seniors — students who are either eligible to vote or about to be — dropped to 148 from 151. </w:t>
      </w:r>
      <w:r w:rsidRPr="00E321B2">
        <w:rPr>
          <w:u w:val="single"/>
        </w:rPr>
        <w:t xml:space="preserve">Those scores mean that about a quarter of 4th- and 12th-grade students, and about one-fifth of 8th graders, ranked at the proficient or advanced levels. </w:t>
      </w:r>
    </w:p>
    <w:p w:rsidR="001E49F4" w:rsidRPr="00E321B2" w:rsidRDefault="001E49F4" w:rsidP="001E49F4">
      <w:pPr>
        <w:rPr>
          <w:u w:val="single"/>
        </w:rPr>
      </w:pPr>
      <w:r w:rsidRPr="00E321B2">
        <w:rPr>
          <w:rStyle w:val="Emphasis"/>
        </w:rPr>
        <w:t>This is one of the main reasons why our government doesn't work - most Americans don't know what it does, where it came from, and why it's here.</w:t>
      </w:r>
      <w:r w:rsidRPr="00E321B2">
        <w:rPr>
          <w:sz w:val="14"/>
        </w:rPr>
        <w:t xml:space="preserve"> </w:t>
      </w:r>
      <w:r w:rsidRPr="00E321B2">
        <w:rPr>
          <w:u w:val="single"/>
        </w:rPr>
        <w:t xml:space="preserve">How can we expect intelligent discussion about something people are entirely ignorant about? </w:t>
      </w:r>
    </w:p>
    <w:p w:rsidR="001E49F4" w:rsidRPr="00E321B2" w:rsidRDefault="001E49F4" w:rsidP="001E49F4">
      <w:pPr>
        <w:rPr>
          <w:sz w:val="14"/>
        </w:rPr>
      </w:pPr>
      <w:r w:rsidRPr="00E321B2">
        <w:rPr>
          <w:sz w:val="14"/>
        </w:rPr>
        <w:t>“</w:t>
      </w:r>
      <w:r w:rsidRPr="00E321B2">
        <w:rPr>
          <w:rStyle w:val="Emphasis"/>
        </w:rPr>
        <w:t>The results confirm an alarming and continuing trend that civics in America is in decline</w:t>
      </w:r>
      <w:r w:rsidRPr="00E321B2">
        <w:rPr>
          <w:sz w:val="14"/>
        </w:rPr>
        <w:t>,” said Charles N. Quigley, executive director of the Center for Civic Education, a nonprofit group in California. “</w:t>
      </w:r>
      <w:r w:rsidRPr="00E321B2">
        <w:rPr>
          <w:u w:val="single"/>
        </w:rPr>
        <w:t xml:space="preserve">During the past decade or so, educational policy and practice appear to have focused more and more upon developing the worker </w:t>
      </w:r>
      <w:r w:rsidRPr="00E321B2">
        <w:rPr>
          <w:rStyle w:val="Emphasis"/>
        </w:rPr>
        <w:t>at the expense of developing the citizen.</w:t>
      </w:r>
      <w:r w:rsidRPr="00E321B2">
        <w:rPr>
          <w:sz w:val="14"/>
        </w:rPr>
        <w:t xml:space="preserve">” </w:t>
      </w:r>
    </w:p>
    <w:p w:rsidR="001E49F4" w:rsidRPr="00E321B2" w:rsidRDefault="001E49F4" w:rsidP="001E49F4">
      <w:pPr>
        <w:rPr>
          <w:sz w:val="14"/>
        </w:rPr>
      </w:pPr>
      <w:r w:rsidRPr="00E321B2">
        <w:rPr>
          <w:sz w:val="14"/>
        </w:rPr>
        <w:t xml:space="preserve">One bright spot was that Hispanic students, who make up a growing proportion of the country’s population and student body, narrowed the gap between their scores and those of non-Hispanic white students. On average, Hispanic eighth-graders scored 137 and non-Hispanic whites 160. That 23-point gap was down from 29 points in 2006. Among high school seniors, the gap narrowed to 19 points from 24 points. </w:t>
      </w:r>
    </w:p>
    <w:p w:rsidR="001E49F4" w:rsidRPr="00E321B2" w:rsidRDefault="001E49F4" w:rsidP="001E49F4">
      <w:pPr>
        <w:rPr>
          <w:sz w:val="14"/>
        </w:rPr>
      </w:pPr>
      <w:r w:rsidRPr="00E321B2">
        <w:rPr>
          <w:sz w:val="14"/>
        </w:rPr>
        <w:t xml:space="preserve">The achievement gap between blacks and whites in civics, about 25 points at the fourth- and eighth-grade levels and 29 points among high school seniors, did not change significantly. </w:t>
      </w:r>
    </w:p>
    <w:p w:rsidR="001E49F4" w:rsidRPr="00E321B2" w:rsidRDefault="001E49F4" w:rsidP="001E49F4">
      <w:pPr>
        <w:rPr>
          <w:sz w:val="14"/>
        </w:rPr>
      </w:pPr>
      <w:r w:rsidRPr="00E321B2">
        <w:rPr>
          <w:sz w:val="14"/>
        </w:rPr>
        <w:t xml:space="preserve">The results showed that a smaller proportion of fourth and eighth graders demonstrated proficiency in civics than in any other subject the federal government has tested since 2005, except history, American students’ worst subject. </w:t>
      </w:r>
    </w:p>
    <w:p w:rsidR="001E49F4" w:rsidRPr="00E321B2" w:rsidRDefault="001E49F4" w:rsidP="001E49F4">
      <w:r w:rsidRPr="00E321B2">
        <w:rPr>
          <w:sz w:val="14"/>
        </w:rPr>
        <w:t>“</w:t>
      </w:r>
      <w:r w:rsidRPr="00E321B2">
        <w:rPr>
          <w:u w:val="single"/>
        </w:rPr>
        <w:t>We face difficult challenges at home and abroad</w:t>
      </w:r>
      <w:r w:rsidRPr="00E321B2">
        <w:rPr>
          <w:sz w:val="14"/>
        </w:rPr>
        <w:t>,” Justice O’Connor said in a statement. “</w:t>
      </w:r>
      <w:r w:rsidRPr="00E321B2">
        <w:rPr>
          <w:u w:val="single"/>
        </w:rPr>
        <w:t xml:space="preserve">Meanwhile, divisive rhetoric and a culture of sound bites threaten to drown out rational dialogue and debate. We </w:t>
      </w:r>
      <w:r w:rsidRPr="00E321B2">
        <w:rPr>
          <w:rStyle w:val="Emphasis"/>
        </w:rPr>
        <w:t>cannot afford</w:t>
      </w:r>
      <w:r w:rsidRPr="00E321B2">
        <w:rPr>
          <w:u w:val="single"/>
        </w:rPr>
        <w:t xml:space="preserve"> to continue to </w:t>
      </w:r>
      <w:r w:rsidRPr="00E321B2">
        <w:rPr>
          <w:rStyle w:val="Emphasis"/>
        </w:rPr>
        <w:t>neglect the preparation of future generations</w:t>
      </w:r>
      <w:r w:rsidRPr="00E321B2">
        <w:rPr>
          <w:u w:val="single"/>
        </w:rPr>
        <w:t xml:space="preserve"> for active and informed citizenship.</w:t>
      </w:r>
      <w:r w:rsidRPr="00E321B2">
        <w:rPr>
          <w:sz w:val="14"/>
        </w:rPr>
        <w:t>”</w:t>
      </w:r>
    </w:p>
    <w:p w:rsidR="001E49F4" w:rsidRPr="006633A4" w:rsidRDefault="001E49F4" w:rsidP="001E49F4"/>
    <w:p w:rsidR="001E49F4" w:rsidRPr="00E321B2" w:rsidRDefault="001E49F4" w:rsidP="001E49F4">
      <w:pPr>
        <w:pStyle w:val="Heading4"/>
        <w:rPr>
          <w:rFonts w:cs="Arial"/>
        </w:rPr>
      </w:pPr>
      <w:r w:rsidRPr="00E321B2">
        <w:rPr>
          <w:rFonts w:cs="Arial"/>
        </w:rPr>
        <w:t xml:space="preserve">Trump kills </w:t>
      </w:r>
      <w:r w:rsidRPr="00E321B2">
        <w:rPr>
          <w:rFonts w:cs="Arial"/>
          <w:u w:val="single"/>
        </w:rPr>
        <w:t>domestic and foreign</w:t>
      </w:r>
      <w:r w:rsidRPr="00E321B2">
        <w:rPr>
          <w:rFonts w:cs="Arial"/>
        </w:rPr>
        <w:t xml:space="preserve"> democracy – five warrants. </w:t>
      </w:r>
    </w:p>
    <w:p w:rsidR="001E49F4" w:rsidRPr="00E321B2" w:rsidRDefault="001E49F4" w:rsidP="001E49F4">
      <w:r w:rsidRPr="00E321B2">
        <w:rPr>
          <w:rStyle w:val="Style13ptBold"/>
        </w:rPr>
        <w:t>Klass 5/3</w:t>
      </w:r>
      <w:r w:rsidRPr="00E321B2">
        <w:t xml:space="preserve"> (Brian, a fellow in comparative politics at the London School of Economics and author of "The Despot's Accomplice: How the West is Aiding &amp; Abetting the Decline of Democracy.", Chicago Tribune, “Commentary: The threat Donald Trump poses to democracy is not overblown”, May 3, 2017,  http://www.chicagotribune.com/news/opinion/commentary/ct-donald-trump-threatens-democracy-20170502-story.html)</w:t>
      </w:r>
    </w:p>
    <w:p w:rsidR="001E49F4" w:rsidRPr="00E321B2" w:rsidRDefault="001E49F4" w:rsidP="001E49F4">
      <w:pPr>
        <w:rPr>
          <w:rStyle w:val="Emphasis"/>
        </w:rPr>
      </w:pPr>
      <w:r w:rsidRPr="00E321B2">
        <w:rPr>
          <w:sz w:val="14"/>
        </w:rPr>
        <w:t>In just 100 days,</w:t>
      </w:r>
      <w:r w:rsidRPr="00E321B2">
        <w:rPr>
          <w:rStyle w:val="Emphasis"/>
        </w:rPr>
        <w:t xml:space="preserve"> President Donald Trump has damaged American democracy while simultaneously accelerating democracy's global decline.</w:t>
      </w:r>
    </w:p>
    <w:p w:rsidR="001E49F4" w:rsidRPr="00E321B2" w:rsidRDefault="001E49F4" w:rsidP="001E49F4">
      <w:pPr>
        <w:rPr>
          <w:u w:val="single"/>
        </w:rPr>
      </w:pPr>
      <w:r w:rsidRPr="00E321B2">
        <w:rPr>
          <w:sz w:val="14"/>
        </w:rPr>
        <w:t xml:space="preserve">No, </w:t>
      </w:r>
      <w:r w:rsidRPr="00E321B2">
        <w:rPr>
          <w:u w:val="single"/>
        </w:rPr>
        <w:t>Trump</w:t>
      </w:r>
      <w:r w:rsidRPr="00E321B2">
        <w:rPr>
          <w:sz w:val="14"/>
        </w:rPr>
        <w:t xml:space="preserve"> is not a dictator or a fascist, as some wrongly claimed. But he </w:t>
      </w:r>
      <w:r w:rsidRPr="00E321B2">
        <w:rPr>
          <w:u w:val="single"/>
        </w:rPr>
        <w:t>certainly has authoritarian tendencies and a baffling admiration for despots. He has a penchant for attacking democratic institutions and appears willing to sacrifice them in a heartbeat on the altar of his ego</w:t>
      </w:r>
      <w:r w:rsidRPr="00E321B2">
        <w:rPr>
          <w:sz w:val="14"/>
        </w:rPr>
        <w:t xml:space="preserve">. And he has spouted several dangerous lies that a sizable portion of his political base unfortunately believes to be true. As a result, </w:t>
      </w:r>
      <w:r w:rsidRPr="00E321B2">
        <w:rPr>
          <w:u w:val="single"/>
        </w:rPr>
        <w:t xml:space="preserve">he has already managed to do major damage to democracy at </w:t>
      </w:r>
      <w:r w:rsidRPr="00E321B2">
        <w:rPr>
          <w:rStyle w:val="Emphasis"/>
        </w:rPr>
        <w:t>home and abroad</w:t>
      </w:r>
      <w:r w:rsidRPr="00E321B2">
        <w:rPr>
          <w:u w:val="single"/>
        </w:rPr>
        <w:t xml:space="preserve"> in five important ways.</w:t>
      </w:r>
    </w:p>
    <w:p w:rsidR="001E49F4" w:rsidRPr="00E321B2" w:rsidRDefault="001E49F4" w:rsidP="001E49F4">
      <w:pPr>
        <w:rPr>
          <w:rStyle w:val="Emphasis"/>
        </w:rPr>
      </w:pPr>
      <w:r w:rsidRPr="00E321B2">
        <w:rPr>
          <w:u w:val="single"/>
        </w:rPr>
        <w:t xml:space="preserve">First, </w:t>
      </w:r>
      <w:r w:rsidRPr="00E321B2">
        <w:rPr>
          <w:rStyle w:val="Emphasis"/>
        </w:rPr>
        <w:t>he has undercut the integrity of U.S. elections.</w:t>
      </w:r>
      <w:r w:rsidRPr="00E321B2">
        <w:rPr>
          <w:u w:val="single"/>
        </w:rPr>
        <w:t xml:space="preserve"> Trump falsely claimed that millions of people voted illegally last year. </w:t>
      </w:r>
      <w:r w:rsidRPr="00E321B2">
        <w:rPr>
          <w:rStyle w:val="Emphasis"/>
        </w:rPr>
        <w:t>That's not true.</w:t>
      </w:r>
      <w:r w:rsidRPr="00E321B2">
        <w:rPr>
          <w:sz w:val="14"/>
        </w:rPr>
        <w:t xml:space="preserve"> Every serious study into voter fraud has concluded that it is a minuscule problem. North Carolina conducted a vote audit for 2016, and found one case of in-person voter impersonation — out of millions of ballots cast. And yet tens of millions of Americans now wrongly believe that millions voted illegally. </w:t>
      </w:r>
      <w:r w:rsidRPr="00E321B2">
        <w:rPr>
          <w:rStyle w:val="Emphasis"/>
        </w:rPr>
        <w:t>That is a serious challenge to public faith in the bedrock of American democracy.</w:t>
      </w:r>
    </w:p>
    <w:p w:rsidR="001E49F4" w:rsidRPr="00E321B2" w:rsidRDefault="001E49F4" w:rsidP="001E49F4">
      <w:pPr>
        <w:rPr>
          <w:sz w:val="14"/>
        </w:rPr>
      </w:pPr>
      <w:r w:rsidRPr="00E321B2">
        <w:rPr>
          <w:u w:val="single"/>
        </w:rPr>
        <w:t>Trump also actively solicited and took advantage of Russian meddling in U.S. elections. He invited Russia to hack and publish Hillary Clinton's emails. He mentioned WikiLeaks 164 times in the final month of the campaign</w:t>
      </w:r>
      <w:r w:rsidRPr="00E321B2">
        <w:rPr>
          <w:sz w:val="14"/>
        </w:rPr>
        <w:t xml:space="preserve"> (Trump's CIA director subsequently labeled WikiLeaks as a "hostile intelligence service"). </w:t>
      </w:r>
      <w:r w:rsidRPr="00E321B2">
        <w:rPr>
          <w:u w:val="single"/>
        </w:rPr>
        <w:t>The hacking of the Democratic National Committee was a brazen cyberattack on U.S. democracy and yet Trump has consistently been an apologist who plays down the hack rather than working to ensure it never happens again.</w:t>
      </w:r>
      <w:r w:rsidRPr="00E321B2">
        <w:rPr>
          <w:sz w:val="14"/>
        </w:rPr>
        <w:t xml:space="preserve"> (By the way, there is still an active FBI investigation into whether he or his campaign colluded with Russia in that attack).</w:t>
      </w:r>
    </w:p>
    <w:p w:rsidR="001E49F4" w:rsidRPr="00E321B2" w:rsidRDefault="001E49F4" w:rsidP="001E49F4">
      <w:pPr>
        <w:rPr>
          <w:rStyle w:val="Emphasis"/>
        </w:rPr>
      </w:pPr>
      <w:r w:rsidRPr="00E321B2">
        <w:rPr>
          <w:rStyle w:val="StyleUnderline"/>
        </w:rPr>
        <w:t>Second,</w:t>
      </w:r>
      <w:r w:rsidRPr="00E321B2">
        <w:rPr>
          <w:u w:val="single"/>
        </w:rPr>
        <w:t xml:space="preserve"> </w:t>
      </w:r>
      <w:r w:rsidRPr="00E321B2">
        <w:rPr>
          <w:rStyle w:val="Emphasis"/>
        </w:rPr>
        <w:t xml:space="preserve">he has attacked democratic institutions such as the free press and the independent judiciary. </w:t>
      </w:r>
      <w:r w:rsidRPr="00E321B2">
        <w:rPr>
          <w:u w:val="single"/>
        </w:rPr>
        <w:t xml:space="preserve">He has repeatedly dismissed credible, corroborated, truthful reporting as "fake news." But Trump has also maligned judges in highly personal and reckless ways simply because they ruled against his administration. </w:t>
      </w:r>
      <w:r w:rsidRPr="00E321B2">
        <w:rPr>
          <w:sz w:val="14"/>
        </w:rPr>
        <w:t xml:space="preserve">His White house claimed that some judges (who were simply doing their job) provided a "gift to the criminal gang and cartel element in our country." He has called others "so-called judges" and claimed that it would be the fault of the courts if a terrorist attacked occurred during his presidency. </w:t>
      </w:r>
      <w:r w:rsidRPr="00E321B2">
        <w:rPr>
          <w:rStyle w:val="Emphasis"/>
        </w:rPr>
        <w:t>This incendiary language is unacceptable and erodes public trust in checks and balances that are at the core of the U.S. democratic system.</w:t>
      </w:r>
    </w:p>
    <w:p w:rsidR="001E49F4" w:rsidRPr="00E321B2" w:rsidRDefault="001E49F4" w:rsidP="001E49F4">
      <w:pPr>
        <w:rPr>
          <w:u w:val="single"/>
        </w:rPr>
      </w:pPr>
      <w:r w:rsidRPr="00E321B2">
        <w:rPr>
          <w:u w:val="single"/>
        </w:rPr>
        <w:t xml:space="preserve">Third, </w:t>
      </w:r>
      <w:r w:rsidRPr="00E321B2">
        <w:rPr>
          <w:rStyle w:val="Emphasis"/>
        </w:rPr>
        <w:t>he has brazenly violated basic standards of transparency and government ethics.</w:t>
      </w:r>
      <w:r w:rsidRPr="00E321B2">
        <w:rPr>
          <w:sz w:val="14"/>
        </w:rPr>
        <w:t xml:space="preserve"> </w:t>
      </w:r>
      <w:r w:rsidRPr="00E321B2">
        <w:rPr>
          <w:u w:val="single"/>
        </w:rPr>
        <w:t>Democracy requires transparency. If citizens are not informed about the workings of their government, they cannot hold it accountable.</w:t>
      </w:r>
    </w:p>
    <w:p w:rsidR="001E49F4" w:rsidRPr="00E321B2" w:rsidRDefault="001E49F4" w:rsidP="001E49F4">
      <w:pPr>
        <w:rPr>
          <w:rStyle w:val="Emphasis"/>
        </w:rPr>
      </w:pPr>
      <w:r w:rsidRPr="00E321B2">
        <w:rPr>
          <w:u w:val="single"/>
        </w:rPr>
        <w:t>Just take his continuing refusal to release his tax returns — something that has been done by every presidential candidate</w:t>
      </w:r>
      <w:r w:rsidRPr="00E321B2">
        <w:rPr>
          <w:sz w:val="14"/>
        </w:rPr>
        <w:t xml:space="preserve"> since the 1970s. </w:t>
      </w:r>
      <w:r w:rsidRPr="00E321B2">
        <w:rPr>
          <w:u w:val="single"/>
        </w:rPr>
        <w:t xml:space="preserve">At first he used the extraordinarily flimsy excuse of an audit, but now he has even abandoned that fig leaf. Until Trump issues his tax returns, </w:t>
      </w:r>
      <w:r w:rsidRPr="00E321B2">
        <w:rPr>
          <w:rStyle w:val="Emphasis"/>
        </w:rPr>
        <w:t>we don't know whether he is governing for American interests or his bank account.</w:t>
      </w:r>
    </w:p>
    <w:p w:rsidR="001E49F4" w:rsidRPr="00E321B2" w:rsidRDefault="001E49F4" w:rsidP="001E49F4">
      <w:pPr>
        <w:rPr>
          <w:sz w:val="14"/>
        </w:rPr>
      </w:pPr>
      <w:r w:rsidRPr="00E321B2">
        <w:rPr>
          <w:sz w:val="14"/>
        </w:rPr>
        <w:t xml:space="preserve">Meanwhile, the </w:t>
      </w:r>
      <w:r w:rsidRPr="00E321B2">
        <w:rPr>
          <w:u w:val="single"/>
        </w:rPr>
        <w:t>Trump administration has announced that it won't release White House visitor logs — so nobody can see who is coming and going to meet the president.</w:t>
      </w:r>
      <w:r w:rsidRPr="00E321B2">
        <w:rPr>
          <w:sz w:val="14"/>
        </w:rPr>
        <w:t xml:space="preserve"> Is there an endless stream of lobbyists? Or perhaps some high-profile foreign agents, like the ones he previously hired for his campaign? We have no clue, because Trump reversed an Obama-era policy to tell the American people who is coming to the taxpayer-funded White House.</w:t>
      </w:r>
    </w:p>
    <w:p w:rsidR="001E49F4" w:rsidRPr="00E321B2" w:rsidRDefault="001E49F4" w:rsidP="001E49F4">
      <w:pPr>
        <w:rPr>
          <w:u w:val="single"/>
        </w:rPr>
      </w:pPr>
      <w:r w:rsidRPr="00E321B2">
        <w:rPr>
          <w:u w:val="single"/>
        </w:rPr>
        <w:t>This lack of transparency also bleeds into ethics violations and conflicts of interest that have gone unpunished — from using taxpayer dollars to promote Trump businesses to currying favor with foreign leaders apparently to receive lucrative trademarks abroad.</w:t>
      </w:r>
    </w:p>
    <w:p w:rsidR="001E49F4" w:rsidRPr="00E321B2" w:rsidRDefault="001E49F4" w:rsidP="001E49F4">
      <w:pPr>
        <w:rPr>
          <w:sz w:val="14"/>
        </w:rPr>
      </w:pPr>
      <w:r w:rsidRPr="00E321B2">
        <w:rPr>
          <w:u w:val="single"/>
        </w:rPr>
        <w:t xml:space="preserve">Fourth, </w:t>
      </w:r>
      <w:r w:rsidRPr="00E321B2">
        <w:rPr>
          <w:rStyle w:val="Emphasis"/>
        </w:rPr>
        <w:t xml:space="preserve">Trump has hurt democracy abroad by leaving pro-democracy reformers out in the cold. </w:t>
      </w:r>
      <w:r w:rsidRPr="00E321B2">
        <w:rPr>
          <w:u w:val="single"/>
        </w:rPr>
        <w:t xml:space="preserve">When protesters took to the streets in Belarus and Russia demanding democratic reforms, </w:t>
      </w:r>
      <w:r w:rsidRPr="00E321B2">
        <w:rPr>
          <w:rStyle w:val="Emphasis"/>
        </w:rPr>
        <w:t>Trump said nothing.</w:t>
      </w:r>
      <w:r w:rsidRPr="00E321B2">
        <w:rPr>
          <w:u w:val="single"/>
        </w:rPr>
        <w:t xml:space="preserve"> </w:t>
      </w:r>
      <w:r w:rsidRPr="00E321B2">
        <w:rPr>
          <w:sz w:val="14"/>
        </w:rPr>
        <w:t xml:space="preserve">That was a strategic mistake. These were protests in favor of democracy and against regimes that oppose the United States, so it should have been a no-brainer. Instead, </w:t>
      </w:r>
      <w:r w:rsidRPr="00E321B2">
        <w:rPr>
          <w:u w:val="single"/>
        </w:rPr>
        <w:t>Trump stayed silent as protesters were beaten in the streets. It was a missed opportunity and a gift to the forces that seek to undermine democratic reform abroad.</w:t>
      </w:r>
    </w:p>
    <w:p w:rsidR="001E49F4" w:rsidRPr="00E321B2" w:rsidRDefault="001E49F4" w:rsidP="001E49F4">
      <w:pPr>
        <w:rPr>
          <w:rStyle w:val="Emphasis"/>
        </w:rPr>
      </w:pPr>
      <w:r w:rsidRPr="00E321B2">
        <w:rPr>
          <w:u w:val="single"/>
        </w:rPr>
        <w:t>Fifth,</w:t>
      </w:r>
      <w:r w:rsidRPr="00E321B2">
        <w:rPr>
          <w:sz w:val="14"/>
        </w:rPr>
        <w:t xml:space="preserve"> </w:t>
      </w:r>
      <w:r w:rsidRPr="00E321B2">
        <w:rPr>
          <w:rStyle w:val="Emphasis"/>
        </w:rPr>
        <w:t>Trump has endorsed and applauded dictators and despots, giving awful rulers a free pass to destroy democracy and violate human rights.</w:t>
      </w:r>
      <w:r w:rsidRPr="00E321B2">
        <w:rPr>
          <w:sz w:val="14"/>
        </w:rPr>
        <w:t xml:space="preserve"> </w:t>
      </w:r>
      <w:r w:rsidRPr="00E321B2">
        <w:rPr>
          <w:u w:val="single"/>
        </w:rPr>
        <w:t>He uncritically embraced President Abdel Fatah al-Sissi of Egypt, a military dictator who routinely tortures dissidents. He called to congratulate President</w:t>
      </w:r>
      <w:r w:rsidRPr="00E321B2">
        <w:rPr>
          <w:sz w:val="14"/>
        </w:rPr>
        <w:t xml:space="preserve"> Recep Tayyip </w:t>
      </w:r>
      <w:r w:rsidRPr="00E321B2">
        <w:rPr>
          <w:u w:val="single"/>
        </w:rPr>
        <w:t>Erdogan</w:t>
      </w:r>
      <w:r w:rsidRPr="00E321B2">
        <w:rPr>
          <w:sz w:val="14"/>
        </w:rPr>
        <w:t xml:space="preserve"> of Turkey </w:t>
      </w:r>
      <w:r w:rsidRPr="00E321B2">
        <w:rPr>
          <w:u w:val="single"/>
        </w:rPr>
        <w:t>on winning a rigged referendum that dismantled democracy in a NATO member state.</w:t>
      </w:r>
      <w:r w:rsidRPr="00E321B2">
        <w:rPr>
          <w:sz w:val="14"/>
        </w:rPr>
        <w:t xml:space="preserve"> Those signals have certainly not been lost on authoritarian rulers around the world who recognize that Trump does not care about democracy or human rights abroad. </w:t>
      </w:r>
      <w:r w:rsidRPr="00E321B2">
        <w:rPr>
          <w:u w:val="single"/>
        </w:rPr>
        <w:t xml:space="preserve">As a result, </w:t>
      </w:r>
      <w:r w:rsidRPr="00E321B2">
        <w:rPr>
          <w:rStyle w:val="Emphasis"/>
        </w:rPr>
        <w:t>a decade of decline for democracy around the world will almost certainly accelerate.</w:t>
      </w:r>
    </w:p>
    <w:p w:rsidR="001E49F4" w:rsidRPr="00E321B2" w:rsidRDefault="001E49F4" w:rsidP="001E49F4">
      <w:r w:rsidRPr="00E321B2">
        <w:rPr>
          <w:u w:val="single"/>
        </w:rPr>
        <w:t xml:space="preserve">Donald Trump is a unique threat to democracy in a way that we haven't experienced before. Initial fears may have been overblown, but it's clear that he already is slowly but meaningfully eroding democracy at home and abroad. </w:t>
      </w:r>
      <w:r w:rsidRPr="00E321B2">
        <w:rPr>
          <w:sz w:val="14"/>
        </w:rPr>
        <w:t>We must be vigilant. There are 1,358 days left.</w:t>
      </w:r>
      <w:r w:rsidRPr="00E321B2">
        <w:t xml:space="preserve"> </w:t>
      </w:r>
    </w:p>
    <w:p w:rsidR="001E49F4" w:rsidRPr="00E321B2" w:rsidRDefault="001E49F4" w:rsidP="001E49F4">
      <w:pPr>
        <w:pStyle w:val="Heading3"/>
        <w:rPr>
          <w:rFonts w:cs="Arial"/>
        </w:rPr>
      </w:pPr>
      <w:r w:rsidRPr="00E321B2">
        <w:rPr>
          <w:rFonts w:cs="Arial"/>
        </w:rPr>
        <w:t>2AC -- No Civic Education</w:t>
      </w:r>
    </w:p>
    <w:p w:rsidR="001E49F4" w:rsidRPr="00E321B2" w:rsidRDefault="001E49F4" w:rsidP="001E49F4">
      <w:pPr>
        <w:pStyle w:val="Heading4"/>
        <w:rPr>
          <w:rFonts w:cs="Arial"/>
        </w:rPr>
      </w:pPr>
      <w:r w:rsidRPr="00E321B2">
        <w:rPr>
          <w:rFonts w:cs="Arial"/>
        </w:rPr>
        <w:t xml:space="preserve">Low voter turnout among younger Americans compared to previous generations demonstrate the lack of civic education. </w:t>
      </w:r>
    </w:p>
    <w:p w:rsidR="001E49F4" w:rsidRPr="00E321B2" w:rsidRDefault="001E49F4" w:rsidP="001E49F4">
      <w:r w:rsidRPr="00E321B2">
        <w:rPr>
          <w:rStyle w:val="Style13ptBold"/>
        </w:rPr>
        <w:t>Wong 15</w:t>
      </w:r>
      <w:r w:rsidRPr="00E321B2">
        <w:t xml:space="preserve"> (Alia, associate editor at The Atlantic, where she oversees the education section. She previously wrote for Honolulu Civil Beat, The Atlantic, “Why Civics Is About More Than Citizenship”, SEP 17, 2015, https://www.theatlantic.com/education/archive/2015/09/civic-education-citizenship-test/405889/)</w:t>
      </w:r>
    </w:p>
    <w:p w:rsidR="001E49F4" w:rsidRPr="00E321B2" w:rsidRDefault="001E49F4" w:rsidP="001E49F4">
      <w:pPr>
        <w:rPr>
          <w:u w:val="single"/>
        </w:rPr>
      </w:pPr>
      <w:r w:rsidRPr="00E321B2">
        <w:rPr>
          <w:sz w:val="14"/>
        </w:rPr>
        <w:t xml:space="preserve">Only one in five Americans aged 18 through 29 cast a ballot in last year’s elections, marking 2014 as having the lowest youth voter-turnout in 40 years. Some reason that </w:t>
      </w:r>
      <w:r w:rsidRPr="00E321B2">
        <w:rPr>
          <w:u w:val="single"/>
        </w:rPr>
        <w:t>young Americans are</w:t>
      </w:r>
      <w:r w:rsidRPr="00E321B2">
        <w:rPr>
          <w:sz w:val="14"/>
        </w:rPr>
        <w:t xml:space="preserve"> apathetic about public affairs. Others argue that cynicism about the electoral process is what’s keeping young adults from the polls: They’re </w:t>
      </w:r>
      <w:r w:rsidRPr="00E321B2">
        <w:rPr>
          <w:u w:val="single"/>
        </w:rPr>
        <w:t xml:space="preserve">so disillusioned with politics </w:t>
      </w:r>
      <w:r w:rsidRPr="00E321B2">
        <w:rPr>
          <w:rStyle w:val="Emphasis"/>
        </w:rPr>
        <w:t>they’ve simply given up on it.</w:t>
      </w:r>
    </w:p>
    <w:p w:rsidR="001E49F4" w:rsidRPr="00E321B2" w:rsidRDefault="001E49F4" w:rsidP="001E49F4">
      <w:pPr>
        <w:rPr>
          <w:rStyle w:val="Emphasis"/>
        </w:rPr>
      </w:pPr>
      <w:r w:rsidRPr="00E321B2">
        <w:rPr>
          <w:sz w:val="14"/>
        </w:rPr>
        <w:t xml:space="preserve">Given Millennials’ lifestyle habits and the general public’s ever-growing skepticism of people in power, perennially low voter turnout may seem inevitable. But perhaps </w:t>
      </w:r>
      <w:r w:rsidRPr="00E321B2">
        <w:rPr>
          <w:rStyle w:val="Emphasis"/>
        </w:rPr>
        <w:t>schools are largely to blame</w:t>
      </w:r>
      <w:r w:rsidRPr="00E321B2">
        <w:rPr>
          <w:sz w:val="14"/>
        </w:rPr>
        <w:t xml:space="preserve"> </w:t>
      </w:r>
      <w:r w:rsidRPr="00E321B2">
        <w:rPr>
          <w:u w:val="single"/>
        </w:rPr>
        <w:t>for the rather pathetic participation numbers; perhaps young adults’ ignorance of civic affairs helps explain why so few of them cast their votes.</w:t>
      </w:r>
      <w:r w:rsidRPr="00E321B2">
        <w:rPr>
          <w:sz w:val="14"/>
        </w:rPr>
        <w:t xml:space="preserve"> </w:t>
      </w:r>
      <w:r w:rsidRPr="00E321B2">
        <w:rPr>
          <w:rStyle w:val="Emphasis"/>
        </w:rPr>
        <w:t>Perhaps that means change is possible.</w:t>
      </w:r>
    </w:p>
    <w:p w:rsidR="001E49F4" w:rsidRPr="00E321B2" w:rsidRDefault="001E49F4" w:rsidP="001E49F4">
      <w:pPr>
        <w:rPr>
          <w:u w:val="single"/>
        </w:rPr>
      </w:pPr>
      <w:r w:rsidRPr="00E321B2">
        <w:rPr>
          <w:sz w:val="14"/>
        </w:rPr>
        <w:t>“</w:t>
      </w:r>
      <w:r w:rsidRPr="00E321B2">
        <w:rPr>
          <w:rStyle w:val="Emphasis"/>
        </w:rPr>
        <w:t>The more educated you are, the more likely you are to be civically engaged</w:t>
      </w:r>
      <w:r w:rsidRPr="00E321B2">
        <w:rPr>
          <w:sz w:val="14"/>
        </w:rPr>
        <w:t xml:space="preserve">,” the Fordham Foundation’s Robert Pondiscio said in a recent seminar with education reporters. </w:t>
      </w:r>
      <w:r w:rsidRPr="00E321B2">
        <w:rPr>
          <w:u w:val="single"/>
        </w:rPr>
        <w:t>It seems that the country’s public schools are failing to fulfill one of their core founding missions: to foster and maintain a thriving democracy.</w:t>
      </w:r>
    </w:p>
    <w:p w:rsidR="001E49F4" w:rsidRPr="00E321B2" w:rsidRDefault="001E49F4" w:rsidP="001E49F4">
      <w:pPr>
        <w:rPr>
          <w:sz w:val="14"/>
        </w:rPr>
      </w:pPr>
      <w:r w:rsidRPr="00E321B2">
        <w:rPr>
          <w:sz w:val="14"/>
        </w:rPr>
        <w:t>“The more educated you are, the more likely you are to be civically engaged.”</w:t>
      </w:r>
    </w:p>
    <w:p w:rsidR="001E49F4" w:rsidRPr="00E321B2" w:rsidRDefault="001E49F4" w:rsidP="001E49F4">
      <w:pPr>
        <w:rPr>
          <w:sz w:val="14"/>
        </w:rPr>
      </w:pPr>
      <w:r w:rsidRPr="00E321B2">
        <w:rPr>
          <w:sz w:val="14"/>
        </w:rPr>
        <w:t>This is the stated mission of the Joe Foss Institute, a nonprofit that has been making headlines for its particular civic-ed strategy. The non-partisan institute is on a mission to make passing the U.S. citizenship exam—the one that immigrants have to take to become naturalized citizens—a high-school graduation requirement in all 50 states by 2017. Officially, the exam is designed to comprehensively assess one’s familiarity with American fundamentals, drawing 10 questions or prompts at random from a total pool of 100: “What is the supreme law of the land?” for example, or “Name a state that borders Canada.”</w:t>
      </w:r>
    </w:p>
    <w:p w:rsidR="001E49F4" w:rsidRPr="00E321B2" w:rsidRDefault="001E49F4" w:rsidP="001E49F4">
      <w:pPr>
        <w:rPr>
          <w:sz w:val="14"/>
        </w:rPr>
      </w:pPr>
      <w:r w:rsidRPr="00E321B2">
        <w:rPr>
          <w:u w:val="single"/>
        </w:rPr>
        <w:t>Even though all 50 states and the District of Columbia technically require some civic education, advocates say many districts don’t take those policies very seriously, and few states actually hold schools accountable for students’ civics’ outcomes.</w:t>
      </w:r>
      <w:r w:rsidRPr="00E321B2">
        <w:rPr>
          <w:sz w:val="14"/>
        </w:rPr>
        <w:t xml:space="preserve"> </w:t>
      </w:r>
      <w:r w:rsidRPr="00E321B2">
        <w:rPr>
          <w:u w:val="single"/>
        </w:rPr>
        <w:t>Just about a fourth of high-school seniors in 2014 scored “proficient” on the federal-government’s civics exam.</w:t>
      </w:r>
      <w:r w:rsidRPr="00E321B2">
        <w:rPr>
          <w:sz w:val="14"/>
        </w:rPr>
        <w:t xml:space="preserve"> Proficiency levels were equally lousy for eighth-graders. “U.S. performance has stayed the same. Or should I say: Scores have stayed every bit as bad as the last time the National Assessment of Educational Progress (NAEP) took the pulse of history, civics, and geography in public and private schools,” wrote the Washington Post Writers Group columnist Esther Cepeda, who hosted the aforementioned seminar with reporters, earlier this year. As with standardized tests in general, the NAEP exam certainly isn’t the ideal way to gauge proficiency but it’s the only source of nationwide data. And ultimately, surveys of American youth suggest that these test scores paint a pretty accurate picture of their civic literacy: A 2010 Pew Research study found that the vast majority of young adults struggle with basic questions about politics—who the next House speaker would be, for example. On a day like today—national Constitution and Citizenship Day—that makes for an especially discouraging reality.</w:t>
      </w:r>
    </w:p>
    <w:p w:rsidR="001E49F4" w:rsidRPr="00E321B2" w:rsidRDefault="001E49F4" w:rsidP="001E49F4">
      <w:pPr>
        <w:rPr>
          <w:sz w:val="14"/>
        </w:rPr>
      </w:pPr>
      <w:r w:rsidRPr="00E321B2">
        <w:rPr>
          <w:sz w:val="14"/>
        </w:rPr>
        <w:t>Tufts University’s Center for Information and Research on Civic Learning and Engagement, or CIRCLE, suggests that these low proficiency levels correlate with turnout stats. According to a 2013 CIRCLE survey of young adults, about 60 percent of the respondents who said they’d studied voting in high school cast ballots in the 2012 election, compared to only 43 percent of those who said they hadn’t; just 21 percent of the respondents said they knew their state’s voter-registration deadline.</w:t>
      </w:r>
    </w:p>
    <w:p w:rsidR="001E49F4" w:rsidRPr="00E321B2" w:rsidRDefault="001E49F4" w:rsidP="001E49F4">
      <w:pPr>
        <w:rPr>
          <w:sz w:val="14"/>
        </w:rPr>
      </w:pPr>
      <w:r w:rsidRPr="00E321B2">
        <w:rPr>
          <w:sz w:val="14"/>
        </w:rPr>
        <w:t>Given those circumstances, the institute’s initiative may seem like a large undertaking—especially in a country whose politicians are nearly a decade overdue in rewriting the omnibus federal education law. Yet the citizenship-exam law has already passed in eight states, among them Arizona—where the nonprofit and much of its leaders are based—Louisiana, and Wisconsin. Moreover, another 11 state legislatures considered the proposal this year, and the group intends to get 20 additional states on board in 2016. Advocates are confident all will go according to plan.</w:t>
      </w:r>
    </w:p>
    <w:p w:rsidR="001E49F4" w:rsidRPr="00E321B2" w:rsidRDefault="001E49F4" w:rsidP="001E49F4">
      <w:pPr>
        <w:rPr>
          <w:sz w:val="14"/>
        </w:rPr>
      </w:pPr>
      <w:r w:rsidRPr="00E321B2">
        <w:rPr>
          <w:sz w:val="14"/>
        </w:rPr>
        <w:t>The question is whether that goal will actually achieve the institute’s pledged mission of civic know-how among America’s future adults. The initiative has also raised concerns about what it represents. “It’s an empty symbolic effort,” said Joseph Kahne, a professor of education at Mills College who oversees the Civic Engagement Research Group and is a vocal critic of the Foss Institute’s plan, in the seminar. “There’s not any evidence base to show that this will be effective … It’s something state legislators can pass and feel good about.” In a recent piece of commentary for Education Week, he argued that testing approach to civic ed is the equivalent of “teaching democracy like a game show.”</w:t>
      </w:r>
    </w:p>
    <w:p w:rsidR="001E49F4" w:rsidRPr="00E321B2" w:rsidRDefault="001E49F4" w:rsidP="001E49F4">
      <w:pPr>
        <w:rPr>
          <w:sz w:val="14"/>
        </w:rPr>
      </w:pPr>
      <w:r w:rsidRPr="00E321B2">
        <w:rPr>
          <w:sz w:val="14"/>
        </w:rPr>
        <w:t>“It’s an empty symbolic effort.”</w:t>
      </w:r>
    </w:p>
    <w:p w:rsidR="001E49F4" w:rsidRPr="00E321B2" w:rsidRDefault="001E49F4" w:rsidP="001E49F4">
      <w:pPr>
        <w:rPr>
          <w:sz w:val="14"/>
        </w:rPr>
      </w:pPr>
      <w:r w:rsidRPr="00E321B2">
        <w:rPr>
          <w:sz w:val="14"/>
        </w:rPr>
        <w:t>Aside from Kahne, critics have been scrutinizing the initiative for a range of reasons, both educational and political. For one, it comes with even more standardized testing for kids who are already overwhelmed by the stuff. For another, it sends the message that a multiple-choice exam is the key to being a successful citizen. In other words, it uses an arguably one-dimensional tool as a proxy for an idea of nationhood that, to many critics, is precisely the opposite—what should be a “continuum,” as Louise Dubé, the executive director of iCivics, explained, that emphasizes “quality and not just facts.”</w:t>
      </w:r>
    </w:p>
    <w:p w:rsidR="001E49F4" w:rsidRPr="00E321B2" w:rsidRDefault="001E49F4" w:rsidP="001E49F4">
      <w:pPr>
        <w:rPr>
          <w:sz w:val="14"/>
        </w:rPr>
      </w:pPr>
      <w:r w:rsidRPr="00E321B2">
        <w:rPr>
          <w:sz w:val="14"/>
        </w:rPr>
        <w:t>Indeed, civics is an abstract concept that means different things to different people, as does civic education. The Stanford Encyclopedia of Philosophy defines civic education as “all the processes that affect people's beliefs, commitments, capabilities, and actions as members or prospective members of communities.” The Center for Civic Education’s Margaret Stimmann Branson offers something a little more concise: “education in self-government,” which, she specified, requires that citizens are proactive. “They do not just passively accept the dictums of others or acquiesce to the demands of others,” she continued. And then there’s the Joe Foss Institute’s interpretation: the teaching of “how our government works and who we are as a nation, preparing them to exercise their vote, solve problems in their communities, and engage in active citizenship.”</w:t>
      </w:r>
    </w:p>
    <w:p w:rsidR="001E49F4" w:rsidRPr="00E321B2" w:rsidRDefault="001E49F4" w:rsidP="001E49F4">
      <w:pPr>
        <w:rPr>
          <w:sz w:val="14"/>
        </w:rPr>
      </w:pPr>
      <w:r w:rsidRPr="00E321B2">
        <w:rPr>
          <w:sz w:val="14"/>
        </w:rPr>
        <w:t>Civic education is “education in self-government.”</w:t>
      </w:r>
    </w:p>
    <w:p w:rsidR="001E49F4" w:rsidRPr="00E321B2" w:rsidRDefault="001E49F4" w:rsidP="001E49F4">
      <w:pPr>
        <w:rPr>
          <w:sz w:val="14"/>
        </w:rPr>
      </w:pPr>
      <w:r w:rsidRPr="00E321B2">
        <w:rPr>
          <w:sz w:val="14"/>
        </w:rPr>
        <w:t>What makes the subject challenging to apply in schools, though, is that things can get complicated once the basic facts and figures are peeled away. Teaching how a bill becomes law? Fine. Using a current piece of pending legislation to illustrate that lesson? Tricky. Asking students to think critically about that legislation and opine on its merits as if they’re the lawmakers determining its fate? Risky. Indeed, civics inherently intersects with polemical topics that some teachers are uncomfortable discussing in the classroom—often because they’re worried, perhaps for good reason, about losing their jobs. As Cepeda noted in the seminar, efforts to ramp up civic education in schools may have floundered because the subject is “a very politically touchy issue,” something with which politicians are wary of dealing.</w:t>
      </w:r>
    </w:p>
    <w:p w:rsidR="001E49F4" w:rsidRPr="00E321B2" w:rsidRDefault="001E49F4" w:rsidP="001E49F4">
      <w:pPr>
        <w:rPr>
          <w:sz w:val="14"/>
        </w:rPr>
      </w:pPr>
      <w:r w:rsidRPr="00E321B2">
        <w:rPr>
          <w:sz w:val="14"/>
        </w:rPr>
        <w:t>In a way, that’s one reason why the Joe Foss approach makes sense: As a multiple-choice test about facts, it is by definition as objective as these things get. And the exam itself is, arguably, so easy that debating the merits of it as a required exit high-school exam almost seems silly. Pondiscio even went as far as to say that the exam is too easy to make sense as a high-school requirement; “it should be an exit exam” for elementary-school students, he contended. (To be sure, not every elementary-school student is going to be able to ace the test. No. 67, for example, asks applicants to name one of the writers of the Federalist Papers.)</w:t>
      </w:r>
    </w:p>
    <w:p w:rsidR="001E49F4" w:rsidRPr="00E321B2" w:rsidRDefault="001E49F4" w:rsidP="001E49F4">
      <w:pPr>
        <w:rPr>
          <w:sz w:val="14"/>
        </w:rPr>
      </w:pPr>
      <w:r w:rsidRPr="00E321B2">
        <w:rPr>
          <w:sz w:val="14"/>
        </w:rPr>
        <w:t>Acknowledging the exam’s limitations, Lucian Spataro, a former president of the Joe Foss Institute who continues to serve on its board, reasoned that it simply serves as a first step toward getting kids’ civic literacy to an acceptable level. It’s part of what will inevitably be a long-drawn-out and challenging process. Spataro used similar logic in justifying the testing approach: It incentivizes teachers, he suggested, to give the subject more attention. “If it’s tested, it’s taught,” he said. (Ironically, this teaching-to-the-test reasoning is one of the main reasons No Child Left Behind is so unpopular.)</w:t>
      </w:r>
    </w:p>
    <w:p w:rsidR="001E49F4" w:rsidRPr="00E321B2" w:rsidRDefault="001E49F4" w:rsidP="001E49F4">
      <w:pPr>
        <w:rPr>
          <w:sz w:val="14"/>
        </w:rPr>
      </w:pPr>
      <w:r w:rsidRPr="00E321B2">
        <w:rPr>
          <w:sz w:val="14"/>
        </w:rPr>
        <w:t>Sparato, a former educator and an engineer by training, lamented what he said is a disproportionate emphasis on STEM in America’s classrooms. “You’re going to have to have all the disciplines on the frontburner—not just the STEM disciplines” in order to retain “the United States’ competitive edge,” he said. “You need to be a well-rounded student to be a well-rounded citizen … This can no longer be the quiet crisis in education.”</w:t>
      </w:r>
    </w:p>
    <w:p w:rsidR="001E49F4" w:rsidRPr="00E321B2" w:rsidRDefault="001E49F4" w:rsidP="001E49F4">
      <w:pPr>
        <w:rPr>
          <w:sz w:val="14"/>
        </w:rPr>
      </w:pPr>
      <w:r w:rsidRPr="00E321B2">
        <w:rPr>
          <w:sz w:val="14"/>
        </w:rPr>
        <w:t>“If it’s tested, it’s taught.”</w:t>
      </w:r>
    </w:p>
    <w:p w:rsidR="001E49F4" w:rsidRPr="00E321B2" w:rsidRDefault="001E49F4" w:rsidP="001E49F4">
      <w:pPr>
        <w:rPr>
          <w:sz w:val="14"/>
        </w:rPr>
      </w:pPr>
      <w:r w:rsidRPr="00E321B2">
        <w:rPr>
          <w:sz w:val="14"/>
        </w:rPr>
        <w:t>Few would doubt Sparato’s characterization of the civic-ed problem as a “quiet crisis”—a term coined by the former U.S. Supreme Court Justice Sandra Day O’Connor (who, coincidentally, founded iCivics) and regularly included in the Foss Institute’s promotional materials. But the citizenship-test strategy “is the exact opposite of what we want,” says iCivics’ Dubé, who got involved with the organization after her own son participated in its educational activities as a fourth-grader. In contrast with the Foss Institute, iCivics—which O’Connor founded in 2009—sees itself as a technology-focused endeavor, giving teachers free access to interactive, role-playing games and activities to use in the classrooms. The program, according to Dubé, reaches an estimated 3 million children annually and is used by roughly half of the nation’s public middle-school teachers. iCivics, Dubé stressed, based on a four-pronged definition of civic ed: “skills,” like teaching kids how to write effective argumentative essays using primary sources; “knowledge,” which has to do with facts and understanding how the system works; “dispositions,” such as being able to engage in dialogue about difficult issues while managing their socioemotional behaviors; and “actions,”—putting these tools into effect by going to the polls, for example. In other words, the Joe Foss emphasis—what iCivics would probably define as “knowledge”—seems to highlight a small, though important, fraction of that endeavor. “Some of the things happening politically are a result of people not knowing,” how to make a difference, Dubé said. “It’s important that we show [students] that that big machine that seems like it has nothing to do with you matters more than you think.”</w:t>
      </w:r>
    </w:p>
    <w:p w:rsidR="001E49F4" w:rsidRPr="00E321B2" w:rsidRDefault="001E49F4" w:rsidP="001E49F4">
      <w:pPr>
        <w:rPr>
          <w:sz w:val="14"/>
        </w:rPr>
      </w:pPr>
      <w:r w:rsidRPr="00E321B2">
        <w:rPr>
          <w:sz w:val="14"/>
        </w:rPr>
        <w:t>“</w:t>
      </w:r>
      <w:r w:rsidRPr="00E321B2">
        <w:rPr>
          <w:u w:val="single"/>
        </w:rPr>
        <w:t>Any movement for civic education</w:t>
      </w:r>
      <w:r w:rsidRPr="00E321B2">
        <w:rPr>
          <w:sz w:val="14"/>
        </w:rPr>
        <w:t>,” she continued, “</w:t>
      </w:r>
      <w:r w:rsidRPr="00E321B2">
        <w:rPr>
          <w:u w:val="single"/>
        </w:rPr>
        <w:t>is a good thing.</w:t>
      </w:r>
      <w:r w:rsidRPr="00E321B2">
        <w:rPr>
          <w:sz w:val="14"/>
        </w:rPr>
        <w:t>”</w:t>
      </w:r>
    </w:p>
    <w:p w:rsidR="001E49F4" w:rsidRPr="00E321B2" w:rsidRDefault="001E49F4" w:rsidP="001E49F4">
      <w:pPr>
        <w:rPr>
          <w:sz w:val="14"/>
        </w:rPr>
      </w:pPr>
      <w:r w:rsidRPr="00E321B2">
        <w:rPr>
          <w:sz w:val="14"/>
        </w:rPr>
        <w:t>“</w:t>
      </w:r>
      <w:r w:rsidRPr="00E321B2">
        <w:rPr>
          <w:u w:val="single"/>
        </w:rPr>
        <w:t>It’s important that we show [students] that that big machine that seems like it has nothing to do with you matters more than you think.</w:t>
      </w:r>
      <w:r w:rsidRPr="00E321B2">
        <w:rPr>
          <w:sz w:val="14"/>
        </w:rPr>
        <w:t>”</w:t>
      </w:r>
    </w:p>
    <w:p w:rsidR="001E49F4" w:rsidRPr="00E321B2" w:rsidRDefault="001E49F4" w:rsidP="001E49F4">
      <w:pPr>
        <w:rPr>
          <w:u w:val="single"/>
        </w:rPr>
      </w:pPr>
      <w:r w:rsidRPr="00E321B2">
        <w:rPr>
          <w:sz w:val="14"/>
        </w:rPr>
        <w:t xml:space="preserve">The two biggest challenges to civic literacy among today’s young adults, according to Dubé, are quality and equity. </w:t>
      </w:r>
      <w:r w:rsidRPr="00E321B2">
        <w:rPr>
          <w:u w:val="single"/>
        </w:rPr>
        <w:t xml:space="preserve">To improve the outcomes, educators need to show students that the information is relevant and easy to digest, she said. They need to know it will make a difference in their lives. </w:t>
      </w:r>
      <w:r w:rsidRPr="00E321B2">
        <w:rPr>
          <w:sz w:val="14"/>
        </w:rPr>
        <w:t xml:space="preserve">And, she argued, </w:t>
      </w:r>
      <w:r w:rsidRPr="00E321B2">
        <w:rPr>
          <w:u w:val="single"/>
        </w:rPr>
        <w:t>iCivics’ effectiveness has to do with its focus on gaming; it’s about employing the element of mystery and playfulness, encouraging kids to compete and discover. That, she said, is “what might overcome that disaffection.”</w:t>
      </w:r>
    </w:p>
    <w:p w:rsidR="001E49F4" w:rsidRPr="00E321B2" w:rsidRDefault="001E49F4" w:rsidP="001E49F4"/>
    <w:p w:rsidR="001E49F4" w:rsidRPr="00E321B2" w:rsidRDefault="001E49F4" w:rsidP="001E49F4">
      <w:pPr>
        <w:pStyle w:val="Heading3"/>
        <w:rPr>
          <w:rFonts w:cs="Arial"/>
        </w:rPr>
      </w:pPr>
      <w:r w:rsidRPr="00E321B2">
        <w:rPr>
          <w:rFonts w:cs="Arial"/>
        </w:rPr>
        <w:t>2AC – Education Solves Democracy</w:t>
      </w:r>
    </w:p>
    <w:p w:rsidR="001E49F4" w:rsidRPr="00E321B2" w:rsidRDefault="001E49F4" w:rsidP="001E49F4">
      <w:pPr>
        <w:pStyle w:val="Heading4"/>
        <w:rPr>
          <w:rFonts w:cs="Arial"/>
        </w:rPr>
      </w:pPr>
      <w:r w:rsidRPr="00E321B2">
        <w:rPr>
          <w:rFonts w:cs="Arial"/>
        </w:rPr>
        <w:t>A stronger education system is key to strengthening the core fabric of democracy</w:t>
      </w:r>
    </w:p>
    <w:p w:rsidR="001E49F4" w:rsidRPr="00E321B2" w:rsidRDefault="001E49F4" w:rsidP="001E49F4">
      <w:pPr>
        <w:rPr>
          <w:rFonts w:eastAsia="Times New Roman"/>
        </w:rPr>
      </w:pPr>
      <w:r w:rsidRPr="00E321B2">
        <w:t xml:space="preserve">Patrick </w:t>
      </w:r>
      <w:r w:rsidRPr="00E321B2">
        <w:rPr>
          <w:rStyle w:val="Style13ptBold"/>
        </w:rPr>
        <w:t>Blessigner 5/5</w:t>
      </w:r>
      <w:r w:rsidRPr="00E321B2">
        <w:t xml:space="preserve">/17, an adjunct associate professor of education at St John’s University and chief research scientist for the International Higher Education Teaching and Learning Association, “Strengthening democracy through open education”, </w:t>
      </w:r>
      <w:hyperlink r:id="rId15" w:history="1">
        <w:r w:rsidRPr="00E321B2">
          <w:rPr>
            <w:rStyle w:val="Hyperlink"/>
          </w:rPr>
          <w:t>http://www.universityworldnews.com/article.php?story=20170502124125567</w:t>
        </w:r>
      </w:hyperlink>
    </w:p>
    <w:p w:rsidR="001E49F4" w:rsidRPr="00E321B2" w:rsidRDefault="001E49F4" w:rsidP="001E49F4">
      <w:pPr>
        <w:rPr>
          <w:rStyle w:val="StyleUnderline"/>
        </w:rPr>
      </w:pPr>
      <w:r w:rsidRPr="00E321B2">
        <w:rPr>
          <w:rStyle w:val="StyleUnderline"/>
        </w:rPr>
        <w:t xml:space="preserve">Open education is the policy and practice of broadening access to allow greater participation in </w:t>
      </w:r>
      <w:r w:rsidR="004074BC">
        <w:fldChar w:fldCharType="begin"/>
      </w:r>
      <w:r w:rsidR="004074BC">
        <w:instrText xml:space="preserve"> HYPERLINK "http://www.universityworldnews.com/article.php?story=20150303150758108" \t "_new" </w:instrText>
      </w:r>
      <w:r w:rsidR="004074BC">
        <w:fldChar w:fldCharType="separate"/>
      </w:r>
      <w:r w:rsidRPr="00E321B2">
        <w:rPr>
          <w:rStyle w:val="StyleUnderline"/>
        </w:rPr>
        <w:t>lifelong learning</w:t>
      </w:r>
      <w:r w:rsidR="004074BC">
        <w:rPr>
          <w:rStyle w:val="StyleUnderline"/>
        </w:rPr>
        <w:fldChar w:fldCharType="end"/>
      </w:r>
      <w:r w:rsidRPr="00E321B2">
        <w:rPr>
          <w:rStyle w:val="StyleUnderline"/>
        </w:rPr>
        <w:t xml:space="preserve"> and tertiary education. It is based on the principle that everyone has a right to benefit from educational resources. The term 'open' is a term that implies the reduction or elimination of barriers</w:t>
      </w:r>
      <w:r w:rsidRPr="00E321B2">
        <w:rPr>
          <w:sz w:val="16"/>
        </w:rPr>
        <w:t xml:space="preserve"> (cost, distance, access) </w:t>
      </w:r>
      <w:r w:rsidRPr="00E321B2">
        <w:rPr>
          <w:rStyle w:val="StyleUnderline"/>
        </w:rPr>
        <w:t>that allows for greater participation in high-quality educational processes</w:t>
      </w:r>
      <w:r w:rsidRPr="00E321B2">
        <w:rPr>
          <w:sz w:val="16"/>
        </w:rPr>
        <w:t xml:space="preserve">, and ideally, the re-use and re-purposing of educational resources. Thus, the two main criteria of open education are that they are open and free. TJ Bliss and I, together with several educational scholars from around the world, examine these and other issues in the book, Open Education: International perspectives in higher education. Democratising knowledge In the modern era, </w:t>
      </w:r>
      <w:r w:rsidRPr="00E321B2">
        <w:rPr>
          <w:rStyle w:val="StyleUnderline"/>
        </w:rPr>
        <w:t xml:space="preserve">the Printing Revolution marked the first major step towards </w:t>
      </w:r>
      <w:r w:rsidR="004074BC">
        <w:fldChar w:fldCharType="begin"/>
      </w:r>
      <w:r w:rsidR="004074BC">
        <w:instrText xml:space="preserve"> HYPERLIN</w:instrText>
      </w:r>
      <w:r w:rsidR="004074BC">
        <w:instrText xml:space="preserve">K "http://www.universityworldnews.com/article.php?story=20160209144724889" \t "_new" </w:instrText>
      </w:r>
      <w:r w:rsidR="004074BC">
        <w:fldChar w:fldCharType="separate"/>
      </w:r>
      <w:r w:rsidRPr="00E321B2">
        <w:rPr>
          <w:rStyle w:val="StyleUnderline"/>
        </w:rPr>
        <w:t>democratising knowledge</w:t>
      </w:r>
      <w:r w:rsidR="004074BC">
        <w:rPr>
          <w:rStyle w:val="StyleUnderline"/>
        </w:rPr>
        <w:fldChar w:fldCharType="end"/>
      </w:r>
      <w:r w:rsidRPr="00E321B2">
        <w:rPr>
          <w:rStyle w:val="StyleUnderline"/>
        </w:rPr>
        <w:t xml:space="preserve"> and enabling mass learning.</w:t>
      </w:r>
      <w:r w:rsidRPr="00E321B2">
        <w:rPr>
          <w:sz w:val="16"/>
        </w:rPr>
        <w:t xml:space="preserve"> The widespread usefulness of the printing press was to the 15th century what the public library was to the 19th century. Although libraries of all types have existed for centuries, the first modern (ubiquitous, free, open access) public library system can trace its roots to the Public Libraries Act of 1850 in England, which enabled communities greater than 10,000 residents to establish local libraries. The idea of public funding of libraries (that is, access to knowledge as a right) began to spread throughout the world. Thus, </w:t>
      </w:r>
      <w:r w:rsidRPr="00E321B2">
        <w:rPr>
          <w:rStyle w:val="StyleUnderline"/>
        </w:rPr>
        <w:t>the library system has been a major catalyst in the democratisation of knowledge and in the development of democracy, especially during the late 19th and early 20th centuries. From the late 20th century to the present, libraries have become increasingly digitised to improve collection, storage, dissemination and access to knowledge. Since democracy is a system of self-governance where governance is justified by consent of the governed, it follows that the health and strength of any democratic system depends on an educated and well informed society. As societies become more complex and more interconnected, educational systems must also become more inclusive and multifaceted to adapt to ongoing changes.</w:t>
      </w:r>
      <w:r w:rsidRPr="00E321B2">
        <w:rPr>
          <w:sz w:val="16"/>
        </w:rPr>
        <w:t xml:space="preserve"> Universal education and democratic development The Industrial and Democratic Revolutions of the late 18th century marked a turning point in the progress of humanity. Before these events, education at all levels was viewed as a privilege and as the responsibility of families and religious institutions. However, after the effects of Industrial and Democratic Revolutions began to become widespread, </w:t>
      </w:r>
      <w:r w:rsidRPr="00E321B2">
        <w:rPr>
          <w:rStyle w:val="StyleUnderline"/>
        </w:rPr>
        <w:t>more societies started to view universal basic education as</w:t>
      </w:r>
      <w:r w:rsidRPr="00E321B2">
        <w:rPr>
          <w:sz w:val="16"/>
        </w:rPr>
        <w:t xml:space="preserve"> a right, as </w:t>
      </w:r>
      <w:r w:rsidRPr="00E321B2">
        <w:rPr>
          <w:rStyle w:val="StyleUnderline"/>
        </w:rPr>
        <w:t>a socio-economic necessity and as a public responsibility. Thus, publicly supported schools</w:t>
      </w:r>
      <w:r w:rsidRPr="00E321B2">
        <w:rPr>
          <w:sz w:val="16"/>
        </w:rPr>
        <w:t xml:space="preserve"> (just like publicly supported libraries) </w:t>
      </w:r>
      <w:r w:rsidRPr="00E321B2">
        <w:rPr>
          <w:rStyle w:val="StyleUnderline"/>
        </w:rPr>
        <w:t>gradually became more pervasive</w:t>
      </w:r>
      <w:r w:rsidRPr="00E321B2">
        <w:rPr>
          <w:sz w:val="16"/>
        </w:rPr>
        <w:t xml:space="preserve"> and eventually universal. With the growth of publicly supported libraries and schools, education was no longer the exclusive province of the privileged and powerful. As a result, universal </w:t>
      </w:r>
      <w:r w:rsidRPr="00E321B2">
        <w:rPr>
          <w:rStyle w:val="StyleUnderline"/>
        </w:rPr>
        <w:t>education helped create a virtuous cycle of democratic development: democracy tends to lead to more education, which tends to lead to stronger democracy.</w:t>
      </w:r>
      <w:r w:rsidRPr="00E321B2">
        <w:rPr>
          <w:sz w:val="16"/>
        </w:rPr>
        <w:t xml:space="preserve"> The </w:t>
      </w:r>
      <w:r w:rsidR="004074BC">
        <w:fldChar w:fldCharType="begin"/>
      </w:r>
      <w:r w:rsidR="004074BC">
        <w:instrText xml:space="preserve"> HYPERLINK "http://www.universityworldnews.com/article.php?story=20161216000610615" \t "_new" </w:instrText>
      </w:r>
      <w:r w:rsidR="004074BC">
        <w:fldChar w:fldCharType="separate"/>
      </w:r>
      <w:r w:rsidRPr="00E321B2">
        <w:rPr>
          <w:sz w:val="16"/>
        </w:rPr>
        <w:t>right to education</w:t>
      </w:r>
      <w:r w:rsidR="004074BC">
        <w:rPr>
          <w:sz w:val="16"/>
        </w:rPr>
        <w:fldChar w:fldCharType="end"/>
      </w:r>
      <w:r w:rsidRPr="00E321B2">
        <w:rPr>
          <w:sz w:val="16"/>
        </w:rPr>
        <w:t xml:space="preserve"> (at all levels) is now firmly established in universal declarations and international laws. For instance, the right to education is recognised in the </w:t>
      </w:r>
      <w:r w:rsidR="004074BC">
        <w:fldChar w:fldCharType="begin"/>
      </w:r>
      <w:r w:rsidR="004074BC">
        <w:instrText xml:space="preserve"> HYPERLINK "http://www.un.org/en/universal-declaration-human-rights/" \t "_new" </w:instrText>
      </w:r>
      <w:r w:rsidR="004074BC">
        <w:fldChar w:fldCharType="separate"/>
      </w:r>
      <w:r w:rsidRPr="00E321B2">
        <w:rPr>
          <w:sz w:val="16"/>
        </w:rPr>
        <w:t>Universal Declaration of Human Rights</w:t>
      </w:r>
      <w:r w:rsidR="004074BC">
        <w:rPr>
          <w:sz w:val="16"/>
        </w:rPr>
        <w:fldChar w:fldCharType="end"/>
      </w:r>
      <w:r w:rsidRPr="00E321B2">
        <w:rPr>
          <w:sz w:val="16"/>
        </w:rPr>
        <w:t xml:space="preserve"> and the </w:t>
      </w:r>
      <w:r w:rsidR="004074BC">
        <w:fldChar w:fldCharType="begin"/>
      </w:r>
      <w:r w:rsidR="004074BC">
        <w:instrText xml:space="preserve"> HYPERLINK "http://www.ohchr.org/EN/ProfessionalInterest/Pages/CESCR.aspx" \t "_new" </w:instrText>
      </w:r>
      <w:r w:rsidR="004074BC">
        <w:fldChar w:fldCharType="separate"/>
      </w:r>
      <w:r w:rsidRPr="00E321B2">
        <w:rPr>
          <w:sz w:val="16"/>
        </w:rPr>
        <w:t>International Covenant on Economic, Social and Cultural Rights</w:t>
      </w:r>
      <w:r w:rsidR="004074BC">
        <w:rPr>
          <w:sz w:val="16"/>
        </w:rPr>
        <w:fldChar w:fldCharType="end"/>
      </w:r>
      <w:r w:rsidRPr="00E321B2">
        <w:rPr>
          <w:sz w:val="16"/>
        </w:rPr>
        <w:t xml:space="preserve">. The latter document states: “Higher education shall be made equally accessible to all, on the basis of capacity, by every appropriate means, and in particular by the progressive introduction of free education.” A major turning point The open </w:t>
      </w:r>
      <w:r w:rsidRPr="00E321B2">
        <w:rPr>
          <w:rStyle w:val="StyleUnderline"/>
        </w:rPr>
        <w:t>education</w:t>
      </w:r>
      <w:r w:rsidRPr="00E321B2">
        <w:rPr>
          <w:sz w:val="16"/>
        </w:rPr>
        <w:t xml:space="preserve"> movement </w:t>
      </w:r>
      <w:r w:rsidRPr="00E321B2">
        <w:rPr>
          <w:rStyle w:val="StyleUnderline"/>
        </w:rPr>
        <w:t xml:space="preserve">is part of the wider movement to democratise knowledge, and to </w:t>
      </w:r>
      <w:r w:rsidR="004074BC">
        <w:fldChar w:fldCharType="begin"/>
      </w:r>
      <w:r w:rsidR="004074BC">
        <w:instrText xml:space="preserve"> HYPERLINK</w:instrText>
      </w:r>
      <w:r w:rsidR="004074BC">
        <w:instrText xml:space="preserve"> "http://www.universityworldnews.com/article.php?story=2015090815175230" \t "_new" </w:instrText>
      </w:r>
      <w:r w:rsidR="004074BC">
        <w:fldChar w:fldCharType="separate"/>
      </w:r>
      <w:r w:rsidRPr="00E321B2">
        <w:rPr>
          <w:rStyle w:val="StyleUnderline"/>
        </w:rPr>
        <w:t>democratise tertiary education</w:t>
      </w:r>
      <w:r w:rsidR="004074BC">
        <w:rPr>
          <w:rStyle w:val="StyleUnderline"/>
        </w:rPr>
        <w:fldChar w:fldCharType="end"/>
      </w:r>
      <w:r w:rsidRPr="00E321B2">
        <w:rPr>
          <w:rStyle w:val="StyleUnderline"/>
        </w:rPr>
        <w:t xml:space="preserve"> in particular</w:t>
      </w:r>
      <w:r w:rsidRPr="00E321B2">
        <w:rPr>
          <w:sz w:val="16"/>
        </w:rPr>
        <w:t xml:space="preserve">, and to treat </w:t>
      </w:r>
      <w:r w:rsidR="004074BC">
        <w:fldChar w:fldCharType="begin"/>
      </w:r>
      <w:r w:rsidR="004074BC">
        <w:instrText xml:space="preserve"> HYPERLINK "http://www.universityworldnews.com/article.php?story=20150303150758108" \t "_new" </w:instrText>
      </w:r>
      <w:r w:rsidR="004074BC">
        <w:fldChar w:fldCharType="separate"/>
      </w:r>
      <w:r w:rsidRPr="00E321B2">
        <w:rPr>
          <w:sz w:val="16"/>
        </w:rPr>
        <w:t>lifelong learning as a human right</w:t>
      </w:r>
      <w:r w:rsidR="004074BC">
        <w:rPr>
          <w:sz w:val="16"/>
        </w:rPr>
        <w:fldChar w:fldCharType="end"/>
      </w:r>
      <w:r w:rsidRPr="00E321B2">
        <w:rPr>
          <w:sz w:val="16"/>
        </w:rPr>
        <w:t xml:space="preserve">. </w:t>
      </w:r>
      <w:r w:rsidRPr="00E321B2">
        <w:rPr>
          <w:rStyle w:val="StyleUnderline"/>
        </w:rPr>
        <w:t>The idea of</w:t>
      </w:r>
      <w:r w:rsidRPr="00E321B2">
        <w:rPr>
          <w:sz w:val="16"/>
        </w:rPr>
        <w:t xml:space="preserve"> open </w:t>
      </w:r>
      <w:r w:rsidRPr="00E321B2">
        <w:rPr>
          <w:rStyle w:val="StyleUnderline"/>
        </w:rPr>
        <w:t>education is also part of the movement to create a culture of openness and inclusion in society.</w:t>
      </w:r>
      <w:r w:rsidRPr="00E321B2">
        <w:rPr>
          <w:sz w:val="16"/>
        </w:rPr>
        <w:t xml:space="preserve"> A major turning point in the democratisation of knowledge was the </w:t>
      </w:r>
      <w:r w:rsidR="004074BC">
        <w:fldChar w:fldCharType="begin"/>
      </w:r>
      <w:r w:rsidR="004074BC">
        <w:instrText xml:space="preserve"> HYPERLINK "https://ocw.mit.edu/index.htm" \t "_new" </w:instrText>
      </w:r>
      <w:r w:rsidR="004074BC">
        <w:fldChar w:fldCharType="separate"/>
      </w:r>
      <w:r w:rsidRPr="00E321B2">
        <w:rPr>
          <w:sz w:val="16"/>
        </w:rPr>
        <w:t>OpenCourseWare</w:t>
      </w:r>
      <w:r w:rsidR="004074BC">
        <w:rPr>
          <w:sz w:val="16"/>
        </w:rPr>
        <w:fldChar w:fldCharType="end"/>
      </w:r>
      <w:r w:rsidRPr="00E321B2">
        <w:rPr>
          <w:sz w:val="16"/>
        </w:rPr>
        <w:t xml:space="preserve"> project by the Massachusetts Institute of Technology or MIT in 2002. The goal of this initiative was to put all of MIT’s courses online to the public for free. This ignited the open educational resources or OER movement and marked a significant milestone in making high-quality higher learning freely available to anyone in the world. Today, there are numerous self-education platforms offering a variety of resources in a variety of formats on a multitude of subjects that are open and free to anyone, such as </w:t>
      </w:r>
      <w:r w:rsidR="004074BC">
        <w:fldChar w:fldCharType="begin"/>
      </w:r>
      <w:r w:rsidR="004074BC">
        <w:instrText xml:space="preserve"> HYPERLINK "https://www.khanacademy.org/" \t "_new" </w:instrText>
      </w:r>
      <w:r w:rsidR="004074BC">
        <w:fldChar w:fldCharType="separate"/>
      </w:r>
      <w:r w:rsidRPr="00E321B2">
        <w:rPr>
          <w:sz w:val="16"/>
        </w:rPr>
        <w:t>Khan Academy</w:t>
      </w:r>
      <w:r w:rsidR="004074BC">
        <w:rPr>
          <w:sz w:val="16"/>
        </w:rPr>
        <w:fldChar w:fldCharType="end"/>
      </w:r>
      <w:r w:rsidRPr="00E321B2">
        <w:rPr>
          <w:sz w:val="16"/>
        </w:rPr>
        <w:t xml:space="preserve">, </w:t>
      </w:r>
      <w:r w:rsidR="004074BC">
        <w:fldChar w:fldCharType="begin"/>
      </w:r>
      <w:r w:rsidR="004074BC">
        <w:instrText xml:space="preserve"> HYPERLINK "https://www.coursera.org/" \t "_new" </w:instrText>
      </w:r>
      <w:r w:rsidR="004074BC">
        <w:fldChar w:fldCharType="separate"/>
      </w:r>
      <w:r w:rsidRPr="00E321B2">
        <w:rPr>
          <w:sz w:val="16"/>
        </w:rPr>
        <w:t>Coursera</w:t>
      </w:r>
      <w:r w:rsidR="004074BC">
        <w:rPr>
          <w:sz w:val="16"/>
        </w:rPr>
        <w:fldChar w:fldCharType="end"/>
      </w:r>
      <w:r w:rsidRPr="00E321B2">
        <w:rPr>
          <w:sz w:val="16"/>
        </w:rPr>
        <w:t xml:space="preserve">, </w:t>
      </w:r>
      <w:r w:rsidR="004074BC">
        <w:fldChar w:fldCharType="begin"/>
      </w:r>
      <w:r w:rsidR="004074BC">
        <w:instrText xml:space="preserve"> HYPERLINK "https://www.edx.org/" \t "_new" </w:instrText>
      </w:r>
      <w:r w:rsidR="004074BC">
        <w:fldChar w:fldCharType="separate"/>
      </w:r>
      <w:r w:rsidRPr="00E321B2">
        <w:rPr>
          <w:sz w:val="16"/>
        </w:rPr>
        <w:t>edX</w:t>
      </w:r>
      <w:r w:rsidR="004074BC">
        <w:rPr>
          <w:sz w:val="16"/>
        </w:rPr>
        <w:fldChar w:fldCharType="end"/>
      </w:r>
      <w:r w:rsidRPr="00E321B2">
        <w:rPr>
          <w:sz w:val="16"/>
        </w:rPr>
        <w:t xml:space="preserve">, </w:t>
      </w:r>
      <w:r w:rsidR="004074BC">
        <w:fldChar w:fldCharType="begin"/>
      </w:r>
      <w:r w:rsidR="004074BC">
        <w:instrText xml:space="preserve"> HYPERLINK "https://www.udacity.com/" \t "_new" </w:instrText>
      </w:r>
      <w:r w:rsidR="004074BC">
        <w:fldChar w:fldCharType="separate"/>
      </w:r>
      <w:r w:rsidRPr="00E321B2">
        <w:rPr>
          <w:sz w:val="16"/>
        </w:rPr>
        <w:t>Udacity</w:t>
      </w:r>
      <w:r w:rsidR="004074BC">
        <w:rPr>
          <w:sz w:val="16"/>
        </w:rPr>
        <w:fldChar w:fldCharType="end"/>
      </w:r>
      <w:r w:rsidRPr="00E321B2">
        <w:rPr>
          <w:sz w:val="16"/>
        </w:rPr>
        <w:t xml:space="preserve"> and </w:t>
      </w:r>
      <w:r w:rsidR="004074BC">
        <w:fldChar w:fldCharType="begin"/>
      </w:r>
      <w:r w:rsidR="004074BC">
        <w:instrText xml:space="preserve"> HYPERLINK "https://www.futurelearn.com/" \t "_new" </w:instrText>
      </w:r>
      <w:r w:rsidR="004074BC">
        <w:fldChar w:fldCharType="separate"/>
      </w:r>
      <w:r w:rsidRPr="00E321B2">
        <w:rPr>
          <w:sz w:val="16"/>
        </w:rPr>
        <w:t>FutureLearn</w:t>
      </w:r>
      <w:r w:rsidR="004074BC">
        <w:rPr>
          <w:sz w:val="16"/>
        </w:rPr>
        <w:fldChar w:fldCharType="end"/>
      </w:r>
      <w:r w:rsidRPr="00E321B2">
        <w:rPr>
          <w:sz w:val="16"/>
        </w:rPr>
        <w:t xml:space="preserve">, among others. These platforms represent the convergence of technological innovation, democratic principles and the desire of humans to continually learn and create. Strengthening democracy </w:t>
      </w:r>
      <w:r w:rsidRPr="00E321B2">
        <w:rPr>
          <w:rStyle w:val="StyleUnderline"/>
        </w:rPr>
        <w:t>As with the development of public libraries and universal basic education</w:t>
      </w:r>
      <w:r w:rsidRPr="00E321B2">
        <w:rPr>
          <w:sz w:val="16"/>
        </w:rPr>
        <w:t xml:space="preserve">, open </w:t>
      </w:r>
      <w:r w:rsidRPr="00E321B2">
        <w:rPr>
          <w:rStyle w:val="StyleUnderline"/>
        </w:rPr>
        <w:t>education represents a new stage in the evolution of mass learning. Knowledge is a powerful force for self-determination and liberation. History shows that the tide of history favours freedom, learning and human progress.</w:t>
      </w:r>
      <w:r w:rsidRPr="00E321B2">
        <w:rPr>
          <w:sz w:val="16"/>
        </w:rPr>
        <w:t xml:space="preserve"> Open </w:t>
      </w:r>
      <w:r w:rsidRPr="00E321B2">
        <w:rPr>
          <w:rStyle w:val="StyleUnderline"/>
        </w:rPr>
        <w:t>education is used to complement traditional tertiary education and it adds another element to the diverse mix of educational opportunities available to people.</w:t>
      </w:r>
      <w:r w:rsidRPr="00E321B2">
        <w:rPr>
          <w:sz w:val="16"/>
        </w:rPr>
        <w:t xml:space="preserve"> Today, </w:t>
      </w:r>
      <w:r w:rsidRPr="00E321B2">
        <w:rPr>
          <w:rStyle w:val="StyleUnderline"/>
        </w:rPr>
        <w:t xml:space="preserve">digital technologies, and the internet in particular, have compressed the dimensions of time and space so much that anyone with a smartphone now has access to much of the </w:t>
      </w:r>
      <w:r w:rsidR="004074BC">
        <w:fldChar w:fldCharType="begin"/>
      </w:r>
      <w:r w:rsidR="004074BC">
        <w:instrText xml:space="preserve"> HYPERLINK "http://www.universityworldnews.com/article.php?story=20151125184744448" \t "_new" </w:instrText>
      </w:r>
      <w:r w:rsidR="004074BC">
        <w:fldChar w:fldCharType="separate"/>
      </w:r>
      <w:r w:rsidRPr="00E321B2">
        <w:rPr>
          <w:rStyle w:val="StyleUnderline"/>
        </w:rPr>
        <w:t>world’s knowledge</w:t>
      </w:r>
      <w:r w:rsidR="004074BC">
        <w:rPr>
          <w:rStyle w:val="StyleUnderline"/>
        </w:rPr>
        <w:fldChar w:fldCharType="end"/>
      </w:r>
      <w:r w:rsidRPr="00E321B2">
        <w:rPr>
          <w:rStyle w:val="StyleUnderline"/>
        </w:rPr>
        <w:t xml:space="preserve"> in the palm of her or his hand</w:t>
      </w:r>
      <w:r w:rsidRPr="00E321B2">
        <w:rPr>
          <w:sz w:val="16"/>
        </w:rPr>
        <w:t xml:space="preserve">. Of course, access alone is not a sufficient condition for lifelong learning, but it is a necessary one. Therefore, it comes as no surprise that most countries have accepted universal primary and secondary education as a human right and an increasing number of countries are beginning to recognise lifelong-lifewide learning as a human right as well. Within this context open </w:t>
      </w:r>
      <w:r w:rsidRPr="00E321B2">
        <w:rPr>
          <w:rStyle w:val="StyleUnderline"/>
        </w:rPr>
        <w:t>education has become an important element for strengthening democracy.</w:t>
      </w:r>
    </w:p>
    <w:p w:rsidR="001E49F4" w:rsidRPr="00E321B2" w:rsidRDefault="001E49F4" w:rsidP="001E49F4">
      <w:pPr>
        <w:rPr>
          <w:rStyle w:val="StyleUnderline"/>
        </w:rPr>
      </w:pPr>
    </w:p>
    <w:p w:rsidR="001E49F4" w:rsidRPr="00E321B2" w:rsidRDefault="001E49F4" w:rsidP="001E49F4">
      <w:pPr>
        <w:pStyle w:val="Heading4"/>
        <w:rPr>
          <w:rFonts w:cs="Arial"/>
        </w:rPr>
      </w:pPr>
      <w:r w:rsidRPr="00E321B2">
        <w:rPr>
          <w:rFonts w:cs="Arial"/>
        </w:rPr>
        <w:t>The Common Core now is failing to teach democratic principles – destroys the ability for students to become global citizens</w:t>
      </w:r>
    </w:p>
    <w:p w:rsidR="001E49F4" w:rsidRPr="00E321B2" w:rsidRDefault="001E49F4" w:rsidP="001E49F4">
      <w:r w:rsidRPr="00E321B2">
        <w:t xml:space="preserve">Kristie </w:t>
      </w:r>
      <w:r w:rsidRPr="00E321B2">
        <w:rPr>
          <w:rStyle w:val="Style13ptBold"/>
        </w:rPr>
        <w:t>Fink et al 16</w:t>
      </w:r>
      <w:r w:rsidRPr="00E321B2">
        <w:t>, blogger for character.org and author of “Integrating Prosocial Learning with Education Standards”, “Integrating Prosocial Learning with Education Standards”, pg. 14-15</w:t>
      </w:r>
    </w:p>
    <w:p w:rsidR="001E49F4" w:rsidRPr="00E321B2" w:rsidRDefault="001E49F4" w:rsidP="001E49F4">
      <w:pPr>
        <w:rPr>
          <w:rStyle w:val="StyleUnderline"/>
        </w:rPr>
      </w:pPr>
      <w:r w:rsidRPr="00E321B2">
        <w:rPr>
          <w:rStyle w:val="StyleUnderline"/>
        </w:rPr>
        <w:t>Common Core Standards are silent on educating for democracy</w:t>
      </w:r>
      <w:r w:rsidRPr="00E321B2">
        <w:rPr>
          <w:sz w:val="16"/>
        </w:rPr>
        <w:t xml:space="preserve">: </w:t>
      </w:r>
      <w:r w:rsidRPr="00E321B2">
        <w:rPr>
          <w:rStyle w:val="Emphasis"/>
        </w:rPr>
        <w:t>The Common Core Standards are shockingly silent on the need for every American student to be educated for life in a constitutional, representative democracy,</w:t>
      </w:r>
      <w:r w:rsidRPr="00E321B2">
        <w:rPr>
          <w:sz w:val="16"/>
        </w:rPr>
        <w:t xml:space="preserve"> though they do speak to being educated for life in a 21st-century global society. </w:t>
      </w:r>
      <w:r w:rsidRPr="00E321B2">
        <w:rPr>
          <w:rStyle w:val="StyleUnderline"/>
        </w:rPr>
        <w:t xml:space="preserve">Educating for life in a representative, constitutional democracy ought to once again be a key goal of U.S. education. The Common Core is silent on educating for democracy to sustain both the American experiment in liberty and the values, principles, and ideals of our representative, constitutional democracy—surely an original purpose for education in the United States that is just as compelling today. That this Core is silent on the need to educate for life in a constitutional democracy is surprising not only because that is a founding purpose of education in the United States but also a necessary ingredient in a complete education if a goal of the nation is to sustain its democratic moorings, philosophy, processes, practices, political, and cultural traditions. </w:t>
      </w:r>
      <w:r w:rsidRPr="00E321B2">
        <w:rPr>
          <w:sz w:val="16"/>
        </w:rPr>
        <w:t xml:space="preserve">And while its genesis of being led by the states' governors and superintendents is brilliant in its example of local control, with states coming together to consider what all American students need to be successful in a 21st-century global society, and for the nation to continue to prosper economically, </w:t>
      </w:r>
      <w:r w:rsidRPr="00E321B2">
        <w:rPr>
          <w:rStyle w:val="StyleUnderline"/>
        </w:rPr>
        <w:t xml:space="preserve">it falls short of laying out the deeper, richer, more meaningful and purposeful education that it calls for, and that schools across the nation must develop to ensure students are well prepared for lifelong learning, meaningful careers—and lives. </w:t>
      </w:r>
      <w:r w:rsidRPr="00E321B2">
        <w:rPr>
          <w:sz w:val="16"/>
        </w:rPr>
        <w:t xml:space="preserve">Thus, states have higher standards, but must determine what a complete education includes and what the curriculum and learning activities will look like—including the supports necessary for student mastery and success. </w:t>
      </w:r>
      <w:r w:rsidRPr="00E321B2">
        <w:rPr>
          <w:rStyle w:val="StyleUnderline"/>
        </w:rPr>
        <w:t>What Would Strengthen the Common Core and All High Academic Standards</w:t>
      </w:r>
      <w:r w:rsidRPr="00E321B2">
        <w:rPr>
          <w:sz w:val="16"/>
        </w:rPr>
        <w:t xml:space="preserve">? • </w:t>
      </w:r>
      <w:r w:rsidRPr="00E321B2">
        <w:rPr>
          <w:rStyle w:val="Emphasis"/>
        </w:rPr>
        <w:t>An emphasis on educating for democracy and civic competence so that the next generation is engaged in, participates in, and understands the cultural and political traditions of the nation, its civic framework, institutions, and processes</w:t>
      </w:r>
      <w:r w:rsidRPr="00E321B2">
        <w:rPr>
          <w:rStyle w:val="StyleUnderline"/>
        </w:rPr>
        <w:t xml:space="preserve"> </w:t>
      </w:r>
    </w:p>
    <w:p w:rsidR="001E49F4" w:rsidRPr="00E321B2" w:rsidRDefault="001E49F4" w:rsidP="001E49F4">
      <w:pPr>
        <w:rPr>
          <w:rStyle w:val="StyleUnderline"/>
        </w:rPr>
      </w:pPr>
    </w:p>
    <w:p w:rsidR="001E49F4" w:rsidRPr="00E321B2" w:rsidRDefault="001E49F4" w:rsidP="001E49F4">
      <w:pPr>
        <w:pStyle w:val="Heading4"/>
        <w:rPr>
          <w:rFonts w:cs="Arial"/>
        </w:rPr>
      </w:pPr>
      <w:r w:rsidRPr="00E321B2">
        <w:rPr>
          <w:rFonts w:cs="Arial"/>
        </w:rPr>
        <w:t>Education is tied to democracy – better education leads to civic participation</w:t>
      </w:r>
    </w:p>
    <w:p w:rsidR="001E49F4" w:rsidRPr="00E321B2" w:rsidRDefault="001E49F4" w:rsidP="001E49F4">
      <w:pPr>
        <w:rPr>
          <w:rFonts w:eastAsia="Times New Roman"/>
        </w:rPr>
      </w:pPr>
      <w:r w:rsidRPr="00E321B2">
        <w:t xml:space="preserve">Edward L. </w:t>
      </w:r>
      <w:r w:rsidRPr="00E321B2">
        <w:rPr>
          <w:rStyle w:val="Style13ptBold"/>
        </w:rPr>
        <w:t>Glaeser</w:t>
      </w:r>
      <w:r w:rsidRPr="00E321B2">
        <w:t xml:space="preserve"> 3/200</w:t>
      </w:r>
      <w:r w:rsidRPr="00E321B2">
        <w:rPr>
          <w:rStyle w:val="Style13ptBold"/>
        </w:rPr>
        <w:t>6</w:t>
      </w:r>
      <w:r w:rsidRPr="00E321B2">
        <w:t>, Edward Glaeser is the Fred and Eleanor Glimp Professor of Economics in the Faculty of Arts and Sciences at Harvard University, where he has taught since 1992. He regularly teaches microeconomics theory, and occasionally urban and public economics, “WHY DOES DEMOCRACY NEED EDUCATION?”, http://www.nber.org/papers/w12128.pdf</w:t>
      </w:r>
    </w:p>
    <w:p w:rsidR="001E49F4" w:rsidRPr="00E321B2" w:rsidRDefault="001E49F4" w:rsidP="001E49F4">
      <w:pPr>
        <w:rPr>
          <w:rFonts w:eastAsia="Times New Roman"/>
        </w:rPr>
      </w:pPr>
    </w:p>
    <w:p w:rsidR="001E49F4" w:rsidRPr="00E321B2" w:rsidRDefault="001E49F4" w:rsidP="001E49F4">
      <w:pPr>
        <w:rPr>
          <w:rStyle w:val="StyleUnderline"/>
        </w:rPr>
      </w:pPr>
      <w:r w:rsidRPr="00E321B2">
        <w:rPr>
          <w:rStyle w:val="StyleUnderline"/>
        </w:rPr>
        <w:t>Education may promote democracy because it raises the benefits</w:t>
      </w:r>
      <w:r w:rsidRPr="00E321B2">
        <w:rPr>
          <w:sz w:val="16"/>
        </w:rPr>
        <w:t xml:space="preserve"> (or reduces the costs) </w:t>
      </w:r>
      <w:r w:rsidRPr="00E321B2">
        <w:rPr>
          <w:rStyle w:val="StyleUnderline"/>
        </w:rPr>
        <w:t>of political activity</w:t>
      </w:r>
      <w:r w:rsidRPr="00E321B2">
        <w:rPr>
          <w:sz w:val="16"/>
        </w:rPr>
        <w:t xml:space="preserve">. In section IV, we take this as an assumption and show how it explains the evidence. In this section, we describe some theories of why </w:t>
      </w:r>
      <w:r w:rsidRPr="00E321B2">
        <w:rPr>
          <w:rStyle w:val="StyleUnderline"/>
        </w:rPr>
        <w:t>education raises civic participation</w:t>
      </w:r>
      <w:r w:rsidRPr="00E321B2">
        <w:rPr>
          <w:sz w:val="16"/>
        </w:rPr>
        <w:t xml:space="preserve"> and then present some empirical evidence bearing on them. Why Should Education and Civic Participation Be Correlated? Perhaps the simplest hypothesis explaining the link between education and civic participation is that </w:t>
      </w:r>
      <w:r w:rsidRPr="00E321B2">
        <w:rPr>
          <w:rStyle w:val="StyleUnderline"/>
        </w:rPr>
        <w:t>indoctrination about political participation is a major component of education. In democracies, schools teach their students that political participation is good.</w:t>
      </w:r>
      <w:r w:rsidRPr="00E321B2">
        <w:rPr>
          <w:sz w:val="16"/>
        </w:rPr>
        <w:t xml:space="preserve"> One “content standard” listed by the State of California’s Department of Education aspires that </w:t>
      </w:r>
      <w:r w:rsidRPr="00E321B2">
        <w:rPr>
          <w:rStyle w:val="StyleUnderline"/>
        </w:rPr>
        <w:t>students</w:t>
      </w:r>
      <w:r w:rsidRPr="00E321B2">
        <w:rPr>
          <w:sz w:val="16"/>
        </w:rPr>
        <w:t xml:space="preserve"> “</w:t>
      </w:r>
      <w:r w:rsidRPr="00E321B2">
        <w:rPr>
          <w:rStyle w:val="StyleUnderline"/>
        </w:rPr>
        <w:t>understand the obligations of civic-mindedness, including voting, being informed on civic issues, volunteering and performing public service, and serving in the military or alternative service.</w:t>
      </w:r>
      <w:r w:rsidRPr="00E321B2">
        <w:rPr>
          <w:sz w:val="16"/>
        </w:rPr>
        <w:t xml:space="preserve">” </w:t>
      </w:r>
      <w:r w:rsidRPr="00E321B2">
        <w:rPr>
          <w:rStyle w:val="StyleUnderline"/>
        </w:rPr>
        <w:t>The original public school movement in the U</w:t>
      </w:r>
      <w:r w:rsidRPr="00E321B2">
        <w:rPr>
          <w:sz w:val="16"/>
        </w:rPr>
        <w:t xml:space="preserve">nited </w:t>
      </w:r>
      <w:r w:rsidRPr="00E321B2">
        <w:rPr>
          <w:rStyle w:val="StyleUnderline"/>
        </w:rPr>
        <w:t>S</w:t>
      </w:r>
      <w:r w:rsidRPr="00E321B2">
        <w:rPr>
          <w:sz w:val="16"/>
        </w:rPr>
        <w:t xml:space="preserve">tates </w:t>
      </w:r>
      <w:r w:rsidRPr="00E321B2">
        <w:rPr>
          <w:rStyle w:val="StyleUnderline"/>
        </w:rPr>
        <w:t>emphasized preparing students for participation in democracy.</w:t>
      </w:r>
      <w:r w:rsidRPr="00E321B2">
        <w:rPr>
          <w:sz w:val="16"/>
        </w:rPr>
        <w:t xml:space="preserve"> This emphasis is not unique to America. Holmes (1979) synthesizes the aims of schools systems around the world. Political aims are often cited as an educational goal: “</w:t>
      </w:r>
      <w:r w:rsidRPr="00E321B2">
        <w:rPr>
          <w:rStyle w:val="StyleUnderline"/>
        </w:rPr>
        <w:t>school work is organized so as to develop democracy in</w:t>
      </w:r>
      <w:r w:rsidRPr="00E321B2">
        <w:rPr>
          <w:sz w:val="16"/>
        </w:rPr>
        <w:t xml:space="preserve"> 12 </w:t>
      </w:r>
      <w:r w:rsidRPr="00E321B2">
        <w:rPr>
          <w:rStyle w:val="StyleUnderline"/>
        </w:rPr>
        <w:t>school and consequently in society as a whole</w:t>
      </w:r>
      <w:r w:rsidRPr="00E321B2">
        <w:rPr>
          <w:sz w:val="16"/>
        </w:rPr>
        <w:t xml:space="preserve">” (Sweden), “the Constitution states that a general aim of education is to produce good citizens, a democratic way of living and human solidarity” (Costa Rica), and “an education system that creates knowledgeable, democratic and patriotic citizens is the aim of the Indonesian government.” Perhaps </w:t>
      </w:r>
      <w:r w:rsidRPr="00E321B2">
        <w:rPr>
          <w:rStyle w:val="StyleUnderline"/>
        </w:rPr>
        <w:t>the key implication of the indoctrination hypothesis is that the positive impact of schooling should be particularly pronounced in political rather than all social participation</w:t>
      </w:r>
      <w:r w:rsidRPr="00E321B2">
        <w:rPr>
          <w:sz w:val="16"/>
        </w:rPr>
        <w:t xml:space="preserve">. A second hypothesis holds that </w:t>
      </w:r>
      <w:r w:rsidRPr="00E321B2">
        <w:rPr>
          <w:rStyle w:val="StyleUnderline"/>
        </w:rPr>
        <w:t>schooling lowers the costs of social interactions more generally</w:t>
      </w:r>
      <w:r w:rsidRPr="00E321B2">
        <w:rPr>
          <w:sz w:val="16"/>
        </w:rPr>
        <w:t xml:space="preserve">. According to this view, </w:t>
      </w:r>
      <w:r w:rsidRPr="00E321B2">
        <w:rPr>
          <w:rStyle w:val="StyleUnderline"/>
        </w:rPr>
        <w:t>a primary aim of education is socialization—teaching people how to interact successfully with others. Such successful interaction includes understanding and appreciating the others’ point of view, as well as being able to effectively communicate one’s own, through both writing and speech. When people communicate successfully, they may control any innate anti-social tendencies, and as a consequence become more productive participants in group activities</w:t>
      </w:r>
      <w:r w:rsidRPr="00E321B2">
        <w:rPr>
          <w:sz w:val="16"/>
        </w:rPr>
        <w:t xml:space="preserve"> (Bowles and Gintis, 1976). Formally, </w:t>
      </w:r>
      <w:r w:rsidRPr="00E321B2">
        <w:rPr>
          <w:rStyle w:val="StyleUnderline"/>
        </w:rPr>
        <w:t>socialization can be thought of as raising the benefits of social engagement, or reducing the costs of such engagement, or increasing the productivity of working together in groups.</w:t>
      </w:r>
      <w:r w:rsidRPr="00E321B2">
        <w:rPr>
          <w:sz w:val="16"/>
        </w:rPr>
        <w:t xml:space="preserve"> Education textbooks list socialization as a pillar of curriculum design. Driscoll and Nagel (2005) describe several curricular approaches to primary education. Many of these list social outcomes among the goals: “</w:t>
      </w:r>
      <w:r w:rsidRPr="00E321B2">
        <w:rPr>
          <w:rStyle w:val="StyleUnderline"/>
        </w:rPr>
        <w:t>the children will develop cooperative relationships, reflecting both social skills and understanding the perspectives of others</w:t>
      </w:r>
      <w:r w:rsidRPr="00E321B2">
        <w:rPr>
          <w:sz w:val="16"/>
        </w:rPr>
        <w:t>” (the Kamii and DeVries approach); “socialization of children. Self-regulation of behavior is necessary to participation in forms of society and in relationship with others” (the Bank Street approach); and “conditions that promote or strengthen relationship between children, and between children and adults” (the Waldorf approach). Gordon and Browne (2004) write that “</w:t>
      </w:r>
      <w:r w:rsidRPr="00E321B2">
        <w:rPr>
          <w:rStyle w:val="StyleUnderline"/>
        </w:rPr>
        <w:t>a major role for the early childhood</w:t>
      </w:r>
      <w:r w:rsidRPr="00E321B2">
        <w:rPr>
          <w:sz w:val="16"/>
        </w:rPr>
        <w:t xml:space="preserve"> teacher </w:t>
      </w:r>
      <w:r w:rsidRPr="00E321B2">
        <w:rPr>
          <w:rStyle w:val="StyleUnderline"/>
        </w:rPr>
        <w:t>is</w:t>
      </w:r>
      <w:r w:rsidRPr="00E321B2">
        <w:rPr>
          <w:sz w:val="16"/>
        </w:rPr>
        <w:t xml:space="preserve"> 13 </w:t>
      </w:r>
      <w:r w:rsidRPr="00E321B2">
        <w:rPr>
          <w:rStyle w:val="StyleUnderline"/>
        </w:rPr>
        <w:t>to see that children have enjoyable social contacts and to help motivate children toward a desire to be with others</w:t>
      </w:r>
      <w:r w:rsidRPr="00E321B2">
        <w:rPr>
          <w:sz w:val="16"/>
        </w:rPr>
        <w:t xml:space="preserve">,” because “enhancing social intelligence builds a set of skills that may be among the most essential for life success of many kinds.” Why do schools spend so much effort on socializing children? An altruistic view might suggest that </w:t>
      </w:r>
      <w:r w:rsidRPr="00E321B2">
        <w:rPr>
          <w:rStyle w:val="StyleUnderline"/>
        </w:rPr>
        <w:t>the ability to work well in social settings is among the most important skills needed to function in society</w:t>
      </w:r>
      <w:r w:rsidRPr="00E321B2">
        <w:rPr>
          <w:sz w:val="16"/>
        </w:rPr>
        <w:t xml:space="preserve">. A more cynical view sees socialized children as easier for their teachers to manage. Whatever the reason, </w:t>
      </w:r>
      <w:r w:rsidRPr="00E321B2">
        <w:rPr>
          <w:rStyle w:val="StyleUnderline"/>
        </w:rPr>
        <w:t>schools in all political and religious regimes devote considerable resources to teaching social cooperation</w:t>
      </w:r>
      <w:r w:rsidRPr="00E321B2">
        <w:rPr>
          <w:sz w:val="16"/>
        </w:rPr>
        <w:t xml:space="preserve">3 . The socialization hypothesis predicts that </w:t>
      </w:r>
      <w:r w:rsidRPr="00E321B2">
        <w:rPr>
          <w:rStyle w:val="StyleUnderline"/>
        </w:rPr>
        <w:t>education should impact all forms of social involvement. Its ability to predict political engagement should be no stronger than that for other forms of social participation. This theory also predicts no difference in the impact of education on social activities in democracies or non-democracies.</w:t>
      </w:r>
      <w:r w:rsidRPr="00E321B2">
        <w:rPr>
          <w:sz w:val="16"/>
        </w:rPr>
        <w:t xml:space="preserve"> A third hypothesis holds that </w:t>
      </w:r>
      <w:r w:rsidRPr="00E321B2">
        <w:rPr>
          <w:rStyle w:val="StyleUnderline"/>
        </w:rPr>
        <w:t>schooling raises political participation because it increases its personal material benefits.</w:t>
      </w:r>
      <w:r w:rsidRPr="00E321B2">
        <w:rPr>
          <w:sz w:val="16"/>
        </w:rPr>
        <w:t xml:space="preserve"> After all, </w:t>
      </w:r>
      <w:r w:rsidRPr="00E321B2">
        <w:rPr>
          <w:rStyle w:val="StyleUnderline"/>
        </w:rPr>
        <w:t>the usual economist’s interpretation of education is that it increases cognitive capabilities and effectiveness. The impact of education on competence should not be limited purely to the economic domain; more educated people are more likely to become political or civic leaders just as they are more likely to earn more money. Higher returns from civic activity for the more educated might explain a positive link between education and civic engagement.</w:t>
      </w:r>
    </w:p>
    <w:p w:rsidR="001E49F4" w:rsidRPr="00E321B2" w:rsidRDefault="001E49F4" w:rsidP="001E49F4">
      <w:pPr>
        <w:pStyle w:val="Heading4"/>
        <w:rPr>
          <w:rFonts w:cs="Arial"/>
        </w:rPr>
      </w:pPr>
      <w:r w:rsidRPr="00E321B2">
        <w:rPr>
          <w:rFonts w:cs="Arial"/>
        </w:rPr>
        <w:t>Education plays a key role in developing skills necessary for civic duty</w:t>
      </w:r>
    </w:p>
    <w:p w:rsidR="001E49F4" w:rsidRPr="00E321B2" w:rsidRDefault="001E49F4" w:rsidP="001E49F4">
      <w:r w:rsidRPr="00E321B2">
        <w:t xml:space="preserve">Ruthanne </w:t>
      </w:r>
      <w:r w:rsidRPr="00E321B2">
        <w:rPr>
          <w:rStyle w:val="Style13ptBold"/>
        </w:rPr>
        <w:t xml:space="preserve">Kurth-Schai and </w:t>
      </w:r>
      <w:r w:rsidRPr="00E321B2">
        <w:t xml:space="preserve">Charles R. </w:t>
      </w:r>
      <w:r w:rsidRPr="00E321B2">
        <w:rPr>
          <w:rStyle w:val="Style13ptBold"/>
        </w:rPr>
        <w:t>Green</w:t>
      </w:r>
      <w:r w:rsidRPr="00E321B2">
        <w:t xml:space="preserve"> 200</w:t>
      </w:r>
      <w:r w:rsidRPr="00E321B2">
        <w:rPr>
          <w:rStyle w:val="Style13ptBold"/>
        </w:rPr>
        <w:t>8</w:t>
      </w:r>
      <w:r w:rsidRPr="00E321B2">
        <w:t xml:space="preserve">, Ruthanne is a professor of Educational Studies at Macalester College, Charles is a professor of Political Science at Macalester College, “Education and Democracy”, </w:t>
      </w:r>
      <w:hyperlink r:id="rId16" w:history="1">
        <w:r w:rsidRPr="00E321B2">
          <w:rPr>
            <w:rStyle w:val="Hyperlink"/>
          </w:rPr>
          <w:t>https://www.macalester.edu/~kurthschai/pdf/ENCYEdDem.pdf</w:t>
        </w:r>
      </w:hyperlink>
    </w:p>
    <w:p w:rsidR="001E49F4" w:rsidRPr="00E321B2" w:rsidRDefault="001E49F4" w:rsidP="001E49F4"/>
    <w:p w:rsidR="001E49F4" w:rsidRPr="00E321B2" w:rsidRDefault="001E49F4" w:rsidP="001E49F4">
      <w:pPr>
        <w:rPr>
          <w:rStyle w:val="StyleUnderline"/>
        </w:rPr>
      </w:pPr>
      <w:r w:rsidRPr="00E321B2">
        <w:rPr>
          <w:rStyle w:val="StyleUnderline"/>
        </w:rPr>
        <w:t>Education and democracy are inextricably linked in American social thought and practice. Democracy</w:t>
      </w:r>
      <w:r w:rsidRPr="00E321B2">
        <w:rPr>
          <w:sz w:val="16"/>
        </w:rPr>
        <w:t xml:space="preserve">, in all of its historic and contemporary forms, </w:t>
      </w:r>
      <w:r w:rsidRPr="00E321B2">
        <w:rPr>
          <w:rStyle w:val="StyleUnderline"/>
        </w:rPr>
        <w:t xml:space="preserve">has played a pivotal role in shaping conceptions of public education. How public education is imagined, scripted, and enacted is contested along philosophic, programmatic, and pedagogic dimensions in relation to competing conceptions of democracy. Classic contributors </w:t>
      </w:r>
      <w:r w:rsidRPr="00E321B2">
        <w:rPr>
          <w:sz w:val="16"/>
        </w:rPr>
        <w:t xml:space="preserve">to modern political thought and commentary, as well as those who framed modern arguments, </w:t>
      </w:r>
      <w:r w:rsidRPr="00E321B2">
        <w:rPr>
          <w:rStyle w:val="StyleUnderline"/>
        </w:rPr>
        <w:t xml:space="preserve">have dealt specifically with the educational necessities of establishing and maintaining a democratic polity. They have generally reflected on the tensions between the socialization of a democratic nation’s subjects </w:t>
      </w:r>
      <w:r w:rsidRPr="00E321B2">
        <w:rPr>
          <w:sz w:val="16"/>
        </w:rPr>
        <w:t xml:space="preserve">(i.e. as acculturated, law abiding members) </w:t>
      </w:r>
      <w:r w:rsidRPr="00E321B2">
        <w:rPr>
          <w:rStyle w:val="StyleUnderline"/>
        </w:rPr>
        <w:t>and the education of its citizens (</w:t>
      </w:r>
      <w:r w:rsidRPr="00E321B2">
        <w:rPr>
          <w:sz w:val="16"/>
        </w:rPr>
        <w:t xml:space="preserve">i.e. critically thinking, active participants). </w:t>
      </w:r>
      <w:r w:rsidRPr="00E321B2">
        <w:rPr>
          <w:rStyle w:val="StyleUnderline"/>
        </w:rPr>
        <w:t>Both education and democracy in the United States have evolved in response to historic geographic-based concerns</w:t>
      </w:r>
      <w:r w:rsidRPr="00E321B2">
        <w:rPr>
          <w:sz w:val="16"/>
        </w:rPr>
        <w:t xml:space="preserve"> (persistent regionalism, westward expansion, rapid urbanization, and globalization), </w:t>
      </w:r>
      <w:r w:rsidRPr="00E321B2">
        <w:rPr>
          <w:rStyle w:val="StyleUnderline"/>
        </w:rPr>
        <w:t xml:space="preserve">significant demographic shifts </w:t>
      </w:r>
      <w:r w:rsidRPr="00E321B2">
        <w:rPr>
          <w:sz w:val="16"/>
        </w:rPr>
        <w:t xml:space="preserve">(especially the cultural diversity brought by immigration), </w:t>
      </w:r>
      <w:r w:rsidRPr="00E321B2">
        <w:rPr>
          <w:rStyle w:val="StyleUnderline"/>
        </w:rPr>
        <w:t xml:space="preserve">and economic growth </w:t>
      </w:r>
      <w:r w:rsidRPr="00E321B2">
        <w:rPr>
          <w:sz w:val="16"/>
        </w:rPr>
        <w:t xml:space="preserve">(mostly the imperatives of industrial technologies). Capitalism in all of its historic forms (e.g. pre-industrial, industrial, post-industrial, globalization) and through its dominant technologies (e.g. mechanized agriculture, mass commodity production, transportation, and global information networks) sets limits (e.g. what’s acceptable for critical analysis in curricula), provides objectives (e.g. agile job-readiness, rational consumer skills), and shape policy and practice (e.g. corporate bureaucratic form, economic incentives, marketbased curriculum, emphases on individual choice) in public education. The Complex Interplay of Education and Democracy Along with the cultural, social, and economic factors shaping contemporary public education, </w:t>
      </w:r>
      <w:r w:rsidRPr="00E321B2">
        <w:rPr>
          <w:rStyle w:val="StyleUnderline"/>
        </w:rPr>
        <w:t>specific goals and their programmatic implications are intertwined in three partially overlapping forms of American democracy:</w:t>
      </w:r>
      <w:r w:rsidRPr="00E321B2">
        <w:rPr>
          <w:sz w:val="16"/>
        </w:rPr>
        <w:t xml:space="preserve"> Institutional </w:t>
      </w:r>
      <w:r w:rsidRPr="00E321B2">
        <w:rPr>
          <w:rStyle w:val="StyleUnderline"/>
        </w:rPr>
        <w:t>Republicanism</w:t>
      </w:r>
      <w:r w:rsidRPr="00E321B2">
        <w:rPr>
          <w:sz w:val="16"/>
        </w:rPr>
        <w:t xml:space="preserve">, Popular Democracy, </w:t>
      </w:r>
      <w:r w:rsidRPr="00E321B2">
        <w:rPr>
          <w:rStyle w:val="StyleUnderline"/>
        </w:rPr>
        <w:t>and</w:t>
      </w:r>
      <w:r w:rsidRPr="00E321B2">
        <w:rPr>
          <w:sz w:val="16"/>
        </w:rPr>
        <w:t xml:space="preserve"> Deep </w:t>
      </w:r>
      <w:r w:rsidRPr="00E321B2">
        <w:rPr>
          <w:rStyle w:val="StyleUnderline"/>
        </w:rPr>
        <w:t xml:space="preserve">Democracy. Each embodies general American cultural values </w:t>
      </w:r>
      <w:r w:rsidRPr="00E321B2">
        <w:rPr>
          <w:sz w:val="16"/>
        </w:rPr>
        <w:t xml:space="preserve">(e.g. liberty, equality, and justice; free expression and tolerance for competing ideas; the rule of law). All three </w:t>
      </w:r>
      <w:r w:rsidRPr="00E321B2">
        <w:rPr>
          <w:rStyle w:val="StyleUnderline"/>
        </w:rPr>
        <w:t xml:space="preserve">democratic forms support specific institutional arrangements </w:t>
      </w:r>
      <w:r w:rsidRPr="00E321B2">
        <w:rPr>
          <w:sz w:val="16"/>
        </w:rPr>
        <w:t xml:space="preserve">(e.g. power sharing among legislative, executive, and judicial branches; free </w:t>
      </w:r>
      <w:r w:rsidRPr="00E321B2">
        <w:rPr>
          <w:rStyle w:val="StyleUnderline"/>
        </w:rPr>
        <w:t>and</w:t>
      </w:r>
      <w:r w:rsidRPr="00E321B2">
        <w:rPr>
          <w:sz w:val="16"/>
        </w:rPr>
        <w:t xml:space="preserve"> frequent elections; majority rule with minority rights). All three </w:t>
      </w:r>
      <w:r w:rsidRPr="00E321B2">
        <w:rPr>
          <w:rStyle w:val="StyleUnderline"/>
        </w:rPr>
        <w:t>promote universal education as necessary for effective citizenship</w:t>
      </w:r>
      <w:r w:rsidRPr="00E321B2">
        <w:rPr>
          <w:sz w:val="16"/>
        </w:rPr>
        <w:t xml:space="preserve">. There are, however, important differences for both democracy and education in each form. Institutional Republicanism understands the Constitution as establishing a republic with a limited representative government. </w:t>
      </w:r>
      <w:r w:rsidRPr="00E321B2">
        <w:rPr>
          <w:rStyle w:val="StyleUnderline"/>
        </w:rPr>
        <w:t xml:space="preserve">Public education is understood as necessary to support government-centered institutions. The focus is on preparing citizens for orderly civic participation centered on obeying the law and voting in national, state, and local elections. Public education’s role is primarily one of promoting social stability to ensure political continuity and economic growth. Young people are to acquire the knowledge, skills, and dispositions necessary for informed and responsible consumption of material goods </w:t>
      </w:r>
      <w:r w:rsidRPr="00E321B2">
        <w:rPr>
          <w:sz w:val="16"/>
        </w:rPr>
        <w:t xml:space="preserve">(economic productivity) </w:t>
      </w:r>
      <w:r w:rsidRPr="00E321B2">
        <w:rPr>
          <w:rStyle w:val="StyleUnderline"/>
        </w:rPr>
        <w:t xml:space="preserve">and non-material civic benefits </w:t>
      </w:r>
      <w:r w:rsidRPr="00E321B2">
        <w:rPr>
          <w:sz w:val="16"/>
        </w:rPr>
        <w:t xml:space="preserve">(individual rights). Popular </w:t>
      </w:r>
      <w:r w:rsidRPr="00E321B2">
        <w:rPr>
          <w:rStyle w:val="StyleUnderline"/>
        </w:rPr>
        <w:t xml:space="preserve">Democracy emphasizes broad and active involvement in civic life that goes beyond dutiful voting in periodic elections. Public education is needed to ground young citizens in democratic values </w:t>
      </w:r>
      <w:r w:rsidRPr="00E321B2">
        <w:rPr>
          <w:sz w:val="16"/>
        </w:rPr>
        <w:t xml:space="preserve">(especially equality and social justice) </w:t>
      </w:r>
      <w:r w:rsidRPr="00E321B2">
        <w:rPr>
          <w:rStyle w:val="StyleUnderline"/>
        </w:rPr>
        <w:t>and to inform them about central institutional structures and processes. But education must also include critical analysis of contemporary ideas, conditions, and events. Interwoven with instructional efforts to shape social stability are programs designed to promote social mobility to overcome persistent structural barriers to status and opportunity. Young people are prepared to move through critical awareness toward principled action</w:t>
      </w:r>
      <w:r w:rsidRPr="00E321B2">
        <w:rPr>
          <w:sz w:val="16"/>
        </w:rPr>
        <w:t xml:space="preserve">. Deep Democracy advocates full participation in all aspects of social and civic life---not only those conventionally identified as ‘political. </w:t>
      </w:r>
      <w:r w:rsidRPr="00E321B2">
        <w:rPr>
          <w:rStyle w:val="StyleUnderline"/>
        </w:rPr>
        <w:t>Beyond the teaching of core democratic values and dominant institutional arrangements, public education is to provide direct experience with practices of collective civic engagement. Young citizens are to enact complex processes of teaching/learning that lead to deliberative competence, social imagination, and inclusive participation in social transformation.</w:t>
      </w:r>
    </w:p>
    <w:p w:rsidR="001E49F4" w:rsidRPr="00E321B2" w:rsidRDefault="001E49F4" w:rsidP="001E49F4"/>
    <w:p w:rsidR="001E49F4" w:rsidRPr="00E321B2" w:rsidRDefault="001E49F4" w:rsidP="001E49F4">
      <w:pPr>
        <w:pStyle w:val="Heading3"/>
        <w:rPr>
          <w:rFonts w:cs="Arial"/>
        </w:rPr>
      </w:pPr>
      <w:r w:rsidRPr="00E321B2">
        <w:rPr>
          <w:rFonts w:cs="Arial"/>
        </w:rPr>
        <w:t>2AC – US Modelled</w:t>
      </w:r>
    </w:p>
    <w:p w:rsidR="001E49F4" w:rsidRPr="00E321B2" w:rsidRDefault="001E49F4" w:rsidP="001E49F4">
      <w:pPr>
        <w:pStyle w:val="Heading4"/>
        <w:rPr>
          <w:rFonts w:cs="Arial"/>
        </w:rPr>
      </w:pPr>
      <w:r w:rsidRPr="00E321B2">
        <w:rPr>
          <w:rFonts w:cs="Arial"/>
        </w:rPr>
        <w:t>Democracy promotion around the world works – countries are modeling the US system – Latin American proves</w:t>
      </w:r>
    </w:p>
    <w:p w:rsidR="001E49F4" w:rsidRPr="00E321B2" w:rsidRDefault="001E49F4" w:rsidP="001E49F4">
      <w:pPr>
        <w:rPr>
          <w:rFonts w:eastAsia="Times New Roman"/>
        </w:rPr>
      </w:pPr>
      <w:r w:rsidRPr="00E321B2">
        <w:t xml:space="preserve">Dinorah </w:t>
      </w:r>
      <w:r w:rsidRPr="00E321B2">
        <w:rPr>
          <w:rStyle w:val="Style13ptBold"/>
        </w:rPr>
        <w:t xml:space="preserve">Azpuru and </w:t>
      </w:r>
      <w:r w:rsidRPr="00E321B2">
        <w:t xml:space="preserve">Carolon M. </w:t>
      </w:r>
      <w:r w:rsidRPr="00E321B2">
        <w:rPr>
          <w:rStyle w:val="Style13ptBold"/>
        </w:rPr>
        <w:t>Shaw</w:t>
      </w:r>
      <w:r w:rsidRPr="00E321B2">
        <w:t xml:space="preserve"> 20</w:t>
      </w:r>
      <w:r w:rsidRPr="00E321B2">
        <w:rPr>
          <w:rStyle w:val="Style13ptBold"/>
        </w:rPr>
        <w:t>10</w:t>
      </w:r>
      <w:r w:rsidRPr="00E321B2">
        <w:t>, Dinorah Azpuru is assistant professor in the Political Science Department at Wichita State University, Wichita KS. Carolyn M. Shaw is associate professor in the Political Science Department at Wichita State University, Wichita KS, “The United States and the Promotion of Democracy in Latin America: Then, Now and Tomorrow”, http://webs.wichita.edu/depttools/depttoolsmemberfiles/carolynshaw/2010%20orbis.pdf</w:t>
      </w:r>
    </w:p>
    <w:p w:rsidR="001E49F4" w:rsidRPr="00E321B2" w:rsidRDefault="001E49F4" w:rsidP="001E49F4"/>
    <w:p w:rsidR="001E49F4" w:rsidRPr="00E321B2" w:rsidRDefault="001E49F4" w:rsidP="001E49F4">
      <w:pPr>
        <w:rPr>
          <w:sz w:val="16"/>
        </w:rPr>
      </w:pPr>
      <w:r w:rsidRPr="00E321B2">
        <w:rPr>
          <w:sz w:val="16"/>
        </w:rPr>
        <w:t xml:space="preserve">The previous analysis shows that </w:t>
      </w:r>
      <w:r w:rsidRPr="00E321B2">
        <w:rPr>
          <w:rStyle w:val="StyleUnderline"/>
        </w:rPr>
        <w:t xml:space="preserve">programs to support democracy in Latin America at the bilateral level have held steady during the post-Cold War period. Democracy promotion programs have gone beyond mere electoral support and have included programs to strengthen the Rule of Law, civil society and good governance. </w:t>
      </w:r>
      <w:r w:rsidRPr="00E321B2">
        <w:rPr>
          <w:sz w:val="16"/>
        </w:rPr>
        <w:t>Although the amount of funding has varied over the years,and some countries have received far more than others,</w:t>
      </w:r>
      <w:r w:rsidRPr="00E321B2">
        <w:rPr>
          <w:rStyle w:val="StyleUnderline"/>
        </w:rPr>
        <w:t>the overall levelof democracy assistance has remained relatively constant over the past sixteen years, even when the total amount of development assistance has been declining</w:t>
      </w:r>
      <w:r w:rsidRPr="00E321B2">
        <w:rPr>
          <w:sz w:val="16"/>
        </w:rPr>
        <w:t xml:space="preserve">. Democracy assistance however, is still much lower than other types of assistance to the region. In other words, the U.S. stance on democracy in Latin America has improved, but it is not stellar. </w:t>
      </w:r>
      <w:r w:rsidRPr="00E321B2">
        <w:rPr>
          <w:rStyle w:val="StyleUnderline"/>
        </w:rPr>
        <w:t>The United States has made some genuine changes but the total amount of money provided still pales in comparison to the military aid that some countries, especially Colombia, receive</w:t>
      </w:r>
      <w:r w:rsidRPr="00E321B2">
        <w:rPr>
          <w:sz w:val="16"/>
        </w:rPr>
        <w:t xml:space="preserve">. AZPURU AND SHAW 30 Between 1997 and 2005 security assistance to Colombia increased dramatically, going from $86.6 million in 1997 to $597.8 million in 2005. The total military and police assistance to Colombia in the period 1997-2005 amounted to $3,723.9 million. Data obtained from The Center for International Policy. The detail of the security assistance to Colombia in recent years can be found at http://www.ciponline.org/colombia/index.htm. 264 | Orbis In retrospect, </w:t>
      </w:r>
      <w:r w:rsidRPr="00E321B2">
        <w:rPr>
          <w:rStyle w:val="StyleUnderline"/>
        </w:rPr>
        <w:t>the United States</w:t>
      </w:r>
      <w:r w:rsidRPr="00E321B2">
        <w:rPr>
          <w:sz w:val="16"/>
        </w:rPr>
        <w:t xml:space="preserve"> needs to assess if the </w:t>
      </w:r>
      <w:r w:rsidRPr="00E321B2">
        <w:rPr>
          <w:rStyle w:val="StyleUnderline"/>
        </w:rPr>
        <w:t>democracy assistance</w:t>
      </w:r>
      <w:r w:rsidRPr="00E321B2">
        <w:rPr>
          <w:sz w:val="16"/>
        </w:rPr>
        <w:t xml:space="preserve"> it </w:t>
      </w:r>
      <w:r w:rsidRPr="00E321B2">
        <w:rPr>
          <w:rStyle w:val="StyleUnderline"/>
        </w:rPr>
        <w:t>has provided</w:t>
      </w:r>
      <w:r w:rsidRPr="00E321B2">
        <w:rPr>
          <w:sz w:val="16"/>
        </w:rPr>
        <w:t xml:space="preserve"> to </w:t>
      </w:r>
      <w:r w:rsidRPr="00E321B2">
        <w:rPr>
          <w:rStyle w:val="StyleUnderline"/>
        </w:rPr>
        <w:t>Latin America</w:t>
      </w:r>
      <w:r w:rsidRPr="00E321B2">
        <w:rPr>
          <w:sz w:val="16"/>
        </w:rPr>
        <w:t xml:space="preserve"> has achieved at least </w:t>
      </w:r>
      <w:r w:rsidRPr="00E321B2">
        <w:rPr>
          <w:rStyle w:val="StyleUnderline"/>
        </w:rPr>
        <w:t>two goals</w:t>
      </w:r>
      <w:r w:rsidRPr="00E321B2">
        <w:rPr>
          <w:sz w:val="16"/>
        </w:rPr>
        <w:t xml:space="preserve">. On the one hand, if </w:t>
      </w:r>
      <w:r w:rsidRPr="00E321B2">
        <w:rPr>
          <w:rStyle w:val="StyleUnderline"/>
        </w:rPr>
        <w:t>it has promoted greater democracy in the region—and in consequence greater stability</w:t>
      </w:r>
      <w:r w:rsidRPr="00E321B2">
        <w:rPr>
          <w:sz w:val="16"/>
        </w:rPr>
        <w:t xml:space="preserve">—and, on the other hand, if </w:t>
      </w:r>
      <w:r w:rsidRPr="00E321B2">
        <w:rPr>
          <w:rStyle w:val="StyleUnderline"/>
        </w:rPr>
        <w:t>it has fostered better relations with the regimes that have gained power through democratic means. In this section, we will address the first goal and in the conclusion we will address the second one. In terms of the quest for greater democracy, all the Latin American countries</w:t>
      </w:r>
      <w:r w:rsidRPr="00E321B2">
        <w:rPr>
          <w:sz w:val="16"/>
        </w:rPr>
        <w:t xml:space="preserve"> (with the exception of Cuba) </w:t>
      </w:r>
      <w:r w:rsidRPr="00E321B2">
        <w:rPr>
          <w:rStyle w:val="StyleUnderline"/>
        </w:rPr>
        <w:t>are electoral democracies recognized as free or partially free by Freedom House standards</w:t>
      </w:r>
      <w:r w:rsidRPr="00E321B2">
        <w:rPr>
          <w:sz w:val="16"/>
        </w:rPr>
        <w:t xml:space="preserve">. In addition, </w:t>
      </w:r>
      <w:r w:rsidRPr="00E321B2">
        <w:rPr>
          <w:rStyle w:val="StyleUnderline"/>
        </w:rPr>
        <w:t>all the countries that turned democratic in the third wave have, in one way or another, maintained a constitutional continuity</w:t>
      </w:r>
      <w:r w:rsidRPr="00E321B2">
        <w:rPr>
          <w:sz w:val="16"/>
        </w:rPr>
        <w:t xml:space="preserve">; in other words, in spite of several attempted coups d’etat, executive coups or early (and often forced) resignations of elected presidents, </w:t>
      </w:r>
      <w:r w:rsidRPr="00E321B2">
        <w:rPr>
          <w:rStyle w:val="StyleUnderline"/>
        </w:rPr>
        <w:t>those crises have been resolved using the constitutional framework set in the transition years</w:t>
      </w:r>
      <w:r w:rsidRPr="00E321B2">
        <w:rPr>
          <w:sz w:val="16"/>
        </w:rPr>
        <w:t xml:space="preserve">. However this does not mean that all countries have </w:t>
      </w:r>
      <w:r w:rsidRPr="00E321B2">
        <w:rPr>
          <w:rStyle w:val="StyleUnderline"/>
        </w:rPr>
        <w:t>stable democracies</w:t>
      </w:r>
      <w:r w:rsidRPr="00E321B2">
        <w:rPr>
          <w:sz w:val="16"/>
        </w:rPr>
        <w:t xml:space="preserve">; even if </w:t>
      </w:r>
      <w:r w:rsidRPr="00E321B2">
        <w:rPr>
          <w:rStyle w:val="StyleUnderline"/>
        </w:rPr>
        <w:t>crises have been solved within the constitutional framework</w:t>
      </w:r>
      <w:r w:rsidRPr="00E321B2">
        <w:rPr>
          <w:sz w:val="16"/>
        </w:rPr>
        <w:t xml:space="preserve">, those events reflect the volatility of democracy in the region. The democratic trajectories of some countries, on the other hand, have not shown a linear steady improvement. Some countries such as Venezuela and Ecuador have actually reversed their democratic trajectory, and some like Guatemala and Nicaragua are stagnated in a vicious cycle. In addition, leaders in several countries, have sought to remain in power beyond their original constitutional term by amending the constitution through often questionable pacts with the legislatures in their respective countries. The situation in Haiti, on the other hand, continues to this day to be uncertain and instability plagues every aspect of life in that country, in spite of the heavy investment in democracy that the United States has made over the years. To be true, </w:t>
      </w:r>
      <w:r w:rsidRPr="00E321B2">
        <w:rPr>
          <w:rStyle w:val="StyleUnderline"/>
        </w:rPr>
        <w:t>there are cases where the investment in democracy seems to have reaped favorable results</w:t>
      </w:r>
      <w:r w:rsidRPr="00E321B2">
        <w:rPr>
          <w:sz w:val="16"/>
        </w:rPr>
        <w:t xml:space="preserve">, e.g. </w:t>
      </w:r>
      <w:r w:rsidRPr="00E321B2">
        <w:rPr>
          <w:rStyle w:val="StyleUnderline"/>
        </w:rPr>
        <w:t>El Salvador, Panama and the Dominican Republic</w:t>
      </w:r>
      <w:r w:rsidRPr="00E321B2">
        <w:rPr>
          <w:sz w:val="16"/>
        </w:rPr>
        <w:t xml:space="preserve">. But it should be noted that the countries that consistently have the highest standards in the Freedom House Index, namely Chile, Costa Rica and Uruguay, have received minimal amounts of democracy assistance from the United States in the sixteen-year period under analysis. Conclusion Since the end of the Cold War, </w:t>
      </w:r>
      <w:r w:rsidRPr="00E321B2">
        <w:rPr>
          <w:rStyle w:val="StyleUnderline"/>
        </w:rPr>
        <w:t>the United States has been pursuing a substantive policy of democracy promotion in Latin America. This policy has included both bilateral and multilateral efforts, supporting democracies through funding from the USAID, and enhancing regional mechanisms to respond to threats to democracy through the OAS.</w:t>
      </w:r>
      <w:r w:rsidRPr="00E321B2">
        <w:rPr>
          <w:sz w:val="16"/>
        </w:rPr>
        <w:t xml:space="preserve"> Given the gradual erosion of consensus among members of the OAS and the increasing ideological tensions between the United States and some Latin American governments, the Latin America Spring 2010 | 265 U.S. government faces challenges in determining the future direction of its foreign policy in the region.</w:t>
      </w:r>
    </w:p>
    <w:p w:rsidR="001E49F4" w:rsidRPr="00E321B2" w:rsidRDefault="001E49F4" w:rsidP="001E49F4">
      <w:pPr>
        <w:rPr>
          <w:sz w:val="16"/>
        </w:rPr>
      </w:pPr>
    </w:p>
    <w:p w:rsidR="001E49F4" w:rsidRPr="00E321B2" w:rsidRDefault="001E49F4" w:rsidP="001E49F4">
      <w:pPr>
        <w:pStyle w:val="Heading4"/>
        <w:rPr>
          <w:rFonts w:cs="Arial"/>
        </w:rPr>
      </w:pPr>
      <w:r w:rsidRPr="00E321B2">
        <w:rPr>
          <w:rFonts w:cs="Arial"/>
        </w:rPr>
        <w:t xml:space="preserve">Specifically, in Africa -- </w:t>
      </w:r>
      <w:r w:rsidRPr="00E321B2">
        <w:rPr>
          <w:rFonts w:cs="Arial"/>
          <w:u w:val="single"/>
        </w:rPr>
        <w:t>strong opposition</w:t>
      </w:r>
      <w:r w:rsidRPr="00E321B2">
        <w:rPr>
          <w:rFonts w:cs="Arial"/>
        </w:rPr>
        <w:t xml:space="preserve"> means the US must send a </w:t>
      </w:r>
      <w:r w:rsidRPr="00E321B2">
        <w:rPr>
          <w:rFonts w:cs="Arial"/>
          <w:u w:val="single"/>
        </w:rPr>
        <w:t>powerful signal</w:t>
      </w:r>
      <w:r w:rsidRPr="00E321B2">
        <w:rPr>
          <w:rFonts w:cs="Arial"/>
        </w:rPr>
        <w:t xml:space="preserve">. </w:t>
      </w:r>
    </w:p>
    <w:p w:rsidR="001E49F4" w:rsidRPr="00E321B2" w:rsidRDefault="001E49F4" w:rsidP="001E49F4">
      <w:r w:rsidRPr="00E321B2">
        <w:rPr>
          <w:rStyle w:val="Style13ptBold"/>
        </w:rPr>
        <w:t>Birnbaum 11</w:t>
      </w:r>
      <w:r w:rsidRPr="00E321B2">
        <w:t xml:space="preserve"> (Ben, Washington Times, “African nations look to U.S. for model of democracy”, July 28, 2011, http://www.washingtontimes.com/news/2011/jul/28/african-nations-look-to-us-for-model-of-democracy/)</w:t>
      </w:r>
    </w:p>
    <w:p w:rsidR="001E49F4" w:rsidRPr="00E321B2" w:rsidRDefault="001E49F4" w:rsidP="001E49F4">
      <w:pPr>
        <w:rPr>
          <w:sz w:val="14"/>
        </w:rPr>
      </w:pPr>
      <w:r w:rsidRPr="00E321B2">
        <w:rPr>
          <w:sz w:val="14"/>
        </w:rPr>
        <w:t xml:space="preserve">While many see the political crisis over the debt ceiling as yet another example of Washington’s dysfunction, at least one African leader has a different take. </w:t>
      </w:r>
      <w:r w:rsidRPr="00E321B2">
        <w:rPr>
          <w:u w:val="single"/>
        </w:rPr>
        <w:t>“This is very instructive for Africa,” says Mahmadou Issouffou, president of Niger. “This is a system where a single man cannot decide everything alone. This is very important for all African countries to see.”</w:t>
      </w:r>
      <w:r w:rsidRPr="00E321B2">
        <w:rPr>
          <w:sz w:val="14"/>
        </w:rPr>
        <w:t xml:space="preserve"> Mr. Issoufou made the comments during a panel discussion at the U.S. Institute of Peace with three other West African presidents: Guinea’s Alpha Conde, Benin’s Boni Yayi, T</w:t>
      </w:r>
      <w:r w:rsidRPr="00E321B2">
        <w:rPr>
          <w:u w:val="single"/>
        </w:rPr>
        <w:t xml:space="preserve">he four men, who will visit the White House tomorrow, are being held up as exemplars of progress in a continent where democracy was once an exception. </w:t>
      </w:r>
      <w:r w:rsidRPr="00E321B2">
        <w:rPr>
          <w:rStyle w:val="Emphasis"/>
        </w:rPr>
        <w:t>Sub-Sahran Africa has quintupled its number of electoral democracies over the past two decades</w:t>
      </w:r>
      <w:r w:rsidRPr="00E321B2">
        <w:rPr>
          <w:sz w:val="14"/>
        </w:rPr>
        <w:t xml:space="preserve">, according to Freedom House. But </w:t>
      </w:r>
      <w:r w:rsidRPr="00E321B2">
        <w:rPr>
          <w:u w:val="single"/>
        </w:rPr>
        <w:t>the leaders said that preserving democracy will remain the greatest challenge.</w:t>
      </w:r>
      <w:r w:rsidRPr="00E321B2">
        <w:rPr>
          <w:sz w:val="14"/>
        </w:rPr>
        <w:t xml:space="preserve"> “Your president said when he was in Accra [Ghana’s capital], ‘</w:t>
      </w:r>
      <w:r w:rsidRPr="00E321B2">
        <w:rPr>
          <w:rStyle w:val="Emphasis"/>
        </w:rPr>
        <w:t>Africa doesn’t needs strongmen, it needs strong institutions,’ and we agree with President Obama</w:t>
      </w:r>
      <w:r w:rsidRPr="00E321B2">
        <w:rPr>
          <w:sz w:val="14"/>
        </w:rPr>
        <w:t xml:space="preserve">,” said Mr. Issoufou. </w:t>
      </w:r>
      <w:r w:rsidRPr="00E321B2">
        <w:rPr>
          <w:u w:val="single"/>
        </w:rPr>
        <w:t>All four men acknowledged the challenges of democratization in a region plagued by ethnic divisions, economic deprivation and persistent security threats.</w:t>
      </w:r>
      <w:r w:rsidRPr="00E321B2">
        <w:rPr>
          <w:sz w:val="14"/>
        </w:rPr>
        <w:t xml:space="preserve"> Mr. Conde, who survived an assassination attempt in July, said that </w:t>
      </w:r>
      <w:r w:rsidRPr="00E321B2">
        <w:rPr>
          <w:u w:val="single"/>
        </w:rPr>
        <w:t>African leaders need to “attack the problem of security without weakening human rights,”adding that economic growth also is key. “There’s no magic wand,” he said, “so it’s very important that we understand that if democracy doesn’t advance living conditions, democracy itself can’t advance.”</w:t>
      </w:r>
      <w:r w:rsidRPr="00E321B2">
        <w:rPr>
          <w:sz w:val="14"/>
        </w:rPr>
        <w:t xml:space="preserve"> Mr. Yayi agreed: “</w:t>
      </w:r>
      <w:r w:rsidRPr="00E321B2">
        <w:rPr>
          <w:u w:val="single"/>
        </w:rPr>
        <w:t>Democracy needs to feed itself, it needs sustenance. People must know that its via democracy that we’re moving toward prosperity. If people believe that misery will continue, we will not have democracy, so that is why democracy must be accompanied by economic renewal.”</w:t>
      </w:r>
      <w:r w:rsidRPr="00E321B2">
        <w:rPr>
          <w:sz w:val="14"/>
        </w:rPr>
        <w:t xml:space="preserve"> </w:t>
      </w:r>
      <w:r w:rsidRPr="00E321B2">
        <w:rPr>
          <w:u w:val="single"/>
        </w:rPr>
        <w:t>Mr Ouattara</w:t>
      </w:r>
      <w:r w:rsidRPr="00E321B2">
        <w:rPr>
          <w:sz w:val="14"/>
        </w:rPr>
        <w:t xml:space="preserve">, who assumed office this year after a violent, five-month standoff with his predecessor, crowed that voter turnout rates in his country’s recent elections exceeded those of post-apartheid South Africa, but he insisted that democracy is about more than just a ballot box. “It’s not just about organizing democratic elections, it’s about behaving democratically afterwards, about respecting the rule of law,” he said, adding that “democracy means the protection of minorities.” He </w:t>
      </w:r>
      <w:r w:rsidRPr="00E321B2">
        <w:rPr>
          <w:rStyle w:val="StyleUnderline"/>
        </w:rPr>
        <w:t xml:space="preserve">said that </w:t>
      </w:r>
      <w:r w:rsidRPr="00E321B2">
        <w:rPr>
          <w:rStyle w:val="Emphasis"/>
        </w:rPr>
        <w:t>America, with its array of ethnic groups, provides a good model</w:t>
      </w:r>
      <w:r w:rsidRPr="00E321B2">
        <w:rPr>
          <w:rStyle w:val="StyleUnderline"/>
        </w:rPr>
        <w:t xml:space="preserve"> for his fractious country.</w:t>
      </w:r>
      <w:r w:rsidRPr="00E321B2">
        <w:rPr>
          <w:sz w:val="14"/>
        </w:rPr>
        <w:t xml:space="preserve"> “Whatever your color, whatever your religion, you’re an American, and this is what I tell my people: We need to be Ivorians first,” he said. “</w:t>
      </w:r>
      <w:r w:rsidRPr="00E321B2">
        <w:rPr>
          <w:rStyle w:val="Emphasis"/>
        </w:rPr>
        <w:t>Americans have a sacred idea of citizenship, and that’s what I want to achieve in my country.</w:t>
      </w:r>
      <w:r w:rsidRPr="00E321B2">
        <w:rPr>
          <w:sz w:val="14"/>
        </w:rPr>
        <w:t>” The wave of democratization is part of a rare spate of good news out of sub-Saharan Africa, which now boasts 10 of the world’s 20 fastest-growing economies, as well as its newest nation — South Sudan.</w:t>
      </w:r>
    </w:p>
    <w:p w:rsidR="001E49F4" w:rsidRPr="00E321B2" w:rsidRDefault="001E49F4" w:rsidP="001E49F4">
      <w:pPr>
        <w:pStyle w:val="Heading3"/>
        <w:rPr>
          <w:rFonts w:cs="Arial"/>
        </w:rPr>
      </w:pPr>
      <w:r w:rsidRPr="00E321B2">
        <w:rPr>
          <w:rFonts w:cs="Arial"/>
        </w:rPr>
        <w:t xml:space="preserve">AT: DPT impact defense </w:t>
      </w:r>
    </w:p>
    <w:p w:rsidR="001E49F4" w:rsidRPr="00E321B2" w:rsidRDefault="001E49F4" w:rsidP="001E49F4">
      <w:pPr>
        <w:pStyle w:val="Heading4"/>
        <w:rPr>
          <w:rFonts w:cs="Arial"/>
        </w:rPr>
      </w:pPr>
      <w:r w:rsidRPr="00E321B2">
        <w:rPr>
          <w:rFonts w:cs="Arial"/>
        </w:rPr>
        <w:t xml:space="preserve">Even if it </w:t>
      </w:r>
      <w:r w:rsidRPr="00E321B2">
        <w:rPr>
          <w:rFonts w:cs="Arial"/>
          <w:u w:val="single"/>
        </w:rPr>
        <w:t>can</w:t>
      </w:r>
      <w:r w:rsidRPr="00E321B2">
        <w:rPr>
          <w:rFonts w:cs="Arial"/>
        </w:rPr>
        <w:t xml:space="preserve"> be falsified it usually is true. </w:t>
      </w:r>
    </w:p>
    <w:p w:rsidR="001E49F4" w:rsidRPr="00E321B2" w:rsidRDefault="001E49F4" w:rsidP="001E49F4">
      <w:r w:rsidRPr="00E321B2">
        <w:rPr>
          <w:rStyle w:val="Style13ptBold"/>
        </w:rPr>
        <w:t>Bingham 12</w:t>
      </w:r>
      <w:r w:rsidRPr="00E321B2">
        <w:t xml:space="preserve"> (James, King’s College, London, “How Accurate is Democratic Peace Theory?”, June 1, 2012, http://www.e-ir.info/2012/06/01/how-accurate-is-democratic-peace-theory/)</w:t>
      </w:r>
    </w:p>
    <w:p w:rsidR="001E49F4" w:rsidRPr="00E321B2" w:rsidRDefault="001E49F4" w:rsidP="001E49F4">
      <w:pPr>
        <w:rPr>
          <w:rStyle w:val="Emphasis"/>
        </w:rPr>
      </w:pPr>
      <w:r w:rsidRPr="00E321B2">
        <w:rPr>
          <w:sz w:val="14"/>
        </w:rPr>
        <w:t xml:space="preserve">Democratic peace theory originates from the 1795 essay by Immanuel Kant, ‘On Perpetual Peace’[1]. The premise of Kant’s work is that peace is not a natural condition in world politics and that, through the application of republicanism and liberty, politics should exist to maintain a peaceful order of republican states established through civil constitutions and abiding by international laws. The continuation of Kant’s strain of thought, that the form of government controlling a state influences the tendency of that state to go to war, was continued into the twentieth century. This included the utopian ideology of ‘Wilsonianism’[2] following the First World War and later, throughout the 1970’s and 1980’s, through the work of academics such as Doyle[3] and Small &amp; Singer[4], as well as post-Cold War academics throughout the 1990’s, such as Ray[5], Bremer[6] and Chan[7]. Such work ‘runs counter to the realist and neorealist theoretical traditions that have dominated the field of international politics.’[8] </w:t>
      </w:r>
      <w:r w:rsidRPr="00E321B2">
        <w:rPr>
          <w:u w:val="single"/>
        </w:rPr>
        <w:t>The theory – that liberal democracies tend to go to war less frequently than other forms of state governments – is a controversial one, with</w:t>
      </w:r>
      <w:r w:rsidRPr="00E321B2">
        <w:rPr>
          <w:sz w:val="14"/>
        </w:rPr>
        <w:t xml:space="preserve"> both strengths and weaknesses, </w:t>
      </w:r>
      <w:r w:rsidRPr="00E321B2">
        <w:rPr>
          <w:u w:val="single"/>
        </w:rPr>
        <w:t xml:space="preserve">supporting and weakening points, although </w:t>
      </w:r>
      <w:r w:rsidRPr="00E321B2">
        <w:rPr>
          <w:rStyle w:val="Emphasis"/>
        </w:rPr>
        <w:t>the academic work surrounding the debate has shown the scales to be tipped towards support for the theory.</w:t>
      </w:r>
    </w:p>
    <w:p w:rsidR="001E49F4" w:rsidRPr="00E321B2" w:rsidRDefault="001E49F4" w:rsidP="001E49F4">
      <w:pPr>
        <w:rPr>
          <w:u w:val="single"/>
        </w:rPr>
      </w:pPr>
      <w:r w:rsidRPr="00E321B2">
        <w:rPr>
          <w:sz w:val="14"/>
        </w:rPr>
        <w:t xml:space="preserve">Democratic peace theory is reliant on the ideology of liberalism. The liberal ideology of civil liberties such as personal and political freedoms, democracy and economic growth, are paired with the concepts of democratic institutions and fairly elected governments that have been selected from a choice of political groups. A liberal democracy can therefore be defined as ‘a state that instantiates liberal ideas, one where liberalism is the dominant ideology and citizens have leverage over war decisions.’[9] </w:t>
      </w:r>
      <w:r w:rsidRPr="00E321B2">
        <w:rPr>
          <w:u w:val="single"/>
        </w:rPr>
        <w:t>Democratic peace is the theory that liberal democracies are less likely to go to war with one another as with other forms of government, specifically due to the nature of liberal political ideology and the pacifying influence of democracy.</w:t>
      </w:r>
    </w:p>
    <w:p w:rsidR="001E49F4" w:rsidRPr="00E321B2" w:rsidRDefault="001E49F4" w:rsidP="001E49F4">
      <w:pPr>
        <w:rPr>
          <w:sz w:val="14"/>
        </w:rPr>
      </w:pPr>
      <w:r w:rsidRPr="00E321B2">
        <w:rPr>
          <w:sz w:val="14"/>
        </w:rPr>
        <w:t xml:space="preserve">The premise of the theory is that </w:t>
      </w:r>
      <w:r w:rsidRPr="00E321B2">
        <w:rPr>
          <w:u w:val="single"/>
        </w:rPr>
        <w:t xml:space="preserve">liberals believe that individuals, regardless of government, are fundamentally the same; that going to war against a fellow liberal democracy would be harmful to one’s own well-being due to the damage to the peace necessary for liberal democracies to economically exist in. </w:t>
      </w:r>
      <w:r w:rsidRPr="00E321B2">
        <w:rPr>
          <w:sz w:val="14"/>
        </w:rPr>
        <w:t xml:space="preserve">Peace is to be maintained through political negotiation and war only used against illiberal and undemocratic states in order to maintain the peaceful status quo. </w:t>
      </w:r>
      <w:r w:rsidRPr="00E321B2">
        <w:rPr>
          <w:rStyle w:val="Emphasis"/>
        </w:rPr>
        <w:t>Peace is a prerequisite for self-determination and material gain, key liberal concepts</w:t>
      </w:r>
      <w:r w:rsidRPr="00E321B2">
        <w:rPr>
          <w:sz w:val="14"/>
        </w:rPr>
        <w:t xml:space="preserve">, </w:t>
      </w:r>
      <w:r w:rsidRPr="00E321B2">
        <w:rPr>
          <w:u w:val="single"/>
        </w:rPr>
        <w:t>and hence it is argued, by proponents of the theory, that liberal democracies are less likely to break this peace unless to restore their own liberal status –</w:t>
      </w:r>
      <w:r w:rsidRPr="00E321B2">
        <w:rPr>
          <w:sz w:val="14"/>
        </w:rPr>
        <w:t xml:space="preserve"> </w:t>
      </w:r>
      <w:r w:rsidRPr="00E321B2">
        <w:rPr>
          <w:rStyle w:val="Emphasis"/>
        </w:rPr>
        <w:t>war against another liberal democracy therefore would unnecessarily break the peace necessary for liberalism to exist</w:t>
      </w:r>
      <w:r w:rsidRPr="00E321B2">
        <w:rPr>
          <w:sz w:val="14"/>
        </w:rPr>
        <w:t>. Relations between liberal and illiberal states may be less stable, but the democratic peace theory argues that as long as both are free democracies, then war is more likely to be avoided than when a liberal democracy is confronted with a non-democratic state.</w:t>
      </w:r>
    </w:p>
    <w:p w:rsidR="001E49F4" w:rsidRPr="00E321B2" w:rsidRDefault="001E49F4" w:rsidP="001E49F4">
      <w:pPr>
        <w:rPr>
          <w:sz w:val="14"/>
        </w:rPr>
      </w:pPr>
      <w:r w:rsidRPr="00E321B2">
        <w:rPr>
          <w:sz w:val="14"/>
        </w:rPr>
        <w:t>Two strands of thought surrounding the theory exist in parallel; structural and normative theories. The structural side of the democratic peace theory is concerned with how liberal institutions within a state encourage and participate in free debate, in theory removing the capacity of leaders to follow ambitions outside of the public interest. The decision to go to war taken within a liberal democracy must first pass through several constitutional institutions that place constraints on the ability to take quick, single-minded decisions. Hence, the liberal democracy is deemed rational and (in theory) allows the public to effectively control the decision to go to war.</w:t>
      </w:r>
    </w:p>
    <w:p w:rsidR="001E49F4" w:rsidRPr="00E321B2" w:rsidRDefault="001E49F4" w:rsidP="001E49F4">
      <w:pPr>
        <w:rPr>
          <w:sz w:val="14"/>
        </w:rPr>
      </w:pPr>
      <w:r w:rsidRPr="00E321B2">
        <w:rPr>
          <w:sz w:val="14"/>
        </w:rPr>
        <w:t>The second strand is more abstract; – the normative side of the democratic peace theory argues that it is the liberal ideology that prevents wars between liberal democratic states. Wars against fellow liberal states would be unjust and disrupt the peace that liberal democracies regard as essential to individual development. The importance of perception in highlighted here; states may not regard another state as either liberal or democratic and hence their attitude towards such a state is altered, often towards a more aggressive stance. An example of this is the War of 1812, fought when ‘almost no Americans considered England a democracy.’[10] These two strands of the democratic peace theory work in tandem (a ‘synergy’[11]) to influence foreign policy decisions; – it is the democratic constraints and ideological pressures that contribute to leaders’ unwillingness to go to war with fellow liberal democracies.</w:t>
      </w:r>
    </w:p>
    <w:p w:rsidR="001E49F4" w:rsidRPr="00E321B2" w:rsidRDefault="001E49F4" w:rsidP="001E49F4">
      <w:pPr>
        <w:rPr>
          <w:u w:val="single"/>
        </w:rPr>
      </w:pPr>
      <w:r w:rsidRPr="00E321B2">
        <w:rPr>
          <w:u w:val="single"/>
        </w:rPr>
        <w:t>There are many supporting arguments in favour of the democratic peace theory, drawing from multiple academic areas. The use of statistical analysis by proponents of the theory has indicated that historically, there have been fewer wars between liberal democracies than between different types of governments. The academic Bremer states; ‘even after controlling for a large number of factors… democracy’s conflict-reducing effect remains strong.’[12] This statistical analysis took into account the possible influences of factors such as alliance structures, economic wealth and political stability to produce a comprehensive statistical analysis of the ‘conflict-proneness’[13] of democratic governments.</w:t>
      </w:r>
    </w:p>
    <w:p w:rsidR="001E49F4" w:rsidRPr="00E321B2" w:rsidRDefault="001E49F4" w:rsidP="001E49F4"/>
    <w:p w:rsidR="001E49F4" w:rsidRPr="00E321B2" w:rsidRDefault="001E49F4" w:rsidP="001E49F4">
      <w:pPr>
        <w:pStyle w:val="Heading4"/>
        <w:rPr>
          <w:rFonts w:cs="Arial"/>
        </w:rPr>
      </w:pPr>
      <w:r w:rsidRPr="00E321B2">
        <w:rPr>
          <w:rFonts w:cs="Arial"/>
        </w:rPr>
        <w:t xml:space="preserve">Democracy prevents planetary extinction. </w:t>
      </w:r>
    </w:p>
    <w:p w:rsidR="001E49F4" w:rsidRPr="00E321B2" w:rsidRDefault="001E49F4" w:rsidP="001E49F4">
      <w:r w:rsidRPr="00E321B2">
        <w:rPr>
          <w:b/>
        </w:rPr>
        <w:t>Diamond 1995</w:t>
      </w:r>
      <w:r w:rsidRPr="00E321B2">
        <w:t xml:space="preserve"> – Hoover Institute Senior Fellow (Larry, “Promoting Democracy in the 1990s,” http://wwics.si.edu/subsites/ccpdc/pubs/di/fr.htm) </w:t>
      </w:r>
    </w:p>
    <w:p w:rsidR="001E49F4" w:rsidRPr="00E321B2" w:rsidRDefault="001E49F4" w:rsidP="001E49F4">
      <w:pPr>
        <w:rPr>
          <w:rStyle w:val="Emphasis"/>
          <w:b w:val="0"/>
          <w:iCs w:val="0"/>
          <w:sz w:val="12"/>
          <w:szCs w:val="16"/>
          <w:u w:val="none"/>
        </w:rPr>
      </w:pPr>
      <w:r w:rsidRPr="00E321B2">
        <w:rPr>
          <w:sz w:val="12"/>
          <w:szCs w:val="16"/>
        </w:rPr>
        <w:t>This hardly exhausts the lists of threats to our security and well-being in the coming years and decades. In the former Yugoslavia</w:t>
      </w:r>
      <w:r w:rsidRPr="00E321B2">
        <w:rPr>
          <w:sz w:val="12"/>
        </w:rPr>
        <w:t xml:space="preserve"> </w:t>
      </w:r>
      <w:r w:rsidRPr="00E321B2">
        <w:rPr>
          <w:u w:val="single"/>
        </w:rPr>
        <w:t>nationalist aggression</w:t>
      </w:r>
      <w:r w:rsidRPr="00E321B2">
        <w:rPr>
          <w:sz w:val="12"/>
        </w:rPr>
        <w:t xml:space="preserve"> </w:t>
      </w:r>
      <w:r w:rsidRPr="00E321B2">
        <w:rPr>
          <w:sz w:val="12"/>
          <w:szCs w:val="16"/>
        </w:rPr>
        <w:t>tears at the stability of Europe and</w:t>
      </w:r>
      <w:r w:rsidRPr="00E321B2">
        <w:rPr>
          <w:sz w:val="12"/>
        </w:rPr>
        <w:t xml:space="preserve"> </w:t>
      </w:r>
      <w:r w:rsidRPr="00E321B2">
        <w:rPr>
          <w:u w:val="single"/>
        </w:rPr>
        <w:t>could easily spread</w:t>
      </w:r>
      <w:r w:rsidRPr="00E321B2">
        <w:rPr>
          <w:sz w:val="12"/>
        </w:rPr>
        <w:t xml:space="preserve">. </w:t>
      </w:r>
      <w:r w:rsidRPr="00E321B2">
        <w:rPr>
          <w:u w:val="single"/>
        </w:rPr>
        <w:t>The flow of illegal drugs intensifies through</w:t>
      </w:r>
      <w:r w:rsidRPr="00E321B2">
        <w:rPr>
          <w:sz w:val="12"/>
        </w:rPr>
        <w:t xml:space="preserve"> </w:t>
      </w:r>
      <w:r w:rsidRPr="00E321B2">
        <w:rPr>
          <w:sz w:val="12"/>
          <w:szCs w:val="16"/>
        </w:rPr>
        <w:t>increasingly powerful</w:t>
      </w:r>
      <w:r w:rsidRPr="00E321B2">
        <w:rPr>
          <w:sz w:val="12"/>
        </w:rPr>
        <w:t xml:space="preserve"> </w:t>
      </w:r>
      <w:r w:rsidRPr="00E321B2">
        <w:rPr>
          <w:u w:val="single"/>
        </w:rPr>
        <w:t xml:space="preserve">international crime syndicates </w:t>
      </w:r>
      <w:r w:rsidRPr="00E321B2">
        <w:rPr>
          <w:sz w:val="12"/>
          <w:szCs w:val="16"/>
        </w:rPr>
        <w:t>that have made common cause with authoritarian regimes and have utterly corrupted the institutions of tenuous, democratic ones</w:t>
      </w:r>
      <w:r w:rsidRPr="00E321B2">
        <w:rPr>
          <w:sz w:val="12"/>
        </w:rPr>
        <w:t xml:space="preserve">. </w:t>
      </w:r>
      <w:r w:rsidRPr="00E321B2">
        <w:rPr>
          <w:u w:val="single"/>
        </w:rPr>
        <w:t xml:space="preserve">Nuclear, chemical, and biological weapons continue to proliferate. The </w:t>
      </w:r>
      <w:r w:rsidRPr="00E321B2">
        <w:rPr>
          <w:b/>
          <w:u w:val="single"/>
        </w:rPr>
        <w:t>very source of life on Earth</w:t>
      </w:r>
      <w:r w:rsidRPr="00E321B2">
        <w:rPr>
          <w:u w:val="single"/>
        </w:rPr>
        <w:t>, the global ecosystem, appears increasingly endangered</w:t>
      </w:r>
      <w:r w:rsidRPr="00E321B2">
        <w:rPr>
          <w:sz w:val="12"/>
        </w:rPr>
        <w:t xml:space="preserve">. </w:t>
      </w:r>
      <w:r w:rsidRPr="00E321B2">
        <w:rPr>
          <w:b/>
          <w:u w:val="single"/>
        </w:rPr>
        <w:t>Most of these new and unconventional threats to security are associated with or aggravated by the weakness or absence of democracy</w:t>
      </w:r>
      <w:r w:rsidRPr="00E321B2">
        <w:rPr>
          <w:sz w:val="12"/>
        </w:rPr>
        <w:t xml:space="preserve">, </w:t>
      </w:r>
      <w:r w:rsidRPr="00E321B2">
        <w:rPr>
          <w:sz w:val="12"/>
          <w:szCs w:val="16"/>
        </w:rPr>
        <w:t xml:space="preserve">with its provisions for legality, accountability, popular sovereignty, and openness. </w:t>
      </w:r>
      <w:r w:rsidRPr="00E321B2">
        <w:rPr>
          <w:spacing w:val="-1"/>
          <w:sz w:val="12"/>
          <w:szCs w:val="20"/>
        </w:rPr>
        <w:t>T</w:t>
      </w:r>
      <w:r w:rsidRPr="00E321B2">
        <w:rPr>
          <w:sz w:val="12"/>
          <w:szCs w:val="20"/>
        </w:rPr>
        <w:t>he</w:t>
      </w:r>
      <w:r w:rsidRPr="00E321B2">
        <w:rPr>
          <w:spacing w:val="1"/>
          <w:sz w:val="12"/>
          <w:szCs w:val="20"/>
        </w:rPr>
        <w:t xml:space="preserve"> </w:t>
      </w:r>
      <w:r w:rsidRPr="00E321B2">
        <w:rPr>
          <w:sz w:val="12"/>
          <w:szCs w:val="20"/>
        </w:rPr>
        <w:t>experi</w:t>
      </w:r>
      <w:r w:rsidRPr="00E321B2">
        <w:rPr>
          <w:spacing w:val="-1"/>
          <w:sz w:val="12"/>
          <w:szCs w:val="20"/>
        </w:rPr>
        <w:t>e</w:t>
      </w:r>
      <w:r w:rsidRPr="00E321B2">
        <w:rPr>
          <w:spacing w:val="1"/>
          <w:sz w:val="12"/>
          <w:szCs w:val="20"/>
        </w:rPr>
        <w:t>n</w:t>
      </w:r>
      <w:r w:rsidRPr="00E321B2">
        <w:rPr>
          <w:sz w:val="12"/>
          <w:szCs w:val="20"/>
        </w:rPr>
        <w:t>ce of t</w:t>
      </w:r>
      <w:r w:rsidRPr="00E321B2">
        <w:rPr>
          <w:spacing w:val="1"/>
          <w:sz w:val="12"/>
          <w:szCs w:val="20"/>
        </w:rPr>
        <w:t>h</w:t>
      </w:r>
      <w:r w:rsidRPr="00E321B2">
        <w:rPr>
          <w:sz w:val="12"/>
          <w:szCs w:val="20"/>
        </w:rPr>
        <w:t>is c</w:t>
      </w:r>
      <w:r w:rsidRPr="00E321B2">
        <w:rPr>
          <w:spacing w:val="-1"/>
          <w:sz w:val="12"/>
          <w:szCs w:val="20"/>
        </w:rPr>
        <w:t>e</w:t>
      </w:r>
      <w:r w:rsidRPr="00E321B2">
        <w:rPr>
          <w:sz w:val="12"/>
          <w:szCs w:val="20"/>
        </w:rPr>
        <w:t>ntury</w:t>
      </w:r>
      <w:r w:rsidRPr="00E321B2">
        <w:rPr>
          <w:spacing w:val="-1"/>
          <w:sz w:val="12"/>
          <w:szCs w:val="20"/>
        </w:rPr>
        <w:t xml:space="preserve"> </w:t>
      </w:r>
      <w:r w:rsidRPr="00E321B2">
        <w:rPr>
          <w:sz w:val="12"/>
          <w:szCs w:val="20"/>
        </w:rPr>
        <w:t>o</w:t>
      </w:r>
      <w:r w:rsidRPr="00E321B2">
        <w:rPr>
          <w:spacing w:val="-1"/>
          <w:sz w:val="12"/>
          <w:szCs w:val="20"/>
        </w:rPr>
        <w:t>f</w:t>
      </w:r>
      <w:r w:rsidRPr="00E321B2">
        <w:rPr>
          <w:sz w:val="12"/>
          <w:szCs w:val="20"/>
        </w:rPr>
        <w:t>fers</w:t>
      </w:r>
      <w:r w:rsidRPr="00E321B2">
        <w:rPr>
          <w:spacing w:val="-1"/>
          <w:sz w:val="12"/>
          <w:szCs w:val="20"/>
        </w:rPr>
        <w:t xml:space="preserve"> </w:t>
      </w:r>
      <w:r w:rsidRPr="00E321B2">
        <w:rPr>
          <w:sz w:val="12"/>
          <w:szCs w:val="20"/>
        </w:rPr>
        <w:t>i</w:t>
      </w:r>
      <w:r w:rsidRPr="00E321B2">
        <w:rPr>
          <w:spacing w:val="-2"/>
          <w:sz w:val="12"/>
          <w:szCs w:val="20"/>
        </w:rPr>
        <w:t>m</w:t>
      </w:r>
      <w:r w:rsidRPr="00E321B2">
        <w:rPr>
          <w:sz w:val="12"/>
          <w:szCs w:val="20"/>
        </w:rPr>
        <w:t>portant</w:t>
      </w:r>
      <w:r w:rsidRPr="00E321B2">
        <w:rPr>
          <w:spacing w:val="-1"/>
          <w:sz w:val="12"/>
          <w:szCs w:val="20"/>
        </w:rPr>
        <w:t xml:space="preserve"> </w:t>
      </w:r>
      <w:r w:rsidRPr="00E321B2">
        <w:rPr>
          <w:sz w:val="12"/>
          <w:szCs w:val="20"/>
        </w:rPr>
        <w:t>lesson</w:t>
      </w:r>
      <w:r w:rsidRPr="00E321B2">
        <w:rPr>
          <w:spacing w:val="-1"/>
          <w:sz w:val="12"/>
          <w:szCs w:val="20"/>
        </w:rPr>
        <w:t>s</w:t>
      </w:r>
      <w:r w:rsidRPr="00E321B2">
        <w:rPr>
          <w:sz w:val="12"/>
          <w:szCs w:val="20"/>
        </w:rPr>
        <w:t>.</w:t>
      </w:r>
      <w:r w:rsidRPr="00E321B2">
        <w:rPr>
          <w:spacing w:val="1"/>
          <w:sz w:val="12"/>
          <w:szCs w:val="20"/>
        </w:rPr>
        <w:t xml:space="preserve"> </w:t>
      </w:r>
      <w:r w:rsidRPr="00E321B2">
        <w:rPr>
          <w:spacing w:val="-1"/>
          <w:szCs w:val="20"/>
          <w:u w:val="single"/>
        </w:rPr>
        <w:t>C</w:t>
      </w:r>
      <w:r w:rsidRPr="00E321B2">
        <w:rPr>
          <w:spacing w:val="1"/>
          <w:szCs w:val="20"/>
          <w:u w:val="single"/>
        </w:rPr>
        <w:t>o</w:t>
      </w:r>
      <w:r w:rsidRPr="00E321B2">
        <w:rPr>
          <w:szCs w:val="20"/>
          <w:u w:val="single"/>
        </w:rPr>
        <w:t>u</w:t>
      </w:r>
      <w:r w:rsidRPr="00E321B2">
        <w:rPr>
          <w:spacing w:val="1"/>
          <w:szCs w:val="20"/>
          <w:u w:val="single"/>
        </w:rPr>
        <w:t>n</w:t>
      </w:r>
      <w:r w:rsidRPr="00E321B2">
        <w:rPr>
          <w:spacing w:val="-1"/>
          <w:szCs w:val="20"/>
          <w:u w:val="single"/>
        </w:rPr>
        <w:t>t</w:t>
      </w:r>
      <w:r w:rsidRPr="00E321B2">
        <w:rPr>
          <w:szCs w:val="20"/>
          <w:u w:val="single"/>
        </w:rPr>
        <w:t>ries</w:t>
      </w:r>
      <w:r w:rsidRPr="00E321B2">
        <w:rPr>
          <w:spacing w:val="1"/>
          <w:szCs w:val="20"/>
          <w:u w:val="single"/>
        </w:rPr>
        <w:t xml:space="preserve"> </w:t>
      </w:r>
      <w:r w:rsidRPr="00E321B2">
        <w:rPr>
          <w:szCs w:val="20"/>
          <w:u w:val="single"/>
        </w:rPr>
        <w:t>t</w:t>
      </w:r>
      <w:r w:rsidRPr="00E321B2">
        <w:rPr>
          <w:spacing w:val="1"/>
          <w:szCs w:val="20"/>
          <w:u w:val="single"/>
        </w:rPr>
        <w:t>h</w:t>
      </w:r>
      <w:r w:rsidRPr="00E321B2">
        <w:rPr>
          <w:szCs w:val="20"/>
          <w:u w:val="single"/>
        </w:rPr>
        <w:t>at</w:t>
      </w:r>
      <w:r w:rsidRPr="00E321B2">
        <w:rPr>
          <w:spacing w:val="-1"/>
          <w:szCs w:val="20"/>
          <w:u w:val="single"/>
        </w:rPr>
        <w:t xml:space="preserve"> </w:t>
      </w:r>
      <w:r w:rsidRPr="00E321B2">
        <w:rPr>
          <w:szCs w:val="20"/>
          <w:u w:val="single"/>
        </w:rPr>
        <w:t>gov</w:t>
      </w:r>
      <w:r w:rsidRPr="00E321B2">
        <w:rPr>
          <w:spacing w:val="-1"/>
          <w:szCs w:val="20"/>
          <w:u w:val="single"/>
        </w:rPr>
        <w:t>er</w:t>
      </w:r>
      <w:r w:rsidRPr="00E321B2">
        <w:rPr>
          <w:szCs w:val="20"/>
          <w:u w:val="single"/>
        </w:rPr>
        <w:t>n</w:t>
      </w:r>
      <w:r w:rsidRPr="00E321B2">
        <w:rPr>
          <w:spacing w:val="1"/>
          <w:szCs w:val="20"/>
          <w:u w:val="single"/>
        </w:rPr>
        <w:t xml:space="preserve"> </w:t>
      </w:r>
      <w:r w:rsidRPr="00E321B2">
        <w:rPr>
          <w:szCs w:val="20"/>
          <w:u w:val="single"/>
        </w:rPr>
        <w:t>t</w:t>
      </w:r>
      <w:r w:rsidRPr="00E321B2">
        <w:rPr>
          <w:spacing w:val="1"/>
          <w:szCs w:val="20"/>
          <w:u w:val="single"/>
        </w:rPr>
        <w:t>h</w:t>
      </w:r>
      <w:r w:rsidRPr="00E321B2">
        <w:rPr>
          <w:szCs w:val="20"/>
          <w:u w:val="single"/>
        </w:rPr>
        <w:t>e</w:t>
      </w:r>
      <w:r w:rsidRPr="00E321B2">
        <w:rPr>
          <w:spacing w:val="-2"/>
          <w:szCs w:val="20"/>
          <w:u w:val="single"/>
        </w:rPr>
        <w:t>m</w:t>
      </w:r>
      <w:r w:rsidRPr="00E321B2">
        <w:rPr>
          <w:szCs w:val="20"/>
          <w:u w:val="single"/>
        </w:rPr>
        <w:t>sel</w:t>
      </w:r>
      <w:r w:rsidRPr="00E321B2">
        <w:rPr>
          <w:spacing w:val="1"/>
          <w:szCs w:val="20"/>
          <w:u w:val="single"/>
        </w:rPr>
        <w:t>v</w:t>
      </w:r>
      <w:r w:rsidRPr="00E321B2">
        <w:rPr>
          <w:szCs w:val="20"/>
          <w:u w:val="single"/>
        </w:rPr>
        <w:t xml:space="preserve">es </w:t>
      </w:r>
      <w:r w:rsidRPr="00E321B2">
        <w:rPr>
          <w:spacing w:val="-1"/>
          <w:szCs w:val="20"/>
          <w:u w:val="single"/>
        </w:rPr>
        <w:t>i</w:t>
      </w:r>
      <w:r w:rsidRPr="00E321B2">
        <w:rPr>
          <w:szCs w:val="20"/>
          <w:u w:val="single"/>
        </w:rPr>
        <w:t>n</w:t>
      </w:r>
      <w:r w:rsidRPr="00E321B2">
        <w:rPr>
          <w:spacing w:val="1"/>
          <w:szCs w:val="20"/>
          <w:u w:val="single"/>
        </w:rPr>
        <w:t xml:space="preserve"> </w:t>
      </w:r>
      <w:r w:rsidRPr="00E321B2">
        <w:rPr>
          <w:szCs w:val="20"/>
          <w:u w:val="single"/>
        </w:rPr>
        <w:t>a</w:t>
      </w:r>
      <w:r w:rsidRPr="00E321B2">
        <w:rPr>
          <w:sz w:val="12"/>
          <w:szCs w:val="20"/>
        </w:rPr>
        <w:t xml:space="preserve"> truly </w:t>
      </w:r>
      <w:r w:rsidRPr="00E321B2">
        <w:rPr>
          <w:szCs w:val="20"/>
          <w:u w:val="single"/>
        </w:rPr>
        <w:t>de</w:t>
      </w:r>
      <w:r w:rsidRPr="00E321B2">
        <w:rPr>
          <w:spacing w:val="-2"/>
          <w:szCs w:val="20"/>
          <w:u w:val="single"/>
        </w:rPr>
        <w:t>m</w:t>
      </w:r>
      <w:r w:rsidRPr="00E321B2">
        <w:rPr>
          <w:spacing w:val="1"/>
          <w:szCs w:val="20"/>
          <w:u w:val="single"/>
        </w:rPr>
        <w:t>o</w:t>
      </w:r>
      <w:r w:rsidRPr="00E321B2">
        <w:rPr>
          <w:szCs w:val="20"/>
          <w:u w:val="single"/>
        </w:rPr>
        <w:t>cratic fa</w:t>
      </w:r>
      <w:r w:rsidRPr="00E321B2">
        <w:rPr>
          <w:spacing w:val="-1"/>
          <w:szCs w:val="20"/>
          <w:u w:val="single"/>
        </w:rPr>
        <w:t>s</w:t>
      </w:r>
      <w:r w:rsidRPr="00E321B2">
        <w:rPr>
          <w:spacing w:val="1"/>
          <w:szCs w:val="20"/>
          <w:u w:val="single"/>
        </w:rPr>
        <w:t>h</w:t>
      </w:r>
      <w:r w:rsidRPr="00E321B2">
        <w:rPr>
          <w:szCs w:val="20"/>
          <w:u w:val="single"/>
        </w:rPr>
        <w:t>ion do not go to w</w:t>
      </w:r>
      <w:r w:rsidRPr="00E321B2">
        <w:rPr>
          <w:spacing w:val="-1"/>
          <w:szCs w:val="20"/>
          <w:u w:val="single"/>
        </w:rPr>
        <w:t>a</w:t>
      </w:r>
      <w:r w:rsidRPr="00E321B2">
        <w:rPr>
          <w:szCs w:val="20"/>
          <w:u w:val="single"/>
        </w:rPr>
        <w:t>r with one</w:t>
      </w:r>
      <w:r w:rsidRPr="00E321B2">
        <w:rPr>
          <w:spacing w:val="-1"/>
          <w:szCs w:val="20"/>
          <w:u w:val="single"/>
        </w:rPr>
        <w:t xml:space="preserve"> </w:t>
      </w:r>
      <w:r w:rsidRPr="00E321B2">
        <w:rPr>
          <w:szCs w:val="20"/>
          <w:u w:val="single"/>
        </w:rPr>
        <w:t>anoth</w:t>
      </w:r>
      <w:r w:rsidRPr="00E321B2">
        <w:rPr>
          <w:spacing w:val="-1"/>
          <w:szCs w:val="20"/>
          <w:u w:val="single"/>
        </w:rPr>
        <w:t>e</w:t>
      </w:r>
      <w:r w:rsidRPr="00E321B2">
        <w:rPr>
          <w:szCs w:val="20"/>
          <w:u w:val="single"/>
        </w:rPr>
        <w:t>r.</w:t>
      </w:r>
      <w:r w:rsidRPr="00E321B2">
        <w:rPr>
          <w:spacing w:val="-9"/>
          <w:sz w:val="12"/>
          <w:szCs w:val="20"/>
        </w:rPr>
        <w:t xml:space="preserve"> </w:t>
      </w:r>
      <w:r w:rsidRPr="00E321B2">
        <w:rPr>
          <w:sz w:val="12"/>
          <w:szCs w:val="20"/>
        </w:rPr>
        <w:t>They do not</w:t>
      </w:r>
      <w:r w:rsidRPr="00E321B2">
        <w:rPr>
          <w:spacing w:val="1"/>
          <w:sz w:val="12"/>
          <w:szCs w:val="20"/>
        </w:rPr>
        <w:t xml:space="preserve"> </w:t>
      </w:r>
      <w:r w:rsidRPr="00E321B2">
        <w:rPr>
          <w:spacing w:val="-1"/>
          <w:sz w:val="12"/>
          <w:szCs w:val="20"/>
        </w:rPr>
        <w:t>a</w:t>
      </w:r>
      <w:r w:rsidRPr="00E321B2">
        <w:rPr>
          <w:sz w:val="12"/>
          <w:szCs w:val="20"/>
        </w:rPr>
        <w:t>ggress</w:t>
      </w:r>
      <w:r w:rsidRPr="00E321B2">
        <w:rPr>
          <w:spacing w:val="-1"/>
          <w:sz w:val="12"/>
          <w:szCs w:val="20"/>
        </w:rPr>
        <w:t xml:space="preserve"> a</w:t>
      </w:r>
      <w:r w:rsidRPr="00E321B2">
        <w:rPr>
          <w:spacing w:val="1"/>
          <w:sz w:val="12"/>
          <w:szCs w:val="20"/>
        </w:rPr>
        <w:t>g</w:t>
      </w:r>
      <w:r w:rsidRPr="00E321B2">
        <w:rPr>
          <w:sz w:val="12"/>
          <w:szCs w:val="20"/>
        </w:rPr>
        <w:t>ainst</w:t>
      </w:r>
      <w:r w:rsidRPr="00E321B2">
        <w:rPr>
          <w:spacing w:val="-1"/>
          <w:sz w:val="12"/>
          <w:szCs w:val="20"/>
        </w:rPr>
        <w:t xml:space="preserve"> t</w:t>
      </w:r>
      <w:r w:rsidRPr="00E321B2">
        <w:rPr>
          <w:spacing w:val="1"/>
          <w:sz w:val="12"/>
          <w:szCs w:val="20"/>
        </w:rPr>
        <w:t>h</w:t>
      </w:r>
      <w:r w:rsidRPr="00E321B2">
        <w:rPr>
          <w:sz w:val="12"/>
          <w:szCs w:val="20"/>
        </w:rPr>
        <w:t xml:space="preserve">eir </w:t>
      </w:r>
      <w:r w:rsidRPr="00E321B2">
        <w:rPr>
          <w:spacing w:val="1"/>
          <w:sz w:val="12"/>
          <w:szCs w:val="20"/>
        </w:rPr>
        <w:t>n</w:t>
      </w:r>
      <w:r w:rsidRPr="00E321B2">
        <w:rPr>
          <w:sz w:val="12"/>
          <w:szCs w:val="20"/>
        </w:rPr>
        <w:t>eigh</w:t>
      </w:r>
      <w:r w:rsidRPr="00E321B2">
        <w:rPr>
          <w:spacing w:val="1"/>
          <w:sz w:val="12"/>
          <w:szCs w:val="20"/>
        </w:rPr>
        <w:t>b</w:t>
      </w:r>
      <w:r w:rsidRPr="00E321B2">
        <w:rPr>
          <w:sz w:val="12"/>
          <w:szCs w:val="20"/>
        </w:rPr>
        <w:t>ors</w:t>
      </w:r>
      <w:r w:rsidRPr="00E321B2">
        <w:rPr>
          <w:spacing w:val="-1"/>
          <w:sz w:val="12"/>
          <w:szCs w:val="20"/>
        </w:rPr>
        <w:t xml:space="preserve"> </w:t>
      </w:r>
      <w:r w:rsidRPr="00E321B2">
        <w:rPr>
          <w:sz w:val="12"/>
          <w:szCs w:val="20"/>
        </w:rPr>
        <w:t>to</w:t>
      </w:r>
      <w:r w:rsidRPr="00E321B2">
        <w:rPr>
          <w:spacing w:val="1"/>
          <w:sz w:val="12"/>
          <w:szCs w:val="20"/>
        </w:rPr>
        <w:t xml:space="preserve"> </w:t>
      </w:r>
      <w:r w:rsidRPr="00E321B2">
        <w:rPr>
          <w:sz w:val="12"/>
          <w:szCs w:val="20"/>
        </w:rPr>
        <w:t>aggran</w:t>
      </w:r>
      <w:r w:rsidRPr="00E321B2">
        <w:rPr>
          <w:spacing w:val="1"/>
          <w:sz w:val="12"/>
          <w:szCs w:val="20"/>
        </w:rPr>
        <w:t>d</w:t>
      </w:r>
      <w:r w:rsidRPr="00E321B2">
        <w:rPr>
          <w:sz w:val="12"/>
          <w:szCs w:val="20"/>
        </w:rPr>
        <w:t>ize t</w:t>
      </w:r>
      <w:r w:rsidRPr="00E321B2">
        <w:rPr>
          <w:spacing w:val="1"/>
          <w:sz w:val="12"/>
          <w:szCs w:val="20"/>
        </w:rPr>
        <w:t>h</w:t>
      </w:r>
      <w:r w:rsidRPr="00E321B2">
        <w:rPr>
          <w:sz w:val="12"/>
          <w:szCs w:val="20"/>
        </w:rPr>
        <w:t>e</w:t>
      </w:r>
      <w:r w:rsidRPr="00E321B2">
        <w:rPr>
          <w:spacing w:val="-2"/>
          <w:sz w:val="12"/>
          <w:szCs w:val="20"/>
        </w:rPr>
        <w:t>m</w:t>
      </w:r>
      <w:r w:rsidRPr="00E321B2">
        <w:rPr>
          <w:sz w:val="12"/>
          <w:szCs w:val="20"/>
        </w:rPr>
        <w:t>sel</w:t>
      </w:r>
      <w:r w:rsidRPr="00E321B2">
        <w:rPr>
          <w:spacing w:val="1"/>
          <w:sz w:val="12"/>
          <w:szCs w:val="20"/>
        </w:rPr>
        <w:t>v</w:t>
      </w:r>
      <w:r w:rsidRPr="00E321B2">
        <w:rPr>
          <w:sz w:val="12"/>
          <w:szCs w:val="20"/>
        </w:rPr>
        <w:t xml:space="preserve">es </w:t>
      </w:r>
      <w:r w:rsidRPr="00E321B2">
        <w:rPr>
          <w:spacing w:val="1"/>
          <w:sz w:val="12"/>
          <w:szCs w:val="20"/>
        </w:rPr>
        <w:t>o</w:t>
      </w:r>
      <w:r w:rsidRPr="00E321B2">
        <w:rPr>
          <w:sz w:val="12"/>
          <w:szCs w:val="20"/>
        </w:rPr>
        <w:t xml:space="preserve">r </w:t>
      </w:r>
      <w:r w:rsidRPr="00E321B2">
        <w:rPr>
          <w:spacing w:val="1"/>
          <w:sz w:val="12"/>
          <w:szCs w:val="20"/>
        </w:rPr>
        <w:t>g</w:t>
      </w:r>
      <w:r w:rsidRPr="00E321B2">
        <w:rPr>
          <w:sz w:val="12"/>
          <w:szCs w:val="20"/>
        </w:rPr>
        <w:t>lorify</w:t>
      </w:r>
      <w:r w:rsidRPr="00E321B2">
        <w:rPr>
          <w:spacing w:val="1"/>
          <w:sz w:val="12"/>
          <w:szCs w:val="20"/>
        </w:rPr>
        <w:t xml:space="preserve"> </w:t>
      </w:r>
      <w:r w:rsidRPr="00E321B2">
        <w:rPr>
          <w:sz w:val="12"/>
          <w:szCs w:val="20"/>
        </w:rPr>
        <w:t>t</w:t>
      </w:r>
      <w:r w:rsidRPr="00E321B2">
        <w:rPr>
          <w:spacing w:val="1"/>
          <w:sz w:val="12"/>
          <w:szCs w:val="20"/>
        </w:rPr>
        <w:t>h</w:t>
      </w:r>
      <w:r w:rsidRPr="00E321B2">
        <w:rPr>
          <w:sz w:val="12"/>
          <w:szCs w:val="20"/>
        </w:rPr>
        <w:t>e</w:t>
      </w:r>
      <w:r w:rsidRPr="00E321B2">
        <w:rPr>
          <w:spacing w:val="-4"/>
          <w:sz w:val="12"/>
          <w:szCs w:val="20"/>
        </w:rPr>
        <w:t>i</w:t>
      </w:r>
      <w:r w:rsidRPr="00E321B2">
        <w:rPr>
          <w:sz w:val="12"/>
          <w:szCs w:val="20"/>
        </w:rPr>
        <w:t>r leader</w:t>
      </w:r>
      <w:r w:rsidRPr="00E321B2">
        <w:rPr>
          <w:spacing w:val="-1"/>
          <w:sz w:val="12"/>
          <w:szCs w:val="20"/>
        </w:rPr>
        <w:t>s</w:t>
      </w:r>
      <w:r w:rsidRPr="00E321B2">
        <w:rPr>
          <w:sz w:val="12"/>
          <w:szCs w:val="20"/>
        </w:rPr>
        <w:t xml:space="preserve">. </w:t>
      </w:r>
      <w:r w:rsidRPr="00E321B2">
        <w:rPr>
          <w:szCs w:val="20"/>
          <w:u w:val="single"/>
        </w:rPr>
        <w:t>De</w:t>
      </w:r>
      <w:r w:rsidRPr="00E321B2">
        <w:rPr>
          <w:spacing w:val="-2"/>
          <w:szCs w:val="20"/>
          <w:u w:val="single"/>
        </w:rPr>
        <w:t>m</w:t>
      </w:r>
      <w:r w:rsidRPr="00E321B2">
        <w:rPr>
          <w:spacing w:val="1"/>
          <w:szCs w:val="20"/>
          <w:u w:val="single"/>
        </w:rPr>
        <w:t>o</w:t>
      </w:r>
      <w:r w:rsidRPr="00E321B2">
        <w:rPr>
          <w:szCs w:val="20"/>
          <w:u w:val="single"/>
        </w:rPr>
        <w:t>cratic</w:t>
      </w:r>
      <w:r w:rsidRPr="00E321B2">
        <w:rPr>
          <w:spacing w:val="1"/>
          <w:szCs w:val="20"/>
          <w:u w:val="single"/>
        </w:rPr>
        <w:t xml:space="preserve"> </w:t>
      </w:r>
      <w:r w:rsidRPr="00E321B2">
        <w:rPr>
          <w:szCs w:val="20"/>
          <w:u w:val="single"/>
        </w:rPr>
        <w:t>govern</w:t>
      </w:r>
      <w:r w:rsidRPr="00E321B2">
        <w:rPr>
          <w:spacing w:val="-2"/>
          <w:szCs w:val="20"/>
          <w:u w:val="single"/>
        </w:rPr>
        <w:t>m</w:t>
      </w:r>
      <w:r w:rsidRPr="00E321B2">
        <w:rPr>
          <w:spacing w:val="1"/>
          <w:szCs w:val="20"/>
          <w:u w:val="single"/>
        </w:rPr>
        <w:t>e</w:t>
      </w:r>
      <w:r w:rsidRPr="00E321B2">
        <w:rPr>
          <w:szCs w:val="20"/>
          <w:u w:val="single"/>
        </w:rPr>
        <w:t>nts</w:t>
      </w:r>
      <w:r w:rsidRPr="00E321B2">
        <w:rPr>
          <w:spacing w:val="-1"/>
          <w:szCs w:val="20"/>
          <w:u w:val="single"/>
        </w:rPr>
        <w:t xml:space="preserve"> </w:t>
      </w:r>
      <w:r w:rsidRPr="00E321B2">
        <w:rPr>
          <w:szCs w:val="20"/>
          <w:u w:val="single"/>
        </w:rPr>
        <w:t>do n</w:t>
      </w:r>
      <w:r w:rsidRPr="00E321B2">
        <w:rPr>
          <w:spacing w:val="-2"/>
          <w:szCs w:val="20"/>
          <w:u w:val="single"/>
        </w:rPr>
        <w:t>o</w:t>
      </w:r>
      <w:r w:rsidRPr="00E321B2">
        <w:rPr>
          <w:szCs w:val="20"/>
          <w:u w:val="single"/>
        </w:rPr>
        <w:t>t ethnically "clea</w:t>
      </w:r>
      <w:r w:rsidRPr="00E321B2">
        <w:rPr>
          <w:spacing w:val="1"/>
          <w:szCs w:val="20"/>
          <w:u w:val="single"/>
        </w:rPr>
        <w:t>n</w:t>
      </w:r>
      <w:r w:rsidRPr="00E321B2">
        <w:rPr>
          <w:szCs w:val="20"/>
          <w:u w:val="single"/>
        </w:rPr>
        <w:t>se" t</w:t>
      </w:r>
      <w:r w:rsidRPr="00E321B2">
        <w:rPr>
          <w:spacing w:val="1"/>
          <w:szCs w:val="20"/>
          <w:u w:val="single"/>
        </w:rPr>
        <w:t>h</w:t>
      </w:r>
      <w:r w:rsidRPr="00E321B2">
        <w:rPr>
          <w:szCs w:val="20"/>
          <w:u w:val="single"/>
        </w:rPr>
        <w:t>eir</w:t>
      </w:r>
      <w:r w:rsidRPr="00E321B2">
        <w:rPr>
          <w:spacing w:val="-1"/>
          <w:szCs w:val="20"/>
          <w:u w:val="single"/>
        </w:rPr>
        <w:t xml:space="preserve"> </w:t>
      </w:r>
      <w:r w:rsidRPr="00E321B2">
        <w:rPr>
          <w:szCs w:val="20"/>
          <w:u w:val="single"/>
        </w:rPr>
        <w:t>own po</w:t>
      </w:r>
      <w:r w:rsidRPr="00E321B2">
        <w:rPr>
          <w:spacing w:val="1"/>
          <w:szCs w:val="20"/>
          <w:u w:val="single"/>
        </w:rPr>
        <w:t>pu</w:t>
      </w:r>
      <w:r w:rsidRPr="00E321B2">
        <w:rPr>
          <w:szCs w:val="20"/>
          <w:u w:val="single"/>
        </w:rPr>
        <w:t>latio</w:t>
      </w:r>
      <w:r w:rsidRPr="00E321B2">
        <w:rPr>
          <w:spacing w:val="1"/>
          <w:szCs w:val="20"/>
          <w:u w:val="single"/>
        </w:rPr>
        <w:t>n</w:t>
      </w:r>
      <w:r w:rsidRPr="00E321B2">
        <w:rPr>
          <w:spacing w:val="-8"/>
          <w:szCs w:val="20"/>
          <w:u w:val="single"/>
        </w:rPr>
        <w:t>s</w:t>
      </w:r>
      <w:r w:rsidRPr="00E321B2">
        <w:rPr>
          <w:sz w:val="12"/>
          <w:szCs w:val="20"/>
        </w:rPr>
        <w:t xml:space="preserve">, </w:t>
      </w:r>
      <w:r w:rsidRPr="00E321B2">
        <w:rPr>
          <w:szCs w:val="20"/>
          <w:u w:val="single"/>
        </w:rPr>
        <w:t xml:space="preserve">and </w:t>
      </w:r>
      <w:r w:rsidRPr="00E321B2">
        <w:rPr>
          <w:spacing w:val="-1"/>
          <w:sz w:val="12"/>
          <w:szCs w:val="20"/>
        </w:rPr>
        <w:t>t</w:t>
      </w:r>
      <w:r w:rsidRPr="00E321B2">
        <w:rPr>
          <w:spacing w:val="1"/>
          <w:sz w:val="12"/>
          <w:szCs w:val="20"/>
        </w:rPr>
        <w:t>h</w:t>
      </w:r>
      <w:r w:rsidRPr="00E321B2">
        <w:rPr>
          <w:sz w:val="12"/>
          <w:szCs w:val="20"/>
        </w:rPr>
        <w:t xml:space="preserve">ey </w:t>
      </w:r>
      <w:r w:rsidRPr="00E321B2">
        <w:rPr>
          <w:szCs w:val="20"/>
          <w:u w:val="single"/>
        </w:rPr>
        <w:t xml:space="preserve">are </w:t>
      </w:r>
      <w:r w:rsidRPr="00E321B2">
        <w:rPr>
          <w:spacing w:val="-2"/>
          <w:sz w:val="12"/>
          <w:szCs w:val="20"/>
        </w:rPr>
        <w:t>m</w:t>
      </w:r>
      <w:r w:rsidRPr="00E321B2">
        <w:rPr>
          <w:spacing w:val="1"/>
          <w:sz w:val="12"/>
          <w:szCs w:val="20"/>
        </w:rPr>
        <w:t>u</w:t>
      </w:r>
      <w:r w:rsidRPr="00E321B2">
        <w:rPr>
          <w:sz w:val="12"/>
          <w:szCs w:val="20"/>
        </w:rPr>
        <w:t xml:space="preserve">ch </w:t>
      </w:r>
      <w:r w:rsidRPr="00E321B2">
        <w:rPr>
          <w:szCs w:val="20"/>
          <w:u w:val="single"/>
        </w:rPr>
        <w:t xml:space="preserve">less </w:t>
      </w:r>
      <w:r w:rsidRPr="00E321B2">
        <w:rPr>
          <w:spacing w:val="-1"/>
          <w:szCs w:val="20"/>
          <w:u w:val="single"/>
        </w:rPr>
        <w:t>l</w:t>
      </w:r>
      <w:r w:rsidRPr="00E321B2">
        <w:rPr>
          <w:szCs w:val="20"/>
          <w:u w:val="single"/>
        </w:rPr>
        <w:t>ikely to face</w:t>
      </w:r>
      <w:r w:rsidRPr="00E321B2">
        <w:rPr>
          <w:spacing w:val="-1"/>
          <w:szCs w:val="20"/>
          <w:u w:val="single"/>
        </w:rPr>
        <w:t xml:space="preserve"> </w:t>
      </w:r>
      <w:r w:rsidRPr="00E321B2">
        <w:rPr>
          <w:szCs w:val="20"/>
          <w:u w:val="single"/>
        </w:rPr>
        <w:t>ethnic</w:t>
      </w:r>
      <w:r w:rsidRPr="00E321B2">
        <w:rPr>
          <w:spacing w:val="1"/>
          <w:szCs w:val="20"/>
          <w:u w:val="single"/>
        </w:rPr>
        <w:t xml:space="preserve"> </w:t>
      </w:r>
      <w:r w:rsidRPr="00E321B2">
        <w:rPr>
          <w:spacing w:val="-1"/>
          <w:szCs w:val="20"/>
          <w:u w:val="single"/>
        </w:rPr>
        <w:t>i</w:t>
      </w:r>
      <w:r w:rsidRPr="00E321B2">
        <w:rPr>
          <w:spacing w:val="1"/>
          <w:szCs w:val="20"/>
          <w:u w:val="single"/>
        </w:rPr>
        <w:t>n</w:t>
      </w:r>
      <w:r w:rsidRPr="00E321B2">
        <w:rPr>
          <w:spacing w:val="-1"/>
          <w:szCs w:val="20"/>
          <w:u w:val="single"/>
        </w:rPr>
        <w:t>s</w:t>
      </w:r>
      <w:r w:rsidRPr="00E321B2">
        <w:rPr>
          <w:spacing w:val="1"/>
          <w:szCs w:val="20"/>
          <w:u w:val="single"/>
        </w:rPr>
        <w:t>u</w:t>
      </w:r>
      <w:r w:rsidRPr="00E321B2">
        <w:rPr>
          <w:szCs w:val="20"/>
          <w:u w:val="single"/>
        </w:rPr>
        <w:t>rgen</w:t>
      </w:r>
      <w:r w:rsidRPr="00E321B2">
        <w:rPr>
          <w:spacing w:val="-1"/>
          <w:szCs w:val="20"/>
          <w:u w:val="single"/>
        </w:rPr>
        <w:t>c</w:t>
      </w:r>
      <w:r w:rsidRPr="00E321B2">
        <w:rPr>
          <w:szCs w:val="20"/>
          <w:u w:val="single"/>
        </w:rPr>
        <w:t>y. De</w:t>
      </w:r>
      <w:r w:rsidRPr="00E321B2">
        <w:rPr>
          <w:spacing w:val="-2"/>
          <w:szCs w:val="20"/>
          <w:u w:val="single"/>
        </w:rPr>
        <w:t>m</w:t>
      </w:r>
      <w:r w:rsidRPr="00E321B2">
        <w:rPr>
          <w:spacing w:val="1"/>
          <w:szCs w:val="20"/>
          <w:u w:val="single"/>
        </w:rPr>
        <w:t>o</w:t>
      </w:r>
      <w:r w:rsidRPr="00E321B2">
        <w:rPr>
          <w:szCs w:val="20"/>
          <w:u w:val="single"/>
        </w:rPr>
        <w:t>cracies</w:t>
      </w:r>
      <w:r w:rsidRPr="00E321B2">
        <w:rPr>
          <w:spacing w:val="-3"/>
          <w:sz w:val="12"/>
          <w:szCs w:val="20"/>
        </w:rPr>
        <w:t xml:space="preserve"> </w:t>
      </w:r>
      <w:r w:rsidRPr="00E321B2">
        <w:rPr>
          <w:sz w:val="12"/>
          <w:szCs w:val="20"/>
        </w:rPr>
        <w:t>do not</w:t>
      </w:r>
      <w:r w:rsidRPr="00E321B2">
        <w:rPr>
          <w:spacing w:val="-1"/>
          <w:sz w:val="12"/>
          <w:szCs w:val="20"/>
        </w:rPr>
        <w:t xml:space="preserve"> </w:t>
      </w:r>
      <w:r w:rsidRPr="00E321B2">
        <w:rPr>
          <w:sz w:val="12"/>
          <w:szCs w:val="20"/>
        </w:rPr>
        <w:t>spo</w:t>
      </w:r>
      <w:r w:rsidRPr="00E321B2">
        <w:rPr>
          <w:spacing w:val="1"/>
          <w:sz w:val="12"/>
          <w:szCs w:val="20"/>
        </w:rPr>
        <w:t>n</w:t>
      </w:r>
      <w:r w:rsidRPr="00E321B2">
        <w:rPr>
          <w:spacing w:val="-1"/>
          <w:sz w:val="12"/>
          <w:szCs w:val="20"/>
        </w:rPr>
        <w:t>s</w:t>
      </w:r>
      <w:r w:rsidRPr="00E321B2">
        <w:rPr>
          <w:spacing w:val="1"/>
          <w:sz w:val="12"/>
          <w:szCs w:val="20"/>
        </w:rPr>
        <w:t>o</w:t>
      </w:r>
      <w:r w:rsidRPr="00E321B2">
        <w:rPr>
          <w:sz w:val="12"/>
          <w:szCs w:val="20"/>
        </w:rPr>
        <w:t>r ter</w:t>
      </w:r>
      <w:r w:rsidRPr="00E321B2">
        <w:rPr>
          <w:spacing w:val="-1"/>
          <w:sz w:val="12"/>
          <w:szCs w:val="20"/>
        </w:rPr>
        <w:t>r</w:t>
      </w:r>
      <w:r w:rsidRPr="00E321B2">
        <w:rPr>
          <w:sz w:val="12"/>
          <w:szCs w:val="20"/>
        </w:rPr>
        <w:t>orism</w:t>
      </w:r>
      <w:r w:rsidRPr="00E321B2">
        <w:rPr>
          <w:spacing w:val="-2"/>
          <w:sz w:val="12"/>
          <w:szCs w:val="20"/>
        </w:rPr>
        <w:t xml:space="preserve"> </w:t>
      </w:r>
      <w:r w:rsidRPr="00E321B2">
        <w:rPr>
          <w:sz w:val="12"/>
          <w:szCs w:val="20"/>
        </w:rPr>
        <w:t>against o</w:t>
      </w:r>
      <w:r w:rsidRPr="00E321B2">
        <w:rPr>
          <w:spacing w:val="1"/>
          <w:sz w:val="12"/>
          <w:szCs w:val="20"/>
        </w:rPr>
        <w:t>n</w:t>
      </w:r>
      <w:r w:rsidRPr="00E321B2">
        <w:rPr>
          <w:sz w:val="12"/>
          <w:szCs w:val="20"/>
        </w:rPr>
        <w:t>e</w:t>
      </w:r>
      <w:r w:rsidRPr="00E321B2">
        <w:rPr>
          <w:spacing w:val="1"/>
          <w:sz w:val="12"/>
          <w:szCs w:val="20"/>
        </w:rPr>
        <w:t xml:space="preserve"> </w:t>
      </w:r>
      <w:r w:rsidRPr="00E321B2">
        <w:rPr>
          <w:spacing w:val="-1"/>
          <w:sz w:val="12"/>
          <w:szCs w:val="20"/>
        </w:rPr>
        <w:t>a</w:t>
      </w:r>
      <w:r w:rsidRPr="00E321B2">
        <w:rPr>
          <w:sz w:val="12"/>
          <w:szCs w:val="20"/>
        </w:rPr>
        <w:t>nother.</w:t>
      </w:r>
      <w:r w:rsidRPr="00E321B2">
        <w:rPr>
          <w:spacing w:val="1"/>
          <w:sz w:val="12"/>
          <w:szCs w:val="20"/>
        </w:rPr>
        <w:t xml:space="preserve"> </w:t>
      </w:r>
      <w:r w:rsidRPr="00E321B2">
        <w:rPr>
          <w:spacing w:val="-1"/>
          <w:sz w:val="12"/>
          <w:szCs w:val="20"/>
        </w:rPr>
        <w:t>T</w:t>
      </w:r>
      <w:r w:rsidRPr="00E321B2">
        <w:rPr>
          <w:spacing w:val="1"/>
          <w:sz w:val="12"/>
          <w:szCs w:val="20"/>
        </w:rPr>
        <w:t>h</w:t>
      </w:r>
      <w:r w:rsidRPr="00E321B2">
        <w:rPr>
          <w:sz w:val="12"/>
          <w:szCs w:val="20"/>
        </w:rPr>
        <w:t>ey</w:t>
      </w:r>
      <w:r w:rsidRPr="00E321B2">
        <w:rPr>
          <w:spacing w:val="-1"/>
          <w:sz w:val="12"/>
          <w:szCs w:val="20"/>
        </w:rPr>
        <w:t xml:space="preserve"> </w:t>
      </w:r>
      <w:r w:rsidRPr="00E321B2">
        <w:rPr>
          <w:szCs w:val="20"/>
          <w:u w:val="single"/>
        </w:rPr>
        <w:t>do n</w:t>
      </w:r>
      <w:r w:rsidRPr="00E321B2">
        <w:rPr>
          <w:spacing w:val="1"/>
          <w:szCs w:val="20"/>
          <w:u w:val="single"/>
        </w:rPr>
        <w:t>o</w:t>
      </w:r>
      <w:r w:rsidRPr="00E321B2">
        <w:rPr>
          <w:szCs w:val="20"/>
          <w:u w:val="single"/>
        </w:rPr>
        <w:t>t</w:t>
      </w:r>
      <w:r w:rsidRPr="00E321B2">
        <w:rPr>
          <w:sz w:val="12"/>
          <w:szCs w:val="20"/>
        </w:rPr>
        <w:t xml:space="preserve"> </w:t>
      </w:r>
      <w:r w:rsidRPr="00E321B2">
        <w:rPr>
          <w:szCs w:val="20"/>
          <w:u w:val="single"/>
        </w:rPr>
        <w:t>build we</w:t>
      </w:r>
      <w:r w:rsidRPr="00E321B2">
        <w:rPr>
          <w:spacing w:val="-1"/>
          <w:szCs w:val="20"/>
          <w:u w:val="single"/>
        </w:rPr>
        <w:t>a</w:t>
      </w:r>
      <w:r w:rsidRPr="00E321B2">
        <w:rPr>
          <w:szCs w:val="20"/>
          <w:u w:val="single"/>
        </w:rPr>
        <w:t xml:space="preserve">pons of </w:t>
      </w:r>
      <w:r w:rsidRPr="00E321B2">
        <w:rPr>
          <w:spacing w:val="-2"/>
          <w:szCs w:val="20"/>
          <w:u w:val="single"/>
        </w:rPr>
        <w:t>m</w:t>
      </w:r>
      <w:r w:rsidRPr="00E321B2">
        <w:rPr>
          <w:szCs w:val="20"/>
          <w:u w:val="single"/>
        </w:rPr>
        <w:t>ass</w:t>
      </w:r>
      <w:r w:rsidRPr="00E321B2">
        <w:rPr>
          <w:spacing w:val="1"/>
          <w:szCs w:val="20"/>
          <w:u w:val="single"/>
        </w:rPr>
        <w:t xml:space="preserve"> </w:t>
      </w:r>
      <w:r w:rsidRPr="00E321B2">
        <w:rPr>
          <w:szCs w:val="20"/>
          <w:u w:val="single"/>
        </w:rPr>
        <w:t>destruction</w:t>
      </w:r>
      <w:r w:rsidRPr="00E321B2">
        <w:rPr>
          <w:spacing w:val="1"/>
          <w:szCs w:val="20"/>
          <w:u w:val="single"/>
        </w:rPr>
        <w:t xml:space="preserve"> </w:t>
      </w:r>
      <w:r w:rsidRPr="00E321B2">
        <w:rPr>
          <w:szCs w:val="20"/>
          <w:u w:val="single"/>
        </w:rPr>
        <w:t>to use on</w:t>
      </w:r>
      <w:r w:rsidRPr="00E321B2">
        <w:rPr>
          <w:spacing w:val="-7"/>
          <w:sz w:val="12"/>
          <w:szCs w:val="20"/>
        </w:rPr>
        <w:t xml:space="preserve"> </w:t>
      </w:r>
      <w:r w:rsidRPr="00E321B2">
        <w:rPr>
          <w:sz w:val="12"/>
          <w:szCs w:val="20"/>
        </w:rPr>
        <w:t>or to</w:t>
      </w:r>
      <w:r w:rsidRPr="00E321B2">
        <w:rPr>
          <w:spacing w:val="1"/>
          <w:sz w:val="12"/>
          <w:szCs w:val="20"/>
        </w:rPr>
        <w:t xml:space="preserve"> </w:t>
      </w:r>
      <w:r w:rsidRPr="00E321B2">
        <w:rPr>
          <w:spacing w:val="-1"/>
          <w:sz w:val="12"/>
          <w:szCs w:val="20"/>
        </w:rPr>
        <w:t>t</w:t>
      </w:r>
      <w:r w:rsidRPr="00E321B2">
        <w:rPr>
          <w:spacing w:val="1"/>
          <w:sz w:val="12"/>
          <w:szCs w:val="20"/>
        </w:rPr>
        <w:t>h</w:t>
      </w:r>
      <w:r w:rsidRPr="00E321B2">
        <w:rPr>
          <w:sz w:val="12"/>
          <w:szCs w:val="20"/>
        </w:rPr>
        <w:t>reat</w:t>
      </w:r>
      <w:r w:rsidRPr="00E321B2">
        <w:rPr>
          <w:spacing w:val="-1"/>
          <w:sz w:val="12"/>
          <w:szCs w:val="20"/>
        </w:rPr>
        <w:t>e</w:t>
      </w:r>
      <w:r w:rsidRPr="00E321B2">
        <w:rPr>
          <w:sz w:val="12"/>
          <w:szCs w:val="20"/>
        </w:rPr>
        <w:t xml:space="preserve">n </w:t>
      </w:r>
      <w:r w:rsidRPr="00E321B2">
        <w:rPr>
          <w:szCs w:val="20"/>
          <w:u w:val="single"/>
        </w:rPr>
        <w:t>o</w:t>
      </w:r>
      <w:r w:rsidRPr="00E321B2">
        <w:rPr>
          <w:spacing w:val="1"/>
          <w:szCs w:val="20"/>
          <w:u w:val="single"/>
        </w:rPr>
        <w:t>n</w:t>
      </w:r>
      <w:r w:rsidRPr="00E321B2">
        <w:rPr>
          <w:szCs w:val="20"/>
          <w:u w:val="single"/>
        </w:rPr>
        <w:t>e</w:t>
      </w:r>
      <w:r w:rsidRPr="00E321B2">
        <w:rPr>
          <w:spacing w:val="1"/>
          <w:szCs w:val="20"/>
          <w:u w:val="single"/>
        </w:rPr>
        <w:t xml:space="preserve"> </w:t>
      </w:r>
      <w:r w:rsidRPr="00E321B2">
        <w:rPr>
          <w:spacing w:val="-1"/>
          <w:szCs w:val="20"/>
          <w:u w:val="single"/>
        </w:rPr>
        <w:t>a</w:t>
      </w:r>
      <w:r w:rsidRPr="00E321B2">
        <w:rPr>
          <w:szCs w:val="20"/>
          <w:u w:val="single"/>
        </w:rPr>
        <w:t>no</w:t>
      </w:r>
      <w:r w:rsidRPr="00E321B2">
        <w:rPr>
          <w:spacing w:val="-1"/>
          <w:szCs w:val="20"/>
          <w:u w:val="single"/>
        </w:rPr>
        <w:t>t</w:t>
      </w:r>
      <w:r w:rsidRPr="00E321B2">
        <w:rPr>
          <w:szCs w:val="20"/>
          <w:u w:val="single"/>
        </w:rPr>
        <w:t>he</w:t>
      </w:r>
      <w:r w:rsidRPr="00E321B2">
        <w:rPr>
          <w:spacing w:val="-3"/>
          <w:szCs w:val="20"/>
          <w:u w:val="single"/>
        </w:rPr>
        <w:t>r</w:t>
      </w:r>
      <w:r w:rsidRPr="00E321B2">
        <w:rPr>
          <w:sz w:val="12"/>
          <w:szCs w:val="20"/>
        </w:rPr>
        <w:t>. D</w:t>
      </w:r>
      <w:r w:rsidRPr="00E321B2">
        <w:rPr>
          <w:spacing w:val="-1"/>
          <w:sz w:val="12"/>
          <w:szCs w:val="20"/>
        </w:rPr>
        <w:t>e</w:t>
      </w:r>
      <w:r w:rsidRPr="00E321B2">
        <w:rPr>
          <w:spacing w:val="-2"/>
          <w:sz w:val="12"/>
          <w:szCs w:val="20"/>
        </w:rPr>
        <w:t>m</w:t>
      </w:r>
      <w:r w:rsidRPr="00E321B2">
        <w:rPr>
          <w:spacing w:val="1"/>
          <w:sz w:val="12"/>
          <w:szCs w:val="20"/>
        </w:rPr>
        <w:t>o</w:t>
      </w:r>
      <w:r w:rsidRPr="00E321B2">
        <w:rPr>
          <w:sz w:val="12"/>
          <w:szCs w:val="20"/>
        </w:rPr>
        <w:t>cratic</w:t>
      </w:r>
      <w:r w:rsidRPr="00E321B2">
        <w:rPr>
          <w:spacing w:val="1"/>
          <w:sz w:val="12"/>
          <w:szCs w:val="20"/>
        </w:rPr>
        <w:t xml:space="preserve"> </w:t>
      </w:r>
      <w:r w:rsidRPr="00E321B2">
        <w:rPr>
          <w:sz w:val="12"/>
          <w:szCs w:val="20"/>
        </w:rPr>
        <w:t>coun</w:t>
      </w:r>
      <w:r w:rsidRPr="00E321B2">
        <w:rPr>
          <w:spacing w:val="-1"/>
          <w:sz w:val="12"/>
          <w:szCs w:val="20"/>
        </w:rPr>
        <w:t>t</w:t>
      </w:r>
      <w:r w:rsidRPr="00E321B2">
        <w:rPr>
          <w:sz w:val="12"/>
          <w:szCs w:val="20"/>
        </w:rPr>
        <w:t>ries</w:t>
      </w:r>
      <w:r w:rsidRPr="00E321B2">
        <w:rPr>
          <w:spacing w:val="1"/>
          <w:sz w:val="12"/>
          <w:szCs w:val="20"/>
        </w:rPr>
        <w:t xml:space="preserve"> </w:t>
      </w:r>
      <w:r w:rsidRPr="00E321B2">
        <w:rPr>
          <w:spacing w:val="-1"/>
          <w:sz w:val="12"/>
          <w:szCs w:val="20"/>
        </w:rPr>
        <w:t>f</w:t>
      </w:r>
      <w:r w:rsidRPr="00E321B2">
        <w:rPr>
          <w:spacing w:val="1"/>
          <w:sz w:val="12"/>
          <w:szCs w:val="20"/>
        </w:rPr>
        <w:t>o</w:t>
      </w:r>
      <w:r w:rsidRPr="00E321B2">
        <w:rPr>
          <w:sz w:val="12"/>
          <w:szCs w:val="20"/>
        </w:rPr>
        <w:t xml:space="preserve">rm </w:t>
      </w:r>
      <w:r w:rsidRPr="00E321B2">
        <w:rPr>
          <w:spacing w:val="-2"/>
          <w:sz w:val="12"/>
          <w:szCs w:val="20"/>
        </w:rPr>
        <w:t>m</w:t>
      </w:r>
      <w:r w:rsidRPr="00E321B2">
        <w:rPr>
          <w:spacing w:val="1"/>
          <w:sz w:val="12"/>
          <w:szCs w:val="20"/>
        </w:rPr>
        <w:t>o</w:t>
      </w:r>
      <w:r w:rsidRPr="00E321B2">
        <w:rPr>
          <w:sz w:val="12"/>
          <w:szCs w:val="20"/>
        </w:rPr>
        <w:t>re</w:t>
      </w:r>
      <w:r w:rsidRPr="00E321B2">
        <w:rPr>
          <w:spacing w:val="-1"/>
          <w:sz w:val="12"/>
          <w:szCs w:val="20"/>
        </w:rPr>
        <w:t xml:space="preserve"> </w:t>
      </w:r>
      <w:r w:rsidRPr="00E321B2">
        <w:rPr>
          <w:sz w:val="12"/>
          <w:szCs w:val="20"/>
        </w:rPr>
        <w:t>reliable, o</w:t>
      </w:r>
      <w:r w:rsidRPr="00E321B2">
        <w:rPr>
          <w:spacing w:val="1"/>
          <w:sz w:val="12"/>
          <w:szCs w:val="20"/>
        </w:rPr>
        <w:t>p</w:t>
      </w:r>
      <w:r w:rsidRPr="00E321B2">
        <w:rPr>
          <w:sz w:val="12"/>
          <w:szCs w:val="20"/>
        </w:rPr>
        <w:t>en, and end</w:t>
      </w:r>
      <w:r w:rsidRPr="00E321B2">
        <w:rPr>
          <w:spacing w:val="1"/>
          <w:sz w:val="12"/>
          <w:szCs w:val="20"/>
        </w:rPr>
        <w:t>u</w:t>
      </w:r>
      <w:r w:rsidRPr="00E321B2">
        <w:rPr>
          <w:sz w:val="12"/>
          <w:szCs w:val="20"/>
        </w:rPr>
        <w:t>r</w:t>
      </w:r>
      <w:r w:rsidRPr="00E321B2">
        <w:rPr>
          <w:spacing w:val="-1"/>
          <w:sz w:val="12"/>
          <w:szCs w:val="20"/>
        </w:rPr>
        <w:t>i</w:t>
      </w:r>
      <w:r w:rsidRPr="00E321B2">
        <w:rPr>
          <w:sz w:val="12"/>
          <w:szCs w:val="20"/>
        </w:rPr>
        <w:t>ng t</w:t>
      </w:r>
      <w:r w:rsidRPr="00E321B2">
        <w:rPr>
          <w:spacing w:val="-1"/>
          <w:sz w:val="12"/>
          <w:szCs w:val="20"/>
        </w:rPr>
        <w:t>r</w:t>
      </w:r>
      <w:r w:rsidRPr="00E321B2">
        <w:rPr>
          <w:sz w:val="12"/>
          <w:szCs w:val="20"/>
        </w:rPr>
        <w:t>ading</w:t>
      </w:r>
      <w:r w:rsidRPr="00E321B2">
        <w:rPr>
          <w:spacing w:val="-1"/>
          <w:sz w:val="12"/>
          <w:szCs w:val="20"/>
        </w:rPr>
        <w:t xml:space="preserve"> </w:t>
      </w:r>
      <w:r w:rsidRPr="00E321B2">
        <w:rPr>
          <w:sz w:val="12"/>
          <w:szCs w:val="20"/>
        </w:rPr>
        <w:t>par</w:t>
      </w:r>
      <w:r w:rsidRPr="00E321B2">
        <w:rPr>
          <w:spacing w:val="-1"/>
          <w:sz w:val="12"/>
          <w:szCs w:val="20"/>
        </w:rPr>
        <w:t>t</w:t>
      </w:r>
      <w:r w:rsidRPr="00E321B2">
        <w:rPr>
          <w:sz w:val="12"/>
          <w:szCs w:val="20"/>
        </w:rPr>
        <w:t>ner</w:t>
      </w:r>
      <w:r w:rsidRPr="00E321B2">
        <w:rPr>
          <w:spacing w:val="-1"/>
          <w:sz w:val="12"/>
          <w:szCs w:val="20"/>
        </w:rPr>
        <w:t>s</w:t>
      </w:r>
      <w:r w:rsidRPr="00E321B2">
        <w:rPr>
          <w:sz w:val="12"/>
          <w:szCs w:val="20"/>
        </w:rPr>
        <w:t>hip</w:t>
      </w:r>
      <w:r w:rsidRPr="00E321B2">
        <w:rPr>
          <w:spacing w:val="-1"/>
          <w:sz w:val="12"/>
          <w:szCs w:val="20"/>
        </w:rPr>
        <w:t>s</w:t>
      </w:r>
      <w:r w:rsidRPr="00E321B2">
        <w:rPr>
          <w:sz w:val="12"/>
          <w:szCs w:val="20"/>
        </w:rPr>
        <w:t>.</w:t>
      </w:r>
      <w:r w:rsidRPr="00E321B2">
        <w:rPr>
          <w:spacing w:val="1"/>
          <w:sz w:val="12"/>
          <w:szCs w:val="20"/>
        </w:rPr>
        <w:t xml:space="preserve"> </w:t>
      </w:r>
      <w:r w:rsidRPr="00E321B2">
        <w:rPr>
          <w:spacing w:val="-1"/>
          <w:sz w:val="12"/>
          <w:szCs w:val="20"/>
        </w:rPr>
        <w:t>I</w:t>
      </w:r>
      <w:r w:rsidRPr="00E321B2">
        <w:rPr>
          <w:sz w:val="12"/>
          <w:szCs w:val="20"/>
        </w:rPr>
        <w:t>n</w:t>
      </w:r>
      <w:r w:rsidRPr="00E321B2">
        <w:rPr>
          <w:spacing w:val="1"/>
          <w:sz w:val="12"/>
          <w:szCs w:val="20"/>
        </w:rPr>
        <w:t xml:space="preserve"> </w:t>
      </w:r>
      <w:r w:rsidRPr="00E321B2">
        <w:rPr>
          <w:spacing w:val="-1"/>
          <w:sz w:val="12"/>
          <w:szCs w:val="20"/>
        </w:rPr>
        <w:t>t</w:t>
      </w:r>
      <w:r w:rsidRPr="00E321B2">
        <w:rPr>
          <w:spacing w:val="1"/>
          <w:sz w:val="12"/>
          <w:szCs w:val="20"/>
        </w:rPr>
        <w:t>h</w:t>
      </w:r>
      <w:r w:rsidRPr="00E321B2">
        <w:rPr>
          <w:sz w:val="12"/>
          <w:szCs w:val="20"/>
        </w:rPr>
        <w:t>e</w:t>
      </w:r>
      <w:r w:rsidRPr="00E321B2">
        <w:rPr>
          <w:spacing w:val="1"/>
          <w:sz w:val="12"/>
          <w:szCs w:val="20"/>
        </w:rPr>
        <w:t xml:space="preserve"> </w:t>
      </w:r>
      <w:r w:rsidRPr="00E321B2">
        <w:rPr>
          <w:sz w:val="12"/>
          <w:szCs w:val="20"/>
        </w:rPr>
        <w:t>long run</w:t>
      </w:r>
      <w:r w:rsidRPr="00E321B2">
        <w:rPr>
          <w:spacing w:val="1"/>
          <w:sz w:val="12"/>
          <w:szCs w:val="20"/>
        </w:rPr>
        <w:t xml:space="preserve"> </w:t>
      </w:r>
      <w:r w:rsidRPr="00E321B2">
        <w:rPr>
          <w:spacing w:val="-1"/>
          <w:sz w:val="12"/>
          <w:szCs w:val="20"/>
        </w:rPr>
        <w:t>t</w:t>
      </w:r>
      <w:r w:rsidRPr="00E321B2">
        <w:rPr>
          <w:spacing w:val="1"/>
          <w:sz w:val="12"/>
          <w:szCs w:val="20"/>
        </w:rPr>
        <w:t>h</w:t>
      </w:r>
      <w:r w:rsidRPr="00E321B2">
        <w:rPr>
          <w:sz w:val="12"/>
          <w:szCs w:val="20"/>
        </w:rPr>
        <w:t>ey off</w:t>
      </w:r>
      <w:r w:rsidRPr="00E321B2">
        <w:rPr>
          <w:spacing w:val="-1"/>
          <w:sz w:val="12"/>
          <w:szCs w:val="20"/>
        </w:rPr>
        <w:t>e</w:t>
      </w:r>
      <w:r w:rsidRPr="00E321B2">
        <w:rPr>
          <w:sz w:val="12"/>
          <w:szCs w:val="20"/>
        </w:rPr>
        <w:t>r</w:t>
      </w:r>
      <w:r w:rsidRPr="00E321B2">
        <w:rPr>
          <w:spacing w:val="-1"/>
          <w:sz w:val="12"/>
          <w:szCs w:val="20"/>
        </w:rPr>
        <w:t xml:space="preserve"> </w:t>
      </w:r>
      <w:r w:rsidRPr="00E321B2">
        <w:rPr>
          <w:sz w:val="12"/>
          <w:szCs w:val="20"/>
        </w:rPr>
        <w:t>better</w:t>
      </w:r>
      <w:r w:rsidRPr="00E321B2">
        <w:rPr>
          <w:spacing w:val="1"/>
          <w:sz w:val="12"/>
          <w:szCs w:val="20"/>
        </w:rPr>
        <w:t xml:space="preserve"> </w:t>
      </w:r>
      <w:r w:rsidRPr="00E321B2">
        <w:rPr>
          <w:sz w:val="12"/>
          <w:szCs w:val="20"/>
        </w:rPr>
        <w:t>and</w:t>
      </w:r>
      <w:r w:rsidRPr="00E321B2">
        <w:rPr>
          <w:spacing w:val="1"/>
          <w:sz w:val="12"/>
          <w:szCs w:val="20"/>
        </w:rPr>
        <w:t xml:space="preserve"> </w:t>
      </w:r>
      <w:r w:rsidRPr="00E321B2">
        <w:rPr>
          <w:spacing w:val="-2"/>
          <w:sz w:val="12"/>
          <w:szCs w:val="20"/>
        </w:rPr>
        <w:t>m</w:t>
      </w:r>
      <w:r w:rsidRPr="00E321B2">
        <w:rPr>
          <w:sz w:val="12"/>
          <w:szCs w:val="20"/>
        </w:rPr>
        <w:t>ore</w:t>
      </w:r>
      <w:r w:rsidRPr="00E321B2">
        <w:rPr>
          <w:spacing w:val="1"/>
          <w:sz w:val="12"/>
          <w:szCs w:val="20"/>
        </w:rPr>
        <w:t xml:space="preserve"> </w:t>
      </w:r>
      <w:r w:rsidRPr="00E321B2">
        <w:rPr>
          <w:sz w:val="12"/>
          <w:szCs w:val="20"/>
        </w:rPr>
        <w:t>stable cli</w:t>
      </w:r>
      <w:r w:rsidRPr="00E321B2">
        <w:rPr>
          <w:spacing w:val="-2"/>
          <w:sz w:val="12"/>
          <w:szCs w:val="20"/>
        </w:rPr>
        <w:t>m</w:t>
      </w:r>
      <w:r w:rsidRPr="00E321B2">
        <w:rPr>
          <w:sz w:val="12"/>
          <w:szCs w:val="20"/>
        </w:rPr>
        <w:t xml:space="preserve">ates </w:t>
      </w:r>
      <w:r w:rsidRPr="00E321B2">
        <w:rPr>
          <w:spacing w:val="-1"/>
          <w:sz w:val="12"/>
          <w:szCs w:val="20"/>
        </w:rPr>
        <w:t>f</w:t>
      </w:r>
      <w:r w:rsidRPr="00E321B2">
        <w:rPr>
          <w:spacing w:val="1"/>
          <w:sz w:val="12"/>
          <w:szCs w:val="20"/>
        </w:rPr>
        <w:t>o</w:t>
      </w:r>
      <w:r w:rsidRPr="00E321B2">
        <w:rPr>
          <w:sz w:val="12"/>
          <w:szCs w:val="20"/>
        </w:rPr>
        <w:t>r invest</w:t>
      </w:r>
      <w:r w:rsidRPr="00E321B2">
        <w:rPr>
          <w:spacing w:val="-2"/>
          <w:sz w:val="12"/>
          <w:szCs w:val="20"/>
        </w:rPr>
        <w:t>m</w:t>
      </w:r>
      <w:r w:rsidRPr="00E321B2">
        <w:rPr>
          <w:spacing w:val="1"/>
          <w:sz w:val="12"/>
          <w:szCs w:val="20"/>
        </w:rPr>
        <w:t>e</w:t>
      </w:r>
      <w:r w:rsidRPr="00E321B2">
        <w:rPr>
          <w:sz w:val="12"/>
          <w:szCs w:val="20"/>
        </w:rPr>
        <w:t>nt.</w:t>
      </w:r>
      <w:r w:rsidRPr="00E321B2">
        <w:rPr>
          <w:spacing w:val="1"/>
          <w:sz w:val="12"/>
          <w:szCs w:val="20"/>
        </w:rPr>
        <w:t xml:space="preserve"> </w:t>
      </w:r>
      <w:r w:rsidRPr="00E321B2">
        <w:rPr>
          <w:spacing w:val="-1"/>
          <w:szCs w:val="20"/>
          <w:u w:val="single"/>
        </w:rPr>
        <w:t>T</w:t>
      </w:r>
      <w:r w:rsidRPr="00E321B2">
        <w:rPr>
          <w:spacing w:val="1"/>
          <w:szCs w:val="20"/>
          <w:u w:val="single"/>
        </w:rPr>
        <w:t>h</w:t>
      </w:r>
      <w:r w:rsidRPr="00E321B2">
        <w:rPr>
          <w:szCs w:val="20"/>
          <w:u w:val="single"/>
        </w:rPr>
        <w:t>ey are</w:t>
      </w:r>
      <w:r w:rsidRPr="00E321B2">
        <w:rPr>
          <w:sz w:val="12"/>
          <w:szCs w:val="20"/>
        </w:rPr>
        <w:t xml:space="preserve"> </w:t>
      </w:r>
      <w:r w:rsidRPr="00E321B2">
        <w:rPr>
          <w:spacing w:val="-2"/>
          <w:szCs w:val="20"/>
          <w:u w:val="single"/>
        </w:rPr>
        <w:t>m</w:t>
      </w:r>
      <w:r w:rsidRPr="00E321B2">
        <w:rPr>
          <w:spacing w:val="1"/>
          <w:szCs w:val="20"/>
          <w:u w:val="single"/>
        </w:rPr>
        <w:t>o</w:t>
      </w:r>
      <w:r w:rsidRPr="00E321B2">
        <w:rPr>
          <w:szCs w:val="20"/>
          <w:u w:val="single"/>
        </w:rPr>
        <w:t>re</w:t>
      </w:r>
      <w:r w:rsidRPr="00E321B2">
        <w:rPr>
          <w:spacing w:val="1"/>
          <w:szCs w:val="20"/>
          <w:u w:val="single"/>
        </w:rPr>
        <w:t xml:space="preserve"> </w:t>
      </w:r>
      <w:r w:rsidRPr="00E321B2">
        <w:rPr>
          <w:szCs w:val="20"/>
          <w:u w:val="single"/>
        </w:rPr>
        <w:t>envi</w:t>
      </w:r>
      <w:r w:rsidRPr="00E321B2">
        <w:rPr>
          <w:spacing w:val="-1"/>
          <w:szCs w:val="20"/>
          <w:u w:val="single"/>
        </w:rPr>
        <w:t>r</w:t>
      </w:r>
      <w:r w:rsidRPr="00E321B2">
        <w:rPr>
          <w:szCs w:val="20"/>
          <w:u w:val="single"/>
        </w:rPr>
        <w:t>on</w:t>
      </w:r>
      <w:r w:rsidRPr="00E321B2">
        <w:rPr>
          <w:spacing w:val="-1"/>
          <w:szCs w:val="20"/>
          <w:u w:val="single"/>
        </w:rPr>
        <w:t>m</w:t>
      </w:r>
      <w:r w:rsidRPr="00E321B2">
        <w:rPr>
          <w:szCs w:val="20"/>
          <w:u w:val="single"/>
        </w:rPr>
        <w:t>entally respo</w:t>
      </w:r>
      <w:r w:rsidRPr="00E321B2">
        <w:rPr>
          <w:spacing w:val="1"/>
          <w:szCs w:val="20"/>
          <w:u w:val="single"/>
        </w:rPr>
        <w:t>n</w:t>
      </w:r>
      <w:r w:rsidRPr="00E321B2">
        <w:rPr>
          <w:spacing w:val="-1"/>
          <w:szCs w:val="20"/>
          <w:u w:val="single"/>
        </w:rPr>
        <w:t>s</w:t>
      </w:r>
      <w:r w:rsidRPr="00E321B2">
        <w:rPr>
          <w:szCs w:val="20"/>
          <w:u w:val="single"/>
        </w:rPr>
        <w:t>ible</w:t>
      </w:r>
      <w:r w:rsidRPr="00E321B2">
        <w:rPr>
          <w:spacing w:val="1"/>
          <w:szCs w:val="20"/>
          <w:u w:val="single"/>
        </w:rPr>
        <w:t xml:space="preserve"> </w:t>
      </w:r>
      <w:r w:rsidRPr="00E321B2">
        <w:rPr>
          <w:szCs w:val="20"/>
          <w:u w:val="single"/>
        </w:rPr>
        <w:t>bec</w:t>
      </w:r>
      <w:r w:rsidRPr="00E321B2">
        <w:rPr>
          <w:spacing w:val="-5"/>
          <w:szCs w:val="20"/>
          <w:u w:val="single"/>
        </w:rPr>
        <w:t>a</w:t>
      </w:r>
      <w:r w:rsidRPr="00E321B2">
        <w:rPr>
          <w:szCs w:val="20"/>
          <w:u w:val="single"/>
        </w:rPr>
        <w:t xml:space="preserve">use </w:t>
      </w:r>
      <w:r w:rsidRPr="00E321B2">
        <w:rPr>
          <w:spacing w:val="-1"/>
          <w:szCs w:val="20"/>
          <w:u w:val="single"/>
        </w:rPr>
        <w:t>t</w:t>
      </w:r>
      <w:r w:rsidRPr="00E321B2">
        <w:rPr>
          <w:szCs w:val="20"/>
          <w:u w:val="single"/>
        </w:rPr>
        <w:t>hey</w:t>
      </w:r>
      <w:r w:rsidRPr="00E321B2">
        <w:rPr>
          <w:spacing w:val="1"/>
          <w:szCs w:val="20"/>
          <w:u w:val="single"/>
        </w:rPr>
        <w:t xml:space="preserve"> </w:t>
      </w:r>
      <w:r w:rsidRPr="00E321B2">
        <w:rPr>
          <w:spacing w:val="-2"/>
          <w:szCs w:val="20"/>
          <w:u w:val="single"/>
        </w:rPr>
        <w:t>m</w:t>
      </w:r>
      <w:r w:rsidRPr="00E321B2">
        <w:rPr>
          <w:spacing w:val="1"/>
          <w:szCs w:val="20"/>
          <w:u w:val="single"/>
        </w:rPr>
        <w:t>u</w:t>
      </w:r>
      <w:r w:rsidRPr="00E321B2">
        <w:rPr>
          <w:szCs w:val="20"/>
          <w:u w:val="single"/>
        </w:rPr>
        <w:t>st an</w:t>
      </w:r>
      <w:r w:rsidRPr="00E321B2">
        <w:rPr>
          <w:spacing w:val="-1"/>
          <w:szCs w:val="20"/>
          <w:u w:val="single"/>
        </w:rPr>
        <w:t>s</w:t>
      </w:r>
      <w:r w:rsidRPr="00E321B2">
        <w:rPr>
          <w:szCs w:val="20"/>
          <w:u w:val="single"/>
        </w:rPr>
        <w:t>w</w:t>
      </w:r>
      <w:r w:rsidRPr="00E321B2">
        <w:rPr>
          <w:spacing w:val="-1"/>
          <w:szCs w:val="20"/>
          <w:u w:val="single"/>
        </w:rPr>
        <w:t>e</w:t>
      </w:r>
      <w:r w:rsidRPr="00E321B2">
        <w:rPr>
          <w:szCs w:val="20"/>
          <w:u w:val="single"/>
        </w:rPr>
        <w:t>r</w:t>
      </w:r>
      <w:r w:rsidRPr="00E321B2">
        <w:rPr>
          <w:spacing w:val="1"/>
          <w:szCs w:val="20"/>
          <w:u w:val="single"/>
        </w:rPr>
        <w:t xml:space="preserve"> </w:t>
      </w:r>
      <w:r w:rsidRPr="00E321B2">
        <w:rPr>
          <w:szCs w:val="20"/>
          <w:u w:val="single"/>
        </w:rPr>
        <w:t>to their</w:t>
      </w:r>
      <w:r w:rsidRPr="00E321B2">
        <w:rPr>
          <w:spacing w:val="-1"/>
          <w:szCs w:val="20"/>
          <w:u w:val="single"/>
        </w:rPr>
        <w:t xml:space="preserve"> </w:t>
      </w:r>
      <w:r w:rsidRPr="00E321B2">
        <w:rPr>
          <w:szCs w:val="20"/>
          <w:u w:val="single"/>
        </w:rPr>
        <w:t>own</w:t>
      </w:r>
      <w:r w:rsidRPr="00E321B2">
        <w:rPr>
          <w:spacing w:val="-4"/>
          <w:szCs w:val="20"/>
          <w:u w:val="single"/>
        </w:rPr>
        <w:t xml:space="preserve"> </w:t>
      </w:r>
      <w:r w:rsidRPr="00E321B2">
        <w:rPr>
          <w:spacing w:val="-1"/>
          <w:szCs w:val="20"/>
          <w:u w:val="single"/>
        </w:rPr>
        <w:t>c</w:t>
      </w:r>
      <w:r w:rsidRPr="00E321B2">
        <w:rPr>
          <w:szCs w:val="20"/>
          <w:u w:val="single"/>
        </w:rPr>
        <w:t>itizens,</w:t>
      </w:r>
      <w:r w:rsidRPr="00E321B2">
        <w:rPr>
          <w:spacing w:val="1"/>
          <w:szCs w:val="20"/>
          <w:u w:val="single"/>
        </w:rPr>
        <w:t xml:space="preserve"> </w:t>
      </w:r>
      <w:r w:rsidRPr="00E321B2">
        <w:rPr>
          <w:spacing w:val="-1"/>
          <w:szCs w:val="20"/>
          <w:u w:val="single"/>
        </w:rPr>
        <w:t>w</w:t>
      </w:r>
      <w:r w:rsidRPr="00E321B2">
        <w:rPr>
          <w:szCs w:val="20"/>
          <w:u w:val="single"/>
        </w:rPr>
        <w:t>ho o</w:t>
      </w:r>
      <w:r w:rsidRPr="00E321B2">
        <w:rPr>
          <w:spacing w:val="-1"/>
          <w:szCs w:val="20"/>
          <w:u w:val="single"/>
        </w:rPr>
        <w:t>r</w:t>
      </w:r>
      <w:r w:rsidRPr="00E321B2">
        <w:rPr>
          <w:szCs w:val="20"/>
          <w:u w:val="single"/>
        </w:rPr>
        <w:t>ganize</w:t>
      </w:r>
      <w:r w:rsidRPr="00E321B2">
        <w:rPr>
          <w:spacing w:val="1"/>
          <w:szCs w:val="20"/>
          <w:u w:val="single"/>
        </w:rPr>
        <w:t xml:space="preserve"> </w:t>
      </w:r>
      <w:r w:rsidRPr="00E321B2">
        <w:rPr>
          <w:spacing w:val="-1"/>
          <w:szCs w:val="20"/>
          <w:u w:val="single"/>
        </w:rPr>
        <w:t>t</w:t>
      </w:r>
      <w:r w:rsidRPr="00E321B2">
        <w:rPr>
          <w:szCs w:val="20"/>
          <w:u w:val="single"/>
        </w:rPr>
        <w:t>o p</w:t>
      </w:r>
      <w:r w:rsidRPr="00E321B2">
        <w:rPr>
          <w:spacing w:val="-1"/>
          <w:szCs w:val="20"/>
          <w:u w:val="single"/>
        </w:rPr>
        <w:t>r</w:t>
      </w:r>
      <w:r w:rsidRPr="00E321B2">
        <w:rPr>
          <w:szCs w:val="20"/>
          <w:u w:val="single"/>
        </w:rPr>
        <w:t>ot</w:t>
      </w:r>
      <w:r w:rsidRPr="00E321B2">
        <w:rPr>
          <w:spacing w:val="-1"/>
          <w:szCs w:val="20"/>
          <w:u w:val="single"/>
        </w:rPr>
        <w:t>e</w:t>
      </w:r>
      <w:r w:rsidRPr="00E321B2">
        <w:rPr>
          <w:szCs w:val="20"/>
          <w:u w:val="single"/>
        </w:rPr>
        <w:t>st t</w:t>
      </w:r>
      <w:r w:rsidRPr="00E321B2">
        <w:rPr>
          <w:spacing w:val="1"/>
          <w:szCs w:val="20"/>
          <w:u w:val="single"/>
        </w:rPr>
        <w:t>h</w:t>
      </w:r>
      <w:r w:rsidRPr="00E321B2">
        <w:rPr>
          <w:szCs w:val="20"/>
          <w:u w:val="single"/>
        </w:rPr>
        <w:t>e</w:t>
      </w:r>
      <w:r w:rsidRPr="00E321B2">
        <w:rPr>
          <w:sz w:val="12"/>
          <w:szCs w:val="20"/>
        </w:rPr>
        <w:t xml:space="preserve"> </w:t>
      </w:r>
      <w:r w:rsidRPr="00E321B2">
        <w:rPr>
          <w:szCs w:val="20"/>
          <w:u w:val="single"/>
        </w:rPr>
        <w:t>dest</w:t>
      </w:r>
      <w:r w:rsidRPr="00E321B2">
        <w:rPr>
          <w:spacing w:val="-1"/>
          <w:szCs w:val="20"/>
          <w:u w:val="single"/>
        </w:rPr>
        <w:t>r</w:t>
      </w:r>
      <w:r w:rsidRPr="00E321B2">
        <w:rPr>
          <w:spacing w:val="1"/>
          <w:szCs w:val="20"/>
          <w:u w:val="single"/>
        </w:rPr>
        <w:t>u</w:t>
      </w:r>
      <w:r w:rsidRPr="00E321B2">
        <w:rPr>
          <w:szCs w:val="20"/>
          <w:u w:val="single"/>
        </w:rPr>
        <w:t>cti</w:t>
      </w:r>
      <w:r w:rsidRPr="00E321B2">
        <w:rPr>
          <w:spacing w:val="1"/>
          <w:szCs w:val="20"/>
          <w:u w:val="single"/>
        </w:rPr>
        <w:t>o</w:t>
      </w:r>
      <w:r w:rsidRPr="00E321B2">
        <w:rPr>
          <w:szCs w:val="20"/>
          <w:u w:val="single"/>
        </w:rPr>
        <w:t>n of</w:t>
      </w:r>
      <w:r w:rsidRPr="00E321B2">
        <w:rPr>
          <w:spacing w:val="1"/>
          <w:szCs w:val="20"/>
          <w:u w:val="single"/>
        </w:rPr>
        <w:t xml:space="preserve"> </w:t>
      </w:r>
      <w:r w:rsidRPr="00E321B2">
        <w:rPr>
          <w:spacing w:val="-1"/>
          <w:szCs w:val="20"/>
          <w:u w:val="single"/>
        </w:rPr>
        <w:t>t</w:t>
      </w:r>
      <w:r w:rsidRPr="00E321B2">
        <w:rPr>
          <w:spacing w:val="1"/>
          <w:szCs w:val="20"/>
          <w:u w:val="single"/>
        </w:rPr>
        <w:t>h</w:t>
      </w:r>
      <w:r w:rsidRPr="00E321B2">
        <w:rPr>
          <w:szCs w:val="20"/>
          <w:u w:val="single"/>
        </w:rPr>
        <w:t xml:space="preserve">eir </w:t>
      </w:r>
      <w:r w:rsidRPr="00E321B2">
        <w:rPr>
          <w:spacing w:val="-1"/>
          <w:szCs w:val="20"/>
          <w:u w:val="single"/>
        </w:rPr>
        <w:t>e</w:t>
      </w:r>
      <w:r w:rsidRPr="00E321B2">
        <w:rPr>
          <w:szCs w:val="20"/>
          <w:u w:val="single"/>
        </w:rPr>
        <w:t>nviron</w:t>
      </w:r>
      <w:r w:rsidRPr="00E321B2">
        <w:rPr>
          <w:spacing w:val="-2"/>
          <w:szCs w:val="20"/>
          <w:u w:val="single"/>
        </w:rPr>
        <w:t>m</w:t>
      </w:r>
      <w:r w:rsidRPr="00E321B2">
        <w:rPr>
          <w:szCs w:val="20"/>
          <w:u w:val="single"/>
        </w:rPr>
        <w:t>ent</w:t>
      </w:r>
      <w:r w:rsidRPr="00E321B2">
        <w:rPr>
          <w:spacing w:val="-3"/>
          <w:szCs w:val="20"/>
          <w:u w:val="single"/>
        </w:rPr>
        <w:t>s</w:t>
      </w:r>
      <w:r w:rsidRPr="00E321B2">
        <w:rPr>
          <w:sz w:val="12"/>
          <w:szCs w:val="20"/>
        </w:rPr>
        <w:t>.</w:t>
      </w:r>
      <w:r w:rsidRPr="00E321B2">
        <w:rPr>
          <w:spacing w:val="1"/>
          <w:sz w:val="12"/>
          <w:szCs w:val="20"/>
        </w:rPr>
        <w:t xml:space="preserve"> </w:t>
      </w:r>
      <w:r w:rsidRPr="00E321B2">
        <w:rPr>
          <w:sz w:val="12"/>
          <w:szCs w:val="20"/>
        </w:rPr>
        <w:t>T</w:t>
      </w:r>
      <w:r w:rsidRPr="00E321B2">
        <w:rPr>
          <w:spacing w:val="1"/>
          <w:sz w:val="12"/>
          <w:szCs w:val="20"/>
        </w:rPr>
        <w:t>h</w:t>
      </w:r>
      <w:r w:rsidRPr="00E321B2">
        <w:rPr>
          <w:sz w:val="12"/>
          <w:szCs w:val="20"/>
        </w:rPr>
        <w:t xml:space="preserve">ey are better </w:t>
      </w:r>
      <w:r w:rsidRPr="00E321B2">
        <w:rPr>
          <w:spacing w:val="1"/>
          <w:sz w:val="12"/>
          <w:szCs w:val="20"/>
        </w:rPr>
        <w:t>b</w:t>
      </w:r>
      <w:r w:rsidRPr="00E321B2">
        <w:rPr>
          <w:sz w:val="12"/>
          <w:szCs w:val="20"/>
        </w:rPr>
        <w:t>ets</w:t>
      </w:r>
      <w:r w:rsidRPr="00E321B2">
        <w:rPr>
          <w:spacing w:val="1"/>
          <w:sz w:val="12"/>
          <w:szCs w:val="20"/>
        </w:rPr>
        <w:t xml:space="preserve"> </w:t>
      </w:r>
      <w:r w:rsidRPr="00E321B2">
        <w:rPr>
          <w:spacing w:val="-1"/>
          <w:sz w:val="12"/>
          <w:szCs w:val="20"/>
        </w:rPr>
        <w:t>t</w:t>
      </w:r>
      <w:r w:rsidRPr="00E321B2">
        <w:rPr>
          <w:sz w:val="12"/>
          <w:szCs w:val="20"/>
        </w:rPr>
        <w:t xml:space="preserve">o </w:t>
      </w:r>
      <w:r w:rsidRPr="00E321B2">
        <w:rPr>
          <w:spacing w:val="1"/>
          <w:sz w:val="12"/>
          <w:szCs w:val="20"/>
        </w:rPr>
        <w:t>h</w:t>
      </w:r>
      <w:r w:rsidRPr="00E321B2">
        <w:rPr>
          <w:sz w:val="12"/>
          <w:szCs w:val="20"/>
        </w:rPr>
        <w:t>o</w:t>
      </w:r>
      <w:r w:rsidRPr="00E321B2">
        <w:rPr>
          <w:spacing w:val="1"/>
          <w:sz w:val="12"/>
          <w:szCs w:val="20"/>
        </w:rPr>
        <w:t>n</w:t>
      </w:r>
      <w:r w:rsidRPr="00E321B2">
        <w:rPr>
          <w:sz w:val="12"/>
          <w:szCs w:val="20"/>
        </w:rPr>
        <w:t xml:space="preserve">or </w:t>
      </w:r>
      <w:r w:rsidRPr="00E321B2">
        <w:rPr>
          <w:spacing w:val="-1"/>
          <w:sz w:val="12"/>
          <w:szCs w:val="20"/>
        </w:rPr>
        <w:t>i</w:t>
      </w:r>
      <w:r w:rsidRPr="00E321B2">
        <w:rPr>
          <w:spacing w:val="1"/>
          <w:sz w:val="12"/>
          <w:szCs w:val="20"/>
        </w:rPr>
        <w:t>n</w:t>
      </w:r>
      <w:r w:rsidRPr="00E321B2">
        <w:rPr>
          <w:sz w:val="12"/>
          <w:szCs w:val="20"/>
        </w:rPr>
        <w:t>ter</w:t>
      </w:r>
      <w:r w:rsidRPr="00E321B2">
        <w:rPr>
          <w:spacing w:val="1"/>
          <w:sz w:val="12"/>
          <w:szCs w:val="20"/>
        </w:rPr>
        <w:t>n</w:t>
      </w:r>
      <w:r w:rsidRPr="00E321B2">
        <w:rPr>
          <w:sz w:val="12"/>
          <w:szCs w:val="20"/>
        </w:rPr>
        <w:t>at</w:t>
      </w:r>
      <w:r w:rsidRPr="00E321B2">
        <w:rPr>
          <w:spacing w:val="-1"/>
          <w:sz w:val="12"/>
          <w:szCs w:val="20"/>
        </w:rPr>
        <w:t>i</w:t>
      </w:r>
      <w:r w:rsidRPr="00E321B2">
        <w:rPr>
          <w:spacing w:val="1"/>
          <w:sz w:val="12"/>
          <w:szCs w:val="20"/>
        </w:rPr>
        <w:t>o</w:t>
      </w:r>
      <w:r w:rsidRPr="00E321B2">
        <w:rPr>
          <w:sz w:val="12"/>
          <w:szCs w:val="20"/>
        </w:rPr>
        <w:t>nal</w:t>
      </w:r>
      <w:r w:rsidRPr="00E321B2">
        <w:rPr>
          <w:spacing w:val="1"/>
          <w:sz w:val="12"/>
          <w:szCs w:val="20"/>
        </w:rPr>
        <w:t xml:space="preserve"> </w:t>
      </w:r>
      <w:r w:rsidRPr="00E321B2">
        <w:rPr>
          <w:sz w:val="12"/>
          <w:szCs w:val="20"/>
        </w:rPr>
        <w:t>treaties si</w:t>
      </w:r>
      <w:r w:rsidRPr="00E321B2">
        <w:rPr>
          <w:spacing w:val="1"/>
          <w:sz w:val="12"/>
          <w:szCs w:val="20"/>
        </w:rPr>
        <w:t>n</w:t>
      </w:r>
      <w:r w:rsidRPr="00E321B2">
        <w:rPr>
          <w:spacing w:val="-1"/>
          <w:sz w:val="12"/>
          <w:szCs w:val="20"/>
        </w:rPr>
        <w:t>c</w:t>
      </w:r>
      <w:r w:rsidRPr="00E321B2">
        <w:rPr>
          <w:sz w:val="12"/>
          <w:szCs w:val="20"/>
        </w:rPr>
        <w:t>e</w:t>
      </w:r>
      <w:r w:rsidRPr="00E321B2">
        <w:rPr>
          <w:spacing w:val="1"/>
          <w:sz w:val="12"/>
          <w:szCs w:val="20"/>
        </w:rPr>
        <w:t xml:space="preserve"> </w:t>
      </w:r>
      <w:r w:rsidRPr="00E321B2">
        <w:rPr>
          <w:sz w:val="12"/>
          <w:szCs w:val="20"/>
        </w:rPr>
        <w:t>t</w:t>
      </w:r>
      <w:r w:rsidRPr="00E321B2">
        <w:rPr>
          <w:spacing w:val="1"/>
          <w:sz w:val="12"/>
          <w:szCs w:val="20"/>
        </w:rPr>
        <w:t>h</w:t>
      </w:r>
      <w:r w:rsidRPr="00E321B2">
        <w:rPr>
          <w:sz w:val="12"/>
          <w:szCs w:val="20"/>
        </w:rPr>
        <w:t xml:space="preserve">ey </w:t>
      </w:r>
      <w:r w:rsidRPr="00E321B2">
        <w:rPr>
          <w:spacing w:val="1"/>
          <w:sz w:val="12"/>
          <w:szCs w:val="20"/>
        </w:rPr>
        <w:t>v</w:t>
      </w:r>
      <w:r w:rsidRPr="00E321B2">
        <w:rPr>
          <w:sz w:val="12"/>
          <w:szCs w:val="20"/>
        </w:rPr>
        <w:t>a</w:t>
      </w:r>
      <w:r w:rsidRPr="00E321B2">
        <w:rPr>
          <w:spacing w:val="-1"/>
          <w:sz w:val="12"/>
          <w:szCs w:val="20"/>
        </w:rPr>
        <w:t>l</w:t>
      </w:r>
      <w:r w:rsidRPr="00E321B2">
        <w:rPr>
          <w:spacing w:val="1"/>
          <w:sz w:val="12"/>
          <w:szCs w:val="20"/>
        </w:rPr>
        <w:t>u</w:t>
      </w:r>
      <w:r w:rsidRPr="00E321B2">
        <w:rPr>
          <w:sz w:val="12"/>
          <w:szCs w:val="20"/>
        </w:rPr>
        <w:t>e</w:t>
      </w:r>
      <w:r w:rsidRPr="00E321B2">
        <w:rPr>
          <w:spacing w:val="1"/>
          <w:sz w:val="12"/>
          <w:szCs w:val="20"/>
        </w:rPr>
        <w:t xml:space="preserve"> </w:t>
      </w:r>
      <w:r w:rsidRPr="00E321B2">
        <w:rPr>
          <w:sz w:val="12"/>
          <w:szCs w:val="20"/>
        </w:rPr>
        <w:t>le</w:t>
      </w:r>
      <w:r w:rsidRPr="00E321B2">
        <w:rPr>
          <w:spacing w:val="1"/>
          <w:sz w:val="12"/>
          <w:szCs w:val="20"/>
        </w:rPr>
        <w:t>g</w:t>
      </w:r>
      <w:r w:rsidRPr="00E321B2">
        <w:rPr>
          <w:sz w:val="12"/>
          <w:szCs w:val="20"/>
        </w:rPr>
        <w:t>al</w:t>
      </w:r>
      <w:r w:rsidRPr="00E321B2">
        <w:rPr>
          <w:spacing w:val="1"/>
          <w:sz w:val="12"/>
          <w:szCs w:val="20"/>
        </w:rPr>
        <w:t xml:space="preserve"> </w:t>
      </w:r>
      <w:r w:rsidRPr="00E321B2">
        <w:rPr>
          <w:sz w:val="12"/>
          <w:szCs w:val="20"/>
        </w:rPr>
        <w:t>o</w:t>
      </w:r>
      <w:r w:rsidRPr="00E321B2">
        <w:rPr>
          <w:spacing w:val="1"/>
          <w:sz w:val="12"/>
          <w:szCs w:val="20"/>
        </w:rPr>
        <w:t>b</w:t>
      </w:r>
      <w:r w:rsidRPr="00E321B2">
        <w:rPr>
          <w:sz w:val="12"/>
          <w:szCs w:val="20"/>
        </w:rPr>
        <w:t>li</w:t>
      </w:r>
      <w:r w:rsidRPr="00E321B2">
        <w:rPr>
          <w:spacing w:val="1"/>
          <w:sz w:val="12"/>
          <w:szCs w:val="20"/>
        </w:rPr>
        <w:t>g</w:t>
      </w:r>
      <w:r w:rsidRPr="00E321B2">
        <w:rPr>
          <w:sz w:val="12"/>
          <w:szCs w:val="20"/>
        </w:rPr>
        <w:t>atio</w:t>
      </w:r>
      <w:r w:rsidRPr="00E321B2">
        <w:rPr>
          <w:spacing w:val="1"/>
          <w:sz w:val="12"/>
          <w:szCs w:val="20"/>
        </w:rPr>
        <w:t>n</w:t>
      </w:r>
      <w:r w:rsidRPr="00E321B2">
        <w:rPr>
          <w:sz w:val="12"/>
          <w:szCs w:val="20"/>
        </w:rPr>
        <w:t>s and bec</w:t>
      </w:r>
      <w:r w:rsidRPr="00E321B2">
        <w:rPr>
          <w:spacing w:val="-1"/>
          <w:sz w:val="12"/>
          <w:szCs w:val="20"/>
        </w:rPr>
        <w:t>a</w:t>
      </w:r>
      <w:r w:rsidRPr="00E321B2">
        <w:rPr>
          <w:sz w:val="12"/>
          <w:szCs w:val="20"/>
        </w:rPr>
        <w:t>use</w:t>
      </w:r>
      <w:r w:rsidRPr="00E321B2">
        <w:rPr>
          <w:spacing w:val="-1"/>
          <w:sz w:val="12"/>
          <w:szCs w:val="20"/>
        </w:rPr>
        <w:t xml:space="preserve"> </w:t>
      </w:r>
      <w:r w:rsidRPr="00E321B2">
        <w:rPr>
          <w:sz w:val="12"/>
          <w:szCs w:val="20"/>
        </w:rPr>
        <w:t>their o</w:t>
      </w:r>
      <w:r w:rsidRPr="00E321B2">
        <w:rPr>
          <w:spacing w:val="1"/>
          <w:sz w:val="12"/>
          <w:szCs w:val="20"/>
        </w:rPr>
        <w:t>p</w:t>
      </w:r>
      <w:r w:rsidRPr="00E321B2">
        <w:rPr>
          <w:spacing w:val="-1"/>
          <w:sz w:val="12"/>
          <w:szCs w:val="20"/>
        </w:rPr>
        <w:t>e</w:t>
      </w:r>
      <w:r w:rsidRPr="00E321B2">
        <w:rPr>
          <w:sz w:val="12"/>
          <w:szCs w:val="20"/>
        </w:rPr>
        <w:t>nne</w:t>
      </w:r>
      <w:r w:rsidRPr="00E321B2">
        <w:rPr>
          <w:spacing w:val="-1"/>
          <w:sz w:val="12"/>
          <w:szCs w:val="20"/>
        </w:rPr>
        <w:t>s</w:t>
      </w:r>
      <w:r w:rsidRPr="00E321B2">
        <w:rPr>
          <w:sz w:val="12"/>
          <w:szCs w:val="20"/>
        </w:rPr>
        <w:t xml:space="preserve">s </w:t>
      </w:r>
      <w:r w:rsidRPr="00E321B2">
        <w:rPr>
          <w:spacing w:val="-1"/>
          <w:sz w:val="12"/>
          <w:szCs w:val="20"/>
        </w:rPr>
        <w:t>m</w:t>
      </w:r>
      <w:r w:rsidRPr="00E321B2">
        <w:rPr>
          <w:sz w:val="12"/>
          <w:szCs w:val="20"/>
        </w:rPr>
        <w:t>akes</w:t>
      </w:r>
      <w:r w:rsidRPr="00E321B2">
        <w:rPr>
          <w:spacing w:val="1"/>
          <w:sz w:val="12"/>
          <w:szCs w:val="20"/>
        </w:rPr>
        <w:t xml:space="preserve"> </w:t>
      </w:r>
      <w:r w:rsidRPr="00E321B2">
        <w:rPr>
          <w:sz w:val="12"/>
          <w:szCs w:val="20"/>
        </w:rPr>
        <w:t xml:space="preserve">it </w:t>
      </w:r>
      <w:r w:rsidRPr="00E321B2">
        <w:rPr>
          <w:spacing w:val="-2"/>
          <w:sz w:val="12"/>
          <w:szCs w:val="20"/>
        </w:rPr>
        <w:t>m</w:t>
      </w:r>
      <w:r w:rsidRPr="00E321B2">
        <w:rPr>
          <w:spacing w:val="1"/>
          <w:sz w:val="12"/>
          <w:szCs w:val="20"/>
        </w:rPr>
        <w:t>u</w:t>
      </w:r>
      <w:r w:rsidRPr="00E321B2">
        <w:rPr>
          <w:sz w:val="12"/>
          <w:szCs w:val="20"/>
        </w:rPr>
        <w:t>ch</w:t>
      </w:r>
      <w:r w:rsidRPr="00E321B2">
        <w:rPr>
          <w:spacing w:val="1"/>
          <w:sz w:val="12"/>
          <w:szCs w:val="20"/>
        </w:rPr>
        <w:t xml:space="preserve"> </w:t>
      </w:r>
      <w:r w:rsidRPr="00E321B2">
        <w:rPr>
          <w:spacing w:val="-1"/>
          <w:sz w:val="12"/>
          <w:szCs w:val="20"/>
        </w:rPr>
        <w:t>m</w:t>
      </w:r>
      <w:r w:rsidRPr="00E321B2">
        <w:rPr>
          <w:spacing w:val="1"/>
          <w:sz w:val="12"/>
          <w:szCs w:val="20"/>
        </w:rPr>
        <w:t>o</w:t>
      </w:r>
      <w:r w:rsidRPr="00E321B2">
        <w:rPr>
          <w:sz w:val="12"/>
          <w:szCs w:val="20"/>
        </w:rPr>
        <w:t>re</w:t>
      </w:r>
      <w:r w:rsidRPr="00E321B2">
        <w:rPr>
          <w:spacing w:val="-1"/>
          <w:sz w:val="12"/>
          <w:szCs w:val="20"/>
        </w:rPr>
        <w:t xml:space="preserve"> </w:t>
      </w:r>
      <w:r w:rsidRPr="00E321B2">
        <w:rPr>
          <w:sz w:val="12"/>
          <w:szCs w:val="20"/>
        </w:rPr>
        <w:t>di</w:t>
      </w:r>
      <w:r w:rsidRPr="00E321B2">
        <w:rPr>
          <w:spacing w:val="-1"/>
          <w:sz w:val="12"/>
          <w:szCs w:val="20"/>
        </w:rPr>
        <w:t>f</w:t>
      </w:r>
      <w:r w:rsidRPr="00E321B2">
        <w:rPr>
          <w:sz w:val="12"/>
          <w:szCs w:val="20"/>
        </w:rPr>
        <w:t>ficult to</w:t>
      </w:r>
      <w:r w:rsidRPr="00E321B2">
        <w:rPr>
          <w:spacing w:val="-1"/>
          <w:sz w:val="12"/>
          <w:szCs w:val="20"/>
        </w:rPr>
        <w:t xml:space="preserve"> </w:t>
      </w:r>
      <w:r w:rsidRPr="00E321B2">
        <w:rPr>
          <w:sz w:val="12"/>
          <w:szCs w:val="20"/>
        </w:rPr>
        <w:t>b</w:t>
      </w:r>
      <w:r w:rsidRPr="00E321B2">
        <w:rPr>
          <w:spacing w:val="-4"/>
          <w:sz w:val="12"/>
          <w:szCs w:val="20"/>
        </w:rPr>
        <w:t>r</w:t>
      </w:r>
      <w:r w:rsidRPr="00E321B2">
        <w:rPr>
          <w:sz w:val="12"/>
          <w:szCs w:val="20"/>
        </w:rPr>
        <w:t>ea</w:t>
      </w:r>
      <w:r w:rsidRPr="00E321B2">
        <w:rPr>
          <w:spacing w:val="-1"/>
          <w:sz w:val="12"/>
          <w:szCs w:val="20"/>
        </w:rPr>
        <w:t>c</w:t>
      </w:r>
      <w:r w:rsidRPr="00E321B2">
        <w:rPr>
          <w:sz w:val="12"/>
          <w:szCs w:val="20"/>
        </w:rPr>
        <w:t xml:space="preserve">h </w:t>
      </w:r>
      <w:r w:rsidRPr="00E321B2">
        <w:rPr>
          <w:spacing w:val="-1"/>
          <w:sz w:val="12"/>
          <w:szCs w:val="20"/>
        </w:rPr>
        <w:t>a</w:t>
      </w:r>
      <w:r w:rsidRPr="00E321B2">
        <w:rPr>
          <w:spacing w:val="1"/>
          <w:sz w:val="12"/>
          <w:szCs w:val="20"/>
        </w:rPr>
        <w:t>g</w:t>
      </w:r>
      <w:r w:rsidRPr="00E321B2">
        <w:rPr>
          <w:sz w:val="12"/>
          <w:szCs w:val="20"/>
        </w:rPr>
        <w:t>r</w:t>
      </w:r>
      <w:r w:rsidRPr="00E321B2">
        <w:rPr>
          <w:spacing w:val="-1"/>
          <w:sz w:val="12"/>
          <w:szCs w:val="20"/>
        </w:rPr>
        <w:t>e</w:t>
      </w:r>
      <w:r w:rsidRPr="00E321B2">
        <w:rPr>
          <w:sz w:val="12"/>
          <w:szCs w:val="20"/>
        </w:rPr>
        <w:t>ements</w:t>
      </w:r>
      <w:r w:rsidRPr="00E321B2">
        <w:rPr>
          <w:spacing w:val="1"/>
          <w:sz w:val="12"/>
          <w:szCs w:val="20"/>
        </w:rPr>
        <w:t xml:space="preserve"> </w:t>
      </w:r>
      <w:r w:rsidRPr="00E321B2">
        <w:rPr>
          <w:sz w:val="12"/>
          <w:szCs w:val="20"/>
        </w:rPr>
        <w:t>in</w:t>
      </w:r>
      <w:r w:rsidRPr="00E321B2">
        <w:rPr>
          <w:spacing w:val="1"/>
          <w:sz w:val="12"/>
          <w:szCs w:val="20"/>
        </w:rPr>
        <w:t xml:space="preserve"> </w:t>
      </w:r>
      <w:r w:rsidRPr="00E321B2">
        <w:rPr>
          <w:sz w:val="12"/>
          <w:szCs w:val="20"/>
        </w:rPr>
        <w:t>secret. Prec</w:t>
      </w:r>
      <w:r w:rsidRPr="00E321B2">
        <w:rPr>
          <w:spacing w:val="-4"/>
          <w:sz w:val="12"/>
          <w:szCs w:val="20"/>
        </w:rPr>
        <w:t>i</w:t>
      </w:r>
      <w:r w:rsidRPr="00E321B2">
        <w:rPr>
          <w:sz w:val="12"/>
          <w:szCs w:val="20"/>
        </w:rPr>
        <w:t>sely</w:t>
      </w:r>
      <w:r w:rsidRPr="00E321B2">
        <w:rPr>
          <w:spacing w:val="1"/>
          <w:sz w:val="12"/>
          <w:szCs w:val="20"/>
        </w:rPr>
        <w:t xml:space="preserve"> b</w:t>
      </w:r>
      <w:r w:rsidRPr="00E321B2">
        <w:rPr>
          <w:sz w:val="12"/>
          <w:szCs w:val="20"/>
        </w:rPr>
        <w:t>eca</w:t>
      </w:r>
      <w:r w:rsidRPr="00E321B2">
        <w:rPr>
          <w:spacing w:val="1"/>
          <w:sz w:val="12"/>
          <w:szCs w:val="20"/>
        </w:rPr>
        <w:t>u</w:t>
      </w:r>
      <w:r w:rsidRPr="00E321B2">
        <w:rPr>
          <w:sz w:val="12"/>
          <w:szCs w:val="20"/>
        </w:rPr>
        <w:t>se, wit</w:t>
      </w:r>
      <w:r w:rsidRPr="00E321B2">
        <w:rPr>
          <w:spacing w:val="1"/>
          <w:sz w:val="12"/>
          <w:szCs w:val="20"/>
        </w:rPr>
        <w:t>h</w:t>
      </w:r>
      <w:r w:rsidRPr="00E321B2">
        <w:rPr>
          <w:spacing w:val="-1"/>
          <w:sz w:val="12"/>
          <w:szCs w:val="20"/>
        </w:rPr>
        <w:t>i</w:t>
      </w:r>
      <w:r w:rsidRPr="00E321B2">
        <w:rPr>
          <w:sz w:val="12"/>
          <w:szCs w:val="20"/>
        </w:rPr>
        <w:t>n</w:t>
      </w:r>
      <w:r w:rsidRPr="00E321B2">
        <w:rPr>
          <w:spacing w:val="1"/>
          <w:sz w:val="12"/>
          <w:szCs w:val="20"/>
        </w:rPr>
        <w:t xml:space="preserve"> </w:t>
      </w:r>
      <w:r w:rsidRPr="00E321B2">
        <w:rPr>
          <w:sz w:val="12"/>
          <w:szCs w:val="20"/>
        </w:rPr>
        <w:t>t</w:t>
      </w:r>
      <w:r w:rsidRPr="00E321B2">
        <w:rPr>
          <w:spacing w:val="1"/>
          <w:sz w:val="12"/>
          <w:szCs w:val="20"/>
        </w:rPr>
        <w:t>h</w:t>
      </w:r>
      <w:r w:rsidRPr="00E321B2">
        <w:rPr>
          <w:sz w:val="12"/>
          <w:szCs w:val="20"/>
        </w:rPr>
        <w:t>e</w:t>
      </w:r>
      <w:r w:rsidRPr="00E321B2">
        <w:rPr>
          <w:spacing w:val="-1"/>
          <w:sz w:val="12"/>
          <w:szCs w:val="20"/>
        </w:rPr>
        <w:t>i</w:t>
      </w:r>
      <w:r w:rsidRPr="00E321B2">
        <w:rPr>
          <w:sz w:val="12"/>
          <w:szCs w:val="20"/>
        </w:rPr>
        <w:t>r own</w:t>
      </w:r>
      <w:r w:rsidRPr="00E321B2">
        <w:rPr>
          <w:spacing w:val="-1"/>
          <w:sz w:val="12"/>
          <w:szCs w:val="20"/>
        </w:rPr>
        <w:t xml:space="preserve"> </w:t>
      </w:r>
      <w:r w:rsidRPr="00E321B2">
        <w:rPr>
          <w:sz w:val="12"/>
          <w:szCs w:val="20"/>
        </w:rPr>
        <w:t xml:space="preserve">borders, </w:t>
      </w:r>
      <w:r w:rsidRPr="00E321B2">
        <w:rPr>
          <w:spacing w:val="-1"/>
          <w:sz w:val="12"/>
          <w:szCs w:val="20"/>
        </w:rPr>
        <w:t>t</w:t>
      </w:r>
      <w:r w:rsidRPr="00E321B2">
        <w:rPr>
          <w:spacing w:val="1"/>
          <w:sz w:val="12"/>
          <w:szCs w:val="20"/>
        </w:rPr>
        <w:t>h</w:t>
      </w:r>
      <w:r w:rsidRPr="00E321B2">
        <w:rPr>
          <w:sz w:val="12"/>
          <w:szCs w:val="20"/>
        </w:rPr>
        <w:t>ey</w:t>
      </w:r>
      <w:r w:rsidRPr="00E321B2">
        <w:rPr>
          <w:spacing w:val="1"/>
          <w:sz w:val="12"/>
          <w:szCs w:val="20"/>
        </w:rPr>
        <w:t xml:space="preserve"> </w:t>
      </w:r>
      <w:r w:rsidRPr="00E321B2">
        <w:rPr>
          <w:sz w:val="12"/>
          <w:szCs w:val="20"/>
        </w:rPr>
        <w:t>re</w:t>
      </w:r>
      <w:r w:rsidRPr="00E321B2">
        <w:rPr>
          <w:spacing w:val="-1"/>
          <w:sz w:val="12"/>
          <w:szCs w:val="20"/>
        </w:rPr>
        <w:t>s</w:t>
      </w:r>
      <w:r w:rsidRPr="00E321B2">
        <w:rPr>
          <w:spacing w:val="1"/>
          <w:sz w:val="12"/>
          <w:szCs w:val="20"/>
        </w:rPr>
        <w:t>p</w:t>
      </w:r>
      <w:r w:rsidRPr="00E321B2">
        <w:rPr>
          <w:sz w:val="12"/>
          <w:szCs w:val="20"/>
        </w:rPr>
        <w:t>ect</w:t>
      </w:r>
      <w:r w:rsidRPr="00E321B2">
        <w:rPr>
          <w:spacing w:val="1"/>
          <w:sz w:val="12"/>
          <w:szCs w:val="20"/>
        </w:rPr>
        <w:t xml:space="preserve"> </w:t>
      </w:r>
      <w:r w:rsidRPr="00E321B2">
        <w:rPr>
          <w:spacing w:val="-1"/>
          <w:sz w:val="12"/>
          <w:szCs w:val="20"/>
        </w:rPr>
        <w:t>c</w:t>
      </w:r>
      <w:r w:rsidRPr="00E321B2">
        <w:rPr>
          <w:sz w:val="12"/>
          <w:szCs w:val="20"/>
        </w:rPr>
        <w:t>o</w:t>
      </w:r>
      <w:r w:rsidRPr="00E321B2">
        <w:rPr>
          <w:spacing w:val="-2"/>
          <w:sz w:val="12"/>
          <w:szCs w:val="20"/>
        </w:rPr>
        <w:t>m</w:t>
      </w:r>
      <w:r w:rsidRPr="00E321B2">
        <w:rPr>
          <w:spacing w:val="1"/>
          <w:sz w:val="12"/>
          <w:szCs w:val="20"/>
        </w:rPr>
        <w:t>p</w:t>
      </w:r>
      <w:r w:rsidRPr="00E321B2">
        <w:rPr>
          <w:sz w:val="12"/>
          <w:szCs w:val="20"/>
        </w:rPr>
        <w:t>etition,</w:t>
      </w:r>
      <w:r w:rsidRPr="00E321B2">
        <w:rPr>
          <w:spacing w:val="1"/>
          <w:sz w:val="12"/>
          <w:szCs w:val="20"/>
        </w:rPr>
        <w:t xml:space="preserve"> </w:t>
      </w:r>
      <w:r w:rsidRPr="00E321B2">
        <w:rPr>
          <w:sz w:val="12"/>
          <w:szCs w:val="20"/>
        </w:rPr>
        <w:t>c</w:t>
      </w:r>
      <w:r w:rsidRPr="00E321B2">
        <w:rPr>
          <w:spacing w:val="-3"/>
          <w:sz w:val="12"/>
          <w:szCs w:val="20"/>
        </w:rPr>
        <w:t>i</w:t>
      </w:r>
      <w:r w:rsidRPr="00E321B2">
        <w:rPr>
          <w:spacing w:val="1"/>
          <w:sz w:val="12"/>
          <w:szCs w:val="20"/>
        </w:rPr>
        <w:t>v</w:t>
      </w:r>
      <w:r w:rsidRPr="00E321B2">
        <w:rPr>
          <w:sz w:val="12"/>
          <w:szCs w:val="20"/>
        </w:rPr>
        <w:t>il</w:t>
      </w:r>
      <w:r w:rsidRPr="00E321B2">
        <w:rPr>
          <w:spacing w:val="-1"/>
          <w:sz w:val="12"/>
          <w:szCs w:val="20"/>
        </w:rPr>
        <w:t xml:space="preserve"> </w:t>
      </w:r>
      <w:r w:rsidRPr="00E321B2">
        <w:rPr>
          <w:sz w:val="12"/>
          <w:szCs w:val="20"/>
        </w:rPr>
        <w:t>li</w:t>
      </w:r>
      <w:r w:rsidRPr="00E321B2">
        <w:rPr>
          <w:spacing w:val="1"/>
          <w:sz w:val="12"/>
          <w:szCs w:val="20"/>
        </w:rPr>
        <w:t>b</w:t>
      </w:r>
      <w:r w:rsidRPr="00E321B2">
        <w:rPr>
          <w:sz w:val="12"/>
          <w:szCs w:val="20"/>
        </w:rPr>
        <w:t>erties,</w:t>
      </w:r>
      <w:r w:rsidRPr="00E321B2">
        <w:rPr>
          <w:spacing w:val="-1"/>
          <w:sz w:val="12"/>
          <w:szCs w:val="20"/>
        </w:rPr>
        <w:t xml:space="preserve"> </w:t>
      </w:r>
      <w:r w:rsidRPr="00E321B2">
        <w:rPr>
          <w:spacing w:val="1"/>
          <w:sz w:val="12"/>
          <w:szCs w:val="20"/>
        </w:rPr>
        <w:t>p</w:t>
      </w:r>
      <w:r w:rsidRPr="00E321B2">
        <w:rPr>
          <w:spacing w:val="-1"/>
          <w:sz w:val="12"/>
          <w:szCs w:val="20"/>
        </w:rPr>
        <w:t>r</w:t>
      </w:r>
      <w:r w:rsidRPr="00E321B2">
        <w:rPr>
          <w:sz w:val="12"/>
          <w:szCs w:val="20"/>
        </w:rPr>
        <w:t>operty rig</w:t>
      </w:r>
      <w:r w:rsidRPr="00E321B2">
        <w:rPr>
          <w:spacing w:val="1"/>
          <w:sz w:val="12"/>
          <w:szCs w:val="20"/>
        </w:rPr>
        <w:t>h</w:t>
      </w:r>
      <w:r w:rsidRPr="00E321B2">
        <w:rPr>
          <w:sz w:val="12"/>
          <w:szCs w:val="20"/>
        </w:rPr>
        <w:t>ts, and t</w:t>
      </w:r>
      <w:r w:rsidRPr="00E321B2">
        <w:rPr>
          <w:spacing w:val="1"/>
          <w:sz w:val="12"/>
          <w:szCs w:val="20"/>
        </w:rPr>
        <w:t>h</w:t>
      </w:r>
      <w:r w:rsidRPr="00E321B2">
        <w:rPr>
          <w:sz w:val="12"/>
          <w:szCs w:val="20"/>
        </w:rPr>
        <w:t>e</w:t>
      </w:r>
      <w:r w:rsidRPr="00E321B2">
        <w:rPr>
          <w:spacing w:val="-1"/>
          <w:sz w:val="12"/>
          <w:szCs w:val="20"/>
        </w:rPr>
        <w:t xml:space="preserve"> </w:t>
      </w:r>
      <w:r w:rsidRPr="00E321B2">
        <w:rPr>
          <w:sz w:val="12"/>
          <w:szCs w:val="20"/>
        </w:rPr>
        <w:t>r</w:t>
      </w:r>
      <w:r w:rsidRPr="00E321B2">
        <w:rPr>
          <w:spacing w:val="-5"/>
          <w:sz w:val="12"/>
          <w:szCs w:val="20"/>
        </w:rPr>
        <w:t>u</w:t>
      </w:r>
      <w:r w:rsidRPr="00E321B2">
        <w:rPr>
          <w:sz w:val="12"/>
          <w:szCs w:val="20"/>
        </w:rPr>
        <w:t>le of law, de</w:t>
      </w:r>
      <w:r w:rsidRPr="00E321B2">
        <w:rPr>
          <w:spacing w:val="-2"/>
          <w:sz w:val="12"/>
          <w:szCs w:val="20"/>
        </w:rPr>
        <w:t>m</w:t>
      </w:r>
      <w:r w:rsidRPr="00E321B2">
        <w:rPr>
          <w:spacing w:val="1"/>
          <w:sz w:val="12"/>
          <w:szCs w:val="20"/>
        </w:rPr>
        <w:t>o</w:t>
      </w:r>
      <w:r w:rsidRPr="00E321B2">
        <w:rPr>
          <w:sz w:val="12"/>
          <w:szCs w:val="20"/>
        </w:rPr>
        <w:t>cracies</w:t>
      </w:r>
      <w:r w:rsidRPr="00E321B2">
        <w:rPr>
          <w:spacing w:val="-1"/>
          <w:sz w:val="12"/>
          <w:szCs w:val="20"/>
        </w:rPr>
        <w:t xml:space="preserve"> </w:t>
      </w:r>
      <w:r w:rsidRPr="00E321B2">
        <w:rPr>
          <w:sz w:val="12"/>
          <w:szCs w:val="20"/>
        </w:rPr>
        <w:t>are</w:t>
      </w:r>
      <w:r w:rsidRPr="00E321B2">
        <w:rPr>
          <w:spacing w:val="1"/>
          <w:sz w:val="12"/>
          <w:szCs w:val="20"/>
        </w:rPr>
        <w:t xml:space="preserve"> </w:t>
      </w:r>
      <w:r w:rsidRPr="00E321B2">
        <w:rPr>
          <w:sz w:val="12"/>
          <w:szCs w:val="20"/>
        </w:rPr>
        <w:t>the</w:t>
      </w:r>
      <w:r w:rsidRPr="00E321B2">
        <w:rPr>
          <w:spacing w:val="-1"/>
          <w:sz w:val="12"/>
          <w:szCs w:val="20"/>
        </w:rPr>
        <w:t xml:space="preserve"> </w:t>
      </w:r>
      <w:r w:rsidRPr="00E321B2">
        <w:rPr>
          <w:sz w:val="12"/>
          <w:szCs w:val="20"/>
        </w:rPr>
        <w:t xml:space="preserve">only </w:t>
      </w:r>
      <w:r w:rsidRPr="00E321B2">
        <w:rPr>
          <w:position w:val="-1"/>
          <w:sz w:val="12"/>
          <w:szCs w:val="20"/>
        </w:rPr>
        <w:t>relia</w:t>
      </w:r>
      <w:r w:rsidRPr="00E321B2">
        <w:rPr>
          <w:spacing w:val="1"/>
          <w:position w:val="-1"/>
          <w:sz w:val="12"/>
          <w:szCs w:val="20"/>
        </w:rPr>
        <w:t>b</w:t>
      </w:r>
      <w:r w:rsidRPr="00E321B2">
        <w:rPr>
          <w:position w:val="-1"/>
          <w:sz w:val="12"/>
          <w:szCs w:val="20"/>
        </w:rPr>
        <w:t>le</w:t>
      </w:r>
      <w:r w:rsidRPr="00E321B2">
        <w:rPr>
          <w:spacing w:val="1"/>
          <w:position w:val="-1"/>
          <w:sz w:val="12"/>
          <w:szCs w:val="20"/>
        </w:rPr>
        <w:t xml:space="preserve"> </w:t>
      </w:r>
      <w:r w:rsidRPr="00E321B2">
        <w:rPr>
          <w:position w:val="-1"/>
          <w:sz w:val="12"/>
          <w:szCs w:val="20"/>
        </w:rPr>
        <w:t>fo</w:t>
      </w:r>
      <w:r w:rsidRPr="00E321B2">
        <w:rPr>
          <w:spacing w:val="1"/>
          <w:position w:val="-1"/>
          <w:sz w:val="12"/>
          <w:szCs w:val="20"/>
        </w:rPr>
        <w:t>u</w:t>
      </w:r>
      <w:r w:rsidRPr="00E321B2">
        <w:rPr>
          <w:position w:val="-1"/>
          <w:sz w:val="12"/>
          <w:szCs w:val="20"/>
        </w:rPr>
        <w:t>n</w:t>
      </w:r>
      <w:r w:rsidRPr="00E321B2">
        <w:rPr>
          <w:spacing w:val="1"/>
          <w:position w:val="-1"/>
          <w:sz w:val="12"/>
          <w:szCs w:val="20"/>
        </w:rPr>
        <w:t>d</w:t>
      </w:r>
      <w:r w:rsidRPr="00E321B2">
        <w:rPr>
          <w:spacing w:val="-1"/>
          <w:position w:val="-1"/>
          <w:sz w:val="12"/>
          <w:szCs w:val="20"/>
        </w:rPr>
        <w:t>a</w:t>
      </w:r>
      <w:r w:rsidRPr="00E321B2">
        <w:rPr>
          <w:position w:val="-1"/>
          <w:sz w:val="12"/>
          <w:szCs w:val="20"/>
        </w:rPr>
        <w:t>ti</w:t>
      </w:r>
      <w:r w:rsidRPr="00E321B2">
        <w:rPr>
          <w:spacing w:val="1"/>
          <w:position w:val="-1"/>
          <w:sz w:val="12"/>
          <w:szCs w:val="20"/>
        </w:rPr>
        <w:t>o</w:t>
      </w:r>
      <w:r w:rsidRPr="00E321B2">
        <w:rPr>
          <w:position w:val="-1"/>
          <w:sz w:val="12"/>
          <w:szCs w:val="20"/>
        </w:rPr>
        <w:t xml:space="preserve">n </w:t>
      </w:r>
      <w:r w:rsidRPr="00E321B2">
        <w:rPr>
          <w:spacing w:val="1"/>
          <w:position w:val="-1"/>
          <w:sz w:val="12"/>
          <w:szCs w:val="20"/>
        </w:rPr>
        <w:t>o</w:t>
      </w:r>
      <w:r w:rsidRPr="00E321B2">
        <w:rPr>
          <w:position w:val="-1"/>
          <w:sz w:val="12"/>
          <w:szCs w:val="20"/>
        </w:rPr>
        <w:t>n w</w:t>
      </w:r>
      <w:r w:rsidRPr="00E321B2">
        <w:rPr>
          <w:spacing w:val="1"/>
          <w:position w:val="-1"/>
          <w:sz w:val="12"/>
          <w:szCs w:val="20"/>
        </w:rPr>
        <w:t>h</w:t>
      </w:r>
      <w:r w:rsidRPr="00E321B2">
        <w:rPr>
          <w:position w:val="-1"/>
          <w:sz w:val="12"/>
          <w:szCs w:val="20"/>
        </w:rPr>
        <w:t>ich a</w:t>
      </w:r>
      <w:r w:rsidRPr="00E321B2">
        <w:rPr>
          <w:spacing w:val="1"/>
          <w:position w:val="-1"/>
          <w:sz w:val="12"/>
          <w:szCs w:val="20"/>
        </w:rPr>
        <w:t xml:space="preserve"> n</w:t>
      </w:r>
      <w:r w:rsidRPr="00E321B2">
        <w:rPr>
          <w:spacing w:val="-1"/>
          <w:position w:val="-1"/>
          <w:sz w:val="12"/>
          <w:szCs w:val="20"/>
        </w:rPr>
        <w:t>e</w:t>
      </w:r>
      <w:r w:rsidRPr="00E321B2">
        <w:rPr>
          <w:position w:val="-1"/>
          <w:sz w:val="12"/>
          <w:szCs w:val="20"/>
        </w:rPr>
        <w:t>w</w:t>
      </w:r>
      <w:r w:rsidRPr="00E321B2">
        <w:rPr>
          <w:spacing w:val="-1"/>
          <w:position w:val="-1"/>
          <w:sz w:val="12"/>
          <w:szCs w:val="20"/>
        </w:rPr>
        <w:t xml:space="preserve"> </w:t>
      </w:r>
      <w:r w:rsidRPr="00E321B2">
        <w:rPr>
          <w:position w:val="-1"/>
          <w:sz w:val="12"/>
          <w:szCs w:val="20"/>
        </w:rPr>
        <w:t>world or</w:t>
      </w:r>
      <w:r w:rsidRPr="00E321B2">
        <w:rPr>
          <w:spacing w:val="1"/>
          <w:position w:val="-1"/>
          <w:sz w:val="12"/>
          <w:szCs w:val="20"/>
        </w:rPr>
        <w:t>d</w:t>
      </w:r>
      <w:r w:rsidRPr="00E321B2">
        <w:rPr>
          <w:position w:val="-1"/>
          <w:sz w:val="12"/>
          <w:szCs w:val="20"/>
        </w:rPr>
        <w:t>er of i</w:t>
      </w:r>
      <w:r w:rsidRPr="00E321B2">
        <w:rPr>
          <w:spacing w:val="-10"/>
          <w:position w:val="-1"/>
          <w:sz w:val="12"/>
          <w:szCs w:val="20"/>
        </w:rPr>
        <w:t>n</w:t>
      </w:r>
      <w:r w:rsidRPr="00E321B2">
        <w:rPr>
          <w:position w:val="-1"/>
          <w:sz w:val="12"/>
          <w:szCs w:val="20"/>
        </w:rPr>
        <w:t>ter</w:t>
      </w:r>
      <w:r w:rsidRPr="00E321B2">
        <w:rPr>
          <w:spacing w:val="1"/>
          <w:position w:val="-1"/>
          <w:sz w:val="12"/>
          <w:szCs w:val="20"/>
        </w:rPr>
        <w:t>n</w:t>
      </w:r>
      <w:r w:rsidRPr="00E321B2">
        <w:rPr>
          <w:position w:val="-1"/>
          <w:sz w:val="12"/>
          <w:szCs w:val="20"/>
        </w:rPr>
        <w:t>at</w:t>
      </w:r>
      <w:r w:rsidRPr="00E321B2">
        <w:rPr>
          <w:spacing w:val="-1"/>
          <w:position w:val="-1"/>
          <w:sz w:val="12"/>
          <w:szCs w:val="20"/>
        </w:rPr>
        <w:t>i</w:t>
      </w:r>
      <w:r w:rsidRPr="00E321B2">
        <w:rPr>
          <w:spacing w:val="1"/>
          <w:position w:val="-1"/>
          <w:sz w:val="12"/>
          <w:szCs w:val="20"/>
        </w:rPr>
        <w:t>on</w:t>
      </w:r>
      <w:r w:rsidRPr="00E321B2">
        <w:rPr>
          <w:position w:val="-1"/>
          <w:sz w:val="12"/>
          <w:szCs w:val="20"/>
        </w:rPr>
        <w:t>al</w:t>
      </w:r>
      <w:r w:rsidRPr="00E321B2">
        <w:rPr>
          <w:spacing w:val="-1"/>
          <w:position w:val="-1"/>
          <w:sz w:val="12"/>
          <w:szCs w:val="20"/>
        </w:rPr>
        <w:t xml:space="preserve"> </w:t>
      </w:r>
      <w:r w:rsidRPr="00E321B2">
        <w:rPr>
          <w:position w:val="-1"/>
          <w:sz w:val="12"/>
          <w:szCs w:val="20"/>
        </w:rPr>
        <w:t>security a</w:t>
      </w:r>
      <w:r w:rsidRPr="00E321B2">
        <w:rPr>
          <w:spacing w:val="1"/>
          <w:position w:val="-1"/>
          <w:sz w:val="12"/>
          <w:szCs w:val="20"/>
        </w:rPr>
        <w:t>n</w:t>
      </w:r>
      <w:r w:rsidRPr="00E321B2">
        <w:rPr>
          <w:position w:val="-1"/>
          <w:sz w:val="12"/>
          <w:szCs w:val="20"/>
        </w:rPr>
        <w:t>d pr</w:t>
      </w:r>
      <w:r w:rsidRPr="00E321B2">
        <w:rPr>
          <w:spacing w:val="1"/>
          <w:position w:val="-1"/>
          <w:sz w:val="12"/>
          <w:szCs w:val="20"/>
        </w:rPr>
        <w:t>o</w:t>
      </w:r>
      <w:r w:rsidRPr="00E321B2">
        <w:rPr>
          <w:position w:val="-1"/>
          <w:sz w:val="12"/>
          <w:szCs w:val="20"/>
        </w:rPr>
        <w:t>s</w:t>
      </w:r>
      <w:r w:rsidRPr="00E321B2">
        <w:rPr>
          <w:spacing w:val="1"/>
          <w:position w:val="-1"/>
          <w:sz w:val="12"/>
          <w:szCs w:val="20"/>
        </w:rPr>
        <w:t>p</w:t>
      </w:r>
      <w:r w:rsidRPr="00E321B2">
        <w:rPr>
          <w:spacing w:val="-1"/>
          <w:position w:val="-1"/>
          <w:sz w:val="12"/>
          <w:szCs w:val="20"/>
        </w:rPr>
        <w:t>e</w:t>
      </w:r>
      <w:r w:rsidRPr="00E321B2">
        <w:rPr>
          <w:position w:val="-1"/>
          <w:sz w:val="12"/>
          <w:szCs w:val="20"/>
        </w:rPr>
        <w:t xml:space="preserve">rity can </w:t>
      </w:r>
      <w:r w:rsidRPr="00E321B2">
        <w:rPr>
          <w:spacing w:val="1"/>
          <w:position w:val="-1"/>
          <w:sz w:val="12"/>
          <w:szCs w:val="20"/>
        </w:rPr>
        <w:t>b</w:t>
      </w:r>
      <w:r w:rsidRPr="00E321B2">
        <w:rPr>
          <w:position w:val="-1"/>
          <w:sz w:val="12"/>
          <w:szCs w:val="20"/>
        </w:rPr>
        <w:t>e</w:t>
      </w:r>
      <w:r w:rsidRPr="00E321B2">
        <w:rPr>
          <w:spacing w:val="-1"/>
          <w:position w:val="-1"/>
          <w:sz w:val="12"/>
          <w:szCs w:val="20"/>
        </w:rPr>
        <w:t xml:space="preserve"> </w:t>
      </w:r>
      <w:r w:rsidRPr="00E321B2">
        <w:rPr>
          <w:spacing w:val="1"/>
          <w:position w:val="-1"/>
          <w:sz w:val="12"/>
          <w:szCs w:val="20"/>
        </w:rPr>
        <w:t>bu</w:t>
      </w:r>
      <w:r w:rsidRPr="00E321B2">
        <w:rPr>
          <w:position w:val="-1"/>
          <w:sz w:val="12"/>
          <w:szCs w:val="20"/>
        </w:rPr>
        <w:t>ilt.</w:t>
      </w:r>
    </w:p>
    <w:p w:rsidR="001E49F4" w:rsidRPr="00E321B2" w:rsidRDefault="001E49F4" w:rsidP="001E49F4">
      <w:pPr>
        <w:pStyle w:val="Heading2"/>
        <w:rPr>
          <w:rFonts w:cs="Arial"/>
        </w:rPr>
      </w:pPr>
      <w:r w:rsidRPr="00E321B2">
        <w:rPr>
          <w:rFonts w:cs="Arial"/>
        </w:rPr>
        <w:t>2AC -- Poverty Advantage</w:t>
      </w:r>
    </w:p>
    <w:p w:rsidR="001E49F4" w:rsidRDefault="001E49F4" w:rsidP="001E49F4">
      <w:pPr>
        <w:pStyle w:val="Heading3"/>
        <w:rPr>
          <w:rFonts w:cs="Arial"/>
        </w:rPr>
      </w:pPr>
      <w:r w:rsidRPr="00E321B2">
        <w:rPr>
          <w:rFonts w:cs="Arial"/>
        </w:rPr>
        <w:t xml:space="preserve">2AC -- Inequality Now </w:t>
      </w:r>
    </w:p>
    <w:p w:rsidR="001E49F4" w:rsidRPr="00E321B2" w:rsidRDefault="001E49F4" w:rsidP="001E49F4">
      <w:pPr>
        <w:pStyle w:val="Heading4"/>
        <w:rPr>
          <w:rFonts w:cs="Arial"/>
        </w:rPr>
      </w:pPr>
      <w:r w:rsidRPr="00E321B2">
        <w:rPr>
          <w:rFonts w:cs="Arial"/>
        </w:rPr>
        <w:t xml:space="preserve">The </w:t>
      </w:r>
      <w:r w:rsidRPr="00E321B2">
        <w:rPr>
          <w:rFonts w:cs="Arial"/>
          <w:u w:val="single"/>
        </w:rPr>
        <w:t>educational</w:t>
      </w:r>
      <w:r w:rsidRPr="00E321B2">
        <w:rPr>
          <w:rFonts w:cs="Arial"/>
        </w:rPr>
        <w:t xml:space="preserve"> inequality gap is </w:t>
      </w:r>
      <w:r w:rsidRPr="00E321B2">
        <w:rPr>
          <w:rFonts w:cs="Arial"/>
          <w:u w:val="single"/>
        </w:rPr>
        <w:t>huge</w:t>
      </w:r>
      <w:r w:rsidRPr="00E321B2">
        <w:rPr>
          <w:rFonts w:cs="Arial"/>
        </w:rPr>
        <w:t xml:space="preserve"> -- prefer </w:t>
      </w:r>
      <w:r w:rsidRPr="00E321B2">
        <w:rPr>
          <w:rFonts w:cs="Arial"/>
          <w:u w:val="single"/>
        </w:rPr>
        <w:t>recent</w:t>
      </w:r>
      <w:r w:rsidRPr="00E321B2">
        <w:rPr>
          <w:rFonts w:cs="Arial"/>
        </w:rPr>
        <w:t xml:space="preserve"> and </w:t>
      </w:r>
      <w:r w:rsidRPr="00E321B2">
        <w:rPr>
          <w:rFonts w:cs="Arial"/>
          <w:u w:val="single"/>
        </w:rPr>
        <w:t>qualified</w:t>
      </w:r>
      <w:r w:rsidRPr="00E321B2">
        <w:rPr>
          <w:rFonts w:cs="Arial"/>
        </w:rPr>
        <w:t xml:space="preserve"> studies. </w:t>
      </w:r>
    </w:p>
    <w:p w:rsidR="001E49F4" w:rsidRPr="00E321B2" w:rsidRDefault="001E49F4" w:rsidP="001E49F4">
      <w:r w:rsidRPr="00E321B2">
        <w:rPr>
          <w:rStyle w:val="Style13ptBold"/>
        </w:rPr>
        <w:t>Rabinovitz 16</w:t>
      </w:r>
      <w:r w:rsidRPr="00E321B2">
        <w:t xml:space="preserve"> (Jonathan, Stanford News, “Local education inequities across U.S. revealed in new Stanford data set”, APRIL 29, 2016, </w:t>
      </w:r>
      <w:hyperlink r:id="rId17" w:history="1">
        <w:r w:rsidRPr="00E321B2">
          <w:rPr>
            <w:rStyle w:val="Hyperlink"/>
          </w:rPr>
          <w:t>http://news.stanford.edu/2016/04/29/local-education-inequities-across-u-s-revealed-new-stanford-data-set/)</w:t>
        </w:r>
      </w:hyperlink>
    </w:p>
    <w:p w:rsidR="001E49F4" w:rsidRPr="00E321B2" w:rsidRDefault="001E49F4" w:rsidP="001E49F4">
      <w:pPr>
        <w:rPr>
          <w:u w:val="single"/>
        </w:rPr>
      </w:pPr>
      <w:r w:rsidRPr="00E321B2">
        <w:rPr>
          <w:sz w:val="14"/>
        </w:rPr>
        <w:t xml:space="preserve">Almost </w:t>
      </w:r>
      <w:r w:rsidRPr="00E321B2">
        <w:rPr>
          <w:u w:val="single"/>
        </w:rPr>
        <w:t>every school district enrolling large numbers of low-income students has an average academic performance significantly below the national grade-level average</w:t>
      </w:r>
      <w:r w:rsidRPr="00E321B2">
        <w:rPr>
          <w:sz w:val="14"/>
        </w:rPr>
        <w:t xml:space="preserve">, </w:t>
      </w:r>
      <w:r w:rsidRPr="00E321B2">
        <w:rPr>
          <w:u w:val="single"/>
        </w:rPr>
        <w:t>according to Stanford</w:t>
      </w:r>
      <w:r w:rsidRPr="00E321B2">
        <w:rPr>
          <w:sz w:val="14"/>
        </w:rPr>
        <w:t xml:space="preserve"> Graduate School of Education research </w:t>
      </w:r>
      <w:r w:rsidRPr="00E321B2">
        <w:rPr>
          <w:u w:val="single"/>
        </w:rPr>
        <w:t>based on a massive new data set recently created from more than 200 million test scores.</w:t>
      </w:r>
    </w:p>
    <w:p w:rsidR="001E49F4" w:rsidRPr="00E321B2" w:rsidRDefault="001E49F4" w:rsidP="001E49F4">
      <w:pPr>
        <w:rPr>
          <w:u w:val="single"/>
        </w:rPr>
      </w:pPr>
      <w:r w:rsidRPr="00E321B2">
        <w:rPr>
          <w:sz w:val="14"/>
        </w:rPr>
        <w:t xml:space="preserve">The research also revealed that </w:t>
      </w:r>
      <w:r w:rsidRPr="00E321B2">
        <w:rPr>
          <w:u w:val="single"/>
        </w:rPr>
        <w:t>nearly all U.S. school districts with substantial minority populations have large achievement gaps between their white and black and white and Hispanic students.</w:t>
      </w:r>
    </w:p>
    <w:p w:rsidR="001E49F4" w:rsidRPr="00E321B2" w:rsidRDefault="001E49F4" w:rsidP="001E49F4">
      <w:pPr>
        <w:rPr>
          <w:sz w:val="14"/>
        </w:rPr>
      </w:pPr>
      <w:r w:rsidRPr="00E321B2">
        <w:rPr>
          <w:sz w:val="14"/>
        </w:rPr>
        <w:t>New Stanford research on education inequity is based on a data set of more than 200 million test scores from 40 million third through eighth graders in every public school district nationwide. (Image credit: Monkey Business Images / Shutterstock)</w:t>
      </w:r>
    </w:p>
    <w:p w:rsidR="001E49F4" w:rsidRPr="00E321B2" w:rsidRDefault="001E49F4" w:rsidP="001E49F4">
      <w:pPr>
        <w:rPr>
          <w:sz w:val="14"/>
        </w:rPr>
      </w:pPr>
      <w:r w:rsidRPr="00E321B2">
        <w:rPr>
          <w:u w:val="single"/>
        </w:rPr>
        <w:t>The data</w:t>
      </w:r>
      <w:r w:rsidRPr="00E321B2">
        <w:rPr>
          <w:sz w:val="14"/>
        </w:rPr>
        <w:t xml:space="preserve">, which were made available online April 29, </w:t>
      </w:r>
      <w:r w:rsidRPr="00E321B2">
        <w:rPr>
          <w:u w:val="single"/>
        </w:rPr>
        <w:t>provide the most detailed account yet of academic disparities nationwide.</w:t>
      </w:r>
      <w:r w:rsidRPr="00E321B2">
        <w:rPr>
          <w:sz w:val="14"/>
        </w:rPr>
        <w:t xml:space="preserve"> They comprise reading and math test results of some 40 million 3rd to 8th grade students during 2009-13 in every public school district in the country, along with information about socioeconomic status, school district characteristics, and racial and economic segregation.</w:t>
      </w:r>
    </w:p>
    <w:p w:rsidR="001E49F4" w:rsidRPr="00E321B2" w:rsidRDefault="001E49F4" w:rsidP="001E49F4">
      <w:pPr>
        <w:rPr>
          <w:sz w:val="14"/>
        </w:rPr>
      </w:pPr>
      <w:r w:rsidRPr="00E321B2">
        <w:rPr>
          <w:sz w:val="14"/>
        </w:rPr>
        <w:t>“We don’t administer a single standardized exam to all U.S. students, so a clear picture of the differences in academic performance across schools and districts has been elusive up until now,” said Sean Reardon, the Stanford education professor who devised the statistical methods that make it possible to compare the mandatory tests administered in different states. “It’s now much easier to identify school districts and communities where performance is high, compare them with demographically similar ones that do less well and try to determine what’s behind the differences.”</w:t>
      </w:r>
    </w:p>
    <w:p w:rsidR="001E49F4" w:rsidRPr="00E321B2" w:rsidRDefault="001E49F4" w:rsidP="001E49F4">
      <w:pPr>
        <w:rPr>
          <w:sz w:val="14"/>
        </w:rPr>
      </w:pPr>
      <w:r w:rsidRPr="00E321B2">
        <w:rPr>
          <w:sz w:val="14"/>
        </w:rPr>
        <w:t>Educational inequality</w:t>
      </w:r>
    </w:p>
    <w:p w:rsidR="001E49F4" w:rsidRPr="00E321B2" w:rsidRDefault="001E49F4" w:rsidP="001E49F4">
      <w:pPr>
        <w:rPr>
          <w:sz w:val="14"/>
        </w:rPr>
      </w:pPr>
      <w:r w:rsidRPr="00E321B2">
        <w:rPr>
          <w:sz w:val="14"/>
        </w:rPr>
        <w:t>Reardon and colleagues already have been examining the data and identifying key patterns in educational inequality.</w:t>
      </w:r>
    </w:p>
    <w:p w:rsidR="001E49F4" w:rsidRPr="00E321B2" w:rsidRDefault="001E49F4" w:rsidP="001E49F4">
      <w:pPr>
        <w:rPr>
          <w:sz w:val="14"/>
        </w:rPr>
      </w:pPr>
      <w:r w:rsidRPr="00E321B2">
        <w:rPr>
          <w:sz w:val="14"/>
        </w:rPr>
        <w:t>Among their findings:</w:t>
      </w:r>
    </w:p>
    <w:p w:rsidR="001E49F4" w:rsidRPr="00E321B2" w:rsidRDefault="001E49F4" w:rsidP="001E49F4">
      <w:pPr>
        <w:rPr>
          <w:sz w:val="14"/>
        </w:rPr>
      </w:pPr>
      <w:r w:rsidRPr="00E321B2">
        <w:rPr>
          <w:sz w:val="14"/>
        </w:rPr>
        <w:t>One sixth of all students attend public school in school districts where average test scores are more than a grade level below the national average; one sixth are in districts where test scores are more than a grade level above the national average.</w:t>
      </w:r>
    </w:p>
    <w:p w:rsidR="001E49F4" w:rsidRPr="00E321B2" w:rsidRDefault="001E49F4" w:rsidP="001E49F4">
      <w:pPr>
        <w:rPr>
          <w:rStyle w:val="Emphasis"/>
        </w:rPr>
      </w:pPr>
      <w:r w:rsidRPr="00E321B2">
        <w:rPr>
          <w:rStyle w:val="Emphasis"/>
        </w:rPr>
        <w:t>The most and least socioeconomically advantaged districts have average performance levels more than four grade levels apart.</w:t>
      </w:r>
    </w:p>
    <w:p w:rsidR="001E49F4" w:rsidRPr="00E321B2" w:rsidRDefault="001E49F4" w:rsidP="001E49F4">
      <w:pPr>
        <w:rPr>
          <w:rStyle w:val="StyleUnderline"/>
        </w:rPr>
      </w:pPr>
      <w:r w:rsidRPr="00E321B2">
        <w:rPr>
          <w:rStyle w:val="StyleUnderline"/>
        </w:rPr>
        <w:t>Average test scores of black students are, on average, roughly two grade levels lower than those of white students in the same district; the Hispanic-white difference is roughly one- and-a-half grade levels.</w:t>
      </w:r>
    </w:p>
    <w:p w:rsidR="001E49F4" w:rsidRPr="00E321B2" w:rsidRDefault="001E49F4" w:rsidP="001E49F4">
      <w:pPr>
        <w:rPr>
          <w:u w:val="single"/>
        </w:rPr>
      </w:pPr>
      <w:r w:rsidRPr="00E321B2">
        <w:rPr>
          <w:u w:val="single"/>
        </w:rPr>
        <w:t>Achievement gaps are larger in districts where black and Hispanic students attend higher poverty schools than their white peers; where parents on average have high levels of educational attainment; and where large racial/ethnic gaps exist in parents’ educational attainment.</w:t>
      </w:r>
    </w:p>
    <w:p w:rsidR="001E49F4" w:rsidRPr="00E321B2" w:rsidRDefault="001E49F4" w:rsidP="001E49F4">
      <w:pPr>
        <w:rPr>
          <w:sz w:val="14"/>
        </w:rPr>
      </w:pPr>
      <w:r w:rsidRPr="00E321B2">
        <w:rPr>
          <w:sz w:val="14"/>
        </w:rPr>
        <w:t>The size of the gaps has little or no association with average class size, a district’s per capita student spending or charter school enrollment.</w:t>
      </w:r>
    </w:p>
    <w:p w:rsidR="001E49F4" w:rsidRPr="00E321B2" w:rsidRDefault="001E49F4" w:rsidP="001E49F4">
      <w:pPr>
        <w:rPr>
          <w:sz w:val="14"/>
        </w:rPr>
      </w:pPr>
      <w:r w:rsidRPr="00E321B2">
        <w:rPr>
          <w:sz w:val="14"/>
        </w:rPr>
        <w:t>The researchers stress that their findings do not prove cause and effect, though they do point to promising areas for further study.</w:t>
      </w:r>
    </w:p>
    <w:p w:rsidR="001E49F4" w:rsidRPr="00E321B2" w:rsidRDefault="001E49F4" w:rsidP="001E49F4">
      <w:pPr>
        <w:rPr>
          <w:sz w:val="14"/>
        </w:rPr>
      </w:pPr>
      <w:r w:rsidRPr="00E321B2">
        <w:rPr>
          <w:sz w:val="14"/>
        </w:rPr>
        <w:t>“</w:t>
      </w:r>
      <w:r w:rsidRPr="00E321B2">
        <w:rPr>
          <w:rStyle w:val="Emphasis"/>
        </w:rPr>
        <w:t>The socioeconomic profile of a district is a powerful predictor of the average test score performance of students in that district</w:t>
      </w:r>
      <w:r w:rsidRPr="00E321B2">
        <w:rPr>
          <w:sz w:val="14"/>
        </w:rPr>
        <w:t>,” Reardon said. “Nonetheless, poverty is not destiny: There are districts with similarly low-income student populations where academic performance is higher than others. We can – and should – learn from such places to guide community and school improvement efforts in other communities.”</w:t>
      </w:r>
    </w:p>
    <w:p w:rsidR="001E49F4" w:rsidRPr="00E321B2" w:rsidRDefault="001E49F4" w:rsidP="001E49F4">
      <w:pPr>
        <w:rPr>
          <w:sz w:val="14"/>
        </w:rPr>
      </w:pPr>
      <w:r w:rsidRPr="00E321B2">
        <w:rPr>
          <w:sz w:val="14"/>
        </w:rPr>
        <w:t>Racial segregation</w:t>
      </w:r>
    </w:p>
    <w:p w:rsidR="001E49F4" w:rsidRPr="00E321B2" w:rsidRDefault="001E49F4" w:rsidP="001E49F4">
      <w:pPr>
        <w:rPr>
          <w:sz w:val="14"/>
        </w:rPr>
      </w:pPr>
      <w:r w:rsidRPr="00E321B2">
        <w:rPr>
          <w:sz w:val="14"/>
        </w:rPr>
        <w:t>In a paper posted online accompanying the data, Reardon specifically examines the relationship between segregation and academic achievement. Reardon uses 16 different measures of segregation to identify which aspects of racial segregation are most strongly associated with academic achievement. “</w:t>
      </w:r>
      <w:r w:rsidRPr="00E321B2">
        <w:rPr>
          <w:u w:val="single"/>
        </w:rPr>
        <w:t>The racial difference in the proportion of students’ schoolmates who are poor is the key dimension of segregation driving [the association]</w:t>
      </w:r>
      <w:r w:rsidRPr="00E321B2">
        <w:rPr>
          <w:sz w:val="14"/>
        </w:rPr>
        <w:t>,” he writes.</w:t>
      </w:r>
    </w:p>
    <w:p w:rsidR="001E49F4" w:rsidRPr="00E321B2" w:rsidRDefault="001E49F4" w:rsidP="001E49F4">
      <w:pPr>
        <w:rPr>
          <w:sz w:val="14"/>
        </w:rPr>
      </w:pPr>
      <w:r w:rsidRPr="00E321B2">
        <w:rPr>
          <w:sz w:val="14"/>
        </w:rPr>
        <w:t>Education Professor Sean Reardon</w:t>
      </w:r>
    </w:p>
    <w:p w:rsidR="001E49F4" w:rsidRPr="00E321B2" w:rsidRDefault="001E49F4" w:rsidP="001E49F4">
      <w:pPr>
        <w:rPr>
          <w:sz w:val="14"/>
        </w:rPr>
      </w:pPr>
      <w:r w:rsidRPr="00E321B2">
        <w:rPr>
          <w:sz w:val="14"/>
        </w:rPr>
        <w:t>Education Professor Sean Reardon devised the statistical methods that made it possible to compare across schools and districts the mandatory standardized tests administered in different states. (Image credit: Courtesy Stanford Graduate School of Education)</w:t>
      </w:r>
    </w:p>
    <w:p w:rsidR="001E49F4" w:rsidRPr="00E321B2" w:rsidRDefault="001E49F4" w:rsidP="001E49F4">
      <w:pPr>
        <w:rPr>
          <w:sz w:val="14"/>
        </w:rPr>
      </w:pPr>
      <w:r w:rsidRPr="00E321B2">
        <w:rPr>
          <w:sz w:val="14"/>
        </w:rPr>
        <w:t xml:space="preserve">The finding leads Reardon to suggest that </w:t>
      </w:r>
      <w:r w:rsidRPr="00E321B2">
        <w:rPr>
          <w:u w:val="single"/>
        </w:rPr>
        <w:t>racial segregation is inextricably linked to unequal allocation of resources among schools; and that policies that don’t address this will fail to remedy racial inequality.</w:t>
      </w:r>
      <w:r w:rsidRPr="00E321B2">
        <w:rPr>
          <w:sz w:val="14"/>
        </w:rPr>
        <w:t xml:space="preserve"> “In sum, </w:t>
      </w:r>
      <w:r w:rsidRPr="00E321B2">
        <w:rPr>
          <w:rStyle w:val="Emphasis"/>
        </w:rPr>
        <w:t>racial integration remains essential for reducing racial disparities in school poverty rates</w:t>
      </w:r>
      <w:r w:rsidRPr="00E321B2">
        <w:rPr>
          <w:sz w:val="14"/>
        </w:rPr>
        <w:t>,” he concludes.</w:t>
      </w:r>
    </w:p>
    <w:p w:rsidR="001E49F4" w:rsidRPr="00E321B2" w:rsidRDefault="001E49F4" w:rsidP="001E49F4">
      <w:pPr>
        <w:rPr>
          <w:sz w:val="14"/>
        </w:rPr>
      </w:pPr>
      <w:r w:rsidRPr="00E321B2">
        <w:rPr>
          <w:sz w:val="14"/>
        </w:rPr>
        <w:t xml:space="preserve">In another paper posted with the data, Reardon and colleagues focus on how geography correlates with disparities by race and ethnicity. The researchers identify </w:t>
      </w:r>
      <w:r w:rsidRPr="00E321B2">
        <w:rPr>
          <w:u w:val="single"/>
        </w:rPr>
        <w:t>large white</w:t>
      </w:r>
      <w:r w:rsidRPr="00E321B2">
        <w:rPr>
          <w:rFonts w:eastAsia="Calibri"/>
          <w:u w:val="single"/>
        </w:rPr>
        <w:t>‐</w:t>
      </w:r>
      <w:r w:rsidRPr="00E321B2">
        <w:rPr>
          <w:u w:val="single"/>
        </w:rPr>
        <w:t>black achievement gaps in such major school districts as Atlanta</w:t>
      </w:r>
      <w:r w:rsidRPr="00E321B2">
        <w:rPr>
          <w:sz w:val="14"/>
        </w:rPr>
        <w:t xml:space="preserve">; Auburn City, Alabama; Oakland, California; Tuscaloosa, Alabama; Charleston, South Carolina; and Washington, D.C. </w:t>
      </w:r>
      <w:r w:rsidRPr="00E321B2">
        <w:rPr>
          <w:u w:val="single"/>
        </w:rPr>
        <w:t>They</w:t>
      </w:r>
      <w:r w:rsidRPr="00E321B2">
        <w:rPr>
          <w:sz w:val="14"/>
        </w:rPr>
        <w:t xml:space="preserve"> also </w:t>
      </w:r>
      <w:r w:rsidRPr="00E321B2">
        <w:rPr>
          <w:u w:val="single"/>
        </w:rPr>
        <w:t>find significant black-white gaps in a number of smaller school districts that are home to major universities</w:t>
      </w:r>
      <w:r w:rsidRPr="00E321B2">
        <w:rPr>
          <w:sz w:val="14"/>
        </w:rPr>
        <w:t>: Berkeley, California; Chapel Hill, North Carolina; Charlottesville, Virginia; Evanston, Illinois; and University City, Missouri.</w:t>
      </w:r>
    </w:p>
    <w:p w:rsidR="001E49F4" w:rsidRPr="00E321B2" w:rsidRDefault="001E49F4" w:rsidP="001E49F4">
      <w:pPr>
        <w:rPr>
          <w:rStyle w:val="StyleUnderline"/>
        </w:rPr>
      </w:pPr>
      <w:r w:rsidRPr="00E321B2">
        <w:rPr>
          <w:sz w:val="14"/>
        </w:rPr>
        <w:t xml:space="preserve">According to the researchers, </w:t>
      </w:r>
      <w:r w:rsidRPr="00E321B2">
        <w:rPr>
          <w:rStyle w:val="StyleUnderline"/>
        </w:rPr>
        <w:t>the list of places with the largest white</w:t>
      </w:r>
      <w:r w:rsidRPr="00E321B2">
        <w:rPr>
          <w:rStyle w:val="StyleUnderline"/>
          <w:rFonts w:eastAsia="Calibri"/>
        </w:rPr>
        <w:t>‐</w:t>
      </w:r>
      <w:r w:rsidRPr="00E321B2">
        <w:rPr>
          <w:rStyle w:val="StyleUnderline"/>
        </w:rPr>
        <w:t>Hispanic gaps includes Atlanta, Berkeley, Chapel Hill and Washington, D.C.</w:t>
      </w:r>
    </w:p>
    <w:p w:rsidR="001E49F4" w:rsidRPr="00E321B2" w:rsidRDefault="001E49F4" w:rsidP="001E49F4">
      <w:pPr>
        <w:rPr>
          <w:sz w:val="14"/>
        </w:rPr>
      </w:pPr>
      <w:r w:rsidRPr="00E321B2">
        <w:rPr>
          <w:sz w:val="14"/>
        </w:rPr>
        <w:t>“</w:t>
      </w:r>
      <w:r w:rsidRPr="00E321B2">
        <w:rPr>
          <w:u w:val="single"/>
        </w:rPr>
        <w:t>One very important takeaway is that there is not one single race/ethnic gap or income gap in the U.S. but rather that these gaps vary considerably by where one lives</w:t>
      </w:r>
      <w:r w:rsidRPr="00E321B2">
        <w:rPr>
          <w:sz w:val="14"/>
        </w:rPr>
        <w:t>,” said Jane Waldfogel, professor of social work and public affairs at Columbia University and an authority on early childhood and inequality. “This raises the challenge for all of us as researchers to better understand what drives that geographic variation and in particular to understand what factors help lead to smaller gaps.”</w:t>
      </w:r>
    </w:p>
    <w:p w:rsidR="001E49F4" w:rsidRPr="004248EB" w:rsidRDefault="001E49F4" w:rsidP="001E49F4"/>
    <w:p w:rsidR="001E49F4" w:rsidRPr="00E321B2" w:rsidRDefault="001E49F4" w:rsidP="001E49F4">
      <w:pPr>
        <w:pStyle w:val="Heading4"/>
        <w:rPr>
          <w:rFonts w:cs="Arial"/>
        </w:rPr>
      </w:pPr>
      <w:r w:rsidRPr="00E321B2">
        <w:rPr>
          <w:rFonts w:cs="Arial"/>
        </w:rPr>
        <w:t>Massive inequality gap now – economic and social</w:t>
      </w:r>
    </w:p>
    <w:p w:rsidR="001E49F4" w:rsidRPr="00E321B2" w:rsidRDefault="001E49F4" w:rsidP="001E49F4">
      <w:pPr>
        <w:rPr>
          <w:rFonts w:eastAsia="Times New Roman"/>
        </w:rPr>
      </w:pPr>
      <w:r w:rsidRPr="00E321B2">
        <w:t xml:space="preserve">Heather </w:t>
      </w:r>
      <w:r w:rsidRPr="00E321B2">
        <w:rPr>
          <w:rStyle w:val="Style13ptBold"/>
        </w:rPr>
        <w:t>Long 12/22</w:t>
      </w:r>
      <w:r w:rsidRPr="00E321B2">
        <w:t>/16, CNNMoney's senior markets and economy writer. Prior to joining CNN, she was an assistant editor at The Guardian and a deputy editor at The Patriot-News, “U.S. inequality keeps getting uglier”, http://money.cnn.com/2016/12/22/news/economy/us-inequality-worse/index.html</w:t>
      </w:r>
    </w:p>
    <w:p w:rsidR="001E49F4" w:rsidRPr="00E321B2" w:rsidRDefault="001E49F4" w:rsidP="001E49F4">
      <w:pPr>
        <w:rPr>
          <w:sz w:val="16"/>
        </w:rPr>
      </w:pPr>
      <w:r w:rsidRPr="00E321B2">
        <w:rPr>
          <w:rStyle w:val="StyleUnderline"/>
        </w:rPr>
        <w:t>The gap between the "haves" and "have nots" is widening</w:t>
      </w:r>
      <w:r w:rsidRPr="00E321B2">
        <w:rPr>
          <w:sz w:val="16"/>
        </w:rPr>
        <w:t xml:space="preserve">, according to the latest data out this week. </w:t>
      </w:r>
      <w:r w:rsidRPr="00E321B2">
        <w:rPr>
          <w:rStyle w:val="StyleUnderline"/>
        </w:rPr>
        <w:t xml:space="preserve">The rich are money-making machines. Today, the top mega wealthy </w:t>
      </w:r>
      <w:r w:rsidRPr="00E321B2">
        <w:rPr>
          <w:sz w:val="16"/>
        </w:rPr>
        <w:t xml:space="preserve">-- the top 1% -- </w:t>
      </w:r>
      <w:r w:rsidRPr="00E321B2">
        <w:rPr>
          <w:rStyle w:val="StyleUnderline"/>
        </w:rPr>
        <w:t>earn an average of $1.3 million a year. It's more than three times as much as the 1980s, when the rich "only" made $428,000, on average</w:t>
      </w:r>
      <w:r w:rsidRPr="00E321B2">
        <w:rPr>
          <w:sz w:val="16"/>
        </w:rPr>
        <w:t xml:space="preserve">, according to economists Thomas Piketty, Emmanuel Saez and Gabriel Zucman. Meanwhile, </w:t>
      </w:r>
      <w:r w:rsidRPr="00E321B2">
        <w:rPr>
          <w:rStyle w:val="StyleUnderline"/>
        </w:rPr>
        <w:t>the bottom 50% of the American population earned an average of $16,000 in pre-tax income in 1980. That hasn't changed in over three decades.</w:t>
      </w:r>
      <w:r w:rsidRPr="00E321B2">
        <w:rPr>
          <w:sz w:val="16"/>
        </w:rPr>
        <w:t xml:space="preserve"> As if that's not depressing enough, </w:t>
      </w:r>
      <w:r w:rsidRPr="00E321B2">
        <w:rPr>
          <w:rStyle w:val="StyleUnderline"/>
        </w:rPr>
        <w:t>living the American Dream is also getting harder to do. Millennials, born in the 1980s, only have a 50% likelihood -- a coin toss chance -- of earning more money than their parents did</w:t>
      </w:r>
      <w:r w:rsidRPr="00E321B2">
        <w:rPr>
          <w:sz w:val="16"/>
        </w:rPr>
        <w:t>, according to new research released this month from the Equality of Opportunity Project. It wasn't always this way</w:t>
      </w:r>
      <w:r w:rsidRPr="00E321B2">
        <w:rPr>
          <w:rStyle w:val="StyleUnderline"/>
        </w:rPr>
        <w:t>. In the 1940s, almost everyone in America grew up to be better off financially than their parents. While money isn't the only definition of success, more wealth typically leads to bigger houses, grander vacations, fancier cars and more opportunities to advance. "Children's prospects of achieving the 'American Dream' of earning more than their parents have fallen from 90% to 50% over the past half century,"</w:t>
      </w:r>
      <w:r w:rsidRPr="00E321B2">
        <w:rPr>
          <w:sz w:val="16"/>
        </w:rPr>
        <w:t xml:space="preserve"> the researchers wrote in their report. </w:t>
      </w:r>
      <w:r w:rsidRPr="00E321B2">
        <w:rPr>
          <w:rStyle w:val="StyleUnderline"/>
        </w:rPr>
        <w:t>Wealthy taking a bigger piece of 'pie'</w:t>
      </w:r>
      <w:r w:rsidRPr="00E321B2">
        <w:rPr>
          <w:sz w:val="16"/>
        </w:rPr>
        <w:t xml:space="preserve"> The wealthy didn't always take such a big share of the proverbial "pie." In the 1970s, a decade generally seen as fairly prosperous, the top 1% of Americans earned just over 10% of all U.S. income (i.e. the "pie"). Over time, </w:t>
      </w:r>
      <w:r w:rsidRPr="00E321B2">
        <w:rPr>
          <w:rStyle w:val="StyleUnderline"/>
        </w:rPr>
        <w:t>the rich became more lucky -- or more greedy. Today the top 1% take home more than 20% of all U.S. income. As the wealthy earned more, someone else in America had to get less. The bottom 50% went from capturing over 20% of national income for much of the 1970s to earning barely 12% today.</w:t>
      </w:r>
      <w:r w:rsidRPr="00E321B2">
        <w:rPr>
          <w:sz w:val="16"/>
        </w:rPr>
        <w:t xml:space="preserve"> The turning point started around 1980, as seen in the graph below. By the mid-1990s, </w:t>
      </w:r>
      <w:r w:rsidRPr="00E321B2">
        <w:rPr>
          <w:rStyle w:val="StyleUnderline"/>
        </w:rPr>
        <w:t xml:space="preserve">the fortunes of the top 1% were clearly on the rise and those of the bottom half were declining rapidly. </w:t>
      </w:r>
      <w:r w:rsidRPr="00E321B2">
        <w:rPr>
          <w:sz w:val="16"/>
        </w:rPr>
        <w:t xml:space="preserve">Wages aren't going up for bottom 50% </w:t>
      </w:r>
      <w:r w:rsidRPr="00E321B2">
        <w:rPr>
          <w:rStyle w:val="StyleUnderline"/>
        </w:rPr>
        <w:t>The Great Recession hit everyone hard. While job losses hit the bottom half, the tanking of the stock market and the sharp drop-off in home and property values caused the wealth of the top 1% to also fall dramatically.</w:t>
      </w:r>
      <w:r w:rsidRPr="00E321B2">
        <w:rPr>
          <w:sz w:val="16"/>
        </w:rPr>
        <w:t xml:space="preserve"> Around 2009 and 2010, inequality narrowed slightly because the rich had lost a lot of wealth. But since then, </w:t>
      </w:r>
      <w:r w:rsidRPr="00E321B2">
        <w:rPr>
          <w:rStyle w:val="StyleUnderline"/>
        </w:rPr>
        <w:t>inequality has grown and is on track to widen further. The wealthy have recovered far faster as the stock market has surged over 230% since bottoming out in March 2009 and property values have shot back up to pre-recession levels. In the meantime, wages for the bottom aren't moving. The U.S. tax system is supposed to help the poor. Yet even after-tax income shows that the bottom 50% averaged just $25,000 a person in 2014</w:t>
      </w:r>
      <w:r w:rsidRPr="00E321B2">
        <w:rPr>
          <w:sz w:val="16"/>
        </w:rPr>
        <w:t xml:space="preserve">, according to the latest data. That's just a touch above the $20,000 someone in the bottom half earned way back in 1974 (after adjusting for inflation). "Income has boomed at the top: in 1980, </w:t>
      </w:r>
      <w:r w:rsidRPr="00E321B2">
        <w:rPr>
          <w:rStyle w:val="StyleUnderline"/>
        </w:rPr>
        <w:t>top 1% adults earned on average 27 times more than bottom 50% adults, while they earn 81 times more today,</w:t>
      </w:r>
      <w:r w:rsidRPr="00E321B2">
        <w:rPr>
          <w:sz w:val="16"/>
        </w:rPr>
        <w:t>" write Piketty, Saez and Zucman.</w:t>
      </w:r>
    </w:p>
    <w:p w:rsidR="001E49F4" w:rsidRPr="00E321B2" w:rsidRDefault="001E49F4" w:rsidP="001E49F4">
      <w:pPr>
        <w:rPr>
          <w:sz w:val="16"/>
        </w:rPr>
      </w:pPr>
    </w:p>
    <w:p w:rsidR="001E49F4" w:rsidRPr="00E321B2" w:rsidRDefault="001E49F4" w:rsidP="001E49F4">
      <w:pPr>
        <w:pStyle w:val="Heading4"/>
        <w:rPr>
          <w:rFonts w:cs="Arial"/>
        </w:rPr>
      </w:pPr>
      <w:r w:rsidRPr="00E321B2">
        <w:rPr>
          <w:rFonts w:cs="Arial"/>
        </w:rPr>
        <w:t>Privileged folk can take honors and have the ability to succeeded more than others which puts them at a disadvantage.</w:t>
      </w:r>
    </w:p>
    <w:p w:rsidR="001E49F4" w:rsidRPr="00E321B2" w:rsidRDefault="001E49F4" w:rsidP="001E49F4">
      <w:r w:rsidRPr="00E321B2">
        <w:rPr>
          <w:rStyle w:val="Style13ptBold"/>
        </w:rPr>
        <w:t>Godsey 15</w:t>
      </w:r>
      <w:r w:rsidRPr="00E321B2">
        <w:t xml:space="preserve"> (Michael, contributing writer for The Atlantic and an English teacher based in San Luis Obispo, California, The Atlantic, “The Inequality in Public Schools”, JUN 15, 2015, https://www.theatlantic.com/education/archive/2015/06/inequality-public-schools/395876/)</w:t>
      </w:r>
    </w:p>
    <w:p w:rsidR="001E49F4" w:rsidRPr="00E321B2" w:rsidRDefault="001E49F4" w:rsidP="001E49F4">
      <w:pPr>
        <w:rPr>
          <w:u w:val="single"/>
        </w:rPr>
      </w:pPr>
      <w:r w:rsidRPr="00E321B2">
        <w:rPr>
          <w:sz w:val="14"/>
        </w:rPr>
        <w:t xml:space="preserve">Imagine you’re at a typical American high school. </w:t>
      </w:r>
      <w:r w:rsidRPr="00E321B2">
        <w:rPr>
          <w:u w:val="single"/>
        </w:rPr>
        <w:t>In one class, students line up at the exit early because they can’t wait to get out. Next door, honors students are engaged in a stimulating discussion until the bell rings.</w:t>
      </w:r>
      <w:r w:rsidRPr="00E321B2">
        <w:rPr>
          <w:sz w:val="14"/>
        </w:rPr>
        <w:t xml:space="preserve"> </w:t>
      </w:r>
      <w:r w:rsidRPr="00E321B2">
        <w:rPr>
          <w:u w:val="single"/>
        </w:rPr>
        <w:t>After lunch, a few of those students drive to their class at a local junior college, for which they’ll earn high-school and higher-education credits simultaneously. Some of these high-achievers might return home in the evening only to take another college course—this one a paid-online class—that their parents believe will help them get further ahead</w:t>
      </w:r>
      <w:r w:rsidRPr="00E321B2">
        <w:rPr>
          <w:sz w:val="14"/>
        </w:rPr>
        <w:t xml:space="preserve">. Meanwhile, back at the school, the struggling kids are staring at computer screens, taking a remedial class. Maybe </w:t>
      </w:r>
      <w:r w:rsidRPr="00E321B2">
        <w:rPr>
          <w:rStyle w:val="Emphasis"/>
        </w:rPr>
        <w:t>some of them lack Internet</w:t>
      </w:r>
      <w:r w:rsidRPr="00E321B2">
        <w:rPr>
          <w:sz w:val="14"/>
        </w:rPr>
        <w:t xml:space="preserve"> at home </w:t>
      </w:r>
      <w:r w:rsidRPr="00E321B2">
        <w:rPr>
          <w:u w:val="single"/>
        </w:rPr>
        <w:t>and can’t watch the video lesson their math teacher posted for homework.</w:t>
      </w:r>
      <w:r w:rsidRPr="00E321B2">
        <w:rPr>
          <w:sz w:val="14"/>
        </w:rPr>
        <w:t xml:space="preserve"> Over the weekend</w:t>
      </w:r>
      <w:r w:rsidRPr="00E321B2">
        <w:rPr>
          <w:u w:val="single"/>
        </w:rPr>
        <w:t>, an advanced student might meet with her SAT tutor, while her not-so-fortunate classmate could be washing dishes at the local restaurant.</w:t>
      </w:r>
    </w:p>
    <w:p w:rsidR="001E49F4" w:rsidRPr="00E321B2" w:rsidRDefault="001E49F4" w:rsidP="001E49F4">
      <w:pPr>
        <w:rPr>
          <w:sz w:val="14"/>
        </w:rPr>
      </w:pPr>
      <w:r w:rsidRPr="00E321B2">
        <w:rPr>
          <w:u w:val="single"/>
        </w:rPr>
        <w:t>Although these students might share a campus and a mascot, they form a distinct population within the public school, as is common throughout the country. This disparity between the relatively advantaged students and their disadvantaged peers often parallels that between private schools and public ones.</w:t>
      </w:r>
      <w:r w:rsidRPr="00E321B2">
        <w:rPr>
          <w:sz w:val="14"/>
        </w:rPr>
        <w:t xml:space="preserve"> In fact, the difference in opportunity can be surprisingly extreme within a single public school—sometimes even more so than that between the public and private ones.</w:t>
      </w:r>
    </w:p>
    <w:p w:rsidR="001E49F4" w:rsidRPr="00E321B2" w:rsidRDefault="001E49F4" w:rsidP="001E49F4">
      <w:pPr>
        <w:rPr>
          <w:u w:val="single"/>
        </w:rPr>
      </w:pPr>
      <w:r w:rsidRPr="00E321B2">
        <w:rPr>
          <w:sz w:val="14"/>
        </w:rPr>
        <w:t xml:space="preserve">Just look at SAT scores, which are one of the only measurements available for comparing public- and private-school students. In the middle-class California town where I live, the main private school (which charges about $12,700 annually for tuition) and public school have almost identical average SAT scores: 1830 and 1820 (out of 2400), respectively. But </w:t>
      </w:r>
      <w:r w:rsidRPr="00E321B2">
        <w:rPr>
          <w:u w:val="single"/>
        </w:rPr>
        <w:t>within the nearby public school</w:t>
      </w:r>
      <w:r w:rsidRPr="00E321B2">
        <w:rPr>
          <w:sz w:val="14"/>
        </w:rPr>
        <w:t xml:space="preserve"> where I teach, the gulf between the honor students and the rest of the school population is almost too vast to measure: </w:t>
      </w:r>
      <w:r w:rsidRPr="00E321B2">
        <w:rPr>
          <w:u w:val="single"/>
        </w:rPr>
        <w:t>The seniors taking AP English</w:t>
      </w:r>
      <w:r w:rsidRPr="00E321B2">
        <w:rPr>
          <w:sz w:val="14"/>
        </w:rPr>
        <w:t xml:space="preserve">, for example, </w:t>
      </w:r>
      <w:r w:rsidRPr="00E321B2">
        <w:rPr>
          <w:u w:val="single"/>
        </w:rPr>
        <w:t>reported an average SAT score of 1890, while those in the mainstream English classes reported a mean score of 1590.</w:t>
      </w:r>
    </w:p>
    <w:p w:rsidR="001E49F4" w:rsidRPr="00E321B2" w:rsidRDefault="001E49F4" w:rsidP="001E49F4">
      <w:pPr>
        <w:rPr>
          <w:u w:val="single"/>
        </w:rPr>
      </w:pPr>
      <w:r w:rsidRPr="00E321B2">
        <w:rPr>
          <w:u w:val="single"/>
        </w:rPr>
        <w:t xml:space="preserve">When a public-school system based on equity and “equality of opportunity” is embedded within a </w:t>
      </w:r>
      <w:r w:rsidRPr="00E321B2">
        <w:rPr>
          <w:rStyle w:val="Emphasis"/>
        </w:rPr>
        <w:t>capitalistic society</w:t>
      </w:r>
      <w:r w:rsidRPr="00E321B2">
        <w:rPr>
          <w:u w:val="single"/>
        </w:rPr>
        <w:t>, it can be a little disorienting for students, parents, and teachers.</w:t>
      </w:r>
    </w:p>
    <w:p w:rsidR="001E49F4" w:rsidRPr="00E321B2" w:rsidRDefault="001E49F4" w:rsidP="001E49F4">
      <w:pPr>
        <w:rPr>
          <w:u w:val="single"/>
        </w:rPr>
      </w:pPr>
      <w:r w:rsidRPr="00E321B2">
        <w:rPr>
          <w:sz w:val="14"/>
        </w:rPr>
        <w:t xml:space="preserve">I wrote an essay back in March explaining that I opted to send my daughter to a small private school on the grounds that attending it reflected a “buy-in” rather than an obligation. I received a lot of critical feedback, including emails from a local parent who told me that my opinion was a “shame,” a teacher who called me “self-serving,” and a scholar who accused me of “white flight.” I anticipated their finger-pointing because I had already read a wealth of commentary related to the subject, including a highly circulated “manifesto” from Slate describing private-school parents as “bad people” and an essay on ABC.com arguing that enrolling kids in private school “sucks on many levels.” In one article about homeschooling, the journalist and author Dana Goldstein reflected a prevalent—though, according to researchers, debatable—sentiment when she concluded that pulling kids out of public schools “makes it harder for less-advantaged children to thrive.” Furthermore, I understood their complaints because I, too, believe a common and equitable educational system is integral to equality, democracy, and a sense of true community. As the U.S. Department of Education declares, </w:t>
      </w:r>
      <w:r w:rsidRPr="00E321B2">
        <w:rPr>
          <w:u w:val="single"/>
        </w:rPr>
        <w:t>“equity in education is vital because equality of opportunity is a core American value” and integral to the country’s economic strength.</w:t>
      </w:r>
    </w:p>
    <w:p w:rsidR="001E49F4" w:rsidRPr="00E321B2" w:rsidRDefault="001E49F4" w:rsidP="001E49F4">
      <w:pPr>
        <w:rPr>
          <w:u w:val="single"/>
        </w:rPr>
      </w:pPr>
      <w:r w:rsidRPr="00E321B2">
        <w:rPr>
          <w:sz w:val="14"/>
        </w:rPr>
        <w:t>But another popular approach among parents—</w:t>
      </w:r>
      <w:r w:rsidRPr="00E321B2">
        <w:rPr>
          <w:u w:val="single"/>
        </w:rPr>
        <w:t>enrolling a child in a public school while simultaneously investing time and money in extra programs to boost the child’s success and achievement—seems similar in its contribution to educational inequality.</w:t>
      </w:r>
    </w:p>
    <w:p w:rsidR="001E49F4" w:rsidRPr="00E321B2" w:rsidRDefault="001E49F4" w:rsidP="001E49F4">
      <w:pPr>
        <w:rPr>
          <w:rStyle w:val="Emphasis"/>
        </w:rPr>
      </w:pPr>
      <w:r w:rsidRPr="00E321B2">
        <w:rPr>
          <w:u w:val="single"/>
        </w:rPr>
        <w:t>When a child is participating in the public-school system, in theory he or she is thus supporting and benefitting from the broader goals of public education by promoting racial and socioeconomic integration on a single campus.</w:t>
      </w:r>
      <w:r w:rsidRPr="00E321B2">
        <w:rPr>
          <w:sz w:val="14"/>
        </w:rPr>
        <w:t xml:space="preserve"> But like students who engage in homeschooling or independent instruction, </w:t>
      </w:r>
      <w:r w:rsidRPr="00E321B2">
        <w:rPr>
          <w:u w:val="single"/>
        </w:rPr>
        <w:t>many public-school students at least occasionally leave the common group for additional outside opportunities: off-campus extracurricular programs, for example, or private tutoring. In themselves, these are worthy practices.</w:t>
      </w:r>
      <w:r w:rsidRPr="00E321B2">
        <w:rPr>
          <w:sz w:val="14"/>
        </w:rPr>
        <w:t xml:space="preserve"> It’s commendable when students and their families want to invest personal time and money in improving individual outcomes, and when schools encourage kids to take advantage of additional opportunities. But </w:t>
      </w:r>
      <w:r w:rsidRPr="00E321B2">
        <w:rPr>
          <w:rStyle w:val="Emphasis"/>
        </w:rPr>
        <w:t>this can enable significant discrepancies because not everyone can afford, spend time on, or otherwise access those activities.</w:t>
      </w:r>
    </w:p>
    <w:p w:rsidR="001E49F4" w:rsidRPr="00E321B2" w:rsidRDefault="001E49F4" w:rsidP="001E49F4">
      <w:pPr>
        <w:rPr>
          <w:sz w:val="14"/>
        </w:rPr>
      </w:pPr>
      <w:r w:rsidRPr="00E321B2">
        <w:rPr>
          <w:sz w:val="14"/>
        </w:rPr>
        <w:t xml:space="preserve">As a parent and high-school teacher, and a veteran coach of several sports at public schools, I am sometimes perplexed by the value in personal opportunities that are afforded more easily to some students than others. </w:t>
      </w:r>
      <w:r w:rsidRPr="00E321B2">
        <w:rPr>
          <w:rStyle w:val="StyleUnderline"/>
        </w:rPr>
        <w:t xml:space="preserve">Is it better for my community if I remove my daughter from the private school and instead encourage her to take honors classes at the public school? </w:t>
      </w:r>
      <w:r w:rsidRPr="00E321B2">
        <w:rPr>
          <w:sz w:val="14"/>
        </w:rPr>
        <w:t>Does that actually make a difference, and, if so, how? As a teacher, should I be excited for a student who dedicates hundreds of extra hours to private tutoring and club sports? Or should I be advocating instead for the underserved students who cannot afford the help and therefore find themselves at inherent disadvantage?</w:t>
      </w:r>
    </w:p>
    <w:p w:rsidR="001E49F4" w:rsidRPr="00E321B2" w:rsidRDefault="001E49F4" w:rsidP="001E49F4">
      <w:r w:rsidRPr="00E321B2">
        <w:rPr>
          <w:rStyle w:val="Emphasis"/>
        </w:rPr>
        <w:t>Participation in AP classes</w:t>
      </w:r>
      <w:r w:rsidRPr="00E321B2">
        <w:rPr>
          <w:sz w:val="14"/>
        </w:rPr>
        <w:t xml:space="preserve">—which includes a third of Class of 2013 graduates—is one example. </w:t>
      </w:r>
      <w:r w:rsidRPr="00E321B2">
        <w:rPr>
          <w:u w:val="single"/>
        </w:rPr>
        <w:t>I taught AP English at a public school for eight years, and it was an entirely different world than the mainstream English classes I teach now in the same district.</w:t>
      </w:r>
      <w:r w:rsidRPr="00E321B2">
        <w:rPr>
          <w:sz w:val="14"/>
        </w:rPr>
        <w:t xml:space="preserve"> Similar to Goldstein, bloggers and parents who criticize the nature of private schooling often argue that it takes the best students away from the public-school system, at the expense of overall achievement at the latter. But </w:t>
      </w:r>
      <w:r w:rsidRPr="00E321B2">
        <w:rPr>
          <w:u w:val="single"/>
        </w:rPr>
        <w:t>within a public school, AP classes can do something similar, taking the more-advanced students out of the mainstream classes. The difference in the overall GPA between students in the 11th-grade AP class</w:t>
      </w:r>
      <w:r w:rsidRPr="00E321B2">
        <w:rPr>
          <w:sz w:val="14"/>
        </w:rPr>
        <w:t xml:space="preserve"> (taught by another teacher) </w:t>
      </w:r>
      <w:r w:rsidRPr="00E321B2">
        <w:rPr>
          <w:u w:val="single"/>
        </w:rPr>
        <w:t>and those in the 11th-grade “college prep” class</w:t>
      </w:r>
      <w:r w:rsidRPr="00E321B2">
        <w:rPr>
          <w:sz w:val="14"/>
        </w:rPr>
        <w:t xml:space="preserve"> (which I now teach) i</w:t>
      </w:r>
      <w:r w:rsidRPr="00E321B2">
        <w:rPr>
          <w:u w:val="single"/>
        </w:rPr>
        <w:t>s significant: 3.68 and 2.90</w:t>
      </w:r>
      <w:r w:rsidRPr="00E321B2">
        <w:rPr>
          <w:sz w:val="14"/>
        </w:rPr>
        <w:t xml:space="preserve">, respectively. </w:t>
      </w:r>
    </w:p>
    <w:p w:rsidR="001E49F4" w:rsidRPr="00E321B2" w:rsidRDefault="001E49F4" w:rsidP="001E49F4"/>
    <w:p w:rsidR="001E49F4" w:rsidRDefault="001E49F4" w:rsidP="001E49F4">
      <w:pPr>
        <w:pStyle w:val="Heading3"/>
        <w:rPr>
          <w:rFonts w:cs="Arial"/>
        </w:rPr>
      </w:pPr>
      <w:r w:rsidRPr="00E321B2">
        <w:rPr>
          <w:rFonts w:cs="Arial"/>
        </w:rPr>
        <w:t>2AC -- Standards Solve</w:t>
      </w:r>
    </w:p>
    <w:p w:rsidR="001E49F4" w:rsidRPr="00E321B2" w:rsidRDefault="001E49F4" w:rsidP="001E49F4">
      <w:pPr>
        <w:pStyle w:val="Heading4"/>
        <w:rPr>
          <w:rFonts w:cs="Arial"/>
        </w:rPr>
      </w:pPr>
      <w:r w:rsidRPr="00E321B2">
        <w:rPr>
          <w:rFonts w:cs="Arial"/>
          <w:u w:val="single"/>
        </w:rPr>
        <w:t>Socio-economic</w:t>
      </w:r>
      <w:r w:rsidRPr="00E321B2">
        <w:rPr>
          <w:rFonts w:cs="Arial"/>
        </w:rPr>
        <w:t xml:space="preserve"> status has a </w:t>
      </w:r>
      <w:r w:rsidRPr="00E321B2">
        <w:rPr>
          <w:rFonts w:cs="Arial"/>
          <w:u w:val="single"/>
        </w:rPr>
        <w:t>direct correlation</w:t>
      </w:r>
      <w:r w:rsidRPr="00E321B2">
        <w:rPr>
          <w:rFonts w:cs="Arial"/>
        </w:rPr>
        <w:t xml:space="preserve"> to the student’s </w:t>
      </w:r>
      <w:r w:rsidRPr="00E321B2">
        <w:rPr>
          <w:rFonts w:cs="Arial"/>
          <w:u w:val="single"/>
        </w:rPr>
        <w:t>achievement.</w:t>
      </w:r>
    </w:p>
    <w:p w:rsidR="001E49F4" w:rsidRPr="00E321B2" w:rsidRDefault="001E49F4" w:rsidP="001E49F4">
      <w:r w:rsidRPr="00E321B2">
        <w:t xml:space="preserve">Jonathan </w:t>
      </w:r>
      <w:r w:rsidRPr="00E321B2">
        <w:rPr>
          <w:rStyle w:val="Style13ptBold"/>
        </w:rPr>
        <w:t xml:space="preserve">Rabinovitz </w:t>
      </w:r>
      <w:r w:rsidRPr="00E321B2">
        <w:t>4/29/</w:t>
      </w:r>
      <w:r w:rsidRPr="00E321B2">
        <w:rPr>
          <w:rStyle w:val="Style13ptBold"/>
        </w:rPr>
        <w:t>16</w:t>
      </w:r>
      <w:r w:rsidRPr="00E321B2">
        <w:t>, a writer for Stanford News, “Local education inequities across U.S. revealed in new Stanford data set”, http://news.stanford.edu/2016/04/29/local-education-inequities-across-u-s-revealed-new-stanford-data-set/</w:t>
      </w:r>
    </w:p>
    <w:p w:rsidR="001E49F4" w:rsidRPr="00E321B2" w:rsidRDefault="001E49F4" w:rsidP="001E49F4">
      <w:pPr>
        <w:rPr>
          <w:sz w:val="16"/>
        </w:rPr>
      </w:pPr>
      <w:r w:rsidRPr="00E321B2">
        <w:rPr>
          <w:sz w:val="16"/>
        </w:rPr>
        <w:t xml:space="preserve">Almost </w:t>
      </w:r>
      <w:r w:rsidRPr="00E321B2">
        <w:rPr>
          <w:rStyle w:val="StyleUnderline"/>
        </w:rPr>
        <w:t>every school district enrolling large numbers of low-income students has an average academic performance significantly below the national grade-level average</w:t>
      </w:r>
      <w:r w:rsidRPr="00E321B2">
        <w:rPr>
          <w:sz w:val="16"/>
        </w:rPr>
        <w:t xml:space="preserve">, according to Stanford Graduate School of Education research </w:t>
      </w:r>
      <w:r w:rsidRPr="00E321B2">
        <w:rPr>
          <w:rStyle w:val="StyleUnderline"/>
        </w:rPr>
        <w:t>based on a massive new data set recently created from more than 200 million test scores. The research also revealed that nearly all U.S. school districts with substantial minority populations have large achievement gaps between their white and black and white and Hispanic students. The data</w:t>
      </w:r>
      <w:r w:rsidRPr="00E321B2">
        <w:rPr>
          <w:sz w:val="16"/>
        </w:rPr>
        <w:t xml:space="preserve">, which were made </w:t>
      </w:r>
      <w:hyperlink r:id="rId18" w:history="1">
        <w:r w:rsidRPr="00E321B2">
          <w:rPr>
            <w:sz w:val="16"/>
          </w:rPr>
          <w:t>available online</w:t>
        </w:r>
      </w:hyperlink>
      <w:r w:rsidRPr="00E321B2">
        <w:rPr>
          <w:sz w:val="16"/>
        </w:rPr>
        <w:t xml:space="preserve"> April 29</w:t>
      </w:r>
      <w:r w:rsidRPr="00E321B2">
        <w:rPr>
          <w:rStyle w:val="StyleUnderline"/>
        </w:rPr>
        <w:t>, provide the most detailed account yet of academic disparities nationwide. They comprise reading and math test results of some 40 million 3rd to 8th grade students during 2009-13 in every public school district in the country, along with information about socioeconomic status, school district characteristics, and racial and economic segregation. “We don’t administer a single standardized exam to all U.S. students, so a clear picture of the differences in academic performance across schools and districts has been elusive up until now</w:t>
      </w:r>
      <w:r w:rsidRPr="00E321B2">
        <w:rPr>
          <w:sz w:val="16"/>
        </w:rPr>
        <w:t xml:space="preserve">,” said </w:t>
      </w:r>
      <w:hyperlink r:id="rId19" w:history="1">
        <w:r w:rsidRPr="00E321B2">
          <w:rPr>
            <w:sz w:val="16"/>
          </w:rPr>
          <w:t>Sean Reardon</w:t>
        </w:r>
      </w:hyperlink>
      <w:r w:rsidRPr="00E321B2">
        <w:rPr>
          <w:sz w:val="16"/>
        </w:rPr>
        <w:t>, the Stanford education professor who devised the statistical methods that make it possible to compare the mandatory tests administered in different states. “</w:t>
      </w:r>
      <w:r w:rsidRPr="00E321B2">
        <w:rPr>
          <w:rStyle w:val="StyleUnderline"/>
        </w:rPr>
        <w:t>It’s now much easier to identify school districts and communities where performance is high, compare them with demographically similar ones that do less well and try to determine what’s behind the differences.</w:t>
      </w:r>
      <w:r w:rsidRPr="00E321B2">
        <w:rPr>
          <w:sz w:val="16"/>
        </w:rPr>
        <w:t xml:space="preserve">” Educational inequality Reardon and colleagues already have been examining the data and identifying key patterns in educational inequality. Among their findings: </w:t>
      </w:r>
      <w:r w:rsidRPr="00E321B2">
        <w:rPr>
          <w:rStyle w:val="StyleUnderline"/>
        </w:rPr>
        <w:t>One sixth of all students attend public school in school districts where average test scores are more than a grade level below the national average; one sixth are in districts where test scores are more than a grade level above the national average. The most and least socioeconomically advantaged districts have average performance levels more than four grade levels apart. Average test scores of black students are, on average, roughly two grade levels lower than those of white students in the same district; the Hispanic-white difference is roughly one- and-a-half grade levels. Achievement gaps are larger in districts where black and Hispanic students attend higher poverty schools than their white peers; where parents on average have high levels of educational attainment; and where large racial/ethnic gaps exist in parents’ educational attainment.</w:t>
      </w:r>
      <w:r w:rsidRPr="00E321B2">
        <w:rPr>
          <w:sz w:val="16"/>
        </w:rPr>
        <w:t xml:space="preserve"> The size of the gaps has little or no association with average class size, a district’s per capita student spending or charter school enrollment. The researchers stress that their findings do not prove cause and effect, though they do point to promising areas for further study. “</w:t>
      </w:r>
      <w:r w:rsidRPr="00E321B2">
        <w:rPr>
          <w:rStyle w:val="StyleUnderline"/>
        </w:rPr>
        <w:t>The socioeconomic profile of a district is a powerful predictor of the average test score performance of students in that district</w:t>
      </w:r>
      <w:r w:rsidRPr="00E321B2">
        <w:rPr>
          <w:sz w:val="16"/>
        </w:rPr>
        <w:t>,” Reardon said. “Nonetheless, poverty is not destiny: There are districts with similarly low-income student populations where academic performance is higher than others. We can – and should – learn from such places to guide community and school improvement efforts in other communities.”</w:t>
      </w:r>
    </w:p>
    <w:p w:rsidR="001E49F4" w:rsidRPr="00AF599B" w:rsidRDefault="001E49F4" w:rsidP="001E49F4"/>
    <w:p w:rsidR="001E49F4" w:rsidRPr="00E321B2" w:rsidRDefault="001E49F4" w:rsidP="001E49F4">
      <w:pPr>
        <w:pStyle w:val="Heading4"/>
        <w:rPr>
          <w:rFonts w:cs="Arial"/>
        </w:rPr>
      </w:pPr>
      <w:r w:rsidRPr="00E321B2">
        <w:rPr>
          <w:rFonts w:cs="Arial"/>
        </w:rPr>
        <w:t xml:space="preserve">National standards are needed to </w:t>
      </w:r>
      <w:r w:rsidRPr="00E321B2">
        <w:rPr>
          <w:rFonts w:cs="Arial"/>
          <w:u w:val="single"/>
        </w:rPr>
        <w:t>level the playing field</w:t>
      </w:r>
      <w:r w:rsidRPr="00E321B2">
        <w:rPr>
          <w:rFonts w:cs="Arial"/>
        </w:rPr>
        <w:t xml:space="preserve"> -- Connecticut proves. </w:t>
      </w:r>
    </w:p>
    <w:p w:rsidR="001E49F4" w:rsidRPr="00E321B2" w:rsidRDefault="001E49F4" w:rsidP="001E49F4">
      <w:r w:rsidRPr="00E321B2">
        <w:rPr>
          <w:rStyle w:val="Style13ptBold"/>
        </w:rPr>
        <w:t>Semuels 16</w:t>
      </w:r>
      <w:r w:rsidRPr="00E321B2">
        <w:t xml:space="preserve"> (Alana, staff writer at The Atlantic. She was previously a national correspondent for the Los Angeles Times, The Atlantic, “Good School, Rich School; Bad School, Poor School”, AUG 25, 2016, https://www.theatlantic.com/business/archive/2016/08/property-taxes-and-unequal-schools/497333/)</w:t>
      </w:r>
    </w:p>
    <w:p w:rsidR="001E49F4" w:rsidRPr="00E321B2" w:rsidRDefault="001E49F4" w:rsidP="001E49F4">
      <w:pPr>
        <w:rPr>
          <w:sz w:val="14"/>
        </w:rPr>
      </w:pPr>
      <w:r w:rsidRPr="00E321B2">
        <w:rPr>
          <w:sz w:val="14"/>
        </w:rPr>
        <w:t xml:space="preserve">HARTFORD, </w:t>
      </w:r>
      <w:r w:rsidRPr="00E321B2">
        <w:rPr>
          <w:u w:val="single"/>
        </w:rPr>
        <w:t>Conn</w:t>
      </w:r>
      <w:r w:rsidRPr="00E321B2">
        <w:rPr>
          <w:sz w:val="14"/>
        </w:rPr>
        <w:t xml:space="preserve">.—This </w:t>
      </w:r>
      <w:r w:rsidRPr="00E321B2">
        <w:rPr>
          <w:u w:val="single"/>
        </w:rPr>
        <w:t>is one of the wealthiest states</w:t>
      </w:r>
      <w:r w:rsidRPr="00E321B2">
        <w:rPr>
          <w:sz w:val="14"/>
        </w:rPr>
        <w:t xml:space="preserve"> in the union. </w:t>
      </w:r>
      <w:r w:rsidRPr="00E321B2">
        <w:rPr>
          <w:u w:val="single"/>
        </w:rPr>
        <w:t xml:space="preserve">But thousands of children here attend schools that are </w:t>
      </w:r>
      <w:r w:rsidRPr="00E321B2">
        <w:rPr>
          <w:rStyle w:val="Emphasis"/>
        </w:rPr>
        <w:t>among the worst in the country.</w:t>
      </w:r>
      <w:r w:rsidRPr="00E321B2">
        <w:rPr>
          <w:sz w:val="14"/>
        </w:rPr>
        <w:t xml:space="preserve"> While </w:t>
      </w:r>
      <w:r w:rsidRPr="00E321B2">
        <w:rPr>
          <w:u w:val="single"/>
        </w:rPr>
        <w:t>students in</w:t>
      </w:r>
      <w:r w:rsidRPr="00E321B2">
        <w:rPr>
          <w:sz w:val="14"/>
        </w:rPr>
        <w:t xml:space="preserve"> higher-income towns such as </w:t>
      </w:r>
      <w:r w:rsidRPr="00E321B2">
        <w:rPr>
          <w:u w:val="single"/>
        </w:rPr>
        <w:t>Greenwich and Darien have easy access to</w:t>
      </w:r>
      <w:r w:rsidRPr="00E321B2">
        <w:rPr>
          <w:sz w:val="14"/>
        </w:rPr>
        <w:t xml:space="preserve"> guidance </w:t>
      </w:r>
      <w:r w:rsidRPr="00E321B2">
        <w:rPr>
          <w:u w:val="single"/>
        </w:rPr>
        <w:t>counselors</w:t>
      </w:r>
      <w:r w:rsidRPr="00E321B2">
        <w:rPr>
          <w:sz w:val="14"/>
        </w:rPr>
        <w:t xml:space="preserve">, school </w:t>
      </w:r>
      <w:r w:rsidRPr="00E321B2">
        <w:rPr>
          <w:u w:val="single"/>
        </w:rPr>
        <w:t>psychologists</w:t>
      </w:r>
      <w:r w:rsidRPr="00E321B2">
        <w:rPr>
          <w:sz w:val="14"/>
        </w:rPr>
        <w:t xml:space="preserve">, personal </w:t>
      </w:r>
      <w:r w:rsidRPr="00E321B2">
        <w:rPr>
          <w:u w:val="single"/>
        </w:rPr>
        <w:t>laptops</w:t>
      </w:r>
      <w:r w:rsidRPr="00E321B2">
        <w:rPr>
          <w:sz w:val="14"/>
        </w:rPr>
        <w:t xml:space="preserve">, and up-to-date textbooks, </w:t>
      </w:r>
      <w:r w:rsidRPr="00E321B2">
        <w:rPr>
          <w:u w:val="single"/>
        </w:rPr>
        <w:t>those in high-poverty areas like Bridgeport and New Britain don’t</w:t>
      </w:r>
      <w:r w:rsidRPr="00E321B2">
        <w:rPr>
          <w:sz w:val="14"/>
        </w:rPr>
        <w:t xml:space="preserve">. </w:t>
      </w:r>
      <w:r w:rsidRPr="00E321B2">
        <w:rPr>
          <w:u w:val="single"/>
        </w:rPr>
        <w:t>Such districts tend to have more students in need of extra help, and yet they have fewer guidance counselors, tutors, and psychologists, lower-paid teachers, more dilapidated facilities and bigger class sizes than wealthier districts</w:t>
      </w:r>
      <w:r w:rsidRPr="00E321B2">
        <w:rPr>
          <w:sz w:val="14"/>
        </w:rPr>
        <w:t xml:space="preserve">, according to an ongoing lawsuit. </w:t>
      </w:r>
      <w:r w:rsidRPr="00E321B2">
        <w:rPr>
          <w:rStyle w:val="Emphasis"/>
        </w:rPr>
        <w:t>Greenwich spends $6,000 more per pupil per year than Bridgeport does</w:t>
      </w:r>
      <w:r w:rsidRPr="00E321B2">
        <w:rPr>
          <w:sz w:val="14"/>
        </w:rPr>
        <w:t>, according to the State Department of Education.</w:t>
      </w:r>
    </w:p>
    <w:p w:rsidR="001E49F4" w:rsidRPr="00E321B2" w:rsidRDefault="001E49F4" w:rsidP="001E49F4">
      <w:pPr>
        <w:rPr>
          <w:sz w:val="14"/>
        </w:rPr>
      </w:pPr>
      <w:r w:rsidRPr="00E321B2">
        <w:rPr>
          <w:u w:val="single"/>
        </w:rPr>
        <w:t>The discrepancies occur largely because public school</w:t>
      </w:r>
      <w:r w:rsidRPr="00E321B2">
        <w:rPr>
          <w:sz w:val="14"/>
        </w:rPr>
        <w:t xml:space="preserve"> districts in Connecticut, and in much of America, </w:t>
      </w:r>
      <w:r w:rsidRPr="00E321B2">
        <w:rPr>
          <w:u w:val="single"/>
        </w:rPr>
        <w:t xml:space="preserve">are run by local cities and towns and are funded by local property taxes. High-poverty areas like Bridgeport and New Britain have lower home values and collect less taxes, and so can’t raise as much money as a place like Darien or Greenwich, where homes are worth millions of dollars. </w:t>
      </w:r>
      <w:r w:rsidRPr="00E321B2">
        <w:rPr>
          <w:sz w:val="14"/>
        </w:rPr>
        <w:t>Plaintiffs in a decade-old lawsuit in Connecticut, which heard closing arguments earlier this month, argue that the state should be required to ameliorate these discrepancies. Filed by a coalition of parents, students, teachers, unions, and other residents in 2005, the lawsuit, Connecticut Coalition for Justice in Education Funding (CCJEF) v. Rell, will decide whether inequality in school funding violates the state’s constitution.</w:t>
      </w:r>
    </w:p>
    <w:p w:rsidR="001E49F4" w:rsidRPr="00E321B2" w:rsidRDefault="001E49F4" w:rsidP="001E49F4">
      <w:pPr>
        <w:rPr>
          <w:sz w:val="14"/>
        </w:rPr>
      </w:pPr>
      <w:r w:rsidRPr="00E321B2">
        <w:rPr>
          <w:sz w:val="14"/>
        </w:rPr>
        <w:t>“</w:t>
      </w:r>
      <w:r w:rsidRPr="00E321B2">
        <w:rPr>
          <w:rStyle w:val="Emphasis"/>
        </w:rPr>
        <w:t>The system is unconstitutional</w:t>
      </w:r>
      <w:r w:rsidRPr="00E321B2">
        <w:rPr>
          <w:sz w:val="14"/>
        </w:rPr>
        <w:t>,” the attorney for the plaintiffs Joseph P. Moodhe argued in Hartford Superior Court earlier this month, “</w:t>
      </w:r>
      <w:r w:rsidRPr="00E321B2">
        <w:rPr>
          <w:u w:val="single"/>
        </w:rPr>
        <w:t>because it is inadequately funded and because it is inequitably distributed.</w:t>
      </w:r>
      <w:r w:rsidRPr="00E321B2">
        <w:rPr>
          <w:sz w:val="14"/>
        </w:rPr>
        <w:t>”</w:t>
      </w:r>
    </w:p>
    <w:p w:rsidR="001E49F4" w:rsidRPr="00E321B2" w:rsidRDefault="001E49F4" w:rsidP="001E49F4">
      <w:pPr>
        <w:rPr>
          <w:sz w:val="14"/>
        </w:rPr>
      </w:pPr>
      <w:r w:rsidRPr="00E321B2">
        <w:rPr>
          <w:sz w:val="14"/>
        </w:rPr>
        <w:t>Connecticut is not the first state to wrestle with the conundrum caused by relying heavily on local property taxes to fund schools; since the 1970s, nearly every state has had litigation over equitable education, according to Michael Rebell, the executive director of the Campaign for Educational Equity at Teachers College at Columbia University. Indeed, the CCJEF lawsuit, first filed in 2005, is the state’s second major lawsuit on equity. The first, in 1977, resulted in the state being required to redistribute some funds among districts, though the plaintiffs in the CCJEF case argue the state has abandoned that system, called Educational Cost Sharing.</w:t>
      </w:r>
    </w:p>
    <w:p w:rsidR="001E49F4" w:rsidRPr="00E321B2" w:rsidRDefault="001E49F4" w:rsidP="001E49F4">
      <w:pPr>
        <w:rPr>
          <w:u w:val="single"/>
        </w:rPr>
      </w:pPr>
      <w:r w:rsidRPr="00E321B2">
        <w:rPr>
          <w:u w:val="single"/>
        </w:rPr>
        <w:t>In every state, though, inequity between wealthier and poorer districts continues to exist. That’s often because education is paid for with the amount of money available in a district, which doesn’t necessarily equal the amount of money required to adequately teach students.</w:t>
      </w:r>
    </w:p>
    <w:p w:rsidR="001E49F4" w:rsidRPr="00E321B2" w:rsidRDefault="001E49F4" w:rsidP="001E49F4">
      <w:pPr>
        <w:rPr>
          <w:sz w:val="14"/>
        </w:rPr>
      </w:pPr>
      <w:r w:rsidRPr="00E321B2">
        <w:rPr>
          <w:sz w:val="14"/>
        </w:rPr>
        <w:t>“Our system does not distribute opportunity equitably,” a landmark 2013 report from a group convened by the former Education Secretary Arne Duncan, the Equity and Excellence Commission, reported.</w:t>
      </w:r>
    </w:p>
    <w:p w:rsidR="001E49F4" w:rsidRPr="00E321B2" w:rsidRDefault="001E49F4" w:rsidP="001E49F4">
      <w:pPr>
        <w:rPr>
          <w:sz w:val="14"/>
        </w:rPr>
      </w:pPr>
      <w:r w:rsidRPr="00E321B2">
        <w:rPr>
          <w:sz w:val="14"/>
        </w:rPr>
        <w:t>This is mainly because school funding is so local. The federal government chips in about 8 to 9 percent of school budgets nationally, but much of this is through programs such as Head Start and free and reduced lunch programs. States and local governments split the rest, though the method varies depending on the state.</w:t>
      </w:r>
    </w:p>
    <w:p w:rsidR="001E49F4" w:rsidRPr="00E321B2" w:rsidRDefault="001E49F4" w:rsidP="001E49F4">
      <w:pPr>
        <w:rPr>
          <w:sz w:val="14"/>
        </w:rPr>
      </w:pPr>
      <w:r w:rsidRPr="00E321B2">
        <w:rPr>
          <w:sz w:val="14"/>
        </w:rPr>
        <w:t>RELATED STORY</w:t>
      </w:r>
    </w:p>
    <w:p w:rsidR="001E49F4" w:rsidRPr="00E321B2" w:rsidRDefault="001E49F4" w:rsidP="001E49F4">
      <w:pPr>
        <w:rPr>
          <w:sz w:val="14"/>
        </w:rPr>
      </w:pPr>
      <w:r w:rsidRPr="00E321B2">
        <w:rPr>
          <w:sz w:val="14"/>
        </w:rPr>
        <w:t>Why School Funding Will Always Be Imperfect</w:t>
      </w:r>
    </w:p>
    <w:p w:rsidR="001E49F4" w:rsidRPr="00E321B2" w:rsidRDefault="001E49F4" w:rsidP="001E49F4">
      <w:pPr>
        <w:rPr>
          <w:u w:val="single"/>
        </w:rPr>
      </w:pPr>
      <w:r w:rsidRPr="00E321B2">
        <w:rPr>
          <w:u w:val="single"/>
        </w:rPr>
        <w:t>Nationally, high-poverty districts spend 15.6 percent less per student than low-poverty districts do, according to U.S. Department of Education. Lower spending can irreparably damage a child’s future, especially for kids from poor families.</w:t>
      </w:r>
      <w:r w:rsidRPr="00E321B2">
        <w:rPr>
          <w:sz w:val="14"/>
        </w:rPr>
        <w:t xml:space="preserve"> </w:t>
      </w:r>
      <w:r w:rsidRPr="00E321B2">
        <w:rPr>
          <w:u w:val="single"/>
        </w:rPr>
        <w:t>A 20 percent increase in per-pupil spending a year for poor children can lead to an additional year of completed education, 25 percent higher earnings, and a 20-percentage point reduction in the incidence of poverty in adulthood, according to a paper from the National Bureau of Economic Research.</w:t>
      </w:r>
    </w:p>
    <w:p w:rsidR="001E49F4" w:rsidRPr="00E321B2" w:rsidRDefault="001E49F4" w:rsidP="001E49F4">
      <w:pPr>
        <w:rPr>
          <w:sz w:val="14"/>
        </w:rPr>
      </w:pPr>
      <w:r w:rsidRPr="00E321B2">
        <w:rPr>
          <w:sz w:val="14"/>
        </w:rPr>
        <w:t>A peeling high school in Bridgeport (Spencer Platt / Getty Images)</w:t>
      </w:r>
    </w:p>
    <w:p w:rsidR="001E49F4" w:rsidRPr="00E321B2" w:rsidRDefault="001E49F4" w:rsidP="001E49F4">
      <w:pPr>
        <w:rPr>
          <w:sz w:val="14"/>
        </w:rPr>
      </w:pPr>
      <w:r w:rsidRPr="00E321B2">
        <w:rPr>
          <w:sz w:val="14"/>
        </w:rPr>
        <w:t>Violet Jimenez Sims, a Connecticut teacher, saw the differences between rich and poor school districts firsthand. Sims, who was raised in New Britain, one of the poorer areas of the state, taught there until the district shut down its bilingual education programs, at which point she got a job in Manchester, a more affluent suburb. In Manchester, students had individual Chromebook laptops, and Sims had up-to-date equipment, like projectors and digital whiteboards. In New Britain, students didn’t get individual computers, and there weren’t the guidance counselors or teacher’s helpers that there were in Manchester.</w:t>
      </w:r>
    </w:p>
    <w:p w:rsidR="001E49F4" w:rsidRPr="00E321B2" w:rsidRDefault="001E49F4" w:rsidP="001E49F4">
      <w:pPr>
        <w:rPr>
          <w:sz w:val="14"/>
        </w:rPr>
      </w:pPr>
      <w:r w:rsidRPr="00E321B2">
        <w:rPr>
          <w:sz w:val="14"/>
        </w:rPr>
        <w:t>“I noticed huge differences, and I ended up leaving because of the impact of those things,” she told me. “Without money, there’s just a domino effect.” Students frequently had substitutes because so many teachers got frustrated and left, they didn’t have as much time to spend on computer projects because they had to share computers, and they were suspended more frequently in the poor district, she said; in the wealthier area, teachers and guidance counselors would have time to work with misbehaving students rather than expelling them right away.</w:t>
      </w:r>
    </w:p>
    <w:p w:rsidR="001E49F4" w:rsidRPr="00E321B2" w:rsidRDefault="001E49F4" w:rsidP="001E49F4">
      <w:pPr>
        <w:rPr>
          <w:sz w:val="14"/>
        </w:rPr>
      </w:pPr>
      <w:r w:rsidRPr="00E321B2">
        <w:rPr>
          <w:sz w:val="14"/>
        </w:rPr>
        <w:t>Testimony during the CCJEF trial bears out the differences between poor areas like New Britain, Danbury, Bridgeport, and East Hartford, and wealthier areas like New Canaan, Greenwich, and Darien. Electives, field trips, arts classes, and gifted and talented programs available in wealthier districts have been cut in poorer ones. New Britain, where 80 percent of students qualify for free or reduced lunch, receives half as much funding per special-education student as Darien. In Bridgeport, where class sizes hover near the contractual maximum of 29, students use 15-to 20-year-old textbooks; in New London, high-school teachers must duct tape windows shut to keep out the wind and snow and station trash cans in the hallways to collect rain. Where Greenwich’s elementary school library budget is $12,500 per year (not including staffing), East Hartford’s is zero.</w:t>
      </w:r>
    </w:p>
    <w:p w:rsidR="001E49F4" w:rsidRPr="00E321B2" w:rsidRDefault="001E49F4" w:rsidP="001E49F4">
      <w:pPr>
        <w:rPr>
          <w:rStyle w:val="Emphasis"/>
        </w:rPr>
      </w:pPr>
      <w:r w:rsidRPr="00E321B2">
        <w:rPr>
          <w:u w:val="single"/>
        </w:rPr>
        <w:t xml:space="preserve">All of this contributes to lower rates of success for poorer students. Connecticut recently implemented a system called NextGen to measure English and math skills, college and career readiness. Bridgeport’s average was 59.3 percent and New Britain 59.7 percent; Greenwich, by contrast, scored 89.3 percent and Darien scored 93.1. </w:t>
      </w:r>
      <w:r w:rsidRPr="00E321B2">
        <w:rPr>
          <w:rStyle w:val="Emphasis"/>
        </w:rPr>
        <w:t>Graduation rates are lower in the poorer districts, there’s more chronic absenteeism.</w:t>
      </w:r>
    </w:p>
    <w:p w:rsidR="001E49F4" w:rsidRPr="00E321B2" w:rsidRDefault="001E49F4" w:rsidP="001E49F4">
      <w:pPr>
        <w:rPr>
          <w:sz w:val="14"/>
        </w:rPr>
      </w:pPr>
      <w:r w:rsidRPr="00E321B2">
        <w:rPr>
          <w:sz w:val="14"/>
        </w:rPr>
        <w:t>The crux of the state’s case is that it spends enough on education, and that Connecticut has one of the country’s best public school systems. The Educational Cost Sharing formula gets tinkered with by the legislature, the state says, and Connecticut still spends more on poor districts than many regions of the country. It says that what CCJEF is asking is essentially $2 billion more in taxpayer funding to make schools equitable—a sum that would be difficult to raise in a cash-strapped state.</w:t>
      </w:r>
    </w:p>
    <w:p w:rsidR="001E49F4" w:rsidRPr="00E321B2" w:rsidRDefault="001E49F4" w:rsidP="001E49F4">
      <w:pPr>
        <w:rPr>
          <w:sz w:val="14"/>
        </w:rPr>
      </w:pPr>
      <w:r w:rsidRPr="00E321B2">
        <w:rPr>
          <w:sz w:val="14"/>
        </w:rPr>
        <w:t>“While we wholeheartedly share the goal of improving educational opportunities and outcomes for all Connecticut children, it is the state's position both that we are fulfilling our constitutional responsibilities and that the decisions on how to advance those goals are best left to the appropriate policymakers: local communities and members of the General Assembly," Jaclyn M. Falkowski, a spokeswoman for Connecticut Attorney General George Jepsen, told me, in an email. ​</w:t>
      </w:r>
    </w:p>
    <w:p w:rsidR="001E49F4" w:rsidRDefault="001E49F4" w:rsidP="001E49F4">
      <w:pPr>
        <w:rPr>
          <w:sz w:val="14"/>
        </w:rPr>
      </w:pPr>
      <w:r w:rsidRPr="00E321B2">
        <w:rPr>
          <w:sz w:val="14"/>
        </w:rPr>
        <w:t xml:space="preserve">Yet the fact remains that </w:t>
      </w:r>
      <w:r w:rsidRPr="00E321B2">
        <w:rPr>
          <w:rStyle w:val="Emphasis"/>
        </w:rPr>
        <w:t xml:space="preserve">delegating education funding to local communities increases inequality. </w:t>
      </w:r>
      <w:r w:rsidRPr="00E321B2">
        <w:rPr>
          <w:sz w:val="14"/>
        </w:rPr>
        <w:t>That’s especially true in Connecticut, which has some of the biggest wealth disparities in the country. Indeed, in Connecticut, rich and poor districts often abut each other. Bridgeport is in the same county as Greenwich and Darien; East Hartford is poor, but nearby West Hartford is affluent. How did a state like Connecticut, which had one of the first laws making public education mandatory, become so divided? And why does such an unequal system exist in a country that puts such a high priority on equality?</w:t>
      </w:r>
    </w:p>
    <w:p w:rsidR="001E49F4" w:rsidRDefault="001E49F4" w:rsidP="001E49F4">
      <w:pPr>
        <w:rPr>
          <w:sz w:val="14"/>
        </w:rPr>
      </w:pPr>
    </w:p>
    <w:p w:rsidR="001E49F4" w:rsidRPr="00E321B2" w:rsidRDefault="001E49F4" w:rsidP="001E49F4">
      <w:pPr>
        <w:pStyle w:val="Heading4"/>
        <w:rPr>
          <w:rFonts w:cs="Arial"/>
        </w:rPr>
      </w:pPr>
      <w:r w:rsidRPr="00E321B2">
        <w:rPr>
          <w:rFonts w:cs="Arial"/>
        </w:rPr>
        <w:t xml:space="preserve">The plan </w:t>
      </w:r>
      <w:r w:rsidRPr="00E321B2">
        <w:rPr>
          <w:rFonts w:cs="Arial"/>
          <w:u w:val="single"/>
        </w:rPr>
        <w:t>solves</w:t>
      </w:r>
      <w:r w:rsidRPr="00E321B2">
        <w:rPr>
          <w:rFonts w:cs="Arial"/>
        </w:rPr>
        <w:t xml:space="preserve"> -- national standards </w:t>
      </w:r>
      <w:r w:rsidRPr="00E321B2">
        <w:rPr>
          <w:rFonts w:cs="Arial"/>
          <w:u w:val="single"/>
        </w:rPr>
        <w:t>level the playing field</w:t>
      </w:r>
      <w:r w:rsidRPr="00E321B2">
        <w:rPr>
          <w:rFonts w:cs="Arial"/>
        </w:rPr>
        <w:t xml:space="preserve"> which allows </w:t>
      </w:r>
      <w:r w:rsidRPr="00E321B2">
        <w:rPr>
          <w:rFonts w:cs="Arial"/>
          <w:u w:val="single"/>
        </w:rPr>
        <w:t>lower-income</w:t>
      </w:r>
      <w:r w:rsidRPr="00E321B2">
        <w:rPr>
          <w:rFonts w:cs="Arial"/>
        </w:rPr>
        <w:t xml:space="preserve"> students the same </w:t>
      </w:r>
      <w:r w:rsidRPr="00E321B2">
        <w:rPr>
          <w:rFonts w:cs="Arial"/>
          <w:u w:val="single"/>
        </w:rPr>
        <w:t>opportunity</w:t>
      </w:r>
      <w:r w:rsidRPr="00E321B2">
        <w:rPr>
          <w:rFonts w:cs="Arial"/>
        </w:rPr>
        <w:t xml:space="preserve"> as their </w:t>
      </w:r>
      <w:r w:rsidRPr="00E321B2">
        <w:rPr>
          <w:rFonts w:cs="Arial"/>
          <w:u w:val="single"/>
        </w:rPr>
        <w:t>higher-income</w:t>
      </w:r>
      <w:r w:rsidRPr="00E321B2">
        <w:rPr>
          <w:rFonts w:cs="Arial"/>
        </w:rPr>
        <w:t xml:space="preserve"> counterparts. </w:t>
      </w:r>
    </w:p>
    <w:p w:rsidR="001E49F4" w:rsidRPr="00E321B2" w:rsidRDefault="001E49F4" w:rsidP="001E49F4">
      <w:r w:rsidRPr="00E321B2">
        <w:t xml:space="preserve">Gali </w:t>
      </w:r>
      <w:r w:rsidRPr="00E321B2">
        <w:rPr>
          <w:rStyle w:val="Style13ptBold"/>
        </w:rPr>
        <w:t>Gross</w:t>
      </w:r>
      <w:r w:rsidRPr="00E321B2">
        <w:t xml:space="preserve"> 8/20/20</w:t>
      </w:r>
      <w:r w:rsidRPr="00E321B2">
        <w:rPr>
          <w:rStyle w:val="Style13ptBold"/>
        </w:rPr>
        <w:t>14</w:t>
      </w:r>
      <w:r w:rsidRPr="00E321B2">
        <w:t>, Ph.D., Ed.D., M.Ed., an APA member of Division 39, is a nationally recognized family, child development, and human behavior expert, author, and educator, “The Solution to the Problem of Unequal Schooling: Standards”, http://www.huffingtonpost.com/dr-gail-gross/the-solution-to-the-probl_b_5696283.html</w:t>
      </w:r>
    </w:p>
    <w:p w:rsidR="001E49F4" w:rsidRPr="00E321B2" w:rsidRDefault="001E49F4" w:rsidP="001E49F4">
      <w:pPr>
        <w:rPr>
          <w:u w:val="single"/>
        </w:rPr>
      </w:pPr>
      <w:r w:rsidRPr="00E321B2">
        <w:rPr>
          <w:sz w:val="16"/>
        </w:rPr>
        <w:t>In the year 2000, I was Arianna Huffington’s guest at the Shadow Convention that she organized in LA. I participated in a CNN discussion on the efficacy of teenagers and politics. It was at this time that I met Johnathan Kozol, the author of “Savage Inequalities.” I got to know Johnathan and later interviewed him on my radio show “</w:t>
      </w:r>
      <w:r w:rsidR="004074BC">
        <w:fldChar w:fldCharType="begin"/>
      </w:r>
      <w:r w:rsidR="004074BC">
        <w:instrText xml:space="preserve"> HYPERLINK "http://drgailgross.com/" \t "_hplink" </w:instrText>
      </w:r>
      <w:r w:rsidR="004074BC">
        <w:fldChar w:fldCharType="separate"/>
      </w:r>
      <w:r w:rsidRPr="00E321B2">
        <w:rPr>
          <w:sz w:val="16"/>
        </w:rPr>
        <w:t>Let’s Talk with Dr. Gail Gross</w:t>
      </w:r>
      <w:r w:rsidR="004074BC">
        <w:rPr>
          <w:sz w:val="16"/>
        </w:rPr>
        <w:fldChar w:fldCharType="end"/>
      </w:r>
      <w:r w:rsidRPr="00E321B2">
        <w:rPr>
          <w:sz w:val="16"/>
        </w:rPr>
        <w:t xml:space="preserve">.” What I learned was that </w:t>
      </w:r>
      <w:r w:rsidRPr="00E321B2">
        <w:rPr>
          <w:rStyle w:val="StyleUnderline"/>
        </w:rPr>
        <w:t>as long as education is funded by real estate taxes, there will always be savage inequalities in schools across America. Lower real estate taxes, from impoverished neighborhoods, guarantee that students will have poorer buildings, less equipment, fewer microscopes, books and supplies. Even though we do have a compensatory amount of money that we guarantee these schools, it is a small drop in the bucket, relative to wealthier neighborhoods that have no limitations on advantages</w:t>
      </w:r>
      <w:r w:rsidRPr="00E321B2">
        <w:rPr>
          <w:sz w:val="16"/>
        </w:rPr>
        <w:t>. However</w:t>
      </w:r>
      <w:r w:rsidRPr="00E321B2">
        <w:rPr>
          <w:rStyle w:val="StyleUnderline"/>
        </w:rPr>
        <w:t>, these economic inequalities are not the sole measure of our problems in education</w:t>
      </w:r>
      <w:r w:rsidRPr="00E321B2">
        <w:rPr>
          <w:sz w:val="16"/>
        </w:rPr>
        <w:t xml:space="preserve">. It is my opinion, as a researcher and educator, with a Ph.D. in Psychology and Doctorate of Education, </w:t>
      </w:r>
      <w:r w:rsidRPr="00E321B2">
        <w:rPr>
          <w:rStyle w:val="StyleUnderline"/>
        </w:rPr>
        <w:t>that the problems we face can be</w:t>
      </w:r>
      <w:r w:rsidRPr="00E321B2">
        <w:rPr>
          <w:sz w:val="16"/>
        </w:rPr>
        <w:t xml:space="preserve"> answered </w:t>
      </w:r>
      <w:r w:rsidRPr="00E321B2">
        <w:rPr>
          <w:rStyle w:val="StyleUnderline"/>
        </w:rPr>
        <w:t>through</w:t>
      </w:r>
      <w:r w:rsidRPr="00E321B2">
        <w:rPr>
          <w:sz w:val="16"/>
        </w:rPr>
        <w:t xml:space="preserve"> six easy steps: 1. </w:t>
      </w:r>
      <w:r w:rsidRPr="00E321B2">
        <w:rPr>
          <w:rStyle w:val="StyleUnderline"/>
        </w:rPr>
        <w:t>Standards</w:t>
      </w:r>
      <w:r w:rsidRPr="00E321B2">
        <w:rPr>
          <w:sz w:val="16"/>
        </w:rPr>
        <w:t xml:space="preserve"> for teachers 2. </w:t>
      </w:r>
      <w:r w:rsidRPr="00E321B2">
        <w:rPr>
          <w:rStyle w:val="StyleUnderline"/>
        </w:rPr>
        <w:t>Standards for students</w:t>
      </w:r>
      <w:r w:rsidRPr="00E321B2">
        <w:rPr>
          <w:sz w:val="16"/>
        </w:rPr>
        <w:t xml:space="preserve"> 3. Standards for families 4. </w:t>
      </w:r>
      <w:r w:rsidRPr="00E321B2">
        <w:rPr>
          <w:rStyle w:val="StyleUnderline"/>
        </w:rPr>
        <w:t>A standardized approach to federal education</w:t>
      </w:r>
      <w:r w:rsidRPr="00E321B2">
        <w:rPr>
          <w:sz w:val="16"/>
        </w:rPr>
        <w:t xml:space="preserve"> 5. </w:t>
      </w:r>
      <w:r w:rsidRPr="00E321B2">
        <w:rPr>
          <w:rStyle w:val="StyleUnderline"/>
        </w:rPr>
        <w:t>A standardized curriculum</w:t>
      </w:r>
      <w:r w:rsidRPr="00E321B2">
        <w:rPr>
          <w:sz w:val="16"/>
        </w:rPr>
        <w:t xml:space="preserve"> 6. A standardized certification test for teachers. The key word for academic inequality is: standards. Many years ago Oprah Winfrey was quoted as saying that Mr. Winfrey, her father, </w:t>
      </w:r>
      <w:r w:rsidR="004074BC">
        <w:fldChar w:fldCharType="begin"/>
      </w:r>
      <w:r w:rsidR="004074BC">
        <w:instrText xml:space="preserve"> HYPERLINK "http://www.achievement.org/autodoc/page/win0int-3" \t "_hplink" </w:instrText>
      </w:r>
      <w:r w:rsidR="004074BC">
        <w:fldChar w:fldCharType="separate"/>
      </w:r>
      <w:r w:rsidRPr="00E321B2">
        <w:rPr>
          <w:sz w:val="16"/>
        </w:rPr>
        <w:t>raised her with strict standards</w:t>
      </w:r>
      <w:r w:rsidR="004074BC">
        <w:rPr>
          <w:sz w:val="16"/>
        </w:rPr>
        <w:fldChar w:fldCharType="end"/>
      </w:r>
      <w:r w:rsidRPr="00E321B2">
        <w:rPr>
          <w:sz w:val="16"/>
        </w:rPr>
        <w:t xml:space="preserve"> and we can all see how well that worked out. </w:t>
      </w:r>
      <w:r w:rsidRPr="00E321B2">
        <w:rPr>
          <w:rStyle w:val="StyleUnderline"/>
        </w:rPr>
        <w:t>Instead of fearing the competition of charter schools, I believe that what public schools should be doing is taking an example from them. Wonderful schools such as KIPP Academy</w:t>
      </w:r>
      <w:r w:rsidRPr="00E321B2">
        <w:rPr>
          <w:sz w:val="16"/>
        </w:rPr>
        <w:t xml:space="preserve"> (now both a national and international model for charter schools), </w:t>
      </w:r>
      <w:r w:rsidRPr="00E321B2">
        <w:rPr>
          <w:rStyle w:val="StyleUnderline"/>
        </w:rPr>
        <w:t>the 15 Tisch Schools across America, and the 10 IDEA Schools in the Rio Grand Valley, all demonstrate that a population of poor children, mostly on the federal lunch program, mainly Hispanic and African American, can get a wonderful education and go to wonderful universities including the Ivy leagues.</w:t>
      </w:r>
      <w:r w:rsidRPr="00E321B2">
        <w:rPr>
          <w:sz w:val="16"/>
        </w:rPr>
        <w:t xml:space="preserve"> In fact, our own university system is the best in the world because it is rated on a competitive scale. </w:t>
      </w:r>
      <w:r w:rsidRPr="00E321B2">
        <w:rPr>
          <w:rStyle w:val="StyleUnderline"/>
        </w:rPr>
        <w:t>We should be looking at what these schools are doing differently, because they are succeeding where public schools are failing. Many of the founders of these schools have told me that they look for teachers from the top 10 percent of their graduating classes, to whom they give leadership training.</w:t>
      </w:r>
      <w:r w:rsidRPr="00E321B2">
        <w:rPr>
          <w:sz w:val="16"/>
        </w:rPr>
        <w:t xml:space="preserve"> Further, they told me that they have contracts with parents who commit to parental involvement in their child’s education... and if they break that contract their child loses his or her seat at the table. Also, </w:t>
      </w:r>
      <w:r w:rsidRPr="00E321B2">
        <w:rPr>
          <w:rStyle w:val="StyleUnderline"/>
        </w:rPr>
        <w:t>students have standards to which they must adhere, in order to remain enrolled. What we lack in America is the national will to change, because to really remediate our education system, it is my belief that we must confront the unions. I have talked to many principals who would love to fire an ineffective teacher, but cannot because the teacher has tenure and they are stuck with him/her until the teacher leaves or retires. The best that they can do is pass along that teacher to a different school. This is the real injustice in the inequality in education, keeping the status quo</w:t>
      </w:r>
      <w:r w:rsidRPr="00E321B2">
        <w:rPr>
          <w:sz w:val="16"/>
        </w:rPr>
        <w:t xml:space="preserve">. Finally, you have to know where you’ve been, to know where you’re going. Because education was not mentioned in the Constitution, </w:t>
      </w:r>
      <w:r w:rsidRPr="00E321B2">
        <w:rPr>
          <w:rStyle w:val="StyleUnderline"/>
        </w:rPr>
        <w:t>we’ve had an unstable national approach</w:t>
      </w:r>
      <w:r w:rsidRPr="00E321B2">
        <w:rPr>
          <w:sz w:val="16"/>
        </w:rPr>
        <w:t xml:space="preserve">. Every four to eight years, the Secretary of Education changes with the arrival of a new President, Party, and education philosophy. So in the Bush years you had a conservative approach, in the Obama years you have a liberal approach. But </w:t>
      </w:r>
      <w:r w:rsidRPr="00E321B2">
        <w:rPr>
          <w:rStyle w:val="StyleUnderline"/>
        </w:rPr>
        <w:t>what we need is a standardized federal approach to education, a standardized curriculum, and a standardized</w:t>
      </w:r>
      <w:r w:rsidRPr="00E321B2">
        <w:rPr>
          <w:sz w:val="16"/>
        </w:rPr>
        <w:t xml:space="preserve"> certification test for teachers, so that teachers master the material they are expected to teach, and a Secretary of Education not subject to the whims of different philosophies and incoming parties. </w:t>
      </w:r>
      <w:r w:rsidRPr="00E321B2">
        <w:rPr>
          <w:rStyle w:val="StyleUnderline"/>
        </w:rPr>
        <w:t xml:space="preserve">The country of Finland is </w:t>
      </w:r>
      <w:r w:rsidR="004074BC">
        <w:fldChar w:fldCharType="begin"/>
      </w:r>
      <w:r w:rsidR="004074BC">
        <w:instrText xml:space="preserve"> HYPERLINK "http://www.smithsonianmag.com/ist/?next=/innovation/why-are-finlands-schools-successful-49</w:instrText>
      </w:r>
      <w:r w:rsidR="004074BC">
        <w:instrText xml:space="preserve">859555/" \t "_hplink" </w:instrText>
      </w:r>
      <w:r w:rsidR="004074BC">
        <w:fldChar w:fldCharType="separate"/>
      </w:r>
      <w:r w:rsidRPr="00E321B2">
        <w:rPr>
          <w:rStyle w:val="StyleUnderline"/>
        </w:rPr>
        <w:t>another great example of education that works</w:t>
      </w:r>
      <w:r w:rsidR="004074BC">
        <w:rPr>
          <w:rStyle w:val="StyleUnderline"/>
        </w:rPr>
        <w:fldChar w:fldCharType="end"/>
      </w:r>
      <w:r w:rsidRPr="00E321B2">
        <w:rPr>
          <w:sz w:val="16"/>
        </w:rPr>
        <w:t xml:space="preserve">. In the 1960s, the whole country had an economic reconstruction and threw the public schools into the mix. They determined that they would only hire teachers from the top 10% of their graduating classes, from the top eight universities in the country, and each teacher was required to have a master’s degree. This made a difference. Now </w:t>
      </w:r>
      <w:r w:rsidRPr="00E321B2">
        <w:rPr>
          <w:rStyle w:val="StyleUnderline"/>
        </w:rPr>
        <w:t>Finland has one of the best educational systems today — not just in Europe, but in the world. And, if we look to Germany and Japan, we see countries whose educational structures were created by us after World War II, a lecture model, nothing sexy and provocative. What is different in the educational outcome of these countries is their culture: each has a culture of parents who are invested and involved in their children’s educational performance. In Germany and Japan, if students do not do well academically during elementary and middle school years, they track out of college-bound courses and are moved to vocational courses</w:t>
      </w:r>
      <w:r w:rsidRPr="00E321B2">
        <w:rPr>
          <w:sz w:val="16"/>
        </w:rPr>
        <w:t xml:space="preserve">. Thus, </w:t>
      </w:r>
      <w:r w:rsidRPr="00E321B2">
        <w:rPr>
          <w:rStyle w:val="StyleUnderline"/>
        </w:rPr>
        <w:t>these parents recognize how important academic performance is and how it can impact the outcome of their children’s future.</w:t>
      </w:r>
      <w:r w:rsidRPr="00E321B2">
        <w:rPr>
          <w:sz w:val="16"/>
        </w:rPr>
        <w:t xml:space="preserve"> In the final analysis, examples such as the KIPP Academy, the IDEA schools, and Tisch schools should be the models that we use in every state of the union. They should be the paradigm for our Presidents, for our Secretary of Education, and for the teachers’ unions including the National Education Association and the American Federation of Teachers. An implementation of the above six steps — standards for teachers, </w:t>
      </w:r>
      <w:r w:rsidRPr="00E321B2">
        <w:rPr>
          <w:rStyle w:val="StyleUnderline"/>
        </w:rPr>
        <w:t>standards for students</w:t>
      </w:r>
      <w:r w:rsidRPr="00E321B2">
        <w:rPr>
          <w:sz w:val="16"/>
        </w:rPr>
        <w:t xml:space="preserve">, standards for families, a </w:t>
      </w:r>
      <w:r w:rsidRPr="00E321B2">
        <w:rPr>
          <w:rStyle w:val="StyleUnderline"/>
        </w:rPr>
        <w:t>standardized federal approach to education, a standardized curriculum</w:t>
      </w:r>
      <w:r w:rsidRPr="00E321B2">
        <w:rPr>
          <w:sz w:val="16"/>
        </w:rPr>
        <w:t xml:space="preserve">, and a standardized certification test for teachers — </w:t>
      </w:r>
      <w:r w:rsidRPr="00E321B2">
        <w:rPr>
          <w:rStyle w:val="StyleUnderline"/>
        </w:rPr>
        <w:t>will go a long way towards solving our educational disparities. And, until we are all on the same page and put our children’s education ahead of unions and politics, and truly execute the will of the people, I believe we will not solve the problem in our savagely unequal schools.</w:t>
      </w:r>
    </w:p>
    <w:p w:rsidR="001E49F4" w:rsidRPr="00E321B2" w:rsidRDefault="001E49F4" w:rsidP="001E49F4">
      <w:pPr>
        <w:rPr>
          <w:sz w:val="16"/>
        </w:rPr>
      </w:pPr>
    </w:p>
    <w:p w:rsidR="001E49F4" w:rsidRPr="00E321B2" w:rsidRDefault="001E49F4" w:rsidP="001E49F4">
      <w:pPr>
        <w:pStyle w:val="Heading4"/>
        <w:rPr>
          <w:rFonts w:cs="Arial"/>
        </w:rPr>
      </w:pPr>
      <w:r w:rsidRPr="00E321B2">
        <w:rPr>
          <w:rFonts w:cs="Arial"/>
        </w:rPr>
        <w:t xml:space="preserve">This </w:t>
      </w:r>
      <w:r w:rsidRPr="00E321B2">
        <w:rPr>
          <w:rFonts w:cs="Arial"/>
          <w:u w:val="single"/>
        </w:rPr>
        <w:t>disparity</w:t>
      </w:r>
      <w:r w:rsidRPr="00E321B2">
        <w:rPr>
          <w:rFonts w:cs="Arial"/>
        </w:rPr>
        <w:t xml:space="preserve"> only </w:t>
      </w:r>
      <w:r w:rsidRPr="00E321B2">
        <w:rPr>
          <w:rFonts w:cs="Arial"/>
          <w:u w:val="single"/>
        </w:rPr>
        <w:t>renthreches</w:t>
      </w:r>
      <w:r w:rsidRPr="00E321B2">
        <w:rPr>
          <w:rFonts w:cs="Arial"/>
        </w:rPr>
        <w:t xml:space="preserve"> social inequality - poorer students drop out. </w:t>
      </w:r>
    </w:p>
    <w:p w:rsidR="001E49F4" w:rsidRPr="00E321B2" w:rsidRDefault="001E49F4" w:rsidP="001E49F4">
      <w:r w:rsidRPr="00E321B2">
        <w:t xml:space="preserve">Melissa S. </w:t>
      </w:r>
      <w:r w:rsidRPr="00E321B2">
        <w:rPr>
          <w:rStyle w:val="Style13ptBold"/>
        </w:rPr>
        <w:t xml:space="preserve">Kearney and </w:t>
      </w:r>
      <w:r w:rsidRPr="00E321B2">
        <w:t xml:space="preserve">Phillip </w:t>
      </w:r>
      <w:r w:rsidRPr="00E321B2">
        <w:rPr>
          <w:rStyle w:val="Style13ptBold"/>
        </w:rPr>
        <w:t>Levine</w:t>
      </w:r>
      <w:r w:rsidRPr="00E321B2">
        <w:t xml:space="preserve"> 3/16/</w:t>
      </w:r>
      <w:r w:rsidRPr="00E321B2">
        <w:rPr>
          <w:rStyle w:val="Style13ptBold"/>
        </w:rPr>
        <w:t>16</w:t>
      </w:r>
      <w:r w:rsidRPr="00E321B2">
        <w:t>, Melissa is a Senior Fellow of Economic Studies at the Brookings Institute, Phillip works at Wellesley College and NBER, “Inequality undermines the value of education for the poor”, https://www.brookings.edu/blog/social-mobility-memos/2016/03/16/inequality-undermines-the-value-of-education-for-the-poor/</w:t>
      </w:r>
    </w:p>
    <w:p w:rsidR="001E49F4" w:rsidRPr="00E321B2" w:rsidRDefault="001E49F4" w:rsidP="001E49F4">
      <w:pPr>
        <w:rPr>
          <w:rStyle w:val="StyleUnderline"/>
        </w:rPr>
      </w:pPr>
      <w:r w:rsidRPr="00E321B2">
        <w:rPr>
          <w:rStyle w:val="StyleUnderline"/>
        </w:rPr>
        <w:t>High school dropout rates are higher in cities and states with greater income inequality. This does not just reflect the different demographics across places.</w:t>
      </w:r>
      <w:r w:rsidRPr="00E321B2">
        <w:rPr>
          <w:sz w:val="16"/>
        </w:rPr>
        <w:t xml:space="preserve"> As we document in our forthcoming contribution to the Brookings Papers on Economic Activity, </w:t>
      </w:r>
      <w:r w:rsidRPr="00E321B2">
        <w:rPr>
          <w:rStyle w:val="StyleUnderline"/>
        </w:rPr>
        <w:t>children from lower socio-economic backgrounds are more likely to drop out if they live in a more unequal city or state.</w:t>
      </w:r>
      <w:r w:rsidRPr="00E321B2">
        <w:rPr>
          <w:sz w:val="16"/>
        </w:rPr>
        <w:t xml:space="preserve"> The question is: why? Perhaps </w:t>
      </w:r>
      <w:r w:rsidRPr="00E321B2">
        <w:rPr>
          <w:rStyle w:val="StyleUnderline"/>
        </w:rPr>
        <w:t>children from lower socio-economic backgrounds perceive a lower return to staying enrolled in school.</w:t>
      </w:r>
      <w:r w:rsidRPr="00E321B2">
        <w:rPr>
          <w:sz w:val="16"/>
        </w:rPr>
        <w:t xml:space="preserve"> They might be correct. UNEQUAL PLACES, UNEQUAL RETURNS TO SCHOOLING Brad Hershbein’s recent blog (“A college degree is worth less if you are raised poor”) shows that </w:t>
      </w:r>
      <w:r w:rsidRPr="00E321B2">
        <w:rPr>
          <w:rStyle w:val="StyleUnderline"/>
        </w:rPr>
        <w:t>gains to post-secondary education are lower for those from poorer backgrounds</w:t>
      </w:r>
      <w:r w:rsidRPr="00E321B2">
        <w:rPr>
          <w:sz w:val="16"/>
        </w:rPr>
        <w:t xml:space="preserve">. Our own work points to an additional factor: inequality. </w:t>
      </w:r>
      <w:r w:rsidRPr="00E321B2">
        <w:rPr>
          <w:rStyle w:val="StyleUnderline"/>
        </w:rPr>
        <w:t>Places with greater “lower-tail inequality”</w:t>
      </w:r>
      <w:r w:rsidRPr="00E321B2">
        <w:rPr>
          <w:sz w:val="16"/>
        </w:rPr>
        <w:t xml:space="preserve"> (the ratio of income at the 50th percentile of the income distribution to the 10th percentile) </w:t>
      </w:r>
      <w:r w:rsidRPr="00E321B2">
        <w:rPr>
          <w:rStyle w:val="StyleUnderline"/>
        </w:rPr>
        <w:t>show the lowest wage gains to education for those from low-SES backgrounds. Using data from the 1979 National Longitudinal Survey of Youth, we examine outcomes for children from three socio-economic categories, based on their mother’s level of education</w:t>
      </w:r>
      <w:r w:rsidRPr="00E321B2">
        <w:rPr>
          <w:sz w:val="16"/>
        </w:rPr>
        <w:t xml:space="preserve"> (no high school diploma, high school graduate, any college). Specifically, we measure the percentage wage increase associated with each additional year of school. We also compare results in states with low, high and medium levels of lower-tail income inequality. On average, </w:t>
      </w:r>
      <w:r w:rsidRPr="00E321B2">
        <w:rPr>
          <w:rStyle w:val="StyleUnderline"/>
        </w:rPr>
        <w:t>an extra year of school is associated with a 10 percent higher wage. This is consistent with the broader research literature on the causal impact of education on earnings. But there is striking variation between states with different levels of income inequality: In the more equal states, the wage gains associated with education vary only slightly by SES background. But there are big class gaps in the mid-range and high inequality states. In more unequal states, children from low-SES households see much lower rewards, in terms of wages, from each additional year of education.</w:t>
      </w:r>
      <w:r w:rsidRPr="00E321B2">
        <w:rPr>
          <w:sz w:val="16"/>
        </w:rPr>
        <w:t xml:space="preserve"> (An interactive map showing inequality rankings, along with dropout rates is available here.) HOW MIGHT INEQUALITY IMPACT RETURNS TO EDUCATION? This pattern has a number of possible explanations. Perhaps</w:t>
      </w:r>
      <w:r w:rsidRPr="00E321B2">
        <w:rPr>
          <w:rStyle w:val="StyleUnderline"/>
        </w:rPr>
        <w:t xml:space="preserve"> in more unequal states, schools attended by low-SES children are particularly weak, whereas in more equal states school quality is less varied. In unequal states, poor children might live in very isolated, segregated neighborhoods.</w:t>
      </w:r>
      <w:r w:rsidRPr="00E321B2">
        <w:rPr>
          <w:sz w:val="16"/>
        </w:rPr>
        <w:t xml:space="preserve"> Or perhaps </w:t>
      </w:r>
      <w:r w:rsidRPr="00E321B2">
        <w:rPr>
          <w:rStyle w:val="StyleUnderline"/>
        </w:rPr>
        <w:t>there are simply fewer decently-paying jobs for high school graduates in less equal places, which low-SES young people struggle to secure. A better understanding of the complex relationships between inequality, dropout rates, and returns to education may help to address the broader challenge of reducing class gaps, and promoting upward mobility.</w:t>
      </w:r>
    </w:p>
    <w:p w:rsidR="001E49F4" w:rsidRPr="00E321B2" w:rsidRDefault="001E49F4" w:rsidP="001E49F4">
      <w:pPr>
        <w:rPr>
          <w:sz w:val="14"/>
        </w:rPr>
      </w:pPr>
    </w:p>
    <w:p w:rsidR="001E49F4" w:rsidRPr="00E321B2" w:rsidRDefault="001E49F4" w:rsidP="001E49F4">
      <w:pPr>
        <w:pStyle w:val="Heading3"/>
        <w:rPr>
          <w:rFonts w:cs="Arial"/>
        </w:rPr>
      </w:pPr>
      <w:r w:rsidRPr="00E321B2">
        <w:rPr>
          <w:rFonts w:cs="Arial"/>
        </w:rPr>
        <w:t xml:space="preserve">2AC -- Impact </w:t>
      </w:r>
    </w:p>
    <w:p w:rsidR="001E49F4" w:rsidRPr="00E321B2" w:rsidRDefault="001E49F4" w:rsidP="001E49F4">
      <w:pPr>
        <w:pStyle w:val="Heading4"/>
        <w:rPr>
          <w:rFonts w:cs="Arial"/>
        </w:rPr>
      </w:pPr>
      <w:r w:rsidRPr="00E321B2">
        <w:rPr>
          <w:rFonts w:cs="Arial"/>
        </w:rPr>
        <w:t>Race and social inequality have a massive impact on how successful students are</w:t>
      </w:r>
    </w:p>
    <w:p w:rsidR="001E49F4" w:rsidRPr="00E321B2" w:rsidRDefault="001E49F4" w:rsidP="001E49F4">
      <w:r w:rsidRPr="00E321B2">
        <w:t xml:space="preserve">Linda </w:t>
      </w:r>
      <w:r w:rsidRPr="00E321B2">
        <w:rPr>
          <w:rStyle w:val="Style13ptBold"/>
        </w:rPr>
        <w:t xml:space="preserve">Darling-Hammond </w:t>
      </w:r>
      <w:r w:rsidRPr="00E321B2">
        <w:t>200</w:t>
      </w:r>
      <w:r w:rsidRPr="00E321B2">
        <w:rPr>
          <w:rStyle w:val="Style13ptBold"/>
        </w:rPr>
        <w:t>1</w:t>
      </w:r>
      <w:r w:rsidRPr="00E321B2">
        <w:t>, Professor of Education at the Stanford Graduate School of Education and President and CEO of the Learning Policy Institute, “Inequality in Teaching and Schooling: How Opportunity Is Rationed to Students of Color in America”, https://www.nap.edu/read/10186/chapter/9</w:t>
      </w:r>
    </w:p>
    <w:p w:rsidR="001E49F4" w:rsidRPr="00E321B2" w:rsidRDefault="001E49F4" w:rsidP="001E49F4">
      <w:pPr>
        <w:rPr>
          <w:sz w:val="16"/>
        </w:rPr>
      </w:pPr>
      <w:r w:rsidRPr="00E321B2">
        <w:rPr>
          <w:sz w:val="16"/>
        </w:rPr>
        <w:t xml:space="preserve">In addition to being taught by teachers less qualified than those of their white and suburban counterparts, </w:t>
      </w:r>
      <w:r w:rsidRPr="00E321B2">
        <w:rPr>
          <w:rStyle w:val="StyleUnderline"/>
        </w:rPr>
        <w:t>urban and minority students face dramatic differences in courses, curriculum materials, and equipment. Unequal access to high-level courses and challenging curriculum explains much of the difference in achievement between minority students and white students</w:t>
      </w:r>
      <w:r w:rsidRPr="00E321B2">
        <w:rPr>
          <w:sz w:val="16"/>
        </w:rPr>
        <w:t xml:space="preserve">. For example, </w:t>
      </w:r>
      <w:r w:rsidRPr="00E321B2">
        <w:rPr>
          <w:rStyle w:val="StyleUnderline"/>
        </w:rPr>
        <w:t>analyses of data from the High School and Beyond surveys demonstrate dramatic differences among students of various racial and ethnic groups in course taking in such areas as mathematics, science, and foreign languages</w:t>
      </w:r>
      <w:r w:rsidRPr="00E321B2">
        <w:rPr>
          <w:sz w:val="16"/>
        </w:rPr>
        <w:t xml:space="preserve"> (Pelavin &amp; Kane, 1990). These data also demonstrate that </w:t>
      </w:r>
      <w:r w:rsidRPr="00E321B2">
        <w:rPr>
          <w:rStyle w:val="StyleUnderline"/>
        </w:rPr>
        <w:t>for</w:t>
      </w:r>
      <w:r w:rsidRPr="00E321B2">
        <w:rPr>
          <w:sz w:val="16"/>
        </w:rPr>
        <w:t xml:space="preserve"> </w:t>
      </w:r>
      <w:r w:rsidRPr="00E321B2">
        <w:rPr>
          <w:rStyle w:val="StyleUnderline"/>
        </w:rPr>
        <w:t>students of all racial and ethnic groups, course taking is strongly related to achievement</w:t>
      </w:r>
      <w:r w:rsidRPr="00E321B2">
        <w:rPr>
          <w:sz w:val="16"/>
        </w:rPr>
        <w:t xml:space="preserve">. For students with similar course taking records, achievement test score differences by race or ethnicity narrow substantially (Jones, 1984; College Board, 1985, p. 38; Moore &amp; Smith, 1985; Jones et al., 1986). </w:t>
      </w:r>
      <w:r w:rsidRPr="00E321B2">
        <w:rPr>
          <w:rStyle w:val="StyleUnderline"/>
        </w:rPr>
        <w:t>One source of inequality is the fact that high-minority schools are much less likely to offer advanced and college preparatory courses in mathematics and science than are schools that serve affluent and largely white populations of students</w:t>
      </w:r>
      <w:r w:rsidRPr="00E321B2">
        <w:rPr>
          <w:sz w:val="16"/>
        </w:rPr>
        <w:t xml:space="preserve"> (Matthews, 1984; Oakes, 1990). </w:t>
      </w:r>
      <w:r w:rsidRPr="00E321B2">
        <w:rPr>
          <w:rStyle w:val="StyleUnderline"/>
        </w:rPr>
        <w:t>Schools serving predominantly minority and poor populations offer fewer advanced courses and more remedial courses in academic subjects, and they have smaller academic tracks and larger vocational programs</w:t>
      </w:r>
      <w:r w:rsidRPr="00E321B2">
        <w:rPr>
          <w:sz w:val="16"/>
        </w:rPr>
        <w:t xml:space="preserve"> (NCES, 1985; Rock et al., 1985). </w:t>
      </w:r>
      <w:r w:rsidRPr="00E321B2">
        <w:rPr>
          <w:rStyle w:val="StyleUnderline"/>
        </w:rPr>
        <w:t>The size and rigor of college preparatory programs within schools vary with the race and socioeconomic status of school populations</w:t>
      </w:r>
      <w:r w:rsidRPr="00E321B2">
        <w:rPr>
          <w:sz w:val="16"/>
        </w:rPr>
        <w:t xml:space="preserve"> (California State Department of Education, 1984). As plaintiffs noted in the New Jersey school finance case, </w:t>
      </w:r>
      <w:r w:rsidRPr="00E321B2">
        <w:rPr>
          <w:rStyle w:val="StyleUnderline"/>
        </w:rPr>
        <w:t>wealthy and predominantly white Montclair offers foreign languages at the preschool level, while poor and predominantly black Paterson does not offer any until high school</w:t>
      </w:r>
      <w:r w:rsidRPr="00E321B2">
        <w:rPr>
          <w:sz w:val="16"/>
        </w:rPr>
        <w:t xml:space="preserve">— Bottom of Form and then, relatively few. And </w:t>
      </w:r>
      <w:r w:rsidRPr="00E321B2">
        <w:rPr>
          <w:rStyle w:val="StyleUnderline"/>
        </w:rPr>
        <w:t>while 20% of 11th and 12th graders in wealthy Moorestown participate in Advanced Placement courses, none are even offered in any school in poor and predominantly black Camden and East Orange</w:t>
      </w:r>
      <w:r w:rsidRPr="00E321B2">
        <w:rPr>
          <w:sz w:val="16"/>
        </w:rPr>
        <w:t xml:space="preserve"> (ETS, 1991, p. 9). </w:t>
      </w:r>
      <w:r w:rsidRPr="00E321B2">
        <w:rPr>
          <w:rStyle w:val="StyleUnderline"/>
        </w:rPr>
        <w:t>When high-minority, low-income schools offer any advanced or college preparatory courses, they offer them to only a very tiny fraction of students. Thus</w:t>
      </w:r>
      <w:r w:rsidRPr="00E321B2">
        <w:rPr>
          <w:sz w:val="16"/>
        </w:rPr>
        <w:t xml:space="preserve">, at the high school level, </w:t>
      </w:r>
      <w:r w:rsidRPr="00E321B2">
        <w:rPr>
          <w:rStyle w:val="StyleUnderline"/>
        </w:rPr>
        <w:t>African American, Hispanics, and Native Americans have traditionally been underrepresented in academic programs and overrepresented in general education or vocational education programs, where they receive fewer courses in areas such as English, mathematics, and science</w:t>
      </w:r>
      <w:r w:rsidRPr="00E321B2">
        <w:rPr>
          <w:sz w:val="16"/>
        </w:rPr>
        <w:t xml:space="preserve"> (College Board, 1985). Even among the college-bound, non-Asian minority students take fewer and less demanding mathematics, science, and foreign language courses (Pelavin &amp; Kane, 1990). </w:t>
      </w:r>
      <w:r w:rsidRPr="00E321B2">
        <w:rPr>
          <w:rStyle w:val="StyleUnderline"/>
        </w:rPr>
        <w:t>The unavailability of teachers who could teach these upper-level courses, or who can successfully teach heterogeneous groups of students, reinforces these inequalities in access to high-quality curricula. Tracking persists in the face of growing evidence that it does not substantially benefit high achievers and tends to put low achievers at a serious disadvantage</w:t>
      </w:r>
      <w:r w:rsidRPr="00E321B2">
        <w:rPr>
          <w:sz w:val="16"/>
        </w:rPr>
        <w:t xml:space="preserve"> (Kulik &amp; Kulik, 1982; Oakes, 1985; 1986; Slavin, 1990; Hoffer, 1992), in part because good teaching is a scarce resource, and thus must be allocated. Scarce resources tend to get allocated to the students whose parents, advocates, or representatives have the most political clout. </w:t>
      </w:r>
      <w:r w:rsidRPr="00E321B2">
        <w:rPr>
          <w:rStyle w:val="StyleUnderline"/>
        </w:rPr>
        <w:t>This results</w:t>
      </w:r>
      <w:r w:rsidRPr="00E321B2">
        <w:rPr>
          <w:sz w:val="16"/>
        </w:rPr>
        <w:t xml:space="preserve">, not entirely but disproportionately, </w:t>
      </w:r>
      <w:r w:rsidRPr="00E321B2">
        <w:rPr>
          <w:rStyle w:val="StyleUnderline"/>
        </w:rPr>
        <w:t>in the most highly qualified teachers teaching the most enriched curricula to the most advantaged students</w:t>
      </w:r>
      <w:r w:rsidRPr="00E321B2">
        <w:rPr>
          <w:sz w:val="16"/>
        </w:rPr>
        <w:t xml:space="preserve">. Evidence suggests that teachers themselves are tracked, with those judged to be the most competent, experienced, or with the highest status assigned to the top tracks (Rosenbaum, 1976; Finley, 1984; Davis, 1986; Oakes, 1986; Talbert, 1990; NCTAF, 1996). Tracking in U.S. schools is much more extensive at much earlier grade levels than in most other countries. </w:t>
      </w:r>
      <w:r w:rsidRPr="00E321B2">
        <w:rPr>
          <w:rStyle w:val="StyleUnderline"/>
        </w:rPr>
        <w:t>Starting in elementary schools with the designation of instructional groups and programs based on test scores and recommendations, it becomes highly formalized by junior high school. The result of this practice is that challenging curricula are rationed to a very small proportion of students, and far fewer of our students ever encounter the types of curricula that students in other countries typically experience</w:t>
      </w:r>
      <w:r w:rsidRPr="00E321B2">
        <w:rPr>
          <w:sz w:val="16"/>
        </w:rPr>
        <w:t xml:space="preserve"> (McKnight et al., 1987; Usiskin, 1987; Useem, 1990; Wheelock, 1992). Although test scores and prior educational opportunities partially explain these differential placements, </w:t>
      </w:r>
      <w:r w:rsidRPr="00E321B2">
        <w:rPr>
          <w:rStyle w:val="StyleUnderline"/>
        </w:rPr>
        <w:t>race and socioeconomic status play a distinct role</w:t>
      </w:r>
      <w:r w:rsidRPr="00E321B2">
        <w:rPr>
          <w:sz w:val="16"/>
        </w:rPr>
        <w:t>. Even after test scores are controlled</w:t>
      </w:r>
      <w:r w:rsidRPr="00E321B2">
        <w:rPr>
          <w:rStyle w:val="StyleUnderline"/>
        </w:rPr>
        <w:t>, race and socioeconomic status determine assignments to high school honors courses</w:t>
      </w:r>
      <w:r w:rsidRPr="00E321B2">
        <w:rPr>
          <w:sz w:val="16"/>
        </w:rPr>
        <w:t xml:space="preserve"> (Gamoran, 1992), </w:t>
      </w:r>
      <w:r w:rsidRPr="00E321B2">
        <w:rPr>
          <w:rStyle w:val="StyleUnderline"/>
        </w:rPr>
        <w:t>as well as vocational and academic programs and more or less challenging courses within them</w:t>
      </w:r>
      <w:r w:rsidRPr="00E321B2">
        <w:rPr>
          <w:sz w:val="16"/>
        </w:rPr>
        <w:t xml:space="preserve"> (Useem, 1990; Oakes, 1992). This is true in part because of prior placements of students in upper tracks in earlier grades, in part due to counselors’ views that they should advise students in ways that are “realistic” about their futures, and in Bottom of Form part because of the greater effectiveness of parent interventions in tracking decisions for higher-SES students (Moore &amp; Davenport, 1988). </w:t>
      </w:r>
      <w:r w:rsidRPr="00E321B2">
        <w:rPr>
          <w:rStyle w:val="StyleUnderline"/>
        </w:rPr>
        <w:t>From “gifted and talented” programs at the elementary level through advanced courses in secondary schools, teachers who are generally the most skilled offer rich, challenging curricula to select groups of students, based on the theory that only a few students can benefit from such curricula. Yet the distinguishing feature of such programs, particularly at the elementary level, is not their difficulty, but their quality. Students in these programs are given opportunities to integrate ideas across fields of study. They have opportunities to think, write, create, and develop projects. They are challenged to explore. Though virtually all students would benefit from being similarly challenged, the opportunity for this sort of schooling remains acutely restricted.</w:t>
      </w:r>
      <w:r w:rsidRPr="00E321B2">
        <w:rPr>
          <w:sz w:val="16"/>
        </w:rPr>
        <w:t xml:space="preserve"> Meanwhile, </w:t>
      </w:r>
      <w:r w:rsidRPr="00E321B2">
        <w:rPr>
          <w:rStyle w:val="StyleUnderline"/>
        </w:rPr>
        <w:t>students placed in lower tracks are exposed to a limited, rote-oriented curriculum and ultimately achieve less than students of similar aptitude who are placed in academic programs or untracked classes</w:t>
      </w:r>
      <w:r w:rsidRPr="00E321B2">
        <w:rPr>
          <w:sz w:val="16"/>
        </w:rPr>
        <w:t xml:space="preserve"> (Gamoran &amp; Mare, 1989; Oakes, 1985, 1990; Gamoran, 1990). Teacher interaction with students in lower track classes is less motivating, less supportive, and less demanding of higher-order reasoning and responses (Good &amp; Brophy, 1987). These interactions are also less academically oriented, and more likely to focus on behavioral criticisms, especially for minority students (Oakes, 1985; Eckstrom &amp; Villegas, 1991). </w:t>
      </w:r>
      <w:r w:rsidRPr="00E321B2">
        <w:rPr>
          <w:rStyle w:val="StyleUnderline"/>
        </w:rPr>
        <w:t>Presentations are less clear and less focused on higher-order cognitive goals</w:t>
      </w:r>
      <w:r w:rsidRPr="00E321B2">
        <w:rPr>
          <w:sz w:val="16"/>
        </w:rPr>
        <w:t xml:space="preserve"> (Oakes, 1985). In addition, </w:t>
      </w:r>
      <w:r w:rsidRPr="00E321B2">
        <w:rPr>
          <w:rStyle w:val="StyleUnderline"/>
        </w:rPr>
        <w:t>many studies have found that students placed in the lowest tracks or in remedial programs—disproportionately low-income and minority students—are most apt to experience instruction geared only to multiple-choice tests, working at a low cognitive level on test-oriented tasks that are profoundly disconnected from the skills they need to learn.</w:t>
      </w:r>
      <w:r w:rsidRPr="00E321B2">
        <w:rPr>
          <w:sz w:val="16"/>
        </w:rPr>
        <w:t xml:space="preserve"> </w:t>
      </w:r>
    </w:p>
    <w:p w:rsidR="001E49F4" w:rsidRPr="00E321B2" w:rsidRDefault="001E49F4" w:rsidP="001E49F4">
      <w:pPr>
        <w:pStyle w:val="Heading2"/>
        <w:rPr>
          <w:rFonts w:cs="Arial"/>
        </w:rPr>
      </w:pPr>
      <w:r w:rsidRPr="00E321B2">
        <w:rPr>
          <w:rFonts w:cs="Arial"/>
        </w:rPr>
        <w:t>2AC -- Competitiveness</w:t>
      </w:r>
    </w:p>
    <w:p w:rsidR="001E49F4" w:rsidRPr="00E321B2" w:rsidRDefault="001E49F4" w:rsidP="001E49F4">
      <w:pPr>
        <w:pStyle w:val="Heading3"/>
        <w:rPr>
          <w:rFonts w:cs="Arial"/>
        </w:rPr>
      </w:pPr>
      <w:r w:rsidRPr="00E321B2">
        <w:rPr>
          <w:rFonts w:cs="Arial"/>
        </w:rPr>
        <w:t xml:space="preserve">2AC -- Status Quo Fails </w:t>
      </w:r>
    </w:p>
    <w:p w:rsidR="001E49F4" w:rsidRPr="00E321B2" w:rsidRDefault="001E49F4" w:rsidP="001E49F4">
      <w:pPr>
        <w:pStyle w:val="Heading4"/>
        <w:rPr>
          <w:rFonts w:cs="Arial"/>
        </w:rPr>
      </w:pPr>
      <w:r w:rsidRPr="00E321B2">
        <w:rPr>
          <w:rFonts w:cs="Arial"/>
        </w:rPr>
        <w:t xml:space="preserve">Common core failing now – new national standards are necessary to remain academically competitive </w:t>
      </w:r>
    </w:p>
    <w:p w:rsidR="001E49F4" w:rsidRPr="00E321B2" w:rsidRDefault="001E49F4" w:rsidP="001E49F4">
      <w:r w:rsidRPr="00E321B2">
        <w:rPr>
          <w:rStyle w:val="Style13ptBold"/>
        </w:rPr>
        <w:t>Singer 5-3</w:t>
      </w:r>
      <w:r w:rsidRPr="00E321B2">
        <w:t xml:space="preserve">-17 (Alan Singer is a social studies educator and historian in the Department of Teaching Learning Technology at Hofstra University. He is a member of the New York State Council for the Social Studies, New Jersey Council for the Social Studies, Long Island Council for the Social Studies and the Association of Teachers of Social Studies - </w:t>
      </w:r>
      <w:r w:rsidRPr="00E321B2">
        <w:rPr>
          <w:i/>
        </w:rPr>
        <w:t>Results Are in: Common Core Fails Tests and Kids</w:t>
      </w:r>
      <w:r w:rsidRPr="00E321B2">
        <w:t xml:space="preserve"> - http://www.huffingtonpost.com/alan-singer/results-are-in--common-co_b_9819736.html)</w:t>
      </w:r>
    </w:p>
    <w:p w:rsidR="001E49F4" w:rsidRPr="00E321B2" w:rsidRDefault="001E49F4" w:rsidP="001E49F4">
      <w:pPr>
        <w:rPr>
          <w:sz w:val="14"/>
        </w:rPr>
      </w:pPr>
      <w:r w:rsidRPr="00E321B2">
        <w:rPr>
          <w:sz w:val="14"/>
        </w:rPr>
        <w:t xml:space="preserve">In Fall 2015 the NAEP tested a representative sample of high school seniors in the 2016 graduating class. </w:t>
      </w:r>
      <w:r w:rsidRPr="00E321B2">
        <w:rPr>
          <w:rStyle w:val="StyleUnderline"/>
          <w:highlight w:val="green"/>
        </w:rPr>
        <w:t>After seven years of Common Core</w:t>
      </w:r>
      <w:r w:rsidRPr="00E321B2">
        <w:rPr>
          <w:rStyle w:val="StyleUnderline"/>
        </w:rPr>
        <w:t xml:space="preserve"> curriculum and assessment, the </w:t>
      </w:r>
      <w:r w:rsidRPr="00E321B2">
        <w:rPr>
          <w:rStyle w:val="StyleUnderline"/>
          <w:highlight w:val="green"/>
        </w:rPr>
        <w:t>NAEP tests showed</w:t>
      </w:r>
      <w:r w:rsidRPr="00E321B2">
        <w:rPr>
          <w:rStyle w:val="StyleUnderline"/>
        </w:rPr>
        <w:t xml:space="preserve">: </w:t>
      </w:r>
      <w:r w:rsidRPr="00E321B2">
        <w:rPr>
          <w:rStyle w:val="StyleUnderline"/>
          <w:highlight w:val="green"/>
        </w:rPr>
        <w:t>The average performance of high school seniors dropped in math and failed to improve in reading</w:t>
      </w:r>
      <w:r w:rsidRPr="00E321B2">
        <w:rPr>
          <w:rStyle w:val="StyleUnderline"/>
        </w:rPr>
        <w:t xml:space="preserve"> from 2013 to 2015.</w:t>
      </w:r>
      <w:r w:rsidRPr="00E321B2">
        <w:rPr>
          <w:sz w:val="14"/>
        </w:rPr>
        <w:t xml:space="preserve"> </w:t>
      </w:r>
      <w:r w:rsidRPr="00E321B2">
        <w:rPr>
          <w:rStyle w:val="StyleUnderline"/>
          <w:highlight w:val="green"/>
        </w:rPr>
        <w:t>Performance was also down on both tests from 1992, the first year</w:t>
      </w:r>
      <w:r w:rsidRPr="00E321B2">
        <w:rPr>
          <w:rStyle w:val="StyleUnderline"/>
        </w:rPr>
        <w:t xml:space="preserve"> that similar </w:t>
      </w:r>
      <w:r w:rsidRPr="00E321B2">
        <w:rPr>
          <w:rStyle w:val="StyleUnderline"/>
          <w:highlight w:val="green"/>
        </w:rPr>
        <w:t>tests were used</w:t>
      </w:r>
      <w:r w:rsidRPr="00E321B2">
        <w:rPr>
          <w:rStyle w:val="StyleUnderline"/>
        </w:rPr>
        <w:t xml:space="preserve">. </w:t>
      </w:r>
      <w:r w:rsidRPr="00E321B2">
        <w:rPr>
          <w:sz w:val="14"/>
        </w:rPr>
        <w:t xml:space="preserve">There was a decline in the percentage of students in both public and private schools that are rated as prepared for college-level work in reading and math. </w:t>
      </w:r>
      <w:r w:rsidRPr="00E321B2">
        <w:rPr>
          <w:rStyle w:val="StyleUnderline"/>
          <w:highlight w:val="green"/>
        </w:rPr>
        <w:t>In 2013, 39% of students were considered ready for college math and 38%</w:t>
      </w:r>
      <w:r w:rsidRPr="00E321B2">
        <w:rPr>
          <w:rStyle w:val="StyleUnderline"/>
        </w:rPr>
        <w:t xml:space="preserve"> were prepared </w:t>
      </w:r>
      <w:r w:rsidRPr="00E321B2">
        <w:rPr>
          <w:rStyle w:val="StyleUnderline"/>
          <w:highlight w:val="green"/>
        </w:rPr>
        <w:t>for</w:t>
      </w:r>
      <w:r w:rsidRPr="00E321B2">
        <w:rPr>
          <w:rStyle w:val="StyleUnderline"/>
        </w:rPr>
        <w:t xml:space="preserve"> college-level </w:t>
      </w:r>
      <w:r w:rsidRPr="00E321B2">
        <w:rPr>
          <w:rStyle w:val="StyleUnderline"/>
          <w:highlight w:val="green"/>
        </w:rPr>
        <w:t>reading</w:t>
      </w:r>
      <w:r w:rsidRPr="00E321B2">
        <w:rPr>
          <w:rStyle w:val="StyleUnderline"/>
        </w:rPr>
        <w:t xml:space="preserve">. </w:t>
      </w:r>
      <w:r w:rsidRPr="00E321B2">
        <w:rPr>
          <w:rStyle w:val="StyleUnderline"/>
          <w:highlight w:val="green"/>
        </w:rPr>
        <w:t>But in 2015, only 37% were prepared for college</w:t>
      </w:r>
      <w:r w:rsidRPr="00E321B2">
        <w:rPr>
          <w:rStyle w:val="StyleUnderline"/>
        </w:rPr>
        <w:t>. Worse, while scores improved for students in the highest percentile group in reading, they dropped in reading and math for students in the lower percentiles. The number of students scoring below “basic” in both subjects also increased from 2013</w:t>
      </w:r>
      <w:r w:rsidRPr="00E321B2">
        <w:rPr>
          <w:sz w:val="14"/>
        </w:rPr>
        <w:t>. These were the students that Common Core and the high-stakes testing regime were supposedly designed to support the most. Test scores for students in 4th and 8th grade who have been trapped in Common Core classrooms with Common Core curriculum for pretty much their entire school careers showed a similar decline in math. Terry Mazany, the chairman of the governing board for the test, called these results “worrisome.”</w:t>
      </w:r>
    </w:p>
    <w:p w:rsidR="001E49F4" w:rsidRPr="00E321B2" w:rsidRDefault="001E49F4" w:rsidP="001E49F4">
      <w:pPr>
        <w:rPr>
          <w:sz w:val="14"/>
        </w:rPr>
      </w:pPr>
      <w:r w:rsidRPr="00E321B2">
        <w:rPr>
          <w:sz w:val="14"/>
        </w:rPr>
        <w:t>The Conclusion</w:t>
      </w:r>
    </w:p>
    <w:p w:rsidR="001E49F4" w:rsidRDefault="001E49F4" w:rsidP="001E49F4">
      <w:pPr>
        <w:rPr>
          <w:rStyle w:val="StyleUnderline"/>
        </w:rPr>
      </w:pPr>
      <w:r w:rsidRPr="00E321B2">
        <w:rPr>
          <w:rStyle w:val="StyleUnderline"/>
          <w:highlight w:val="green"/>
        </w:rPr>
        <w:t>These tests,</w:t>
      </w:r>
      <w:r w:rsidRPr="00E321B2">
        <w:rPr>
          <w:sz w:val="14"/>
        </w:rPr>
        <w:t xml:space="preserve"> as U.S. Secretary of Education John King concedes, </w:t>
      </w:r>
      <w:r w:rsidRPr="00E321B2">
        <w:rPr>
          <w:rStyle w:val="StyleUnderline"/>
          <w:highlight w:val="green"/>
        </w:rPr>
        <w:t>are</w:t>
      </w:r>
      <w:r w:rsidRPr="00E321B2">
        <w:rPr>
          <w:rStyle w:val="StyleUnderline"/>
        </w:rPr>
        <w:t xml:space="preserve"> basically </w:t>
      </w:r>
      <w:r w:rsidRPr="00E321B2">
        <w:rPr>
          <w:rStyle w:val="StyleUnderline"/>
          <w:highlight w:val="green"/>
        </w:rPr>
        <w:t>designed so that 70% of students will fail,</w:t>
      </w:r>
      <w:r w:rsidRPr="00E321B2">
        <w:rPr>
          <w:rStyle w:val="StyleUnderline"/>
        </w:rPr>
        <w:t xml:space="preserve"> with a much higher percentage among students with disabilities, English Language learners, and children who live in poverty.</w:t>
      </w:r>
      <w:r w:rsidRPr="00E321B2">
        <w:rPr>
          <w:sz w:val="14"/>
        </w:rPr>
        <w:t xml:space="preserve"> Fairfield University Professor and Network for Public Education Board member Yohuru Williams argues these tests, which are manifestly unfair to the neediest children, feeds into racial determinism in American society while closing doors of opportunity for Black and Latino children. Despite claims that the new federal ESSA law reduces emphasis on high-stakes testing, </w:t>
      </w:r>
      <w:r w:rsidRPr="00E321B2">
        <w:rPr>
          <w:rStyle w:val="StyleUnderline"/>
        </w:rPr>
        <w:t>companies are scrabbling to make money off of the Common Core tests</w:t>
      </w:r>
      <w:r w:rsidRPr="00E321B2">
        <w:rPr>
          <w:sz w:val="14"/>
        </w:rPr>
        <w:t xml:space="preserve">. The latest big entries seeking to profit from the testing bonanza are the SAT and ACT testing companies. Thirteen states are either currently using, planning to use, or considering using these tests to satisfy ESSA mandates. Scott Marion, the executive director of the Center for Assessment, a nonprofit organization that helps states design and evaluate tests, accuses the SAT and ACT of a “land grab.” He describes what is happening as a “little like the Gold Rush.” </w:t>
      </w:r>
      <w:r w:rsidRPr="00E321B2">
        <w:rPr>
          <w:rStyle w:val="StyleUnderline"/>
        </w:rPr>
        <w:t>Common Core is little more than another combination miracle reading program (e</w:t>
      </w:r>
      <w:r w:rsidRPr="00E321B2">
        <w:rPr>
          <w:sz w:val="14"/>
        </w:rPr>
        <w:t xml:space="preserve">.g. Hooked on Phonics, Success for All, Pearson’s Reading Street) </w:t>
      </w:r>
      <w:r w:rsidRPr="00E321B2">
        <w:rPr>
          <w:rStyle w:val="StyleUnderline"/>
        </w:rPr>
        <w:t>and “new math“ fad that companies have been pushing in the American education market since the 1960s</w:t>
      </w:r>
      <w:r w:rsidRPr="00E321B2">
        <w:rPr>
          <w:sz w:val="14"/>
        </w:rPr>
        <w:t xml:space="preserve">. None of these programs radically changes education in the United States because they do not address the fundamental problems that undermine student performance, poverty, parental unemployment or the need to work multiple jobs, substandard housing and ghettoization, school segregation, and a local funding system that channels greater dollars to schools in affluent communities. They are technical excuses not to address social and educational inequality. </w:t>
      </w:r>
      <w:r w:rsidRPr="00E321B2">
        <w:rPr>
          <w:rStyle w:val="StyleUnderline"/>
        </w:rPr>
        <w:t xml:space="preserve">Now it is Common Core’s chance to fail. The </w:t>
      </w:r>
      <w:r w:rsidRPr="00E321B2">
        <w:rPr>
          <w:rStyle w:val="StyleUnderline"/>
          <w:highlight w:val="green"/>
        </w:rPr>
        <w:t xml:space="preserve">Common Core Standards </w:t>
      </w:r>
      <w:r w:rsidRPr="00E321B2">
        <w:rPr>
          <w:rStyle w:val="StyleUnderline"/>
        </w:rPr>
        <w:t xml:space="preserve">and Common Core aligned assessments </w:t>
      </w:r>
      <w:r w:rsidRPr="00E321B2">
        <w:rPr>
          <w:rStyle w:val="StyleUnderline"/>
          <w:highlight w:val="green"/>
        </w:rPr>
        <w:t>that transformed American schools into test prep academies are failing the test and failing the kids.</w:t>
      </w:r>
    </w:p>
    <w:p w:rsidR="001E49F4" w:rsidRDefault="001E49F4" w:rsidP="001E49F4">
      <w:pPr>
        <w:rPr>
          <w:rStyle w:val="StyleUnderline"/>
        </w:rPr>
      </w:pPr>
    </w:p>
    <w:p w:rsidR="001E49F4" w:rsidRPr="00E321B2" w:rsidRDefault="001E49F4" w:rsidP="001E49F4">
      <w:pPr>
        <w:pStyle w:val="Heading4"/>
        <w:rPr>
          <w:rFonts w:cs="Arial"/>
        </w:rPr>
      </w:pPr>
      <w:r w:rsidRPr="00E321B2">
        <w:rPr>
          <w:rFonts w:cs="Arial"/>
        </w:rPr>
        <w:t xml:space="preserve">PISA and NAEP scores are gradually decreasing – other competitive nations are outperforming the US </w:t>
      </w:r>
    </w:p>
    <w:p w:rsidR="001E49F4" w:rsidRPr="00E321B2" w:rsidRDefault="001E49F4" w:rsidP="001E49F4">
      <w:r w:rsidRPr="00E321B2">
        <w:rPr>
          <w:rStyle w:val="Style13ptBold"/>
        </w:rPr>
        <w:t>DeSilver 2-15</w:t>
      </w:r>
      <w:r w:rsidRPr="00E321B2">
        <w:t xml:space="preserve">-17 (Drew DeSilver is a senior writer at the Pew Research Center  - </w:t>
      </w:r>
      <w:r w:rsidRPr="00E321B2">
        <w:rPr>
          <w:i/>
        </w:rPr>
        <w:t>U.S. students’ academic achievement still lags that of their peers in many other countries</w:t>
      </w:r>
      <w:r w:rsidRPr="00E321B2">
        <w:t xml:space="preserve"> - http://www.pewresearch.org/fact-tank/2017/02/15/u-s-students-internationally-math-science/)</w:t>
      </w:r>
    </w:p>
    <w:p w:rsidR="001E49F4" w:rsidRPr="00E640F4" w:rsidRDefault="001E49F4" w:rsidP="001E49F4">
      <w:pPr>
        <w:rPr>
          <w:rStyle w:val="StyleUnderline"/>
          <w:sz w:val="24"/>
        </w:rPr>
      </w:pPr>
      <w:r w:rsidRPr="00E321B2">
        <w:t xml:space="preserve">How do U.S. students compare with their peers around the world? </w:t>
      </w:r>
      <w:r w:rsidRPr="00E321B2">
        <w:rPr>
          <w:rStyle w:val="StyleUnderline"/>
          <w:highlight w:val="green"/>
        </w:rPr>
        <w:t>Recently released data from international</w:t>
      </w:r>
      <w:r w:rsidRPr="00E321B2">
        <w:rPr>
          <w:rStyle w:val="StyleUnderline"/>
        </w:rPr>
        <w:t xml:space="preserve"> math and science </w:t>
      </w:r>
      <w:r w:rsidRPr="00E321B2">
        <w:rPr>
          <w:rStyle w:val="StyleUnderline"/>
          <w:highlight w:val="green"/>
        </w:rPr>
        <w:t>assessments indicate that U.S. students continue to rank around the middle of the pack, and behind many other advanced industrial nations</w:t>
      </w:r>
      <w:r w:rsidRPr="00E321B2">
        <w:rPr>
          <w:rStyle w:val="StyleUnderline"/>
        </w:rPr>
        <w:t xml:space="preserve">. </w:t>
      </w:r>
      <w:r w:rsidRPr="00E321B2">
        <w:t xml:space="preserve">One of the biggest cross-national tests is the Programme for International Student Assessment (PISA), which every three years measures reading ability, math and science literacy and other key skills among 15-year-olds in dozens of developed and developing countries. </w:t>
      </w:r>
      <w:r w:rsidRPr="00E321B2">
        <w:rPr>
          <w:rStyle w:val="StyleUnderline"/>
          <w:highlight w:val="green"/>
        </w:rPr>
        <w:t>The most recent PISA results</w:t>
      </w:r>
      <w:r w:rsidRPr="00E321B2">
        <w:rPr>
          <w:rStyle w:val="StyleUnderline"/>
        </w:rPr>
        <w:t xml:space="preserve">, from 2015, </w:t>
      </w:r>
      <w:r w:rsidRPr="00E321B2">
        <w:rPr>
          <w:rStyle w:val="StyleUnderline"/>
          <w:highlight w:val="green"/>
        </w:rPr>
        <w:t>placed the U.S. an unimpressive 38</w:t>
      </w:r>
      <w:r w:rsidRPr="00E321B2">
        <w:rPr>
          <w:rStyle w:val="StyleUnderline"/>
        </w:rPr>
        <w:t>th</w:t>
      </w:r>
      <w:r w:rsidRPr="00E321B2">
        <w:rPr>
          <w:rStyle w:val="StyleUnderline"/>
          <w:highlight w:val="green"/>
        </w:rPr>
        <w:t xml:space="preserve"> out of 71</w:t>
      </w:r>
      <w:r w:rsidRPr="00E321B2">
        <w:rPr>
          <w:rStyle w:val="StyleUnderline"/>
        </w:rPr>
        <w:t xml:space="preserve"> countries </w:t>
      </w:r>
      <w:r w:rsidRPr="00E321B2">
        <w:rPr>
          <w:rStyle w:val="StyleUnderline"/>
          <w:highlight w:val="green"/>
        </w:rPr>
        <w:t>in math</w:t>
      </w:r>
      <w:r w:rsidRPr="00E321B2">
        <w:rPr>
          <w:rStyle w:val="StyleUnderline"/>
        </w:rPr>
        <w:t xml:space="preserve"> </w:t>
      </w:r>
      <w:r w:rsidRPr="00E321B2">
        <w:rPr>
          <w:rStyle w:val="StyleUnderline"/>
          <w:highlight w:val="green"/>
        </w:rPr>
        <w:t>and 24th</w:t>
      </w:r>
      <w:r w:rsidRPr="00E321B2">
        <w:rPr>
          <w:rStyle w:val="StyleUnderline"/>
        </w:rPr>
        <w:t xml:space="preserve"> </w:t>
      </w:r>
      <w:r w:rsidRPr="00E321B2">
        <w:rPr>
          <w:rStyle w:val="StyleUnderline"/>
          <w:highlight w:val="green"/>
        </w:rPr>
        <w:t>in science</w:t>
      </w:r>
      <w:r w:rsidRPr="00E321B2">
        <w:rPr>
          <w:rStyle w:val="StyleUnderline"/>
        </w:rPr>
        <w:t xml:space="preserve">. Among the 35 members of the Organization for Economic Cooperation and Development, which sponsors the PISA initiative, the U.S. ranked 30th in math and 19th in science. </w:t>
      </w:r>
      <w:r w:rsidRPr="00E321B2">
        <w:t xml:space="preserve">Younger American students fare somewhat better on a similar cross-national assessment, the Trends in International Mathematics and Science Study. That study, known as TIMSS, has tested students in grades four and eight every four years since 1995. </w:t>
      </w:r>
      <w:r w:rsidRPr="00E321B2">
        <w:rPr>
          <w:rStyle w:val="StyleUnderline"/>
          <w:highlight w:val="green"/>
        </w:rPr>
        <w:t>In the most recent tests,</w:t>
      </w:r>
      <w:r w:rsidRPr="00E321B2">
        <w:rPr>
          <w:rStyle w:val="StyleUnderline"/>
        </w:rPr>
        <w:t xml:space="preserve"> from 2015, </w:t>
      </w:r>
      <w:r w:rsidRPr="00E321B2">
        <w:rPr>
          <w:rStyle w:val="StyleUnderline"/>
          <w:highlight w:val="green"/>
        </w:rPr>
        <w:t>10 countries</w:t>
      </w:r>
      <w:r w:rsidRPr="00E321B2">
        <w:rPr>
          <w:rStyle w:val="StyleUnderline"/>
        </w:rPr>
        <w:t xml:space="preserve"> (out of 48 total) </w:t>
      </w:r>
      <w:r w:rsidRPr="00E321B2">
        <w:rPr>
          <w:rStyle w:val="StyleUnderline"/>
          <w:highlight w:val="green"/>
        </w:rPr>
        <w:t>had statistically higher average fourth-grade math scores than the U.S.,</w:t>
      </w:r>
      <w:r w:rsidRPr="00E321B2">
        <w:rPr>
          <w:rStyle w:val="StyleUnderline"/>
        </w:rPr>
        <w:t xml:space="preserve"> </w:t>
      </w:r>
      <w:r w:rsidRPr="00E321B2">
        <w:rPr>
          <w:rStyle w:val="StyleUnderline"/>
          <w:highlight w:val="green"/>
        </w:rPr>
        <w:t>while seven countries had higher average science scores</w:t>
      </w:r>
      <w:r w:rsidRPr="00E321B2">
        <w:rPr>
          <w:rStyle w:val="StyleUnderline"/>
        </w:rPr>
        <w:t>. In the eighth-grade tests, seven out of 37 countries had statistically higher average math scores than the U.S., and seven had higher science scores</w:t>
      </w:r>
      <w:r w:rsidRPr="00E321B2">
        <w:t xml:space="preserve">. </w:t>
      </w:r>
      <w:r w:rsidRPr="00E321B2">
        <w:rPr>
          <w:rStyle w:val="StyleUnderline"/>
        </w:rPr>
        <w:t>Another long-running testing effort is the National Assessment of Educational Progress,</w:t>
      </w:r>
      <w:r w:rsidRPr="00E321B2">
        <w:t xml:space="preserve"> a project of the federal Education Department. In </w:t>
      </w:r>
      <w:r w:rsidRPr="00E321B2">
        <w:rPr>
          <w:rStyle w:val="StyleUnderline"/>
          <w:highlight w:val="green"/>
        </w:rPr>
        <w:t>the most recent NAEP results,</w:t>
      </w:r>
      <w:r w:rsidRPr="00E321B2">
        <w:rPr>
          <w:rStyle w:val="StyleUnderline"/>
        </w:rPr>
        <w:t xml:space="preserve"> from 2015, </w:t>
      </w:r>
      <w:r w:rsidRPr="00E321B2">
        <w:rPr>
          <w:rStyle w:val="StyleUnderline"/>
          <w:highlight w:val="green"/>
        </w:rPr>
        <w:t>average math scores</w:t>
      </w:r>
      <w:r w:rsidRPr="00E321B2">
        <w:rPr>
          <w:rStyle w:val="StyleUnderline"/>
        </w:rPr>
        <w:t xml:space="preserve"> for fourth- and eighth-graders </w:t>
      </w:r>
      <w:r w:rsidRPr="00E321B2">
        <w:rPr>
          <w:rStyle w:val="StyleUnderline"/>
          <w:highlight w:val="green"/>
        </w:rPr>
        <w:t>fell for the first time since 1990.</w:t>
      </w:r>
      <w:r w:rsidRPr="00E321B2">
        <w:t xml:space="preserve"> A team from Rutgers University is analyzing the NAEP data to try to identify the reasons for the drop in math scores.</w:t>
      </w:r>
    </w:p>
    <w:p w:rsidR="001E49F4" w:rsidRPr="00E321B2" w:rsidRDefault="001E49F4" w:rsidP="001E49F4">
      <w:pPr>
        <w:pStyle w:val="Heading3"/>
        <w:rPr>
          <w:rFonts w:cs="Arial"/>
        </w:rPr>
      </w:pPr>
      <w:r w:rsidRPr="00E321B2">
        <w:rPr>
          <w:rFonts w:cs="Arial"/>
        </w:rPr>
        <w:t>2AC -- Standards Solve</w:t>
      </w:r>
    </w:p>
    <w:p w:rsidR="001E49F4" w:rsidRPr="00E321B2" w:rsidRDefault="001E49F4" w:rsidP="001E49F4">
      <w:pPr>
        <w:pStyle w:val="Heading4"/>
        <w:rPr>
          <w:rFonts w:cs="Arial"/>
        </w:rPr>
      </w:pPr>
      <w:r w:rsidRPr="00E321B2">
        <w:rPr>
          <w:rFonts w:cs="Arial"/>
        </w:rPr>
        <w:t xml:space="preserve">Americas education system is failing because lack of </w:t>
      </w:r>
      <w:r w:rsidRPr="00E321B2">
        <w:rPr>
          <w:rFonts w:cs="Arial"/>
          <w:i/>
          <w:u w:val="single"/>
        </w:rPr>
        <w:t>concrete standards</w:t>
      </w:r>
      <w:r w:rsidRPr="00E321B2">
        <w:rPr>
          <w:rFonts w:cs="Arial"/>
        </w:rPr>
        <w:t xml:space="preserve"> – reversing that is key </w:t>
      </w:r>
    </w:p>
    <w:p w:rsidR="001E49F4" w:rsidRPr="00E321B2" w:rsidRDefault="001E49F4" w:rsidP="001E49F4">
      <w:r w:rsidRPr="00E321B2">
        <w:rPr>
          <w:rStyle w:val="Style13ptBold"/>
        </w:rPr>
        <w:t>NGA 8</w:t>
      </w:r>
      <w:r w:rsidRPr="00E321B2">
        <w:t xml:space="preserve"> (The National Governors Association (NGA) is an organization consisting of the governors of the states, territories and commonwealths of the United States. The NGA's role is to act as a collective voice for governors on matters of national policy, as well as allowing governors to share best practices and coordinate inter-state initiatives - </w:t>
      </w:r>
      <w:r w:rsidRPr="00E321B2">
        <w:rPr>
          <w:i/>
        </w:rPr>
        <w:t>Ensuring U.S. Students Receive a World-Class Education</w:t>
      </w:r>
      <w:r w:rsidRPr="00E321B2">
        <w:t xml:space="preserve"> - http://www.corestandards.org/assets/0812BENCHMARKING.pdf)</w:t>
      </w:r>
    </w:p>
    <w:p w:rsidR="001E49F4" w:rsidRDefault="001E49F4" w:rsidP="001E49F4">
      <w:pPr>
        <w:rPr>
          <w:sz w:val="14"/>
        </w:rPr>
      </w:pPr>
      <w:r w:rsidRPr="00E321B2">
        <w:rPr>
          <w:sz w:val="14"/>
        </w:rPr>
        <w:t xml:space="preserve">America’s global position is slipping not because U.S. schools are getting worse. Rather, </w:t>
      </w:r>
      <w:r w:rsidRPr="00E321B2">
        <w:rPr>
          <w:sz w:val="14"/>
          <w:highlight w:val="green"/>
        </w:rPr>
        <w:t>A</w:t>
      </w:r>
      <w:r w:rsidRPr="00E321B2">
        <w:rPr>
          <w:rStyle w:val="StyleUnderline"/>
          <w:highlight w:val="green"/>
        </w:rPr>
        <w:t>merica is losing ground because its educational outcomes have mostly stagnated while those in other countries have surged</w:t>
      </w:r>
      <w:r w:rsidRPr="00E321B2">
        <w:rPr>
          <w:rStyle w:val="StyleUnderline"/>
        </w:rPr>
        <w:t>.</w:t>
      </w:r>
      <w:r w:rsidRPr="00E321B2">
        <w:rPr>
          <w:sz w:val="14"/>
        </w:rPr>
        <w:t xml:space="preserve"> Nations that formerly lagged far behind the U.S. have caught up with and in some cases even surpassed it. Korea, for instance, has gone from well behind to significantly ahead of the United States in high school attainment in just a few generations—an education triumph that has helped fuel the country’s tremendous progress (Figure 3). In 1960, Mexico’s economic productivity was twice as large as Korea’s, but by 2003 Korea’s GDP was twice as large as Mexico’s. According to the World Bank,“the contribution of knowledge … was a key factor in Korea’s miracle of rapid economic growth.”43 Other countries have made rapid strides in building competitive knowledge-and-innovation economies. “At the end of World War II, a single nation stood atop Mount Innovation, and it was the United States,” notes former Harvard Business School professor John Kao in his 2007 book Innovation Nation. “Now, powerful new climbers have emerged to challenge U.S. supremacy. … Some may be surprising—Brazil, Denmark, Estonia, Finland, New Zealand, Singapore, andTaiwan.”44 Not surprisingly, some of those same nations also top the list of countries achieving high performance or seeing big gains on international assessments. “</w:t>
      </w:r>
      <w:r w:rsidRPr="00E321B2">
        <w:rPr>
          <w:rStyle w:val="StyleUnderline"/>
          <w:highlight w:val="green"/>
        </w:rPr>
        <w:t>Young Chinese, Indians, and Poles are not racing us to the bottom</w:t>
      </w:r>
      <w:r w:rsidRPr="00E321B2">
        <w:rPr>
          <w:rStyle w:val="StyleUnderline"/>
        </w:rPr>
        <w:t>,”</w:t>
      </w:r>
      <w:r w:rsidRPr="00E321B2">
        <w:rPr>
          <w:sz w:val="14"/>
        </w:rPr>
        <w:t xml:space="preserve"> New York Times columnist Thomas Friedman observed in 2005. </w:t>
      </w:r>
      <w:r w:rsidRPr="00E321B2">
        <w:rPr>
          <w:rStyle w:val="StyleUnderline"/>
        </w:rPr>
        <w:t xml:space="preserve">“They do not want to work for us; they don’t even want to be us. </w:t>
      </w:r>
      <w:r w:rsidRPr="00E321B2">
        <w:rPr>
          <w:rStyle w:val="StyleUnderline"/>
          <w:highlight w:val="green"/>
        </w:rPr>
        <w:t>They want to dominate us</w:t>
      </w:r>
      <w:r w:rsidRPr="00E321B2">
        <w:rPr>
          <w:rStyle w:val="StyleUnderline"/>
        </w:rPr>
        <w:t>—</w:t>
      </w:r>
      <w:r w:rsidRPr="00E321B2">
        <w:rPr>
          <w:rStyle w:val="StyleUnderline"/>
          <w:highlight w:val="green"/>
        </w:rPr>
        <w:t>in the sense that they want to be creating the companies of the future</w:t>
      </w:r>
      <w:r w:rsidRPr="00E321B2">
        <w:rPr>
          <w:sz w:val="14"/>
        </w:rPr>
        <w:t xml:space="preserve"> ….”45 </w:t>
      </w:r>
      <w:r w:rsidRPr="00E321B2">
        <w:rPr>
          <w:rStyle w:val="StyleUnderline"/>
        </w:rPr>
        <w:t xml:space="preserve">These governments are giving their people an edge by making major efforts to improve K-12 education. </w:t>
      </w:r>
      <w:r w:rsidRPr="00E321B2">
        <w:rPr>
          <w:sz w:val="14"/>
        </w:rPr>
        <w:t xml:space="preserve">Between 2000 and 2006, Poland increased its PISA reading achievement by 29 points—almost a year’s worth of learning—while decreasing the proportion of achievement variation across schools from 51 percent to 12 percent. </w:t>
      </w:r>
      <w:r w:rsidRPr="00E321B2">
        <w:rPr>
          <w:rStyle w:val="StyleUnderline"/>
          <w:highlight w:val="green"/>
        </w:rPr>
        <w:t>Improving average skills while decreasing the achievement gap is no accident: Poland’s major education reforms are now bearing fruit</w:t>
      </w:r>
      <w:r w:rsidRPr="00E321B2">
        <w:rPr>
          <w:rStyle w:val="StyleUnderline"/>
        </w:rPr>
        <w:t xml:space="preserve">.46 </w:t>
      </w:r>
      <w:r w:rsidRPr="00E321B2">
        <w:rPr>
          <w:sz w:val="14"/>
        </w:rPr>
        <w:t xml:space="preserve">Some countries are working hard to compare their performance internationally and to use those comparisons to drive improvement. Mexico plans to link its national assessment to PISA and has set presidential targets for 2012 and for 2030. Brazil has benchmarked every secondary school against PISA so that each one receives two scores—one benchmarked to the national metric and one benchmarked to PISA. The goal is to have all Brazilian secondary schools achieving at the international average by 2021. “Instead of spending years complaining that they don’t do well, they turned it around to talk about what to do about it and to measure progress,” says Andreas Schleicher, head of the Indicators and Analysis Division at OECD’s Directorate for Education.47 Many nations are going beyond performance to benchmark their policies and practices with the world’s top performers—and making major strategic changes as a result. </w:t>
      </w:r>
      <w:r w:rsidRPr="00E321B2">
        <w:rPr>
          <w:rStyle w:val="StyleUnderline"/>
          <w:highlight w:val="green"/>
        </w:rPr>
        <w:t>When Germany received disappointing results on the PISA 2000</w:t>
      </w:r>
      <w:r w:rsidRPr="00E321B2">
        <w:rPr>
          <w:rStyle w:val="StyleUnderline"/>
        </w:rPr>
        <w:t xml:space="preserve"> assessment, le</w:t>
      </w:r>
      <w:r w:rsidRPr="00E321B2">
        <w:rPr>
          <w:rStyle w:val="StyleUnderline"/>
          <w:highlight w:val="green"/>
        </w:rPr>
        <w:t>aders commissioned a team of experts from high-performing and innovative countries to investigate best practices and provide advice</w:t>
      </w:r>
      <w:r w:rsidRPr="00E321B2">
        <w:rPr>
          <w:sz w:val="14"/>
        </w:rPr>
        <w:t>. In 2003, the German government launched a $4.6 billion package of education reforms, including a program to expand learning time by introducing 10,000 all-day schools across the country.48 And by 2004, Germany’s 16 Länder (states) began to adopt common, jointly developed “national education standards”—something that previously had been considered politically daunting if not impossible.49</w:t>
      </w:r>
    </w:p>
    <w:p w:rsidR="001E49F4" w:rsidRDefault="001E49F4" w:rsidP="001E49F4">
      <w:pPr>
        <w:pStyle w:val="Heading4"/>
        <w:rPr>
          <w:rStyle w:val="StyleUnderline"/>
          <w:szCs w:val="26"/>
        </w:rPr>
      </w:pPr>
      <w:r>
        <w:rPr>
          <w:rStyle w:val="StyleUnderline"/>
          <w:szCs w:val="26"/>
        </w:rPr>
        <w:t xml:space="preserve">Public education is the bedrock of competitiveness – national success is determined by students success and innovation </w:t>
      </w:r>
    </w:p>
    <w:p w:rsidR="001E49F4" w:rsidRPr="009F550A" w:rsidRDefault="001E49F4" w:rsidP="001E49F4">
      <w:pPr>
        <w:rPr>
          <w:i/>
        </w:rPr>
      </w:pPr>
      <w:r w:rsidRPr="009F550A">
        <w:rPr>
          <w:rStyle w:val="Style13ptBold"/>
        </w:rPr>
        <w:t>Vockley 8</w:t>
      </w:r>
      <w:r>
        <w:t xml:space="preserve"> (Martha Vockley. Owner of Vockley•Lang, LLC. Master of Arts, Professional Writing from Carnegie Mellon University - </w:t>
      </w:r>
      <w:r w:rsidRPr="009F550A">
        <w:rPr>
          <w:i/>
        </w:rPr>
        <w:t>21st Century Skills,</w:t>
      </w:r>
    </w:p>
    <w:p w:rsidR="001E49F4" w:rsidRPr="009F550A" w:rsidRDefault="001E49F4" w:rsidP="001E49F4">
      <w:r w:rsidRPr="009F550A">
        <w:rPr>
          <w:i/>
        </w:rPr>
        <w:t>Education &amp; Competitiveness</w:t>
      </w:r>
      <w:r>
        <w:t xml:space="preserve"> - http://www.p21.org/storage/documents/21st_century_skills_education_and_competitiveness_guide.pdf)</w:t>
      </w:r>
    </w:p>
    <w:p w:rsidR="001E49F4" w:rsidRDefault="001E49F4" w:rsidP="001E49F4">
      <w:pPr>
        <w:rPr>
          <w:rStyle w:val="StyleUnderline"/>
        </w:rPr>
      </w:pPr>
      <w:r w:rsidRPr="009F550A">
        <w:rPr>
          <w:rStyle w:val="StyleUnderline"/>
          <w:highlight w:val="green"/>
        </w:rPr>
        <w:t>In an economy driven by innovation and knowledge</w:t>
      </w:r>
      <w:r w:rsidRPr="0068144A">
        <w:t xml:space="preserve"> … </w:t>
      </w:r>
      <w:r w:rsidRPr="009F550A">
        <w:rPr>
          <w:rStyle w:val="StyleUnderline"/>
          <w:highlight w:val="green"/>
        </w:rPr>
        <w:t>in marketplaces engaged in intense competition</w:t>
      </w:r>
      <w:r w:rsidRPr="0068144A">
        <w:rPr>
          <w:rStyle w:val="StyleUnderline"/>
        </w:rPr>
        <w:t xml:space="preserve"> and constant renewal</w:t>
      </w:r>
      <w:r w:rsidRPr="0068144A">
        <w:t xml:space="preserve"> … in a world of tremendous opportunities and risks … </w:t>
      </w:r>
      <w:r w:rsidRPr="009F550A">
        <w:rPr>
          <w:rStyle w:val="StyleUnderline"/>
          <w:highlight w:val="green"/>
        </w:rPr>
        <w:t>in a society facing complex business, political, scientific, technological, health and environmental challenges</w:t>
      </w:r>
      <w:r w:rsidRPr="009F550A">
        <w:rPr>
          <w:rStyle w:val="StyleUnderline"/>
        </w:rPr>
        <w:t xml:space="preserve"> … and in diverse workplaces and communities that hinge on collaborative relationships and social networking</w:t>
      </w:r>
      <w:r w:rsidRPr="0068144A">
        <w:t xml:space="preserve"> … </w:t>
      </w:r>
      <w:r w:rsidRPr="009F550A">
        <w:rPr>
          <w:rStyle w:val="StyleUnderline"/>
          <w:highlight w:val="green"/>
        </w:rPr>
        <w:t xml:space="preserve">the ingenuity, </w:t>
      </w:r>
      <w:r w:rsidRPr="009F550A">
        <w:rPr>
          <w:rStyle w:val="Emphasis"/>
          <w:highlight w:val="green"/>
        </w:rPr>
        <w:t>agility and skills of the American people are crucial to U.S. competitiveness</w:t>
      </w:r>
      <w:r w:rsidRPr="0068144A">
        <w:t xml:space="preserve">. </w:t>
      </w:r>
      <w:r w:rsidRPr="009F550A">
        <w:rPr>
          <w:rStyle w:val="StyleUnderline"/>
          <w:highlight w:val="green"/>
        </w:rPr>
        <w:t>Our ability to compete as a nation</w:t>
      </w:r>
      <w:r w:rsidRPr="0068144A">
        <w:t>—and for states, regions and communities to attract growth industries and create jobs—</w:t>
      </w:r>
      <w:r w:rsidRPr="009F550A">
        <w:rPr>
          <w:rStyle w:val="StyleUnderline"/>
          <w:highlight w:val="green"/>
        </w:rPr>
        <w:t>demands a fresh approach to public education</w:t>
      </w:r>
      <w:r w:rsidRPr="009F550A">
        <w:rPr>
          <w:rStyle w:val="StyleUnderline"/>
        </w:rPr>
        <w:t xml:space="preserve">. We need to recognize that </w:t>
      </w:r>
      <w:r w:rsidRPr="009F550A">
        <w:rPr>
          <w:rStyle w:val="Emphasis"/>
          <w:highlight w:val="green"/>
        </w:rPr>
        <w:t>a 21st century education is the bedrock of competitiveness</w:t>
      </w:r>
      <w:r w:rsidRPr="009F550A">
        <w:rPr>
          <w:rStyle w:val="StyleUnderline"/>
        </w:rPr>
        <w:t>—</w:t>
      </w:r>
      <w:r w:rsidRPr="009F550A">
        <w:rPr>
          <w:rStyle w:val="StyleUnderline"/>
          <w:highlight w:val="green"/>
        </w:rPr>
        <w:t>the engine, not simply an input, of the economy</w:t>
      </w:r>
      <w:r w:rsidRPr="009F550A">
        <w:rPr>
          <w:rStyle w:val="StyleUnderline"/>
        </w:rPr>
        <w:t>.</w:t>
      </w:r>
      <w:r w:rsidRPr="0068144A">
        <w:t xml:space="preserve"> And we need to act accordingly: </w:t>
      </w:r>
      <w:r w:rsidRPr="009F550A">
        <w:rPr>
          <w:rStyle w:val="StyleUnderline"/>
        </w:rPr>
        <w:t xml:space="preserve">Every aspect of our </w:t>
      </w:r>
      <w:r w:rsidRPr="009F550A">
        <w:rPr>
          <w:rStyle w:val="StyleUnderline"/>
          <w:highlight w:val="green"/>
        </w:rPr>
        <w:t>education</w:t>
      </w:r>
      <w:r w:rsidRPr="009F550A">
        <w:rPr>
          <w:rStyle w:val="StyleUnderline"/>
        </w:rPr>
        <w:t xml:space="preserve"> system—preK–12,</w:t>
      </w:r>
      <w:r w:rsidRPr="0068144A">
        <w:t xml:space="preserve"> postsecondary and adult education, after-school and youth development, workforce development and training, and teacher preparation programs—</w:t>
      </w:r>
      <w:r w:rsidRPr="009F550A">
        <w:rPr>
          <w:rStyle w:val="StyleUnderline"/>
          <w:highlight w:val="green"/>
        </w:rPr>
        <w:t>must be aligned to prepare citizens with the</w:t>
      </w:r>
      <w:r w:rsidRPr="009F550A">
        <w:rPr>
          <w:rStyle w:val="StyleUnderline"/>
        </w:rPr>
        <w:t xml:space="preserve"> 21st century </w:t>
      </w:r>
      <w:r w:rsidRPr="009F550A">
        <w:rPr>
          <w:rStyle w:val="StyleUnderline"/>
          <w:highlight w:val="green"/>
        </w:rPr>
        <w:t>skills they need to compete.</w:t>
      </w:r>
      <w:r w:rsidRPr="009F550A">
        <w:rPr>
          <w:rStyle w:val="StyleUnderline"/>
        </w:rPr>
        <w:t xml:space="preserve"> </w:t>
      </w:r>
    </w:p>
    <w:p w:rsidR="001E49F4" w:rsidRDefault="001E49F4" w:rsidP="001E49F4">
      <w:pPr>
        <w:rPr>
          <w:sz w:val="14"/>
        </w:rPr>
      </w:pPr>
    </w:p>
    <w:p w:rsidR="001E49F4" w:rsidRDefault="001E49F4" w:rsidP="001E49F4">
      <w:pPr>
        <w:pStyle w:val="Heading2"/>
        <w:rPr>
          <w:rFonts w:cs="Arial"/>
        </w:rPr>
      </w:pPr>
      <w:r>
        <w:rPr>
          <w:rFonts w:cs="Arial"/>
        </w:rPr>
        <w:t>2AC -- Cooperative Federalism Advantage</w:t>
      </w:r>
    </w:p>
    <w:p w:rsidR="001E49F4" w:rsidRDefault="001E49F4" w:rsidP="001E49F4">
      <w:pPr>
        <w:pStyle w:val="Heading3"/>
      </w:pPr>
      <w:r>
        <w:t>2AC -- South Sudan Collpase Now</w:t>
      </w:r>
    </w:p>
    <w:p w:rsidR="001E49F4" w:rsidRPr="00E92615" w:rsidRDefault="001E49F4" w:rsidP="001E49F4">
      <w:pPr>
        <w:pStyle w:val="Heading4"/>
        <w:rPr>
          <w:rFonts w:cs="Arial"/>
        </w:rPr>
      </w:pPr>
      <w:r w:rsidRPr="00E92615">
        <w:rPr>
          <w:rFonts w:cs="Arial"/>
        </w:rPr>
        <w:t xml:space="preserve">South Sudan will collapse now </w:t>
      </w:r>
    </w:p>
    <w:p w:rsidR="001E49F4" w:rsidRPr="00E92615" w:rsidRDefault="001E49F4" w:rsidP="001E49F4">
      <w:pPr>
        <w:spacing w:after="0" w:line="240" w:lineRule="auto"/>
        <w:rPr>
          <w:rFonts w:eastAsia="Times New Roman"/>
        </w:rPr>
      </w:pPr>
      <w:r w:rsidRPr="00E92615">
        <w:t xml:space="preserve">Peter </w:t>
      </w:r>
      <w:r w:rsidRPr="00E92615">
        <w:rPr>
          <w:rStyle w:val="Style13ptBold"/>
        </w:rPr>
        <w:t>Ajak et. Al. ’16</w:t>
      </w:r>
      <w:r w:rsidRPr="00E92615">
        <w:t>, is a senior adviser at International Growth Centre (IGC) on South Sudan and the director of the Centre for Strategic Analysis and Research (C-SAR) based in Juba, Kuoth Wiel is the founder of Nyaeden foundation, Geoffrey Duke, an activist and researcher with the South Sudan Action Network on Small Arms, and Nyamal Tudeal, community activist and executive director of Nyaeden foundation</w:t>
      </w:r>
      <w:r w:rsidRPr="00E92615">
        <w:rPr>
          <w:rFonts w:eastAsia="Times New Roman"/>
        </w:rPr>
        <w:t>, “Save South Sudan from Destroying Itself”, November 29 2016, http://www.aljazeera.com/indepth/opinion/2016/11/save-south-sudan-destroying-161129124750028.html</w:t>
      </w:r>
    </w:p>
    <w:p w:rsidR="001E49F4" w:rsidRPr="00C507A2" w:rsidRDefault="001E49F4" w:rsidP="001E49F4">
      <w:pPr>
        <w:rPr>
          <w:sz w:val="14"/>
        </w:rPr>
      </w:pPr>
      <w:r w:rsidRPr="00E92615">
        <w:rPr>
          <w:sz w:val="14"/>
        </w:rPr>
        <w:t xml:space="preserve">We write this piece with a great sense of urgency. </w:t>
      </w:r>
      <w:r w:rsidRPr="00E92615">
        <w:rPr>
          <w:rStyle w:val="StyleUnderline"/>
          <w:highlight w:val="green"/>
        </w:rPr>
        <w:t>South Sudan sits on the brink of a catastrophic collapse that may lead to "ethnic cleansing" or even "genocide</w:t>
      </w:r>
      <w:r w:rsidRPr="00E92615">
        <w:rPr>
          <w:rStyle w:val="StyleUnderline"/>
        </w:rPr>
        <w:t>".</w:t>
      </w:r>
      <w:r w:rsidRPr="00E92615">
        <w:rPr>
          <w:sz w:val="14"/>
        </w:rPr>
        <w:t xml:space="preserve"> This is the grim </w:t>
      </w:r>
      <w:r w:rsidR="004074BC">
        <w:fldChar w:fldCharType="begin"/>
      </w:r>
      <w:r w:rsidR="004074BC">
        <w:instrText xml:space="preserve"> HYPERLINK "http://www.un.org/apps/news/story.asp?NewsID=55538" \l ".WCoYaHecaRt" \t "_blank" </w:instrText>
      </w:r>
      <w:r w:rsidR="004074BC">
        <w:fldChar w:fldCharType="separate"/>
      </w:r>
      <w:r w:rsidRPr="00E92615">
        <w:rPr>
          <w:sz w:val="14"/>
        </w:rPr>
        <w:t>warning</w:t>
      </w:r>
      <w:r w:rsidR="004074BC">
        <w:rPr>
          <w:sz w:val="14"/>
        </w:rPr>
        <w:fldChar w:fldCharType="end"/>
      </w:r>
      <w:r w:rsidRPr="00E92615">
        <w:rPr>
          <w:sz w:val="14"/>
        </w:rPr>
        <w:t xml:space="preserve"> the United Nations special adviser on the prevention of genocide, Adama Dieng, gave on November 11 after visiting our country. Since the conflict broke out in December 2013</w:t>
      </w:r>
      <w:r w:rsidRPr="00E92615">
        <w:rPr>
          <w:rStyle w:val="StyleUnderline"/>
        </w:rPr>
        <w:t xml:space="preserve">, the South Sudanese </w:t>
      </w:r>
      <w:r w:rsidRPr="00E92615">
        <w:rPr>
          <w:rStyle w:val="StyleUnderline"/>
          <w:highlight w:val="green"/>
        </w:rPr>
        <w:t>have been living in a nightmare with no apparent exit.</w:t>
      </w:r>
      <w:r w:rsidRPr="00E92615">
        <w:rPr>
          <w:rStyle w:val="StyleUnderline"/>
        </w:rPr>
        <w:t xml:space="preserve"> </w:t>
      </w:r>
      <w:r w:rsidRPr="00E92615">
        <w:rPr>
          <w:sz w:val="14"/>
        </w:rPr>
        <w:t>A peace deal, brokered in August 2015 by the International-Governmental Authority on Development (IGAD), an East African regional security organisation, was short-lived. In July, less than three months after forming a government of national unity, the leaders of South Sudan plunged the country back to war. The conflict has led to ethnically targeted mass killings, rapes, torture, forced displacement, destruction of property and intense suffering. Yet, we fear the worst is yet to come. In the recent months, extremely disturbing rhetoric has become commonplace</w:t>
      </w:r>
      <w:r w:rsidRPr="00E92615">
        <w:rPr>
          <w:rStyle w:val="StyleUnderline"/>
        </w:rPr>
        <w:t xml:space="preserve">. </w:t>
      </w:r>
      <w:r w:rsidRPr="00E92615">
        <w:rPr>
          <w:rStyle w:val="StyleUnderline"/>
          <w:highlight w:val="green"/>
        </w:rPr>
        <w:t>Leaders of South Sudan, from the various political divides, preach ethnic animosity, revenge and counter-revenge.</w:t>
      </w:r>
      <w:r w:rsidRPr="00E92615">
        <w:rPr>
          <w:rStyle w:val="StyleUnderline"/>
        </w:rPr>
        <w:t xml:space="preserve"> Radical youth groups threaten to kill members of other ethnic groups, if they do not leave their regions.</w:t>
      </w:r>
      <w:r w:rsidRPr="00E92615">
        <w:rPr>
          <w:sz w:val="14"/>
        </w:rPr>
        <w:t xml:space="preserve"> As Dieng reported, atrocities are already taking place. Armed elements on both sides are deliberately targeting civilians on ethnic grounds, and resorting to torture and rape as instruments of war. Civilians, including women and children, are being pulled out of buses and cars and killed across the country. The strategies employed by armed groups on both sides have deeply polarised our people, and are accelerating South Sudan's descent into total anarchy. The United States government, in a </w:t>
      </w:r>
      <w:r w:rsidR="004074BC">
        <w:fldChar w:fldCharType="begin"/>
      </w:r>
      <w:r w:rsidR="004074BC">
        <w:instrText xml:space="preserve"> HYPERLINK "http://www.aljazeera.com/news/2016/11/south-sudan-seeks-arms-embargo-security-counc</w:instrText>
      </w:r>
      <w:r w:rsidR="004074BC">
        <w:instrText xml:space="preserve">il-161118074141598.html" \t "_self" </w:instrText>
      </w:r>
      <w:r w:rsidR="004074BC">
        <w:fldChar w:fldCharType="separate"/>
      </w:r>
      <w:r w:rsidRPr="00E92615">
        <w:rPr>
          <w:sz w:val="14"/>
        </w:rPr>
        <w:t>draft UN Security Council resolution</w:t>
      </w:r>
      <w:r w:rsidR="004074BC">
        <w:rPr>
          <w:sz w:val="14"/>
        </w:rPr>
        <w:fldChar w:fldCharType="end"/>
      </w:r>
      <w:r w:rsidRPr="00E92615">
        <w:rPr>
          <w:sz w:val="14"/>
        </w:rPr>
        <w:t xml:space="preserve"> circulated earlier this week, has proposed arms embargo and targeted sanctions against those inciting ethnic violence. We urge the UN Security Council to adopt this resolution. The proposed measures will help reduce the attractiveness of violence as a strategy for achieving political objectives and push the warring factions, and all South Sudanese, to peaceful dialogue. We also call for the immediate deployment of the regional protection force already approved by the UN Security Council in </w:t>
      </w:r>
      <w:r w:rsidR="004074BC">
        <w:fldChar w:fldCharType="begin"/>
      </w:r>
      <w:r w:rsidR="004074BC">
        <w:instrText xml:space="preserve"> HYPERLINK "http://www.un.org/press/en/2016/sc12475.doc.htm" \t "_blank" </w:instrText>
      </w:r>
      <w:r w:rsidR="004074BC">
        <w:fldChar w:fldCharType="separate"/>
      </w:r>
      <w:r w:rsidRPr="00E92615">
        <w:rPr>
          <w:sz w:val="14"/>
        </w:rPr>
        <w:t>resolution 2304</w:t>
      </w:r>
      <w:r w:rsidR="004074BC">
        <w:rPr>
          <w:sz w:val="14"/>
        </w:rPr>
        <w:fldChar w:fldCharType="end"/>
      </w:r>
      <w:r w:rsidRPr="00E92615">
        <w:rPr>
          <w:sz w:val="14"/>
        </w:rPr>
        <w:t xml:space="preserve">. This force is necessary to create the political space for a dialogue that would lead to reconciliation. We suggest that the force's mandate be expanded to include monitoring, disarming and demobilising any armed group targeting civilians. Although resolution 2304 was adopted several months ago, South Sudan's government has dragged its feet and evaded compliance with it with no cost. At the same time, violence and famine have spread to the entire country and now threaten thousands of lives. As this experience has shown, ending the conflict will require more political courage than simply adopting a UN resolution. As such, we urge the African Union (AU), the UN, and the "troika" of the United States, UK, and Norway - the group of countries that midwived the birth of South Sudan in 2011- to show political courage and stand with the people of South Sudan in their gravest hour. We ask them to adopt and vigorously implement this resolution and push for the implementation of the previous one. We further call on the new UN secretary-general to work with the AU and arrange a meeting of the heads of state to discuss the crisis and map out a political strategy to avert a humanitarian disaster and economic collapse of epic proportions. Finally, we urge the peace partners to work together and help the people of South Sudan embark on an inclusive political dialogue to discuss the myriad obstacles to peace in the country. </w:t>
      </w:r>
      <w:r w:rsidRPr="00E92615">
        <w:rPr>
          <w:rStyle w:val="StyleUnderline"/>
        </w:rPr>
        <w:t>As South Sudan edges ever closer to a total anarchy, we write to remind the world that it has a responsibility to protect our people and now is the time to exercise such responsibility</w:t>
      </w:r>
      <w:r w:rsidRPr="00E92615">
        <w:rPr>
          <w:rStyle w:val="StyleUnderline"/>
          <w:highlight w:val="green"/>
        </w:rPr>
        <w:t>. We must act now to avert</w:t>
      </w:r>
      <w:r w:rsidRPr="00E92615">
        <w:rPr>
          <w:rStyle w:val="StyleUnderline"/>
        </w:rPr>
        <w:t xml:space="preserve"> </w:t>
      </w:r>
      <w:r w:rsidRPr="00E92615">
        <w:rPr>
          <w:sz w:val="14"/>
        </w:rPr>
        <w:t xml:space="preserve">ethnic cleansing, genocide and </w:t>
      </w:r>
      <w:r w:rsidRPr="00E92615">
        <w:rPr>
          <w:rStyle w:val="StyleUnderline"/>
          <w:highlight w:val="green"/>
        </w:rPr>
        <w:t>a total state collapse in South Sudan.</w:t>
      </w:r>
    </w:p>
    <w:p w:rsidR="001E49F4" w:rsidRPr="008D10F6" w:rsidRDefault="001E49F4" w:rsidP="001E49F4">
      <w:pPr>
        <w:pStyle w:val="Heading3"/>
      </w:pPr>
      <w:r>
        <w:t>2AC -- Climate Add On</w:t>
      </w:r>
    </w:p>
    <w:p w:rsidR="001E49F4" w:rsidRPr="00404506" w:rsidRDefault="001E49F4" w:rsidP="001E49F4">
      <w:pPr>
        <w:pStyle w:val="Heading4"/>
        <w:rPr>
          <w:rFonts w:asciiTheme="minorHAnsi" w:hAnsiTheme="minorHAnsi" w:cs="Arial"/>
        </w:rPr>
      </w:pPr>
      <w:r w:rsidRPr="00404506">
        <w:rPr>
          <w:rFonts w:asciiTheme="minorHAnsi" w:hAnsiTheme="minorHAnsi" w:cs="Arial"/>
        </w:rPr>
        <w:t>Cooperative federalism is key to solving climate change – centralized governments can't solve alone</w:t>
      </w:r>
    </w:p>
    <w:p w:rsidR="001E49F4" w:rsidRPr="00404506" w:rsidRDefault="001E49F4" w:rsidP="001E49F4">
      <w:pPr>
        <w:spacing w:after="0" w:line="240" w:lineRule="auto"/>
        <w:rPr>
          <w:rFonts w:asciiTheme="minorHAnsi" w:hAnsiTheme="minorHAnsi"/>
        </w:rPr>
      </w:pPr>
      <w:r w:rsidRPr="00404506">
        <w:rPr>
          <w:rFonts w:asciiTheme="minorHAnsi" w:eastAsia="Times New Roman" w:hAnsiTheme="minorHAnsi"/>
        </w:rPr>
        <w:t xml:space="preserve">Ohiocheoya </w:t>
      </w:r>
      <w:r w:rsidRPr="00404506">
        <w:rPr>
          <w:rStyle w:val="Style13ptBold"/>
          <w:rFonts w:asciiTheme="minorHAnsi" w:hAnsiTheme="minorHAnsi"/>
        </w:rPr>
        <w:t>Omiunu 14</w:t>
      </w:r>
      <w:r w:rsidRPr="00404506">
        <w:rPr>
          <w:rFonts w:asciiTheme="minorHAnsi" w:hAnsiTheme="minorHAnsi"/>
        </w:rPr>
        <w:t>, has a PHD in philosphy from Liverpool, “MOVING FROM ‘CENTRAL EXCLUSIVITY’ TO COOPERATIVE FEDERALISM IN THE INTERNATIONAL ECONOMIC PARTICIPATION OF FEDERAL SYSTEMS: A CASE STUDY OF NIGERIA”, June 2014, https://core.ac.uk/download/pdf/32534500.pdf</w:t>
      </w:r>
    </w:p>
    <w:p w:rsidR="001E49F4" w:rsidRPr="00404506" w:rsidRDefault="001E49F4" w:rsidP="001E49F4">
      <w:pPr>
        <w:spacing w:after="0" w:line="240" w:lineRule="auto"/>
        <w:rPr>
          <w:rFonts w:asciiTheme="minorHAnsi" w:eastAsia="Times New Roman" w:hAnsiTheme="minorHAnsi"/>
          <w:sz w:val="16"/>
        </w:rPr>
      </w:pPr>
      <w:r w:rsidRPr="00404506">
        <w:rPr>
          <w:rFonts w:asciiTheme="minorHAnsi" w:eastAsia="Times New Roman" w:hAnsiTheme="minorHAnsi"/>
          <w:sz w:val="16"/>
        </w:rPr>
        <w:t xml:space="preserve">From the details of the relationship between the provinces/regions and the central governments in the two countries discussed above, some distinct normative characteristics of cooperative federalism in international trade relations can be deduced. Cooperative federalism in international trade relations is based on intergovernmental cooperation amongst relevant stakeholders to the international trade process in a federal system.199 The experiences in Canada and Belgium demonstrate that the core theory of cooperative federalism is reflected in the level of flexibility and coordination in the relationships between different levels of government in a federal system.200 </w:t>
      </w:r>
      <w:r w:rsidRPr="00404506">
        <w:rPr>
          <w:rStyle w:val="StyleUnderline"/>
          <w:rFonts w:asciiTheme="minorHAnsi" w:hAnsiTheme="minorHAnsi"/>
          <w:highlight w:val="cyan"/>
        </w:rPr>
        <w:t>Cooperative federalism is workable in</w:t>
      </w:r>
      <w:r w:rsidRPr="00404506">
        <w:rPr>
          <w:rStyle w:val="StyleUnderline"/>
          <w:rFonts w:asciiTheme="minorHAnsi" w:hAnsiTheme="minorHAnsi"/>
        </w:rPr>
        <w:t xml:space="preserve"> multiple subject areas (e.g. trade, </w:t>
      </w:r>
      <w:r w:rsidRPr="00404506">
        <w:rPr>
          <w:rStyle w:val="StyleUnderline"/>
          <w:rFonts w:asciiTheme="minorHAnsi" w:hAnsiTheme="minorHAnsi"/>
          <w:highlight w:val="cyan"/>
        </w:rPr>
        <w:t>environment</w:t>
      </w:r>
      <w:r w:rsidRPr="00404506">
        <w:rPr>
          <w:rStyle w:val="StyleUnderline"/>
          <w:rFonts w:asciiTheme="minorHAnsi" w:hAnsiTheme="minorHAnsi"/>
        </w:rPr>
        <w:t xml:space="preserve">, culture </w:t>
      </w:r>
      <w:r w:rsidRPr="00404506">
        <w:rPr>
          <w:rStyle w:val="StyleUnderline"/>
          <w:rFonts w:asciiTheme="minorHAnsi" w:hAnsiTheme="minorHAnsi"/>
          <w:highlight w:val="cyan"/>
        </w:rPr>
        <w:t>and education)</w:t>
      </w:r>
      <w:r w:rsidRPr="00404506">
        <w:rPr>
          <w:rFonts w:asciiTheme="minorHAnsi" w:eastAsia="Times New Roman" w:hAnsiTheme="minorHAnsi"/>
          <w:sz w:val="16"/>
          <w:highlight w:val="cyan"/>
        </w:rPr>
        <w:t xml:space="preserve"> </w:t>
      </w:r>
      <w:r w:rsidRPr="00404506">
        <w:rPr>
          <w:rStyle w:val="StyleUnderline"/>
          <w:rFonts w:asciiTheme="minorHAnsi" w:hAnsiTheme="minorHAnsi"/>
          <w:highlight w:val="cyan"/>
        </w:rPr>
        <w:t>which are of mutual interest to all the levels of government</w:t>
      </w:r>
      <w:r w:rsidRPr="00404506">
        <w:rPr>
          <w:rStyle w:val="StyleUnderline"/>
          <w:rFonts w:asciiTheme="minorHAnsi" w:hAnsiTheme="minorHAnsi"/>
        </w:rPr>
        <w:t xml:space="preserve"> in a federal system. However, the level of cooperation obtainable in any subject area depends on the priority level</w:t>
      </w:r>
      <w:r w:rsidRPr="00404506">
        <w:rPr>
          <w:rFonts w:asciiTheme="minorHAnsi" w:eastAsia="Times New Roman" w:hAnsiTheme="minorHAnsi"/>
          <w:sz w:val="16"/>
        </w:rPr>
        <w:t xml:space="preserve"> given the subject matter (both by the central and SFGs) and whether or not the subject matter falls under an area which Criekemans categorises as ‘conflictual’ or ‘cooperational.’201 According to him, areas which are ‘conflictual’ are usually less amenable to strong cooperation between levels of government.202 Based on this categorisation, it is argued that issues relating to international trade are usually of high priority for both central governments and SFGs because trade and investment is essential to the survival and development of the state as a whole; hence they are ‘cooperational’ and ideal for the emergence of cooperative frameworks. Both the Canadian and Belgian experiences demonstrate that international trade is a ‘cooperational’ subject matter. As international trade norms have expanded into areas where the provinces/regions have competence and/or interest for their development objectives, it became imperative for a framework for coordination to emerge so as to ensure that the interests of all stakeholders are effectively aligned.203 In some instances, </w:t>
      </w:r>
      <w:r w:rsidRPr="00404506">
        <w:rPr>
          <w:rStyle w:val="StyleUnderline"/>
          <w:rFonts w:asciiTheme="minorHAnsi" w:hAnsiTheme="minorHAnsi"/>
          <w:highlight w:val="cyan"/>
        </w:rPr>
        <w:t>cooperation becomes necessary where a particular subject matter has a transnational impact which the central government is incapable of effectively handling alone</w:t>
      </w:r>
      <w:r w:rsidRPr="00404506">
        <w:rPr>
          <w:rStyle w:val="StyleUnderline"/>
          <w:rFonts w:asciiTheme="minorHAnsi" w:hAnsiTheme="minorHAnsi"/>
        </w:rPr>
        <w:t>.</w:t>
      </w:r>
      <w:r w:rsidRPr="00404506">
        <w:rPr>
          <w:rFonts w:asciiTheme="minorHAnsi" w:eastAsia="Times New Roman" w:hAnsiTheme="minorHAnsi"/>
          <w:sz w:val="16"/>
        </w:rPr>
        <w:t xml:space="preserve"> As such, </w:t>
      </w:r>
      <w:r w:rsidRPr="00404506">
        <w:rPr>
          <w:rStyle w:val="StyleUnderline"/>
          <w:rFonts w:asciiTheme="minorHAnsi" w:hAnsiTheme="minorHAnsi"/>
          <w:highlight w:val="cyan"/>
        </w:rPr>
        <w:t>cooperative federalism becomes a functional imperative</w:t>
      </w:r>
      <w:r w:rsidRPr="00404506">
        <w:rPr>
          <w:rFonts w:asciiTheme="minorHAnsi" w:eastAsia="Times New Roman" w:hAnsiTheme="minorHAnsi"/>
          <w:sz w:val="16"/>
        </w:rPr>
        <w:t xml:space="preserve"> (irrespective of a formal or informal structure in place) </w:t>
      </w:r>
      <w:r w:rsidRPr="00404506">
        <w:rPr>
          <w:rStyle w:val="StyleUnderline"/>
          <w:rFonts w:asciiTheme="minorHAnsi" w:hAnsiTheme="minorHAnsi"/>
        </w:rPr>
        <w:t xml:space="preserve">which is necessary if such an issue-area is to be effectively handled.204 </w:t>
      </w:r>
      <w:r w:rsidRPr="00404506">
        <w:rPr>
          <w:rStyle w:val="Emphasis"/>
          <w:rFonts w:asciiTheme="minorHAnsi" w:hAnsiTheme="minorHAnsi"/>
          <w:highlight w:val="cyan"/>
        </w:rPr>
        <w:t>Climate change is</w:t>
      </w:r>
      <w:r w:rsidRPr="00404506">
        <w:rPr>
          <w:rStyle w:val="Emphasis"/>
          <w:rFonts w:asciiTheme="minorHAnsi" w:hAnsiTheme="minorHAnsi"/>
        </w:rPr>
        <w:t xml:space="preserve"> an example </w:t>
      </w:r>
      <w:r w:rsidRPr="00404506">
        <w:rPr>
          <w:rStyle w:val="Emphasis"/>
          <w:rFonts w:asciiTheme="minorHAnsi" w:hAnsiTheme="minorHAnsi"/>
          <w:highlight w:val="cyan"/>
        </w:rPr>
        <w:t>of a subject matter having transnational impact which has proved difficult for central governments to handle</w:t>
      </w:r>
      <w:r w:rsidRPr="00404506">
        <w:rPr>
          <w:rStyle w:val="StyleUnderline"/>
          <w:rFonts w:asciiTheme="minorHAnsi" w:hAnsiTheme="minorHAnsi"/>
          <w:highlight w:val="cyan"/>
        </w:rPr>
        <w:t xml:space="preserve"> without</w:t>
      </w:r>
      <w:r w:rsidRPr="00404506">
        <w:rPr>
          <w:rStyle w:val="StyleUnderline"/>
          <w:rFonts w:asciiTheme="minorHAnsi" w:hAnsiTheme="minorHAnsi"/>
        </w:rPr>
        <w:t xml:space="preserve"> coordinating with other </w:t>
      </w:r>
      <w:r w:rsidRPr="00404506">
        <w:rPr>
          <w:rStyle w:val="StyleUnderline"/>
          <w:rFonts w:asciiTheme="minorHAnsi" w:hAnsiTheme="minorHAnsi"/>
          <w:highlight w:val="cyan"/>
        </w:rPr>
        <w:t>SFGs</w:t>
      </w:r>
      <w:r w:rsidRPr="00404506">
        <w:rPr>
          <w:rFonts w:asciiTheme="minorHAnsi" w:eastAsia="Times New Roman" w:hAnsiTheme="minorHAnsi"/>
          <w:sz w:val="16"/>
        </w:rPr>
        <w:t xml:space="preserve"> and non-state actors. Kaswan supports this view by </w:t>
      </w:r>
      <w:r w:rsidRPr="00404506">
        <w:rPr>
          <w:rStyle w:val="StyleUnderline"/>
          <w:rFonts w:asciiTheme="minorHAnsi" w:hAnsiTheme="minorHAnsi"/>
        </w:rPr>
        <w:t>p</w:t>
      </w:r>
      <w:r w:rsidRPr="00404506">
        <w:rPr>
          <w:rStyle w:val="StyleUnderline"/>
          <w:rFonts w:asciiTheme="minorHAnsi" w:hAnsiTheme="minorHAnsi"/>
          <w:highlight w:val="cyan"/>
        </w:rPr>
        <w:t>roposing the application of cooperative federalism model to climate-change</w:t>
      </w:r>
      <w:r w:rsidRPr="00404506">
        <w:rPr>
          <w:rStyle w:val="StyleUnderline"/>
          <w:rFonts w:asciiTheme="minorHAnsi" w:hAnsiTheme="minorHAnsi"/>
        </w:rPr>
        <w:t xml:space="preserve"> legislation in federal systems</w:t>
      </w:r>
      <w:r w:rsidRPr="00404506">
        <w:rPr>
          <w:rFonts w:asciiTheme="minorHAnsi" w:eastAsia="Times New Roman" w:hAnsiTheme="minorHAnsi"/>
          <w:sz w:val="16"/>
        </w:rPr>
        <w:t xml:space="preserve"> (in particular, </w:t>
      </w:r>
      <w:r w:rsidRPr="00404506">
        <w:rPr>
          <w:rStyle w:val="StyleUnderline"/>
          <w:rFonts w:asciiTheme="minorHAnsi" w:hAnsiTheme="minorHAnsi"/>
        </w:rPr>
        <w:t>she emphasises the need for federal regulators to work with states</w:t>
      </w:r>
      <w:r w:rsidRPr="00404506">
        <w:rPr>
          <w:rFonts w:asciiTheme="minorHAnsi" w:eastAsia="Times New Roman" w:hAnsiTheme="minorHAnsi"/>
          <w:sz w:val="16"/>
        </w:rPr>
        <w:t xml:space="preserve"> to develop implementation plans) </w:t>
      </w:r>
      <w:r w:rsidRPr="00404506">
        <w:rPr>
          <w:rStyle w:val="Emphasis"/>
          <w:rFonts w:asciiTheme="minorHAnsi" w:hAnsiTheme="minorHAnsi"/>
        </w:rPr>
        <w:t xml:space="preserve">primarily </w:t>
      </w:r>
      <w:r w:rsidRPr="00404506">
        <w:rPr>
          <w:rStyle w:val="Emphasis"/>
          <w:rFonts w:asciiTheme="minorHAnsi" w:hAnsiTheme="minorHAnsi"/>
          <w:highlight w:val="cyan"/>
        </w:rPr>
        <w:t>because central governments cannot achieve its goals working alone</w:t>
      </w:r>
      <w:r w:rsidRPr="00404506">
        <w:rPr>
          <w:rFonts w:asciiTheme="minorHAnsi" w:eastAsia="Times New Roman" w:hAnsiTheme="minorHAnsi"/>
          <w:sz w:val="16"/>
        </w:rPr>
        <w:t>.205</w:t>
      </w:r>
    </w:p>
    <w:p w:rsidR="001E49F4" w:rsidRPr="00404506" w:rsidRDefault="001E49F4" w:rsidP="001E49F4">
      <w:pPr>
        <w:pStyle w:val="Heading4"/>
        <w:rPr>
          <w:rStyle w:val="StyleUnderline"/>
        </w:rPr>
      </w:pPr>
      <w:r w:rsidRPr="00404506">
        <w:rPr>
          <w:rStyle w:val="StyleUnderline"/>
        </w:rPr>
        <w:t>Cooperative federalism key to environmental change</w:t>
      </w:r>
    </w:p>
    <w:p w:rsidR="001E49F4" w:rsidRPr="00404506" w:rsidRDefault="001E49F4" w:rsidP="001E49F4">
      <w:pPr>
        <w:rPr>
          <w:rFonts w:asciiTheme="minorHAnsi" w:hAnsiTheme="minorHAnsi"/>
          <w:sz w:val="16"/>
        </w:rPr>
      </w:pPr>
      <w:r w:rsidRPr="00404506">
        <w:rPr>
          <w:rFonts w:asciiTheme="minorHAnsi" w:hAnsiTheme="minorHAnsi"/>
          <w:sz w:val="16"/>
        </w:rPr>
        <w:t xml:space="preserve">William </w:t>
      </w:r>
      <w:r w:rsidRPr="00404506">
        <w:rPr>
          <w:rStyle w:val="Style13ptBold"/>
          <w:rFonts w:asciiTheme="minorHAnsi" w:hAnsiTheme="minorHAnsi"/>
        </w:rPr>
        <w:t>Andreen and</w:t>
      </w:r>
      <w:r w:rsidRPr="00404506">
        <w:rPr>
          <w:rStyle w:val="StyleUnderline"/>
          <w:rFonts w:asciiTheme="minorHAnsi" w:hAnsiTheme="minorHAnsi"/>
        </w:rPr>
        <w:t xml:space="preserve">, </w:t>
      </w:r>
      <w:r w:rsidRPr="00404506">
        <w:rPr>
          <w:rFonts w:asciiTheme="minorHAnsi" w:hAnsiTheme="minorHAnsi"/>
          <w:sz w:val="16"/>
        </w:rPr>
        <w:t xml:space="preserve">Robert </w:t>
      </w:r>
      <w:r w:rsidRPr="00404506">
        <w:rPr>
          <w:rStyle w:val="Style13ptBold"/>
          <w:rFonts w:asciiTheme="minorHAnsi" w:hAnsiTheme="minorHAnsi"/>
        </w:rPr>
        <w:t>Glicksman et.al 08,</w:t>
      </w:r>
      <w:r w:rsidRPr="00404506">
        <w:rPr>
          <w:rFonts w:asciiTheme="minorHAnsi" w:hAnsiTheme="minorHAnsi"/>
          <w:sz w:val="16"/>
        </w:rPr>
        <w:t xml:space="preserve"> Nina Mendelson, Rena Steinzor, and Shana Jones; Edgar L. Clarkson Professor of Law at the University of Alabama School of Law and a Member Scholar of the Center for Progressive Reform (CPR); Robert W. Wagstaff Chair at the University of Kansas School of Law and is a Member Scholar and Director of CPR a Professor of Law at the University of Michigan Law School and is a Member Scholar of CPR. Jacob A. France Research Professor of Law at the University of Maryland School of Law, and is the President and a Director of CPR; Policy Analyst at CPR. “Cooperative Federalism and Climate Change: Why Federal, State, and Local Governments Must Continue to Partner” May 29, 2008 </w:t>
      </w:r>
      <w:hyperlink r:id="rId20" w:history="1">
        <w:r w:rsidRPr="00404506">
          <w:rPr>
            <w:rStyle w:val="Hyperlink"/>
            <w:rFonts w:asciiTheme="minorHAnsi" w:hAnsiTheme="minorHAnsi"/>
            <w:sz w:val="16"/>
          </w:rPr>
          <w:t>http://www.progressivereform.org/articles/federalismClimateChange.pdf</w:t>
        </w:r>
      </w:hyperlink>
      <w:r w:rsidRPr="00404506">
        <w:rPr>
          <w:rFonts w:asciiTheme="minorHAnsi" w:hAnsiTheme="minorHAnsi"/>
          <w:sz w:val="16"/>
        </w:rPr>
        <w:t xml:space="preserve"> </w:t>
      </w:r>
    </w:p>
    <w:p w:rsidR="001E49F4" w:rsidRPr="00404506" w:rsidRDefault="001E49F4" w:rsidP="001E49F4">
      <w:pPr>
        <w:rPr>
          <w:rStyle w:val="StyleUnderline"/>
          <w:rFonts w:asciiTheme="minorHAnsi" w:hAnsiTheme="minorHAnsi"/>
          <w:sz w:val="16"/>
        </w:rPr>
      </w:pPr>
      <w:r w:rsidRPr="00404506">
        <w:rPr>
          <w:rStyle w:val="StyleUnderline"/>
          <w:rFonts w:asciiTheme="minorHAnsi" w:hAnsiTheme="minorHAnsi"/>
        </w:rPr>
        <w:t xml:space="preserve">All of the nation’s major </w:t>
      </w:r>
      <w:r w:rsidRPr="00404506">
        <w:rPr>
          <w:rStyle w:val="StyleUnderline"/>
          <w:rFonts w:asciiTheme="minorHAnsi" w:hAnsiTheme="minorHAnsi"/>
          <w:highlight w:val="cyan"/>
        </w:rPr>
        <w:t>environmental laws “divide the job” among federal, state, and local government</w:t>
      </w:r>
      <w:r w:rsidRPr="00404506">
        <w:rPr>
          <w:rStyle w:val="StyleUnderline"/>
          <w:rFonts w:asciiTheme="minorHAnsi" w:hAnsiTheme="minorHAnsi"/>
        </w:rPr>
        <w:t xml:space="preserve"> because the task of protecting the environment is too big for one level of government to tackle alone. </w:t>
      </w:r>
      <w:r w:rsidRPr="00404506">
        <w:rPr>
          <w:rStyle w:val="StyleUnderline"/>
          <w:rFonts w:asciiTheme="minorHAnsi" w:hAnsiTheme="minorHAnsi"/>
          <w:highlight w:val="cyan"/>
        </w:rPr>
        <w:t>This cooperative federalism</w:t>
      </w:r>
      <w:r w:rsidRPr="00404506">
        <w:rPr>
          <w:rStyle w:val="StyleUnderline"/>
          <w:rFonts w:asciiTheme="minorHAnsi" w:hAnsiTheme="minorHAnsi"/>
        </w:rPr>
        <w:t xml:space="preserve"> model establishes a framework for federal, state, and local governments to work together to </w:t>
      </w:r>
      <w:r w:rsidRPr="00404506">
        <w:rPr>
          <w:rStyle w:val="StyleUnderline"/>
          <w:rFonts w:asciiTheme="minorHAnsi" w:hAnsiTheme="minorHAnsi"/>
          <w:highlight w:val="cyan"/>
        </w:rPr>
        <w:t>protect the environment</w:t>
      </w:r>
      <w:r w:rsidRPr="00404506">
        <w:rPr>
          <w:rStyle w:val="StyleUnderline"/>
          <w:rFonts w:asciiTheme="minorHAnsi" w:hAnsiTheme="minorHAnsi"/>
        </w:rPr>
        <w:t>.</w:t>
      </w:r>
      <w:r w:rsidRPr="00404506">
        <w:rPr>
          <w:rFonts w:asciiTheme="minorHAnsi" w:hAnsiTheme="minorHAnsi"/>
          <w:sz w:val="16"/>
        </w:rPr>
        <w:t xml:space="preserve"> 26 </w:t>
      </w:r>
      <w:r w:rsidRPr="00404506">
        <w:rPr>
          <w:rStyle w:val="StyleUnderline"/>
          <w:rFonts w:asciiTheme="minorHAnsi" w:hAnsiTheme="minorHAnsi"/>
        </w:rPr>
        <w:t xml:space="preserve">Each level of government has a particular role to play. </w:t>
      </w:r>
      <w:r w:rsidRPr="00404506">
        <w:rPr>
          <w:rFonts w:asciiTheme="minorHAnsi" w:hAnsiTheme="minorHAnsi"/>
          <w:sz w:val="16"/>
        </w:rPr>
        <w:t xml:space="preserve">The federal government is generally responsible for issuing the minimum standards to protect the environment. States then </w:t>
      </w:r>
      <w:r w:rsidRPr="00404506">
        <w:rPr>
          <w:rStyle w:val="StyleUnderline"/>
          <w:rFonts w:asciiTheme="minorHAnsi" w:hAnsiTheme="minorHAnsi"/>
          <w:sz w:val="16"/>
        </w:rPr>
        <w:t xml:space="preserve">have the option to administer various programs to achieve the standards. In most instances, Congress explicitly gives states the authority to adopt standards that are more protective than federal standards. Local governments may have enforcement and monitoring responsibilities, as well as implement grants and demonstration projects. </w:t>
      </w:r>
    </w:p>
    <w:p w:rsidR="001E49F4" w:rsidRPr="00404506" w:rsidRDefault="001E49F4" w:rsidP="001E49F4">
      <w:pPr>
        <w:rPr>
          <w:rStyle w:val="StyleUnderline"/>
          <w:rFonts w:asciiTheme="minorHAnsi" w:hAnsiTheme="minorHAnsi"/>
        </w:rPr>
      </w:pPr>
      <w:r w:rsidRPr="00404506">
        <w:rPr>
          <w:rStyle w:val="StyleUnderline"/>
          <w:rFonts w:asciiTheme="minorHAnsi" w:hAnsiTheme="minorHAnsi"/>
        </w:rPr>
        <w:t xml:space="preserve">Today, </w:t>
      </w:r>
      <w:r w:rsidRPr="00404506">
        <w:rPr>
          <w:rStyle w:val="StyleUnderline"/>
          <w:rFonts w:asciiTheme="minorHAnsi" w:hAnsiTheme="minorHAnsi"/>
          <w:highlight w:val="cyan"/>
        </w:rPr>
        <w:t>federal efforts to prevent</w:t>
      </w:r>
      <w:r w:rsidRPr="00404506">
        <w:rPr>
          <w:rStyle w:val="StyleUnderline"/>
          <w:rFonts w:asciiTheme="minorHAnsi" w:hAnsiTheme="minorHAnsi"/>
        </w:rPr>
        <w:t xml:space="preserve"> environmental harm - particularly those relating to </w:t>
      </w:r>
      <w:r w:rsidRPr="00404506">
        <w:rPr>
          <w:rStyle w:val="StyleUnderline"/>
          <w:rFonts w:asciiTheme="minorHAnsi" w:hAnsiTheme="minorHAnsi"/>
          <w:highlight w:val="cyan"/>
        </w:rPr>
        <w:t>climate change - have fallen on extremely hard times</w:t>
      </w:r>
      <w:r w:rsidRPr="00404506">
        <w:rPr>
          <w:rFonts w:asciiTheme="minorHAnsi" w:hAnsiTheme="minorHAnsi"/>
          <w:sz w:val="16"/>
        </w:rPr>
        <w:t xml:space="preserve">. The Bush Administration has systematically opposed efforts to strengthen the federal government’s responsibility (and particularly the responsibility of the Environmental Protection Agency (EPA)) to mitigate climate change. Budget cuts have left the </w:t>
      </w:r>
      <w:r w:rsidRPr="00404506">
        <w:rPr>
          <w:rStyle w:val="StyleUnderline"/>
          <w:rFonts w:asciiTheme="minorHAnsi" w:hAnsiTheme="minorHAnsi"/>
          <w:sz w:val="16"/>
        </w:rPr>
        <w:t>Agency’s resources and expertise</w:t>
      </w:r>
      <w:r w:rsidRPr="00404506">
        <w:rPr>
          <w:rFonts w:asciiTheme="minorHAnsi" w:hAnsiTheme="minorHAnsi"/>
          <w:sz w:val="16"/>
        </w:rPr>
        <w:t xml:space="preserve"> decimated. </w:t>
      </w:r>
      <w:r w:rsidRPr="00404506">
        <w:rPr>
          <w:rFonts w:asciiTheme="minorHAnsi" w:hAnsiTheme="minorHAnsi"/>
          <w:sz w:val="16"/>
          <w:highlight w:val="cyan"/>
        </w:rPr>
        <w:t xml:space="preserve">27 </w:t>
      </w:r>
      <w:r w:rsidRPr="00404506">
        <w:rPr>
          <w:rStyle w:val="StyleUnderline"/>
          <w:rFonts w:asciiTheme="minorHAnsi" w:hAnsiTheme="minorHAnsi"/>
          <w:highlight w:val="cyan"/>
        </w:rPr>
        <w:t>By necessity, state and local governments have had to fill the void</w:t>
      </w:r>
      <w:r w:rsidRPr="00404506">
        <w:rPr>
          <w:rStyle w:val="StyleUnderline"/>
          <w:rFonts w:asciiTheme="minorHAnsi" w:hAnsiTheme="minorHAnsi"/>
        </w:rPr>
        <w:t xml:space="preserve"> left by EPA’s refusal to acknowledge that climate change is a serious problem or the nation’s responsibility to address it in a meaningful fashion. As a result, these governments have served as “laboratories of democracy” by tailoring regulation to address local needs and conditions. 28 If not for state and local efforts, the nation’s track record on climate change would be even more abysmal than it has been to date. </w:t>
      </w:r>
    </w:p>
    <w:p w:rsidR="001E49F4" w:rsidRPr="00404506" w:rsidRDefault="001E49F4" w:rsidP="001E49F4">
      <w:pPr>
        <w:rPr>
          <w:rFonts w:asciiTheme="minorHAnsi" w:hAnsiTheme="minorHAnsi"/>
          <w:sz w:val="16"/>
        </w:rPr>
      </w:pPr>
      <w:r w:rsidRPr="00404506">
        <w:rPr>
          <w:rStyle w:val="StyleUnderline"/>
          <w:rFonts w:asciiTheme="minorHAnsi" w:hAnsiTheme="minorHAnsi"/>
        </w:rPr>
        <w:t xml:space="preserve">The forward-looking </w:t>
      </w:r>
      <w:r w:rsidRPr="00404506">
        <w:rPr>
          <w:rStyle w:val="StyleUnderline"/>
          <w:rFonts w:asciiTheme="minorHAnsi" w:hAnsiTheme="minorHAnsi"/>
          <w:highlight w:val="cyan"/>
        </w:rPr>
        <w:t xml:space="preserve">state and local initiatives on climate change </w:t>
      </w:r>
      <w:r w:rsidRPr="00404506">
        <w:rPr>
          <w:rStyle w:val="StyleUnderline"/>
          <w:rFonts w:asciiTheme="minorHAnsi" w:hAnsiTheme="minorHAnsi"/>
        </w:rPr>
        <w:t xml:space="preserve">initiated in recent years </w:t>
      </w:r>
      <w:r w:rsidRPr="00404506">
        <w:rPr>
          <w:rStyle w:val="StyleUnderline"/>
          <w:rFonts w:asciiTheme="minorHAnsi" w:hAnsiTheme="minorHAnsi"/>
          <w:highlight w:val="cyan"/>
        </w:rPr>
        <w:t>have been made possible only because of the structure of our federal system of government</w:t>
      </w:r>
      <w:r w:rsidRPr="00404506">
        <w:rPr>
          <w:rStyle w:val="StyleUnderline"/>
          <w:rFonts w:asciiTheme="minorHAnsi" w:hAnsiTheme="minorHAnsi"/>
        </w:rPr>
        <w:t>.</w:t>
      </w:r>
      <w:r w:rsidRPr="00404506">
        <w:rPr>
          <w:rFonts w:asciiTheme="minorHAnsi" w:hAnsiTheme="minorHAnsi"/>
          <w:sz w:val="16"/>
        </w:rPr>
        <w:t xml:space="preserve"> The Supreme Court has described “our federalism” as a governmental system that “require[s] that Congress treat the States in a manner consistent with their status as residuary sovereigns and joint participants in the governance of the Nation.”29 The Court has established a presumption against preempting state authority, because “an essential principle of federalism is that states retain broad sovereign authority to regulate for the well-being of their people.”30 Conversely, the Court has required that on the rare occasion that Congress decides to preempt state and local authority, it must make an explicit statement articulating the reasons why federal programs will achieve a better outcome than state and local action. 31 </w:t>
      </w:r>
    </w:p>
    <w:p w:rsidR="001E49F4" w:rsidRPr="00404506" w:rsidRDefault="001E49F4" w:rsidP="001E49F4">
      <w:pPr>
        <w:rPr>
          <w:rFonts w:asciiTheme="minorHAnsi" w:hAnsiTheme="minorHAnsi"/>
          <w:sz w:val="16"/>
        </w:rPr>
      </w:pPr>
      <w:r w:rsidRPr="00404506">
        <w:rPr>
          <w:rFonts w:asciiTheme="minorHAnsi" w:hAnsiTheme="minorHAnsi"/>
          <w:sz w:val="16"/>
        </w:rPr>
        <w:t>If Congress has the constitutional power to legislate in a particular area, it has the authority, in theory, to preclude all state and local activity in that area by completely “occupying the field” covered by federal legislation. Congress has almost never exercised that authority to completely oust state laws designed to protect the public health, safety, and the environment. Instead, Congress has engaged in what is commonly referred to as “floor preemption” by creating a minimum level of federal protection and then allowing states to exceed this minimum standard by adopting more protective state laws. As noted earlier, floor preemption is the predominant approach reflected in almost all of the major federal environmental laws. By limiting its power to displace state law to floor preemption, Congress accomplishes at least two goals. First, it mandates a minimum level of environmental protection for the entire nation that states must not undercut. Second, by preserving state authority to adopt more protective programs, it provides opportunities for the creation of genuine partnerships among federal, state, and local governments in achieving desirable levels of health, safety, and environmental protection. 32</w:t>
      </w:r>
    </w:p>
    <w:p w:rsidR="001E49F4" w:rsidRPr="00404506" w:rsidRDefault="001E49F4" w:rsidP="001E49F4">
      <w:pPr>
        <w:pStyle w:val="Heading3"/>
        <w:rPr>
          <w:rFonts w:asciiTheme="minorHAnsi" w:hAnsiTheme="minorHAnsi" w:cs="Arial"/>
        </w:rPr>
      </w:pPr>
      <w:r>
        <w:rPr>
          <w:rFonts w:asciiTheme="minorHAnsi" w:hAnsiTheme="minorHAnsi" w:cs="Arial"/>
        </w:rPr>
        <w:t>2AC -- Terror Add On</w:t>
      </w:r>
    </w:p>
    <w:p w:rsidR="001E49F4" w:rsidRPr="00404506" w:rsidRDefault="001E49F4" w:rsidP="001E49F4">
      <w:pPr>
        <w:pStyle w:val="Heading4"/>
        <w:rPr>
          <w:rFonts w:asciiTheme="minorHAnsi" w:hAnsiTheme="minorHAnsi" w:cs="Arial"/>
        </w:rPr>
      </w:pPr>
      <w:r w:rsidRPr="00404506">
        <w:rPr>
          <w:rFonts w:asciiTheme="minorHAnsi" w:hAnsiTheme="minorHAnsi" w:cs="Arial"/>
        </w:rPr>
        <w:t xml:space="preserve">Cooperative federalism crucial to anti-terror efforts </w:t>
      </w:r>
    </w:p>
    <w:p w:rsidR="001E49F4" w:rsidRPr="00404506" w:rsidRDefault="001E49F4" w:rsidP="001E49F4">
      <w:pPr>
        <w:rPr>
          <w:rFonts w:asciiTheme="minorHAnsi" w:hAnsiTheme="minorHAnsi"/>
          <w:sz w:val="16"/>
        </w:rPr>
      </w:pPr>
      <w:r w:rsidRPr="00404506">
        <w:rPr>
          <w:rFonts w:asciiTheme="minorHAnsi" w:hAnsiTheme="minorHAnsi"/>
          <w:sz w:val="16"/>
        </w:rPr>
        <w:t xml:space="preserve"> Nadav </w:t>
      </w:r>
      <w:r w:rsidRPr="00404506">
        <w:rPr>
          <w:rStyle w:val="Style13ptBold"/>
          <w:rFonts w:asciiTheme="minorHAnsi" w:hAnsiTheme="minorHAnsi"/>
        </w:rPr>
        <w:t>Morag 12</w:t>
      </w:r>
      <w:r w:rsidRPr="00404506">
        <w:rPr>
          <w:rFonts w:asciiTheme="minorHAnsi" w:hAnsiTheme="minorHAnsi"/>
          <w:sz w:val="16"/>
        </w:rPr>
        <w:t>, Ph.D., University Dean of Security Studies at Colorado Tech University “Federalism and Homeland Security: Our Constitutional System of Governance” September 10, 2012 http://www.coloradotech.edu/resources/blogs/september-2012/federalism-and-homeland-security</w:t>
      </w:r>
    </w:p>
    <w:p w:rsidR="001E49F4" w:rsidRPr="00404506" w:rsidRDefault="001E49F4" w:rsidP="001E49F4">
      <w:pPr>
        <w:rPr>
          <w:rFonts w:asciiTheme="minorHAnsi" w:hAnsiTheme="minorHAnsi"/>
          <w:sz w:val="16"/>
        </w:rPr>
      </w:pPr>
      <w:r w:rsidRPr="00404506">
        <w:rPr>
          <w:rFonts w:asciiTheme="minorHAnsi" w:hAnsiTheme="minorHAnsi"/>
          <w:sz w:val="16"/>
        </w:rPr>
        <w:t xml:space="preserve">The debate over </w:t>
      </w:r>
      <w:r w:rsidRPr="00404506">
        <w:rPr>
          <w:rStyle w:val="StyleUnderline"/>
          <w:rFonts w:asciiTheme="minorHAnsi" w:hAnsiTheme="minorHAnsi"/>
          <w:highlight w:val="cyan"/>
        </w:rPr>
        <w:t>federal vs. state</w:t>
      </w:r>
      <w:r w:rsidRPr="00404506">
        <w:rPr>
          <w:rFonts w:asciiTheme="minorHAnsi" w:hAnsiTheme="minorHAnsi"/>
          <w:sz w:val="16"/>
        </w:rPr>
        <w:t xml:space="preserve"> and local </w:t>
      </w:r>
      <w:r w:rsidRPr="00404506">
        <w:rPr>
          <w:rStyle w:val="StyleUnderline"/>
          <w:rFonts w:asciiTheme="minorHAnsi" w:hAnsiTheme="minorHAnsi"/>
          <w:highlight w:val="cyan"/>
        </w:rPr>
        <w:t>powers</w:t>
      </w:r>
      <w:r w:rsidRPr="00404506">
        <w:rPr>
          <w:rStyle w:val="StyleUnderline"/>
          <w:rFonts w:asciiTheme="minorHAnsi" w:hAnsiTheme="minorHAnsi"/>
        </w:rPr>
        <w:t xml:space="preserve"> and authorities also </w:t>
      </w:r>
      <w:r w:rsidRPr="00404506">
        <w:rPr>
          <w:rStyle w:val="StyleUnderline"/>
          <w:rFonts w:asciiTheme="minorHAnsi" w:hAnsiTheme="minorHAnsi"/>
          <w:highlight w:val="cyan"/>
        </w:rPr>
        <w:t>has a profound impact on</w:t>
      </w:r>
      <w:r w:rsidRPr="00404506">
        <w:rPr>
          <w:rStyle w:val="StyleUnderline"/>
          <w:rFonts w:asciiTheme="minorHAnsi" w:hAnsiTheme="minorHAnsi"/>
        </w:rPr>
        <w:t xml:space="preserve"> the </w:t>
      </w:r>
      <w:r w:rsidRPr="00404506">
        <w:rPr>
          <w:rStyle w:val="StyleUnderline"/>
          <w:rFonts w:asciiTheme="minorHAnsi" w:hAnsiTheme="minorHAnsi"/>
          <w:highlight w:val="cyan"/>
        </w:rPr>
        <w:t>homeland security</w:t>
      </w:r>
      <w:r w:rsidRPr="00404506">
        <w:rPr>
          <w:rStyle w:val="StyleUnderline"/>
          <w:rFonts w:asciiTheme="minorHAnsi" w:hAnsiTheme="minorHAnsi"/>
        </w:rPr>
        <w:t xml:space="preserve"> enterprise.  Homeland security covers a range of sub-disciplines </w:t>
      </w:r>
      <w:r w:rsidRPr="00404506">
        <w:rPr>
          <w:rStyle w:val="StyleUnderline"/>
          <w:rFonts w:asciiTheme="minorHAnsi" w:hAnsiTheme="minorHAnsi"/>
          <w:highlight w:val="cyan"/>
        </w:rPr>
        <w:t>including: intelligence, law enforcement, counter-terrorism, emergency management, emergency response, public health, cybersecurity and critical infrastructure protection</w:t>
      </w:r>
      <w:r w:rsidRPr="00404506">
        <w:rPr>
          <w:rStyle w:val="StyleUnderline"/>
          <w:rFonts w:asciiTheme="minorHAnsi" w:hAnsiTheme="minorHAnsi"/>
        </w:rPr>
        <w:t>.</w:t>
      </w:r>
      <w:r w:rsidRPr="00404506">
        <w:rPr>
          <w:rFonts w:asciiTheme="minorHAnsi" w:hAnsiTheme="minorHAnsi"/>
          <w:sz w:val="16"/>
        </w:rPr>
        <w:t xml:space="preserve"> The latter covers a host of sectors including: electricity, water, chemicals, agriculture and banking, logistics.  </w:t>
      </w:r>
      <w:r w:rsidRPr="00404506">
        <w:rPr>
          <w:rStyle w:val="StyleUnderline"/>
          <w:rFonts w:asciiTheme="minorHAnsi" w:hAnsiTheme="minorHAnsi"/>
          <w:highlight w:val="cyan"/>
        </w:rPr>
        <w:t>Homeland security also affects all tiers of government</w:t>
      </w:r>
      <w:r w:rsidRPr="00404506">
        <w:rPr>
          <w:rStyle w:val="StyleUnderline"/>
          <w:rFonts w:asciiTheme="minorHAnsi" w:hAnsiTheme="minorHAnsi"/>
        </w:rPr>
        <w:t>: federal, state, local and tribal and therefore requires coordination between each of the levels as well as a determination of who holds responsibility and authority.</w:t>
      </w:r>
      <w:r w:rsidRPr="00404506">
        <w:rPr>
          <w:rFonts w:asciiTheme="minorHAnsi" w:hAnsiTheme="minorHAnsi"/>
          <w:sz w:val="16"/>
        </w:rPr>
        <w:t>  Situations in which competing agencies and levels of government are engaged in a tug-of-war for influence and funding, such as homeland security issues, tend to be ripe for this sort of rivalry.  Counterterrorism policy provides a good example of this.</w:t>
      </w:r>
    </w:p>
    <w:p w:rsidR="001E49F4" w:rsidRDefault="001E49F4" w:rsidP="001E49F4">
      <w:pPr>
        <w:rPr>
          <w:rStyle w:val="StyleUnderline"/>
          <w:rFonts w:asciiTheme="minorHAnsi" w:hAnsiTheme="minorHAnsi"/>
        </w:rPr>
      </w:pPr>
      <w:r w:rsidRPr="00404506">
        <w:rPr>
          <w:rFonts w:asciiTheme="minorHAnsi" w:hAnsiTheme="minorHAnsi"/>
          <w:sz w:val="16"/>
        </w:rPr>
        <w:t xml:space="preserve">Within the United States, (as opposed to the overseas mission) </w:t>
      </w:r>
      <w:r w:rsidRPr="00404506">
        <w:rPr>
          <w:rStyle w:val="StyleUnderline"/>
          <w:rFonts w:asciiTheme="minorHAnsi" w:hAnsiTheme="minorHAnsi"/>
        </w:rPr>
        <w:t>intelligence-gathering, with respect to suspected terrorist activities, as well as the investigation and prosecution of suspected terrorists, is essentially carried out by both state/local and federal authorities</w:t>
      </w:r>
      <w:r w:rsidRPr="00404506">
        <w:rPr>
          <w:rFonts w:asciiTheme="minorHAnsi" w:hAnsiTheme="minorHAnsi"/>
          <w:sz w:val="16"/>
        </w:rPr>
        <w:t xml:space="preserve">.  The Federal Bureau of Investigation (FBI) has statutory authority to run terrorism investigations and engages in intelligence-gathering against suspected terrorists. The FBI is unable to accomplish this mission on its own because it has fewer than 14,000 field agents compared with state and local law enforcement agencies who have just under 800,000 personnel. Consequently, the FBI partners with state and local agencies as well as other federal law enforcement agencies such as the Coast Guard, Immigration and Customs Enforcement, Customs and Border Protection, in forming joint investigatory bodies known as JTTFs (Joint Terrorism Task Forces). These task forces share information with additional state and local law enforcement partners in the context of state and regional fusion centers.  </w:t>
      </w:r>
      <w:r w:rsidRPr="00404506">
        <w:rPr>
          <w:rStyle w:val="StyleUnderline"/>
          <w:rFonts w:asciiTheme="minorHAnsi" w:hAnsiTheme="minorHAnsi"/>
        </w:rPr>
        <w:t xml:space="preserve">This means that </w:t>
      </w:r>
      <w:r w:rsidRPr="00404506">
        <w:rPr>
          <w:rStyle w:val="StyleUnderline"/>
          <w:rFonts w:asciiTheme="minorHAnsi" w:hAnsiTheme="minorHAnsi"/>
          <w:highlight w:val="cyan"/>
        </w:rPr>
        <w:t>while the federal government may</w:t>
      </w:r>
      <w:r w:rsidRPr="00404506">
        <w:rPr>
          <w:rStyle w:val="StyleUnderline"/>
          <w:rFonts w:asciiTheme="minorHAnsi" w:hAnsiTheme="minorHAnsi"/>
        </w:rPr>
        <w:t xml:space="preserve"> have the </w:t>
      </w:r>
      <w:r w:rsidRPr="00404506">
        <w:rPr>
          <w:rStyle w:val="StyleUnderline"/>
          <w:rFonts w:asciiTheme="minorHAnsi" w:hAnsiTheme="minorHAnsi"/>
          <w:highlight w:val="cyan"/>
        </w:rPr>
        <w:t>lead on terrorism investigations, much of the</w:t>
      </w:r>
      <w:r w:rsidRPr="00404506">
        <w:rPr>
          <w:rStyle w:val="StyleUnderline"/>
          <w:rFonts w:asciiTheme="minorHAnsi" w:hAnsiTheme="minorHAnsi"/>
        </w:rPr>
        <w:t xml:space="preserve"> intelligence-gathering and preliminary </w:t>
      </w:r>
      <w:r w:rsidRPr="00404506">
        <w:rPr>
          <w:rStyle w:val="StyleUnderline"/>
          <w:rFonts w:asciiTheme="minorHAnsi" w:hAnsiTheme="minorHAnsi"/>
          <w:highlight w:val="cyan"/>
        </w:rPr>
        <w:t>investigation is carried out by state</w:t>
      </w:r>
      <w:r w:rsidRPr="00404506">
        <w:rPr>
          <w:rStyle w:val="StyleUnderline"/>
          <w:rFonts w:asciiTheme="minorHAnsi" w:hAnsiTheme="minorHAnsi"/>
        </w:rPr>
        <w:t xml:space="preserve"> and local law enforcement agencies without direct control or even supervision from the FBI.  State and local law enforcement bodies are, after all, the first line of defense and </w:t>
      </w:r>
      <w:r w:rsidRPr="00404506">
        <w:rPr>
          <w:rStyle w:val="StyleUnderline"/>
          <w:rFonts w:asciiTheme="minorHAnsi" w:hAnsiTheme="minorHAnsi"/>
          <w:highlight w:val="cyan"/>
        </w:rPr>
        <w:t>these agencies are directly responsible for public safety</w:t>
      </w:r>
      <w:r w:rsidRPr="00404506">
        <w:rPr>
          <w:rStyle w:val="StyleUnderline"/>
          <w:rFonts w:asciiTheme="minorHAnsi" w:hAnsiTheme="minorHAnsi"/>
        </w:rPr>
        <w:t xml:space="preserve"> in their individual jurisdictions.</w:t>
      </w:r>
      <w:r w:rsidRPr="00404506">
        <w:rPr>
          <w:rFonts w:asciiTheme="minorHAnsi" w:hAnsiTheme="minorHAnsi"/>
          <w:sz w:val="16"/>
        </w:rPr>
        <w:t xml:space="preserve"> As a result, they view their respective roles and missions in this context differently than what the FBI or the federal government may believe their role to be.  </w:t>
      </w:r>
      <w:r w:rsidRPr="00404506">
        <w:rPr>
          <w:rStyle w:val="StyleUnderline"/>
          <w:rFonts w:asciiTheme="minorHAnsi" w:hAnsiTheme="minorHAnsi"/>
        </w:rPr>
        <w:t>This basic disconnect between counterterrorism policy at the federal level and the policies carried out by state and local authorities means that these issues need to be bridged through dialogue and negotiation</w:t>
      </w:r>
      <w:r w:rsidRPr="00404506">
        <w:rPr>
          <w:rFonts w:asciiTheme="minorHAnsi" w:hAnsiTheme="minorHAnsi"/>
          <w:sz w:val="16"/>
        </w:rPr>
        <w:t xml:space="preserve"> between both parties. </w:t>
      </w:r>
      <w:r w:rsidRPr="00404506">
        <w:rPr>
          <w:rStyle w:val="StyleUnderline"/>
          <w:rFonts w:asciiTheme="minorHAnsi" w:hAnsiTheme="minorHAnsi"/>
          <w:highlight w:val="cyan"/>
        </w:rPr>
        <w:t>The entire system rests on</w:t>
      </w:r>
      <w:r w:rsidRPr="00404506">
        <w:rPr>
          <w:rStyle w:val="StyleUnderline"/>
          <w:rFonts w:asciiTheme="minorHAnsi" w:hAnsiTheme="minorHAnsi"/>
        </w:rPr>
        <w:t xml:space="preserve"> </w:t>
      </w:r>
      <w:r w:rsidRPr="00404506">
        <w:rPr>
          <w:rFonts w:asciiTheme="minorHAnsi" w:hAnsiTheme="minorHAnsi"/>
          <w:sz w:val="16"/>
        </w:rPr>
        <w:t>personal relationship</w:t>
      </w:r>
      <w:r>
        <w:rPr>
          <w:rFonts w:asciiTheme="minorHAnsi" w:hAnsiTheme="minorHAnsi"/>
          <w:sz w:val="16"/>
        </w:rPr>
        <w:t>s</w:t>
      </w:r>
      <w:r w:rsidRPr="00404506">
        <w:rPr>
          <w:rFonts w:asciiTheme="minorHAnsi" w:hAnsiTheme="minorHAnsi"/>
          <w:sz w:val="16"/>
        </w:rPr>
        <w:t>s and</w:t>
      </w:r>
      <w:r w:rsidRPr="00404506">
        <w:rPr>
          <w:rStyle w:val="StyleUnderline"/>
          <w:rFonts w:asciiTheme="minorHAnsi" w:hAnsiTheme="minorHAnsi"/>
        </w:rPr>
        <w:t xml:space="preserve"> </w:t>
      </w:r>
      <w:r w:rsidRPr="00404506">
        <w:rPr>
          <w:rStyle w:val="StyleUnderline"/>
          <w:rFonts w:asciiTheme="minorHAnsi" w:hAnsiTheme="minorHAnsi"/>
          <w:highlight w:val="cyan"/>
        </w:rPr>
        <w:t>the willingness of different entities to cooperate.</w:t>
      </w:r>
    </w:p>
    <w:p w:rsidR="001E49F4" w:rsidRDefault="001E49F4" w:rsidP="001E49F4">
      <w:pPr>
        <w:rPr>
          <w:rStyle w:val="StyleUnderline"/>
          <w:rFonts w:asciiTheme="minorHAnsi" w:hAnsiTheme="minorHAnsi"/>
        </w:rPr>
      </w:pPr>
    </w:p>
    <w:p w:rsidR="001E49F4" w:rsidRPr="000C252A" w:rsidRDefault="001E49F4" w:rsidP="001E49F4">
      <w:pPr>
        <w:pStyle w:val="Heading3"/>
      </w:pPr>
      <w:r w:rsidRPr="000C252A">
        <w:t>2AC -- India Add On</w:t>
      </w:r>
    </w:p>
    <w:p w:rsidR="001E49F4" w:rsidRPr="00404506" w:rsidRDefault="001E49F4" w:rsidP="001E49F4">
      <w:pPr>
        <w:pStyle w:val="Heading4"/>
        <w:rPr>
          <w:rFonts w:asciiTheme="minorHAnsi" w:hAnsiTheme="minorHAnsi" w:cs="Arial"/>
        </w:rPr>
      </w:pPr>
      <w:r w:rsidRPr="00404506">
        <w:rPr>
          <w:rFonts w:asciiTheme="minorHAnsi" w:hAnsiTheme="minorHAnsi" w:cs="Arial"/>
        </w:rPr>
        <w:t>Coop Federalism is key to India Government stability – myriad of reasons</w:t>
      </w:r>
    </w:p>
    <w:p w:rsidR="001E49F4" w:rsidRPr="00404506" w:rsidRDefault="001E49F4" w:rsidP="001E49F4">
      <w:pPr>
        <w:spacing w:after="0" w:line="240" w:lineRule="auto"/>
        <w:rPr>
          <w:rStyle w:val="Style13ptBold"/>
          <w:rFonts w:asciiTheme="minorHAnsi" w:eastAsia="Times New Roman" w:hAnsiTheme="minorHAnsi"/>
          <w:b w:val="0"/>
          <w:sz w:val="24"/>
        </w:rPr>
      </w:pPr>
      <w:r w:rsidRPr="00404506">
        <w:rPr>
          <w:rStyle w:val="Style13ptBold"/>
          <w:rFonts w:asciiTheme="minorHAnsi" w:hAnsiTheme="minorHAnsi"/>
        </w:rPr>
        <w:t>IAS Score ’17</w:t>
      </w:r>
      <w:r w:rsidRPr="00404506">
        <w:rPr>
          <w:rFonts w:asciiTheme="minorHAnsi" w:hAnsiTheme="minorHAnsi"/>
        </w:rPr>
        <w:t>, is one of the best IAS (Indians Administrative Services) coaching in Delhi which offer IAS online classes, “Cooperative Federalism in India</w:t>
      </w:r>
      <w:r w:rsidRPr="00404506">
        <w:rPr>
          <w:rFonts w:asciiTheme="minorHAnsi" w:eastAsia="Times New Roman" w:hAnsiTheme="minorHAnsi"/>
        </w:rPr>
        <w:t>”, 2017, http://iasscore.in/national-issues/cooperative-federalism-in-india</w:t>
      </w:r>
    </w:p>
    <w:p w:rsidR="001E49F4" w:rsidRPr="00404506" w:rsidRDefault="001E49F4" w:rsidP="001E49F4">
      <w:pPr>
        <w:rPr>
          <w:rFonts w:asciiTheme="minorHAnsi" w:hAnsiTheme="minorHAnsi"/>
          <w:sz w:val="16"/>
        </w:rPr>
      </w:pPr>
      <w:r w:rsidRPr="00404506">
        <w:rPr>
          <w:rFonts w:asciiTheme="minorHAnsi" w:hAnsiTheme="minorHAnsi"/>
          <w:color w:val="333333"/>
          <w:sz w:val="16"/>
          <w:szCs w:val="23"/>
        </w:rPr>
        <w:t xml:space="preserve">The Federal character of the Indian Constitution is one of its salient features, however the term ‘Federation’ has nowhere been used in the Constitution. Constitution has provided for a structure of governance which is essentially federal in nature It contains all the usual features of a federation, i.e. two government, division of powers, written Constitution, supremacy of Constitution, rigidity of Constitution, independent judiciary and bicameralism. However, the Indian Constitution also contains a large number of unitary or non-federal features, i.e. a strong Centre, single Constitution, single citizenship, flexibility of Constitution, integrated judiciary, appointment of state governor by the Centre, all-India services, emergency provisions, and so on. Article 1, on the other hand, describes </w:t>
      </w:r>
      <w:r w:rsidRPr="00404506">
        <w:rPr>
          <w:rStyle w:val="StyleUnderline"/>
          <w:rFonts w:asciiTheme="minorHAnsi" w:hAnsiTheme="minorHAnsi"/>
        </w:rPr>
        <w:t xml:space="preserve">India as a ‘Union of States’ which implies two things: one, Indian Federation is not the result of an agreement by the states; and two, no state has the right to secede from the federation. Hence, the </w:t>
      </w:r>
      <w:r w:rsidRPr="00404506">
        <w:rPr>
          <w:rStyle w:val="StyleUnderline"/>
          <w:rFonts w:asciiTheme="minorHAnsi" w:hAnsiTheme="minorHAnsi"/>
          <w:highlight w:val="cyan"/>
        </w:rPr>
        <w:t>Indian Constitution has been variously described as ‘federal in form but unitary in spirit’</w:t>
      </w:r>
      <w:r w:rsidRPr="00404506">
        <w:rPr>
          <w:rFonts w:asciiTheme="minorHAnsi" w:hAnsiTheme="minorHAnsi"/>
          <w:color w:val="333333"/>
          <w:sz w:val="16"/>
          <w:szCs w:val="23"/>
        </w:rPr>
        <w:t xml:space="preserve">. Within this basic framework of federalism, </w:t>
      </w:r>
      <w:r w:rsidRPr="00404506">
        <w:rPr>
          <w:rStyle w:val="StyleUnderline"/>
          <w:rFonts w:asciiTheme="minorHAnsi" w:hAnsiTheme="minorHAnsi"/>
          <w:highlight w:val="cyan"/>
        </w:rPr>
        <w:t>the Constitution has given overriding powers to the Central government</w:t>
      </w:r>
      <w:r w:rsidRPr="00404506">
        <w:rPr>
          <w:rStyle w:val="StyleUnderline"/>
          <w:rFonts w:asciiTheme="minorHAnsi" w:hAnsiTheme="minorHAnsi"/>
        </w:rPr>
        <w:t>. States must exercise their executive power in compliance with the laws made by the Central government</w:t>
      </w:r>
      <w:r w:rsidRPr="00404506">
        <w:rPr>
          <w:rFonts w:asciiTheme="minorHAnsi" w:hAnsiTheme="minorHAnsi"/>
          <w:color w:val="333333"/>
          <w:sz w:val="16"/>
          <w:szCs w:val="23"/>
        </w:rPr>
        <w:t xml:space="preserve"> and must not impede on the executive power of the Union. Governors are appointed by the Central government to oversee the States. The Centre can even take over the executive of the States on the issues of national security or breakdown of constitutional machinery of the State.Considering the overriding powers given to the Central government, Indian federation has often been described as 'quasi-federation', 'semi-federation', 'pragmatic federation' or a 'federation with strong unitary features'. </w:t>
      </w:r>
      <w:r w:rsidRPr="00404506">
        <w:rPr>
          <w:rStyle w:val="StyleUnderline"/>
          <w:rFonts w:asciiTheme="minorHAnsi" w:hAnsiTheme="minorHAnsi"/>
          <w:highlight w:val="cyan"/>
        </w:rPr>
        <w:t>Federalism with the cultural and ethnic pluralism has given the country’s political system great flexibility</w:t>
      </w:r>
      <w:r w:rsidRPr="00404506">
        <w:rPr>
          <w:rFonts w:asciiTheme="minorHAnsi" w:hAnsiTheme="minorHAnsi"/>
          <w:color w:val="333333"/>
          <w:sz w:val="16"/>
          <w:szCs w:val="23"/>
        </w:rPr>
        <w:t xml:space="preserve">, and therefore the capacity to withstand stress through accommodation. </w:t>
      </w:r>
      <w:r w:rsidRPr="00404506">
        <w:rPr>
          <w:rStyle w:val="StyleUnderline"/>
          <w:rFonts w:asciiTheme="minorHAnsi" w:hAnsiTheme="minorHAnsi"/>
          <w:highlight w:val="cyan"/>
        </w:rPr>
        <w:t xml:space="preserve">However, </w:t>
      </w:r>
      <w:r w:rsidRPr="00404506">
        <w:rPr>
          <w:rStyle w:val="Emphasis"/>
          <w:rFonts w:asciiTheme="minorHAnsi" w:hAnsiTheme="minorHAnsi"/>
          <w:highlight w:val="cyan"/>
        </w:rPr>
        <w:t>continuation of the same requires not simply federalism, but cooperative and constructive federalism</w:t>
      </w:r>
      <w:r w:rsidRPr="00404506">
        <w:rPr>
          <w:rStyle w:val="StyleUnderline"/>
          <w:rFonts w:asciiTheme="minorHAnsi" w:hAnsiTheme="minorHAnsi"/>
          <w:highlight w:val="cyan"/>
        </w:rPr>
        <w:t>.</w:t>
      </w:r>
      <w:r w:rsidRPr="00404506">
        <w:rPr>
          <w:rStyle w:val="StyleUnderline"/>
          <w:rFonts w:asciiTheme="minorHAnsi" w:hAnsiTheme="minorHAnsi"/>
        </w:rPr>
        <w:t xml:space="preserve"> A strong Centre is necessary for strong States and vice versa is the essence of cooperative federalism </w:t>
      </w:r>
      <w:r w:rsidRPr="00404506">
        <w:rPr>
          <w:rFonts w:asciiTheme="minorHAnsi" w:hAnsiTheme="minorHAnsi"/>
          <w:color w:val="333333"/>
          <w:sz w:val="16"/>
          <w:szCs w:val="23"/>
        </w:rPr>
        <w:t xml:space="preserve">Indian federation should be seen in the context of its democratic system of governance at the national, state and local levels and the pluralities of its culture in terms of ethnic, linguistic, religious and other diversities which cut through the States. India is the largest democratic country as also the largest federal and the largest pluralist country of the world. While democracy provides freedom to everybody, federation ensures that governance is distributed spatially and a strong central government enables that the 'unity amidst diversity' is maintained. It is through Federation that the country mobilizes all its resources to maintain its harmony and integrity and marches ahead to progress. Development of Cooperative Federalism Post Independence </w:t>
      </w:r>
      <w:r w:rsidRPr="00404506">
        <w:rPr>
          <w:rStyle w:val="StyleUnderline"/>
          <w:rFonts w:asciiTheme="minorHAnsi" w:hAnsiTheme="minorHAnsi"/>
        </w:rPr>
        <w:t>The changing dynamics and the varied experiences that the Indian State has had like one party rule, the rise of regional parties, the formation of coalition Governments, active role of the Judiciary, have shaped the trajectory of federalism by swinging the pendulum from cooperative to confrontationist and vice versa</w:t>
      </w:r>
      <w:r w:rsidRPr="00404506">
        <w:rPr>
          <w:rFonts w:asciiTheme="minorHAnsi" w:hAnsiTheme="minorHAnsi"/>
          <w:color w:val="333333"/>
          <w:sz w:val="16"/>
          <w:szCs w:val="23"/>
        </w:rPr>
        <w:t xml:space="preserve">. It has been a trend in Indian political history that so long as the central and state governments were ruled by the same political party, the cooperative framework worked very well. </w:t>
      </w:r>
      <w:r w:rsidRPr="00404506">
        <w:rPr>
          <w:rStyle w:val="StyleUnderline"/>
          <w:rFonts w:asciiTheme="minorHAnsi" w:hAnsiTheme="minorHAnsi"/>
        </w:rPr>
        <w:t xml:space="preserve">But </w:t>
      </w:r>
      <w:r w:rsidRPr="00404506">
        <w:rPr>
          <w:rStyle w:val="StyleUnderline"/>
          <w:rFonts w:asciiTheme="minorHAnsi" w:hAnsiTheme="minorHAnsi"/>
          <w:highlight w:val="cyan"/>
        </w:rPr>
        <w:t xml:space="preserve">when different political parties are in power in the centre and the states </w:t>
      </w:r>
      <w:r w:rsidRPr="00404506">
        <w:rPr>
          <w:rStyle w:val="StyleUnderline"/>
          <w:rFonts w:asciiTheme="minorHAnsi" w:hAnsiTheme="minorHAnsi"/>
        </w:rPr>
        <w:t xml:space="preserve">and more recently when coalition governments are in power </w:t>
      </w:r>
      <w:r w:rsidRPr="00404506">
        <w:rPr>
          <w:rStyle w:val="StyleUnderline"/>
          <w:rFonts w:asciiTheme="minorHAnsi" w:hAnsiTheme="minorHAnsi"/>
          <w:highlight w:val="cyan"/>
        </w:rPr>
        <w:t>there are signs of stresses and tensions in intergovernmental relations between the Centre and the States</w:t>
      </w:r>
      <w:r w:rsidRPr="00404506">
        <w:rPr>
          <w:rStyle w:val="StyleUnderline"/>
          <w:rFonts w:asciiTheme="minorHAnsi" w:hAnsiTheme="minorHAnsi"/>
        </w:rPr>
        <w:t xml:space="preserve">. </w:t>
      </w:r>
      <w:r w:rsidRPr="00404506">
        <w:rPr>
          <w:rFonts w:asciiTheme="minorHAnsi" w:hAnsiTheme="minorHAnsi"/>
          <w:color w:val="333333"/>
          <w:sz w:val="16"/>
          <w:szCs w:val="23"/>
        </w:rPr>
        <w:t xml:space="preserve">Trend so far: Cooperative in the 50s and 60s- First fifteen years after independence were marked by a democratically elected regime with a comfortable majority coupled with idealism and freshness of hope having just gained independence. Confrontationist From 1960s To 1980s - The supremacy of the Centre broke the power of States and established a new balance or rather, imbalance between the Centre and the States. Cooperative in the 90s – the decade was marked by regime of coalition government of national and regional parties at the centre which were cooperative in nature </w:t>
      </w:r>
      <w:r w:rsidRPr="00404506">
        <w:rPr>
          <w:rStyle w:val="StyleUnderline"/>
          <w:rFonts w:asciiTheme="minorHAnsi" w:hAnsiTheme="minorHAnsi"/>
        </w:rPr>
        <w:t xml:space="preserve">Cooperative, Concomitant, Negotiatory and Opportunistic In the last decade - </w:t>
      </w:r>
      <w:r w:rsidRPr="00404506">
        <w:rPr>
          <w:rStyle w:val="StyleUnderline"/>
          <w:rFonts w:asciiTheme="minorHAnsi" w:hAnsiTheme="minorHAnsi"/>
          <w:highlight w:val="cyan"/>
        </w:rPr>
        <w:t>The current trends emphasize cooperation and coordination, rather than demarcation of powers between different levels of government</w:t>
      </w:r>
      <w:r w:rsidRPr="00404506">
        <w:rPr>
          <w:rStyle w:val="StyleUnderline"/>
          <w:rFonts w:asciiTheme="minorHAnsi" w:hAnsiTheme="minorHAnsi"/>
        </w:rPr>
        <w:t xml:space="preserve">. The basic theme today is interdependence. </w:t>
      </w:r>
      <w:r w:rsidRPr="00404506">
        <w:rPr>
          <w:rFonts w:asciiTheme="minorHAnsi" w:hAnsiTheme="minorHAnsi"/>
          <w:sz w:val="16"/>
        </w:rPr>
        <w:t xml:space="preserve">Emerging Challenges for 21st Century Federalism </w:t>
      </w:r>
      <w:r w:rsidRPr="00404506">
        <w:rPr>
          <w:rStyle w:val="Emphasis"/>
          <w:rFonts w:asciiTheme="minorHAnsi" w:hAnsiTheme="minorHAnsi"/>
          <w:highlight w:val="cyan"/>
        </w:rPr>
        <w:t>The new challenges facing 21st Century federalism have further necessitated the pre existing need for cooperative federalism</w:t>
      </w:r>
      <w:r w:rsidRPr="00404506">
        <w:rPr>
          <w:rFonts w:asciiTheme="minorHAnsi" w:hAnsiTheme="minorHAnsi"/>
          <w:sz w:val="16"/>
        </w:rPr>
        <w:t xml:space="preserve">, thereby making its practice as a form of governance all the more indispensable. </w:t>
      </w:r>
    </w:p>
    <w:p w:rsidR="001E49F4" w:rsidRPr="00404506" w:rsidRDefault="001E49F4" w:rsidP="001E49F4">
      <w:pPr>
        <w:rPr>
          <w:rFonts w:asciiTheme="minorHAnsi" w:hAnsiTheme="minorHAnsi"/>
          <w:sz w:val="16"/>
        </w:rPr>
      </w:pPr>
      <w:r w:rsidRPr="00404506">
        <w:rPr>
          <w:rStyle w:val="StyleUnderline"/>
          <w:rFonts w:asciiTheme="minorHAnsi" w:hAnsiTheme="minorHAnsi"/>
          <w:highlight w:val="cyan"/>
        </w:rPr>
        <w:t>• Multi Party System</w:t>
      </w:r>
      <w:r w:rsidRPr="00404506">
        <w:rPr>
          <w:rStyle w:val="StyleUnderline"/>
          <w:rFonts w:asciiTheme="minorHAnsi" w:hAnsiTheme="minorHAnsi"/>
        </w:rPr>
        <w:t xml:space="preserve"> T</w:t>
      </w:r>
      <w:r w:rsidRPr="00404506">
        <w:rPr>
          <w:rStyle w:val="StyleUnderline"/>
          <w:rFonts w:asciiTheme="minorHAnsi" w:hAnsiTheme="minorHAnsi"/>
          <w:highlight w:val="cyan"/>
        </w:rPr>
        <w:t>he states today have acquire</w:t>
      </w:r>
      <w:r w:rsidRPr="00404506">
        <w:rPr>
          <w:rStyle w:val="StyleUnderline"/>
          <w:rFonts w:asciiTheme="minorHAnsi" w:hAnsiTheme="minorHAnsi"/>
        </w:rPr>
        <w:t xml:space="preserve">d sufficient </w:t>
      </w:r>
      <w:r w:rsidRPr="00404506">
        <w:rPr>
          <w:rStyle w:val="StyleUnderline"/>
          <w:rFonts w:asciiTheme="minorHAnsi" w:hAnsiTheme="minorHAnsi"/>
          <w:highlight w:val="cyan"/>
        </w:rPr>
        <w:t>political weight</w:t>
      </w:r>
      <w:r w:rsidRPr="00404506">
        <w:rPr>
          <w:rFonts w:asciiTheme="minorHAnsi" w:hAnsiTheme="minorHAnsi"/>
          <w:sz w:val="16"/>
        </w:rPr>
        <w:t xml:space="preserve"> of their own through a pluralised party system </w:t>
      </w:r>
      <w:r w:rsidRPr="00404506">
        <w:rPr>
          <w:rStyle w:val="StyleUnderline"/>
          <w:rFonts w:asciiTheme="minorHAnsi" w:hAnsiTheme="minorHAnsi"/>
          <w:highlight w:val="cyan"/>
        </w:rPr>
        <w:t>enabling individual states to embark onto bilateral negotiations with the union</w:t>
      </w:r>
      <w:r w:rsidRPr="00404506">
        <w:rPr>
          <w:rFonts w:asciiTheme="minorHAnsi" w:hAnsiTheme="minorHAnsi"/>
          <w:sz w:val="16"/>
        </w:rPr>
        <w:t xml:space="preserve"> bypassing the institutionalised bodies of collective policy framing that have proved to be ineffective, thus lending a negotiator character to our federalism. </w:t>
      </w:r>
    </w:p>
    <w:p w:rsidR="001E49F4" w:rsidRPr="00404506" w:rsidRDefault="001E49F4" w:rsidP="001E49F4">
      <w:pPr>
        <w:rPr>
          <w:rFonts w:asciiTheme="minorHAnsi" w:hAnsiTheme="minorHAnsi"/>
          <w:sz w:val="16"/>
        </w:rPr>
      </w:pPr>
      <w:r w:rsidRPr="00404506">
        <w:rPr>
          <w:rFonts w:asciiTheme="minorHAnsi" w:hAnsiTheme="minorHAnsi"/>
          <w:sz w:val="16"/>
        </w:rPr>
        <w:t xml:space="preserve">• </w:t>
      </w:r>
      <w:r w:rsidRPr="00404506">
        <w:rPr>
          <w:rStyle w:val="StyleUnderline"/>
          <w:rFonts w:asciiTheme="minorHAnsi" w:hAnsiTheme="minorHAnsi"/>
        </w:rPr>
        <w:t xml:space="preserve">International Treaties </w:t>
      </w:r>
      <w:r w:rsidRPr="00404506">
        <w:rPr>
          <w:rStyle w:val="StyleUnderline"/>
          <w:rFonts w:asciiTheme="minorHAnsi" w:hAnsiTheme="minorHAnsi"/>
          <w:highlight w:val="cyan"/>
        </w:rPr>
        <w:t>India is making strides in the global sphere and</w:t>
      </w:r>
      <w:r w:rsidRPr="00404506">
        <w:rPr>
          <w:rStyle w:val="StyleUnderline"/>
          <w:rFonts w:asciiTheme="minorHAnsi" w:hAnsiTheme="minorHAnsi"/>
        </w:rPr>
        <w:t xml:space="preserve"> the </w:t>
      </w:r>
      <w:r w:rsidRPr="00404506">
        <w:rPr>
          <w:rStyle w:val="StyleUnderline"/>
          <w:rFonts w:asciiTheme="minorHAnsi" w:hAnsiTheme="minorHAnsi"/>
          <w:highlight w:val="cyan"/>
        </w:rPr>
        <w:t>local governments that promote shared partnership in development have come to be noticed today</w:t>
      </w:r>
      <w:r w:rsidRPr="00404506">
        <w:rPr>
          <w:rFonts w:asciiTheme="minorHAnsi" w:hAnsiTheme="minorHAnsi"/>
          <w:sz w:val="16"/>
        </w:rPr>
        <w:t>. Hence, whenever development programs or any other interests of states are touched by international agreements</w:t>
      </w:r>
      <w:r w:rsidRPr="00404506">
        <w:rPr>
          <w:rStyle w:val="StyleUnderline"/>
          <w:rFonts w:asciiTheme="minorHAnsi" w:hAnsiTheme="minorHAnsi"/>
        </w:rPr>
        <w:t>, the well conceived demands of states should be met in order to promote truly cooperative, coordinative and multi dimensional centre state relations</w:t>
      </w:r>
      <w:r w:rsidRPr="00404506">
        <w:rPr>
          <w:rFonts w:asciiTheme="minorHAnsi" w:hAnsiTheme="minorHAnsi"/>
          <w:sz w:val="16"/>
        </w:rPr>
        <w:t xml:space="preserve">. </w:t>
      </w:r>
    </w:p>
    <w:p w:rsidR="001E49F4" w:rsidRPr="00404506" w:rsidRDefault="001E49F4" w:rsidP="001E49F4">
      <w:pPr>
        <w:rPr>
          <w:rFonts w:asciiTheme="minorHAnsi" w:hAnsiTheme="minorHAnsi"/>
          <w:sz w:val="16"/>
        </w:rPr>
      </w:pPr>
      <w:r w:rsidRPr="00404506">
        <w:rPr>
          <w:rStyle w:val="StyleUnderline"/>
          <w:rFonts w:asciiTheme="minorHAnsi" w:hAnsiTheme="minorHAnsi"/>
        </w:rPr>
        <w:t xml:space="preserve">• Environmental factors </w:t>
      </w:r>
      <w:r w:rsidRPr="00404506">
        <w:rPr>
          <w:rStyle w:val="StyleUnderline"/>
          <w:rFonts w:asciiTheme="minorHAnsi" w:hAnsiTheme="minorHAnsi"/>
          <w:highlight w:val="cyan"/>
        </w:rPr>
        <w:t>Environmental Challenges of global nature like climate chang</w:t>
      </w:r>
      <w:r w:rsidRPr="00404506">
        <w:rPr>
          <w:rStyle w:val="StyleUnderline"/>
          <w:rFonts w:asciiTheme="minorHAnsi" w:hAnsiTheme="minorHAnsi"/>
        </w:rPr>
        <w:t>e do not recognise state frontiers</w:t>
      </w:r>
      <w:r w:rsidRPr="00404506">
        <w:rPr>
          <w:rFonts w:asciiTheme="minorHAnsi" w:hAnsiTheme="minorHAnsi"/>
          <w:sz w:val="16"/>
        </w:rPr>
        <w:t xml:space="preserve">. </w:t>
      </w:r>
      <w:r w:rsidRPr="00404506">
        <w:rPr>
          <w:rStyle w:val="StyleUnderline"/>
          <w:rFonts w:asciiTheme="minorHAnsi" w:hAnsiTheme="minorHAnsi"/>
        </w:rPr>
        <w:t xml:space="preserve">Pollution and conservation issues </w:t>
      </w:r>
      <w:r w:rsidRPr="00404506">
        <w:rPr>
          <w:rStyle w:val="StyleUnderline"/>
          <w:rFonts w:asciiTheme="minorHAnsi" w:hAnsiTheme="minorHAnsi"/>
          <w:highlight w:val="cyan"/>
        </w:rPr>
        <w:t>reflect the uncomfortable tension</w:t>
      </w:r>
      <w:r w:rsidRPr="00404506">
        <w:rPr>
          <w:rFonts w:asciiTheme="minorHAnsi" w:hAnsiTheme="minorHAnsi"/>
          <w:sz w:val="16"/>
        </w:rPr>
        <w:t xml:space="preserve"> between decision making process of the governments </w:t>
      </w:r>
      <w:r w:rsidRPr="00404506">
        <w:rPr>
          <w:rStyle w:val="StyleUnderline"/>
          <w:rFonts w:asciiTheme="minorHAnsi" w:hAnsiTheme="minorHAnsi"/>
          <w:highlight w:val="cyan"/>
        </w:rPr>
        <w:t>at the centre-state –local levels</w:t>
      </w:r>
      <w:r w:rsidRPr="00404506">
        <w:rPr>
          <w:rFonts w:asciiTheme="minorHAnsi" w:hAnsiTheme="minorHAnsi"/>
          <w:sz w:val="16"/>
          <w:highlight w:val="cyan"/>
        </w:rPr>
        <w:t>.</w:t>
      </w:r>
      <w:r w:rsidRPr="00404506">
        <w:rPr>
          <w:rFonts w:asciiTheme="minorHAnsi" w:hAnsiTheme="minorHAnsi"/>
          <w:sz w:val="16"/>
        </w:rPr>
        <w:t xml:space="preserve"> Disaster Management transcends inter-state boundaries too. </w:t>
      </w:r>
    </w:p>
    <w:p w:rsidR="001E49F4" w:rsidRPr="00404506" w:rsidRDefault="001E49F4" w:rsidP="001E49F4">
      <w:pPr>
        <w:rPr>
          <w:rFonts w:asciiTheme="minorHAnsi" w:hAnsiTheme="minorHAnsi"/>
          <w:sz w:val="16"/>
        </w:rPr>
      </w:pPr>
      <w:r w:rsidRPr="00404506">
        <w:rPr>
          <w:rStyle w:val="StyleUnderline"/>
          <w:rFonts w:asciiTheme="minorHAnsi" w:hAnsiTheme="minorHAnsi"/>
        </w:rPr>
        <w:t xml:space="preserve">• </w:t>
      </w:r>
      <w:r w:rsidRPr="00404506">
        <w:rPr>
          <w:rStyle w:val="StyleUnderline"/>
          <w:rFonts w:asciiTheme="minorHAnsi" w:hAnsiTheme="minorHAnsi"/>
          <w:highlight w:val="cyan"/>
        </w:rPr>
        <w:t>Terrorism</w:t>
      </w:r>
      <w:r w:rsidRPr="00404506">
        <w:rPr>
          <w:rStyle w:val="StyleUnderline"/>
          <w:rFonts w:asciiTheme="minorHAnsi" w:hAnsiTheme="minorHAnsi"/>
        </w:rPr>
        <w:t xml:space="preserve"> Terrorism, </w:t>
      </w:r>
      <w:r w:rsidRPr="00404506">
        <w:rPr>
          <w:rStyle w:val="StyleUnderline"/>
          <w:rFonts w:asciiTheme="minorHAnsi" w:hAnsiTheme="minorHAnsi"/>
          <w:highlight w:val="cyan"/>
        </w:rPr>
        <w:t>militancy, organised crimes, problem of internally displaced persons, refugees – all</w:t>
      </w:r>
      <w:r w:rsidRPr="00404506">
        <w:rPr>
          <w:rStyle w:val="StyleUnderline"/>
          <w:rFonts w:asciiTheme="minorHAnsi" w:hAnsiTheme="minorHAnsi"/>
        </w:rPr>
        <w:t xml:space="preserve"> these </w:t>
      </w:r>
      <w:r w:rsidRPr="00404506">
        <w:rPr>
          <w:rStyle w:val="StyleUnderline"/>
          <w:rFonts w:asciiTheme="minorHAnsi" w:hAnsiTheme="minorHAnsi"/>
          <w:highlight w:val="cyan"/>
        </w:rPr>
        <w:t>require</w:t>
      </w:r>
      <w:r w:rsidRPr="00404506">
        <w:rPr>
          <w:rStyle w:val="StyleUnderline"/>
          <w:rFonts w:asciiTheme="minorHAnsi" w:hAnsiTheme="minorHAnsi"/>
        </w:rPr>
        <w:t xml:space="preserve"> that the country as a whole comes together and the </w:t>
      </w:r>
      <w:r w:rsidRPr="00404506">
        <w:rPr>
          <w:rStyle w:val="StyleUnderline"/>
          <w:rFonts w:asciiTheme="minorHAnsi" w:hAnsiTheme="minorHAnsi"/>
          <w:highlight w:val="cyan"/>
        </w:rPr>
        <w:t>institutional bodies under state governments help the centre</w:t>
      </w:r>
      <w:r w:rsidRPr="00404506">
        <w:rPr>
          <w:rFonts w:asciiTheme="minorHAnsi" w:hAnsiTheme="minorHAnsi"/>
          <w:sz w:val="16"/>
        </w:rPr>
        <w:t xml:space="preserve"> by collectively making available the necessary information and resources. </w:t>
      </w:r>
    </w:p>
    <w:p w:rsidR="001E49F4" w:rsidRPr="00404506" w:rsidRDefault="001E49F4" w:rsidP="001E49F4">
      <w:pPr>
        <w:rPr>
          <w:rFonts w:asciiTheme="minorHAnsi" w:hAnsiTheme="minorHAnsi"/>
          <w:sz w:val="16"/>
        </w:rPr>
      </w:pPr>
      <w:r w:rsidRPr="00404506">
        <w:rPr>
          <w:rStyle w:val="StyleUnderline"/>
          <w:rFonts w:asciiTheme="minorHAnsi" w:hAnsiTheme="minorHAnsi"/>
        </w:rPr>
        <w:t xml:space="preserve">• </w:t>
      </w:r>
      <w:r w:rsidRPr="00404506">
        <w:rPr>
          <w:rStyle w:val="StyleUnderline"/>
          <w:rFonts w:asciiTheme="minorHAnsi" w:hAnsiTheme="minorHAnsi"/>
          <w:highlight w:val="cyan"/>
        </w:rPr>
        <w:t>Voice of Separatism</w:t>
      </w:r>
      <w:r w:rsidRPr="00404506">
        <w:rPr>
          <w:rStyle w:val="StyleUnderline"/>
          <w:rFonts w:asciiTheme="minorHAnsi" w:hAnsiTheme="minorHAnsi"/>
        </w:rPr>
        <w:t xml:space="preserve"> The increasing voices of</w:t>
      </w:r>
      <w:r w:rsidRPr="00404506">
        <w:rPr>
          <w:rFonts w:asciiTheme="minorHAnsi" w:hAnsiTheme="minorHAnsi"/>
          <w:sz w:val="16"/>
        </w:rPr>
        <w:t xml:space="preserve"> autonomy and </w:t>
      </w:r>
      <w:r w:rsidRPr="00404506">
        <w:rPr>
          <w:rStyle w:val="StyleUnderline"/>
          <w:rFonts w:asciiTheme="minorHAnsi" w:hAnsiTheme="minorHAnsi"/>
        </w:rPr>
        <w:t xml:space="preserve">separatism </w:t>
      </w:r>
      <w:r w:rsidRPr="00404506">
        <w:rPr>
          <w:rStyle w:val="StyleUnderline"/>
          <w:rFonts w:asciiTheme="minorHAnsi" w:hAnsiTheme="minorHAnsi"/>
          <w:highlight w:val="cyan"/>
        </w:rPr>
        <w:t>have vitiated the political and social fabric of the federal structure</w:t>
      </w:r>
      <w:r w:rsidRPr="00404506">
        <w:rPr>
          <w:rFonts w:asciiTheme="minorHAnsi" w:hAnsiTheme="minorHAnsi"/>
          <w:sz w:val="16"/>
          <w:highlight w:val="cyan"/>
        </w:rPr>
        <w:t xml:space="preserve">. </w:t>
      </w:r>
      <w:r w:rsidRPr="00404506">
        <w:rPr>
          <w:rStyle w:val="StyleUnderline"/>
          <w:rFonts w:asciiTheme="minorHAnsi" w:hAnsiTheme="minorHAnsi"/>
          <w:highlight w:val="cyan"/>
        </w:rPr>
        <w:t>States are increasingly harbouring feelings of deprivation</w:t>
      </w:r>
      <w:r w:rsidRPr="00404506">
        <w:rPr>
          <w:rStyle w:val="StyleUnderline"/>
          <w:rFonts w:asciiTheme="minorHAnsi" w:hAnsiTheme="minorHAnsi"/>
        </w:rPr>
        <w:t xml:space="preserve"> and alienation and have begun viewing all problems from a narrow parochial outlook. </w:t>
      </w:r>
      <w:r w:rsidRPr="00404506">
        <w:rPr>
          <w:rStyle w:val="StyleUnderline"/>
          <w:rFonts w:asciiTheme="minorHAnsi" w:hAnsiTheme="minorHAnsi"/>
          <w:highlight w:val="cyan"/>
        </w:rPr>
        <w:t>This</w:t>
      </w:r>
      <w:r w:rsidRPr="00404506">
        <w:rPr>
          <w:rFonts w:asciiTheme="minorHAnsi" w:hAnsiTheme="minorHAnsi"/>
          <w:sz w:val="16"/>
        </w:rPr>
        <w:t xml:space="preserve"> not only weakens the nation but also </w:t>
      </w:r>
      <w:r w:rsidRPr="00404506">
        <w:rPr>
          <w:rStyle w:val="StyleUnderline"/>
          <w:rFonts w:asciiTheme="minorHAnsi" w:hAnsiTheme="minorHAnsi"/>
          <w:highlight w:val="cyan"/>
        </w:rPr>
        <w:t>makes the land fertile for the growth of terrorism</w:t>
      </w:r>
      <w:r w:rsidRPr="00404506">
        <w:rPr>
          <w:rFonts w:asciiTheme="minorHAnsi" w:hAnsiTheme="minorHAnsi"/>
          <w:sz w:val="16"/>
        </w:rPr>
        <w:t xml:space="preserve"> and insurgency. </w:t>
      </w:r>
    </w:p>
    <w:p w:rsidR="001E49F4" w:rsidRPr="00272915" w:rsidRDefault="001E49F4" w:rsidP="001E49F4">
      <w:pPr>
        <w:rPr>
          <w:rFonts w:asciiTheme="minorHAnsi" w:hAnsiTheme="minorHAnsi"/>
          <w:sz w:val="16"/>
        </w:rPr>
      </w:pPr>
      <w:r w:rsidRPr="00404506">
        <w:rPr>
          <w:rStyle w:val="StyleUnderline"/>
          <w:rFonts w:asciiTheme="minorHAnsi" w:hAnsiTheme="minorHAnsi"/>
          <w:highlight w:val="cyan"/>
        </w:rPr>
        <w:t>• Globalisation</w:t>
      </w:r>
      <w:r w:rsidRPr="00404506">
        <w:rPr>
          <w:rStyle w:val="StyleUnderline"/>
          <w:rFonts w:asciiTheme="minorHAnsi" w:hAnsiTheme="minorHAnsi"/>
        </w:rPr>
        <w:t xml:space="preserve"> Globalisation has </w:t>
      </w:r>
      <w:r w:rsidRPr="00404506">
        <w:rPr>
          <w:rStyle w:val="StyleUnderline"/>
          <w:rFonts w:asciiTheme="minorHAnsi" w:hAnsiTheme="minorHAnsi"/>
          <w:highlight w:val="cyan"/>
        </w:rPr>
        <w:t>reinforced the need</w:t>
      </w:r>
      <w:r w:rsidRPr="00404506">
        <w:rPr>
          <w:rFonts w:asciiTheme="minorHAnsi" w:hAnsiTheme="minorHAnsi"/>
          <w:sz w:val="16"/>
        </w:rPr>
        <w:t xml:space="preserve"> for concurrence </w:t>
      </w:r>
      <w:r w:rsidRPr="00404506">
        <w:rPr>
          <w:rStyle w:val="StyleUnderline"/>
          <w:rFonts w:asciiTheme="minorHAnsi" w:hAnsiTheme="minorHAnsi"/>
          <w:highlight w:val="cyan"/>
        </w:rPr>
        <w:t>between the geographical, climatic, environmental and technological diversities inter as well as intra states</w:t>
      </w:r>
      <w:r w:rsidRPr="00404506">
        <w:rPr>
          <w:rFonts w:asciiTheme="minorHAnsi" w:hAnsiTheme="minorHAnsi"/>
          <w:sz w:val="16"/>
        </w:rPr>
        <w:t xml:space="preserve"> so that they may link with global processes for viable and sustainable development and growth. The experiences felt at the global level are also being felt at the local level. Conclusion </w:t>
      </w:r>
      <w:r w:rsidRPr="00404506">
        <w:rPr>
          <w:rStyle w:val="StyleUnderline"/>
          <w:rFonts w:asciiTheme="minorHAnsi" w:hAnsiTheme="minorHAnsi"/>
        </w:rPr>
        <w:t>The relation between the centre, the states and the local tiers lies at the heart of India’s sense of nationhood and is the pre requisite for India’s progress</w:t>
      </w:r>
      <w:r w:rsidRPr="00404506">
        <w:rPr>
          <w:rFonts w:asciiTheme="minorHAnsi" w:hAnsiTheme="minorHAnsi"/>
          <w:sz w:val="16"/>
        </w:rPr>
        <w:t xml:space="preserve">. However, every centre-state and inter-state relation has a political dispute at its heart. Such a dispute slowly ripens into an economic one and leads to underdevelopment, poverty and birth of negative forces. Unless political disputes and stagnation in the economic field is not addressed, integration and solidarity in the federal set up will not be complete. Both Centre and State governments must attend to the task of preserving our nationhood through constructive cooperative federalism which requires a great deal of commitment. </w:t>
      </w:r>
      <w:r w:rsidRPr="00404506">
        <w:rPr>
          <w:rStyle w:val="StyleUnderline"/>
          <w:rFonts w:asciiTheme="minorHAnsi" w:hAnsiTheme="minorHAnsi"/>
          <w:highlight w:val="cyan"/>
        </w:rPr>
        <w:t xml:space="preserve">The need to come together today is not only the consequence of the new challenges facing the nation but </w:t>
      </w:r>
      <w:r w:rsidRPr="00404506">
        <w:rPr>
          <w:rStyle w:val="StyleUnderline"/>
          <w:rFonts w:asciiTheme="minorHAnsi" w:hAnsiTheme="minorHAnsi"/>
        </w:rPr>
        <w:t xml:space="preserve">that the same will serve as </w:t>
      </w:r>
      <w:r w:rsidRPr="00404506">
        <w:rPr>
          <w:rStyle w:val="StyleUnderline"/>
          <w:rFonts w:asciiTheme="minorHAnsi" w:hAnsiTheme="minorHAnsi"/>
          <w:highlight w:val="cyan"/>
        </w:rPr>
        <w:t>an antidote to prevent such challenges from recurring in future</w:t>
      </w:r>
      <w:r w:rsidRPr="00404506">
        <w:rPr>
          <w:rStyle w:val="StyleUnderline"/>
          <w:rFonts w:asciiTheme="minorHAnsi" w:hAnsiTheme="minorHAnsi"/>
        </w:rPr>
        <w:t>. Cooperative federalism alone strengthens the nation from within</w:t>
      </w:r>
      <w:r w:rsidRPr="00404506">
        <w:rPr>
          <w:rFonts w:asciiTheme="minorHAnsi" w:hAnsiTheme="minorHAnsi"/>
          <w:sz w:val="16"/>
        </w:rPr>
        <w:t xml:space="preserve"> by enabling it to withstand adversities and challenges because of its inherent resilience and malleability.</w:t>
      </w:r>
    </w:p>
    <w:p w:rsidR="001E49F4" w:rsidRDefault="001E49F4" w:rsidP="001E49F4"/>
    <w:p w:rsidR="001E49F4" w:rsidRDefault="001E49F4" w:rsidP="001E49F4">
      <w:pPr>
        <w:pStyle w:val="Heading3"/>
      </w:pPr>
      <w:r>
        <w:t>2AC -- Homeland Security</w:t>
      </w:r>
    </w:p>
    <w:p w:rsidR="001E49F4" w:rsidRPr="00404506" w:rsidRDefault="001E49F4" w:rsidP="001E49F4">
      <w:pPr>
        <w:pStyle w:val="Heading4"/>
        <w:rPr>
          <w:rFonts w:asciiTheme="minorHAnsi" w:hAnsiTheme="minorHAnsi" w:cs="Arial"/>
        </w:rPr>
      </w:pPr>
      <w:r w:rsidRPr="00404506">
        <w:rPr>
          <w:rFonts w:asciiTheme="minorHAnsi" w:hAnsiTheme="minorHAnsi" w:cs="Arial"/>
        </w:rPr>
        <w:t>Cooperative federalism key to functioning homeland security</w:t>
      </w:r>
    </w:p>
    <w:p w:rsidR="001E49F4" w:rsidRPr="00404506" w:rsidRDefault="001E49F4" w:rsidP="001E49F4">
      <w:pPr>
        <w:rPr>
          <w:rFonts w:asciiTheme="minorHAnsi" w:hAnsiTheme="minorHAnsi"/>
          <w:sz w:val="16"/>
        </w:rPr>
      </w:pPr>
      <w:r w:rsidRPr="00404506">
        <w:rPr>
          <w:rFonts w:asciiTheme="minorHAnsi" w:hAnsiTheme="minorHAnsi"/>
        </w:rPr>
        <w:t> </w:t>
      </w:r>
      <w:r w:rsidRPr="00404506">
        <w:rPr>
          <w:rFonts w:asciiTheme="minorHAnsi" w:hAnsiTheme="minorHAnsi"/>
          <w:sz w:val="16"/>
        </w:rPr>
        <w:t xml:space="preserve">Samuel </w:t>
      </w:r>
      <w:r w:rsidRPr="00404506">
        <w:rPr>
          <w:rStyle w:val="Style13ptBold"/>
          <w:rFonts w:asciiTheme="minorHAnsi" w:hAnsiTheme="minorHAnsi"/>
        </w:rPr>
        <w:t>Clovis 06</w:t>
      </w:r>
      <w:r w:rsidRPr="00404506">
        <w:rPr>
          <w:rFonts w:asciiTheme="minorHAnsi" w:hAnsiTheme="minorHAnsi"/>
          <w:sz w:val="16"/>
        </w:rPr>
        <w:t xml:space="preserve"> the White House representative at the U.S. Department of Agriculture, in charge of coordinating White House and USDA policy and staffing under President </w:t>
      </w:r>
      <w:hyperlink r:id="rId21" w:tooltip="Donald Trump" w:history="1">
        <w:r w:rsidRPr="00404506">
          <w:rPr>
            <w:rStyle w:val="Hyperlink"/>
            <w:rFonts w:asciiTheme="minorHAnsi" w:hAnsiTheme="minorHAnsi"/>
            <w:sz w:val="16"/>
          </w:rPr>
          <w:t>Donald Trump</w:t>
        </w:r>
      </w:hyperlink>
      <w:r w:rsidRPr="00404506">
        <w:rPr>
          <w:rFonts w:asciiTheme="minorHAnsi" w:hAnsiTheme="minorHAnsi"/>
          <w:sz w:val="16"/>
        </w:rPr>
        <w:t>. “Federalism, Homeland Security and National Preparedness: A Case Study in the Development of Public Policy” October 2006 https://www.hsaj.org/articles/163</w:t>
      </w:r>
    </w:p>
    <w:p w:rsidR="001E49F4" w:rsidRPr="00404506" w:rsidRDefault="001E49F4" w:rsidP="001E49F4">
      <w:pPr>
        <w:rPr>
          <w:rFonts w:asciiTheme="minorHAnsi" w:hAnsiTheme="minorHAnsi"/>
          <w:sz w:val="16"/>
        </w:rPr>
      </w:pPr>
      <w:r w:rsidRPr="00404506">
        <w:rPr>
          <w:rFonts w:asciiTheme="minorHAnsi" w:hAnsiTheme="minorHAnsi"/>
          <w:sz w:val="16"/>
        </w:rPr>
        <w:t xml:space="preserve">Looking at the tenets or characteristics of the various federalism theories and applying them to the current homeland security public policy arena, it appears that all three theories have application. </w:t>
      </w:r>
      <w:r w:rsidRPr="00404506">
        <w:rPr>
          <w:rStyle w:val="StyleUnderline"/>
          <w:rFonts w:asciiTheme="minorHAnsi" w:hAnsiTheme="minorHAnsi"/>
          <w:highlight w:val="cyan"/>
        </w:rPr>
        <w:t>The current homeland security</w:t>
      </w:r>
      <w:r w:rsidRPr="00404506">
        <w:rPr>
          <w:rStyle w:val="StyleUnderline"/>
          <w:rFonts w:asciiTheme="minorHAnsi" w:hAnsiTheme="minorHAnsi"/>
        </w:rPr>
        <w:t xml:space="preserve"> grant </w:t>
      </w:r>
      <w:r w:rsidRPr="00404506">
        <w:rPr>
          <w:rStyle w:val="StyleUnderline"/>
          <w:rFonts w:asciiTheme="minorHAnsi" w:hAnsiTheme="minorHAnsi"/>
          <w:highlight w:val="cyan"/>
        </w:rPr>
        <w:t>program is</w:t>
      </w:r>
      <w:r w:rsidRPr="00404506">
        <w:rPr>
          <w:rStyle w:val="StyleUnderline"/>
          <w:rFonts w:asciiTheme="minorHAnsi" w:hAnsiTheme="minorHAnsi"/>
        </w:rPr>
        <w:t xml:space="preserve"> narrowly focused, preempts state and local prerogatives, is </w:t>
      </w:r>
      <w:r w:rsidRPr="00404506">
        <w:rPr>
          <w:rStyle w:val="StyleUnderline"/>
          <w:rFonts w:asciiTheme="minorHAnsi" w:hAnsiTheme="minorHAnsi"/>
          <w:highlight w:val="cyan"/>
        </w:rPr>
        <w:t>insensitive to the</w:t>
      </w:r>
      <w:r w:rsidRPr="00404506">
        <w:rPr>
          <w:rStyle w:val="StyleUnderline"/>
          <w:rFonts w:asciiTheme="minorHAnsi" w:hAnsiTheme="minorHAnsi"/>
        </w:rPr>
        <w:t xml:space="preserve"> operational activities of </w:t>
      </w:r>
      <w:r w:rsidRPr="00404506">
        <w:rPr>
          <w:rStyle w:val="StyleUnderline"/>
          <w:rFonts w:asciiTheme="minorHAnsi" w:hAnsiTheme="minorHAnsi"/>
          <w:highlight w:val="cyan"/>
        </w:rPr>
        <w:t>state and local governments, and</w:t>
      </w:r>
      <w:r w:rsidRPr="00404506">
        <w:rPr>
          <w:rStyle w:val="StyleUnderline"/>
          <w:rFonts w:asciiTheme="minorHAnsi" w:hAnsiTheme="minorHAnsi"/>
        </w:rPr>
        <w:t xml:space="preserve"> has associated costs which further limit distribution of funds to communities.</w:t>
      </w:r>
      <w:r w:rsidRPr="00404506">
        <w:rPr>
          <w:rFonts w:asciiTheme="minorHAnsi" w:hAnsiTheme="minorHAnsi"/>
          <w:sz w:val="16"/>
        </w:rPr>
        <w:t xml:space="preserve"> One can easily make the argument that the </w:t>
      </w:r>
      <w:r w:rsidRPr="00404506">
        <w:rPr>
          <w:rStyle w:val="StyleUnderline"/>
          <w:rFonts w:asciiTheme="minorHAnsi" w:hAnsiTheme="minorHAnsi"/>
        </w:rPr>
        <w:t xml:space="preserve">current homeland security grant program </w:t>
      </w:r>
      <w:r w:rsidRPr="00404506">
        <w:rPr>
          <w:rStyle w:val="StyleUnderline"/>
          <w:rFonts w:asciiTheme="minorHAnsi" w:hAnsiTheme="minorHAnsi"/>
          <w:highlight w:val="cyan"/>
        </w:rPr>
        <w:t xml:space="preserve">qualifies as </w:t>
      </w:r>
      <w:r w:rsidRPr="00404506">
        <w:rPr>
          <w:rStyle w:val="StyleUnderline"/>
          <w:rFonts w:asciiTheme="minorHAnsi" w:hAnsiTheme="minorHAnsi"/>
        </w:rPr>
        <w:t xml:space="preserve">a manifestation of </w:t>
      </w:r>
      <w:r w:rsidRPr="00404506">
        <w:rPr>
          <w:rStyle w:val="StyleUnderline"/>
          <w:rFonts w:asciiTheme="minorHAnsi" w:hAnsiTheme="minorHAnsi"/>
          <w:highlight w:val="cyan"/>
        </w:rPr>
        <w:t>Coercive Federalism</w:t>
      </w:r>
      <w:r w:rsidRPr="00404506">
        <w:rPr>
          <w:rFonts w:asciiTheme="minorHAnsi" w:hAnsiTheme="minorHAnsi"/>
          <w:sz w:val="16"/>
          <w:highlight w:val="cyan"/>
        </w:rPr>
        <w:t>.</w:t>
      </w:r>
    </w:p>
    <w:p w:rsidR="001E49F4" w:rsidRDefault="001E49F4" w:rsidP="001E49F4">
      <w:pPr>
        <w:rPr>
          <w:rStyle w:val="StyleUnderline"/>
          <w:rFonts w:asciiTheme="minorHAnsi" w:hAnsiTheme="minorHAnsi"/>
        </w:rPr>
      </w:pPr>
      <w:r w:rsidRPr="00404506">
        <w:rPr>
          <w:rStyle w:val="StyleUnderline"/>
          <w:rFonts w:asciiTheme="minorHAnsi" w:hAnsiTheme="minorHAnsi"/>
        </w:rPr>
        <w:t xml:space="preserve">State and local governments, along with the federal level of government, agree that </w:t>
      </w:r>
      <w:r w:rsidRPr="00404506">
        <w:rPr>
          <w:rStyle w:val="StyleUnderline"/>
          <w:rFonts w:asciiTheme="minorHAnsi" w:hAnsiTheme="minorHAnsi"/>
          <w:highlight w:val="cyan"/>
        </w:rPr>
        <w:t>homeland security</w:t>
      </w:r>
      <w:r w:rsidRPr="00404506">
        <w:rPr>
          <w:rStyle w:val="StyleUnderline"/>
          <w:rFonts w:asciiTheme="minorHAnsi" w:hAnsiTheme="minorHAnsi"/>
        </w:rPr>
        <w:t xml:space="preserve"> is a national issue </w:t>
      </w:r>
      <w:r w:rsidRPr="00404506">
        <w:rPr>
          <w:rStyle w:val="StyleUnderline"/>
          <w:rFonts w:asciiTheme="minorHAnsi" w:hAnsiTheme="minorHAnsi"/>
          <w:highlight w:val="cyan"/>
        </w:rPr>
        <w:t>requiring national, though not one-size-fits-all, solutions. Sub-national jurisdictions would be more than happy to administer national programs if those programs could be shaped to local, state, and regional preferences ad requirements</w:t>
      </w:r>
      <w:r w:rsidRPr="00404506">
        <w:rPr>
          <w:rFonts w:asciiTheme="minorHAnsi" w:hAnsiTheme="minorHAnsi"/>
          <w:sz w:val="16"/>
        </w:rPr>
        <w:t>. Further, any program must be revenue neutral, as is preferred by most consumer-voters. </w:t>
      </w:r>
      <w:bookmarkStart w:id="35" w:name="ref43"/>
      <w:bookmarkEnd w:id="35"/>
      <w:r w:rsidRPr="00404506">
        <w:rPr>
          <w:rFonts w:asciiTheme="minorHAnsi" w:hAnsiTheme="minorHAnsi"/>
          <w:sz w:val="16"/>
        </w:rPr>
        <w:fldChar w:fldCharType="begin"/>
      </w:r>
      <w:r w:rsidRPr="00404506">
        <w:rPr>
          <w:rFonts w:asciiTheme="minorHAnsi" w:hAnsiTheme="minorHAnsi"/>
          <w:sz w:val="16"/>
        </w:rPr>
        <w:instrText xml:space="preserve"> HYPERLINK "https://www.hsaj.org/articles/163" \l "fn43" </w:instrText>
      </w:r>
      <w:r w:rsidRPr="00404506">
        <w:rPr>
          <w:rFonts w:asciiTheme="minorHAnsi" w:hAnsiTheme="minorHAnsi"/>
          <w:sz w:val="16"/>
        </w:rPr>
        <w:fldChar w:fldCharType="separate"/>
      </w:r>
      <w:r w:rsidRPr="00404506">
        <w:rPr>
          <w:rStyle w:val="Hyperlink"/>
          <w:rFonts w:asciiTheme="minorHAnsi" w:hAnsiTheme="minorHAnsi"/>
          <w:sz w:val="16"/>
        </w:rPr>
        <w:t>43</w:t>
      </w:r>
      <w:r w:rsidRPr="00404506">
        <w:rPr>
          <w:rFonts w:asciiTheme="minorHAnsi" w:hAnsiTheme="minorHAnsi"/>
          <w:sz w:val="16"/>
        </w:rPr>
        <w:fldChar w:fldCharType="end"/>
      </w:r>
      <w:r w:rsidRPr="00404506">
        <w:rPr>
          <w:rFonts w:asciiTheme="minorHAnsi" w:hAnsiTheme="minorHAnsi"/>
          <w:sz w:val="16"/>
        </w:rPr>
        <w:t> Long established grants-in-aid programs have administrative bureaucracies already in place, reflecting a negotiated arrangement to administer nationally-funded programs for the national government</w:t>
      </w:r>
      <w:r w:rsidRPr="00404506">
        <w:rPr>
          <w:rStyle w:val="StyleUnderline"/>
          <w:rFonts w:asciiTheme="minorHAnsi" w:hAnsiTheme="minorHAnsi"/>
          <w:highlight w:val="cyan"/>
        </w:rPr>
        <w:t xml:space="preserve">. Such arrangements are reflective of </w:t>
      </w:r>
      <w:r w:rsidRPr="00404506">
        <w:rPr>
          <w:rStyle w:val="StyleUnderline"/>
          <w:rFonts w:asciiTheme="minorHAnsi" w:hAnsiTheme="minorHAnsi"/>
        </w:rPr>
        <w:t xml:space="preserve">the tenets of </w:t>
      </w:r>
      <w:r w:rsidRPr="00404506">
        <w:rPr>
          <w:rStyle w:val="StyleUnderline"/>
          <w:rFonts w:asciiTheme="minorHAnsi" w:hAnsiTheme="minorHAnsi"/>
          <w:highlight w:val="cyan"/>
        </w:rPr>
        <w:t>Cooperative Federalism.</w:t>
      </w:r>
      <w:r w:rsidRPr="00404506">
        <w:rPr>
          <w:rStyle w:val="StyleUnderline"/>
          <w:rFonts w:asciiTheme="minorHAnsi" w:hAnsiTheme="minorHAnsi"/>
        </w:rPr>
        <w:t xml:space="preserve"> In the homeland security arena, agencies such as the Federal Emergency Management Agency (FEMA) and the Centers for Disease Control and Prevention (CDC) have long-standing arrangements with state and local emergency management and public health officials. These arrangements also qualify as being compliant with the characteristics of Cooperative Federalism.</w:t>
      </w:r>
    </w:p>
    <w:p w:rsidR="001E49F4" w:rsidRDefault="001E49F4" w:rsidP="001E49F4">
      <w:pPr>
        <w:rPr>
          <w:rStyle w:val="StyleUnderline"/>
          <w:rFonts w:asciiTheme="minorHAnsi" w:hAnsiTheme="minorHAnsi"/>
        </w:rPr>
      </w:pPr>
    </w:p>
    <w:p w:rsidR="001E49F4" w:rsidRPr="00404506" w:rsidRDefault="001E49F4" w:rsidP="001E49F4">
      <w:pPr>
        <w:pStyle w:val="Heading3"/>
        <w:rPr>
          <w:rFonts w:asciiTheme="minorHAnsi" w:hAnsiTheme="minorHAnsi" w:cs="Arial"/>
        </w:rPr>
      </w:pPr>
      <w:r>
        <w:rPr>
          <w:rFonts w:asciiTheme="minorHAnsi" w:hAnsiTheme="minorHAnsi" w:cs="Arial"/>
        </w:rPr>
        <w:t>2AC -- Economy Add On</w:t>
      </w:r>
    </w:p>
    <w:p w:rsidR="001E49F4" w:rsidRPr="00404506" w:rsidRDefault="001E49F4" w:rsidP="001E49F4">
      <w:pPr>
        <w:pStyle w:val="Heading4"/>
        <w:rPr>
          <w:rFonts w:asciiTheme="minorHAnsi" w:hAnsiTheme="minorHAnsi" w:cs="Arial"/>
        </w:rPr>
      </w:pPr>
      <w:r w:rsidRPr="00404506">
        <w:rPr>
          <w:rFonts w:asciiTheme="minorHAnsi" w:hAnsiTheme="minorHAnsi" w:cs="Arial"/>
        </w:rPr>
        <w:t>Coop federalism is a necessary shift as the world’s economic system changes in the 21</w:t>
      </w:r>
      <w:r w:rsidRPr="00404506">
        <w:rPr>
          <w:rFonts w:asciiTheme="minorHAnsi" w:hAnsiTheme="minorHAnsi" w:cs="Arial"/>
          <w:vertAlign w:val="superscript"/>
        </w:rPr>
        <w:t>st</w:t>
      </w:r>
      <w:r w:rsidRPr="00404506">
        <w:rPr>
          <w:rFonts w:asciiTheme="minorHAnsi" w:hAnsiTheme="minorHAnsi" w:cs="Arial"/>
        </w:rPr>
        <w:t xml:space="preserve"> century</w:t>
      </w:r>
    </w:p>
    <w:p w:rsidR="001E49F4" w:rsidRPr="00404506" w:rsidRDefault="001E49F4" w:rsidP="001E49F4">
      <w:pPr>
        <w:spacing w:after="0" w:line="240" w:lineRule="auto"/>
        <w:rPr>
          <w:rFonts w:asciiTheme="minorHAnsi" w:hAnsiTheme="minorHAnsi"/>
        </w:rPr>
      </w:pPr>
      <w:r w:rsidRPr="00404506">
        <w:rPr>
          <w:rFonts w:asciiTheme="minorHAnsi" w:eastAsia="Times New Roman" w:hAnsiTheme="minorHAnsi"/>
        </w:rPr>
        <w:t xml:space="preserve">Ohiocheoya </w:t>
      </w:r>
      <w:r w:rsidRPr="00404506">
        <w:rPr>
          <w:rStyle w:val="Style13ptBold"/>
          <w:rFonts w:asciiTheme="minorHAnsi" w:hAnsiTheme="minorHAnsi"/>
        </w:rPr>
        <w:t>Omiunu 14</w:t>
      </w:r>
      <w:r w:rsidRPr="00404506">
        <w:rPr>
          <w:rFonts w:asciiTheme="minorHAnsi" w:hAnsiTheme="minorHAnsi"/>
        </w:rPr>
        <w:t>, has a PHD in philosphy from Liverpool, “MOVING FROM ‘CENTRAL EXCLUSIVITY’ TO COOPERATIVE FEDERALISM IN THE INTERNATIONAL ECONOMIC PARTICIPATION OF FEDERAL SYSTEMS: A CASE STUDY OF NIGERIA”, June 2014, https://core.ac.uk/download/pdf/32534500.pdf</w:t>
      </w:r>
    </w:p>
    <w:p w:rsidR="001E49F4" w:rsidRPr="00404506" w:rsidRDefault="001E49F4" w:rsidP="001E49F4">
      <w:pPr>
        <w:rPr>
          <w:rFonts w:asciiTheme="minorHAnsi" w:hAnsiTheme="minorHAnsi"/>
          <w:sz w:val="16"/>
        </w:rPr>
      </w:pPr>
      <w:r w:rsidRPr="00404506">
        <w:rPr>
          <w:rFonts w:asciiTheme="minorHAnsi" w:hAnsiTheme="minorHAnsi"/>
          <w:color w:val="000000"/>
          <w:sz w:val="16"/>
        </w:rPr>
        <w:t xml:space="preserve">For over a century, there has been controversy over the relationship between federalism and foreign relations.1 Conventionally, foreign relations are regarded as an area which necessitates singleness of purpose, while federalism as a system of government is premised on the concept of shared and/or divided competences among multiple levels of government.2 As a consequence of this divergence in the conceptualisation of foreign relations and federalism, a federal system is faced with challenges when allocating foreign affairs competences in its constitution. A major issue considered is whether foreign relations competence should be entirely borne by the central government or divided between the central government and federating units.3 A number of theoretical positions address this constitutional challenge identified above. There is the orthodox view which situates foreign affairs powers exclusively with the central government. For the purpose of this investigation this orthodox view will be termed ‘central exclusivity.’4 ‘Central exclusivity’ is a constitutional arrangement where the central level of government in a federal system has plenary powers i.e. exclusive jurisdiction on matters of foreign policy.5 Central exclusivity is found in the foreign affairs regime of most nation-states (cutting across different systems of government) in the international system. In this thesis, the focus will be on central exclusivity in the context of a federal system. Using the US as an example, it will be argued in the course of this thesis how and why a system can be classified as central exclusive. Also the foreign affairs system in Nigeria will be examined to ascertain if the extant sytem for international economic relations is central exclusive. Proponents of this school argue that shared foreign affairs competence between a central government and sub-federal governments (SFGs) has the potential to undermine the credibility of the nation-state in international circles. 6 Alternate theoretical viewpoints to central exclusivity can be broadly categorised as ‘revisionist.’ 7 Revisionism encompasses theories which seek to modify previously accepted norms or historical accounts. </w:t>
      </w:r>
      <w:r w:rsidRPr="00404506">
        <w:rPr>
          <w:rStyle w:val="StyleUnderline"/>
          <w:rFonts w:asciiTheme="minorHAnsi" w:hAnsiTheme="minorHAnsi"/>
        </w:rPr>
        <w:t>8 In the context of foreign affairs federalism, revisionist scholars question the conventional norm of central exclusivity in international relations. They instead advocate shared</w:t>
      </w:r>
      <w:r w:rsidRPr="00404506">
        <w:rPr>
          <w:rFonts w:asciiTheme="minorHAnsi" w:hAnsiTheme="minorHAnsi"/>
          <w:color w:val="000000"/>
          <w:sz w:val="16"/>
        </w:rPr>
        <w:t xml:space="preserve"> (concurrent) </w:t>
      </w:r>
      <w:r w:rsidRPr="00404506">
        <w:rPr>
          <w:rStyle w:val="StyleUnderline"/>
          <w:rFonts w:asciiTheme="minorHAnsi" w:hAnsiTheme="minorHAnsi"/>
        </w:rPr>
        <w:t>competence between central governments and SFGs on matters of foreign policy</w:t>
      </w:r>
      <w:r w:rsidRPr="00404506">
        <w:rPr>
          <w:rFonts w:asciiTheme="minorHAnsi" w:hAnsiTheme="minorHAnsi"/>
          <w:color w:val="000000"/>
          <w:sz w:val="16"/>
        </w:rPr>
        <w:t xml:space="preserve">.9 Spiro, 10 a leading proponent of the revisionist school of foreign affairs federalism, argued that ‘…making states [in the US] directly accountable to the international community …would likely further the incorporation of international law in the United States.’11 Goldsmith (also speaking in the context of the US) argued that the enumerated provisions giving foreign relation powers to the US federal government does not ‘impose new limitations on the states or purport to bar states from participating in all foreign relations-related functions.’ 12 </w:t>
      </w:r>
      <w:r w:rsidRPr="00404506">
        <w:rPr>
          <w:rStyle w:val="StyleUnderline"/>
          <w:rFonts w:asciiTheme="minorHAnsi" w:hAnsiTheme="minorHAnsi"/>
        </w:rPr>
        <w:t>Situated mid-way between central exclusivity and pure revisionism is the theory of cooperative federalism</w:t>
      </w:r>
      <w:r w:rsidRPr="00404506">
        <w:rPr>
          <w:rFonts w:asciiTheme="minorHAnsi" w:hAnsiTheme="minorHAnsi"/>
          <w:color w:val="000000"/>
          <w:sz w:val="16"/>
        </w:rPr>
        <w:t xml:space="preserve">. 13 </w:t>
      </w:r>
      <w:r w:rsidRPr="00404506">
        <w:rPr>
          <w:rStyle w:val="StyleUnderline"/>
          <w:rFonts w:asciiTheme="minorHAnsi" w:hAnsiTheme="minorHAnsi"/>
          <w:highlight w:val="cyan"/>
        </w:rPr>
        <w:t>Cooperative federalism entails a process of federal relations where different levels of government work together as complementary part</w:t>
      </w:r>
      <w:r w:rsidRPr="00404506">
        <w:rPr>
          <w:rStyle w:val="StyleUnderline"/>
          <w:rFonts w:asciiTheme="minorHAnsi" w:hAnsiTheme="minorHAnsi"/>
        </w:rPr>
        <w:t xml:space="preserve">s </w:t>
      </w:r>
      <w:r w:rsidRPr="00404506">
        <w:rPr>
          <w:rFonts w:asciiTheme="minorHAnsi" w:hAnsiTheme="minorHAnsi"/>
          <w:color w:val="000000"/>
          <w:sz w:val="16"/>
        </w:rPr>
        <w:t xml:space="preserve">in a shared legal sphere.14 This could mean joint participation by each level of government in the formation and/or implementation of policies; which is achieved either through formal or informal channels.15 </w:t>
      </w:r>
      <w:r w:rsidRPr="00404506">
        <w:rPr>
          <w:rStyle w:val="StyleUnderline"/>
          <w:rFonts w:asciiTheme="minorHAnsi" w:hAnsiTheme="minorHAnsi"/>
        </w:rPr>
        <w:t xml:space="preserve">Although cooperative federalism seeks revision of the conventional norm, it can be distinguished from mainstream revisionist theories. This is because </w:t>
      </w:r>
      <w:r w:rsidRPr="00404506">
        <w:rPr>
          <w:rStyle w:val="StyleUnderline"/>
          <w:rFonts w:asciiTheme="minorHAnsi" w:hAnsiTheme="minorHAnsi"/>
          <w:highlight w:val="cyan"/>
        </w:rPr>
        <w:t>cooperative federalism seeks the integration of relevant actors into an existing framework</w:t>
      </w:r>
      <w:r w:rsidRPr="00404506">
        <w:rPr>
          <w:rFonts w:asciiTheme="minorHAnsi" w:hAnsiTheme="minorHAnsi"/>
          <w:color w:val="000000"/>
          <w:sz w:val="16"/>
        </w:rPr>
        <w:t>, rather than advocating the operation of a parallel framework for such actors. In essence, core foreign affairs revisionists seek concurrent competence, while cooperative federalists seek complementary competence. From the preliminary observations above, it is argued that the validity of these theoretical perspectives is significantly tied to changing geo-political patterns of the international system and historical antecedents of the federalism process. Revisionists such as Spiro,16 Goldsmith,17 Bradley18 and Conlan and others19 rely on changes in the. 4 geopolitical circumstances of international relations as a basis for their claims that SFGs should be allowed to participate in international relations. Conversely, central exclusivists such as Schafer argue against the participation of US SFGs in foreign policy on the premise that a dormant foreign affairs doctrine in favour of the central government in the US is supported by historical antecedents in the constitutional development of the US which made it imperative for the central government to exercise plenary foreign affairs powers. 20 F</w:t>
      </w:r>
      <w:r w:rsidRPr="00404506">
        <w:rPr>
          <w:rStyle w:val="Emphasis"/>
          <w:rFonts w:asciiTheme="minorHAnsi" w:hAnsiTheme="minorHAnsi"/>
        </w:rPr>
        <w:t xml:space="preserve">inally, cooperative federalists such as Bader argue that </w:t>
      </w:r>
      <w:r w:rsidRPr="00404506">
        <w:rPr>
          <w:rStyle w:val="Emphasis"/>
          <w:rFonts w:asciiTheme="minorHAnsi" w:hAnsiTheme="minorHAnsi"/>
          <w:highlight w:val="cyan"/>
        </w:rPr>
        <w:t>a cooperative approach to international relations is a compromise which has evolved as a practical and flexible response to the changing geo-political patterns in the international system</w:t>
      </w:r>
      <w:r w:rsidRPr="00404506">
        <w:rPr>
          <w:rStyle w:val="Emphasis"/>
          <w:rFonts w:asciiTheme="minorHAnsi" w:hAnsiTheme="minorHAnsi"/>
        </w:rPr>
        <w:t xml:space="preserve">. </w:t>
      </w:r>
      <w:r w:rsidRPr="00404506">
        <w:rPr>
          <w:rFonts w:asciiTheme="minorHAnsi" w:hAnsiTheme="minorHAnsi"/>
          <w:sz w:val="16"/>
        </w:rPr>
        <w:t>2</w:t>
      </w:r>
      <w:r w:rsidRPr="00404506">
        <w:rPr>
          <w:rFonts w:asciiTheme="minorHAnsi" w:hAnsiTheme="minorHAnsi"/>
          <w:color w:val="000000"/>
          <w:sz w:val="16"/>
        </w:rPr>
        <w:t xml:space="preserve">1 In view of the emphasis identified above, </w:t>
      </w:r>
      <w:r w:rsidRPr="00404506">
        <w:rPr>
          <w:rStyle w:val="StyleUnderline"/>
          <w:rFonts w:asciiTheme="minorHAnsi" w:hAnsiTheme="minorHAnsi"/>
          <w:highlight w:val="cyan"/>
        </w:rPr>
        <w:t>it is pertinent to explain the significance of changing geopolitical circumstances to the conceptualisation of foreign relations in federal systems. Specifically, globalisation</w:t>
      </w:r>
      <w:r w:rsidRPr="00404506">
        <w:rPr>
          <w:rStyle w:val="StyleUnderline"/>
          <w:rFonts w:asciiTheme="minorHAnsi" w:hAnsiTheme="minorHAnsi"/>
        </w:rPr>
        <w:t xml:space="preserve"> is identified in this thesis as a key facilitator of these changes referred to.</w:t>
      </w:r>
      <w:r w:rsidRPr="00404506">
        <w:rPr>
          <w:rFonts w:asciiTheme="minorHAnsi" w:hAnsiTheme="minorHAnsi"/>
          <w:color w:val="000000"/>
          <w:sz w:val="16"/>
        </w:rPr>
        <w:t xml:space="preserve"> </w:t>
      </w:r>
      <w:r w:rsidRPr="00404506">
        <w:rPr>
          <w:rStyle w:val="Emphasis"/>
          <w:rFonts w:asciiTheme="minorHAnsi" w:hAnsiTheme="minorHAnsi"/>
          <w:highlight w:val="cyan"/>
        </w:rPr>
        <w:t>Globalisation has re-shaped the dynamics of international relations</w:t>
      </w:r>
      <w:r w:rsidRPr="00404506">
        <w:rPr>
          <w:rFonts w:asciiTheme="minorHAnsi" w:hAnsiTheme="minorHAnsi"/>
          <w:color w:val="000000"/>
          <w:sz w:val="16"/>
        </w:rPr>
        <w:t xml:space="preserve">, especially as it </w:t>
      </w:r>
      <w:r w:rsidRPr="00404506">
        <w:rPr>
          <w:rStyle w:val="Emphasis"/>
          <w:rFonts w:asciiTheme="minorHAnsi" w:hAnsiTheme="minorHAnsi"/>
        </w:rPr>
        <w:t>pertains to the concept of sovereignty and accepted practices of international law in the 21st century</w:t>
      </w:r>
      <w:r w:rsidRPr="00404506">
        <w:rPr>
          <w:rFonts w:asciiTheme="minorHAnsi" w:hAnsiTheme="minorHAnsi"/>
          <w:color w:val="000000"/>
          <w:sz w:val="16"/>
        </w:rPr>
        <w:t xml:space="preserve">. 22 For example, </w:t>
      </w:r>
      <w:r w:rsidRPr="00404506">
        <w:rPr>
          <w:rStyle w:val="StyleUnderline"/>
          <w:rFonts w:asciiTheme="minorHAnsi" w:hAnsiTheme="minorHAnsi"/>
        </w:rPr>
        <w:t>globalisation has led to an increase in the structural differentiation of goods and assets</w:t>
      </w:r>
      <w:r w:rsidRPr="00404506">
        <w:rPr>
          <w:rFonts w:asciiTheme="minorHAnsi" w:hAnsiTheme="minorHAnsi"/>
          <w:color w:val="000000"/>
          <w:sz w:val="16"/>
        </w:rPr>
        <w:t xml:space="preserve"> which has spread across traditional political borders and economic sectors.23 </w:t>
      </w:r>
      <w:r w:rsidRPr="00404506">
        <w:rPr>
          <w:rStyle w:val="StyleUnderline"/>
          <w:rFonts w:asciiTheme="minorHAnsi" w:hAnsiTheme="minorHAnsi"/>
          <w:highlight w:val="cyan"/>
        </w:rPr>
        <w:t>This in turn has resulted in transnational and multinational changes</w:t>
      </w:r>
      <w:r w:rsidRPr="00404506">
        <w:rPr>
          <w:rFonts w:asciiTheme="minorHAnsi" w:hAnsiTheme="minorHAnsi"/>
          <w:color w:val="000000"/>
          <w:sz w:val="16"/>
        </w:rPr>
        <w:t>, which have a major impact on outcomes in the determination of subject matters (</w:t>
      </w:r>
      <w:r w:rsidRPr="00404506">
        <w:rPr>
          <w:rStyle w:val="StyleUnderline"/>
          <w:rFonts w:asciiTheme="minorHAnsi" w:hAnsiTheme="minorHAnsi"/>
          <w:highlight w:val="cyan"/>
        </w:rPr>
        <w:t>such as environment, trade and world regulation</w:t>
      </w:r>
      <w:r w:rsidRPr="00404506">
        <w:rPr>
          <w:rFonts w:asciiTheme="minorHAnsi" w:hAnsiTheme="minorHAnsi"/>
          <w:color w:val="000000"/>
          <w:sz w:val="16"/>
        </w:rPr>
        <w:t xml:space="preserve">).24 Another noticeable impact of globalisation on international relations is in the area of governance structures. 25 </w:t>
      </w:r>
      <w:r w:rsidRPr="00404506">
        <w:rPr>
          <w:rStyle w:val="StyleUnderline"/>
          <w:rFonts w:asciiTheme="minorHAnsi" w:hAnsiTheme="minorHAnsi"/>
        </w:rPr>
        <w:t>Globalisation has challenged the sovereignty status quo of Westphlian statehood by disaggregating traditional governance structures and encouraging the emergence of new ones (global and sub-national).</w:t>
      </w:r>
      <w:r w:rsidRPr="00404506">
        <w:rPr>
          <w:rFonts w:asciiTheme="minorHAnsi" w:hAnsiTheme="minorHAnsi"/>
          <w:color w:val="000000"/>
          <w:sz w:val="16"/>
        </w:rPr>
        <w:t xml:space="preserve">26 </w:t>
      </w:r>
      <w:r w:rsidRPr="00404506">
        <w:rPr>
          <w:rStyle w:val="Emphasis"/>
          <w:rFonts w:asciiTheme="minorHAnsi" w:hAnsiTheme="minorHAnsi"/>
          <w:highlight w:val="cyan"/>
        </w:rPr>
        <w:t>As a consequence, the suitability of conventional sovereignty based theories underpinning the interaction between federal systems and international norms is now questionable</w:t>
      </w:r>
      <w:r w:rsidRPr="00404506">
        <w:rPr>
          <w:rStyle w:val="Emphasis"/>
          <w:rFonts w:asciiTheme="minorHAnsi" w:hAnsiTheme="minorHAnsi"/>
        </w:rPr>
        <w:t>.</w:t>
      </w:r>
      <w:r w:rsidRPr="00404506">
        <w:rPr>
          <w:rFonts w:asciiTheme="minorHAnsi" w:hAnsiTheme="minorHAnsi"/>
          <w:color w:val="000000"/>
          <w:sz w:val="16"/>
        </w:rPr>
        <w:t xml:space="preserve"> 27</w:t>
      </w:r>
    </w:p>
    <w:p w:rsidR="001E49F4" w:rsidRDefault="001E49F4" w:rsidP="001E49F4">
      <w:pPr>
        <w:rPr>
          <w:rStyle w:val="StyleUnderline"/>
          <w:rFonts w:asciiTheme="minorHAnsi" w:hAnsiTheme="minorHAnsi"/>
        </w:rPr>
      </w:pPr>
    </w:p>
    <w:p w:rsidR="001E49F4" w:rsidRDefault="001E49F4" w:rsidP="001E49F4">
      <w:pPr>
        <w:pStyle w:val="Heading3"/>
      </w:pPr>
      <w:r>
        <w:t>2AC -- Spillover</w:t>
      </w:r>
    </w:p>
    <w:p w:rsidR="001E49F4" w:rsidRPr="00404506" w:rsidRDefault="001E49F4" w:rsidP="001E49F4">
      <w:pPr>
        <w:pStyle w:val="Heading4"/>
        <w:rPr>
          <w:rFonts w:asciiTheme="minorHAnsi" w:hAnsiTheme="minorHAnsi" w:cs="Arial"/>
        </w:rPr>
      </w:pPr>
      <w:r w:rsidRPr="00404506">
        <w:rPr>
          <w:rFonts w:asciiTheme="minorHAnsi" w:hAnsiTheme="minorHAnsi" w:cs="Arial"/>
        </w:rPr>
        <w:t xml:space="preserve">Increase of federal support for Education key to cooperative federalism – balances authority and responsibility </w:t>
      </w:r>
    </w:p>
    <w:p w:rsidR="001E49F4" w:rsidRPr="00404506" w:rsidRDefault="001E49F4" w:rsidP="001E49F4">
      <w:pPr>
        <w:rPr>
          <w:rFonts w:asciiTheme="minorHAnsi" w:hAnsiTheme="minorHAnsi"/>
          <w:sz w:val="16"/>
        </w:rPr>
      </w:pPr>
      <w:r w:rsidRPr="00404506">
        <w:rPr>
          <w:rFonts w:asciiTheme="minorHAnsi" w:hAnsiTheme="minorHAnsi"/>
          <w:sz w:val="16"/>
        </w:rPr>
        <w:t xml:space="preserve">Kimberly Jenkins </w:t>
      </w:r>
      <w:r w:rsidRPr="00404506">
        <w:rPr>
          <w:rStyle w:val="Style13ptBold"/>
          <w:rFonts w:asciiTheme="minorHAnsi" w:hAnsiTheme="minorHAnsi"/>
        </w:rPr>
        <w:t>Robinson 15,</w:t>
      </w:r>
      <w:r w:rsidRPr="00404506">
        <w:rPr>
          <w:rFonts w:asciiTheme="minorHAnsi" w:hAnsiTheme="minorHAnsi"/>
          <w:sz w:val="16"/>
        </w:rPr>
        <w:t xml:space="preserve"> Professor of Law, University of Richmond School of Law. “DISRUPTING EDUCATION FEDERALISM” 2015 https://pdfs.semanticscholar.org/2e3c/a1792fa3482b209ae0ba85ed07a05d697f74.pdf</w:t>
      </w:r>
    </w:p>
    <w:p w:rsidR="001E49F4" w:rsidRDefault="001E49F4" w:rsidP="001E49F4">
      <w:pPr>
        <w:rPr>
          <w:rFonts w:asciiTheme="minorHAnsi" w:hAnsiTheme="minorHAnsi"/>
          <w:sz w:val="16"/>
        </w:rPr>
      </w:pPr>
      <w:r w:rsidRPr="00404506">
        <w:rPr>
          <w:rFonts w:asciiTheme="minorHAnsi" w:hAnsiTheme="minorHAnsi"/>
          <w:sz w:val="16"/>
        </w:rPr>
        <w:t xml:space="preserve">In making the federal government the final guarantor of equal access to an excellent education, my proposed theory would </w:t>
      </w:r>
      <w:r w:rsidRPr="00404506">
        <w:rPr>
          <w:rStyle w:val="StyleUnderline"/>
          <w:rFonts w:asciiTheme="minorHAnsi" w:hAnsiTheme="minorHAnsi"/>
        </w:rPr>
        <w:t xml:space="preserve">strengthen the relationship between </w:t>
      </w:r>
      <w:r w:rsidRPr="00404506">
        <w:rPr>
          <w:rStyle w:val="StyleUnderline"/>
          <w:rFonts w:asciiTheme="minorHAnsi" w:hAnsiTheme="minorHAnsi"/>
          <w:highlight w:val="cyan"/>
        </w:rPr>
        <w:t>growing federal influence in education and</w:t>
      </w:r>
      <w:r w:rsidRPr="00404506">
        <w:rPr>
          <w:rStyle w:val="StyleUnderline"/>
          <w:rFonts w:asciiTheme="minorHAnsi" w:hAnsiTheme="minorHAnsi"/>
        </w:rPr>
        <w:t xml:space="preserve"> greater </w:t>
      </w:r>
      <w:r w:rsidRPr="00404506">
        <w:rPr>
          <w:rStyle w:val="StyleUnderline"/>
          <w:rFonts w:asciiTheme="minorHAnsi" w:hAnsiTheme="minorHAnsi"/>
          <w:highlight w:val="cyan"/>
        </w:rPr>
        <w:t>federal responsibility for</w:t>
      </w:r>
      <w:r w:rsidRPr="00404506">
        <w:rPr>
          <w:rStyle w:val="StyleUnderline"/>
          <w:rFonts w:asciiTheme="minorHAnsi" w:hAnsiTheme="minorHAnsi"/>
        </w:rPr>
        <w:t xml:space="preserve"> accomplishing </w:t>
      </w:r>
      <w:r w:rsidRPr="00404506">
        <w:rPr>
          <w:rStyle w:val="StyleUnderline"/>
          <w:rFonts w:asciiTheme="minorHAnsi" w:hAnsiTheme="minorHAnsi"/>
          <w:highlight w:val="cyan"/>
        </w:rPr>
        <w:t>national objectives</w:t>
      </w:r>
      <w:r w:rsidRPr="00404506">
        <w:rPr>
          <w:rFonts w:asciiTheme="minorHAnsi" w:hAnsiTheme="minorHAnsi"/>
          <w:sz w:val="16"/>
        </w:rPr>
        <w:t xml:space="preserve">. This transformation </w:t>
      </w:r>
      <w:r w:rsidRPr="00404506">
        <w:rPr>
          <w:rStyle w:val="StyleUnderline"/>
          <w:rFonts w:asciiTheme="minorHAnsi" w:hAnsiTheme="minorHAnsi"/>
          <w:highlight w:val="cyan"/>
        </w:rPr>
        <w:t>would greatly improve upon the</w:t>
      </w:r>
      <w:r w:rsidRPr="00404506">
        <w:rPr>
          <w:rStyle w:val="StyleUnderline"/>
          <w:rFonts w:asciiTheme="minorHAnsi" w:hAnsiTheme="minorHAnsi"/>
        </w:rPr>
        <w:t xml:space="preserve"> </w:t>
      </w:r>
      <w:r w:rsidRPr="00404506">
        <w:rPr>
          <w:rFonts w:asciiTheme="minorHAnsi" w:hAnsiTheme="minorHAnsi"/>
          <w:sz w:val="16"/>
        </w:rPr>
        <w:t xml:space="preserve">nation’s current </w:t>
      </w:r>
      <w:r w:rsidRPr="00404506">
        <w:rPr>
          <w:rStyle w:val="StyleUnderline"/>
          <w:rFonts w:asciiTheme="minorHAnsi" w:hAnsiTheme="minorHAnsi"/>
          <w:highlight w:val="cyan"/>
        </w:rPr>
        <w:t>cooperative federalism framework</w:t>
      </w:r>
      <w:r w:rsidRPr="00404506">
        <w:rPr>
          <w:rStyle w:val="StyleUnderline"/>
          <w:rFonts w:asciiTheme="minorHAnsi" w:hAnsiTheme="minorHAnsi"/>
        </w:rPr>
        <w:t xml:space="preserve"> for education.</w:t>
      </w:r>
      <w:r w:rsidRPr="00404506">
        <w:rPr>
          <w:rFonts w:asciiTheme="minorHAnsi" w:hAnsiTheme="minorHAnsi"/>
          <w:sz w:val="16"/>
        </w:rPr>
        <w:t xml:space="preserve">269 Today, although the federal government invests in education, this investment is quite limited relative to state and local investments.270 </w:t>
      </w:r>
      <w:r w:rsidRPr="00404506">
        <w:rPr>
          <w:rStyle w:val="StyleUnderline"/>
          <w:rFonts w:asciiTheme="minorHAnsi" w:hAnsiTheme="minorHAnsi"/>
          <w:highlight w:val="cyan"/>
        </w:rPr>
        <w:t>By increasing</w:t>
      </w:r>
      <w:r w:rsidRPr="00404506">
        <w:rPr>
          <w:rStyle w:val="StyleUnderline"/>
          <w:rFonts w:asciiTheme="minorHAnsi" w:hAnsiTheme="minorHAnsi"/>
        </w:rPr>
        <w:t xml:space="preserve"> its</w:t>
      </w:r>
      <w:r w:rsidRPr="00404506">
        <w:rPr>
          <w:rFonts w:asciiTheme="minorHAnsi" w:hAnsiTheme="minorHAnsi"/>
          <w:sz w:val="16"/>
        </w:rPr>
        <w:t xml:space="preserve"> demands while limiting its </w:t>
      </w:r>
      <w:r w:rsidRPr="00404506">
        <w:rPr>
          <w:rStyle w:val="StyleUnderline"/>
          <w:rFonts w:asciiTheme="minorHAnsi" w:hAnsiTheme="minorHAnsi"/>
          <w:highlight w:val="cyan"/>
        </w:rPr>
        <w:t>contributions, the federal government</w:t>
      </w:r>
      <w:r w:rsidRPr="00404506">
        <w:rPr>
          <w:rStyle w:val="StyleUnderline"/>
          <w:rFonts w:asciiTheme="minorHAnsi" w:hAnsiTheme="minorHAnsi"/>
        </w:rPr>
        <w:t xml:space="preserve"> has been </w:t>
      </w:r>
      <w:r w:rsidRPr="00404506">
        <w:rPr>
          <w:rStyle w:val="StyleUnderline"/>
          <w:rFonts w:asciiTheme="minorHAnsi" w:hAnsiTheme="minorHAnsi"/>
          <w:highlight w:val="cyan"/>
        </w:rPr>
        <w:t>able to</w:t>
      </w:r>
      <w:r w:rsidRPr="00404506">
        <w:rPr>
          <w:rStyle w:val="StyleUnderline"/>
          <w:rFonts w:asciiTheme="minorHAnsi" w:hAnsiTheme="minorHAnsi"/>
        </w:rPr>
        <w:t xml:space="preserve"> avoid shouldering a substantial portion of the costs and burdens associated with accomplishing the nation’s education goals while still enjoying the ability to set the nation’s education agenda and demand results</w:t>
      </w:r>
      <w:r w:rsidRPr="00404506">
        <w:rPr>
          <w:rFonts w:asciiTheme="minorHAnsi" w:hAnsiTheme="minorHAnsi"/>
          <w:sz w:val="16"/>
        </w:rPr>
        <w:t xml:space="preserve">.271 In contrast, my proposal would </w:t>
      </w:r>
      <w:r w:rsidRPr="00404506">
        <w:rPr>
          <w:rStyle w:val="StyleUnderline"/>
          <w:rFonts w:asciiTheme="minorHAnsi" w:hAnsiTheme="minorHAnsi"/>
          <w:highlight w:val="cyan"/>
        </w:rPr>
        <w:t xml:space="preserve">establish a much closer and more effective marriage between </w:t>
      </w:r>
      <w:r w:rsidRPr="00404506">
        <w:rPr>
          <w:rStyle w:val="StyleUnderline"/>
          <w:rFonts w:asciiTheme="minorHAnsi" w:hAnsiTheme="minorHAnsi"/>
        </w:rPr>
        <w:t>federal</w:t>
      </w:r>
      <w:r w:rsidRPr="00404506">
        <w:rPr>
          <w:rStyle w:val="StyleUnderline"/>
          <w:rFonts w:asciiTheme="minorHAnsi" w:hAnsiTheme="minorHAnsi"/>
          <w:highlight w:val="cyan"/>
        </w:rPr>
        <w:t xml:space="preserve"> influence and responsibility</w:t>
      </w:r>
      <w:r w:rsidRPr="00404506">
        <w:rPr>
          <w:rFonts w:asciiTheme="minorHAnsi" w:hAnsiTheme="minorHAnsi"/>
          <w:sz w:val="16"/>
          <w:highlight w:val="cyan"/>
        </w:rPr>
        <w:t>.</w:t>
      </w:r>
    </w:p>
    <w:p w:rsidR="001E49F4" w:rsidRPr="00514A79" w:rsidRDefault="001E49F4" w:rsidP="001E49F4"/>
    <w:p w:rsidR="001E49F4" w:rsidRDefault="001E49F4" w:rsidP="001E49F4">
      <w:pPr>
        <w:pStyle w:val="Heading4"/>
      </w:pPr>
      <w:r>
        <w:t>South Sudan is looking to the US now for government construction – Coop federalism in the US is key to Coop Federalism in South Sudan</w:t>
      </w:r>
    </w:p>
    <w:p w:rsidR="001E49F4" w:rsidRPr="00E51102" w:rsidRDefault="001E49F4" w:rsidP="001E49F4">
      <w:pPr>
        <w:rPr>
          <w:rStyle w:val="Style13ptBold"/>
        </w:rPr>
      </w:pPr>
      <w:r>
        <w:t xml:space="preserve">Agok </w:t>
      </w:r>
      <w:r>
        <w:rPr>
          <w:rStyle w:val="Style13ptBold"/>
        </w:rPr>
        <w:t>Manyang ’14</w:t>
      </w:r>
      <w:r w:rsidRPr="00E51102">
        <w:t xml:space="preserve">, </w:t>
      </w:r>
      <w:r>
        <w:t xml:space="preserve">is the author of the book The Phoenix of South Sudan, “ The Good, The Bad and The Ugly of Cooperative Federalism”, December 14, 2014, </w:t>
      </w:r>
      <w:r w:rsidRPr="00E51102">
        <w:t>http://www.gurtong.net/ECM/Editorial/tabid/124/ctl/ArticleView/mid/519/articleId/15941/The-Good-The-Bad-And-The-Ugly-of-Federalism.aspx</w:t>
      </w:r>
    </w:p>
    <w:p w:rsidR="001E49F4" w:rsidRPr="00E51102" w:rsidRDefault="001E49F4" w:rsidP="001E49F4">
      <w:pPr>
        <w:rPr>
          <w:sz w:val="16"/>
        </w:rPr>
      </w:pPr>
      <w:r w:rsidRPr="00E51102">
        <w:rPr>
          <w:sz w:val="16"/>
        </w:rPr>
        <w:t>(Gurtong, December 14, 2014)-</w:t>
      </w:r>
      <w:r w:rsidRPr="00923B55">
        <w:rPr>
          <w:rStyle w:val="StyleUnderline"/>
        </w:rPr>
        <w:t>The</w:t>
      </w:r>
      <w:r w:rsidRPr="00E51102">
        <w:rPr>
          <w:sz w:val="16"/>
        </w:rPr>
        <w:t xml:space="preserve"> current </w:t>
      </w:r>
      <w:r w:rsidRPr="00923B55">
        <w:rPr>
          <w:rStyle w:val="StyleUnderline"/>
        </w:rPr>
        <w:t>raging debate for democracy in the South Sudan has once again raised an interesting question</w:t>
      </w:r>
      <w:r w:rsidRPr="00E51102">
        <w:rPr>
          <w:sz w:val="16"/>
        </w:rPr>
        <w:t xml:space="preserve">. What form of constitutional governance would be most appealing to the ethno-regionals multiplicities within the government? </w:t>
      </w:r>
      <w:r w:rsidRPr="00923B55">
        <w:rPr>
          <w:rStyle w:val="StyleUnderline"/>
        </w:rPr>
        <w:t>Since gaining independence in July 2011, South Sudan has been immersed in ethnic-antagonism</w:t>
      </w:r>
      <w:r w:rsidRPr="00E51102">
        <w:rPr>
          <w:sz w:val="16"/>
        </w:rPr>
        <w:t xml:space="preserve">. The current centralized political system is viewed as fostering a monolithic regime at the expense of democracy. </w:t>
      </w:r>
      <w:r w:rsidRPr="00923B55">
        <w:rPr>
          <w:rStyle w:val="StyleUnderline"/>
        </w:rPr>
        <w:t>Federalism has been discussed by the nation’s top politicians</w:t>
      </w:r>
      <w:r w:rsidRPr="00E51102">
        <w:rPr>
          <w:sz w:val="16"/>
        </w:rPr>
        <w:t xml:space="preserve"> and public policy experts. Riek Machar, the former vice president turned rebel, believes federalism should be a part of the ongoing negotiations in Addis Ababa. But majority of citizens do not want federalism signed into law without representation. The citizenry would like to see a national debate on the concept of democracy. Federal Models: Cooperative versus Dual Federalism: Nations which have attempted or adapted federalism include Canada, United States of America, Russia, Nigeria, Ethiopia, South Africa, Australia, and Brazil among others. However, </w:t>
      </w:r>
      <w:r w:rsidRPr="00923B55">
        <w:rPr>
          <w:rStyle w:val="StyleUnderline"/>
        </w:rPr>
        <w:t>since South Sudan is a presidential system as opposed to a parliamentarian, it’s imperative to examine the United States federal system</w:t>
      </w:r>
      <w:r w:rsidRPr="00E51102">
        <w:rPr>
          <w:sz w:val="16"/>
        </w:rPr>
        <w:t xml:space="preserve">. Scholars and experts on governance tend to agree that the United States system is a cooperative federal system. Dual federalism holds that the federal government and the state governments are co-equals, each sovereign. </w:t>
      </w:r>
      <w:r w:rsidRPr="00923B55">
        <w:rPr>
          <w:rStyle w:val="StyleUnderline"/>
        </w:rPr>
        <w:t>United States had shied away from dual federalism because the system tends to create power vacuum between the central government and the States.</w:t>
      </w:r>
      <w:r>
        <w:rPr>
          <w:rStyle w:val="StyleUnderline"/>
        </w:rPr>
        <w:t xml:space="preserve"> </w:t>
      </w:r>
      <w:r w:rsidRPr="00923B55">
        <w:rPr>
          <w:rStyle w:val="StyleUnderline"/>
        </w:rPr>
        <w:t>Cooperative federalism</w:t>
      </w:r>
      <w:r>
        <w:rPr>
          <w:rStyle w:val="StyleUnderline"/>
        </w:rPr>
        <w:t xml:space="preserve"> </w:t>
      </w:r>
      <w:r w:rsidRPr="00923B55">
        <w:rPr>
          <w:rStyle w:val="StyleUnderline"/>
        </w:rPr>
        <w:t>balances the need for federal oversight without oppressive restraints on the individual state governments</w:t>
      </w:r>
      <w:r w:rsidRPr="00E51102">
        <w:rPr>
          <w:sz w:val="16"/>
        </w:rPr>
        <w:t xml:space="preserve">. In this model the federal government and the states’ governments share some responsibilities and assume independence for others. </w:t>
      </w:r>
      <w:r w:rsidRPr="00923B55">
        <w:rPr>
          <w:rStyle w:val="StyleUnderline"/>
        </w:rPr>
        <w:t>The military for example is a federal responsibility while the National Guard is the state’s responsibility.</w:t>
      </w:r>
      <w:r>
        <w:rPr>
          <w:rStyle w:val="StyleUnderline"/>
        </w:rPr>
        <w:t xml:space="preserve"> </w:t>
      </w:r>
      <w:r w:rsidRPr="00E51102">
        <w:rPr>
          <w:sz w:val="16"/>
        </w:rPr>
        <w:t xml:space="preserve">With dual federalism, the federal government minimizes its support for local programs while continuing to levy income tax on its citizens. As a result, the State governments are usually forced to raise taxes on individual incomes in order to fund local programs left unfunded by the federal government. Both systems, however, have advantages and disadvantages. The litmus test: United States versus other federal systems: </w:t>
      </w:r>
      <w:r w:rsidRPr="00923B55">
        <w:rPr>
          <w:rStyle w:val="StyleUnderline"/>
        </w:rPr>
        <w:t>Unlike most federal systems, the U.S. federal system has a constitutionally spelled out system.</w:t>
      </w:r>
      <w:r>
        <w:rPr>
          <w:rStyle w:val="StyleUnderline"/>
        </w:rPr>
        <w:t xml:space="preserve"> </w:t>
      </w:r>
      <w:r w:rsidRPr="00923B55">
        <w:rPr>
          <w:rStyle w:val="StyleUnderline"/>
        </w:rPr>
        <w:t>It identifies responsibilities for both the central government and the individual states.</w:t>
      </w:r>
      <w:r>
        <w:rPr>
          <w:rStyle w:val="StyleUnderline"/>
        </w:rPr>
        <w:t xml:space="preserve"> </w:t>
      </w:r>
      <w:r w:rsidRPr="00E51102">
        <w:rPr>
          <w:sz w:val="16"/>
        </w:rPr>
        <w:t xml:space="preserve">The express powers of the central government include the right to levy taxes, declare war, coin money and regulate interstate and foreign commerce (Article 1, section 8 of the U.S. Constitution). In addition to the express powers, </w:t>
      </w:r>
      <w:r w:rsidRPr="00923B55">
        <w:rPr>
          <w:rStyle w:val="StyleUnderline"/>
        </w:rPr>
        <w:t>the federal government has implied power to pass any law “necessary and proper” for the execution of its express powers.</w:t>
      </w:r>
      <w:r>
        <w:rPr>
          <w:rStyle w:val="StyleUnderline"/>
        </w:rPr>
        <w:t xml:space="preserve"> </w:t>
      </w:r>
      <w:r w:rsidRPr="00923B55">
        <w:rPr>
          <w:rStyle w:val="StyleUnderline"/>
        </w:rPr>
        <w:t>Other powers called “inherent powers” include the ability of the federal government</w:t>
      </w:r>
      <w:r w:rsidRPr="00E51102">
        <w:rPr>
          <w:sz w:val="16"/>
        </w:rPr>
        <w:t xml:space="preserve"> to acquire more territories whether through peaceful or other means. </w:t>
      </w:r>
      <w:r w:rsidRPr="00923B55">
        <w:rPr>
          <w:rStyle w:val="StyleUnderline"/>
        </w:rPr>
        <w:t>The U.S. constitution also sets aside what it referred to as “reserved powers”</w:t>
      </w:r>
      <w:r w:rsidRPr="00E51102">
        <w:rPr>
          <w:sz w:val="16"/>
        </w:rPr>
        <w:t xml:space="preserve"> (10th Amendment to the US constitution) for the state governments. Additional shared powers between the federal and states government includes borrowing money and enforcing laws. South Sudan political advocates on federalism must evaluate emerging federal systems such as Libya. The rebels who took down Gadhafi in 2011 called for a federal system of government. Immediately, following the fall of Gadhafi from power, the opposition groups attempted to implement federalism and the nation descended into chaos. A group of separatists emerged and issued a declaration of autonomy. Some Libyans view the rebel call for federalism as a betrayal of national unity, and the “separatists” are accused of being influenced by external powers. Many fear that the separatist partition scenario could send Libya into a regrettable chaos possibly a civil war among the old provinces of Cyrenaica in the east, Fezzan in the South and Tripolitania in the west. It is alleged that the geographical boundaries of these provinces has not been fully established and would be hotly contested. Similar to South Sudan situation, there is also an issue of oil being centralized in one particular region. Without a democratic debate Libya remains an example of a failed system. Other examples of emerging and struggling federal systems include Iraq which adapted the federal system shortly (in 2005) following the 2003 war. The Iraq Kurds view federalism as an opportunity for them to partition a separate state. More examples of attempted and failed historical two-sided federal systems include Bosnia and Herzegovina. In 1960 constitution of Cyprus was based on federal idea but the union of Greek and Turks failed; the federal system of Cameroon operated for short spans between 1961 and 1972 and it failed. The state union of Serbia and Montenegro failed in 2006 after Montenegro declared its independence. The Good: </w:t>
      </w:r>
      <w:r w:rsidRPr="00E51102">
        <w:rPr>
          <w:rStyle w:val="StyleUnderline"/>
        </w:rPr>
        <w:t>Federalism is not</w:t>
      </w:r>
      <w:r w:rsidRPr="00E51102">
        <w:rPr>
          <w:sz w:val="16"/>
        </w:rPr>
        <w:t xml:space="preserve"> an implied hierarchical structure (</w:t>
      </w:r>
      <w:r w:rsidRPr="00E51102">
        <w:rPr>
          <w:rStyle w:val="StyleUnderline"/>
        </w:rPr>
        <w:t>centralized) where autonomy is forsaken within the organization.</w:t>
      </w:r>
      <w:r>
        <w:rPr>
          <w:rStyle w:val="StyleUnderline"/>
        </w:rPr>
        <w:t xml:space="preserve"> </w:t>
      </w:r>
      <w:r w:rsidRPr="00E51102">
        <w:rPr>
          <w:rStyle w:val="StyleUnderline"/>
        </w:rPr>
        <w:t>With a centralized system, the power rests with those at the top and the role of those below is to obe</w:t>
      </w:r>
      <w:r w:rsidRPr="00E51102">
        <w:rPr>
          <w:sz w:val="16"/>
        </w:rPr>
        <w:t xml:space="preserve">y. </w:t>
      </w:r>
      <w:r w:rsidRPr="00E51102">
        <w:rPr>
          <w:rStyle w:val="StyleUnderline"/>
        </w:rPr>
        <w:t>South Sudan public policy experts view federalism as a justifiable way to decentralize governance, prevent marginalization of some regions within the broader system and prevent a dictator</w:t>
      </w:r>
      <w:r w:rsidRPr="00E51102">
        <w:rPr>
          <w:sz w:val="16"/>
        </w:rPr>
        <w:t xml:space="preserve"> from emerging. In this twenty first-century, some believe that </w:t>
      </w:r>
      <w:r w:rsidRPr="00E51102">
        <w:rPr>
          <w:rStyle w:val="StyleUnderline"/>
        </w:rPr>
        <w:t>the role of national government is getting too powerful, therefore states should have the autonomy to run their own</w:t>
      </w:r>
      <w:r w:rsidRPr="00E51102">
        <w:rPr>
          <w:sz w:val="16"/>
        </w:rPr>
        <w:t xml:space="preserve">s local </w:t>
      </w:r>
      <w:r w:rsidRPr="00E51102">
        <w:rPr>
          <w:rStyle w:val="StyleUnderline"/>
        </w:rPr>
        <w:t>affairs</w:t>
      </w:r>
      <w:r w:rsidRPr="00E51102">
        <w:rPr>
          <w:sz w:val="16"/>
        </w:rPr>
        <w:t xml:space="preserve">. </w:t>
      </w:r>
      <w:r w:rsidRPr="00E51102">
        <w:rPr>
          <w:rStyle w:val="StyleUnderline"/>
        </w:rPr>
        <w:t>States should have the right to implement methods that work for their own population</w:t>
      </w:r>
      <w:r w:rsidRPr="00E51102">
        <w:rPr>
          <w:sz w:val="16"/>
        </w:rPr>
        <w:t>. However, states should not use decentralization as a means to override the federal or national government.</w:t>
      </w:r>
    </w:p>
    <w:p w:rsidR="001E49F4" w:rsidRDefault="001E49F4" w:rsidP="001E49F4"/>
    <w:p w:rsidR="001E49F4" w:rsidRPr="00404506" w:rsidRDefault="001E49F4" w:rsidP="001E49F4">
      <w:pPr>
        <w:pStyle w:val="Heading3"/>
        <w:rPr>
          <w:rFonts w:asciiTheme="minorHAnsi" w:hAnsiTheme="minorHAnsi" w:cs="Arial"/>
        </w:rPr>
      </w:pPr>
      <w:r>
        <w:rPr>
          <w:rFonts w:asciiTheme="minorHAnsi" w:hAnsiTheme="minorHAnsi" w:cs="Arial"/>
        </w:rPr>
        <w:t>2AC -- Solves Education</w:t>
      </w:r>
    </w:p>
    <w:p w:rsidR="001E49F4" w:rsidRPr="00404506" w:rsidRDefault="001E49F4" w:rsidP="001E49F4">
      <w:pPr>
        <w:pStyle w:val="Heading4"/>
        <w:rPr>
          <w:rFonts w:asciiTheme="minorHAnsi" w:hAnsiTheme="minorHAnsi" w:cs="Arial"/>
        </w:rPr>
      </w:pPr>
      <w:r w:rsidRPr="00404506">
        <w:rPr>
          <w:rFonts w:asciiTheme="minorHAnsi" w:hAnsiTheme="minorHAnsi" w:cs="Arial"/>
        </w:rPr>
        <w:t>Coop Federalism helps stop the knowledge deficit – but now is crucial to make it effective</w:t>
      </w:r>
    </w:p>
    <w:p w:rsidR="001E49F4" w:rsidRPr="00404506" w:rsidRDefault="001E49F4" w:rsidP="001E49F4">
      <w:pPr>
        <w:spacing w:after="0" w:line="240" w:lineRule="auto"/>
        <w:rPr>
          <w:rFonts w:asciiTheme="minorHAnsi" w:hAnsiTheme="minorHAnsi"/>
        </w:rPr>
      </w:pPr>
      <w:r w:rsidRPr="00404506">
        <w:rPr>
          <w:rFonts w:asciiTheme="minorHAnsi" w:hAnsiTheme="minorHAnsi"/>
        </w:rPr>
        <w:t xml:space="preserve">Jonathan </w:t>
      </w:r>
      <w:r w:rsidRPr="00404506">
        <w:rPr>
          <w:rStyle w:val="Style13ptBold"/>
          <w:rFonts w:asciiTheme="minorHAnsi" w:hAnsiTheme="minorHAnsi"/>
        </w:rPr>
        <w:t>Walters ‘12,</w:t>
      </w:r>
      <w:r w:rsidRPr="00404506">
        <w:rPr>
          <w:rFonts w:asciiTheme="minorHAnsi" w:hAnsiTheme="minorHAnsi"/>
        </w:rPr>
        <w:t xml:space="preserve"> has covered state and local government for more than 30 years, including for publications ranging from The Washington Post to USA Today, "Cooperative Federalism Meets Human Services," 4-10-2012, http://www.governing.com/topics/health-human-services/cooperative-federalism-meets-human-services.html</w:t>
      </w:r>
    </w:p>
    <w:p w:rsidR="001E49F4" w:rsidRPr="00404506" w:rsidRDefault="001E49F4" w:rsidP="001E49F4">
      <w:pPr>
        <w:rPr>
          <w:rFonts w:asciiTheme="minorHAnsi" w:hAnsiTheme="minorHAnsi"/>
          <w:sz w:val="16"/>
        </w:rPr>
      </w:pPr>
      <w:r w:rsidRPr="00404506">
        <w:rPr>
          <w:rFonts w:asciiTheme="minorHAnsi" w:hAnsiTheme="minorHAnsi"/>
          <w:sz w:val="16"/>
        </w:rPr>
        <w:t>During the recent Supreme Court proceedings on the constitutionality of the Affordable Care Act, the notion of "coercive" federalism kept popping up. It is the idea that if states don't adopt this policy or that, then the feds are going to withhold funding in areas ranging from education to transportation. It's the classic top-down, command-and-control approach to intergovernmental relations that has engendered so much conflict between the federal government, states and localities. But I have a friend who works for the federal government who has long argued for a different model of federalism: One that is cooperative, not coercive</w:t>
      </w:r>
      <w:r w:rsidRPr="00404506">
        <w:rPr>
          <w:rStyle w:val="StyleUnderline"/>
          <w:rFonts w:asciiTheme="minorHAnsi" w:hAnsiTheme="minorHAnsi"/>
        </w:rPr>
        <w:t xml:space="preserve">. </w:t>
      </w:r>
      <w:r w:rsidRPr="00404506">
        <w:rPr>
          <w:rStyle w:val="StyleUnderline"/>
          <w:rFonts w:asciiTheme="minorHAnsi" w:hAnsiTheme="minorHAnsi"/>
          <w:highlight w:val="cyan"/>
        </w:rPr>
        <w:t>With coop</w:t>
      </w:r>
      <w:r w:rsidRPr="00404506">
        <w:rPr>
          <w:rStyle w:val="StyleUnderline"/>
          <w:rFonts w:asciiTheme="minorHAnsi" w:hAnsiTheme="minorHAnsi"/>
        </w:rPr>
        <w:t xml:space="preserve">erative </w:t>
      </w:r>
      <w:r w:rsidRPr="00404506">
        <w:rPr>
          <w:rStyle w:val="StyleUnderline"/>
          <w:rFonts w:asciiTheme="minorHAnsi" w:hAnsiTheme="minorHAnsi"/>
          <w:highlight w:val="cyan"/>
        </w:rPr>
        <w:t>federalism,</w:t>
      </w:r>
      <w:r w:rsidRPr="00404506">
        <w:rPr>
          <w:rStyle w:val="StyleUnderline"/>
          <w:rFonts w:asciiTheme="minorHAnsi" w:hAnsiTheme="minorHAnsi"/>
        </w:rPr>
        <w:t xml:space="preserve"> </w:t>
      </w:r>
      <w:r w:rsidRPr="00404506">
        <w:rPr>
          <w:rStyle w:val="StyleUnderline"/>
          <w:rFonts w:asciiTheme="minorHAnsi" w:hAnsiTheme="minorHAnsi"/>
          <w:highlight w:val="cyan"/>
        </w:rPr>
        <w:t>the feds become full partners</w:t>
      </w:r>
      <w:r w:rsidRPr="00404506">
        <w:rPr>
          <w:rStyle w:val="StyleUnderline"/>
          <w:rFonts w:asciiTheme="minorHAnsi" w:hAnsiTheme="minorHAnsi"/>
        </w:rPr>
        <w:t xml:space="preserve"> in an adult relationship </w:t>
      </w:r>
      <w:r w:rsidRPr="00404506">
        <w:rPr>
          <w:rStyle w:val="StyleUnderline"/>
          <w:rFonts w:asciiTheme="minorHAnsi" w:hAnsiTheme="minorHAnsi"/>
          <w:highlight w:val="cyan"/>
        </w:rPr>
        <w:t>that involves</w:t>
      </w:r>
      <w:r w:rsidRPr="00404506">
        <w:rPr>
          <w:rStyle w:val="StyleUnderline"/>
          <w:rFonts w:asciiTheme="minorHAnsi" w:hAnsiTheme="minorHAnsi"/>
        </w:rPr>
        <w:t xml:space="preserve"> the federal government </w:t>
      </w:r>
      <w:r w:rsidRPr="00404506">
        <w:rPr>
          <w:rStyle w:val="StyleUnderline"/>
          <w:rFonts w:asciiTheme="minorHAnsi" w:hAnsiTheme="minorHAnsi"/>
          <w:highlight w:val="cyan"/>
        </w:rPr>
        <w:t>acting as consultant to states, not overlords</w:t>
      </w:r>
      <w:r w:rsidRPr="00404506">
        <w:rPr>
          <w:rStyle w:val="StyleUnderline"/>
          <w:rFonts w:asciiTheme="minorHAnsi" w:hAnsiTheme="minorHAnsi"/>
        </w:rPr>
        <w:t>.</w:t>
      </w:r>
      <w:r w:rsidRPr="00404506">
        <w:rPr>
          <w:rFonts w:asciiTheme="minorHAnsi" w:hAnsiTheme="minorHAnsi"/>
          <w:sz w:val="16"/>
        </w:rPr>
        <w:t xml:space="preserve"> </w:t>
      </w:r>
      <w:r w:rsidRPr="00404506">
        <w:rPr>
          <w:rStyle w:val="StyleUnderline"/>
          <w:rFonts w:asciiTheme="minorHAnsi" w:hAnsiTheme="minorHAnsi"/>
          <w:highlight w:val="cyan"/>
        </w:rPr>
        <w:t xml:space="preserve">In no area of </w:t>
      </w:r>
      <w:r w:rsidRPr="00404506">
        <w:rPr>
          <w:rStyle w:val="Emphasis"/>
          <w:rFonts w:asciiTheme="minorHAnsi" w:hAnsiTheme="minorHAnsi"/>
          <w:highlight w:val="cyan"/>
        </w:rPr>
        <w:t>public policy could such an approach be more beneficial in the long run than in human services</w:t>
      </w:r>
      <w:r w:rsidRPr="00404506">
        <w:rPr>
          <w:rFonts w:asciiTheme="minorHAnsi" w:hAnsiTheme="minorHAnsi"/>
          <w:sz w:val="16"/>
        </w:rPr>
        <w:t xml:space="preserve">. </w:t>
      </w:r>
      <w:r w:rsidRPr="00404506">
        <w:rPr>
          <w:rStyle w:val="StyleUnderline"/>
          <w:rFonts w:asciiTheme="minorHAnsi" w:hAnsiTheme="minorHAnsi"/>
        </w:rPr>
        <w:t>If the feds could position themselves as a collector of and repository for good data on outcomes in relation to human services programs,</w:t>
      </w:r>
      <w:r w:rsidRPr="00404506">
        <w:rPr>
          <w:rFonts w:asciiTheme="minorHAnsi" w:hAnsiTheme="minorHAnsi"/>
          <w:sz w:val="16"/>
        </w:rPr>
        <w:t xml:space="preserve"> my friend's argument goes, then </w:t>
      </w:r>
      <w:r w:rsidRPr="00404506">
        <w:rPr>
          <w:rStyle w:val="StyleUnderline"/>
          <w:rFonts w:asciiTheme="minorHAnsi" w:hAnsiTheme="minorHAnsi"/>
        </w:rPr>
        <w:t xml:space="preserve">we </w:t>
      </w:r>
      <w:r w:rsidRPr="00404506">
        <w:rPr>
          <w:rStyle w:val="StyleUnderline"/>
          <w:rFonts w:asciiTheme="minorHAnsi" w:hAnsiTheme="minorHAnsi"/>
          <w:highlight w:val="cyan"/>
        </w:rPr>
        <w:t>could start to build out a very robust database on what works and doesn't, a system that could be accessed by states and localities interested in learning about best practices</w:t>
      </w:r>
      <w:r w:rsidRPr="00404506">
        <w:rPr>
          <w:rStyle w:val="StyleUnderline"/>
          <w:rFonts w:asciiTheme="minorHAnsi" w:hAnsiTheme="minorHAnsi"/>
        </w:rPr>
        <w:t xml:space="preserve"> and the circumstances under which those practices seem to get the best results. </w:t>
      </w:r>
      <w:r w:rsidRPr="00404506">
        <w:rPr>
          <w:rFonts w:asciiTheme="minorHAnsi" w:hAnsiTheme="minorHAnsi"/>
          <w:sz w:val="16"/>
        </w:rPr>
        <w:t xml:space="preserve">The tough nut to crack here has always been longevity studies. In human services, what impact this intervention or that actually has on a family or individual often takes years, if not decades, to play out. That leads to a perverse psychology, especially in a political environment defined by two-, four- and six-year terms. The leadership asks itself: Why start a longevity study now if I'm not going to be around when it starts to tell me something important? </w:t>
      </w:r>
      <w:r w:rsidRPr="00404506">
        <w:rPr>
          <w:rStyle w:val="StyleUnderline"/>
          <w:rFonts w:asciiTheme="minorHAnsi" w:hAnsiTheme="minorHAnsi"/>
        </w:rPr>
        <w:t xml:space="preserve">A recent </w:t>
      </w:r>
      <w:hyperlink r:id="rId22" w:history="1">
        <w:r w:rsidRPr="00404506">
          <w:rPr>
            <w:rStyle w:val="StyleUnderline"/>
            <w:rFonts w:asciiTheme="minorHAnsi" w:hAnsiTheme="minorHAnsi"/>
            <w:sz w:val="16"/>
          </w:rPr>
          <w:t xml:space="preserve">report </w:t>
        </w:r>
        <w:r w:rsidRPr="00404506">
          <w:rPr>
            <w:rFonts w:asciiTheme="minorHAnsi" w:hAnsiTheme="minorHAnsi"/>
            <w:sz w:val="16"/>
          </w:rPr>
          <w:t>by the firm Mathematica Policy Research</w:t>
        </w:r>
      </w:hyperlink>
      <w:r w:rsidRPr="00404506">
        <w:rPr>
          <w:rFonts w:asciiTheme="minorHAnsi" w:hAnsiTheme="minorHAnsi"/>
          <w:sz w:val="16"/>
        </w:rPr>
        <w:t xml:space="preserve"> on the feasibility of longevity studies in the whole area of disability services has an answer to that question. The report was commissioned by the U.S. Department of Health and Human Service's Office for Planning and Evaluation (OPE). </w:t>
      </w:r>
      <w:r w:rsidRPr="00404506">
        <w:rPr>
          <w:rStyle w:val="StyleUnderline"/>
          <w:rFonts w:asciiTheme="minorHAnsi" w:hAnsiTheme="minorHAnsi"/>
        </w:rPr>
        <w:t>The fundamental rationale for taking up the subject was that OPE is "the principal advisor to the Secretary of the Department of Health and Human Services on policy and development issues, and is responsible for major activities in the areas of legislative and budget development, strategic planning, policy research and evaluation and economic analysis</w:t>
      </w:r>
      <w:r w:rsidRPr="00404506">
        <w:rPr>
          <w:rFonts w:asciiTheme="minorHAnsi" w:hAnsiTheme="minorHAnsi"/>
          <w:sz w:val="16"/>
        </w:rPr>
        <w:t xml:space="preserve">" (the emphasis is mine). In other words, </w:t>
      </w:r>
      <w:r w:rsidRPr="00404506">
        <w:rPr>
          <w:rStyle w:val="StyleUnderline"/>
          <w:rFonts w:asciiTheme="minorHAnsi" w:hAnsiTheme="minorHAnsi"/>
          <w:highlight w:val="cyan"/>
        </w:rPr>
        <w:t>OPE is supposed to help states and localities figure out what works and whether it's cost effective. The report is an important start as it contains exhaustive and thorough information on what surveys currently exist</w:t>
      </w:r>
      <w:r w:rsidRPr="00404506">
        <w:rPr>
          <w:rStyle w:val="StyleUnderline"/>
          <w:rFonts w:asciiTheme="minorHAnsi" w:hAnsiTheme="minorHAnsi"/>
        </w:rPr>
        <w:t xml:space="preserve"> </w:t>
      </w:r>
      <w:r w:rsidRPr="00404506">
        <w:rPr>
          <w:rFonts w:asciiTheme="minorHAnsi" w:hAnsiTheme="minorHAnsi"/>
          <w:sz w:val="16"/>
        </w:rPr>
        <w:t xml:space="preserve">(and what promise they hold for yielding good information on program effectiveness), </w:t>
      </w:r>
      <w:r w:rsidRPr="00404506">
        <w:rPr>
          <w:rStyle w:val="StyleUnderline"/>
          <w:rFonts w:asciiTheme="minorHAnsi" w:hAnsiTheme="minorHAnsi"/>
          <w:highlight w:val="cyan"/>
        </w:rPr>
        <w:t>what studies are in the works and what the limitations of current data are</w:t>
      </w:r>
      <w:r w:rsidRPr="00404506">
        <w:rPr>
          <w:rFonts w:asciiTheme="minorHAnsi" w:hAnsiTheme="minorHAnsi"/>
          <w:sz w:val="16"/>
          <w:highlight w:val="cyan"/>
        </w:rPr>
        <w:t xml:space="preserve"> (</w:t>
      </w:r>
      <w:r w:rsidRPr="00404506">
        <w:rPr>
          <w:rFonts w:asciiTheme="minorHAnsi" w:hAnsiTheme="minorHAnsi"/>
          <w:sz w:val="16"/>
        </w:rPr>
        <w:t xml:space="preserve">e.g., small sample sizes, poor quality data, untimely data, inadequate longitudinal data and so forth). </w:t>
      </w:r>
      <w:bookmarkStart w:id="36" w:name="continued"/>
      <w:bookmarkEnd w:id="36"/>
      <w:r w:rsidRPr="00404506">
        <w:rPr>
          <w:rStyle w:val="StyleUnderline"/>
          <w:rFonts w:asciiTheme="minorHAnsi" w:hAnsiTheme="minorHAnsi"/>
          <w:highlight w:val="cyan"/>
        </w:rPr>
        <w:t>Data quality, timeliness and depth have long vexed states and localities</w:t>
      </w:r>
      <w:r w:rsidRPr="00404506">
        <w:rPr>
          <w:rStyle w:val="StyleUnderline"/>
          <w:rFonts w:asciiTheme="minorHAnsi" w:hAnsiTheme="minorHAnsi"/>
        </w:rPr>
        <w:t xml:space="preserve"> </w:t>
      </w:r>
      <w:r w:rsidRPr="00404506">
        <w:rPr>
          <w:rFonts w:asciiTheme="minorHAnsi" w:hAnsiTheme="minorHAnsi"/>
          <w:sz w:val="16"/>
        </w:rPr>
        <w:t xml:space="preserve">as has a fundamental understanding of the true meaning of the word "outcome." </w:t>
      </w:r>
      <w:r w:rsidRPr="00404506">
        <w:rPr>
          <w:rStyle w:val="StyleUnderline"/>
          <w:rFonts w:asciiTheme="minorHAnsi" w:hAnsiTheme="minorHAnsi"/>
        </w:rPr>
        <w:t xml:space="preserve">But as public officials and vendors develop a clearer understanding of all facets of data that help human services systems operate more efficiently, </w:t>
      </w:r>
      <w:r w:rsidRPr="00404506">
        <w:rPr>
          <w:rStyle w:val="StyleUnderline"/>
          <w:rFonts w:asciiTheme="minorHAnsi" w:hAnsiTheme="minorHAnsi"/>
          <w:highlight w:val="cyan"/>
        </w:rPr>
        <w:t>information technology will no doubt continue to evolve and improve to meet that knowledge deficit</w:t>
      </w:r>
      <w:r w:rsidRPr="00404506">
        <w:rPr>
          <w:rFonts w:asciiTheme="minorHAnsi" w:hAnsiTheme="minorHAnsi"/>
          <w:sz w:val="16"/>
        </w:rPr>
        <w:t xml:space="preserve">. The standing paradox, of course, is </w:t>
      </w:r>
      <w:r w:rsidRPr="00404506">
        <w:rPr>
          <w:rStyle w:val="StyleUnderline"/>
          <w:rFonts w:asciiTheme="minorHAnsi" w:hAnsiTheme="minorHAnsi"/>
        </w:rPr>
        <w:t xml:space="preserve">that the time you need good longitudinal data is always right now. </w:t>
      </w:r>
      <w:r w:rsidRPr="00404506">
        <w:rPr>
          <w:rStyle w:val="StyleUnderline"/>
          <w:rFonts w:asciiTheme="minorHAnsi" w:hAnsiTheme="minorHAnsi"/>
          <w:highlight w:val="cyan"/>
        </w:rPr>
        <w:t>That's why it is so important to start now</w:t>
      </w:r>
      <w:r w:rsidRPr="00404506">
        <w:rPr>
          <w:rStyle w:val="StyleUnderline"/>
          <w:rFonts w:asciiTheme="minorHAnsi" w:hAnsiTheme="minorHAnsi"/>
        </w:rPr>
        <w:t>, so that practitioners</w:t>
      </w:r>
      <w:r w:rsidRPr="00404506">
        <w:rPr>
          <w:rFonts w:asciiTheme="minorHAnsi" w:hAnsiTheme="minorHAnsi"/>
          <w:sz w:val="16"/>
        </w:rPr>
        <w:t xml:space="preserve"> five, </w:t>
      </w:r>
      <w:r w:rsidRPr="00404506">
        <w:rPr>
          <w:rStyle w:val="StyleUnderline"/>
          <w:rFonts w:asciiTheme="minorHAnsi" w:hAnsiTheme="minorHAnsi"/>
        </w:rPr>
        <w:t xml:space="preserve">10, </w:t>
      </w:r>
      <w:r w:rsidRPr="00404506">
        <w:rPr>
          <w:rStyle w:val="StyleUnderline"/>
          <w:rFonts w:asciiTheme="minorHAnsi" w:hAnsiTheme="minorHAnsi"/>
          <w:highlight w:val="cyan"/>
        </w:rPr>
        <w:t>15 and 20 years out will have good, actionable information</w:t>
      </w:r>
      <w:r w:rsidRPr="00404506">
        <w:rPr>
          <w:rStyle w:val="StyleUnderline"/>
          <w:rFonts w:asciiTheme="minorHAnsi" w:hAnsiTheme="minorHAnsi"/>
        </w:rPr>
        <w:t xml:space="preserve"> on program efficiency and effectiveness</w:t>
      </w:r>
      <w:r w:rsidRPr="00404506">
        <w:rPr>
          <w:rFonts w:asciiTheme="minorHAnsi" w:hAnsiTheme="minorHAnsi"/>
          <w:sz w:val="16"/>
        </w:rPr>
        <w:t xml:space="preserve">. Again, it's that old story, one that doesn't resonate well in a political environment that says </w:t>
      </w:r>
      <w:r w:rsidRPr="00404506">
        <w:rPr>
          <w:rStyle w:val="Emphasis"/>
          <w:rFonts w:asciiTheme="minorHAnsi" w:hAnsiTheme="minorHAnsi"/>
          <w:highlight w:val="cyan"/>
        </w:rPr>
        <w:t>if we don't invest in this now, we're just setting ourselves up for failure down the road</w:t>
      </w:r>
      <w:r w:rsidRPr="00404506">
        <w:rPr>
          <w:rStyle w:val="StyleUnderline"/>
          <w:rFonts w:asciiTheme="minorHAnsi" w:hAnsiTheme="minorHAnsi"/>
        </w:rPr>
        <w:t>. It's well worth exploring and building partnerships</w:t>
      </w:r>
      <w:r w:rsidRPr="00404506">
        <w:rPr>
          <w:rFonts w:asciiTheme="minorHAnsi" w:hAnsiTheme="minorHAnsi"/>
          <w:sz w:val="16"/>
        </w:rPr>
        <w:t xml:space="preserve"> with agencies that get it, like OPE, </w:t>
      </w:r>
      <w:r w:rsidRPr="00404506">
        <w:rPr>
          <w:rStyle w:val="StyleUnderline"/>
          <w:rFonts w:asciiTheme="minorHAnsi" w:hAnsiTheme="minorHAnsi"/>
        </w:rPr>
        <w:t>so that 2020 doesn't become yet another milestone year where failure of foresight again resigns us to what we might have done better in human services</w:t>
      </w:r>
      <w:r w:rsidRPr="00404506">
        <w:rPr>
          <w:rFonts w:asciiTheme="minorHAnsi" w:hAnsiTheme="minorHAnsi"/>
          <w:sz w:val="16"/>
        </w:rPr>
        <w:t xml:space="preserve"> in hindsight.</w:t>
      </w:r>
    </w:p>
    <w:p w:rsidR="001E49F4" w:rsidRPr="00404506" w:rsidRDefault="001E49F4" w:rsidP="001E49F4">
      <w:pPr>
        <w:rPr>
          <w:rFonts w:asciiTheme="minorHAnsi" w:hAnsiTheme="minorHAnsi"/>
          <w:sz w:val="16"/>
        </w:rPr>
      </w:pPr>
    </w:p>
    <w:p w:rsidR="001E49F4" w:rsidRPr="00404506" w:rsidRDefault="001E49F4" w:rsidP="001E49F4">
      <w:pPr>
        <w:pStyle w:val="Heading4"/>
        <w:rPr>
          <w:rFonts w:asciiTheme="minorHAnsi" w:hAnsiTheme="minorHAnsi" w:cs="Arial"/>
        </w:rPr>
      </w:pPr>
      <w:r w:rsidRPr="00404506">
        <w:rPr>
          <w:rFonts w:asciiTheme="minorHAnsi" w:hAnsiTheme="minorHAnsi" w:cs="Arial"/>
        </w:rPr>
        <w:t>Cooperative federalism important in schools</w:t>
      </w:r>
    </w:p>
    <w:p w:rsidR="001E49F4" w:rsidRPr="00404506" w:rsidRDefault="001E49F4" w:rsidP="001E49F4">
      <w:pPr>
        <w:tabs>
          <w:tab w:val="left" w:pos="180"/>
        </w:tabs>
        <w:rPr>
          <w:rFonts w:asciiTheme="minorHAnsi" w:hAnsiTheme="minorHAnsi"/>
          <w:sz w:val="16"/>
        </w:rPr>
      </w:pPr>
      <w:r w:rsidRPr="00404506">
        <w:rPr>
          <w:rFonts w:asciiTheme="minorHAnsi" w:hAnsiTheme="minorHAnsi"/>
          <w:sz w:val="16"/>
        </w:rPr>
        <w:t>Kristi L.</w:t>
      </w:r>
      <w:r w:rsidRPr="00404506">
        <w:rPr>
          <w:rStyle w:val="StyleUnderline"/>
          <w:rFonts w:asciiTheme="minorHAnsi" w:hAnsiTheme="minorHAnsi"/>
        </w:rPr>
        <w:t xml:space="preserve"> </w:t>
      </w:r>
      <w:r w:rsidRPr="00404506">
        <w:rPr>
          <w:rStyle w:val="Style13ptBold"/>
          <w:rFonts w:asciiTheme="minorHAnsi" w:hAnsiTheme="minorHAnsi"/>
        </w:rPr>
        <w:t>Bowman 17;</w:t>
      </w:r>
      <w:r w:rsidRPr="00404506">
        <w:rPr>
          <w:rFonts w:asciiTheme="minorHAnsi" w:hAnsiTheme="minorHAnsi"/>
          <w:sz w:val="16"/>
        </w:rPr>
        <w:t xml:space="preserve"> Vice Dean of Academic Affairs and Professor of Law, Michigan State University College “THE FAILURE OF EDUCATION FEDERALISM” 2017 https://poseidon01.ssrn.com/delivery.php?ID=731070114084106019126031080030083127058062071092084057031005124078008000125027104099057029023099109125023091107030013114091122040057062033063086124004004022074028088093064092079117127004104100101122107031124096098065090019124075009002029095110003031&amp;EXT=pdf </w:t>
      </w:r>
    </w:p>
    <w:p w:rsidR="001E49F4" w:rsidRPr="00404506" w:rsidRDefault="001E49F4" w:rsidP="001E49F4">
      <w:pPr>
        <w:rPr>
          <w:rFonts w:asciiTheme="minorHAnsi" w:hAnsiTheme="minorHAnsi"/>
          <w:sz w:val="16"/>
        </w:rPr>
      </w:pPr>
      <w:r w:rsidRPr="00404506">
        <w:rPr>
          <w:rFonts w:asciiTheme="minorHAnsi" w:hAnsiTheme="minorHAnsi"/>
          <w:sz w:val="16"/>
        </w:rPr>
        <w:t xml:space="preserve">There are many models of federalism, 6 and law professor Kimberly Jenkins Robinson’s work deserves acclaim for focusing our attention on the specific model of federalism employed vis-à-vis public education. In various pieces, Robinson has analyzed both Supreme Court decisions and Congressional action to conclude that dual federalism is the approach the federal government takes </w:t>
      </w:r>
      <w:r w:rsidRPr="00404506">
        <w:rPr>
          <w:rStyle w:val="StyleUnderline"/>
          <w:rFonts w:asciiTheme="minorHAnsi" w:hAnsiTheme="minorHAnsi"/>
          <w:highlight w:val="cyan"/>
        </w:rPr>
        <w:t>regarding public education</w:t>
      </w:r>
      <w:r w:rsidRPr="00404506">
        <w:rPr>
          <w:rFonts w:asciiTheme="minorHAnsi" w:hAnsiTheme="minorHAnsi"/>
          <w:sz w:val="16"/>
        </w:rPr>
        <w:t xml:space="preserve">—specifically, </w:t>
      </w:r>
      <w:r w:rsidRPr="00404506">
        <w:rPr>
          <w:rStyle w:val="StyleUnderline"/>
          <w:rFonts w:asciiTheme="minorHAnsi" w:hAnsiTheme="minorHAnsi"/>
          <w:highlight w:val="cyan"/>
        </w:rPr>
        <w:t>the federal government’s role is quite limited, and state and local authority is much more powerfu</w:t>
      </w:r>
      <w:r w:rsidRPr="00404506">
        <w:rPr>
          <w:rFonts w:asciiTheme="minorHAnsi" w:hAnsiTheme="minorHAnsi"/>
          <w:sz w:val="16"/>
          <w:highlight w:val="cyan"/>
        </w:rPr>
        <w:t>l</w:t>
      </w:r>
      <w:r w:rsidRPr="00404506">
        <w:rPr>
          <w:rFonts w:asciiTheme="minorHAnsi" w:hAnsiTheme="minorHAnsi"/>
          <w:sz w:val="16"/>
        </w:rPr>
        <w:t xml:space="preserve">. A central disadvantage of this approach is the inequality that is allowed to exist both within and among states in the name of local control, so much so that one cannot help but conclude from Robinson’s work that </w:t>
      </w:r>
      <w:r w:rsidRPr="00404506">
        <w:rPr>
          <w:rStyle w:val="StyleUnderline"/>
          <w:rFonts w:asciiTheme="minorHAnsi" w:hAnsiTheme="minorHAnsi"/>
          <w:highlight w:val="cyan"/>
        </w:rPr>
        <w:t>this inequality is a defining feature of the current model of education federalism</w:t>
      </w:r>
      <w:r w:rsidRPr="00404506">
        <w:rPr>
          <w:rStyle w:val="StyleUnderline"/>
          <w:rFonts w:asciiTheme="minorHAnsi" w:hAnsiTheme="minorHAnsi"/>
        </w:rPr>
        <w:t>. 7 There are at least two ways in which the country has changed and education federalism has not kept pace, though: first, local school districts’ control over key matters has been steadily declining for at least 40 years</w:t>
      </w:r>
      <w:r w:rsidRPr="00404506">
        <w:rPr>
          <w:rFonts w:asciiTheme="minorHAnsi" w:hAnsiTheme="minorHAnsi"/>
          <w:sz w:val="16"/>
        </w:rPr>
        <w:t>,8 and second, in Robinson’s words, “since the New Deal, the nation has moved to the increasing jurisdictional partnerships that are oftentimes labeled cooperative federalism.”</w:t>
      </w:r>
      <w:r w:rsidRPr="00404506">
        <w:rPr>
          <w:rFonts w:asciiTheme="minorHAnsi" w:hAnsiTheme="minorHAnsi"/>
          <w:sz w:val="16"/>
          <w:highlight w:val="cyan"/>
        </w:rPr>
        <w:t xml:space="preserve">9 </w:t>
      </w:r>
      <w:r w:rsidRPr="00404506">
        <w:rPr>
          <w:rStyle w:val="StyleUnderline"/>
          <w:rFonts w:asciiTheme="minorHAnsi" w:hAnsiTheme="minorHAnsi"/>
          <w:highlight w:val="cyan"/>
        </w:rPr>
        <w:t>Cooperative federalism</w:t>
      </w:r>
      <w:r w:rsidRPr="00404506">
        <w:rPr>
          <w:rFonts w:asciiTheme="minorHAnsi" w:hAnsiTheme="minorHAnsi"/>
          <w:sz w:val="16"/>
          <w:highlight w:val="cyan"/>
        </w:rPr>
        <w:t>,</w:t>
      </w:r>
      <w:r w:rsidRPr="00404506">
        <w:rPr>
          <w:rFonts w:asciiTheme="minorHAnsi" w:hAnsiTheme="minorHAnsi"/>
          <w:sz w:val="16"/>
        </w:rPr>
        <w:t xml:space="preserve"> in the words of scholars Erwin Chemerinsky and Sam Kamin and attorneys Jolene Forman and Allen Hopper, “</w:t>
      </w:r>
      <w:r w:rsidRPr="00404506">
        <w:rPr>
          <w:rStyle w:val="StyleUnderline"/>
          <w:rFonts w:asciiTheme="minorHAnsi" w:hAnsiTheme="minorHAnsi"/>
          <w:highlight w:val="cyan"/>
        </w:rPr>
        <w:t>allows federal and state laws to solve problems jointly rather than conflict</w:t>
      </w:r>
      <w:r w:rsidRPr="00404506">
        <w:rPr>
          <w:rStyle w:val="StyleUnderline"/>
          <w:rFonts w:asciiTheme="minorHAnsi" w:hAnsiTheme="minorHAnsi"/>
        </w:rPr>
        <w:t xml:space="preserve"> with each other. In the interest of cooperation, certain federal statutes permit cooperative agreements between the federal government and the states to solve issues of mutual concern</w:t>
      </w:r>
      <w:r w:rsidRPr="00404506">
        <w:rPr>
          <w:rFonts w:asciiTheme="minorHAnsi" w:hAnsiTheme="minorHAnsi"/>
          <w:sz w:val="16"/>
        </w:rPr>
        <w:t xml:space="preserve">.”10 </w:t>
      </w:r>
      <w:r w:rsidRPr="00404506">
        <w:rPr>
          <w:rStyle w:val="StyleUnderline"/>
          <w:rFonts w:asciiTheme="minorHAnsi" w:hAnsiTheme="minorHAnsi"/>
        </w:rPr>
        <w:t>Federal power is not and need not be plenary</w:t>
      </w:r>
      <w:r w:rsidRPr="00404506">
        <w:rPr>
          <w:rFonts w:asciiTheme="minorHAnsi" w:hAnsiTheme="minorHAnsi"/>
          <w:sz w:val="16"/>
        </w:rPr>
        <w:t xml:space="preserve">.11 The authors identify the Clean Air Act,12 the Clean Water Act,13 and the Patient Protection and Affordable Care Act14 as all </w:t>
      </w:r>
      <w:r w:rsidRPr="00404506">
        <w:rPr>
          <w:rStyle w:val="StyleUnderline"/>
          <w:rFonts w:asciiTheme="minorHAnsi" w:hAnsiTheme="minorHAnsi"/>
        </w:rPr>
        <w:t xml:space="preserve">employing this approach of </w:t>
      </w:r>
      <w:r w:rsidRPr="00404506">
        <w:rPr>
          <w:rStyle w:val="StyleUnderline"/>
          <w:rFonts w:asciiTheme="minorHAnsi" w:hAnsiTheme="minorHAnsi"/>
          <w:highlight w:val="cyan"/>
        </w:rPr>
        <w:t>creating a federal substantive floor and permitting states to opt out of a federal plan if they adopt an approach that satisfies the regulations of the governing federal agency</w:t>
      </w:r>
      <w:r w:rsidRPr="00404506">
        <w:rPr>
          <w:rFonts w:asciiTheme="minorHAnsi" w:hAnsiTheme="minorHAnsi"/>
          <w:sz w:val="16"/>
        </w:rPr>
        <w:t>.15 This approach is not radically different in concept from the dual federalism approach currently in place with regard to the regulation of public education—it is merely a different point on the continuum—but moving to this point is important. Although some notable changes have reduced funding disparities and raised overall funding levels, then-law professor, now-California Supreme Court Justice Goodwin Liu and others have documented that funding disparities within and even more among states remain substantial despite decades of legislative and litigation reform efforts.16 Indeed, the U.S. remains an outlier among developed nations in this regard.17]</w:t>
      </w:r>
    </w:p>
    <w:p w:rsidR="001E49F4" w:rsidRPr="00404506" w:rsidRDefault="001E49F4" w:rsidP="001E49F4">
      <w:pPr>
        <w:rPr>
          <w:rFonts w:asciiTheme="minorHAnsi" w:hAnsiTheme="minorHAnsi"/>
          <w:sz w:val="16"/>
        </w:rPr>
      </w:pPr>
    </w:p>
    <w:p w:rsidR="001E49F4" w:rsidRPr="00404506" w:rsidRDefault="001E49F4" w:rsidP="001E49F4">
      <w:pPr>
        <w:pStyle w:val="Heading4"/>
        <w:rPr>
          <w:rFonts w:asciiTheme="minorHAnsi" w:hAnsiTheme="minorHAnsi" w:cs="Arial"/>
        </w:rPr>
      </w:pPr>
      <w:r w:rsidRPr="00404506">
        <w:rPr>
          <w:rFonts w:asciiTheme="minorHAnsi" w:hAnsiTheme="minorHAnsi" w:cs="Arial"/>
        </w:rPr>
        <w:t>Cooperative federalism in Education is most effective – creates favorable change</w:t>
      </w:r>
    </w:p>
    <w:p w:rsidR="001E49F4" w:rsidRPr="00404506" w:rsidRDefault="001E49F4" w:rsidP="001E49F4">
      <w:pPr>
        <w:rPr>
          <w:rFonts w:asciiTheme="minorHAnsi" w:hAnsiTheme="minorHAnsi"/>
          <w:sz w:val="16"/>
        </w:rPr>
      </w:pPr>
      <w:r w:rsidRPr="00404506">
        <w:rPr>
          <w:rFonts w:asciiTheme="minorHAnsi" w:hAnsiTheme="minorHAnsi"/>
          <w:sz w:val="16"/>
        </w:rPr>
        <w:t xml:space="preserve">Karen </w:t>
      </w:r>
      <w:r w:rsidRPr="00404506">
        <w:rPr>
          <w:rStyle w:val="Style13ptBold"/>
          <w:rFonts w:asciiTheme="minorHAnsi" w:hAnsiTheme="minorHAnsi"/>
        </w:rPr>
        <w:t>Worthington 16,</w:t>
      </w:r>
      <w:r w:rsidRPr="00404506">
        <w:rPr>
          <w:rFonts w:asciiTheme="minorHAnsi" w:hAnsiTheme="minorHAnsi"/>
          <w:sz w:val="16"/>
        </w:rPr>
        <w:t> founding director of the Barton Child Law &amp; Policy Clinic at Emory Law School, teaches child advocacy. career specializing in children's law and policy development. directed the Southern Juvenile Defender Center from 2001-2005 and serves as a senior fellow with the Center for Study of Law and Religion at Emory Law. “What Is Right for Children?: The Competing Paradigms of Religion and Human Rights” Feb 11, 2016 https://books.google.com/books?id=F_WNCwAAQBAJ&amp;pg=PA222&amp;lpg=PA222&amp;dq=benefits+of+cooperative+federalism&amp;source=bl&amp;ots=1oJVZp2vGr&amp;sig=RhRmqXs5_6rZtZ2rYw35VspIIfQ&amp;hl=en&amp;sa=X&amp;ved=0ahUKEwjCyNHS9_zUAhWf2YMKHQLZB104ChDoAQhUMAg#v=onepage&amp;q=benefits%20of%20cooperative%20federalism&amp;f=false</w:t>
      </w:r>
    </w:p>
    <w:p w:rsidR="001E49F4" w:rsidRPr="00404506" w:rsidRDefault="001E49F4" w:rsidP="001E49F4">
      <w:pPr>
        <w:rPr>
          <w:rFonts w:asciiTheme="minorHAnsi" w:hAnsiTheme="minorHAnsi"/>
          <w:sz w:val="16"/>
        </w:rPr>
      </w:pPr>
      <w:r w:rsidRPr="00404506">
        <w:rPr>
          <w:rFonts w:asciiTheme="minorHAnsi" w:hAnsiTheme="minorHAnsi"/>
          <w:sz w:val="16"/>
        </w:rPr>
        <w:t xml:space="preserve">The Case for a Collaborative Approach to a Federal Right to Education. This part considers a few of the principal advantages and disadvantages of the proposed collaborative approach. It examines why </w:t>
      </w:r>
      <w:r w:rsidRPr="00404506">
        <w:rPr>
          <w:rStyle w:val="StyleUnderline"/>
          <w:rFonts w:asciiTheme="minorHAnsi" w:hAnsiTheme="minorHAnsi"/>
        </w:rPr>
        <w:t>adopting a collaborative approach that builds upon cooperative federalism</w:t>
      </w:r>
      <w:r w:rsidRPr="00404506">
        <w:rPr>
          <w:rFonts w:asciiTheme="minorHAnsi" w:hAnsiTheme="minorHAnsi"/>
          <w:sz w:val="16"/>
        </w:rPr>
        <w:t xml:space="preserve"> is an effective way to develop and implement a right to education. It identifies the advantages this approach presents over a litigation-centered approach. It then considers the politics associated with  the recognition of a federal right to education and concludes with an argument for reformulating the federal role in education. The Benefits of Collaboration and a Legislatively Defined Approach to a Federal Right to </w:t>
      </w:r>
      <w:r w:rsidRPr="00404506">
        <w:rPr>
          <w:rStyle w:val="StyleUnderline"/>
          <w:rFonts w:asciiTheme="minorHAnsi" w:hAnsiTheme="minorHAnsi"/>
          <w:highlight w:val="cyan"/>
        </w:rPr>
        <w:t>Education Cooperative federalism envisions the federal and state governments</w:t>
      </w:r>
      <w:r w:rsidRPr="00404506">
        <w:rPr>
          <w:rStyle w:val="StyleUnderline"/>
          <w:rFonts w:asciiTheme="minorHAnsi" w:hAnsiTheme="minorHAnsi"/>
        </w:rPr>
        <w:t xml:space="preserve"> negotiating </w:t>
      </w:r>
      <w:r w:rsidRPr="00404506">
        <w:rPr>
          <w:rStyle w:val="StyleUnderline"/>
          <w:rFonts w:asciiTheme="minorHAnsi" w:hAnsiTheme="minorHAnsi"/>
          <w:highlight w:val="cyan"/>
        </w:rPr>
        <w:t>share</w:t>
      </w:r>
      <w:r w:rsidRPr="00404506">
        <w:rPr>
          <w:rStyle w:val="StyleUnderline"/>
          <w:rFonts w:asciiTheme="minorHAnsi" w:hAnsiTheme="minorHAnsi"/>
        </w:rPr>
        <w:t xml:space="preserve">d </w:t>
      </w:r>
      <w:r w:rsidRPr="00404506">
        <w:rPr>
          <w:rStyle w:val="StyleUnderline"/>
          <w:rFonts w:asciiTheme="minorHAnsi" w:hAnsiTheme="minorHAnsi"/>
          <w:highlight w:val="cyan"/>
        </w:rPr>
        <w:t>authority and responsibility for</w:t>
      </w:r>
      <w:r w:rsidRPr="00404506">
        <w:rPr>
          <w:rStyle w:val="StyleUnderline"/>
          <w:rFonts w:asciiTheme="minorHAnsi" w:hAnsiTheme="minorHAnsi"/>
        </w:rPr>
        <w:t xml:space="preserve"> a policy </w:t>
      </w:r>
      <w:r w:rsidRPr="00404506">
        <w:rPr>
          <w:rStyle w:val="StyleUnderline"/>
          <w:rFonts w:asciiTheme="minorHAnsi" w:hAnsiTheme="minorHAnsi"/>
          <w:highlight w:val="cyan"/>
        </w:rPr>
        <w:t>reform</w:t>
      </w:r>
      <w:r w:rsidRPr="00404506">
        <w:rPr>
          <w:rStyle w:val="StyleUnderline"/>
          <w:rFonts w:asciiTheme="minorHAnsi" w:hAnsiTheme="minorHAnsi"/>
        </w:rPr>
        <w:t xml:space="preserve"> </w:t>
      </w:r>
      <w:r w:rsidRPr="00404506">
        <w:rPr>
          <w:rFonts w:asciiTheme="minorHAnsi" w:hAnsiTheme="minorHAnsi"/>
          <w:sz w:val="16"/>
        </w:rPr>
        <w:t xml:space="preserve">(Elazar, 1991; Kenyon and Kincaid, 1991). While dual federalism would view education as the exclusive province of state and local governments and coercive federalism might seek new congressional authority to directly control education, cooperative federalism recognizes the need for each of the levels of government to share responsibility for progress to be made. Negotiations between federal, state, and local governments determine how to allocate responsibility. </w:t>
      </w:r>
      <w:r w:rsidRPr="00404506">
        <w:rPr>
          <w:rStyle w:val="StyleUnderline"/>
          <w:rFonts w:asciiTheme="minorHAnsi" w:hAnsiTheme="minorHAnsi"/>
          <w:highlight w:val="cyan"/>
        </w:rPr>
        <w:t>Each level of government brings its unique contribution</w:t>
      </w:r>
      <w:r w:rsidRPr="00404506">
        <w:rPr>
          <w:rStyle w:val="StyleUnderline"/>
          <w:rFonts w:asciiTheme="minorHAnsi" w:hAnsiTheme="minorHAnsi"/>
        </w:rPr>
        <w:t xml:space="preserve"> to the negotiation table </w:t>
      </w:r>
      <w:r w:rsidRPr="00404506">
        <w:rPr>
          <w:rStyle w:val="StyleUnderline"/>
          <w:rFonts w:asciiTheme="minorHAnsi" w:hAnsiTheme="minorHAnsi"/>
          <w:highlight w:val="cyan"/>
        </w:rPr>
        <w:t xml:space="preserve">and </w:t>
      </w:r>
      <w:r w:rsidRPr="00404506">
        <w:rPr>
          <w:rStyle w:val="StyleUnderline"/>
          <w:rFonts w:asciiTheme="minorHAnsi" w:hAnsiTheme="minorHAnsi"/>
        </w:rPr>
        <w:t xml:space="preserve">has the ability to </w:t>
      </w:r>
      <w:r w:rsidRPr="00404506">
        <w:rPr>
          <w:rStyle w:val="StyleUnderline"/>
          <w:rFonts w:asciiTheme="minorHAnsi" w:hAnsiTheme="minorHAnsi"/>
          <w:highlight w:val="cyan"/>
        </w:rPr>
        <w:t>influence</w:t>
      </w:r>
      <w:r w:rsidRPr="00404506">
        <w:rPr>
          <w:rStyle w:val="StyleUnderline"/>
          <w:rFonts w:asciiTheme="minorHAnsi" w:hAnsiTheme="minorHAnsi"/>
        </w:rPr>
        <w:t xml:space="preserve"> the outcome. Cooperative federalism provides a mechanism for national attention and reform without federal dominance over those reforms, while also </w:t>
      </w:r>
      <w:r w:rsidRPr="00404506">
        <w:rPr>
          <w:rStyle w:val="StyleUnderline"/>
          <w:rFonts w:asciiTheme="minorHAnsi" w:hAnsiTheme="minorHAnsi"/>
          <w:highlight w:val="cyan"/>
        </w:rPr>
        <w:t xml:space="preserve">allowing the federal government to establish a framework for state action without transforming the states into mere extensions of the federal government </w:t>
      </w:r>
      <w:r w:rsidRPr="00404506">
        <w:rPr>
          <w:rFonts w:asciiTheme="minorHAnsi" w:hAnsiTheme="minorHAnsi"/>
          <w:sz w:val="16"/>
          <w:highlight w:val="cyan"/>
        </w:rPr>
        <w:t>(</w:t>
      </w:r>
      <w:r w:rsidRPr="00404506">
        <w:rPr>
          <w:rFonts w:asciiTheme="minorHAnsi" w:hAnsiTheme="minorHAnsi"/>
          <w:sz w:val="16"/>
        </w:rPr>
        <w:t xml:space="preserve">Elazar, 1991 ). The collaborative approach proposed in this chapter builds upon these virtues of cooperative federalism. Congress should herald the importance of remedying educational inequities by recognizing a federal right to education while continuing to allow state and local governments to control most education policy. </w:t>
      </w:r>
    </w:p>
    <w:p w:rsidR="001E49F4" w:rsidRPr="00404506" w:rsidRDefault="001E49F4" w:rsidP="001E49F4">
      <w:pPr>
        <w:rPr>
          <w:rFonts w:asciiTheme="minorHAnsi" w:hAnsiTheme="minorHAnsi"/>
          <w:sz w:val="16"/>
        </w:rPr>
      </w:pPr>
      <w:r w:rsidRPr="00404506">
        <w:rPr>
          <w:rFonts w:asciiTheme="minorHAnsi" w:hAnsiTheme="minorHAnsi"/>
          <w:sz w:val="16"/>
        </w:rPr>
        <w:t xml:space="preserve">The proposed </w:t>
      </w:r>
      <w:r w:rsidRPr="00404506">
        <w:rPr>
          <w:rStyle w:val="StyleUnderline"/>
          <w:rFonts w:asciiTheme="minorHAnsi" w:hAnsiTheme="minorHAnsi"/>
        </w:rPr>
        <w:t xml:space="preserve">approach encourages the federal government and states to work together to develop effective solutions to the barriers that states encounter in providing the federal right to education. Congress then </w:t>
      </w:r>
      <w:r w:rsidRPr="00404506">
        <w:rPr>
          <w:rStyle w:val="StyleUnderline"/>
          <w:rFonts w:asciiTheme="minorHAnsi" w:hAnsiTheme="minorHAnsi"/>
          <w:highlight w:val="cyan"/>
        </w:rPr>
        <w:t>supports state</w:t>
      </w:r>
      <w:r w:rsidRPr="00404506">
        <w:rPr>
          <w:rStyle w:val="StyleUnderline"/>
          <w:rFonts w:asciiTheme="minorHAnsi" w:hAnsiTheme="minorHAnsi"/>
        </w:rPr>
        <w:t xml:space="preserve">s as they implement  </w:t>
      </w:r>
      <w:r w:rsidRPr="00404506">
        <w:rPr>
          <w:rStyle w:val="StyleUnderline"/>
          <w:rFonts w:asciiTheme="minorHAnsi" w:hAnsiTheme="minorHAnsi"/>
          <w:highlight w:val="cyan"/>
        </w:rPr>
        <w:t>approaches tailored to their unique circumstances</w:t>
      </w:r>
      <w:r w:rsidRPr="00404506">
        <w:rPr>
          <w:rFonts w:asciiTheme="minorHAnsi" w:hAnsiTheme="minorHAnsi"/>
          <w:sz w:val="16"/>
        </w:rPr>
        <w:t xml:space="preserve">. The proposed approach, which harnesses the benefits of cooperative federalism, represents a more effective alternative than a litigation-centered approach. A collaborative, legislative approach developed after educating the nation about the critical need for remedying educational inequities might avoid some of the backlash that court-defined approaches can engender and experience greater success in bringing about lasting change. </w:t>
      </w:r>
      <w:r w:rsidRPr="00404506">
        <w:rPr>
          <w:rStyle w:val="StyleUnderline"/>
          <w:rFonts w:asciiTheme="minorHAnsi" w:hAnsiTheme="minorHAnsi"/>
          <w:highlight w:val="cyan"/>
        </w:rPr>
        <w:t>Congress</w:t>
      </w:r>
      <w:r w:rsidRPr="00404506">
        <w:rPr>
          <w:rStyle w:val="StyleUnderline"/>
          <w:rFonts w:asciiTheme="minorHAnsi" w:hAnsiTheme="minorHAnsi"/>
        </w:rPr>
        <w:t xml:space="preserve">ional expression of the will of citizenry may </w:t>
      </w:r>
      <w:r w:rsidRPr="00404506">
        <w:rPr>
          <w:rStyle w:val="StyleUnderline"/>
          <w:rFonts w:asciiTheme="minorHAnsi" w:hAnsiTheme="minorHAnsi"/>
          <w:highlight w:val="cyan"/>
        </w:rPr>
        <w:t xml:space="preserve">represent the only </w:t>
      </w:r>
      <w:r w:rsidRPr="00404506">
        <w:rPr>
          <w:rStyle w:val="StyleUnderline"/>
          <w:rFonts w:asciiTheme="minorHAnsi" w:hAnsiTheme="minorHAnsi"/>
        </w:rPr>
        <w:t xml:space="preserve">effective </w:t>
      </w:r>
      <w:r w:rsidRPr="00404506">
        <w:rPr>
          <w:rStyle w:val="StyleUnderline"/>
          <w:rFonts w:asciiTheme="minorHAnsi" w:hAnsiTheme="minorHAnsi"/>
          <w:highlight w:val="cyan"/>
        </w:rPr>
        <w:t xml:space="preserve">counterbalance to state </w:t>
      </w:r>
      <w:r w:rsidRPr="00404506">
        <w:rPr>
          <w:rStyle w:val="StyleUnderline"/>
          <w:rFonts w:asciiTheme="minorHAnsi" w:hAnsiTheme="minorHAnsi"/>
        </w:rPr>
        <w:t>and local</w:t>
      </w:r>
      <w:r w:rsidRPr="00404506">
        <w:rPr>
          <w:rStyle w:val="StyleUnderline"/>
          <w:rFonts w:asciiTheme="minorHAnsi" w:hAnsiTheme="minorHAnsi"/>
          <w:highlight w:val="cyan"/>
        </w:rPr>
        <w:t xml:space="preserve"> interests to maintain the status quo</w:t>
      </w:r>
      <w:r w:rsidRPr="00404506">
        <w:rPr>
          <w:rStyle w:val="StyleUnderline"/>
          <w:rFonts w:asciiTheme="minorHAnsi" w:hAnsiTheme="minorHAnsi"/>
        </w:rPr>
        <w:t>.</w:t>
      </w:r>
      <w:r w:rsidRPr="00404506">
        <w:rPr>
          <w:rFonts w:asciiTheme="minorHAnsi" w:hAnsiTheme="minorHAnsi"/>
          <w:sz w:val="16"/>
        </w:rPr>
        <w:t xml:space="preserve"> When a democratically elected body determines that the country must undertake substantial education reform to address harmful inequities, state and local governments, and ultimately the American public, may find a federal right to education more palatable. Additionally, when a democratic process defines the right to education, the citizenry through the legislature may revisit and refine the adopted approach to address shortcomings and incorporate insights from experience and new research. If courts define and enforce a federal right to education, they could deny the public the opportunity to shape the right to education and how it should evolve over time. </w:t>
      </w:r>
    </w:p>
    <w:p w:rsidR="001E49F4" w:rsidRPr="00404506" w:rsidRDefault="001E49F4" w:rsidP="001E49F4">
      <w:pPr>
        <w:rPr>
          <w:rFonts w:asciiTheme="minorHAnsi" w:hAnsiTheme="minorHAnsi"/>
          <w:sz w:val="16"/>
        </w:rPr>
      </w:pPr>
      <w:r w:rsidRPr="00404506">
        <w:rPr>
          <w:rFonts w:asciiTheme="minorHAnsi" w:hAnsiTheme="minorHAnsi"/>
          <w:sz w:val="16"/>
        </w:rPr>
        <w:t xml:space="preserve">A collaborative approach to a federal right to education would also preserve more state and local control over education than a litigation-centered approach. The education of schoolchildren Involves one of the most closely held functions of state and local governments, and many Americans view local control over education as an important virtue of the American education system (Hochschild and Scovronick, 2003). The Supreme Court has repeatedly noted the importance of local control for ensuring community support of education and achieving educational excellence through local experimentation (Milliken, 1974). Actions that interfere with local control are typically met with Intense resistance (Reed, 2001). For example, school finance litigation illustrates the limitations of what courts can achieve when their decisions lack substantial local political support. While such litigation has helped to usher m reform in some instances, it failed to bring about lasting reform of the funding inequities that exist in many states (Dayton and Dupre, 2004). Such reform requires political will and support so that those within the state will embrace and advance its goals rather than undermine and overturn the changes. </w:t>
      </w:r>
    </w:p>
    <w:p w:rsidR="001E49F4" w:rsidRPr="00404506" w:rsidRDefault="001E49F4" w:rsidP="001E49F4">
      <w:pPr>
        <w:rPr>
          <w:rStyle w:val="StyleUnderline"/>
          <w:rFonts w:asciiTheme="minorHAnsi" w:hAnsiTheme="minorHAnsi"/>
        </w:rPr>
      </w:pPr>
      <w:r w:rsidRPr="00404506">
        <w:rPr>
          <w:rFonts w:asciiTheme="minorHAnsi" w:hAnsiTheme="minorHAnsi"/>
          <w:sz w:val="16"/>
        </w:rPr>
        <w:t xml:space="preserve">Although the legislation would include substantial Incentives for states to participate, states would retain the freedom to reject federal money and its accompanying pressures to provide the federal right to education. </w:t>
      </w:r>
      <w:r w:rsidRPr="00404506">
        <w:rPr>
          <w:rStyle w:val="StyleUnderline"/>
          <w:rFonts w:asciiTheme="minorHAnsi" w:hAnsiTheme="minorHAnsi"/>
        </w:rPr>
        <w:t xml:space="preserve">When the national oversight panel identifies concerns about the provision of the federal right to education, the panel would exercise restraint by offering recommendations on potential reforms while leaving states the authority to respond to these concerns. This flexibility preserves states' ability to experiment in education. </w:t>
      </w:r>
    </w:p>
    <w:p w:rsidR="001E49F4" w:rsidRPr="00404506" w:rsidRDefault="001E49F4" w:rsidP="001E49F4">
      <w:pPr>
        <w:rPr>
          <w:rFonts w:asciiTheme="minorHAnsi" w:hAnsiTheme="minorHAnsi"/>
        </w:rPr>
      </w:pPr>
    </w:p>
    <w:p w:rsidR="001E49F4" w:rsidRPr="00404506" w:rsidRDefault="001E49F4" w:rsidP="001E49F4">
      <w:pPr>
        <w:pStyle w:val="Heading3"/>
        <w:rPr>
          <w:rFonts w:asciiTheme="minorHAnsi" w:hAnsiTheme="minorHAnsi" w:cs="Arial"/>
        </w:rPr>
      </w:pPr>
      <w:r>
        <w:rPr>
          <w:rFonts w:asciiTheme="minorHAnsi" w:hAnsiTheme="minorHAnsi" w:cs="Arial"/>
        </w:rPr>
        <w:t>2AC -- Reforms</w:t>
      </w:r>
    </w:p>
    <w:p w:rsidR="001E49F4" w:rsidRPr="00404506" w:rsidRDefault="001E49F4" w:rsidP="001E49F4">
      <w:pPr>
        <w:pStyle w:val="Heading4"/>
        <w:rPr>
          <w:rFonts w:asciiTheme="minorHAnsi" w:hAnsiTheme="minorHAnsi" w:cs="Arial"/>
        </w:rPr>
      </w:pPr>
      <w:r w:rsidRPr="00404506">
        <w:rPr>
          <w:rFonts w:asciiTheme="minorHAnsi" w:hAnsiTheme="minorHAnsi" w:cs="Arial"/>
        </w:rPr>
        <w:t>Coop Federalism is key to incorporating all four levels of governance into our relations, excluding a group would create a negative ripple effect</w:t>
      </w:r>
    </w:p>
    <w:p w:rsidR="001E49F4" w:rsidRPr="00404506" w:rsidRDefault="001E49F4" w:rsidP="001E49F4">
      <w:pPr>
        <w:spacing w:after="0" w:line="240" w:lineRule="auto"/>
        <w:rPr>
          <w:rFonts w:asciiTheme="minorHAnsi" w:hAnsiTheme="minorHAnsi"/>
        </w:rPr>
      </w:pPr>
      <w:r w:rsidRPr="00404506">
        <w:rPr>
          <w:rFonts w:asciiTheme="minorHAnsi" w:eastAsia="Times New Roman" w:hAnsiTheme="minorHAnsi"/>
        </w:rPr>
        <w:t xml:space="preserve">Ohiocheoya </w:t>
      </w:r>
      <w:r w:rsidRPr="00404506">
        <w:rPr>
          <w:rStyle w:val="Style13ptBold"/>
          <w:rFonts w:asciiTheme="minorHAnsi" w:hAnsiTheme="minorHAnsi"/>
        </w:rPr>
        <w:t>Omiunu 14</w:t>
      </w:r>
      <w:r w:rsidRPr="00404506">
        <w:rPr>
          <w:rFonts w:asciiTheme="minorHAnsi" w:hAnsiTheme="minorHAnsi"/>
        </w:rPr>
        <w:t>, has a PHD in philosphy from Liverpool, “MOVING FROM ‘CENTRAL EXCLUSIVITY’ TO COOPERATIVE FEDERALISM IN THE INTERNATIONAL ECONOMIC PARTICIPATION OF FEDERAL SYSTEMS: A CASE STUDY OF NIGERIA”, June 2014, https://core.ac.uk/download/pdf/32534500.pdf</w:t>
      </w:r>
    </w:p>
    <w:p w:rsidR="001E49F4" w:rsidRPr="00404506" w:rsidRDefault="001E49F4" w:rsidP="001E49F4">
      <w:pPr>
        <w:spacing w:after="0" w:line="240" w:lineRule="auto"/>
        <w:rPr>
          <w:rFonts w:asciiTheme="minorHAnsi" w:eastAsia="Times New Roman" w:hAnsiTheme="minorHAnsi"/>
          <w:sz w:val="16"/>
        </w:rPr>
      </w:pPr>
      <w:r w:rsidRPr="00404506">
        <w:rPr>
          <w:rStyle w:val="StyleUnderline"/>
          <w:rFonts w:asciiTheme="minorHAnsi" w:hAnsiTheme="minorHAnsi"/>
        </w:rPr>
        <w:t xml:space="preserve">The </w:t>
      </w:r>
      <w:r w:rsidRPr="00404506">
        <w:rPr>
          <w:rFonts w:asciiTheme="minorHAnsi" w:eastAsia="Times New Roman" w:hAnsiTheme="minorHAnsi"/>
          <w:sz w:val="16"/>
        </w:rPr>
        <w:t xml:space="preserve">popular </w:t>
      </w:r>
      <w:r w:rsidRPr="00404506">
        <w:rPr>
          <w:rStyle w:val="StyleUnderline"/>
          <w:rFonts w:asciiTheme="minorHAnsi" w:hAnsiTheme="minorHAnsi"/>
          <w:highlight w:val="cyan"/>
        </w:rPr>
        <w:t>logic that harmonisation</w:t>
      </w:r>
      <w:r w:rsidRPr="00404506">
        <w:rPr>
          <w:rStyle w:val="StyleUnderline"/>
          <w:rFonts w:asciiTheme="minorHAnsi" w:hAnsiTheme="minorHAnsi"/>
        </w:rPr>
        <w:t xml:space="preserve"> of </w:t>
      </w:r>
      <w:r w:rsidRPr="00404506">
        <w:rPr>
          <w:rStyle w:val="StyleUnderline"/>
          <w:rFonts w:asciiTheme="minorHAnsi" w:hAnsiTheme="minorHAnsi"/>
          <w:highlight w:val="cyan"/>
        </w:rPr>
        <w:t>regulation is</w:t>
      </w:r>
      <w:r w:rsidRPr="00404506">
        <w:rPr>
          <w:rStyle w:val="StyleUnderline"/>
          <w:rFonts w:asciiTheme="minorHAnsi" w:hAnsiTheme="minorHAnsi"/>
        </w:rPr>
        <w:t xml:space="preserve"> the most </w:t>
      </w:r>
      <w:r w:rsidRPr="00404506">
        <w:rPr>
          <w:rStyle w:val="StyleUnderline"/>
          <w:rFonts w:asciiTheme="minorHAnsi" w:hAnsiTheme="minorHAnsi"/>
          <w:highlight w:val="cyan"/>
        </w:rPr>
        <w:t>effective method</w:t>
      </w:r>
      <w:r w:rsidRPr="00404506">
        <w:rPr>
          <w:rStyle w:val="StyleUnderline"/>
          <w:rFonts w:asciiTheme="minorHAnsi" w:hAnsiTheme="minorHAnsi"/>
        </w:rPr>
        <w:t xml:space="preserve"> </w:t>
      </w:r>
      <w:r w:rsidRPr="00404506">
        <w:rPr>
          <w:rStyle w:val="StyleUnderline"/>
          <w:rFonts w:asciiTheme="minorHAnsi" w:hAnsiTheme="minorHAnsi"/>
          <w:highlight w:val="cyan"/>
        </w:rPr>
        <w:t>of</w:t>
      </w:r>
      <w:r w:rsidRPr="00404506">
        <w:rPr>
          <w:rStyle w:val="StyleUnderline"/>
          <w:rFonts w:asciiTheme="minorHAnsi" w:hAnsiTheme="minorHAnsi"/>
        </w:rPr>
        <w:t xml:space="preserve"> bringing all </w:t>
      </w:r>
      <w:r w:rsidRPr="00404506">
        <w:rPr>
          <w:rStyle w:val="StyleUnderline"/>
          <w:rFonts w:asciiTheme="minorHAnsi" w:hAnsiTheme="minorHAnsi"/>
          <w:highlight w:val="cyan"/>
        </w:rPr>
        <w:t>the overlapping and interconnected</w:t>
      </w:r>
      <w:r w:rsidRPr="00404506">
        <w:rPr>
          <w:rFonts w:asciiTheme="minorHAnsi" w:eastAsia="Times New Roman" w:hAnsiTheme="minorHAnsi"/>
          <w:sz w:val="16"/>
          <w:highlight w:val="cyan"/>
        </w:rPr>
        <w:t xml:space="preserve"> </w:t>
      </w:r>
      <w:r w:rsidRPr="00404506">
        <w:rPr>
          <w:rStyle w:val="StyleUnderline"/>
          <w:rFonts w:asciiTheme="minorHAnsi" w:hAnsiTheme="minorHAnsi"/>
          <w:highlight w:val="cyan"/>
        </w:rPr>
        <w:t>aspects</w:t>
      </w:r>
      <w:r w:rsidRPr="00404506">
        <w:rPr>
          <w:rStyle w:val="StyleUnderline"/>
          <w:rFonts w:asciiTheme="minorHAnsi" w:hAnsiTheme="minorHAnsi"/>
        </w:rPr>
        <w:t xml:space="preserve"> of</w:t>
      </w:r>
      <w:r w:rsidRPr="00404506">
        <w:rPr>
          <w:rFonts w:asciiTheme="minorHAnsi" w:eastAsia="Times New Roman" w:hAnsiTheme="minorHAnsi"/>
          <w:sz w:val="16"/>
        </w:rPr>
        <w:t xml:space="preserve"> an evolving </w:t>
      </w:r>
      <w:r w:rsidRPr="00404506">
        <w:rPr>
          <w:rStyle w:val="StyleUnderline"/>
          <w:rFonts w:asciiTheme="minorHAnsi" w:hAnsiTheme="minorHAnsi"/>
          <w:highlight w:val="cyan"/>
        </w:rPr>
        <w:t>international trade system into a coherent flow</w:t>
      </w:r>
      <w:r w:rsidRPr="00404506">
        <w:rPr>
          <w:rStyle w:val="StyleUnderline"/>
          <w:rFonts w:asciiTheme="minorHAnsi" w:hAnsiTheme="minorHAnsi"/>
        </w:rPr>
        <w:t xml:space="preserve"> </w:t>
      </w:r>
      <w:r w:rsidRPr="00404506">
        <w:rPr>
          <w:rStyle w:val="StyleUnderline"/>
          <w:rFonts w:asciiTheme="minorHAnsi" w:hAnsiTheme="minorHAnsi"/>
          <w:highlight w:val="cyan"/>
        </w:rPr>
        <w:t>is now questionable</w:t>
      </w:r>
      <w:r w:rsidRPr="00404506">
        <w:rPr>
          <w:rStyle w:val="StyleUnderline"/>
          <w:rFonts w:asciiTheme="minorHAnsi" w:hAnsiTheme="minorHAnsi"/>
        </w:rPr>
        <w:t>.</w:t>
      </w:r>
      <w:r w:rsidRPr="00404506">
        <w:rPr>
          <w:rFonts w:asciiTheme="minorHAnsi" w:eastAsia="Times New Roman" w:hAnsiTheme="minorHAnsi"/>
          <w:sz w:val="16"/>
        </w:rPr>
        <w:t xml:space="preserve"> It is increasingly clear that the new dispensation of </w:t>
      </w:r>
      <w:r w:rsidRPr="00404506">
        <w:rPr>
          <w:rStyle w:val="StyleUnderline"/>
          <w:rFonts w:asciiTheme="minorHAnsi" w:hAnsiTheme="minorHAnsi"/>
        </w:rPr>
        <w:t>international trade relations demands more.</w:t>
      </w:r>
      <w:r w:rsidRPr="00404506">
        <w:rPr>
          <w:rFonts w:asciiTheme="minorHAnsi" w:eastAsia="Times New Roman" w:hAnsiTheme="minorHAnsi"/>
          <w:sz w:val="16"/>
        </w:rPr>
        <w:t xml:space="preserve"> For example, the EU has recognised the need for differentiation in its harmonisation technique by encouraging experimentation in policy formulation at local levels under the guidance of the subsidiarity principle.107 This has led to a growing body of literature on multilevel global governance. </w:t>
      </w:r>
      <w:r w:rsidRPr="00404506">
        <w:rPr>
          <w:rStyle w:val="StyleUnderline"/>
          <w:rFonts w:asciiTheme="minorHAnsi" w:hAnsiTheme="minorHAnsi"/>
          <w:highlight w:val="cyan"/>
        </w:rPr>
        <w:t>The study of multilevel governance structures recognises that the impact of globalisation</w:t>
      </w:r>
      <w:r w:rsidRPr="00404506">
        <w:rPr>
          <w:rStyle w:val="StyleUnderline"/>
          <w:rFonts w:asciiTheme="minorHAnsi" w:hAnsiTheme="minorHAnsi"/>
        </w:rPr>
        <w:t xml:space="preserve"> on international relations in general has </w:t>
      </w:r>
      <w:r w:rsidRPr="00404506">
        <w:rPr>
          <w:rStyle w:val="Emphasis"/>
          <w:rFonts w:asciiTheme="minorHAnsi" w:hAnsiTheme="minorHAnsi"/>
          <w:highlight w:val="cyan"/>
        </w:rPr>
        <w:t>resulted in a need for coordinated regulation at different levels of interaction</w:t>
      </w:r>
      <w:r w:rsidRPr="00404506">
        <w:rPr>
          <w:rStyle w:val="Emphasis"/>
          <w:rFonts w:asciiTheme="minorHAnsi" w:hAnsiTheme="minorHAnsi"/>
        </w:rPr>
        <w:t xml:space="preserve">. These levels are </w:t>
      </w:r>
      <w:r w:rsidRPr="00404506">
        <w:rPr>
          <w:rStyle w:val="Emphasis"/>
          <w:rFonts w:asciiTheme="minorHAnsi" w:hAnsiTheme="minorHAnsi"/>
          <w:highlight w:val="cyan"/>
        </w:rPr>
        <w:t>international, regional, national and sub-national</w:t>
      </w:r>
      <w:r w:rsidRPr="00404506">
        <w:rPr>
          <w:rStyle w:val="Emphasis"/>
          <w:rFonts w:asciiTheme="minorHAnsi" w:hAnsiTheme="minorHAnsi"/>
        </w:rPr>
        <w:t>.</w:t>
      </w:r>
      <w:r w:rsidRPr="00404506">
        <w:rPr>
          <w:rFonts w:asciiTheme="minorHAnsi" w:eastAsia="Times New Roman" w:hAnsiTheme="minorHAnsi"/>
          <w:sz w:val="16"/>
        </w:rPr>
        <w:t xml:space="preserve">109 </w:t>
      </w:r>
      <w:r w:rsidRPr="00404506">
        <w:rPr>
          <w:rStyle w:val="Emphasis"/>
          <w:rFonts w:asciiTheme="minorHAnsi" w:hAnsiTheme="minorHAnsi"/>
          <w:highlight w:val="cyan"/>
        </w:rPr>
        <w:t>All four levels of governance are interconnected and an attempt to isolate any of the levels is no longer tenable because it could have a negative ripple impact</w:t>
      </w:r>
      <w:r w:rsidRPr="00404506">
        <w:rPr>
          <w:rStyle w:val="Emphasis"/>
          <w:rFonts w:asciiTheme="minorHAnsi" w:hAnsiTheme="minorHAnsi"/>
        </w:rPr>
        <w:t xml:space="preserve"> which will affect all the other levels</w:t>
      </w:r>
      <w:r w:rsidRPr="00404506">
        <w:rPr>
          <w:rFonts w:asciiTheme="minorHAnsi" w:eastAsia="Times New Roman" w:hAnsiTheme="minorHAnsi"/>
          <w:sz w:val="16"/>
        </w:rPr>
        <w:t xml:space="preserve">. This does not dispense with the need for uniformity; but </w:t>
      </w:r>
      <w:r w:rsidRPr="00404506">
        <w:rPr>
          <w:rStyle w:val="StyleUnderline"/>
          <w:rFonts w:asciiTheme="minorHAnsi" w:hAnsiTheme="minorHAnsi"/>
        </w:rPr>
        <w:t>to achieve uniformity and certainty, diversity must be incorporated. This is a reason why the continued exemption of international trade policy from the mainstream of the federal process is unrealistic.</w:t>
      </w:r>
      <w:r w:rsidRPr="00404506">
        <w:rPr>
          <w:rFonts w:asciiTheme="minorHAnsi" w:eastAsia="Times New Roman" w:hAnsiTheme="minorHAnsi"/>
          <w:sz w:val="16"/>
        </w:rPr>
        <w:t xml:space="preserve"> For example, competition policy cuts across all levels of interaction in the multilevel system and can only be effective if there is cooperation on all the four levels of interaction. </w:t>
      </w:r>
      <w:r w:rsidRPr="00404506">
        <w:rPr>
          <w:rStyle w:val="StyleUnderline"/>
          <w:rFonts w:asciiTheme="minorHAnsi" w:hAnsiTheme="minorHAnsi"/>
          <w:highlight w:val="cyan"/>
        </w:rPr>
        <w:t>At the international level, cooperation on competition policy is required because services are now a significant aspect of international trade;</w:t>
      </w:r>
      <w:r w:rsidRPr="00404506">
        <w:rPr>
          <w:rStyle w:val="StyleUnderline"/>
          <w:rFonts w:asciiTheme="minorHAnsi" w:hAnsiTheme="minorHAnsi"/>
        </w:rPr>
        <w:t xml:space="preserve"> which makes it possible for monopolies to be exported from one trading nation to another</w:t>
      </w:r>
      <w:r w:rsidRPr="00404506">
        <w:rPr>
          <w:rFonts w:asciiTheme="minorHAnsi" w:eastAsia="Times New Roman" w:hAnsiTheme="minorHAnsi"/>
          <w:sz w:val="16"/>
        </w:rPr>
        <w:t>, thereby distorting competition in the world trade system.110 At a regional level cooperation is also required because countries interacting due to geographic or economic ties can negatively or positively affect any efforts at the international or national level.111 At the national level, Item 14 under the State List, Schedule 7 of the Indian Constitution, all stakeholders (state and non – state actors) must cooperate so as to achieve compliance with measures reached at both the regional and international levels. In the US, the role of the states in achieving a coherent competition policy is recognised to the extent that state agencies acting pursuant to a clearly articulated state law are given a qualified exception from federal antitrust scrutiny.112</w:t>
      </w:r>
    </w:p>
    <w:p w:rsidR="001E49F4" w:rsidRPr="00404506" w:rsidRDefault="001E49F4" w:rsidP="001E49F4">
      <w:pPr>
        <w:rPr>
          <w:rFonts w:asciiTheme="minorHAnsi" w:hAnsiTheme="minorHAnsi"/>
        </w:rPr>
      </w:pPr>
    </w:p>
    <w:p w:rsidR="001E49F4" w:rsidRPr="00404506" w:rsidRDefault="001E49F4" w:rsidP="001E49F4">
      <w:pPr>
        <w:pStyle w:val="Heading4"/>
        <w:rPr>
          <w:rFonts w:asciiTheme="minorHAnsi" w:hAnsiTheme="minorHAnsi" w:cs="Arial"/>
        </w:rPr>
      </w:pPr>
      <w:r w:rsidRPr="00404506">
        <w:rPr>
          <w:rFonts w:asciiTheme="minorHAnsi" w:hAnsiTheme="minorHAnsi" w:cs="Arial"/>
        </w:rPr>
        <w:t>Cooperative federalism allows for the best reforms</w:t>
      </w:r>
    </w:p>
    <w:p w:rsidR="001E49F4" w:rsidRPr="00404506" w:rsidRDefault="001E49F4" w:rsidP="001E49F4">
      <w:pPr>
        <w:rPr>
          <w:rFonts w:asciiTheme="minorHAnsi" w:hAnsiTheme="minorHAnsi"/>
          <w:sz w:val="16"/>
        </w:rPr>
      </w:pPr>
      <w:r w:rsidRPr="00404506">
        <w:rPr>
          <w:rFonts w:asciiTheme="minorHAnsi" w:hAnsiTheme="minorHAnsi"/>
          <w:sz w:val="16"/>
        </w:rPr>
        <w:t xml:space="preserve">Krista </w:t>
      </w:r>
      <w:r w:rsidRPr="00404506">
        <w:rPr>
          <w:rStyle w:val="Style13ptBold"/>
          <w:rFonts w:asciiTheme="minorHAnsi" w:hAnsiTheme="minorHAnsi"/>
        </w:rPr>
        <w:t>Yee 08</w:t>
      </w:r>
      <w:r w:rsidRPr="00404506">
        <w:rPr>
          <w:rFonts w:asciiTheme="minorHAnsi" w:hAnsiTheme="minorHAnsi"/>
          <w:sz w:val="16"/>
        </w:rPr>
        <w:t>; J.D., Notre Dame Law School, 2008; B.A., English, University of California, Santa Barbara, 2004 “"A Period of Consequences"': Global Warming Legislation, Cooperative Federalism, and the Fight Between the EPA and the State of California” https://environs.law.ucdavis.edu/volumes/32/1/yee.pdf</w:t>
      </w:r>
    </w:p>
    <w:p w:rsidR="001E49F4" w:rsidRPr="00404506" w:rsidRDefault="001E49F4" w:rsidP="001E49F4">
      <w:pPr>
        <w:rPr>
          <w:rFonts w:asciiTheme="minorHAnsi" w:hAnsiTheme="minorHAnsi"/>
          <w:sz w:val="16"/>
        </w:rPr>
      </w:pPr>
      <w:r w:rsidRPr="00404506">
        <w:rPr>
          <w:rFonts w:asciiTheme="minorHAnsi" w:hAnsiTheme="minorHAnsi"/>
          <w:sz w:val="16"/>
        </w:rPr>
        <w:t xml:space="preserve">The environmental legislative regime </w:t>
      </w:r>
      <w:r w:rsidRPr="00404506">
        <w:rPr>
          <w:rStyle w:val="StyleUnderline"/>
          <w:rFonts w:asciiTheme="minorHAnsi" w:hAnsiTheme="minorHAnsi"/>
          <w:highlight w:val="cyan"/>
        </w:rPr>
        <w:t>need not rely solely on either federal or state regulations</w:t>
      </w:r>
      <w:r w:rsidRPr="00404506">
        <w:rPr>
          <w:rFonts w:asciiTheme="minorHAnsi" w:hAnsiTheme="minorHAnsi"/>
          <w:sz w:val="16"/>
        </w:rPr>
        <w:t>. To the contrary,</w:t>
      </w:r>
      <w:r w:rsidRPr="00404506">
        <w:rPr>
          <w:rStyle w:val="StyleUnderline"/>
          <w:rFonts w:asciiTheme="minorHAnsi" w:hAnsiTheme="minorHAnsi"/>
        </w:rPr>
        <w:t xml:space="preserve"> cooperative federalism addresses concerns raised by both sides of the federalism debate. </w:t>
      </w:r>
      <w:r w:rsidRPr="00404506">
        <w:rPr>
          <w:rStyle w:val="StyleUnderline"/>
          <w:rFonts w:asciiTheme="minorHAnsi" w:hAnsiTheme="minorHAnsi"/>
          <w:highlight w:val="cyan"/>
        </w:rPr>
        <w:t xml:space="preserve">Cooperative federalism takes into account the positives </w:t>
      </w:r>
      <w:r w:rsidRPr="00404506">
        <w:rPr>
          <w:rStyle w:val="StyleUnderline"/>
          <w:rFonts w:asciiTheme="minorHAnsi" w:hAnsiTheme="minorHAnsi"/>
        </w:rPr>
        <w:t xml:space="preserve">and negatives </w:t>
      </w:r>
      <w:r w:rsidRPr="00404506">
        <w:rPr>
          <w:rStyle w:val="StyleUnderline"/>
          <w:rFonts w:asciiTheme="minorHAnsi" w:hAnsiTheme="minorHAnsi"/>
          <w:highlight w:val="cyan"/>
        </w:rPr>
        <w:t>of each regime</w:t>
      </w:r>
      <w:r w:rsidRPr="00404506">
        <w:rPr>
          <w:rStyle w:val="StyleUnderline"/>
          <w:rFonts w:asciiTheme="minorHAnsi" w:hAnsiTheme="minorHAnsi"/>
        </w:rPr>
        <w:t xml:space="preserve">, integrating </w:t>
      </w:r>
      <w:r w:rsidRPr="00404506">
        <w:rPr>
          <w:rStyle w:val="StyleUnderline"/>
          <w:rFonts w:asciiTheme="minorHAnsi" w:hAnsiTheme="minorHAnsi"/>
          <w:highlight w:val="cyan"/>
        </w:rPr>
        <w:t>federal and state legislation</w:t>
      </w:r>
      <w:r w:rsidRPr="00404506">
        <w:rPr>
          <w:rStyle w:val="StyleUnderline"/>
          <w:rFonts w:asciiTheme="minorHAnsi" w:hAnsiTheme="minorHAnsi"/>
        </w:rPr>
        <w:t xml:space="preserve"> </w:t>
      </w:r>
      <w:r w:rsidRPr="00404506">
        <w:rPr>
          <w:rFonts w:asciiTheme="minorHAnsi" w:hAnsiTheme="minorHAnsi"/>
          <w:sz w:val="16"/>
        </w:rPr>
        <w:t xml:space="preserve">to best serve the environment. Thus, "policy-makers do not have to choose between federal and state approaches; </w:t>
      </w:r>
      <w:r w:rsidRPr="00404506">
        <w:rPr>
          <w:rStyle w:val="StyleUnderline"/>
          <w:rFonts w:asciiTheme="minorHAnsi" w:hAnsiTheme="minorHAnsi"/>
        </w:rPr>
        <w:t xml:space="preserve">the two </w:t>
      </w:r>
      <w:r w:rsidRPr="00404506">
        <w:rPr>
          <w:rStyle w:val="StyleUnderline"/>
          <w:rFonts w:asciiTheme="minorHAnsi" w:hAnsiTheme="minorHAnsi"/>
          <w:highlight w:val="cyan"/>
        </w:rPr>
        <w:t>can complement one another</w:t>
      </w:r>
      <w:r w:rsidRPr="00404506">
        <w:rPr>
          <w:rFonts w:asciiTheme="minorHAnsi" w:hAnsiTheme="minorHAnsi"/>
          <w:sz w:val="16"/>
        </w:rPr>
        <w:t xml:space="preserve">. </w:t>
      </w:r>
    </w:p>
    <w:p w:rsidR="001E49F4" w:rsidRDefault="001E49F4" w:rsidP="001E49F4">
      <w:pPr>
        <w:rPr>
          <w:rStyle w:val="StyleUnderline"/>
          <w:rFonts w:asciiTheme="minorHAnsi" w:hAnsiTheme="minorHAnsi"/>
        </w:rPr>
      </w:pPr>
      <w:r w:rsidRPr="00404506">
        <w:rPr>
          <w:rFonts w:asciiTheme="minorHAnsi" w:hAnsiTheme="minorHAnsi"/>
          <w:sz w:val="16"/>
        </w:rPr>
        <w:t xml:space="preserve"> One may broadly describe cooperative federalism as a hybrid system of "federal legislation positing cooperation through interacting state and federal consent." 21</w:t>
      </w:r>
      <w:r w:rsidRPr="00404506">
        <w:rPr>
          <w:rStyle w:val="StyleUnderline"/>
          <w:rFonts w:asciiTheme="minorHAnsi" w:hAnsiTheme="minorHAnsi"/>
        </w:rPr>
        <w:t xml:space="preserve"> The Supreme Court recognized</w:t>
      </w:r>
      <w:r w:rsidRPr="00404506">
        <w:rPr>
          <w:rFonts w:asciiTheme="minorHAnsi" w:hAnsiTheme="minorHAnsi"/>
          <w:sz w:val="16"/>
        </w:rPr>
        <w:t xml:space="preserve"> cooperative federalism as a system "that rejects, a nationally uniform approach to problem solving in which Congress preempts state authority, and that instead allows state and local authorities to make at least some decisions, subject to minimum federal standards." 22 </w:t>
      </w:r>
      <w:r w:rsidRPr="00404506">
        <w:rPr>
          <w:rStyle w:val="StyleUnderline"/>
          <w:rFonts w:asciiTheme="minorHAnsi" w:hAnsiTheme="minorHAnsi"/>
          <w:highlight w:val="cyan"/>
        </w:rPr>
        <w:t>Cooperative federalism</w:t>
      </w:r>
      <w:r w:rsidRPr="00404506">
        <w:rPr>
          <w:rStyle w:val="StyleUnderline"/>
          <w:rFonts w:asciiTheme="minorHAnsi" w:hAnsiTheme="minorHAnsi"/>
        </w:rPr>
        <w:t xml:space="preserve"> thus </w:t>
      </w:r>
      <w:r w:rsidRPr="00404506">
        <w:rPr>
          <w:rStyle w:val="StyleUnderline"/>
          <w:rFonts w:asciiTheme="minorHAnsi" w:hAnsiTheme="minorHAnsi"/>
          <w:highlight w:val="cyan"/>
        </w:rPr>
        <w:t>allows states to create regulations to meet their own particular needs subject only to federally mandated minimum standards.</w:t>
      </w:r>
    </w:p>
    <w:p w:rsidR="001E49F4" w:rsidRPr="00404506" w:rsidRDefault="001E49F4" w:rsidP="001E49F4">
      <w:pPr>
        <w:rPr>
          <w:rStyle w:val="StyleUnderline"/>
          <w:rFonts w:asciiTheme="minorHAnsi" w:hAnsiTheme="minorHAnsi"/>
        </w:rPr>
      </w:pPr>
    </w:p>
    <w:p w:rsidR="001E49F4" w:rsidRPr="00404506" w:rsidRDefault="001E49F4" w:rsidP="001E49F4">
      <w:pPr>
        <w:pStyle w:val="Heading3"/>
        <w:rPr>
          <w:rFonts w:asciiTheme="minorHAnsi" w:hAnsiTheme="minorHAnsi" w:cs="Arial"/>
        </w:rPr>
      </w:pPr>
      <w:r>
        <w:rPr>
          <w:rFonts w:asciiTheme="minorHAnsi" w:hAnsiTheme="minorHAnsi" w:cs="Arial"/>
        </w:rPr>
        <w:t>2AC -- Law Cards</w:t>
      </w:r>
    </w:p>
    <w:p w:rsidR="001E49F4" w:rsidRPr="00404506" w:rsidRDefault="001E49F4" w:rsidP="001E49F4">
      <w:pPr>
        <w:rPr>
          <w:rFonts w:asciiTheme="minorHAnsi" w:hAnsiTheme="minorHAnsi"/>
        </w:rPr>
      </w:pPr>
    </w:p>
    <w:p w:rsidR="001E49F4" w:rsidRPr="00404506" w:rsidRDefault="001E49F4" w:rsidP="001E49F4">
      <w:pPr>
        <w:pStyle w:val="Heading4"/>
        <w:rPr>
          <w:rFonts w:asciiTheme="minorHAnsi" w:hAnsiTheme="minorHAnsi" w:cs="Arial"/>
        </w:rPr>
      </w:pPr>
      <w:r w:rsidRPr="00404506">
        <w:rPr>
          <w:rFonts w:asciiTheme="minorHAnsi" w:hAnsiTheme="minorHAnsi" w:cs="Arial"/>
        </w:rPr>
        <w:t>Tentative card 1</w:t>
      </w:r>
    </w:p>
    <w:p w:rsidR="001E49F4" w:rsidRPr="00404506" w:rsidRDefault="001E49F4" w:rsidP="001E49F4">
      <w:pPr>
        <w:rPr>
          <w:rFonts w:asciiTheme="minorHAnsi" w:hAnsiTheme="minorHAnsi"/>
        </w:rPr>
      </w:pPr>
      <w:r w:rsidRPr="00404506">
        <w:rPr>
          <w:rStyle w:val="Style13ptBold"/>
          <w:rFonts w:asciiTheme="minorHAnsi" w:hAnsiTheme="minorHAnsi"/>
        </w:rPr>
        <w:t>Weiser 01</w:t>
      </w:r>
      <w:r w:rsidRPr="00404506">
        <w:rPr>
          <w:rFonts w:asciiTheme="minorHAnsi" w:hAnsiTheme="minorHAnsi"/>
        </w:rPr>
        <w:t>, Phil Weiser is the Hatfield Professor of Law and Telecommunications, and Executive Director and Founder of the Silicon Flatirons Center for Law, Technology, and Entrepreneurship at the University of Colorado, 12/2001, “Federal Common Law, Cooperative Federalism, and the Enforcement of the Telecom Act”, New York University Law Review,  Issue: Volume 76, Number 6</w:t>
      </w:r>
    </w:p>
    <w:p w:rsidR="001E49F4" w:rsidRPr="00404506" w:rsidRDefault="001E49F4" w:rsidP="001E49F4">
      <w:pPr>
        <w:rPr>
          <w:rFonts w:asciiTheme="minorHAnsi" w:hAnsiTheme="minorHAnsi"/>
          <w:sz w:val="14"/>
        </w:rPr>
      </w:pPr>
      <w:r w:rsidRPr="00404506">
        <w:rPr>
          <w:rFonts w:asciiTheme="minorHAnsi" w:hAnsiTheme="minorHAnsi"/>
          <w:sz w:val="14"/>
        </w:rPr>
        <w:t xml:space="preserve">NEW YORK UNIVERSITY LAW REVIEW ary's continuing struggles with the relationship between courts and agencies. Despite these challenges, the fact remains that since the enactment of the major environmental statutes in the 1970s, Congress repeatedly has endorsed the cooperative federalism regulatory strategy. Courts and regulators will continue to confront the conflicting visions of cooperative federalism as they implement the Telecommunications Act of 1996 (the Telecom Act or the Act),9 perhaps the most ambitious cooperative federalism regulatory program to date. The Act institutes a regulatory regime that confers authority on both federal and state agencies to open local telephone markets to competition. A number of critical statutory gaps-such as the substantive rules for remedying violations of the Act-remain open. Some combination of the Federal Communications Commission (FCC), state agencies, federal courts, and state courts will need to fill these gaps. Because courts and commentators have failed to articulate a coherent vision for cooperative federalism, however, the outcome of this gap-filling process remains very unclear. This Article develops a vision of cooperative federalism's architecture by placing it within the Erie/Chevron model of the federal legal system. Viewed in this light, the currently perplexing question of how to enforce the Telecom Act can be answered quite easily. More generally, this approach suggests how federal judges can better understand their role in implementing cooperative federalism regulatory programs. Part I of this Article discusses the nature of cooperative federalism regulatory programs, which invite state agencies to implement federal law. Part II traces the fall of the post-Erie federal common law, highlighting how an ambitious role for federal judge-made rules gave way to a greater reliance on state authority (as the federal courts reconsidered their commitment to uniformity) and to agency-made rules (as the federal courts attended to separation-of-powers and institutional-competence concerns). Part II also addresses the challenge to this trend by Huber and proponents of a new nondelegation doctrine. Part III sets forth the modem consensus on federal common law, noting that two forms of it have survived the increased skepticism of judicial lawmaking: the judicial creation of appropriate remedies to EPA regulation), rev'd in relevant part sub nom. Whitman v. Am. Trucking Ass'ns, 121 S. Ct. 903 (2001); Lisa Schultz Bressman, Schechter Poultry at the Millennium: A Delegation Doctrine for the Administrative State, 109 Yale L.J. 1399, 1415-31 (2000) (arguing for new nondelegation doctrine). 9 Telecommunications Act of 1996, Pub. L. No. 104-104, 110 Stat. 56 (1996) [hereinafter Telecom Act] (codified as amended in scattered sections of 47 U.S.C.). Imaged with the Permission of N.Y.U. Law Review [Vol. 76:1692 December 2001] COOPERATIVE FEDERALISM AND THE TELECOM ACT 1695 address violations of federal fights, and the use of background principles to guide statutory interpretation. Part IV turns to the Telecom Act as an example of cooperative federalism that supersedes the old dual federalism model for telecommunications regulation. Part V addresses how to enforce the Act in light of its silence on the subject. In particular, Part V argues that the Act's cooperative federalism architecture requires an evolving federal standard-preferably to be developed by the FCC-wvith the opportunity for states to supplement the federal rule with additional compatible measures. I THE COOPERATVE FEDERALISM REGULATORY STRATEGY </w:t>
      </w:r>
      <w:r w:rsidRPr="00404506">
        <w:rPr>
          <w:rStyle w:val="StyleUnderline"/>
          <w:rFonts w:asciiTheme="minorHAnsi" w:hAnsiTheme="minorHAnsi"/>
        </w:rPr>
        <w:t>After a period of fits and starts, federal courts appear finally to have settled into a comfortable role in the post-Erie, post-New Deal state.</w:t>
      </w:r>
      <w:r w:rsidRPr="00404506">
        <w:rPr>
          <w:rFonts w:asciiTheme="minorHAnsi" w:hAnsiTheme="minorHAnsi"/>
          <w:sz w:val="14"/>
        </w:rPr>
        <w:t xml:space="preserve">'0 The federal judiciary is just beginning, however, to develop its approach towards interpreting statutes that rely on state agencies to implement federal law. To do so, courts first must appreciate the character of cooperative federalism statutes and the benefits of such regimes. This Part addresses these points in turn. A. </w:t>
      </w:r>
      <w:r w:rsidRPr="00404506">
        <w:rPr>
          <w:rStyle w:val="Emphasis"/>
          <w:rFonts w:asciiTheme="minorHAnsi" w:hAnsiTheme="minorHAnsi"/>
        </w:rPr>
        <w:t xml:space="preserve">The Character of Cooperative Federalism </w:t>
      </w:r>
      <w:r w:rsidRPr="00404506">
        <w:rPr>
          <w:rFonts w:asciiTheme="minorHAnsi" w:hAnsiTheme="minorHAnsi"/>
          <w:sz w:val="14"/>
        </w:rPr>
        <w:t xml:space="preserve">Starting most notably with the environmental protection statutes passed in the 1970s,1 " </w:t>
      </w:r>
      <w:r w:rsidRPr="00404506">
        <w:rPr>
          <w:rStyle w:val="StyleUnderline"/>
          <w:rFonts w:asciiTheme="minorHAnsi" w:hAnsiTheme="minorHAnsi"/>
        </w:rPr>
        <w:t xml:space="preserve">federal regulatory programs increasingly have relied on state agencies to implement federal law.' 2 In enacting such programs, Congress opts for the benefits of diversity in regulatory policy within a federal framework. Rather than preempting the authority of state agencies and supplanting them with federal branch offices, cooperative federalism programs invite state agencies to superintend federal law. </w:t>
      </w:r>
      <w:r w:rsidRPr="00404506">
        <w:rPr>
          <w:rFonts w:asciiTheme="minorHAnsi" w:hAnsiTheme="minorHAnsi"/>
          <w:sz w:val="14"/>
        </w:rPr>
        <w:t xml:space="preserve">10 See Kenneth W. Starr, Of Forests and Trees: Structuralism in the Interpretation of Statutes, 56 Geo. Wash. L. Rev. 703, 703 (1988) (noting -judicial reordering" caused by need to develop comfortable relationship "between post-Erie courts and post-New Deal agencies engaged in the joint but separate enterprise of interpreting statutes"). 11 For example, the Resource Conservation and Recovery Act (RCRA) anticipates that state agencies will act "in lieu of" the federal government to administer and enforce its hazardous waste program, 42 U.S.C. § 6926(b) (1994), making clear that any state agency action "has the same force and effect" as action taken by the EPA. § 6926(d); see Harmon Indus. v. Browner, 191 F.3d 894, 899 (8th Cir. 1999) (noting that RCRA gives state agencies prime responsibility of implementing this federal law). 12 For a brief history of the rise of cooperative federalism, see Philip J. Weiser, Towards a Constitutional Architecture for Cooperative Federalism, 79 N.C. L Rev. 663. 66S-73 (2001). Imaged with the Permission of N.Y.U. Law Review NEW YORK UNIVERSITY LAW REVIEW </w:t>
      </w:r>
      <w:r w:rsidRPr="00404506">
        <w:rPr>
          <w:rStyle w:val="StyleUnderline"/>
          <w:rFonts w:asciiTheme="minorHAnsi" w:hAnsiTheme="minorHAnsi"/>
        </w:rPr>
        <w:t>Cooperative federalism programs set forth some uniform federal standards-as embodied in the statute, federal agency regulations, or both-but leave state agencies with discretion to implement the federal law, supplement it with more stringent standards</w:t>
      </w:r>
      <w:r w:rsidRPr="00404506">
        <w:rPr>
          <w:rFonts w:asciiTheme="minorHAnsi" w:hAnsiTheme="minorHAnsi"/>
          <w:sz w:val="14"/>
        </w:rPr>
        <w:t>,' 3 and, in some cases, receive an exemption from federal requirements.' 4</w:t>
      </w:r>
      <w:r w:rsidRPr="00404506">
        <w:rPr>
          <w:rStyle w:val="StyleUnderline"/>
          <w:rFonts w:asciiTheme="minorHAnsi" w:hAnsiTheme="minorHAnsi"/>
        </w:rPr>
        <w:t xml:space="preserve"> This power allows states to experiment with different approaches and tailor federal law to local conditions. 15 When implementing a cooperative federalism statute, the state agency often steps into the shoes of the federal agency and makes federal law. </w:t>
      </w:r>
      <w:r w:rsidRPr="00404506">
        <w:rPr>
          <w:rFonts w:asciiTheme="minorHAnsi" w:hAnsiTheme="minorHAnsi"/>
          <w:sz w:val="14"/>
        </w:rPr>
        <w:t xml:space="preserve">16 A state agency thus may 13 Cooperative federalism statutes regularly include "savings clauses," which explicitly allow states to impose more stringent requirements than federal law demands. See, e.g., Clean Water Act, 33 U.S.C. § 1370 (1994); Comprehensive Environmental Response, Compensation, and Liability Act (CERCLA), 42 U.S.C. § 9614(a) (1994); Telecom Act, 47 U.S.C. § 251(d)(3) (Supp. IV 1998). As the Second Circuit put it: </w:t>
      </w:r>
      <w:r w:rsidRPr="00404506">
        <w:rPr>
          <w:rStyle w:val="StyleUnderline"/>
          <w:rFonts w:asciiTheme="minorHAnsi" w:hAnsiTheme="minorHAnsi"/>
        </w:rPr>
        <w:t>By the contemplation of minimum federal standards, however, Congress did not intend to relegate the States to the status of enforcement agents for the executive branch of the federal government</w:t>
      </w:r>
      <w:r w:rsidRPr="00404506">
        <w:rPr>
          <w:rFonts w:asciiTheme="minorHAnsi" w:hAnsiTheme="minorHAnsi"/>
          <w:sz w:val="14"/>
        </w:rPr>
        <w:t xml:space="preserve">. To the contrary, it is indisputable that Congress specifically declined to attempt a preemption of the field in the area of water pollution legislation, and as much as invited the States to enact requirements more stringent than the federal standards. Mianus River Pres. Comm. v. EPA, 541 F.2d 899, 906 (2d Cir. 1976). 14 See David L. Markell, The Role of Deterrence-Based Enforcement in a "Reinvented" State/Federal Relationship: The Divide Between Theory and Reality, 24 Harv. Envtl. L. Rev. 1, 31 (2000) (explaining state role in enforcement of federal programs); Robert V. Percival, Environmental Federalism: Historical Roots and Contemporary Models, 54 Md. L. Rev. 1141, 1174-75 (1995) (same). 15 See infra Part I.B (discussing these and other benefits of state agency discretion provided by cooperative federalism). In a provocative article, Edward L. Rubin and Malcolm Feeley challenge the notion that states, as opposed to local branch offices of federal agencies, are in a better position to deliver such benefits as experimentation and local tailoring. Edward L. Rubin &amp; Malcolm Feeley, Federalism: Some Notes on a National Neurosis, 41 UCLA L. Rev. 903, 924 (1994) (noting that federal administrator could order local offices to "experiment with different strategies until the best way to achieve the goal emerges"). As I have explained elsewhere, this argument overlooks some important benefits of independent state governments. See Weiser, supra note 12, at 673. 16 See, e.g., Arkansas v. Oklahoma, 503 U.S. 91, 110 (1992) (calling state water quality standards promulgated by states with EPA's guidance under Clean Water Act "part of the federal law of water pollution control"). In some cases, </w:t>
      </w:r>
      <w:r w:rsidRPr="00404506">
        <w:rPr>
          <w:rStyle w:val="StyleUnderline"/>
          <w:rFonts w:asciiTheme="minorHAnsi" w:hAnsiTheme="minorHAnsi"/>
        </w:rPr>
        <w:t>the cooperative federalism statute takes the form of allowing state law to operate within a federal scheme. Under the Clean Water Act, for example, state agencies, pursuant to EPA approval and subject to EPA revocation of authority, are authorized to administer their own regulatory program under the mantle of federal law</w:t>
      </w:r>
      <w:r w:rsidRPr="00404506">
        <w:rPr>
          <w:rFonts w:asciiTheme="minorHAnsi" w:hAnsiTheme="minorHAnsi"/>
          <w:sz w:val="14"/>
        </w:rPr>
        <w:t>. See 33 U.S.C. § 1342 (1994</w:t>
      </w:r>
      <w:r w:rsidRPr="00404506">
        <w:rPr>
          <w:rStyle w:val="StyleUnderline"/>
          <w:rFonts w:asciiTheme="minorHAnsi" w:hAnsiTheme="minorHAnsi"/>
        </w:rPr>
        <w:t>). The EPA retains a supervisory role and may object to state decisions in administering that program, subject to federal court review; an EPA decision not to object, however, is unreviewable in federal court.</w:t>
      </w:r>
      <w:r w:rsidRPr="00404506">
        <w:rPr>
          <w:rFonts w:asciiTheme="minorHAnsi" w:hAnsiTheme="minorHAnsi"/>
          <w:sz w:val="14"/>
        </w:rPr>
        <w:t xml:space="preserve"> District of Columbia v. Schramm, 631 F.2d 854, 859-61 (D.C. Cir. 1980). The Public Utilities Regulatory Policy Act (PURPA) provides for a similar cooperative federalism regulatory strategy. See 16 U.S.C. § 824a-3(h)(2)(B) (1994); N.Y. State Elec. &amp; Gas Corp. v. Saranac Power Partners, 117 F. Supp. 2d 211, 216-17 (N.D.N.Y. 2000) (describing PURPA enforcement regime). An alternate approach that provides even more deference to states is the model adopted in the Surface Mining Control and Reclamation Act of 1977 (SMCRA), which allows state agencies to make state law that substitutes for federal authority. See 30 U.S.C. § 1253 (1994); Bragg v. W. Va. Coal Ass'n, 248 F.3d 275, 289 (4th Cir. 2001) Imaged with the Permission of N.Y.U. Law Review 1696 [Vol. 76:1692 December 2001] COOPERATIVE FEDERALISM AND THE TELECOM ACT 1697 have greater authority when implementing the federal act than otherwise available under state law.17 </w:t>
      </w:r>
      <w:r w:rsidRPr="00404506">
        <w:rPr>
          <w:rStyle w:val="StyleUnderline"/>
          <w:rFonts w:asciiTheme="minorHAnsi" w:hAnsiTheme="minorHAnsi"/>
        </w:rPr>
        <w:t>A critical feature of cooperative federalism statutes is the balance they strike between complete federal preemption (a preemptive federalism) and uncoordinated federal and state action in distinct regulatory spheres (a dual federalism). Under preemptive federalism regimes like the Employee Retirement Income Security Act (ERISA), for instance, the federal courts interpret federal enactments or defer to federal agency action as preempting all state action in a field.</w:t>
      </w:r>
      <w:r w:rsidRPr="00404506">
        <w:rPr>
          <w:rFonts w:asciiTheme="minorHAnsi" w:hAnsiTheme="minorHAnsi"/>
          <w:sz w:val="14"/>
        </w:rPr>
        <w:t xml:space="preserve">' 8 </w:t>
      </w:r>
      <w:r w:rsidRPr="00404506">
        <w:rPr>
          <w:rStyle w:val="StyleUnderline"/>
          <w:rFonts w:asciiTheme="minorHAnsi" w:hAnsiTheme="minorHAnsi"/>
        </w:rPr>
        <w:t>Dual federalism regimes, by contrast, separate federal and state authority into two uncoordinated domains, giving rise to heated legal battles and considerable confusion for the regulated parties.19 Cooperative federalism regimes blend these two models. Congress and the federal agency bear responsibility for setting forth the basic framework within which state agencies can act, defining relevant federal statutory terms, and instituting uniform minimum standards</w:t>
      </w:r>
      <w:r w:rsidRPr="00404506">
        <w:rPr>
          <w:rFonts w:asciiTheme="minorHAnsi" w:hAnsiTheme="minorHAnsi"/>
          <w:sz w:val="14"/>
        </w:rPr>
        <w:t>.20</w:t>
      </w:r>
    </w:p>
    <w:p w:rsidR="001E49F4" w:rsidRPr="00404506" w:rsidRDefault="001E49F4" w:rsidP="001E49F4">
      <w:pPr>
        <w:rPr>
          <w:rFonts w:asciiTheme="minorHAnsi" w:hAnsiTheme="minorHAnsi"/>
          <w:sz w:val="14"/>
        </w:rPr>
      </w:pPr>
    </w:p>
    <w:p w:rsidR="001E49F4" w:rsidRPr="00404506" w:rsidRDefault="001E49F4" w:rsidP="001E49F4">
      <w:pPr>
        <w:rPr>
          <w:rFonts w:asciiTheme="minorHAnsi" w:hAnsiTheme="minorHAnsi"/>
          <w:sz w:val="14"/>
        </w:rPr>
      </w:pPr>
    </w:p>
    <w:p w:rsidR="001E49F4" w:rsidRPr="00404506" w:rsidRDefault="001E49F4" w:rsidP="001E49F4">
      <w:pPr>
        <w:rPr>
          <w:rFonts w:asciiTheme="minorHAnsi" w:hAnsiTheme="minorHAnsi"/>
          <w:sz w:val="14"/>
        </w:rPr>
      </w:pPr>
    </w:p>
    <w:p w:rsidR="001E49F4" w:rsidRPr="00404506" w:rsidRDefault="001E49F4" w:rsidP="001E49F4">
      <w:pPr>
        <w:pStyle w:val="Heading4"/>
        <w:rPr>
          <w:rFonts w:asciiTheme="minorHAnsi" w:hAnsiTheme="minorHAnsi" w:cs="Arial"/>
        </w:rPr>
      </w:pPr>
      <w:r w:rsidRPr="00404506">
        <w:rPr>
          <w:rFonts w:asciiTheme="minorHAnsi" w:hAnsiTheme="minorHAnsi" w:cs="Arial"/>
        </w:rPr>
        <w:t>Tentative Card 2</w:t>
      </w:r>
    </w:p>
    <w:p w:rsidR="001E49F4" w:rsidRPr="00404506" w:rsidRDefault="001E49F4" w:rsidP="001E49F4">
      <w:pPr>
        <w:rPr>
          <w:rFonts w:asciiTheme="minorHAnsi" w:hAnsiTheme="minorHAnsi"/>
        </w:rPr>
      </w:pPr>
      <w:r w:rsidRPr="00404506">
        <w:rPr>
          <w:rStyle w:val="Style13ptBold"/>
          <w:rFonts w:asciiTheme="minorHAnsi" w:hAnsiTheme="minorHAnsi"/>
        </w:rPr>
        <w:t>Weiser 01</w:t>
      </w:r>
      <w:r w:rsidRPr="00404506">
        <w:rPr>
          <w:rFonts w:asciiTheme="minorHAnsi" w:hAnsiTheme="minorHAnsi"/>
        </w:rPr>
        <w:t>, Phil Weiser is the Hatfield Professor of Law and Telecommunications, and Executive Director and Founder of the Silicon Flatirons Center for Law, Technology, and Entrepreneurship at the University of Colorado, 12/2001, “Federal Common Law, Cooperative Federalism, and the Enforcement of the Telecom Act”, New York University Law Review,  Issue: Volume 76, Number 6</w:t>
      </w:r>
    </w:p>
    <w:p w:rsidR="001E49F4" w:rsidRPr="00404506" w:rsidRDefault="001E49F4" w:rsidP="001E49F4">
      <w:pPr>
        <w:rPr>
          <w:rFonts w:asciiTheme="minorHAnsi" w:hAnsiTheme="minorHAnsi"/>
          <w:sz w:val="16"/>
        </w:rPr>
      </w:pPr>
      <w:r w:rsidRPr="00404506">
        <w:rPr>
          <w:rFonts w:asciiTheme="minorHAnsi" w:hAnsiTheme="minorHAnsi"/>
          <w:sz w:val="16"/>
        </w:rPr>
        <w:t xml:space="preserve">B. </w:t>
      </w:r>
      <w:r w:rsidRPr="00404506">
        <w:rPr>
          <w:rStyle w:val="Emphasis"/>
          <w:rFonts w:asciiTheme="minorHAnsi" w:hAnsiTheme="minorHAnsi"/>
        </w:rPr>
        <w:t xml:space="preserve">The Rationale for Cooperative Federalism </w:t>
      </w:r>
      <w:r w:rsidRPr="00404506">
        <w:rPr>
          <w:rFonts w:asciiTheme="minorHAnsi" w:hAnsiTheme="minorHAnsi"/>
          <w:sz w:val="16"/>
        </w:rPr>
        <w:t xml:space="preserve">Put simply, the </w:t>
      </w:r>
      <w:r w:rsidRPr="00404506">
        <w:rPr>
          <w:rStyle w:val="StyleUnderline"/>
          <w:rFonts w:asciiTheme="minorHAnsi" w:hAnsiTheme="minorHAnsi"/>
        </w:rPr>
        <w:t>cooperative federalism regulatory strategy makes sense where the benefits of allowing for diversity in federal regulatory programs outweigh the benefits of demanding uniformity in all situations.21 Either by contemplating state variances from the minimum federal standards</w:t>
      </w:r>
      <w:r w:rsidRPr="00404506">
        <w:rPr>
          <w:rFonts w:asciiTheme="minorHAnsi" w:hAnsiTheme="minorHAnsi"/>
          <w:sz w:val="16"/>
        </w:rPr>
        <w:t xml:space="preserve"> (e.g., environmental regulation</w:t>
      </w:r>
      <w:r w:rsidRPr="00404506">
        <w:rPr>
          <w:rStyle w:val="StyleUnderline"/>
          <w:rFonts w:asciiTheme="minorHAnsi" w:hAnsiTheme="minorHAnsi"/>
        </w:rPr>
        <w:t>) or by encouraging state discretion in implementing federal law</w:t>
      </w:r>
      <w:r w:rsidRPr="00404506">
        <w:rPr>
          <w:rFonts w:asciiTheme="minorHAnsi" w:hAnsiTheme="minorHAnsi"/>
          <w:sz w:val="16"/>
        </w:rPr>
        <w:t xml:space="preserve"> (e.g., the Telecom Act), </w:t>
      </w:r>
      <w:r w:rsidRPr="00404506">
        <w:rPr>
          <w:rStyle w:val="Emphasis"/>
          <w:rFonts w:asciiTheme="minorHAnsi" w:hAnsiTheme="minorHAnsi"/>
        </w:rPr>
        <w:t>Congress often prefers cooperative federalism programs to unitary federal administration</w:t>
      </w:r>
      <w:r w:rsidRPr="00404506">
        <w:rPr>
          <w:rFonts w:asciiTheme="minorHAnsi" w:hAnsiTheme="minorHAnsi"/>
          <w:sz w:val="16"/>
        </w:rPr>
        <w:t xml:space="preserve">. </w:t>
      </w:r>
      <w:r w:rsidRPr="00404506">
        <w:rPr>
          <w:rStyle w:val="StyleUnderline"/>
          <w:rFonts w:asciiTheme="minorHAnsi" w:hAnsiTheme="minorHAnsi"/>
        </w:rPr>
        <w:t>22 In particular, there are at least three related reasons why the federal government has decided to promote diversity in federal regulatory regimes: (1) to allow states to tailor federal regulatory programs to local conditions; (2) to promote competition within a federal regulatory framework; and (3) to permit experimentation with different approaches that may assist in determining an optimal regulatory strategy.</w:t>
      </w:r>
      <w:r w:rsidRPr="00404506">
        <w:rPr>
          <w:rFonts w:asciiTheme="minorHAnsi" w:hAnsiTheme="minorHAnsi"/>
          <w:sz w:val="16"/>
        </w:rPr>
        <w:t xml:space="preserve">23 instances. This would put the federal agency on notice that its residual authority to engage in this task cannot be taken for granted. Although this arrangement would raise novel separation-of-powers questions, they can be answered satisfactorily. See Weiser, supra note 12, at 713. 21 This is a point that I have developed elsewhere. See Philip J. Weiser, Chevron, Cooperative Federalism, and Telecommunications Reform, 52 Vand. L. Rev 1, 40-44 (1999). 22 See Prudential Ins. Co. v. Benjamin, 328 U.S. 408, 431 n.39 (1946) (noting that McCarran Act, which preserved regulation of "business of insurance" to States, recognized that this area of interstate commerce did not warrant uniform federal regulation); James E. Krier, On the Topology of Uniform Environmental Standards in a Federal System-And Why It Matters, 54 Md. L. Rev. 1226, 1231 (1995) (noting that Congress, through practice of granting variances, already concedes value of diversity). 23 </w:t>
      </w:r>
      <w:r w:rsidRPr="00404506">
        <w:rPr>
          <w:rStyle w:val="StyleUnderline"/>
          <w:rFonts w:asciiTheme="minorHAnsi" w:hAnsiTheme="minorHAnsi"/>
        </w:rPr>
        <w:t>Some commentators have suggested that a fourth possible reason in favor of decentralized implementation of statutory regimes is enhancement of political participation.</w:t>
      </w:r>
      <w:r w:rsidRPr="00404506">
        <w:rPr>
          <w:rFonts w:asciiTheme="minorHAnsi" w:hAnsiTheme="minorHAnsi"/>
          <w:sz w:val="16"/>
        </w:rPr>
        <w:t xml:space="preserve"> See Robert P. Inman &amp; Daniel L. Rubinfeld, Making Sense of the Antitrust State-Action Doctrine: Balancing Political Participation and Economic Efficiency in Regulatory Federalism, 75 Tex. L. Rev. 1203, 1232 (1997) ("Political participation is likely to increase as policy responsibilities are decentralized to state and local governments."). In a succinct explanation of the significance of federalism that touches on these four reasons, the Supreme Court explained that: </w:t>
      </w:r>
      <w:r w:rsidRPr="00404506">
        <w:rPr>
          <w:rStyle w:val="StyleUnderline"/>
          <w:rFonts w:asciiTheme="minorHAnsi" w:hAnsiTheme="minorHAnsi"/>
        </w:rPr>
        <w:t xml:space="preserve">It assures a decentralized government that will be more sensitive to the diverse needs of a heterogeneous society; it increases opportunity for citizen involvement in democratic processes; it allows for more innovation and experimentation in government; and it makes government more responsive by putting the States in competition for a mobile citizenry. </w:t>
      </w:r>
      <w:r w:rsidRPr="00404506">
        <w:rPr>
          <w:rFonts w:asciiTheme="minorHAnsi" w:hAnsiTheme="minorHAnsi"/>
          <w:sz w:val="16"/>
        </w:rPr>
        <w:t xml:space="preserve">Gregory v. Ashcroft, 501 U.S. 452, 458 (1991) (citing Michael W. McConnell, Federalism: Evaluating the Founders' Design, 54 U. Chi. L. Rev. 1484, 1491-1511 (1987) (book review)); Deborah R. Merritt, The Guarantee Clause and State Autonomy: Federalism for a Third Century, 88 Colum. L. Rev. 1, 3-10 (1988). Imaged with the Permission of N.Y.U. Law Review [Vol. 76:1692 December 20011 COOPERATIVE FEDERALISM AND THE TELECOM ACT 1699 </w:t>
      </w:r>
      <w:r w:rsidRPr="00404506">
        <w:rPr>
          <w:rStyle w:val="Emphasis"/>
          <w:rFonts w:asciiTheme="minorHAnsi" w:hAnsiTheme="minorHAnsi"/>
        </w:rPr>
        <w:t xml:space="preserve">1. Local Tailoring </w:t>
      </w:r>
      <w:r w:rsidRPr="00404506">
        <w:rPr>
          <w:rStyle w:val="StyleUnderline"/>
          <w:rFonts w:asciiTheme="minorHAnsi" w:hAnsiTheme="minorHAnsi"/>
        </w:rPr>
        <w:t>The local tailoring ability of cooperative federalism regimes facilitates ambitious regulatory ventures like the Telecom Act's attempt to open up local telephone markets to competition. A cooperative federalism approach recognizes that many regulatory problems "are so complex that they cannot be resolved by one level of government acting alone; rather, they require cooperation among all levels.</w:t>
      </w:r>
      <w:r w:rsidRPr="00404506">
        <w:rPr>
          <w:rFonts w:asciiTheme="minorHAnsi" w:hAnsiTheme="minorHAnsi"/>
          <w:sz w:val="16"/>
        </w:rPr>
        <w:t xml:space="preserve">" 24 Economists repeatedly have praised this aspect of federalism.25 </w:t>
      </w:r>
      <w:r w:rsidRPr="00404506">
        <w:rPr>
          <w:rStyle w:val="StyleUnderline"/>
          <w:rFonts w:asciiTheme="minorHAnsi" w:hAnsiTheme="minorHAnsi"/>
        </w:rPr>
        <w:t>Professor Richard Stewart calls it a "reconstitutive" approach to regulatory programs, a strategy which can "afford flexibility to accommodate diverse subsystem conditions and values, broaden decisional responsibility, and reduce costly and dysfunctional centralized decisionmaking</w:t>
      </w:r>
      <w:r w:rsidRPr="00404506">
        <w:rPr>
          <w:rFonts w:asciiTheme="minorHAnsi" w:hAnsiTheme="minorHAnsi"/>
          <w:sz w:val="16"/>
        </w:rPr>
        <w:t xml:space="preserve">."2 6 </w:t>
      </w:r>
      <w:r w:rsidRPr="00404506">
        <w:rPr>
          <w:rStyle w:val="StyleUnderline"/>
          <w:rFonts w:asciiTheme="minorHAnsi" w:hAnsiTheme="minorHAnsi"/>
        </w:rPr>
        <w:t>The federal government simply does not have the know-how and resources to tailor broad standards to local circumstances.</w:t>
      </w:r>
      <w:r w:rsidRPr="00404506">
        <w:rPr>
          <w:rFonts w:asciiTheme="minorHAnsi" w:hAnsiTheme="minorHAnsi"/>
          <w:sz w:val="16"/>
        </w:rPr>
        <w:t xml:space="preserve"> 27 </w:t>
      </w:r>
      <w:r w:rsidRPr="00404506">
        <w:rPr>
          <w:rStyle w:val="StyleUnderline"/>
          <w:rFonts w:asciiTheme="minorHAnsi" w:hAnsiTheme="minorHAnsi"/>
        </w:rPr>
        <w:t xml:space="preserve">As an important case in point, modern environmental regulation convincingly demonstrates how "[t]he need to tailor environmental policy to local conditions and the even more important need to use state technical and personnel resources compel Congress to share some of its authority." </w:t>
      </w:r>
      <w:r w:rsidRPr="00404506">
        <w:rPr>
          <w:rFonts w:asciiTheme="minorHAnsi" w:hAnsiTheme="minorHAnsi"/>
          <w:sz w:val="16"/>
        </w:rPr>
        <w:t xml:space="preserve">28 Notably, when the Federal Environmental Protection 24 Mark C. Gordon, Differing Paradigms, Similar Flavs: Constructing a New Approach to Federalism in Congress and the Court, 14 Yale L &amp; Pol'y Rev. 187, 215 (1996). 2 See, e.g., George Stigler, Tenable Range of Functions of Local Government, in Joint Econ. Comm., 85th Cong., Federal Expenditure Policy for Economic Growth and Stability. Papers Submitted by Panelists Appearing Before the Subcommittee on Fiscal Policy 213, 213 (Joint Comm. Print 1957) ("[A] good political system adapts itself to the differing circumstances and mores of different localities .... "); Wallace D. Oates, Fiscal Federalism 11 (1972) ("A basic shortcoming of a unitary form of government is its probable insensitivities to varying preferences among the residents of the different communities."). 26 Richard B. Stewart, Reconstitutive Law, 46 Md. L Rev. 86, 92 (1986). 27 See Weiser, supra note 12, at 671 n.27 (noting that federal officials readily admit their inability to assume states' regulatory responsibilities); cf. Larry Kramer, Understanding Federalism, 47 Vand. L. Rev. 1485, 1544 (1994) ("Realistically speaking, Congress [cannot] . . . have federal bureaucrats assume full responsibility [for administrative programs]."). 28 John P. Dwyer, The Role of State Law in an Era of Federal Preemption: Lessons From Environmental Regulation, 60 Law &amp; Contemp. Probs., Summer &amp; Autumn 1997. at 203, 203; see id. at 220 ("To be effective, regulatory officials must be knowledgeable about local conditions and concerns to set appropriate regulatory priorities and to plan for future developments."). As one example, Congress structured SMCRA to enable states to regulate surface mining in a manner that best fit local needs and conditions. See supra note 16 (discussing deference to states under SMCRA); see also Hodel v. Va. Surface Mining &amp; Reclamation Ass'n, 452 U.S. 264,289 (1981) (recognizing SMCRA's "program of cooperative federalism that allows the States, within limits established by minimum federal standards, to enact and administer their own regulatory programs, structured to meet their own particular needs"); John D. Edgcomb, Comment, Cooperative Federalism and Environmental Protection: The Surface Mining Control and Reclamation Act of 1977, 58 Tul. L Rev. 299,313 (1983) ("One of the primary reasons for utilizing the cooperative approach is the great variation in geological and ecological conditions under which surface mining is Imaged with the Permission of N.Y.U. Law Review NEW YORK UNIVERSITY LAW REVIEW Agency (EPA) stepped in for the state of Idaho to administer its air quality regulatory program, it clearly was not up to the task, reportedly spending almost five times as much as the state would have spent to do the same job.29 </w:t>
      </w:r>
      <w:r w:rsidRPr="00404506">
        <w:rPr>
          <w:rStyle w:val="StyleUnderline"/>
          <w:rFonts w:asciiTheme="minorHAnsi" w:hAnsiTheme="minorHAnsi"/>
        </w:rPr>
        <w:t xml:space="preserve">As a result of this need for cooperation, both the states and the federal government are well aware that they are tied together in their ability to administer cooperative federalism programs.30 The resulting interdependence gives each important influence over the other.31 </w:t>
      </w:r>
      <w:r w:rsidRPr="00404506">
        <w:rPr>
          <w:rStyle w:val="Emphasis"/>
          <w:rFonts w:asciiTheme="minorHAnsi" w:hAnsiTheme="minorHAnsi"/>
        </w:rPr>
        <w:t xml:space="preserve">2. Interstate Competition </w:t>
      </w:r>
      <w:r w:rsidRPr="00404506">
        <w:rPr>
          <w:rStyle w:val="StyleUnderline"/>
          <w:rFonts w:asciiTheme="minorHAnsi" w:hAnsiTheme="minorHAnsi"/>
        </w:rPr>
        <w:t>The argument that competition between states can produce optimal results rests upon at least four decades of economic theory and empirical research. Although there are a number of important contexts where competition between states can have negative results, 32 "a great deal of empirical research appears to support" the Tiebout hypothesis that allowing citizens and businesses to choose among competing jurisdictions can help to maximize social welfare.</w:t>
      </w:r>
      <w:r w:rsidRPr="00404506">
        <w:rPr>
          <w:rFonts w:asciiTheme="minorHAnsi" w:hAnsiTheme="minorHAnsi"/>
          <w:sz w:val="16"/>
        </w:rPr>
        <w:t xml:space="preserve">33 That is, by adopting a flexible federal regulatory regime, a cooperative federalism conducted."). </w:t>
      </w:r>
      <w:r w:rsidRPr="00404506">
        <w:rPr>
          <w:rStyle w:val="StyleUnderline"/>
          <w:rFonts w:asciiTheme="minorHAnsi" w:hAnsiTheme="minorHAnsi"/>
        </w:rPr>
        <w:t>Indeed, since the need for states to be able to tailor federal programs to meet local conditions has become sufficiently accepted in the environmental community, proponents of new programs routinely suggest that they adopt the cooperative federalism model.</w:t>
      </w:r>
      <w:r w:rsidRPr="00404506">
        <w:rPr>
          <w:rFonts w:asciiTheme="minorHAnsi" w:hAnsiTheme="minorHAnsi"/>
          <w:sz w:val="16"/>
        </w:rPr>
        <w:t xml:space="preserve"> See, e.g., David H. Getches, Groundwater Quality Protection: Setting a National Goal for State and Federal Programs, 65 Chi.-Kent L. Rev. 387, 394-95 (1989) ("[S]tates must not simply have 'primacy' in administering a federally mandated and structured program, but must craft their own programs that fit specific situations of the resources being protected in each case."). 29 Martha Derthick, American Federalism: Madison's Middle Ground in the 1980s, 47 Pub. Admin. Rev. 66, 70 (1987). 30 See Paul E. Peterson et al., When Federalism Works 160 (1986) ("In a complex administrative system in which cooperative relationships must be established among federal, state, and local officials, policy professionals help create a cohesiveness necessary for conjoint intergovernmental action."). 31 See Daniel J. Elazar, American Federalism: A View From the States 182 (3d ed. 1984) ("To develop this atmosphere of cooperation, [federal officials] are prepared to make concessions to their state counterparts."); Samuel H. Beer, Federalism, Nationalism, and Democracy in America, 72 Am. Pol. Sci. Rev. 9, 9 (1978) ("[Als the federal government has made a vast new use of state and local governments[,] these governments in turn have asserted a new direct influence on the federal government."). Larry Kramer has suggested that state agency influence in Washington, along with the sensitivity of political parties to state interests, is such that no judicial protection against commandeering is necessary. See Larry D. Kramer, But When Exactly Was Judicially-Enforced Federalism "Born" in the First Place?, 22 Harv. J.L. &amp; Pub. Pol'y 123, 136 (1998). 32 See Weiser, supra note 21, at 31-33 (describing deviations from federal policy goals, such as underinvestment in goods and services that would benefit neighboring states, and engaging in "race to the bottom," as key problems with state competition). 33 Jacque LeBoeuf, The Economics of Federalism and the Proper Scope of the Federal Commerce Power, 31 San Diego L. Rev. 555, 559-60 (1994) (discussing Charles M. Tiebout, A Pure Theory of Local Expenditures, 64 J. Pol. Econ. 416 (1956)). Imaged with the Permission of N.Y.U. Law Review [Vol. 76:1692 December 2001] COOPERATIVE FEDERALISM AND THE TELECOM ACT 1701 program allows for a degree of competition between the states for residents, capital, and economic activity in an increasingly mobile society. 34 One classic approach for achieving this objective is to set a federal floor that provides flexibility to the states to enact stricter standards 35 This model, which is adopted by almost all environmental statutes and the Telecom Act,36 appropriately recognizes a role for federal involvement, but leaves the states with important flexibility to adapt to local conditions, compete for superior regulatory approaches, and experiment with various arrangements.3 7 Significantly, imposing minimum standards does not dampen interstate competition (particularly where waivers are available), 8 In the case of the Telecom Act, for example, a state agency's enforcement decisions will have a real impact on the marketplace, influencing its ability to attract competitive entry and deployment of advanced services 39 </w:t>
      </w:r>
      <w:r w:rsidRPr="00404506">
        <w:rPr>
          <w:rStyle w:val="Emphasis"/>
          <w:rFonts w:asciiTheme="minorHAnsi" w:hAnsiTheme="minorHAnsi"/>
        </w:rPr>
        <w:t xml:space="preserve">3. Experimentation </w:t>
      </w:r>
      <w:r w:rsidRPr="00404506">
        <w:rPr>
          <w:rStyle w:val="StyleUnderline"/>
          <w:rFonts w:asciiTheme="minorHAnsi" w:hAnsiTheme="minorHAnsi"/>
        </w:rPr>
        <w:t>In perhaps the most memorable defense of federalism, Justice Brandeis explained that "[i]t is one of the happy incidents of the federal system that a single courageous State may, if its citizens so choose, serve as a laboratory; and try novel social and economic experiments without risk to the rest of the country</w:t>
      </w:r>
      <w:r w:rsidRPr="00404506">
        <w:rPr>
          <w:rFonts w:asciiTheme="minorHAnsi" w:hAnsiTheme="minorHAnsi"/>
          <w:sz w:val="16"/>
        </w:rPr>
        <w:t xml:space="preserve">." </w:t>
      </w:r>
      <w:r w:rsidRPr="00404506">
        <w:rPr>
          <w:rStyle w:val="StyleUnderline"/>
          <w:rFonts w:asciiTheme="minorHAnsi" w:hAnsiTheme="minorHAnsi"/>
        </w:rPr>
        <w:t>40 Unlike some New Deal programs that left no room for variation between the states</w:t>
      </w:r>
      <w:r w:rsidRPr="00404506">
        <w:rPr>
          <w:rFonts w:asciiTheme="minorHAnsi" w:hAnsiTheme="minorHAnsi"/>
          <w:sz w:val="16"/>
        </w:rPr>
        <w:t xml:space="preserve">*4 1 34 See Barry R. Weingast, The Economic Role of Political Institutions: Market-Preserving Federalism and Economic Development, 11 J.L Econ. &amp; Org. 1, 5 (1995) (-In combination, </w:t>
      </w:r>
      <w:r w:rsidRPr="00404506">
        <w:rPr>
          <w:rStyle w:val="StyleUnderline"/>
          <w:rFonts w:asciiTheme="minorHAnsi" w:hAnsiTheme="minorHAnsi"/>
        </w:rPr>
        <w:t>the choices of local jurisdictions and economic actors yield a diversity of public goods, with some jurisdictions providing lower taxes and a lower level of public goods and others providing higher taxes and a higher level of public goods</w:t>
      </w:r>
      <w:r w:rsidRPr="00404506">
        <w:rPr>
          <w:rFonts w:asciiTheme="minorHAnsi" w:hAnsiTheme="minorHAnsi"/>
          <w:sz w:val="16"/>
        </w:rPr>
        <w:t xml:space="preserve">."). 35 See Peter P. Swire, The Race to Laxity and the Race to Undesirability. Explaining Failures in Competition Among Jurisdictions in Environmental Law, 14 Yale L &amp; Poly Rev. 67, 86 (1996) ("The usual pattern of environmental law has been to set federal minimum standards, and allow the states to enact rules that are stricter."). The Medicaid Act provides for a similar approach. See 42 U.S.C. § 1396a(10)(A) (1994 &amp; Supp. IV 1998). 36 See 47 U.S.C. § 251(d)(3) (Supp. IV 1998) (preserving state authority to adopt additional regulations where consistent with Telecom Act's basic framework); see also supra note 13 and accompanying text. 37 A further variant of this scheme is to allow exemptions from federal standards when a state can satisfy certain criteria. See supra note 14 and accompanying text. 38 See Swire, supra note 35, at 87 ("Federal minimum standards are not inconsistent with-and may in fact facilitate-such experimentation and consequent beneficial competition."). 39 Cf. Tistani Says Regulators Must Send "United Message" Against Deception, Comm. Daily, Mar. 7, 2000, 2000 WL 4694609 (reporting that competitors -are hesitant to set up operations in states where PUCs have little enforcement authority"). 40 New State Ice Co. v. Liebmann, 285 U.S. 262, 311 (1932) (Brandeis, I., dissenting). 41 See Henry N. Butler &amp; Jonathan R. Macey, Externalities and the Matching Principle: The Case for Reallocating Environmental Regulatory Authority, 14 Yale L &amp; Poi'y Rev. Imaged with the Permission of N.Y.U. Law Review NEW YORK UNIVERSITY LAW REVIEW </w:t>
      </w:r>
      <w:r w:rsidRPr="00404506">
        <w:rPr>
          <w:rStyle w:val="StyleUnderline"/>
          <w:rFonts w:asciiTheme="minorHAnsi" w:hAnsiTheme="minorHAnsi"/>
        </w:rPr>
        <w:t>cooperative federalism programs capitalize on these laboratories. When states enjoy significant discretion, they can experiment and learn from one another when performing complex regulatory tasksfrom setting pole attachment rates</w:t>
      </w:r>
      <w:r w:rsidRPr="00404506">
        <w:rPr>
          <w:rFonts w:asciiTheme="minorHAnsi" w:hAnsiTheme="minorHAnsi"/>
          <w:sz w:val="16"/>
        </w:rPr>
        <w:t xml:space="preserve"> (Pole Attachment Act of 1978)42 to encouraging the development of alternate sources of electric power (the Public Utilities Regulatory Policy Act (PURPA)) 43 to making judgments about cost containment in health care reimbursement (Medicaid)44 to setting appropriate water quality benchmarks (Clean Water Act). 45 </w:t>
      </w:r>
      <w:r w:rsidRPr="00404506">
        <w:rPr>
          <w:rStyle w:val="StyleUnderline"/>
          <w:rFonts w:asciiTheme="minorHAnsi" w:hAnsiTheme="minorHAnsi"/>
        </w:rPr>
        <w:t>Resisting the immediate institution of a uniform national rule hedges the federal government's bet by waiting to pick a single standard. A national standard may ultimately emerge, but avoiding the premature selection of such a standard-or its ineffective administration-leads to better regulatory policy.46 The absence of a federal standard in difficult regulatory policy areas can help ensure that the regulatory regime does not "lock in" a suboptimal standard</w:t>
      </w:r>
      <w:r w:rsidRPr="00404506">
        <w:rPr>
          <w:rFonts w:asciiTheme="minorHAnsi" w:hAnsiTheme="minorHAnsi"/>
          <w:sz w:val="16"/>
        </w:rPr>
        <w:t xml:space="preserve">.47 </w:t>
      </w:r>
      <w:r w:rsidRPr="00404506">
        <w:rPr>
          <w:rStyle w:val="StyleUnderline"/>
          <w:rFonts w:asciiTheme="minorHAnsi" w:hAnsiTheme="minorHAnsi"/>
        </w:rPr>
        <w:t>Through the process of interstate competition, other states and the federal government may move to adopt preferable approaches</w:t>
      </w:r>
      <w:r w:rsidRPr="00404506">
        <w:rPr>
          <w:rFonts w:asciiTheme="minorHAnsi" w:hAnsiTheme="minorHAnsi"/>
          <w:sz w:val="16"/>
        </w:rPr>
        <w:t xml:space="preserve">.48 In this sense, a federal regulatory agency, like the Supreme Court, can 23, 28 (1996) ("[F]ederal preemption may reduce the ability and incentives of state regulators to experiment with creative solutions to local environmental problems."). 42 47 U.S.C. § 224 (1994 &amp; Supp. IV 1998). 43 See Charles G. Stalon &amp; Reinier H.J.H. Lock, State-Federal Relations in the Economic Regulation of Energy, 7 Yale J. on Reg. 427, 465 (1990) (determining that states have learned from one another in implementing PURPA, "giving credence to the notion of a fifty-state regulatory laboratory, a notion used to justify the substantial initial discretion given by FERC to states"). 44 42 U.S.C. § 1396a(13) (1994 &amp; Supp. IV 1998). 45 See supra notes 12-16 and accompanying text (referring to Clean Water Act as example of cooperative federalism regulatory program). 46 Professor Peter H. Schuck, for example, suggested that "[u]niformity mandated at the 'wrong' level, or administered incompetently even at the 'right' one, may well be worse than heterogeneous outcomes among the states." Peter H. Schuck, Some Reflections on the Federalism Debate, 14 Yale L. &amp; Pol'y Rev. 1, 19 (1996). Put differently, where the optimal approach is unclear, "the learning model of the law suggests that values other than uniformity may be primary." Mary Loring Lyndon, Tort Law, Preemption and Risk Management, 2 Widener L. Symp. J. 69, 80 (1997). 47 The literature on "network effects" explains how reliance on a particular standard that is quickly selected can lead to the persistence of a suboptimal standard. The selection of the QWERTY standard for typewriter keyboards stands as a case in point of how a less optimal standard can be "locked in" through an early adoption that is very difficult to reverse. See W. Brian Arthur, Competing Technologies, Increasing Returns, and Lock-in by Historical Events, 99 Econ. J. 116, 116-17 (1989). 48 </w:t>
      </w:r>
      <w:r w:rsidRPr="00404506">
        <w:rPr>
          <w:rStyle w:val="StyleUnderline"/>
          <w:rFonts w:asciiTheme="minorHAnsi" w:hAnsiTheme="minorHAnsi"/>
        </w:rPr>
        <w:t>Mark C. Gordon has suggested that there is some tension between the conception of experimentalism for adoption by other states (or the national government) and the tailoring of a program to local conditions. Gordon</w:t>
      </w:r>
      <w:r w:rsidRPr="00404506">
        <w:rPr>
          <w:rFonts w:asciiTheme="minorHAnsi" w:hAnsiTheme="minorHAnsi"/>
          <w:sz w:val="16"/>
        </w:rPr>
        <w:t>, supra note 24, at 189 n.6</w:t>
      </w:r>
      <w:r w:rsidRPr="00404506">
        <w:rPr>
          <w:rStyle w:val="StyleUnderline"/>
          <w:rFonts w:asciiTheme="minorHAnsi" w:hAnsiTheme="minorHAnsi"/>
        </w:rPr>
        <w:t xml:space="preserve">. This suggestion assumes, however, that other states and the federal government cannot ascertain to what extent local conditions influence the success of state experiments before adopting them. From the conclusions drawn by other commentators, it seems that states and the federal Imaged with the Permission of N.Y.U. Law Review </w:t>
      </w:r>
      <w:r w:rsidRPr="00404506">
        <w:rPr>
          <w:rFonts w:asciiTheme="minorHAnsi" w:hAnsiTheme="minorHAnsi"/>
          <w:sz w:val="16"/>
        </w:rPr>
        <w:t xml:space="preserve">[Vol. 76:1692 December 2001] COOPERATIVE FEDERALISM AND THE TELECOM ACT 1703 </w:t>
      </w:r>
      <w:r w:rsidRPr="00404506">
        <w:rPr>
          <w:rStyle w:val="StyleUnderline"/>
          <w:rFonts w:asciiTheme="minorHAnsi" w:hAnsiTheme="minorHAnsi"/>
        </w:rPr>
        <w:t xml:space="preserve">benefit from "percolation" of different approaches before ultimately settling upon a single approach or delineating the scope of acceptable approaches. 49 </w:t>
      </w:r>
      <w:r w:rsidRPr="00DE461A">
        <w:rPr>
          <w:rStyle w:val="Emphasis"/>
        </w:rPr>
        <w:t>In sum</w:t>
      </w:r>
      <w:r w:rsidRPr="00404506">
        <w:rPr>
          <w:rStyle w:val="StyleUnderline"/>
          <w:rFonts w:asciiTheme="minorHAnsi" w:hAnsiTheme="minorHAnsi"/>
        </w:rPr>
        <w:t>, the advantages of cooperative federalism have made it an attractive model for lawmakers designing complex regulatory systems. In addition to these instrumental reasons for the rise of cooperative federalism, the evolution of federal common law jurisprudence in the last half of the twentieth century also encouraged this structure for filling statutory gap</w:t>
      </w:r>
      <w:r w:rsidRPr="00404506">
        <w:rPr>
          <w:rFonts w:asciiTheme="minorHAnsi" w:hAnsiTheme="minorHAnsi"/>
          <w:sz w:val="16"/>
        </w:rPr>
        <w:t>s. Part II turns to this history.</w:t>
      </w:r>
    </w:p>
    <w:p w:rsidR="001E49F4" w:rsidRPr="00404506" w:rsidRDefault="001E49F4" w:rsidP="001E49F4">
      <w:pPr>
        <w:pStyle w:val="Heading3"/>
        <w:rPr>
          <w:rFonts w:asciiTheme="minorHAnsi" w:hAnsiTheme="minorHAnsi" w:cs="Arial"/>
        </w:rPr>
      </w:pPr>
      <w:r>
        <w:rPr>
          <w:rFonts w:asciiTheme="minorHAnsi" w:hAnsiTheme="minorHAnsi" w:cs="Arial"/>
        </w:rPr>
        <w:t>2AC -- Tiebout System Good</w:t>
      </w:r>
    </w:p>
    <w:p w:rsidR="001E49F4" w:rsidRPr="00404506" w:rsidRDefault="001E49F4" w:rsidP="001E49F4">
      <w:pPr>
        <w:rPr>
          <w:rFonts w:asciiTheme="minorHAnsi" w:hAnsiTheme="minorHAnsi"/>
        </w:rPr>
      </w:pPr>
      <w:r w:rsidRPr="00404506">
        <w:rPr>
          <w:rStyle w:val="Style13ptBold"/>
          <w:rFonts w:asciiTheme="minorHAnsi" w:hAnsiTheme="minorHAnsi"/>
        </w:rPr>
        <w:t>Inman and Rubinfield 97</w:t>
      </w:r>
      <w:r w:rsidRPr="00404506">
        <w:rPr>
          <w:rFonts w:asciiTheme="minorHAnsi" w:hAnsiTheme="minorHAnsi"/>
        </w:rPr>
        <w:t xml:space="preserve">, Robert P Inman – University of Pennsylvania, and Daniel L. Rubinfeld- Berkeley Law. “Rethinking Federalism.” The Journal of Economic Perspectives, vol. 11, no. 4, 1997, </w:t>
      </w:r>
    </w:p>
    <w:p w:rsidR="001E49F4" w:rsidRPr="00404506" w:rsidRDefault="001E49F4" w:rsidP="001E49F4">
      <w:pPr>
        <w:rPr>
          <w:rFonts w:asciiTheme="minorHAnsi" w:hAnsiTheme="minorHAnsi"/>
          <w:sz w:val="14"/>
        </w:rPr>
      </w:pPr>
      <w:r w:rsidRPr="00404506">
        <w:rPr>
          <w:rFonts w:asciiTheme="minorHAnsi" w:hAnsiTheme="minorHAnsi"/>
          <w:sz w:val="14"/>
        </w:rPr>
        <w:t>II. Economic Federalism 1.</w:t>
      </w:r>
      <w:r w:rsidRPr="00404506">
        <w:rPr>
          <w:rStyle w:val="StyleUnderline"/>
          <w:rFonts w:asciiTheme="minorHAnsi" w:hAnsiTheme="minorHAnsi"/>
        </w:rPr>
        <w:t>The Pros and Cons of Institutional Decentralization In a federal system there are two important dimensions to economic efficiency. Inter-jurisdictional efficiency involves the appropriate allocation of individuals and other resources among different jurisdictions. Inter-jurisdictional efficiency is achieved when the public activities of these interacting governments satisfy the collective demands of individuals at minimum cost. The cost of public provision includes the production costs of producing public services plus the transactions costs of selecting legislators, the decision-making costs of setting policies, and the monitoring costs of ensuring that policies are put in place</w:t>
      </w:r>
      <w:r w:rsidRPr="00404506">
        <w:rPr>
          <w:rFonts w:asciiTheme="minorHAnsi" w:hAnsiTheme="minorHAnsi"/>
          <w:sz w:val="14"/>
        </w:rPr>
        <w:t xml:space="preserve">.3 Intra-jurisdictional efficiency requires a choice of public activities which satisfies the collective demand within a given jurisdiction, measured as the willingness to pay for those activities for all individuals within that jurisdiction. In federal systems, inter-jurisdictional inefficiencies arise when the decisions and actions of individuals within one jurisdiction have effects on individuals located in other jurisdictions that are not accurately reflected in the marketplace. Intrajurisdictional inefficiencies arise when the political process generates outcomes within a jurisdiction which do not maximize the wellbeing of all residents. Ultimately, the choice of the appropriate jurisdiction to be responsible for a government activity involves a trade-off - the larger the jurisdiction the less likely that there will be interjurisdictional inefficiencies, but the more likely that the political process will lead to intra-jurisdictional inefficiencies. </w:t>
      </w:r>
      <w:r w:rsidRPr="00404506">
        <w:rPr>
          <w:rStyle w:val="StyleUnderline"/>
          <w:rFonts w:asciiTheme="minorHAnsi" w:hAnsiTheme="minorHAnsi"/>
        </w:rPr>
        <w:t>The analysis of the economics of federalism begins with an evaluation of the arguments for a decentralized system. The linchpin is the “Tiebout Model” first proposed by Charles Tiebout</w:t>
      </w:r>
      <w:r w:rsidRPr="00404506">
        <w:rPr>
          <w:rFonts w:asciiTheme="minorHAnsi" w:hAnsiTheme="minorHAnsi"/>
          <w:sz w:val="14"/>
        </w:rPr>
        <w:t xml:space="preserve"> (1956) </w:t>
      </w:r>
      <w:r w:rsidRPr="00404506">
        <w:rPr>
          <w:rStyle w:val="StyleUnderline"/>
          <w:rFonts w:asciiTheme="minorHAnsi" w:hAnsiTheme="minorHAnsi"/>
        </w:rPr>
        <w:t xml:space="preserve">as a description of fiscal competition between many independent local governments. The important constitutional decision that defines the Tiebout economy is the partition decision that divides the national population into many political jurisdictions in such a way that each jurisdiction is a low cost provider of public services within its boundaries. The Tiebout model is formally analogous to the purely competitive market model with complete information. The assumptions needed to ensure that </w:t>
      </w:r>
      <w:r w:rsidRPr="00404506">
        <w:rPr>
          <w:rFonts w:asciiTheme="minorHAnsi" w:hAnsiTheme="minorHAnsi"/>
          <w:sz w:val="14"/>
        </w:rPr>
        <w:t xml:space="preserve">4 </w:t>
      </w:r>
      <w:r w:rsidRPr="00404506">
        <w:rPr>
          <w:rStyle w:val="StyleUnderline"/>
          <w:rFonts w:asciiTheme="minorHAnsi" w:hAnsiTheme="minorHAnsi"/>
        </w:rPr>
        <w:t xml:space="preserve">governmental competition is fully analogous to efficient private market competition are strong and may not hold in practice. In </w:t>
      </w:r>
      <w:r w:rsidRPr="00404506">
        <w:rPr>
          <w:rFonts w:asciiTheme="minorHAnsi" w:hAnsiTheme="minorHAnsi"/>
          <w:sz w:val="14"/>
        </w:rPr>
        <w:t xml:space="preserve">the section that follows we describe how the decentralized system of economic federalism is likely to work.4 The decentralized structure of strict economic federalism may be economically inefficient, however, for reasons we note below. If so, we must look to additional institutions – intergovernmental bargaining and centralized government decision-making – to see if they might yield improved efficiency performance for the public sector. 2. The Tiebout Economy </w:t>
      </w:r>
      <w:r w:rsidRPr="00404506">
        <w:rPr>
          <w:rStyle w:val="StyleUnderline"/>
          <w:rFonts w:asciiTheme="minorHAnsi" w:hAnsiTheme="minorHAnsi"/>
        </w:rPr>
        <w:t>From the Tiebout perspective, the world of decentralized, competitive governments will allow for a marketplace in which individuals move among local jurisdictions to select the public good, public service combination that they most desire. Just as a private market place creates an incentive for suppliers to produce their goods at the lowest cost and to provide the goods most desired by consumers, so too will the pressure of households shopping, through exit and relocation, force competitive governments to be efficient in the provision of publicly supplied goods and services. According to this view, public activities should be decentralized</w:t>
      </w:r>
      <w:r w:rsidRPr="00404506">
        <w:rPr>
          <w:rStyle w:val="Emphasis"/>
          <w:rFonts w:asciiTheme="minorHAnsi" w:hAnsiTheme="minorHAnsi"/>
        </w:rPr>
        <w:t>, except when there are significant economies of scale or economic spillovers from one jurisdiction to its neighbors.</w:t>
      </w:r>
      <w:r w:rsidRPr="00404506">
        <w:rPr>
          <w:rFonts w:asciiTheme="minorHAnsi" w:hAnsiTheme="minorHAnsi"/>
          <w:sz w:val="14"/>
        </w:rPr>
        <w:t xml:space="preserve"> </w:t>
      </w:r>
      <w:r w:rsidRPr="00404506">
        <w:rPr>
          <w:rStyle w:val="StyleUnderline"/>
          <w:rFonts w:asciiTheme="minorHAnsi" w:hAnsiTheme="minorHAnsi"/>
        </w:rPr>
        <w:t xml:space="preserve">When there are spillovers, decentralized governments are likely to ignore economic costs or benefits which will lead them to over- or underprovide the activity. In both cases it is natural, then, to look for a more centralized solution. Here economic federalism will turn to a strong, nationally elected president. </w:t>
      </w:r>
      <w:r w:rsidRPr="00404506">
        <w:rPr>
          <w:rFonts w:asciiTheme="minorHAnsi" w:hAnsiTheme="minorHAnsi"/>
          <w:sz w:val="14"/>
        </w:rPr>
        <w:t xml:space="preserve">The Tiebout framework assumes that each household and business is highly mobile and resides or does business within the jurisdiction that offers the taxexpenditure-regulation package that it most prefers. As typically specified, the competitive </w:t>
      </w:r>
    </w:p>
    <w:p w:rsidR="001E49F4" w:rsidRPr="00F601E6" w:rsidRDefault="001E49F4" w:rsidP="001E49F4"/>
    <w:p w:rsidR="001E49F4" w:rsidRPr="00514A79" w:rsidRDefault="001E49F4" w:rsidP="001E49F4"/>
    <w:p w:rsidR="001E49F4" w:rsidRPr="00E321B2" w:rsidRDefault="001E49F4" w:rsidP="001E49F4">
      <w:pPr>
        <w:pStyle w:val="Heading2"/>
        <w:rPr>
          <w:rFonts w:cs="Arial"/>
        </w:rPr>
      </w:pPr>
      <w:r w:rsidRPr="00E321B2">
        <w:rPr>
          <w:rFonts w:cs="Arial"/>
        </w:rPr>
        <w:t xml:space="preserve">2AC -- Solvency </w:t>
      </w:r>
    </w:p>
    <w:p w:rsidR="001E49F4" w:rsidRDefault="001E49F4" w:rsidP="001E49F4">
      <w:pPr>
        <w:pStyle w:val="Heading3"/>
        <w:rPr>
          <w:rFonts w:cs="Arial"/>
        </w:rPr>
      </w:pPr>
      <w:r w:rsidRPr="00E321B2">
        <w:rPr>
          <w:rFonts w:cs="Arial"/>
        </w:rPr>
        <w:t xml:space="preserve">2AC -- Solvency </w:t>
      </w:r>
    </w:p>
    <w:p w:rsidR="001E49F4" w:rsidRPr="00E321B2" w:rsidRDefault="001E49F4" w:rsidP="001E49F4">
      <w:pPr>
        <w:pStyle w:val="Heading4"/>
        <w:rPr>
          <w:rFonts w:cs="Arial"/>
        </w:rPr>
      </w:pPr>
      <w:bookmarkStart w:id="37" w:name="_Hlk487748576"/>
      <w:r w:rsidRPr="00E321B2">
        <w:rPr>
          <w:rFonts w:cs="Arial"/>
        </w:rPr>
        <w:t xml:space="preserve">National standards </w:t>
      </w:r>
      <w:r w:rsidRPr="00E321B2">
        <w:rPr>
          <w:rFonts w:cs="Arial"/>
          <w:u w:val="single"/>
        </w:rPr>
        <w:t>solve</w:t>
      </w:r>
      <w:r w:rsidRPr="00E321B2">
        <w:rPr>
          <w:rFonts w:cs="Arial"/>
        </w:rPr>
        <w:t xml:space="preserve"> -- it </w:t>
      </w:r>
      <w:r w:rsidRPr="00E321B2">
        <w:rPr>
          <w:rFonts w:cs="Arial"/>
          <w:u w:val="single"/>
        </w:rPr>
        <w:t>incorporates</w:t>
      </w:r>
      <w:r w:rsidRPr="00E321B2">
        <w:rPr>
          <w:rFonts w:cs="Arial"/>
        </w:rPr>
        <w:t xml:space="preserve"> everyone and improves </w:t>
      </w:r>
      <w:r w:rsidRPr="00E321B2">
        <w:rPr>
          <w:rFonts w:cs="Arial"/>
          <w:u w:val="single"/>
        </w:rPr>
        <w:t>education.</w:t>
      </w:r>
    </w:p>
    <w:p w:rsidR="001E49F4" w:rsidRPr="00E321B2" w:rsidRDefault="001E49F4" w:rsidP="001E49F4">
      <w:pPr>
        <w:rPr>
          <w:rFonts w:eastAsia="Times New Roman"/>
        </w:rPr>
      </w:pPr>
      <w:r w:rsidRPr="00E321B2">
        <w:t xml:space="preserve">Nicholas </w:t>
      </w:r>
      <w:r w:rsidRPr="00E321B2">
        <w:rPr>
          <w:rStyle w:val="Style13ptBold"/>
        </w:rPr>
        <w:t>Tampio</w:t>
      </w:r>
      <w:r w:rsidRPr="00E321B2">
        <w:t xml:space="preserve"> 9/28/</w:t>
      </w:r>
      <w:r w:rsidRPr="00E321B2">
        <w:rPr>
          <w:rStyle w:val="Style13ptBold"/>
        </w:rPr>
        <w:t>16</w:t>
      </w:r>
      <w:r w:rsidRPr="00E321B2">
        <w:t xml:space="preserve">, Nicholas Tampio is an associate professor of Political Science at Fordham University, “Democracy and National Education Standards”, </w:t>
      </w:r>
      <w:hyperlink r:id="rId23" w:history="1">
        <w:r w:rsidRPr="00E321B2">
          <w:rPr>
            <w:rStyle w:val="Hyperlink"/>
          </w:rPr>
          <w:t>http://faculty.fordham.edu/tampio/Tampio_JOP_%20article_on%20Common_Core.pdf</w:t>
        </w:r>
      </w:hyperlink>
    </w:p>
    <w:p w:rsidR="001E49F4" w:rsidRPr="00E321B2" w:rsidRDefault="001E49F4" w:rsidP="001E49F4">
      <w:pPr>
        <w:rPr>
          <w:sz w:val="14"/>
        </w:rPr>
      </w:pPr>
      <w:r w:rsidRPr="00E321B2">
        <w:rPr>
          <w:sz w:val="14"/>
        </w:rPr>
        <w:t xml:space="preserve">DEMOCRATIC ARGUMENTS FOR NATIONAL EDUCATION STANDARDS Linda Darling-Hammond, Professor of Education Emeritus at Stanford University, served as director of President Barack Obama’s educational policy transition team in 2008 and in 2015 became president and CEO of the Learning Policy Institute. In The Flat World and Education (2010), Darling-Hammond explains how </w:t>
      </w:r>
      <w:r w:rsidRPr="00E321B2">
        <w:rPr>
          <w:rStyle w:val="Emphasis"/>
        </w:rPr>
        <w:t>national education standards may improve the economy, advance social justice</w:t>
      </w:r>
      <w:r w:rsidRPr="00E321B2">
        <w:rPr>
          <w:rStyle w:val="StyleUnderline"/>
        </w:rPr>
        <w:t xml:space="preserve">, and generate common interests and thereby </w:t>
      </w:r>
      <w:r w:rsidRPr="00E321B2">
        <w:rPr>
          <w:rStyle w:val="Emphasis"/>
        </w:rPr>
        <w:t>strengthen the fabric of American democracy</w:t>
      </w:r>
      <w:r w:rsidRPr="00E321B2">
        <w:rPr>
          <w:sz w:val="14"/>
        </w:rPr>
        <w:t xml:space="preserve">.1 According to Darling-Hammond, </w:t>
      </w:r>
      <w:r w:rsidRPr="00E321B2">
        <w:rPr>
          <w:rStyle w:val="StyleUnderline"/>
        </w:rPr>
        <w:t xml:space="preserve">national education standards may improve the economy and raise the standard of living for many people, including those in communities with a poor track record of educating children. At the beginning of the last century, only a small percentage of jobs required specialized knowledge and skills; now, that number is at least 70%. </w:t>
      </w:r>
      <w:r w:rsidRPr="00E321B2">
        <w:rPr>
          <w:rStyle w:val="StyleUnderline"/>
          <w:b/>
        </w:rPr>
        <w:t>With the proper training, children will enter the global workforce ready to compete</w:t>
      </w:r>
      <w:r w:rsidRPr="00E321B2">
        <w:rPr>
          <w:sz w:val="14"/>
        </w:rPr>
        <w:t xml:space="preserve">; without it, they face dim prospects for themselves and their communities. </w:t>
      </w:r>
      <w:r w:rsidRPr="00E321B2">
        <w:rPr>
          <w:rStyle w:val="StyleUnderline"/>
        </w:rPr>
        <w:t>With a smart and equitable education system, the country could save hundreds of billions it now loses in low wages, low taxes, social costs, prison construction, and education gimmicks</w:t>
      </w:r>
      <w:r w:rsidRPr="00E321B2">
        <w:rPr>
          <w:sz w:val="14"/>
        </w:rPr>
        <w:t xml:space="preserve"> (2010, 2, 328). Darling-Hammond’s next argument for </w:t>
      </w:r>
      <w:r w:rsidRPr="00E321B2">
        <w:rPr>
          <w:rStyle w:val="StyleUnderline"/>
        </w:rPr>
        <w:t>national education standards</w:t>
      </w:r>
      <w:r w:rsidRPr="00E321B2">
        <w:rPr>
          <w:sz w:val="14"/>
        </w:rPr>
        <w:t xml:space="preserve"> is that they </w:t>
      </w:r>
      <w:r w:rsidRPr="00E321B2">
        <w:rPr>
          <w:rStyle w:val="StyleUnderline"/>
        </w:rPr>
        <w:t xml:space="preserve">may </w:t>
      </w:r>
      <w:r w:rsidRPr="00E321B2">
        <w:rPr>
          <w:rStyle w:val="Emphasis"/>
        </w:rPr>
        <w:t>remedy America’s enduring legacy of racial injustice</w:t>
      </w:r>
      <w:r w:rsidRPr="00E321B2">
        <w:rPr>
          <w:rStyle w:val="StyleUnderline"/>
        </w:rPr>
        <w:t>. The history of American education has been one of exclusion, from the antebellum states that prohibited teaching enslaved people to read to the de facto and de jure exclusion from public schools of Native Americans and Mexican Americans in the nineteenth and twentieth centuries</w:t>
      </w:r>
      <w:r w:rsidRPr="00E321B2">
        <w:rPr>
          <w:sz w:val="14"/>
        </w:rPr>
        <w:t xml:space="preserve"> (Darling-Hammond 2000). Even </w:t>
      </w:r>
      <w:r w:rsidRPr="00E321B2">
        <w:rPr>
          <w:rStyle w:val="StyleUnderline"/>
        </w:rPr>
        <w:t>today, there are wide gaps between the test scores of Asian and white students and black and Hispanic students, and many impoverished minority children attend “apartheid schools.</w:t>
      </w:r>
      <w:r w:rsidRPr="00E321B2">
        <w:rPr>
          <w:sz w:val="14"/>
        </w:rPr>
        <w:t xml:space="preserve">” Fortunately, for Darling-Hammond, </w:t>
      </w:r>
      <w:r w:rsidRPr="00E321B2">
        <w:rPr>
          <w:rStyle w:val="StyleUnderline"/>
        </w:rPr>
        <w:t>the biggest problem in creating the “opportunity gap” between different groups is one that is amenable to solution: the quality of the curriculum. If American public schools offer all students, of whatever racial and economic background, a “thinking curriculum</w:t>
      </w:r>
      <w:r w:rsidRPr="00E321B2">
        <w:rPr>
          <w:sz w:val="14"/>
        </w:rPr>
        <w:t>,” or one that rich, white communities offer their students as a matter of course</w:t>
      </w:r>
      <w:r w:rsidRPr="00E321B2">
        <w:rPr>
          <w:rStyle w:val="StyleUnderline"/>
        </w:rPr>
        <w:t>, then minority children should be able to close the achievement gap</w:t>
      </w:r>
      <w:r w:rsidRPr="00E321B2">
        <w:rPr>
          <w:sz w:val="14"/>
        </w:rPr>
        <w:t xml:space="preserve">. Citing W. E. B. DuBois and Booker T. Washington, Darling-Hammond asserts that </w:t>
      </w:r>
      <w:r w:rsidRPr="00E321B2">
        <w:rPr>
          <w:rStyle w:val="StyleUnderline"/>
        </w:rPr>
        <w:t>high academic standards expose children to the liberal arts and launch meaningful careers</w:t>
      </w:r>
      <w:r w:rsidRPr="00E321B2">
        <w:rPr>
          <w:sz w:val="14"/>
        </w:rPr>
        <w:t xml:space="preserve"> (28). Finally, Darling-Hammond contends that national education standards may facilitate the formation of a democratic community of shared interests and concerns. In Democracy and Education, John Dewey says “</w:t>
      </w:r>
      <w:r w:rsidRPr="00E321B2">
        <w:rPr>
          <w:rStyle w:val="StyleUnderline"/>
        </w:rPr>
        <w:t>in order to have a large number of values in common, all the members of the group must have an equitable opportunity to receive and to take from others. There must be a large variety of shared undertakings and experiences</w:t>
      </w:r>
      <w:r w:rsidRPr="00E321B2">
        <w:rPr>
          <w:sz w:val="14"/>
        </w:rPr>
        <w:t xml:space="preserve">” (2010, 62). </w:t>
      </w:r>
      <w:r w:rsidRPr="00E321B2">
        <w:rPr>
          <w:rStyle w:val="StyleUnderline"/>
        </w:rPr>
        <w:t xml:space="preserve">National education standards constitute a </w:t>
      </w:r>
      <w:r w:rsidRPr="00E321B2">
        <w:rPr>
          <w:rStyle w:val="Emphasis"/>
        </w:rPr>
        <w:t>“shared undertaking and experience,” one that brings together people</w:t>
      </w:r>
      <w:r w:rsidRPr="00E321B2">
        <w:rPr>
          <w:rStyle w:val="StyleUnderline"/>
        </w:rPr>
        <w:t xml:space="preserve"> from across the country and within local communities, lowering the boundaries that have separated rich children from poor ones, white children from minorities, and so forth</w:t>
      </w:r>
      <w:r w:rsidRPr="00E321B2">
        <w:rPr>
          <w:sz w:val="14"/>
        </w:rPr>
        <w:t>.2</w:t>
      </w:r>
    </w:p>
    <w:bookmarkEnd w:id="37"/>
    <w:p w:rsidR="001E49F4" w:rsidRPr="00AB5877" w:rsidRDefault="001E49F4" w:rsidP="001E49F4"/>
    <w:p w:rsidR="001E49F4" w:rsidRPr="00E321B2" w:rsidRDefault="001E49F4" w:rsidP="001E49F4">
      <w:pPr>
        <w:pStyle w:val="Heading4"/>
        <w:rPr>
          <w:rFonts w:cs="Arial"/>
        </w:rPr>
      </w:pPr>
      <w:r w:rsidRPr="00E321B2">
        <w:rPr>
          <w:rFonts w:cs="Arial"/>
        </w:rPr>
        <w:t>Tag during the debate based on what the team is saying.</w:t>
      </w:r>
    </w:p>
    <w:p w:rsidR="001E49F4" w:rsidRPr="00E321B2" w:rsidRDefault="001E49F4" w:rsidP="001E49F4">
      <w:r w:rsidRPr="00E321B2">
        <w:rPr>
          <w:rStyle w:val="Style13ptBold"/>
        </w:rPr>
        <w:t>Marshall and Burke 10</w:t>
      </w:r>
      <w:r w:rsidRPr="00E321B2">
        <w:t xml:space="preserve"> (Jennifer, Director, Center for Education Policy and Will Skillman Fellow in Education in the Institute for Family, Community, and Opportunity, Lindsey, Vice President for the Institute for Family, Community, and Opportunity, and the Joseph C. and Elizabeth A. Anderlik Fellow, Heritage Foundation, “Why National Standards Won’t Fix American Education: Misalignment of Power and Incentives”, May 21, 2010, </w:t>
      </w:r>
      <w:hyperlink r:id="rId24" w:history="1">
        <w:r w:rsidRPr="00E321B2">
          <w:rPr>
            <w:rStyle w:val="Hyperlink"/>
          </w:rPr>
          <w:t>http://www.heritage.org/education/report/why-national-standards-wont-fix-american-education-misalignment-power-and)</w:t>
        </w:r>
      </w:hyperlink>
    </w:p>
    <w:p w:rsidR="001E49F4" w:rsidRPr="00E321B2" w:rsidRDefault="001E49F4" w:rsidP="001E49F4">
      <w:pPr>
        <w:rPr>
          <w:sz w:val="14"/>
        </w:rPr>
      </w:pPr>
      <w:r w:rsidRPr="00E321B2">
        <w:rPr>
          <w:sz w:val="14"/>
        </w:rPr>
        <w:t xml:space="preserve">Abstract: </w:t>
      </w:r>
      <w:r w:rsidRPr="00E321B2">
        <w:rPr>
          <w:u w:val="single"/>
        </w:rPr>
        <w:t>American education needs to be fixed, but national standards and testing are not the way to do it.</w:t>
      </w:r>
      <w:r w:rsidRPr="00E321B2">
        <w:rPr>
          <w:sz w:val="14"/>
        </w:rPr>
        <w:t xml:space="preserve"> The problems that need fixing are too deeply ingrained in the power and incentive structure of the public education system, and </w:t>
      </w:r>
      <w:r w:rsidRPr="00E321B2">
        <w:rPr>
          <w:u w:val="single"/>
        </w:rPr>
        <w:t>the renewed focus on national standards threatens to distract from the fundamental issues</w:t>
      </w:r>
      <w:r w:rsidRPr="00E321B2">
        <w:rPr>
          <w:sz w:val="14"/>
        </w:rPr>
        <w:t xml:space="preserve">. Besides, </w:t>
      </w:r>
      <w:r w:rsidRPr="00E321B2">
        <w:rPr>
          <w:rStyle w:val="Emphasis"/>
        </w:rPr>
        <w:t>federal control over education has been growing since the 1960s as both standards and achievement have deteriorated.</w:t>
      </w:r>
      <w:r w:rsidRPr="00E321B2">
        <w:rPr>
          <w:sz w:val="14"/>
        </w:rPr>
        <w:t xml:space="preserve"> Heritage Foundation education policy experts Lindsey Burke and Jennifer Marshall explain why centralized standard-setting will likely result in the standardization of mediocrity, not excellence.</w:t>
      </w:r>
    </w:p>
    <w:p w:rsidR="001E49F4" w:rsidRPr="00E321B2" w:rsidRDefault="001E49F4" w:rsidP="001E49F4">
      <w:pPr>
        <w:rPr>
          <w:sz w:val="14"/>
        </w:rPr>
      </w:pPr>
      <w:r w:rsidRPr="00E321B2">
        <w:rPr>
          <w:u w:val="single"/>
        </w:rPr>
        <w:t>National education standards and assessments are getting renewed attention</w:t>
      </w:r>
      <w:r w:rsidRPr="00E321B2">
        <w:rPr>
          <w:sz w:val="14"/>
        </w:rPr>
        <w:t xml:space="preserve"> from the Obama Administration </w:t>
      </w:r>
      <w:r w:rsidRPr="00E321B2">
        <w:rPr>
          <w:u w:val="single"/>
        </w:rPr>
        <w:t xml:space="preserve">as the missing ingredient in American education reform. </w:t>
      </w:r>
      <w:r w:rsidRPr="00E321B2">
        <w:rPr>
          <w:sz w:val="14"/>
        </w:rPr>
        <w:t xml:space="preserve">Proponents of national standards argue that </w:t>
      </w:r>
      <w:r w:rsidRPr="00E321B2">
        <w:rPr>
          <w:u w:val="single"/>
        </w:rPr>
        <w:t xml:space="preserve">establishing “fewer, higher, and clearer” benchmarks and aligned assessments will empower parents with information about what their children should know and which skills they should possess and that they will hold schools accountable for producing those results. </w:t>
      </w:r>
      <w:r w:rsidRPr="00E321B2">
        <w:rPr>
          <w:sz w:val="14"/>
        </w:rPr>
        <w:t>National standards and testing, they say, will ensure that all children are ready for college or the workforce and will advance the educational standing of the United States.</w:t>
      </w:r>
    </w:p>
    <w:p w:rsidR="001E49F4" w:rsidRPr="00E321B2" w:rsidRDefault="001E49F4" w:rsidP="001E49F4">
      <w:pPr>
        <w:rPr>
          <w:sz w:val="14"/>
        </w:rPr>
      </w:pPr>
      <w:r w:rsidRPr="00E321B2">
        <w:rPr>
          <w:sz w:val="14"/>
        </w:rPr>
        <w:t xml:space="preserve">On the one hand, such a critique of the status quo is well founded. </w:t>
      </w:r>
      <w:r w:rsidRPr="00E321B2">
        <w:rPr>
          <w:rStyle w:val="Emphasis"/>
        </w:rPr>
        <w:t xml:space="preserve">Parental empowerment is essential and currently lacking. </w:t>
      </w:r>
      <w:r w:rsidRPr="00E321B2">
        <w:rPr>
          <w:u w:val="single"/>
        </w:rPr>
        <w:t>The monopoly that is the public education system must be more accountable to parents and taxpayers. Too many students leave high school without basic knowledge or skills.</w:t>
      </w:r>
      <w:r w:rsidRPr="00E321B2">
        <w:rPr>
          <w:sz w:val="14"/>
        </w:rPr>
        <w:t xml:space="preserve"> </w:t>
      </w:r>
      <w:r w:rsidRPr="00E321B2">
        <w:rPr>
          <w:rStyle w:val="Emphasis"/>
        </w:rPr>
        <w:t>American education should be more competitive</w:t>
      </w:r>
      <w:r w:rsidRPr="00E321B2">
        <w:rPr>
          <w:sz w:val="14"/>
        </w:rPr>
        <w:t>, particularly given the amount of money that taxpayers invest.</w:t>
      </w:r>
    </w:p>
    <w:p w:rsidR="001E49F4" w:rsidRPr="00E321B2" w:rsidRDefault="001E49F4" w:rsidP="001E49F4">
      <w:pPr>
        <w:rPr>
          <w:u w:val="single"/>
        </w:rPr>
      </w:pPr>
      <w:r w:rsidRPr="00E321B2">
        <w:rPr>
          <w:sz w:val="14"/>
        </w:rPr>
        <w:t xml:space="preserve">On the other hand, </w:t>
      </w:r>
      <w:r w:rsidRPr="00E321B2">
        <w:rPr>
          <w:rStyle w:val="Emphasis"/>
        </w:rPr>
        <w:t>national standards and testing are unlikely to overcome these deficiencies</w:t>
      </w:r>
      <w:r w:rsidRPr="00E321B2">
        <w:rPr>
          <w:sz w:val="14"/>
        </w:rPr>
        <w:t xml:space="preserve">. </w:t>
      </w:r>
      <w:r w:rsidRPr="00E321B2">
        <w:rPr>
          <w:u w:val="single"/>
        </w:rPr>
        <w:t>These problems are too deeply ingrained in the power and incentive structure of the public education system. A national standards debate threatens to distract from these fundamental issues. Centralized standard-setting would force parents and other taxpayers to relinquish one of their most powerful tools for school improvement: control of the academic content, standards, and testing through their state and local policymakers.</w:t>
      </w:r>
      <w:r w:rsidRPr="00E321B2">
        <w:rPr>
          <w:sz w:val="14"/>
        </w:rPr>
        <w:t xml:space="preserve"> Moreover, </w:t>
      </w:r>
      <w:r w:rsidRPr="00E321B2">
        <w:rPr>
          <w:u w:val="single"/>
        </w:rPr>
        <w:t>it is unclear that national standards would establish a target of excellence rather than standardization, a uniform tendency toward mediocrity and information that is more useful to bureaucrats who distribute funding than it is to parents who are seeking to direct their children’s education.</w:t>
      </w:r>
    </w:p>
    <w:p w:rsidR="001E49F4" w:rsidRPr="00E321B2" w:rsidRDefault="001E49F4" w:rsidP="001E49F4">
      <w:pPr>
        <w:rPr>
          <w:sz w:val="14"/>
        </w:rPr>
      </w:pPr>
      <w:r w:rsidRPr="00E321B2">
        <w:rPr>
          <w:sz w:val="14"/>
        </w:rPr>
        <w:t>Common national standards and testing will not deliver on proponents’ promises. Rather than addressing the misalignment of power and incentives from which many public education problems arise, national standards and testing would further complicate these same problems. An effort by the Clinton Administration to produce national standards and tests during the 1990s was roundly rejected because of strong opposition among Members of Congress, state leaders, and others.[1] This renewed push for common national standards and assessments should be similarly resisted.</w:t>
      </w:r>
    </w:p>
    <w:p w:rsidR="001E49F4" w:rsidRPr="00E321B2" w:rsidRDefault="001E49F4" w:rsidP="001E49F4">
      <w:pPr>
        <w:rPr>
          <w:rStyle w:val="Emphasis"/>
        </w:rPr>
      </w:pPr>
      <w:r w:rsidRPr="00E321B2">
        <w:rPr>
          <w:u w:val="single"/>
        </w:rPr>
        <w:t xml:space="preserve">Instead, federal policy can improve the alignment of power and incentives in public education by enhancing transparency of existing accountability tools and providing flexibility in program funding for states to do the same. </w:t>
      </w:r>
      <w:r w:rsidRPr="00E321B2">
        <w:rPr>
          <w:sz w:val="14"/>
        </w:rPr>
        <w:t xml:space="preserve">State policy should advance systemic reforms that better align power and incentives with educational outcomes, including enhanced accountability and parental empowerment through educational choice. </w:t>
      </w:r>
      <w:r w:rsidRPr="00E321B2">
        <w:rPr>
          <w:rStyle w:val="Emphasis"/>
        </w:rPr>
        <w:t>By pursuing this combination of reforms, Americans can better address the core issues that continue to inhibit meaningful education reform.</w:t>
      </w:r>
    </w:p>
    <w:p w:rsidR="001E49F4" w:rsidRPr="00E321B2" w:rsidRDefault="001E49F4" w:rsidP="001E49F4">
      <w:pPr>
        <w:rPr>
          <w:sz w:val="14"/>
        </w:rPr>
      </w:pPr>
      <w:r w:rsidRPr="00E321B2">
        <w:rPr>
          <w:sz w:val="14"/>
        </w:rPr>
        <w:t>From a “Common Core” to National Standards</w:t>
      </w:r>
    </w:p>
    <w:p w:rsidR="001E49F4" w:rsidRPr="00E321B2" w:rsidRDefault="001E49F4" w:rsidP="001E49F4">
      <w:pPr>
        <w:rPr>
          <w:sz w:val="14"/>
        </w:rPr>
      </w:pPr>
      <w:r w:rsidRPr="00E321B2">
        <w:rPr>
          <w:sz w:val="14"/>
        </w:rPr>
        <w:t>The Obama Administration’s current push for national education standards builds on an initiative led by the National Governors Association (NGA) and the Council of Chief State School Officers (CCSSO). In September 2009, the groups’ Common Core State Standards Initiative (CCSSI) released college and career readiness standards for math and English language arts.[2] In March 2010, CCSSI published grade-by-grade benchmarks for each of these two subject areas.</w:t>
      </w:r>
    </w:p>
    <w:p w:rsidR="001E49F4" w:rsidRPr="00E321B2" w:rsidRDefault="001E49F4" w:rsidP="001E49F4">
      <w:pPr>
        <w:rPr>
          <w:sz w:val="14"/>
        </w:rPr>
      </w:pPr>
      <w:r w:rsidRPr="00E321B2">
        <w:rPr>
          <w:sz w:val="14"/>
        </w:rPr>
        <w:t xml:space="preserve">From the beginning, </w:t>
      </w:r>
      <w:r w:rsidRPr="00E321B2">
        <w:rPr>
          <w:u w:val="single"/>
        </w:rPr>
        <w:t xml:space="preserve">proponents of the Common Core State Standards Initiative have maintained that the standards are voluntary and outside of the realm of the federal government. But federal funding has been linked to their adoption from the early stages. </w:t>
      </w:r>
      <w:r w:rsidRPr="00E321B2">
        <w:rPr>
          <w:sz w:val="14"/>
        </w:rPr>
        <w:t xml:space="preserve">The February 2009 American Recovery and Reinvestment Act (ARRA)—the “stimulus bill”—included $4.35 billion in discretionary funding for the Secretary of Education, known as Race to the Top. </w:t>
      </w:r>
      <w:r w:rsidRPr="00E321B2">
        <w:rPr>
          <w:u w:val="single"/>
        </w:rPr>
        <w:t>One of the requirements for states to qualify for this competitive grant funding was to have signed on to the CCSSI. Failing to adopt common standards and assessments puts a state at a significant disadvantage in the Race to the Top competition.</w:t>
      </w:r>
      <w:r w:rsidRPr="00E321B2">
        <w:rPr>
          <w:sz w:val="14"/>
        </w:rPr>
        <w:t>[3]</w:t>
      </w:r>
    </w:p>
    <w:p w:rsidR="001E49F4" w:rsidRPr="00E321B2" w:rsidRDefault="001E49F4" w:rsidP="001E49F4">
      <w:pPr>
        <w:rPr>
          <w:sz w:val="14"/>
        </w:rPr>
      </w:pPr>
      <w:r w:rsidRPr="00E321B2">
        <w:rPr>
          <w:u w:val="single"/>
        </w:rPr>
        <w:t>In the context of state budget shortfalls, the prospect of funding was enticing enough for most states to sign on to the common standards—sight unseen.[</w:t>
      </w:r>
      <w:r w:rsidRPr="00E321B2">
        <w:rPr>
          <w:sz w:val="14"/>
        </w:rPr>
        <w:t>4] Initially, only Texas and Alaska resisted. Texas Education Commissioner Robert Scott stated that the common standards movement amounted to a “desire for a federal takeover of public education.”[5] Now, additional states, including Massachusetts, Iowa, Kansas, and Virginia, are expressing concerns about the common standards initiative.[6]</w:t>
      </w:r>
    </w:p>
    <w:p w:rsidR="001E49F4" w:rsidRPr="00E321B2" w:rsidRDefault="001E49F4" w:rsidP="001E49F4">
      <w:pPr>
        <w:rPr>
          <w:sz w:val="14"/>
        </w:rPr>
      </w:pPr>
      <w:r w:rsidRPr="00E321B2">
        <w:rPr>
          <w:sz w:val="14"/>
        </w:rPr>
        <w:t xml:space="preserve">Meanwhile, the </w:t>
      </w:r>
      <w:r w:rsidRPr="00E321B2">
        <w:rPr>
          <w:u w:val="single"/>
        </w:rPr>
        <w:t>Obama Administration announced in February 2010 that it intends to make receipt of Title I funding contingent on the adoption of common standards. Nearly every school district participates in the $14.5 billion Title I program, which provides federal funds for low-income students.[</w:t>
      </w:r>
      <w:r w:rsidRPr="00E321B2">
        <w:rPr>
          <w:sz w:val="14"/>
        </w:rPr>
        <w:t>7] Furthermore, the Obama Administration has announced a grant competition for the creation of common assessments among states that would replace state assessments.[8]</w:t>
      </w:r>
    </w:p>
    <w:p w:rsidR="001E49F4" w:rsidRPr="00E321B2" w:rsidRDefault="001E49F4" w:rsidP="001E49F4">
      <w:pPr>
        <w:rPr>
          <w:sz w:val="14"/>
        </w:rPr>
      </w:pPr>
      <w:r w:rsidRPr="00E321B2">
        <w:rPr>
          <w:rStyle w:val="Emphasis"/>
        </w:rPr>
        <w:t>Federal pressure to adopt national standards and assessments has elicited concerns across the political spectrum.</w:t>
      </w:r>
      <w:r w:rsidRPr="00E321B2">
        <w:rPr>
          <w:sz w:val="14"/>
        </w:rPr>
        <w:t xml:space="preserve"> During a House Education and Labor Committee hearing, Representative Glen Thompson (R–PA) observed that “the Common Core is being transformed from a voluntary, state-based initiative to a set of federal academic standards with corresponding federal tests.”[9] National School Boards Association Executive Director Anne L. Bryant voiced similar concerns in a recent statement:</w:t>
      </w:r>
    </w:p>
    <w:p w:rsidR="001E49F4" w:rsidRPr="00E321B2" w:rsidRDefault="001E49F4" w:rsidP="001E49F4">
      <w:pPr>
        <w:rPr>
          <w:sz w:val="14"/>
        </w:rPr>
      </w:pPr>
      <w:r w:rsidRPr="00E321B2">
        <w:rPr>
          <w:sz w:val="14"/>
        </w:rPr>
        <w:t>While the goal of high academic standards is laudable and school boards strongly support it, this amounts to an unnecessary over-reach by the federal government to coerce states to adopt a particular approach or be shut out of future funding for key programs…. This new condition on funding for key federal programs also opens the door for the federal government to call for even more conditions, such as the use of national tests for accountability purposes.[10]</w:t>
      </w:r>
    </w:p>
    <w:p w:rsidR="001E49F4" w:rsidRPr="00E321B2" w:rsidRDefault="001E49F4" w:rsidP="001E49F4">
      <w:pPr>
        <w:rPr>
          <w:u w:val="single"/>
        </w:rPr>
      </w:pPr>
      <w:r w:rsidRPr="00E321B2">
        <w:rPr>
          <w:u w:val="single"/>
        </w:rPr>
        <w:t>Misconceptions About the Promise of National Standards and Testing</w:t>
      </w:r>
    </w:p>
    <w:p w:rsidR="001E49F4" w:rsidRPr="00E321B2" w:rsidRDefault="001E49F4" w:rsidP="001E49F4">
      <w:pPr>
        <w:rPr>
          <w:sz w:val="14"/>
        </w:rPr>
      </w:pPr>
      <w:r w:rsidRPr="00E321B2">
        <w:rPr>
          <w:u w:val="single"/>
        </w:rPr>
        <w:t xml:space="preserve">Advocates paint the national standards and testing movement as the key missing ingredient in K– 12 education reform while dismissing concerns that this would lead to further misalignment of power and incentives in American education. </w:t>
      </w:r>
      <w:r w:rsidRPr="00E321B2">
        <w:rPr>
          <w:sz w:val="14"/>
        </w:rPr>
        <w:t>The following are a few of the most frequently cited arguments in favor of national standards and tests:</w:t>
      </w:r>
    </w:p>
    <w:p w:rsidR="001E49F4" w:rsidRPr="00E321B2" w:rsidRDefault="001E49F4" w:rsidP="001E49F4">
      <w:pPr>
        <w:rPr>
          <w:sz w:val="14"/>
        </w:rPr>
      </w:pPr>
      <w:r w:rsidRPr="00E321B2">
        <w:rPr>
          <w:rStyle w:val="Emphasis"/>
        </w:rPr>
        <w:t>Misconception #1: National standards and tests will make U.S. students more competitive with their global counterparts.</w:t>
      </w:r>
      <w:r w:rsidRPr="00E321B2">
        <w:rPr>
          <w:sz w:val="14"/>
        </w:rPr>
        <w:t xml:space="preserve"> Proponents argue that national standards will make American students more competitive with their international peers. They point to international evaluation measures such as the Trends in International Mathematics and Science Study (TIMSS), in which American students rank in the middle of the performance distribution. Proponents note that countries that outperform the United States have national standards and that the U.S. needs national standards to move up in the ranking.[11]</w:t>
      </w:r>
    </w:p>
    <w:p w:rsidR="001E49F4" w:rsidRPr="00E321B2" w:rsidRDefault="001E49F4" w:rsidP="001E49F4">
      <w:pPr>
        <w:rPr>
          <w:sz w:val="14"/>
        </w:rPr>
      </w:pPr>
      <w:r w:rsidRPr="00E321B2">
        <w:rPr>
          <w:u w:val="single"/>
        </w:rPr>
        <w:t>But the relationship between existence of standards and strong educational outcomes is not clear.</w:t>
      </w:r>
      <w:r w:rsidRPr="00E321B2">
        <w:rPr>
          <w:sz w:val="14"/>
        </w:rPr>
        <w:t xml:space="preserve"> </w:t>
      </w:r>
      <w:r w:rsidRPr="00E321B2">
        <w:rPr>
          <w:u w:val="single"/>
        </w:rPr>
        <w:t>While the countries that outperform the United States on international tests have national standards, so do most of those countries that score lower than the U.S.</w:t>
      </w:r>
      <w:r w:rsidRPr="00E321B2">
        <w:rPr>
          <w:sz w:val="14"/>
        </w:rPr>
        <w:t>[12] In further defiance of the hypothetical rule, Canada handily outscores the United States on international exams but has no national standards.[13] Even the relationship between the quality of state standards in the U.S. and academic performance is weak and inconsistent across subject areas.[14]</w:t>
      </w:r>
    </w:p>
    <w:p w:rsidR="001E49F4" w:rsidRPr="00E321B2" w:rsidRDefault="001E49F4" w:rsidP="001E49F4">
      <w:pPr>
        <w:rPr>
          <w:sz w:val="14"/>
        </w:rPr>
      </w:pPr>
      <w:r w:rsidRPr="00E321B2">
        <w:rPr>
          <w:sz w:val="14"/>
        </w:rPr>
        <w:t>More careful attention is needed to understand the role that national standards play in other countries before asserting that national standards would add the same value in the United States. Alternatively, state standards and tests might be a closer analogy to standards and assessment systems in countries with populations the size of American states. There are limits to international comparisons in education given the size, diversity, and federal system of the United States.</w:t>
      </w:r>
    </w:p>
    <w:p w:rsidR="001E49F4" w:rsidRPr="00E321B2" w:rsidRDefault="001E49F4" w:rsidP="001E49F4">
      <w:pPr>
        <w:rPr>
          <w:sz w:val="14"/>
        </w:rPr>
      </w:pPr>
      <w:r w:rsidRPr="00E321B2">
        <w:rPr>
          <w:rStyle w:val="Emphasis"/>
        </w:rPr>
        <w:t>Misconception #2: National standards are necessary so that parents can understand how their children’s academic achievement compares to that of other students across the country.</w:t>
      </w:r>
      <w:r w:rsidRPr="00E321B2">
        <w:rPr>
          <w:sz w:val="14"/>
        </w:rPr>
        <w:t xml:space="preserve"> The CCSSI claims that “the common core state standards will enable participating states to work together to make expectations clear to parents, teachers, and the general public.”[15] The case for national standards and testing, however, has neither addressed the question of why current tools are inadequate to inform parents about their children’s educational progress nor specified with much precision why Americans should expect the proposed system to improve the situation. Moreover, rather than making public schools more accountable to families, the new regime is likely to make them more responsive to the centralized scorekeeper. In this way, national standards and testing fail to address the critical problems of power and incentive structures in public education today.</w:t>
      </w:r>
    </w:p>
    <w:p w:rsidR="001E49F4" w:rsidRPr="00E321B2" w:rsidRDefault="001E49F4" w:rsidP="001E49F4">
      <w:pPr>
        <w:rPr>
          <w:sz w:val="14"/>
        </w:rPr>
      </w:pPr>
      <w:r w:rsidRPr="00E321B2">
        <w:rPr>
          <w:u w:val="single"/>
        </w:rPr>
        <w:t xml:space="preserve">What kind of information do parents need about their children’s educational performance? First, they need to know whether their children are mastering the curriculum content. State criterion-referenced tests, which measure a student’s mastery of the content outlined by state standards, currently supply this kind of information. </w:t>
      </w:r>
      <w:r w:rsidRPr="00E321B2">
        <w:rPr>
          <w:sz w:val="14"/>
        </w:rPr>
        <w:t>Parents also need to know that when the state test determines that, for example, a child has mastered third-grade content, the child is keeping pace with third-grade students across the country. In other words, parents need to know how rigorous their state standards and tests are. To provide this information, some states also offer norm-referenced tests, which measure student achievement compared to other students nationally.</w:t>
      </w:r>
    </w:p>
    <w:p w:rsidR="001E49F4" w:rsidRPr="00E321B2" w:rsidRDefault="001E49F4" w:rsidP="001E49F4">
      <w:pPr>
        <w:rPr>
          <w:sz w:val="14"/>
        </w:rPr>
      </w:pPr>
      <w:r w:rsidRPr="00E321B2">
        <w:rPr>
          <w:sz w:val="14"/>
        </w:rPr>
        <w:t>Another tool that can provide comparative information is the National Assessment of Educational Progress (NAEP), which is administered to a sample of students in each state. In this way NAEP provides an external “audit” and common gauge on the quality of state standards and tests.</w:t>
      </w:r>
    </w:p>
    <w:p w:rsidR="001E49F4" w:rsidRPr="00E321B2" w:rsidRDefault="001E49F4" w:rsidP="001E49F4">
      <w:pPr>
        <w:rPr>
          <w:sz w:val="14"/>
        </w:rPr>
      </w:pPr>
      <w:r w:rsidRPr="00E321B2">
        <w:rPr>
          <w:sz w:val="14"/>
        </w:rPr>
        <w:t>The meaningful information that parents and other taxpayers need is already available. The tools already exist to supply straightforward information on student, teacher, and school performance—sometimes referred to as report cards on the school system. All states are currently required by the No Child Left Behind Act (NCLB) to create such report cards. Some states, such as Florida and Massachusetts, supply more detailed reporting and straightforward information than others. What has been missing in some other cases is transparency about that information. If access to information has been inadequate, that does not justify a national standards and testing regime. Rather, policies should insist on clear reporting of the essential data to parents and other taxpayers.</w:t>
      </w:r>
    </w:p>
    <w:p w:rsidR="001E49F4" w:rsidRPr="00E321B2" w:rsidRDefault="001E49F4" w:rsidP="001E49F4">
      <w:pPr>
        <w:rPr>
          <w:sz w:val="14"/>
        </w:rPr>
      </w:pPr>
      <w:r w:rsidRPr="00E321B2">
        <w:rPr>
          <w:u w:val="single"/>
        </w:rPr>
        <w:t xml:space="preserve">Public policy should also empower parents to act on that information. Providing information is important, but it does not go far enough to address the misalignment of power and incentives in public education. </w:t>
      </w:r>
      <w:r w:rsidRPr="00E321B2">
        <w:rPr>
          <w:sz w:val="14"/>
        </w:rPr>
        <w:t>Parents not only need to know about their children’s educational standing, but also need the power to do something about it. In many states, parents lack any recourse to remove their children from underperforming schools.</w:t>
      </w:r>
    </w:p>
    <w:p w:rsidR="001E49F4" w:rsidRPr="00E321B2" w:rsidRDefault="001E49F4" w:rsidP="001E49F4">
      <w:pPr>
        <w:rPr>
          <w:sz w:val="14"/>
        </w:rPr>
      </w:pPr>
      <w:r w:rsidRPr="00E321B2">
        <w:rPr>
          <w:sz w:val="14"/>
        </w:rPr>
        <w:t>If the relevant information to empower parents currently exists, does the U.S. need a new national standards and testing regime? According to advocates of new national standards and testing, existing tests are inadequate. NAEP holds no sway over teachers and students because results are not reported by schools or students. The curriculum-based exams developed at great expense by states in recent years are unacceptable, they say, because differences among the tests make national comparisons difficult.</w:t>
      </w:r>
    </w:p>
    <w:p w:rsidR="001E49F4" w:rsidRPr="00E321B2" w:rsidRDefault="001E49F4" w:rsidP="001E49F4">
      <w:pPr>
        <w:rPr>
          <w:sz w:val="14"/>
        </w:rPr>
      </w:pPr>
      <w:r w:rsidRPr="00E321B2">
        <w:rPr>
          <w:sz w:val="14"/>
        </w:rPr>
        <w:t>These arguments show the considerable difference that a new national standards and testing system would make: It would empower the federal government. National comparisons are valuable for those who make national decisions; a national exam that has influence over curricula is a useful tool for national policymakers. National standards and assessments would provide an infrastructure and yield information that lines up neatly for federal interventions.</w:t>
      </w:r>
    </w:p>
    <w:p w:rsidR="001E49F4" w:rsidRPr="00E321B2" w:rsidRDefault="001E49F4" w:rsidP="001E49F4">
      <w:pPr>
        <w:rPr>
          <w:sz w:val="14"/>
        </w:rPr>
      </w:pPr>
      <w:r w:rsidRPr="00E321B2">
        <w:rPr>
          <w:sz w:val="14"/>
        </w:rPr>
        <w:t>In the years since significant federal interventions in local education began in 1965, federal policymakers have sought more of the type of information that would equip centralized direction of education in America. During the development of NAEP in the 1960s, officials at the Department of Health, Education, and Welfare were eager to glean from the test results “more precise information on how well the nation’s schools are doing their job…to help Congress chart the future course of Federal school support.”[16]</w:t>
      </w:r>
    </w:p>
    <w:p w:rsidR="001E49F4" w:rsidRPr="00E321B2" w:rsidRDefault="001E49F4" w:rsidP="001E49F4">
      <w:pPr>
        <w:rPr>
          <w:sz w:val="14"/>
        </w:rPr>
      </w:pPr>
      <w:r w:rsidRPr="00E321B2">
        <w:rPr>
          <w:u w:val="single"/>
        </w:rPr>
        <w:t>“Federal school support” means centralized allocation of resources: In other words, “spread the wealth” goes to school. The kind of comprehensive, comparable data that a national test would supply is also a prerequisite for the liberal goal of creating an equal “opportunity to learn” and achieve to high standards through the equalization of resources among schools.</w:t>
      </w:r>
      <w:r w:rsidRPr="00E321B2">
        <w:rPr>
          <w:sz w:val="14"/>
        </w:rPr>
        <w:t xml:space="preserve"> Spending equalization, however, has not succeeded in raising student achievement, as the case of Kansas City shows.[17]</w:t>
      </w:r>
    </w:p>
    <w:p w:rsidR="001E49F4" w:rsidRPr="00E321B2" w:rsidRDefault="001E49F4" w:rsidP="001E49F4">
      <w:pPr>
        <w:rPr>
          <w:sz w:val="14"/>
        </w:rPr>
      </w:pPr>
      <w:r w:rsidRPr="00E321B2">
        <w:rPr>
          <w:sz w:val="14"/>
        </w:rPr>
        <w:t>Despite the negative record, the Obama Administration’s “Blueprint for Reform” of the Elementary and Secondary Education Act (No Child Left Behind) clearly aims for this goal, with numerous calls for “resource equity” among schools.[18] In this way as well, national standards and testing would provide the kind of information that empowers national policymakers and bureaucrats more than parents and other taxpayers.</w:t>
      </w:r>
    </w:p>
    <w:p w:rsidR="001E49F4" w:rsidRPr="00E321B2" w:rsidRDefault="001E49F4" w:rsidP="001E49F4">
      <w:pPr>
        <w:rPr>
          <w:sz w:val="14"/>
        </w:rPr>
      </w:pPr>
      <w:r w:rsidRPr="00E321B2">
        <w:rPr>
          <w:rStyle w:val="Emphasis"/>
        </w:rPr>
        <w:t>Misconception #3: National standards are necessary because state standards vary in quality</w:t>
      </w:r>
      <w:r w:rsidRPr="00E321B2">
        <w:rPr>
          <w:sz w:val="14"/>
        </w:rPr>
        <w:t>. Some states, such as Massachusetts, California, Indiana, and Virginia, have highly regarded standards. A number of other states have uneven quality of standards across subjects, and some are not up to par generally. Teachers union pressure, pervasive political correctness, and pedagogical and content disputes hamper the quality of state standards.</w:t>
      </w:r>
    </w:p>
    <w:p w:rsidR="001E49F4" w:rsidRPr="00E321B2" w:rsidRDefault="001E49F4" w:rsidP="001E49F4">
      <w:pPr>
        <w:rPr>
          <w:sz w:val="14"/>
        </w:rPr>
      </w:pPr>
      <w:r w:rsidRPr="00E321B2">
        <w:rPr>
          <w:sz w:val="14"/>
        </w:rPr>
        <w:t xml:space="preserve">The variation in state standards is one of the most frequently cited reasons for adopting national standards and tests.[19] But </w:t>
      </w:r>
      <w:r w:rsidRPr="00E321B2">
        <w:rPr>
          <w:u w:val="single"/>
        </w:rPr>
        <w:t>the same pressures that detract from the quality of many state standards are likely to plague national standards as well. As a result, the rigor and content of national standards will tend to align with the mean among states, undercutting states with higher quality standards.</w:t>
      </w:r>
      <w:r w:rsidRPr="00E321B2">
        <w:rPr>
          <w:sz w:val="14"/>
        </w:rPr>
        <w:t>[20]</w:t>
      </w:r>
    </w:p>
    <w:p w:rsidR="001E49F4" w:rsidRPr="00E321B2" w:rsidRDefault="001E49F4" w:rsidP="001E49F4">
      <w:pPr>
        <w:rPr>
          <w:sz w:val="14"/>
        </w:rPr>
      </w:pPr>
      <w:r w:rsidRPr="00E321B2">
        <w:rPr>
          <w:sz w:val="14"/>
        </w:rPr>
        <w:t>For example, the Obama Administration’s proposal would force Massachusetts to abandon its highly regarded state standards and sign on instead to a set of national standards that are well beneath the rigor and content of the current state standards.[21] If it fails to do so, Massachusetts would stand to lose $275 million a year in federal funding for Title I.[22] For states like Massachusetts, the Obama Administration’s plan means facing the prospect of losing out on federal funding if they refuse to water down their standards.</w:t>
      </w:r>
    </w:p>
    <w:p w:rsidR="001E49F4" w:rsidRPr="00E321B2" w:rsidRDefault="001E49F4" w:rsidP="001E49F4">
      <w:pPr>
        <w:rPr>
          <w:sz w:val="14"/>
        </w:rPr>
      </w:pPr>
      <w:r w:rsidRPr="00E321B2">
        <w:rPr>
          <w:sz w:val="14"/>
        </w:rPr>
        <w:t>Secretary of Education Arne Duncan refers to the varying quality of state standards as “50 different goal posts.”[23] That is a catchy phrase, but it begs the question of whether the national standards movement is more concerned with uniformity than it is with excellence. Uniform minimum-competency standards on a national level would provide a one-size-fits-all approach that would likely lead to decreased emphasis on advanced work and a generally dumbed-down curriculum.</w:t>
      </w:r>
    </w:p>
    <w:p w:rsidR="001E49F4" w:rsidRPr="00E321B2" w:rsidRDefault="001E49F4" w:rsidP="001E49F4">
      <w:pPr>
        <w:rPr>
          <w:sz w:val="14"/>
        </w:rPr>
      </w:pPr>
      <w:r w:rsidRPr="00E321B2">
        <w:rPr>
          <w:sz w:val="14"/>
        </w:rPr>
        <w:t>Centralized standards and testing would eliminate the possibility of competitive pressure for increasing standards of excellence.</w:t>
      </w:r>
    </w:p>
    <w:p w:rsidR="001E49F4" w:rsidRPr="00E321B2" w:rsidRDefault="001E49F4" w:rsidP="001E49F4">
      <w:pPr>
        <w:rPr>
          <w:sz w:val="14"/>
        </w:rPr>
      </w:pPr>
      <w:r w:rsidRPr="00E321B2">
        <w:rPr>
          <w:sz w:val="14"/>
        </w:rPr>
        <w:t>The Failure to Address Fundamental Problems in American Education</w:t>
      </w:r>
    </w:p>
    <w:p w:rsidR="001E49F4" w:rsidRPr="00E321B2" w:rsidRDefault="001E49F4" w:rsidP="001E49F4">
      <w:pPr>
        <w:rPr>
          <w:sz w:val="14"/>
        </w:rPr>
      </w:pPr>
      <w:r w:rsidRPr="00E321B2">
        <w:rPr>
          <w:sz w:val="14"/>
        </w:rPr>
        <w:t>Contrary to the claims of proponents, the stubborn persistence of more fundamental problems in American education makes it unlikely that national standards and tests would substantially improve educational outcomes. Ultimately, reform strategies must address the fundamental power and incentive structures in public education and configure them in a way that is most likely to increase the quality of educational outcomes.</w:t>
      </w:r>
    </w:p>
    <w:p w:rsidR="001E49F4" w:rsidRPr="00E321B2" w:rsidRDefault="001E49F4" w:rsidP="001E49F4">
      <w:pPr>
        <w:rPr>
          <w:u w:val="single"/>
        </w:rPr>
      </w:pPr>
      <w:r w:rsidRPr="00E321B2">
        <w:rPr>
          <w:u w:val="single"/>
        </w:rPr>
        <w:t>Currently, two major factors exert the most influence generally on public education and introduce motivations that can compete with the objective of improving student educational outcomes: teachers union power and funding incentives.</w:t>
      </w:r>
    </w:p>
    <w:p w:rsidR="001E49F4" w:rsidRPr="00E321B2" w:rsidRDefault="001E49F4" w:rsidP="001E49F4">
      <w:pPr>
        <w:rPr>
          <w:u w:val="single"/>
        </w:rPr>
      </w:pPr>
      <w:r w:rsidRPr="00E321B2">
        <w:rPr>
          <w:u w:val="single"/>
        </w:rPr>
        <w:t>Teacher unions exert influence because of their mandatory dues-paying membership and contract-negotiating power. Their interests (including job security, salaries, and benefits) should be understood as distinct from student educational outcome objectives.</w:t>
      </w:r>
    </w:p>
    <w:p w:rsidR="001E49F4" w:rsidRPr="00E321B2" w:rsidRDefault="001E49F4" w:rsidP="001E49F4">
      <w:pPr>
        <w:rPr>
          <w:sz w:val="14"/>
        </w:rPr>
      </w:pPr>
      <w:r w:rsidRPr="00E321B2">
        <w:rPr>
          <w:sz w:val="14"/>
        </w:rPr>
        <w:t>Funding incentives are a powerful motivator that is also distinct from the student learning objective. In particular, federal funding has had influence far beyond its 10 percent share of local school funding since the advent of systemic education reform in the 1990s.</w:t>
      </w:r>
    </w:p>
    <w:p w:rsidR="001E49F4" w:rsidRPr="00E321B2" w:rsidRDefault="001E49F4" w:rsidP="001E49F4">
      <w:pPr>
        <w:rPr>
          <w:sz w:val="14"/>
        </w:rPr>
      </w:pPr>
      <w:r w:rsidRPr="00E321B2">
        <w:rPr>
          <w:sz w:val="14"/>
        </w:rPr>
        <w:t>Between 1965 and the early 1990s, the federal education role consisted in categorical education programs, designed to address a specific issue (high-poverty schools, for instance) or population (such as non-English speakers). Beginning with Goals 2000 during the Clinton Administration, federal policy began to pursue a standards-based systemic reform agenda, expanding to stipulate criteria that have school- and system-wide influence, not just discrete programmatic application as is generally the case with categorical programs.</w:t>
      </w:r>
    </w:p>
    <w:p w:rsidR="001E49F4" w:rsidRPr="00E321B2" w:rsidRDefault="001E49F4" w:rsidP="001E49F4">
      <w:pPr>
        <w:rPr>
          <w:sz w:val="14"/>
        </w:rPr>
      </w:pPr>
      <w:r w:rsidRPr="00E321B2">
        <w:rPr>
          <w:sz w:val="14"/>
        </w:rPr>
        <w:t>No Child Left Behind is a good example of the systemic influence of the federal funding incentive. In exchange for federal funding, NCLB required states to test at specific intervals (using state exams), with the requirement that all students be proficient in math, English, and science by 2014. States, districts, and schools must demonstrate adequate yearly progress toward that goal in order to continue to receive federal funding.</w:t>
      </w:r>
    </w:p>
    <w:p w:rsidR="001E49F4" w:rsidRPr="00E321B2" w:rsidRDefault="001E49F4" w:rsidP="001E49F4">
      <w:pPr>
        <w:rPr>
          <w:sz w:val="14"/>
        </w:rPr>
      </w:pPr>
      <w:r w:rsidRPr="00E321B2">
        <w:rPr>
          <w:sz w:val="14"/>
        </w:rPr>
        <w:t>At face value, this appears to be a push for higher standards. In reality, some states have dumbed down their definition of proficiency on state tests in the interest of receiving federal funds. Federal funding is an incentive that can trump interest in actual progress on student outcomes. The two goals can and do diverge when power and incentives are misaligned.</w:t>
      </w:r>
    </w:p>
    <w:p w:rsidR="001E49F4" w:rsidRPr="00E321B2" w:rsidRDefault="001E49F4" w:rsidP="001E49F4">
      <w:pPr>
        <w:rPr>
          <w:sz w:val="14"/>
        </w:rPr>
      </w:pPr>
      <w:r w:rsidRPr="00E321B2">
        <w:rPr>
          <w:sz w:val="14"/>
        </w:rPr>
        <w:t>Meanwhile, parents and students have a much weaker voice in the current power and incentive structure: They have neither the power to withhold funding nor collective bargaining authority. On the other hand, they have the most at stake in children’s ultimate educational success and, therefore, the greatest vested interest in quality outcomes for students. Positive student outcomes are more likely to result from the alignment of incentives of those with the most at stake in students’ educational outcomes.</w:t>
      </w:r>
    </w:p>
    <w:p w:rsidR="001E49F4" w:rsidRPr="00E321B2" w:rsidRDefault="001E49F4" w:rsidP="001E49F4">
      <w:pPr>
        <w:rPr>
          <w:u w:val="single"/>
        </w:rPr>
      </w:pPr>
      <w:r w:rsidRPr="00E321B2">
        <w:rPr>
          <w:u w:val="single"/>
        </w:rPr>
        <w:t>National standards and tests do not fundamentally alter this misalignment between basic power and incentives in public education today. They will not produce the promised outcomes. More disturbingly, the initiative to create and implement national standards and tests is likely to detract further from the real reforms that would align the incentives and power in public education so that they lead to better outcomes.</w:t>
      </w:r>
    </w:p>
    <w:p w:rsidR="001E49F4" w:rsidRPr="00E321B2" w:rsidRDefault="001E49F4" w:rsidP="001E49F4">
      <w:pPr>
        <w:rPr>
          <w:u w:val="single"/>
        </w:rPr>
      </w:pPr>
      <w:r w:rsidRPr="00E321B2">
        <w:rPr>
          <w:u w:val="single"/>
        </w:rPr>
        <w:t>But national standards and testing would not just fail to empower parents. National standards would force parents and taxpayers to surrender one of their most powerful tools for improving their schools: control of academic content, standards, and testing. Moreover, a national criterion-referenced test will inevitably lead to a national curriculum—a further misalignment of means and ends in education intended to equip self-governing citizens for liberty, and not a prospect most Americans would embrace.</w:t>
      </w:r>
    </w:p>
    <w:p w:rsidR="001E49F4" w:rsidRPr="00E321B2" w:rsidRDefault="001E49F4" w:rsidP="001E49F4">
      <w:pPr>
        <w:rPr>
          <w:sz w:val="14"/>
        </w:rPr>
      </w:pPr>
      <w:r w:rsidRPr="00E321B2">
        <w:rPr>
          <w:sz w:val="14"/>
        </w:rPr>
        <w:t>When President Jimmy Carter was intrigued by a national test proposed by Senator Claiborne Pell (D–RI) in 1977, Secretary of Health, Education, and Welfare Joseph Califano warned that “[a]ny set of test questions that the federal government prescribed should surely be suspect as a first step toward a national curriculum…. In its most extreme form, national control of curriculum is a form of national control of ideas.”[24]</w:t>
      </w:r>
    </w:p>
    <w:p w:rsidR="001E49F4" w:rsidRPr="00E321B2" w:rsidRDefault="001E49F4" w:rsidP="001E49F4">
      <w:pPr>
        <w:rPr>
          <w:sz w:val="14"/>
        </w:rPr>
      </w:pPr>
      <w:r w:rsidRPr="00E321B2">
        <w:rPr>
          <w:sz w:val="14"/>
        </w:rPr>
        <w:t>What State Policymakers Should Do</w:t>
      </w:r>
    </w:p>
    <w:p w:rsidR="001E49F4" w:rsidRPr="00E321B2" w:rsidRDefault="001E49F4" w:rsidP="001E49F4">
      <w:pPr>
        <w:rPr>
          <w:sz w:val="14"/>
        </w:rPr>
      </w:pPr>
      <w:r w:rsidRPr="00E321B2">
        <w:rPr>
          <w:sz w:val="14"/>
        </w:rPr>
        <w:t>Strengthen state-based accountability systems. Instead of signing on to common standards that will drive state curricula, state education leaders should strengthen state standards and tests. States should follow the example of models like Massachusetts or Virginia in creating solid standards and aligned assessments. State standards can also be strengthened by continually raising the bar on achievement. As students reach content proficiency, the proficiency bar should be raised to further challenge students to meet the demands of college coursework and competitive careers.</w:t>
      </w:r>
    </w:p>
    <w:p w:rsidR="001E49F4" w:rsidRPr="00E321B2" w:rsidRDefault="001E49F4" w:rsidP="001E49F4">
      <w:pPr>
        <w:rPr>
          <w:sz w:val="14"/>
        </w:rPr>
      </w:pPr>
      <w:r w:rsidRPr="00E321B2">
        <w:rPr>
          <w:sz w:val="14"/>
        </w:rPr>
        <w:t>States with outstanding standards and tests have taken great pains to ensure proper and precise learning sequencing. This is appropriate at the state level, where teacher certification and other integrated factors of a quality education system are determined.</w:t>
      </w:r>
    </w:p>
    <w:p w:rsidR="001E49F4" w:rsidRPr="00E321B2" w:rsidRDefault="001E49F4" w:rsidP="001E49F4">
      <w:pPr>
        <w:rPr>
          <w:sz w:val="14"/>
        </w:rPr>
      </w:pPr>
      <w:r w:rsidRPr="00E321B2">
        <w:rPr>
          <w:sz w:val="14"/>
        </w:rPr>
        <w:t>The Bay State requires teachers to be proficient in all aspects of the Massachusetts Comprehensive Assessment System (MCAS) and in all subject matter content, and it aligns teacher testing to state standards.[25] Mastery of general content knowledge and subject matter knowledge required by teachers helps to ensure that standards are aligned both horizontally, so that students learn content aligned by grade level, and vertically, to eliminate redundant content and verify subject mastery.[26] An initial criticism of the common core standards was that there were “grade-sequencing problems in some places…such as requiring a math skill in one grade level without prerequisite skills in the previous grade level.”[27]</w:t>
      </w:r>
    </w:p>
    <w:p w:rsidR="001E49F4" w:rsidRPr="00E321B2" w:rsidRDefault="001E49F4" w:rsidP="001E49F4">
      <w:pPr>
        <w:rPr>
          <w:sz w:val="14"/>
        </w:rPr>
      </w:pPr>
      <w:r w:rsidRPr="00E321B2">
        <w:rPr>
          <w:sz w:val="14"/>
        </w:rPr>
        <w:t>Provide school-performance information to parents and taxpayers. States should publish the standards along with cut scores (passing-grade thresholds for a particular test) and clear definitions of what it means for a student to be deemed proficient. States could publish this information in a Consumer Reports–type guide that is accessible to parents and taxpayers. At the university level, parents and students already have access to this type of information through independent reviewers such as the Princeton Review,[28] the College Board,[29] and the Intercollegiate Studies Institute.[30]</w:t>
      </w:r>
    </w:p>
    <w:p w:rsidR="001E49F4" w:rsidRPr="00E321B2" w:rsidRDefault="001E49F4" w:rsidP="001E49F4">
      <w:pPr>
        <w:rPr>
          <w:sz w:val="14"/>
        </w:rPr>
      </w:pPr>
      <w:r w:rsidRPr="00E321B2">
        <w:rPr>
          <w:sz w:val="14"/>
        </w:rPr>
        <w:t>It is critical that what it means to be proficient in a subject is defined clearly; determining student performance on assessments without a clear definition of proficiency is analogous to “reading a map without a scale.”[31] In order to ensure that the public has a clear understanding of a state’s cut scores, the scores should be published for tested subjects with an explanation of how those scores were determined.</w:t>
      </w:r>
    </w:p>
    <w:p w:rsidR="001E49F4" w:rsidRPr="00E321B2" w:rsidRDefault="001E49F4" w:rsidP="001E49F4">
      <w:pPr>
        <w:rPr>
          <w:sz w:val="14"/>
        </w:rPr>
      </w:pPr>
      <w:r w:rsidRPr="00E321B2">
        <w:rPr>
          <w:sz w:val="14"/>
        </w:rPr>
        <w:t>Empower parents to act on school-performance information. Ultimately, providing parents with clear information about school performance is useful only when parents can act on that information. Transparency is the first step. Empowering parents to hold schools accountable through school choice is the important next step to improve educational outcomes. Parents in Florida, for example, have access to high-quality information about their children’s school performance and, as a result, are able to make informed decisions about school enrollment.</w:t>
      </w:r>
    </w:p>
    <w:p w:rsidR="001E49F4" w:rsidRPr="00E321B2" w:rsidRDefault="001E49F4" w:rsidP="001E49F4">
      <w:pPr>
        <w:rPr>
          <w:sz w:val="14"/>
        </w:rPr>
      </w:pPr>
      <w:r w:rsidRPr="00E321B2">
        <w:rPr>
          <w:sz w:val="14"/>
        </w:rPr>
        <w:t>Schools and districts in the Sunshine State are graded on a common-sense, straightforward A-to-F grading scale; parents understand that it is better to have a child in a school that has received an A than it is to have that child in a school that has received an F. Additionally, parents in Florida have access to education tax credits, private school choice for special-needs students, virtual education, charter schools, and public school choice. Transparency about school performance enables parents to be well informed; these many choices hold schools accountable to parents.[32]</w:t>
      </w:r>
    </w:p>
    <w:p w:rsidR="001E49F4" w:rsidRPr="00E321B2" w:rsidRDefault="001E49F4" w:rsidP="001E49F4">
      <w:pPr>
        <w:rPr>
          <w:rStyle w:val="Emphasis"/>
        </w:rPr>
      </w:pPr>
      <w:r w:rsidRPr="00E321B2">
        <w:rPr>
          <w:rStyle w:val="Emphasis"/>
        </w:rPr>
        <w:t>What Federal Policymakers Should Do</w:t>
      </w:r>
    </w:p>
    <w:p w:rsidR="001E49F4" w:rsidRPr="00E321B2" w:rsidRDefault="001E49F4" w:rsidP="001E49F4">
      <w:pPr>
        <w:rPr>
          <w:u w:val="single"/>
        </w:rPr>
      </w:pPr>
      <w:r w:rsidRPr="00E321B2">
        <w:rPr>
          <w:u w:val="single"/>
        </w:rPr>
        <w:t>Permit state flexibility and autonomy in exchange for transparency</w:t>
      </w:r>
      <w:r w:rsidRPr="00E321B2">
        <w:rPr>
          <w:sz w:val="14"/>
        </w:rPr>
        <w:t xml:space="preserve">. As the Obama Administration considers reauthorization of the Elementary and Secondary Education Act this year, federal policymakers should pursue policies that will increase transparency in state accountability systems and improve accountability to parents. To those ends, </w:t>
      </w:r>
      <w:r w:rsidRPr="00E321B2">
        <w:rPr>
          <w:u w:val="single"/>
        </w:rPr>
        <w:t>policymakers should provide states with increased flexibility and freedom from federal red tape so that their focus is aligned not with the federal funding incentive or the demands of teachers unions, but with direct accountability to parents and students.</w:t>
      </w:r>
    </w:p>
    <w:p w:rsidR="001E49F4" w:rsidRDefault="001E49F4" w:rsidP="001E49F4">
      <w:pPr>
        <w:pStyle w:val="Heading3"/>
      </w:pPr>
      <w:r>
        <w:t xml:space="preserve">AT: Inequality Turn </w:t>
      </w:r>
    </w:p>
    <w:p w:rsidR="001E49F4" w:rsidRPr="001E49F4" w:rsidRDefault="001E49F4" w:rsidP="001E49F4">
      <w:pPr>
        <w:pStyle w:val="Heading4"/>
        <w:rPr>
          <w:rFonts w:asciiTheme="minorHAnsi" w:hAnsiTheme="minorHAnsi" w:cs="Calibri"/>
        </w:rPr>
      </w:pPr>
      <w:r w:rsidRPr="001E49F4">
        <w:rPr>
          <w:rFonts w:asciiTheme="minorHAnsi" w:hAnsiTheme="minorHAnsi" w:cs="Calibri"/>
        </w:rPr>
        <w:t>Federal achievement standards and benchmark checks reverse the inequalities based on race and class</w:t>
      </w:r>
    </w:p>
    <w:p w:rsidR="001E49F4" w:rsidRPr="001E49F4" w:rsidRDefault="001E49F4" w:rsidP="001E49F4">
      <w:pPr>
        <w:widowControl w:val="0"/>
        <w:autoSpaceDE w:val="0"/>
        <w:autoSpaceDN w:val="0"/>
        <w:adjustRightInd w:val="0"/>
        <w:spacing w:after="240"/>
        <w:rPr>
          <w:rStyle w:val="Style13ptBold"/>
          <w:rFonts w:asciiTheme="minorHAnsi" w:hAnsiTheme="minorHAnsi"/>
          <w:b w:val="0"/>
          <w:sz w:val="22"/>
        </w:rPr>
      </w:pPr>
      <w:r w:rsidRPr="001E49F4">
        <w:rPr>
          <w:rStyle w:val="Style13ptBold"/>
          <w:rFonts w:asciiTheme="minorHAnsi" w:hAnsiTheme="minorHAnsi"/>
        </w:rPr>
        <w:t>Robinson 6</w:t>
      </w:r>
      <w:r w:rsidRPr="001E49F4">
        <w:rPr>
          <w:rStyle w:val="Style13ptBold"/>
          <w:rFonts w:asciiTheme="minorHAnsi" w:hAnsiTheme="minorHAnsi"/>
          <w:sz w:val="22"/>
        </w:rPr>
        <w:t xml:space="preserve"> </w:t>
      </w:r>
      <w:r w:rsidRPr="001E49F4">
        <w:rPr>
          <w:rStyle w:val="Style13ptBold"/>
          <w:rFonts w:asciiTheme="minorHAnsi" w:hAnsiTheme="minorHAnsi"/>
          <w:b w:val="0"/>
          <w:sz w:val="22"/>
        </w:rPr>
        <w:t>(Kimberly Jenkins Robinson is an assistant</w:t>
      </w:r>
      <w:r w:rsidRPr="001E49F4">
        <w:rPr>
          <w:rFonts w:asciiTheme="minorHAnsi" w:hAnsiTheme="minorHAnsi"/>
        </w:rPr>
        <w:t xml:space="preserve"> Professor of Law, Emory School of Law; J.D., Harvard Law School, 1996; B.A., University of Virginia, 1992. “The Case for a Collaborative Enforcement Model for a Federal Right to Education” 2006 https://lawreview.law.ucdavis.edu/issues/40/5/articles/DavisVol40No5_Robinson.pdf)</w:t>
      </w:r>
    </w:p>
    <w:p w:rsidR="001E49F4" w:rsidRPr="001E49F4" w:rsidRDefault="001E49F4" w:rsidP="001E49F4">
      <w:pPr>
        <w:widowControl w:val="0"/>
        <w:autoSpaceDE w:val="0"/>
        <w:autoSpaceDN w:val="0"/>
        <w:adjustRightInd w:val="0"/>
        <w:spacing w:after="240"/>
        <w:rPr>
          <w:rFonts w:asciiTheme="minorHAnsi" w:hAnsiTheme="minorHAnsi"/>
        </w:rPr>
      </w:pPr>
      <w:r w:rsidRPr="001E49F4">
        <w:rPr>
          <w:rStyle w:val="StyleUnderline"/>
          <w:rFonts w:asciiTheme="minorHAnsi" w:hAnsiTheme="minorHAnsi"/>
          <w:highlight w:val="yellow"/>
        </w:rPr>
        <w:t>The persistence of disparities in educational opportunities</w:t>
      </w:r>
      <w:r w:rsidRPr="001E49F4">
        <w:rPr>
          <w:rStyle w:val="StyleUnderline"/>
          <w:rFonts w:asciiTheme="minorHAnsi" w:hAnsiTheme="minorHAnsi"/>
        </w:rPr>
        <w:t xml:space="preserve"> for more than fifty years after Brown </w:t>
      </w:r>
      <w:r w:rsidRPr="001E49F4">
        <w:rPr>
          <w:rStyle w:val="StyleUnderline"/>
          <w:rFonts w:asciiTheme="minorHAnsi" w:hAnsiTheme="minorHAnsi"/>
          <w:highlight w:val="yellow"/>
        </w:rPr>
        <w:t>I demonstrates that state and local governments will not eradicate these disparities.</w:t>
      </w:r>
      <w:r w:rsidRPr="001E49F4">
        <w:rPr>
          <w:rStyle w:val="StyleUnderline"/>
          <w:rFonts w:asciiTheme="minorHAnsi" w:hAnsiTheme="minorHAnsi"/>
        </w:rPr>
        <w:t xml:space="preserve"> Instead, </w:t>
      </w:r>
      <w:r w:rsidRPr="001E49F4">
        <w:rPr>
          <w:rStyle w:val="StyleUnderline"/>
          <w:rFonts w:asciiTheme="minorHAnsi" w:hAnsiTheme="minorHAnsi"/>
          <w:highlight w:val="yellow"/>
        </w:rPr>
        <w:t>the federal government remains the most likely</w:t>
      </w:r>
      <w:r w:rsidRPr="001E49F4">
        <w:rPr>
          <w:rStyle w:val="StyleUnderline"/>
          <w:rFonts w:asciiTheme="minorHAnsi" w:hAnsiTheme="minorHAnsi"/>
        </w:rPr>
        <w:t xml:space="preserve"> level of government </w:t>
      </w:r>
      <w:r w:rsidRPr="001E49F4">
        <w:rPr>
          <w:rStyle w:val="StyleUnderline"/>
          <w:rFonts w:asciiTheme="minorHAnsi" w:hAnsiTheme="minorHAnsi"/>
          <w:highlight w:val="yellow"/>
        </w:rPr>
        <w:t>to address these concern</w:t>
      </w:r>
      <w:r w:rsidRPr="001E49F4">
        <w:rPr>
          <w:rStyle w:val="StyleUnderline"/>
          <w:rFonts w:asciiTheme="minorHAnsi" w:hAnsiTheme="minorHAnsi"/>
        </w:rPr>
        <w:t xml:space="preserve">s because it possesses the greatest ability to redistribute wealth.2"' </w:t>
      </w:r>
      <w:r w:rsidRPr="001E49F4">
        <w:rPr>
          <w:rStyle w:val="StyleUnderline"/>
          <w:rFonts w:asciiTheme="minorHAnsi" w:hAnsiTheme="minorHAnsi"/>
          <w:highlight w:val="yellow"/>
        </w:rPr>
        <w:t>Without an expanded federal role, many children, particularly poor, minority, and urban children, will continue to receive low-quality educational</w:t>
      </w:r>
      <w:r w:rsidRPr="001E49F4">
        <w:rPr>
          <w:rStyle w:val="StyleUnderline"/>
          <w:rFonts w:asciiTheme="minorHAnsi" w:hAnsiTheme="minorHAnsi"/>
        </w:rPr>
        <w:t xml:space="preserve"> </w:t>
      </w:r>
      <w:r w:rsidRPr="001E49F4">
        <w:rPr>
          <w:rStyle w:val="StyleUnderline"/>
          <w:rFonts w:asciiTheme="minorHAnsi" w:hAnsiTheme="minorHAnsi"/>
          <w:highlight w:val="yellow"/>
        </w:rPr>
        <w:t xml:space="preserve">opportunities. </w:t>
      </w:r>
      <w:r w:rsidRPr="001E49F4">
        <w:rPr>
          <w:rStyle w:val="Emphasis"/>
          <w:rFonts w:asciiTheme="minorHAnsi" w:hAnsiTheme="minorHAnsi"/>
          <w:highlight w:val="yellow"/>
        </w:rPr>
        <w:t>Similarly, only the federal government can address the substandard academic performance of students nationwide. Simply put, these national problems demand a national response.</w:t>
      </w:r>
      <w:r w:rsidRPr="001E49F4">
        <w:rPr>
          <w:rFonts w:asciiTheme="minorHAnsi" w:hAnsiTheme="minorHAnsi"/>
          <w:b/>
          <w:u w:val="single"/>
        </w:rPr>
        <w:t xml:space="preserve"> </w:t>
      </w:r>
    </w:p>
    <w:p w:rsidR="001E49F4" w:rsidRPr="00E321B2" w:rsidRDefault="001E49F4" w:rsidP="001E49F4">
      <w:pPr>
        <w:pStyle w:val="Heading2"/>
        <w:rPr>
          <w:rFonts w:cs="Arial"/>
        </w:rPr>
      </w:pPr>
      <w:r>
        <w:rPr>
          <w:rFonts w:cs="Arial"/>
        </w:rPr>
        <w:t>2AC --</w:t>
      </w:r>
      <w:r w:rsidRPr="00E321B2">
        <w:rPr>
          <w:rFonts w:cs="Arial"/>
        </w:rPr>
        <w:t xml:space="preserve"> Counterplans</w:t>
      </w:r>
    </w:p>
    <w:p w:rsidR="001E49F4" w:rsidRDefault="001E49F4" w:rsidP="001E49F4">
      <w:pPr>
        <w:pStyle w:val="Heading3"/>
      </w:pPr>
      <w:r>
        <w:t>2AC -- Soft Skills CP</w:t>
      </w:r>
    </w:p>
    <w:p w:rsidR="001E49F4" w:rsidRPr="00E321B2" w:rsidRDefault="001E49F4" w:rsidP="001E49F4">
      <w:pPr>
        <w:pStyle w:val="Heading4"/>
        <w:rPr>
          <w:rFonts w:cs="Arial"/>
        </w:rPr>
      </w:pPr>
      <w:r w:rsidRPr="00E321B2">
        <w:rPr>
          <w:rFonts w:cs="Arial"/>
        </w:rPr>
        <w:t xml:space="preserve">National standards </w:t>
      </w:r>
      <w:r>
        <w:rPr>
          <w:rFonts w:cs="Arial"/>
        </w:rPr>
        <w:t xml:space="preserve">is the only way to </w:t>
      </w:r>
      <w:r w:rsidRPr="00E321B2">
        <w:rPr>
          <w:rFonts w:cs="Arial"/>
          <w:u w:val="single"/>
        </w:rPr>
        <w:t>solve</w:t>
      </w:r>
      <w:r w:rsidRPr="00E321B2">
        <w:rPr>
          <w:rFonts w:cs="Arial"/>
        </w:rPr>
        <w:t xml:space="preserve"> -- it </w:t>
      </w:r>
      <w:r w:rsidRPr="00E321B2">
        <w:rPr>
          <w:rFonts w:cs="Arial"/>
          <w:u w:val="single"/>
        </w:rPr>
        <w:t>incorporates</w:t>
      </w:r>
      <w:r w:rsidRPr="00E321B2">
        <w:rPr>
          <w:rFonts w:cs="Arial"/>
        </w:rPr>
        <w:t xml:space="preserve"> everyone and improves </w:t>
      </w:r>
      <w:r w:rsidRPr="00E321B2">
        <w:rPr>
          <w:rFonts w:cs="Arial"/>
          <w:u w:val="single"/>
        </w:rPr>
        <w:t>education.</w:t>
      </w:r>
    </w:p>
    <w:p w:rsidR="001E49F4" w:rsidRPr="00E321B2" w:rsidRDefault="001E49F4" w:rsidP="001E49F4">
      <w:pPr>
        <w:rPr>
          <w:rFonts w:eastAsia="Times New Roman"/>
        </w:rPr>
      </w:pPr>
      <w:r w:rsidRPr="00E321B2">
        <w:t xml:space="preserve">Nicholas </w:t>
      </w:r>
      <w:r w:rsidRPr="00E321B2">
        <w:rPr>
          <w:rStyle w:val="Style13ptBold"/>
        </w:rPr>
        <w:t>Tampio</w:t>
      </w:r>
      <w:r w:rsidRPr="00E321B2">
        <w:t xml:space="preserve"> 9/28/</w:t>
      </w:r>
      <w:r w:rsidRPr="00E321B2">
        <w:rPr>
          <w:rStyle w:val="Style13ptBold"/>
        </w:rPr>
        <w:t>16</w:t>
      </w:r>
      <w:r w:rsidRPr="00E321B2">
        <w:t xml:space="preserve">, Nicholas Tampio is an associate professor of Political Science at Fordham University, “Democracy and National Education Standards”, </w:t>
      </w:r>
      <w:hyperlink r:id="rId25" w:history="1">
        <w:r w:rsidRPr="00E321B2">
          <w:rPr>
            <w:rStyle w:val="Hyperlink"/>
          </w:rPr>
          <w:t>http://faculty.fordham.edu/tampio/Tampio_JOP_%20article_on%20Common_Core.pdf</w:t>
        </w:r>
      </w:hyperlink>
    </w:p>
    <w:p w:rsidR="001E49F4" w:rsidRPr="00E321B2" w:rsidRDefault="001E49F4" w:rsidP="001E49F4">
      <w:pPr>
        <w:rPr>
          <w:sz w:val="14"/>
        </w:rPr>
      </w:pPr>
      <w:r w:rsidRPr="00E321B2">
        <w:rPr>
          <w:sz w:val="14"/>
        </w:rPr>
        <w:t xml:space="preserve">DEMOCRATIC ARGUMENTS FOR NATIONAL EDUCATION STANDARDS Linda Darling-Hammond, Professor of Education Emeritus at Stanford University, served as director of President Barack Obama’s educational policy transition team in 2008 and in 2015 became president and CEO of the Learning Policy Institute. In The Flat World and Education (2010), Darling-Hammond explains how </w:t>
      </w:r>
      <w:r w:rsidRPr="00E321B2">
        <w:rPr>
          <w:rStyle w:val="Emphasis"/>
        </w:rPr>
        <w:t>national education standards may improve the economy, advance social justice</w:t>
      </w:r>
      <w:r w:rsidRPr="00E321B2">
        <w:rPr>
          <w:rStyle w:val="StyleUnderline"/>
        </w:rPr>
        <w:t xml:space="preserve">, and generate common interests and thereby </w:t>
      </w:r>
      <w:r w:rsidRPr="00E321B2">
        <w:rPr>
          <w:rStyle w:val="Emphasis"/>
        </w:rPr>
        <w:t>strengthen the fabric of American democracy</w:t>
      </w:r>
      <w:r w:rsidRPr="00E321B2">
        <w:rPr>
          <w:sz w:val="14"/>
        </w:rPr>
        <w:t xml:space="preserve">.1 According to Darling-Hammond, </w:t>
      </w:r>
      <w:r w:rsidRPr="00E321B2">
        <w:rPr>
          <w:rStyle w:val="StyleUnderline"/>
        </w:rPr>
        <w:t xml:space="preserve">national education standards may improve the economy and raise the standard of living for many people, including those in communities with a poor track record of educating children. At the beginning of the last century, only a small percentage of jobs required specialized knowledge and skills; now, that number is at least 70%. </w:t>
      </w:r>
      <w:r w:rsidRPr="00E321B2">
        <w:rPr>
          <w:rStyle w:val="StyleUnderline"/>
          <w:b/>
        </w:rPr>
        <w:t>With the proper training, children will enter the global workforce ready to compete</w:t>
      </w:r>
      <w:r w:rsidRPr="00E321B2">
        <w:rPr>
          <w:sz w:val="14"/>
        </w:rPr>
        <w:t xml:space="preserve">; without it, they face dim prospects for themselves and their communities. </w:t>
      </w:r>
      <w:r w:rsidRPr="00E321B2">
        <w:rPr>
          <w:rStyle w:val="StyleUnderline"/>
        </w:rPr>
        <w:t>With a smart and equitable education system, the country could save hundreds of billions it now loses in low wages, low taxes, social costs, prison construction, and education gimmicks</w:t>
      </w:r>
      <w:r w:rsidRPr="00E321B2">
        <w:rPr>
          <w:sz w:val="14"/>
        </w:rPr>
        <w:t xml:space="preserve"> (2010, 2, 328). Darling-Hammond’s next argument for </w:t>
      </w:r>
      <w:r w:rsidRPr="00E321B2">
        <w:rPr>
          <w:rStyle w:val="StyleUnderline"/>
        </w:rPr>
        <w:t>national education standards</w:t>
      </w:r>
      <w:r w:rsidRPr="00E321B2">
        <w:rPr>
          <w:sz w:val="14"/>
        </w:rPr>
        <w:t xml:space="preserve"> is that they </w:t>
      </w:r>
      <w:r w:rsidRPr="00E321B2">
        <w:rPr>
          <w:rStyle w:val="StyleUnderline"/>
        </w:rPr>
        <w:t xml:space="preserve">may </w:t>
      </w:r>
      <w:r w:rsidRPr="00E321B2">
        <w:rPr>
          <w:rStyle w:val="Emphasis"/>
        </w:rPr>
        <w:t>remedy America’s enduring legacy of racial injustice</w:t>
      </w:r>
      <w:r w:rsidRPr="00E321B2">
        <w:rPr>
          <w:rStyle w:val="StyleUnderline"/>
        </w:rPr>
        <w:t>. The history of American education has been one of exclusion, from the antebellum states that prohibited teaching enslaved people to read to the de facto and de jure exclusion from public schools of Native Americans and Mexican Americans in the nineteenth and twentieth centuries</w:t>
      </w:r>
      <w:r w:rsidRPr="00E321B2">
        <w:rPr>
          <w:sz w:val="14"/>
        </w:rPr>
        <w:t xml:space="preserve"> (Darling-Hammond 2000). Even </w:t>
      </w:r>
      <w:r w:rsidRPr="00E321B2">
        <w:rPr>
          <w:rStyle w:val="StyleUnderline"/>
        </w:rPr>
        <w:t>today, there are wide gaps between the test scores of Asian and white students and black and Hispanic students, and many impoverished minority children attend “apartheid schools.</w:t>
      </w:r>
      <w:r w:rsidRPr="00E321B2">
        <w:rPr>
          <w:sz w:val="14"/>
        </w:rPr>
        <w:t xml:space="preserve">” Fortunately, for Darling-Hammond, </w:t>
      </w:r>
      <w:r w:rsidRPr="00E321B2">
        <w:rPr>
          <w:rStyle w:val="StyleUnderline"/>
        </w:rPr>
        <w:t>the biggest problem in creating the “opportunity gap” between different groups is one that is amenable to solution: the quality of the curriculum. If American public schools offer all students, of whatever racial and economic background, a “thinking curriculum</w:t>
      </w:r>
      <w:r w:rsidRPr="00E321B2">
        <w:rPr>
          <w:sz w:val="14"/>
        </w:rPr>
        <w:t>,” or one that rich, white communities offer their students as a matter of course</w:t>
      </w:r>
      <w:r w:rsidRPr="00E321B2">
        <w:rPr>
          <w:rStyle w:val="StyleUnderline"/>
        </w:rPr>
        <w:t>, then minority children should be able to close the achievement gap</w:t>
      </w:r>
      <w:r w:rsidRPr="00E321B2">
        <w:rPr>
          <w:sz w:val="14"/>
        </w:rPr>
        <w:t xml:space="preserve">. Citing W. E. B. DuBois and Booker T. Washington, Darling-Hammond asserts that </w:t>
      </w:r>
      <w:r w:rsidRPr="00E321B2">
        <w:rPr>
          <w:rStyle w:val="StyleUnderline"/>
        </w:rPr>
        <w:t>high academic standards expose children to the liberal arts and launch meaningful careers</w:t>
      </w:r>
      <w:r w:rsidRPr="00E321B2">
        <w:rPr>
          <w:sz w:val="14"/>
        </w:rPr>
        <w:t xml:space="preserve"> (28). Finally, Darling-Hammond contends that national education standards may facilitate the formation of a democratic community of shared interests and concerns. In Democracy and Education, John Dewey says “</w:t>
      </w:r>
      <w:r w:rsidRPr="00E321B2">
        <w:rPr>
          <w:rStyle w:val="StyleUnderline"/>
        </w:rPr>
        <w:t>in order to have a large number of values in common, all the members of the group must have an equitable opportunity to receive and to take from others. There must be a large variety of shared undertakings and experiences</w:t>
      </w:r>
      <w:r w:rsidRPr="00E321B2">
        <w:rPr>
          <w:sz w:val="14"/>
        </w:rPr>
        <w:t xml:space="preserve">” (2010, 62). </w:t>
      </w:r>
      <w:r w:rsidRPr="00E321B2">
        <w:rPr>
          <w:rStyle w:val="StyleUnderline"/>
        </w:rPr>
        <w:t xml:space="preserve">National education standards constitute a </w:t>
      </w:r>
      <w:r w:rsidRPr="00E321B2">
        <w:rPr>
          <w:rStyle w:val="Emphasis"/>
        </w:rPr>
        <w:t>“shared undertaking and experience,” one that brings together people</w:t>
      </w:r>
      <w:r w:rsidRPr="00E321B2">
        <w:rPr>
          <w:rStyle w:val="StyleUnderline"/>
        </w:rPr>
        <w:t xml:space="preserve"> from across the country and within local communities, lowering the boundaries that have separated rich children from poor ones, white children from minorities, and so forth</w:t>
      </w:r>
      <w:r w:rsidRPr="00E321B2">
        <w:rPr>
          <w:sz w:val="14"/>
        </w:rPr>
        <w:t>.2</w:t>
      </w:r>
    </w:p>
    <w:p w:rsidR="001E49F4" w:rsidRPr="00BF38BB" w:rsidRDefault="001E49F4" w:rsidP="001E49F4"/>
    <w:p w:rsidR="001E49F4" w:rsidRPr="00E321B2" w:rsidRDefault="001E49F4" w:rsidP="001E49F4">
      <w:pPr>
        <w:pStyle w:val="Heading3"/>
        <w:rPr>
          <w:rFonts w:cs="Arial"/>
        </w:rPr>
      </w:pPr>
      <w:r w:rsidRPr="00E321B2">
        <w:rPr>
          <w:rFonts w:cs="Arial"/>
        </w:rPr>
        <w:t>2AC -- Privatization CP</w:t>
      </w:r>
    </w:p>
    <w:p w:rsidR="001E49F4" w:rsidRPr="00E321B2" w:rsidRDefault="001E49F4" w:rsidP="001E49F4">
      <w:pPr>
        <w:pStyle w:val="Heading4"/>
        <w:rPr>
          <w:rFonts w:cs="Arial"/>
        </w:rPr>
      </w:pPr>
      <w:r w:rsidRPr="00E321B2">
        <w:rPr>
          <w:rFonts w:cs="Arial"/>
        </w:rPr>
        <w:t>Privatization of curriculum leads to social inequality.</w:t>
      </w:r>
    </w:p>
    <w:p w:rsidR="001E49F4" w:rsidRPr="00E321B2" w:rsidRDefault="001E49F4" w:rsidP="001E49F4">
      <w:pPr>
        <w:rPr>
          <w:rStyle w:val="StyleUnderline"/>
        </w:rPr>
      </w:pPr>
      <w:r w:rsidRPr="00E321B2">
        <w:rPr>
          <w:sz w:val="16"/>
        </w:rPr>
        <w:t xml:space="preserve">Fazal </w:t>
      </w:r>
      <w:r w:rsidRPr="00E321B2">
        <w:rPr>
          <w:rStyle w:val="Style13ptBold"/>
        </w:rPr>
        <w:t>Rizvi 16,</w:t>
      </w:r>
      <w:r w:rsidRPr="00E321B2">
        <w:rPr>
          <w:sz w:val="16"/>
        </w:rPr>
        <w:t xml:space="preserve">  Department of Global Studies in Education University of Melbourne “Privatization in Education: Trends and Consequences” October 2016 </w:t>
      </w:r>
      <w:hyperlink r:id="rId26" w:history="1">
        <w:r w:rsidRPr="00E321B2">
          <w:rPr>
            <w:rStyle w:val="Hyperlink"/>
            <w:sz w:val="16"/>
          </w:rPr>
          <w:t>http://unesdoc.unesco.org/images/0024/002464/246485E.pdf</w:t>
        </w:r>
      </w:hyperlink>
      <w:r w:rsidRPr="00E321B2">
        <w:rPr>
          <w:sz w:val="16"/>
        </w:rPr>
        <w:t xml:space="preserve"> </w:t>
      </w:r>
    </w:p>
    <w:p w:rsidR="001E49F4" w:rsidRPr="00E321B2" w:rsidRDefault="001E49F4" w:rsidP="001E49F4">
      <w:pPr>
        <w:rPr>
          <w:sz w:val="16"/>
        </w:rPr>
      </w:pPr>
      <w:r w:rsidRPr="00E321B2">
        <w:rPr>
          <w:rStyle w:val="StyleUnderline"/>
          <w:highlight w:val="yellow"/>
        </w:rPr>
        <w:t>Privatization policies</w:t>
      </w:r>
      <w:r w:rsidRPr="00E321B2">
        <w:rPr>
          <w:sz w:val="16"/>
        </w:rPr>
        <w:t xml:space="preserve"> do not only specify the manner in which schools are funded and administered, they have the potential </w:t>
      </w:r>
      <w:r w:rsidRPr="00E321B2">
        <w:rPr>
          <w:rStyle w:val="StyleUnderline"/>
        </w:rPr>
        <w:t xml:space="preserve">to </w:t>
      </w:r>
      <w:r w:rsidRPr="00E321B2">
        <w:rPr>
          <w:rStyle w:val="StyleUnderline"/>
          <w:highlight w:val="yellow"/>
        </w:rPr>
        <w:t>redefine the very nature of education</w:t>
      </w:r>
      <w:r w:rsidRPr="00E321B2">
        <w:rPr>
          <w:rStyle w:val="StyleUnderline"/>
        </w:rPr>
        <w:t>.</w:t>
      </w:r>
      <w:r w:rsidRPr="00E321B2">
        <w:rPr>
          <w:sz w:val="16"/>
        </w:rPr>
        <w:t xml:space="preserve"> As noted earlier, they have the potential to transform the organizational culture of educational institutions. </w:t>
      </w:r>
      <w:r w:rsidRPr="00E321B2">
        <w:rPr>
          <w:rStyle w:val="StyleUnderline"/>
          <w:highlight w:val="yellow"/>
        </w:rPr>
        <w:t>Market considerations</w:t>
      </w:r>
      <w:r w:rsidRPr="00E321B2">
        <w:rPr>
          <w:sz w:val="16"/>
        </w:rPr>
        <w:t xml:space="preserve"> often </w:t>
      </w:r>
      <w:r w:rsidRPr="00E321B2">
        <w:rPr>
          <w:rStyle w:val="StyleUnderline"/>
          <w:highlight w:val="yellow"/>
        </w:rPr>
        <w:t>lead to the development of a different conception of curriculum</w:t>
      </w:r>
      <w:r w:rsidRPr="00E321B2">
        <w:rPr>
          <w:sz w:val="16"/>
        </w:rPr>
        <w:t xml:space="preserve">, teaching and learning than those based on the notion of education as a public good. </w:t>
      </w:r>
      <w:r w:rsidRPr="00E321B2">
        <w:rPr>
          <w:rStyle w:val="StyleUnderline"/>
        </w:rPr>
        <w:t xml:space="preserve">When education is commodified, </w:t>
      </w:r>
      <w:r w:rsidRPr="00E321B2">
        <w:rPr>
          <w:rStyle w:val="StyleUnderline"/>
          <w:highlight w:val="yellow"/>
        </w:rPr>
        <w:t>it inevitably serves personal interests</w:t>
      </w:r>
      <w:r w:rsidRPr="00E321B2">
        <w:rPr>
          <w:rStyle w:val="StyleUnderline"/>
        </w:rPr>
        <w:t xml:space="preserve"> ahead of those of communities at large</w:t>
      </w:r>
      <w:r w:rsidRPr="00E321B2">
        <w:rPr>
          <w:sz w:val="16"/>
        </w:rPr>
        <w:t xml:space="preserve">. It begins to regard the acquisition of knowledge and skills in terms of the human capital that can be exchanged in the labor market, or used to acquire social status. Traditionally, </w:t>
      </w:r>
      <w:r w:rsidRPr="00E321B2">
        <w:rPr>
          <w:rStyle w:val="StyleUnderline"/>
        </w:rPr>
        <w:t>education has aspired to serve the public good– privatization policies undermine this aspiration by chipping away at the traditional role of education in developing and sustaining communities,</w:t>
      </w:r>
      <w:r w:rsidRPr="00E321B2">
        <w:rPr>
          <w:sz w:val="16"/>
        </w:rPr>
        <w:t xml:space="preserve"> building social cohesion and ensuring some measure of social solidarity. When people are encouraged to primarily look after their own economic interest, as the neoliberal notion of homo economicus clearly encourages, their concern for fellow human beings concurrently diminishes, and the foundations of ethics become eroded.</w:t>
      </w:r>
    </w:p>
    <w:p w:rsidR="001E49F4" w:rsidRDefault="001E49F4" w:rsidP="001E49F4">
      <w:pPr>
        <w:rPr>
          <w:rStyle w:val="StyleUnderline"/>
        </w:rPr>
      </w:pPr>
      <w:r w:rsidRPr="00E321B2">
        <w:rPr>
          <w:rStyle w:val="StyleUnderline"/>
        </w:rPr>
        <w:t xml:space="preserve">Insofar as </w:t>
      </w:r>
      <w:r w:rsidRPr="00E321B2">
        <w:rPr>
          <w:rStyle w:val="StyleUnderline"/>
          <w:highlight w:val="yellow"/>
        </w:rPr>
        <w:t>privatization policies</w:t>
      </w:r>
      <w:r w:rsidRPr="00E321B2">
        <w:rPr>
          <w:rStyle w:val="StyleUnderline"/>
        </w:rPr>
        <w:t xml:space="preserve"> in education </w:t>
      </w:r>
      <w:r w:rsidRPr="00E321B2">
        <w:rPr>
          <w:rStyle w:val="StyleUnderline"/>
          <w:highlight w:val="yellow"/>
        </w:rPr>
        <w:t>are predicated on the assumptions of economic self-interest</w:t>
      </w:r>
      <w:r w:rsidRPr="00E321B2">
        <w:rPr>
          <w:rStyle w:val="StyleUnderline"/>
        </w:rPr>
        <w:t xml:space="preserve">, they also </w:t>
      </w:r>
      <w:r w:rsidRPr="00E321B2">
        <w:rPr>
          <w:rStyle w:val="StyleUnderline"/>
          <w:highlight w:val="yellow"/>
        </w:rPr>
        <w:t>risk generating unsustainable patterns of social</w:t>
      </w:r>
      <w:r w:rsidRPr="00E321B2">
        <w:rPr>
          <w:rStyle w:val="StyleUnderline"/>
        </w:rPr>
        <w:t xml:space="preserve"> </w:t>
      </w:r>
      <w:r w:rsidRPr="00E321B2">
        <w:rPr>
          <w:rStyle w:val="StyleUnderline"/>
          <w:highlight w:val="yellow"/>
        </w:rPr>
        <w:t>inequality</w:t>
      </w:r>
      <w:r w:rsidRPr="00E321B2">
        <w:rPr>
          <w:rStyle w:val="StyleUnderline"/>
        </w:rPr>
        <w:t>. Of course, inequalities have always been a component of educational systems; privatization puts in place structures that have the potential of extending them.</w:t>
      </w:r>
      <w:r w:rsidRPr="00E321B2">
        <w:rPr>
          <w:sz w:val="16"/>
        </w:rPr>
        <w:t xml:space="preserve"> These structures </w:t>
      </w:r>
      <w:r w:rsidRPr="00E321B2">
        <w:rPr>
          <w:rStyle w:val="StyleUnderline"/>
        </w:rPr>
        <w:t>institutionalize access to a range of educational practices based on the ability to pay</w:t>
      </w:r>
      <w:r w:rsidRPr="00E321B2">
        <w:rPr>
          <w:sz w:val="16"/>
        </w:rPr>
        <w:t xml:space="preserve">. So even in richer countries, for example, poorer students are often denied certain experiences such as school excursions and tuition in subjects that are considered non-core. In poorer countries, the inability to pay fees still prevents some children from attending school. Therefore, </w:t>
      </w:r>
      <w:r w:rsidRPr="00E321B2">
        <w:rPr>
          <w:rStyle w:val="StyleUnderline"/>
        </w:rPr>
        <w:t>while privatization has opened up the possibility of universal participation in education, student opportunities are nonetheless unequally distributed.</w:t>
      </w:r>
      <w:r w:rsidRPr="00E321B2">
        <w:rPr>
          <w:sz w:val="16"/>
        </w:rPr>
        <w:t xml:space="preserve"> In any case, formal access to education facilitated by private investment philanthropic agencies does not guarantee equality of educational experiences and outcomes</w:t>
      </w:r>
      <w:r w:rsidRPr="00E321B2">
        <w:rPr>
          <w:rStyle w:val="StyleUnderline"/>
        </w:rPr>
        <w:t>. Schools remain highly differentiated, and privatization policies often serve to not only perpetuate but also extend social inequalities.</w:t>
      </w:r>
    </w:p>
    <w:p w:rsidR="001E49F4" w:rsidRDefault="001E49F4" w:rsidP="001E49F4"/>
    <w:p w:rsidR="001E49F4" w:rsidRDefault="001E49F4" w:rsidP="001E49F4">
      <w:pPr>
        <w:pStyle w:val="Heading4"/>
      </w:pPr>
      <w:r>
        <w:t>Privatization creates worse curriculum and makes change impossible – Rocketship school example shows</w:t>
      </w:r>
    </w:p>
    <w:p w:rsidR="001E49F4" w:rsidRPr="00263AF8" w:rsidRDefault="001E49F4" w:rsidP="001E49F4">
      <w:pPr>
        <w:rPr>
          <w:sz w:val="16"/>
        </w:rPr>
      </w:pPr>
      <w:r w:rsidRPr="00263AF8">
        <w:rPr>
          <w:sz w:val="16"/>
        </w:rPr>
        <w:t xml:space="preserve">Gordon </w:t>
      </w:r>
      <w:r w:rsidRPr="00263AF8">
        <w:rPr>
          <w:rStyle w:val="Style13ptBold"/>
        </w:rPr>
        <w:t>Lafer 14</w:t>
      </w:r>
      <w:r w:rsidRPr="00263AF8">
        <w:rPr>
          <w:sz w:val="16"/>
        </w:rPr>
        <w:t>, a political economist and is an Associate Professor at the University of Oregon’s Labor Education and Research Center “Do Poor Kids Deserve Lower-Quality Education Than Rich Kids? Evaluating School Privatization Proposals in Milwaukee, Wisconsin” April 24, 2014 http://www.epi.org/publication/school-privatization-milwaukee/</w:t>
      </w:r>
    </w:p>
    <w:p w:rsidR="001E49F4" w:rsidRPr="00CF47AF" w:rsidRDefault="001E49F4" w:rsidP="001E49F4">
      <w:pPr>
        <w:rPr>
          <w:rStyle w:val="StyleUnderline"/>
        </w:rPr>
      </w:pPr>
      <w:r w:rsidRPr="00263AF8">
        <w:rPr>
          <w:sz w:val="16"/>
        </w:rPr>
        <w:t xml:space="preserve">These relationships help explain the venture capital industry’s antipathy to elected school boards. Reed Hastings recently gained notoriety for declaring that education would be improved if school boards were not elected (Strauss 2014). To many, this may have appeared as ideological arrogance. But unrelated to ideology, there is a very concrete business reason for businesspeople such as Hastings to oppose elected school boards. </w:t>
      </w:r>
      <w:r w:rsidRPr="00CF47AF">
        <w:rPr>
          <w:rStyle w:val="StyleUnderline"/>
        </w:rPr>
        <w:t xml:space="preserve">With </w:t>
      </w:r>
      <w:r w:rsidRPr="004538D0">
        <w:rPr>
          <w:rStyle w:val="StyleUnderline"/>
          <w:highlight w:val="yellow"/>
        </w:rPr>
        <w:t>charter companies like Rocketship</w:t>
      </w:r>
      <w:r w:rsidRPr="00CF47AF">
        <w:rPr>
          <w:rStyle w:val="StyleUnderline"/>
        </w:rPr>
        <w:t xml:space="preserve">, Hastings </w:t>
      </w:r>
      <w:r w:rsidRPr="004538D0">
        <w:rPr>
          <w:rStyle w:val="StyleUnderline"/>
          <w:highlight w:val="yellow"/>
        </w:rPr>
        <w:t>can seal system-wide contracts</w:t>
      </w:r>
      <w:r w:rsidRPr="00CF47AF">
        <w:rPr>
          <w:rStyle w:val="StyleUnderline"/>
        </w:rPr>
        <w:t>—potentially covering tens or hundreds of schools across the country—</w:t>
      </w:r>
      <w:r w:rsidRPr="004538D0">
        <w:rPr>
          <w:rStyle w:val="StyleUnderline"/>
          <w:highlight w:val="yellow"/>
        </w:rPr>
        <w:t>with a single executive decision</w:t>
      </w:r>
      <w:r w:rsidRPr="00CF47AF">
        <w:rPr>
          <w:rStyle w:val="StyleUnderline"/>
        </w:rPr>
        <w:t xml:space="preserve">. Furthermore, </w:t>
      </w:r>
      <w:r w:rsidRPr="004538D0">
        <w:rPr>
          <w:rStyle w:val="StyleUnderline"/>
          <w:highlight w:val="yellow"/>
        </w:rPr>
        <w:t>the deal</w:t>
      </w:r>
      <w:r w:rsidRPr="00CF47AF">
        <w:rPr>
          <w:rStyle w:val="StyleUnderline"/>
        </w:rPr>
        <w:t xml:space="preserve"> may be </w:t>
      </w:r>
      <w:r w:rsidRPr="004538D0">
        <w:rPr>
          <w:rStyle w:val="StyleUnderline"/>
          <w:highlight w:val="yellow"/>
        </w:rPr>
        <w:t>driven by financial relationships unrelated to the produc</w:t>
      </w:r>
      <w:r w:rsidRPr="00CF47AF">
        <w:rPr>
          <w:rStyle w:val="StyleUnderline"/>
        </w:rPr>
        <w:t xml:space="preserve">t, and </w:t>
      </w:r>
      <w:r w:rsidRPr="004538D0">
        <w:rPr>
          <w:rStyle w:val="StyleUnderline"/>
          <w:highlight w:val="yellow"/>
        </w:rPr>
        <w:t>there is no requirement that proof of educational quality take priority over what is good for the company</w:t>
      </w:r>
      <w:r w:rsidRPr="00CF47AF">
        <w:rPr>
          <w:rStyle w:val="StyleUnderline"/>
        </w:rPr>
        <w:t>’s bottom line.</w:t>
      </w:r>
      <w:r w:rsidRPr="004538D0">
        <w:rPr>
          <w:sz w:val="16"/>
        </w:rPr>
        <w:t xml:space="preserve"> By contrast, when elected school boards review proposed contracts for instructional software, their decisions are required to be based solely on the product’s proven effectiveness, and they are prohibited from basing contract choices on any other financial relationships. Hastings explains that “selling to school districts . . . [is] a very inefficient market,” because “school districts . . . are really reacting to voter forces more than to market forces . . .” (Crotty 2012). But avoiding relationships such as that between Rocketship and DreamBox—</w:t>
      </w:r>
      <w:r w:rsidRPr="00CF47AF">
        <w:rPr>
          <w:rStyle w:val="StyleUnderline"/>
        </w:rPr>
        <w:t xml:space="preserve">where </w:t>
      </w:r>
      <w:r w:rsidRPr="004538D0">
        <w:rPr>
          <w:rStyle w:val="StyleUnderline"/>
          <w:highlight w:val="yellow"/>
        </w:rPr>
        <w:t>instructional products may be selected to benefit financially connected insiders</w:t>
      </w:r>
      <w:r w:rsidRPr="00CF47AF">
        <w:rPr>
          <w:rStyle w:val="StyleUnderline"/>
        </w:rPr>
        <w:t xml:space="preserve"> even if they do not provide the best education for students</w:t>
      </w:r>
      <w:r w:rsidRPr="004538D0">
        <w:rPr>
          <w:sz w:val="16"/>
        </w:rPr>
        <w:t xml:space="preserve">—is one of the very reasons to maintain elected school boards. Thus, the calls to replace elected boards with appointees—or to shrink the power of elected boards to the point that they no longer exercise control over curriculum and technology contracts—reflects </w:t>
      </w:r>
      <w:r w:rsidRPr="00CF47AF">
        <w:rPr>
          <w:rStyle w:val="StyleUnderline"/>
        </w:rPr>
        <w:t>sound business logic,</w:t>
      </w:r>
      <w:r w:rsidRPr="004538D0">
        <w:rPr>
          <w:sz w:val="16"/>
        </w:rPr>
        <w:t xml:space="preserve"> if </w:t>
      </w:r>
      <w:r w:rsidRPr="00CF47AF">
        <w:rPr>
          <w:rStyle w:val="StyleUnderline"/>
        </w:rPr>
        <w:t>not necessarily good education policy.</w:t>
      </w:r>
    </w:p>
    <w:p w:rsidR="001E49F4" w:rsidRPr="004538D0" w:rsidRDefault="001E49F4" w:rsidP="001E49F4">
      <w:pPr>
        <w:rPr>
          <w:sz w:val="16"/>
        </w:rPr>
      </w:pPr>
      <w:r w:rsidRPr="004538D0">
        <w:rPr>
          <w:sz w:val="16"/>
        </w:rPr>
        <w:t xml:space="preserve">Ironically, these </w:t>
      </w:r>
      <w:r w:rsidRPr="004538D0">
        <w:rPr>
          <w:rStyle w:val="StyleUnderline"/>
          <w:highlight w:val="yellow"/>
        </w:rPr>
        <w:t>commercial relationships create</w:t>
      </w:r>
      <w:r w:rsidRPr="00CF47AF">
        <w:rPr>
          <w:rStyle w:val="StyleUnderline"/>
        </w:rPr>
        <w:t xml:space="preserve"> a tremendous </w:t>
      </w:r>
      <w:r w:rsidRPr="004538D0">
        <w:rPr>
          <w:rStyle w:val="StyleUnderline"/>
          <w:highlight w:val="yellow"/>
        </w:rPr>
        <w:t>pedagogical rigidity</w:t>
      </w:r>
      <w:r w:rsidRPr="004538D0">
        <w:rPr>
          <w:sz w:val="16"/>
        </w:rPr>
        <w:t xml:space="preserve"> in the Rocketship system. Where voucher and charter advocates may criticize the top-down nature of public school districts, Rocketship has, at best, substituted a corporate bureaucracy for a political one</w:t>
      </w:r>
      <w:r w:rsidRPr="004538D0">
        <w:rPr>
          <w:rStyle w:val="StyleUnderline"/>
        </w:rPr>
        <w:t xml:space="preserve">. </w:t>
      </w:r>
      <w:r w:rsidRPr="00A16D22">
        <w:rPr>
          <w:rStyle w:val="StyleUnderline"/>
          <w:highlight w:val="yellow"/>
        </w:rPr>
        <w:t>If</w:t>
      </w:r>
      <w:r w:rsidRPr="004538D0">
        <w:rPr>
          <w:rStyle w:val="StyleUnderline"/>
        </w:rPr>
        <w:t xml:space="preserve"> a teacher or even </w:t>
      </w:r>
      <w:r w:rsidRPr="00A16D22">
        <w:rPr>
          <w:rStyle w:val="StyleUnderline"/>
          <w:highlight w:val="yellow"/>
        </w:rPr>
        <w:t>a principal</w:t>
      </w:r>
      <w:r w:rsidRPr="004538D0">
        <w:rPr>
          <w:rStyle w:val="StyleUnderline"/>
        </w:rPr>
        <w:t xml:space="preserve"> in a Rocketship school </w:t>
      </w:r>
      <w:r w:rsidRPr="00A16D22">
        <w:rPr>
          <w:rStyle w:val="StyleUnderline"/>
          <w:highlight w:val="yellow"/>
        </w:rPr>
        <w:t>believes a given software product is not appropriate</w:t>
      </w:r>
      <w:r w:rsidRPr="004538D0">
        <w:rPr>
          <w:rStyle w:val="StyleUnderline"/>
        </w:rPr>
        <w:t xml:space="preserve"> for the school’s students, </w:t>
      </w:r>
      <w:r w:rsidRPr="00A16D22">
        <w:rPr>
          <w:rStyle w:val="StyleUnderline"/>
          <w:highlight w:val="yellow"/>
        </w:rPr>
        <w:t>they are</w:t>
      </w:r>
      <w:r w:rsidRPr="004538D0">
        <w:rPr>
          <w:rStyle w:val="StyleUnderline"/>
        </w:rPr>
        <w:t xml:space="preserve"> nevertheless </w:t>
      </w:r>
      <w:r w:rsidRPr="00A16D22">
        <w:rPr>
          <w:rStyle w:val="StyleUnderline"/>
          <w:highlight w:val="yellow"/>
        </w:rPr>
        <w:t>required to use the products assigned by the company’s central office</w:t>
      </w:r>
      <w:r w:rsidRPr="004538D0">
        <w:rPr>
          <w:rStyle w:val="StyleUnderline"/>
        </w:rPr>
        <w:t xml:space="preserve"> </w:t>
      </w:r>
      <w:r w:rsidRPr="004538D0">
        <w:rPr>
          <w:sz w:val="16"/>
        </w:rPr>
        <w:t>(Rocketship Milwaukee 2014b</w:t>
      </w:r>
      <w:r w:rsidRPr="00A16D22">
        <w:rPr>
          <w:rStyle w:val="StyleUnderline"/>
        </w:rPr>
        <w:t>). In this way,</w:t>
      </w:r>
      <w:r w:rsidRPr="004538D0">
        <w:rPr>
          <w:sz w:val="16"/>
        </w:rPr>
        <w:t xml:space="preserve"> </w:t>
      </w:r>
      <w:r w:rsidRPr="004538D0">
        <w:rPr>
          <w:rStyle w:val="StyleUnderline"/>
        </w:rPr>
        <w:t xml:space="preserve">Rocketship is a </w:t>
      </w:r>
      <w:r w:rsidRPr="00A16D22">
        <w:rPr>
          <w:rStyle w:val="StyleUnderline"/>
          <w:highlight w:val="yellow"/>
        </w:rPr>
        <w:t>more centralized, command-and-control system than almost any public school.</w:t>
      </w:r>
      <w:r w:rsidRPr="004538D0">
        <w:rPr>
          <w:sz w:val="16"/>
        </w:rPr>
        <w:t xml:space="preserve"> If individual schools were allowed to use their own judgment in evaluating the products best suited to their students, the company’s financial backers might be faced with the same frustrations they voice about elected school boards.</w:t>
      </w:r>
    </w:p>
    <w:p w:rsidR="001E49F4" w:rsidRDefault="001E49F4" w:rsidP="001E49F4">
      <w:pPr>
        <w:rPr>
          <w:u w:val="single"/>
        </w:rPr>
      </w:pPr>
    </w:p>
    <w:p w:rsidR="001E49F4" w:rsidRDefault="001E49F4" w:rsidP="001E49F4">
      <w:pPr>
        <w:pStyle w:val="Heading4"/>
      </w:pPr>
      <w:r>
        <w:t>Privatization can never support a National Standard – It is based on pleasing the market too much</w:t>
      </w:r>
    </w:p>
    <w:p w:rsidR="001E49F4" w:rsidRPr="00777C9A" w:rsidRDefault="001E49F4" w:rsidP="001E49F4">
      <w:pPr>
        <w:rPr>
          <w:sz w:val="16"/>
        </w:rPr>
      </w:pPr>
      <w:r w:rsidRPr="00777C9A">
        <w:rPr>
          <w:sz w:val="16"/>
        </w:rPr>
        <w:t xml:space="preserve">Carrie </w:t>
      </w:r>
      <w:r w:rsidRPr="00777C9A">
        <w:rPr>
          <w:rStyle w:val="Style13ptBold"/>
        </w:rPr>
        <w:t>Lips 2000</w:t>
      </w:r>
      <w:r w:rsidRPr="00777C9A">
        <w:rPr>
          <w:sz w:val="16"/>
        </w:rPr>
        <w:t xml:space="preserve">,  Social Security Analyst for the Cato Project on Social Security Privatization “The New Trend In Education: For-Profit Schools” November 29, 2000 </w:t>
      </w:r>
      <w:hyperlink r:id="rId27" w:history="1">
        <w:r w:rsidRPr="00777C9A">
          <w:rPr>
            <w:rStyle w:val="Hyperlink"/>
            <w:sz w:val="16"/>
          </w:rPr>
          <w:t>https://www.cato.org/publications/commentary/new-trend-education-profit-schools</w:t>
        </w:r>
      </w:hyperlink>
      <w:r w:rsidRPr="00777C9A">
        <w:rPr>
          <w:sz w:val="16"/>
        </w:rPr>
        <w:t xml:space="preserve"> </w:t>
      </w:r>
    </w:p>
    <w:p w:rsidR="001E49F4" w:rsidRPr="00777C9A" w:rsidRDefault="001E49F4" w:rsidP="001E49F4">
      <w:pPr>
        <w:rPr>
          <w:sz w:val="16"/>
        </w:rPr>
      </w:pPr>
      <w:r w:rsidRPr="00777C9A">
        <w:rPr>
          <w:sz w:val="16"/>
        </w:rPr>
        <w:t>Those students are just a few of the approximately 100,000 who are attending K-12 schools run by for-profit companies.</w:t>
      </w:r>
    </w:p>
    <w:p w:rsidR="001E49F4" w:rsidRPr="00777C9A" w:rsidRDefault="001E49F4" w:rsidP="001E49F4">
      <w:pPr>
        <w:rPr>
          <w:sz w:val="16"/>
        </w:rPr>
      </w:pPr>
      <w:r w:rsidRPr="00777C9A">
        <w:rPr>
          <w:sz w:val="16"/>
        </w:rPr>
        <w:t xml:space="preserve">Increasingly, </w:t>
      </w:r>
      <w:r w:rsidRPr="008F4439">
        <w:rPr>
          <w:rStyle w:val="StyleUnderline"/>
          <w:highlight w:val="yellow"/>
        </w:rPr>
        <w:t>entrepreneurs recognize that the public’s dissatisfaction with one-size-fits-all schools</w:t>
      </w:r>
      <w:r w:rsidRPr="00777C9A">
        <w:rPr>
          <w:sz w:val="16"/>
        </w:rPr>
        <w:t xml:space="preserve"> is more than just fodder for political debates</w:t>
      </w:r>
      <w:r w:rsidRPr="00777C9A">
        <w:rPr>
          <w:rStyle w:val="StyleUnderline"/>
        </w:rPr>
        <w:t xml:space="preserve">. </w:t>
      </w:r>
      <w:r w:rsidRPr="008F4439">
        <w:rPr>
          <w:rStyle w:val="StyleUnderline"/>
          <w:highlight w:val="yellow"/>
        </w:rPr>
        <w:t>It is a tremendous business opportunity</w:t>
      </w:r>
      <w:r w:rsidRPr="00777C9A">
        <w:rPr>
          <w:rStyle w:val="StyleUnderline"/>
        </w:rPr>
        <w:t xml:space="preserve">. Companies </w:t>
      </w:r>
      <w:r w:rsidRPr="00777C9A">
        <w:rPr>
          <w:sz w:val="16"/>
        </w:rPr>
        <w:t xml:space="preserve">like National Heritage Academies, SABIS International and Bright Horizons Family Solutions </w:t>
      </w:r>
      <w:r w:rsidRPr="00777C9A">
        <w:rPr>
          <w:rStyle w:val="StyleUnderline"/>
        </w:rPr>
        <w:t>are making it their business to meet the educational needs of America</w:t>
      </w:r>
      <w:r w:rsidRPr="00777C9A">
        <w:rPr>
          <w:sz w:val="16"/>
        </w:rPr>
        <w:t>’s diverse student population.</w:t>
      </w:r>
    </w:p>
    <w:p w:rsidR="001E49F4" w:rsidRPr="00777C9A" w:rsidRDefault="001E49F4" w:rsidP="001E49F4">
      <w:pPr>
        <w:rPr>
          <w:sz w:val="16"/>
        </w:rPr>
      </w:pPr>
      <w:r w:rsidRPr="00777C9A">
        <w:rPr>
          <w:sz w:val="16"/>
        </w:rPr>
        <w:t>There are as many potential “niches” in this marketplace as there are disputes about public education. Should schools provide character education, and, if so, what values should be taught? What is the proper role of religion and multiculturalism in school? Should teachers use phonics or whole language instruction? Does sex education belong in the classroom?</w:t>
      </w:r>
    </w:p>
    <w:p w:rsidR="001E49F4" w:rsidRPr="00777C9A" w:rsidRDefault="001E49F4" w:rsidP="001E49F4">
      <w:pPr>
        <w:rPr>
          <w:sz w:val="16"/>
        </w:rPr>
      </w:pPr>
      <w:r w:rsidRPr="00777C9A">
        <w:rPr>
          <w:sz w:val="16"/>
        </w:rPr>
        <w:t xml:space="preserve">All of these topics have been points of contention, and no wonder: Government-run schools must adopt the same rigid solution to each polarizing question. By contrast, </w:t>
      </w:r>
      <w:r w:rsidRPr="008F4439">
        <w:rPr>
          <w:rStyle w:val="StyleUnderline"/>
          <w:highlight w:val="yellow"/>
        </w:rPr>
        <w:t>in the competitive education marketplace, parents</w:t>
      </w:r>
      <w:r w:rsidRPr="00777C9A">
        <w:rPr>
          <w:sz w:val="16"/>
        </w:rPr>
        <w:t xml:space="preserve"> answer those questions by </w:t>
      </w:r>
      <w:r w:rsidRPr="008F4439">
        <w:rPr>
          <w:rStyle w:val="StyleUnderline"/>
          <w:highlight w:val="yellow"/>
        </w:rPr>
        <w:t>choos</w:t>
      </w:r>
      <w:r w:rsidRPr="00777C9A">
        <w:rPr>
          <w:sz w:val="16"/>
        </w:rPr>
        <w:t xml:space="preserve">ing </w:t>
      </w:r>
      <w:r w:rsidRPr="008F4439">
        <w:rPr>
          <w:rStyle w:val="StyleUnderline"/>
          <w:highlight w:val="yellow"/>
        </w:rPr>
        <w:t>a school that reflects their values and priorities.</w:t>
      </w:r>
    </w:p>
    <w:p w:rsidR="001E49F4" w:rsidRPr="00777C9A" w:rsidRDefault="001E49F4" w:rsidP="001E49F4">
      <w:pPr>
        <w:rPr>
          <w:sz w:val="16"/>
        </w:rPr>
      </w:pPr>
      <w:r w:rsidRPr="00777C9A">
        <w:rPr>
          <w:rStyle w:val="StyleUnderline"/>
        </w:rPr>
        <w:t xml:space="preserve">Already </w:t>
      </w:r>
      <w:r w:rsidRPr="008F4439">
        <w:rPr>
          <w:rStyle w:val="StyleUnderline"/>
          <w:highlight w:val="yellow"/>
        </w:rPr>
        <w:t>a wide variety of for-profit schools offer different teaching methods</w:t>
      </w:r>
      <w:r w:rsidRPr="00777C9A">
        <w:rPr>
          <w:sz w:val="16"/>
        </w:rPr>
        <w:t>, educational philosophies and areas of emphasis. But while demand is growing for alternative education providers, for-profit education companies still face obstacles to success. Companies attempting to start schools have large overhead costs and must contend with teachers unions typically hostile to for-profit schools. Companies managing charter schools face significant political risk: While charter schools currently are free from some of the regulations saddling public schools, they must consider the possibility that regulations will increase.</w:t>
      </w:r>
    </w:p>
    <w:p w:rsidR="001E49F4" w:rsidRPr="00E321B2" w:rsidRDefault="001E49F4" w:rsidP="001E49F4">
      <w:pPr>
        <w:rPr>
          <w:u w:val="single"/>
        </w:rPr>
      </w:pPr>
    </w:p>
    <w:p w:rsidR="001E49F4" w:rsidRDefault="001E49F4" w:rsidP="001E49F4">
      <w:pPr>
        <w:pStyle w:val="Heading3"/>
        <w:rPr>
          <w:rFonts w:cs="Arial"/>
        </w:rPr>
      </w:pPr>
      <w:r>
        <w:rPr>
          <w:rFonts w:cs="Arial"/>
        </w:rPr>
        <w:t xml:space="preserve">2AC -- </w:t>
      </w:r>
      <w:r w:rsidRPr="00E321B2">
        <w:rPr>
          <w:rFonts w:cs="Arial"/>
        </w:rPr>
        <w:t xml:space="preserve">States CP </w:t>
      </w:r>
    </w:p>
    <w:p w:rsidR="001E49F4" w:rsidRPr="00E321B2" w:rsidRDefault="001E49F4" w:rsidP="001E49F4">
      <w:pPr>
        <w:pStyle w:val="Heading4"/>
        <w:rPr>
          <w:rFonts w:cs="Arial"/>
        </w:rPr>
      </w:pPr>
      <w:r w:rsidRPr="00E321B2">
        <w:rPr>
          <w:rFonts w:cs="Arial"/>
        </w:rPr>
        <w:t xml:space="preserve">States fail – </w:t>
      </w:r>
      <w:r w:rsidRPr="00E321B2">
        <w:rPr>
          <w:rFonts w:cs="Arial"/>
          <w:u w:val="single"/>
        </w:rPr>
        <w:t>empirics</w:t>
      </w:r>
      <w:r w:rsidRPr="00E321B2">
        <w:rPr>
          <w:rFonts w:cs="Arial"/>
        </w:rPr>
        <w:t xml:space="preserve">. </w:t>
      </w:r>
    </w:p>
    <w:p w:rsidR="001E49F4" w:rsidRPr="00E321B2" w:rsidRDefault="001E49F4" w:rsidP="001E49F4">
      <w:r w:rsidRPr="00E321B2">
        <w:rPr>
          <w:rStyle w:val="Style13ptBold"/>
        </w:rPr>
        <w:t>Casual Observer 10</w:t>
      </w:r>
      <w:r w:rsidRPr="00E321B2">
        <w:t xml:space="preserve"> (“Why U.S. Standards Will Benefit At-Risk Children”, July 21, 2010, https://www.nytimes.com/roomfordebate/2010/07/21/who-will-benefit-from-national-education-standards/why-us-standards-will-benefit-at-risk-children)</w:t>
      </w:r>
    </w:p>
    <w:p w:rsidR="001E49F4" w:rsidRPr="00E321B2" w:rsidRDefault="001E49F4" w:rsidP="001E49F4">
      <w:pPr>
        <w:rPr>
          <w:sz w:val="14"/>
        </w:rPr>
      </w:pPr>
      <w:r w:rsidRPr="00E321B2">
        <w:rPr>
          <w:rStyle w:val="Emphasis"/>
        </w:rPr>
        <w:t xml:space="preserve">We are the only developed country that does not rely upon national standards for primary and secondary education and we have the worst outcomes amongst them. </w:t>
      </w:r>
      <w:r w:rsidRPr="00E321B2">
        <w:rPr>
          <w:sz w:val="14"/>
        </w:rPr>
        <w:t>Those countries that let local teachers and districts determine how to meet those standards have the best outcomes? So why is this so controversial?</w:t>
      </w:r>
    </w:p>
    <w:p w:rsidR="001E49F4" w:rsidRPr="00E321B2" w:rsidRDefault="001E49F4" w:rsidP="001E49F4">
      <w:pPr>
        <w:rPr>
          <w:u w:val="single"/>
        </w:rPr>
      </w:pPr>
      <w:r w:rsidRPr="00E321B2">
        <w:rPr>
          <w:sz w:val="14"/>
        </w:rPr>
        <w:t xml:space="preserve">The U.S. has provided nearly universal primary and secondary educations for nearly two centuries but it was all run by local communities. These school boards were intended to be non-partisan entities focused upon providing the best educations. To do this most elections were held on off years separately from those for political office holders. </w:t>
      </w:r>
      <w:r w:rsidRPr="00E321B2">
        <w:rPr>
          <w:u w:val="single"/>
        </w:rPr>
        <w:t>These school boards were mostly not educators, they were influencial citizens running for many reasons, usually not to develop the best educations for the students, unfortunately. Even today, we see large states that place politically popular attitudes to be of a higher priority than providing students with the highest standards of education in the subjects that they offer -- like trying to mix religious notions with scientific notions when the two seem to conflict.</w:t>
      </w:r>
    </w:p>
    <w:p w:rsidR="001E49F4" w:rsidRPr="00E321B2" w:rsidRDefault="001E49F4" w:rsidP="001E49F4">
      <w:pPr>
        <w:rPr>
          <w:rStyle w:val="Emphasis"/>
        </w:rPr>
      </w:pPr>
      <w:r w:rsidRPr="00E321B2">
        <w:rPr>
          <w:u w:val="single"/>
        </w:rPr>
        <w:t>But there is another notion that is often mentioned but never in the context of improving education. Most people in this country do not consider educators to be successful people, most people see them as people who are too shy or too incompetent to succeed in the rough and tumble world that most others must confront.</w:t>
      </w:r>
      <w:r w:rsidRPr="00E321B2">
        <w:rPr>
          <w:sz w:val="14"/>
        </w:rPr>
        <w:t xml:space="preserve"> There just is not much respect for intellectual ability unless it produces big results and big returns for investors -- we respect the people who do things in a way that we do not those who can explain things. </w:t>
      </w:r>
      <w:r w:rsidRPr="00E321B2">
        <w:rPr>
          <w:rStyle w:val="Emphasis"/>
        </w:rPr>
        <w:t>We have a tradition of anti-intellectualism in this country.</w:t>
      </w:r>
    </w:p>
    <w:p w:rsidR="001E49F4" w:rsidRPr="00E321B2" w:rsidRDefault="001E49F4" w:rsidP="001E49F4">
      <w:pPr>
        <w:rPr>
          <w:sz w:val="14"/>
        </w:rPr>
      </w:pPr>
      <w:r w:rsidRPr="00E321B2">
        <w:rPr>
          <w:u w:val="single"/>
        </w:rPr>
        <w:t xml:space="preserve">Contrast this with most other countries where teachers are considered to be highly skilled professionals who deserve to be well compensated. </w:t>
      </w:r>
      <w:r w:rsidRPr="00E321B2">
        <w:rPr>
          <w:sz w:val="14"/>
        </w:rPr>
        <w:t xml:space="preserve">Many if not most of us fear that </w:t>
      </w:r>
      <w:r w:rsidRPr="00E321B2">
        <w:rPr>
          <w:rStyle w:val="Emphasis"/>
        </w:rPr>
        <w:t>federal standards for education might lead to federal standards for compensating teachers.</w:t>
      </w:r>
      <w:r w:rsidRPr="00E321B2">
        <w:rPr>
          <w:sz w:val="14"/>
        </w:rPr>
        <w:t xml:space="preserve"> Given our mixed up attitudes towards education and educators, I would be astounded if this proposal was accepted without a massive amount of opposition.</w:t>
      </w:r>
    </w:p>
    <w:p w:rsidR="001E49F4" w:rsidRPr="006A7290" w:rsidRDefault="001E49F4" w:rsidP="001E49F4"/>
    <w:p w:rsidR="001E49F4" w:rsidRPr="00E321B2" w:rsidRDefault="001E49F4" w:rsidP="001E49F4">
      <w:pPr>
        <w:pStyle w:val="Heading4"/>
        <w:rPr>
          <w:rFonts w:cs="Arial"/>
        </w:rPr>
      </w:pPr>
      <w:r w:rsidRPr="00E321B2">
        <w:rPr>
          <w:rFonts w:cs="Arial"/>
          <w:u w:val="single"/>
        </w:rPr>
        <w:t>National</w:t>
      </w:r>
      <w:r w:rsidRPr="00E321B2">
        <w:rPr>
          <w:rFonts w:cs="Arial"/>
        </w:rPr>
        <w:t xml:space="preserve"> standards </w:t>
      </w:r>
      <w:r w:rsidRPr="00E321B2">
        <w:rPr>
          <w:rFonts w:cs="Arial"/>
          <w:u w:val="single"/>
        </w:rPr>
        <w:t>solve</w:t>
      </w:r>
      <w:r w:rsidRPr="00E321B2">
        <w:rPr>
          <w:rFonts w:cs="Arial"/>
        </w:rPr>
        <w:t xml:space="preserve"> – easier to </w:t>
      </w:r>
      <w:r w:rsidRPr="00E321B2">
        <w:rPr>
          <w:rFonts w:cs="Arial"/>
          <w:u w:val="single"/>
        </w:rPr>
        <w:t>innovate</w:t>
      </w:r>
      <w:r w:rsidRPr="00E321B2">
        <w:rPr>
          <w:rFonts w:cs="Arial"/>
        </w:rPr>
        <w:t xml:space="preserve"> and </w:t>
      </w:r>
      <w:r w:rsidRPr="00E321B2">
        <w:rPr>
          <w:rFonts w:cs="Arial"/>
          <w:u w:val="single"/>
        </w:rPr>
        <w:t>share</w:t>
      </w:r>
      <w:r w:rsidRPr="00E321B2">
        <w:rPr>
          <w:rFonts w:cs="Arial"/>
        </w:rPr>
        <w:t>.</w:t>
      </w:r>
    </w:p>
    <w:p w:rsidR="001E49F4" w:rsidRPr="00E321B2" w:rsidRDefault="001E49F4" w:rsidP="001E49F4">
      <w:r w:rsidRPr="00E321B2">
        <w:rPr>
          <w:rStyle w:val="Style13ptBold"/>
        </w:rPr>
        <w:t>Goldstein 10</w:t>
      </w:r>
      <w:r w:rsidRPr="00E321B2">
        <w:t xml:space="preserve"> (Michael, founder of MATCH Charter Public School in Boston, New York Times, “Why U.S. Standards Will Benefit At-Risk Children”, JULY 29, 2010, </w:t>
      </w:r>
      <w:hyperlink r:id="rId28" w:history="1">
        <w:r w:rsidRPr="00E321B2">
          <w:rPr>
            <w:rStyle w:val="Hyperlink"/>
          </w:rPr>
          <w:t>https://www.nytimes.com/roomfordebate/2010/07/21/who-will-benefit-from-national-education-standards/why-us-standards-will-benefit-at-risk-children)</w:t>
        </w:r>
      </w:hyperlink>
    </w:p>
    <w:p w:rsidR="001E49F4" w:rsidRPr="00E321B2" w:rsidRDefault="001E49F4" w:rsidP="001E49F4">
      <w:pPr>
        <w:rPr>
          <w:sz w:val="14"/>
        </w:rPr>
      </w:pPr>
      <w:r w:rsidRPr="00E321B2">
        <w:rPr>
          <w:sz w:val="14"/>
        </w:rPr>
        <w:t xml:space="preserve">I hope my staff and students don't kill me. </w:t>
      </w:r>
      <w:r w:rsidRPr="00E321B2">
        <w:rPr>
          <w:rStyle w:val="Emphasis"/>
        </w:rPr>
        <w:t>I like national voluntary standards</w:t>
      </w:r>
      <w:r w:rsidRPr="00E321B2">
        <w:rPr>
          <w:sz w:val="14"/>
        </w:rPr>
        <w:t>; they like the standards in our state, Massachusetts, as they are now. Using state standards, our team has built a good curriculum (though we're always tinkering). With that curriculum, our students (mostly from low-income families, and arriving years behind grade level) have aced the state's Massachusetts Comprehensive Assessment System exams.</w:t>
      </w:r>
    </w:p>
    <w:p w:rsidR="001E49F4" w:rsidRPr="00E321B2" w:rsidRDefault="001E49F4" w:rsidP="001E49F4">
      <w:pPr>
        <w:rPr>
          <w:rStyle w:val="Emphasis"/>
        </w:rPr>
      </w:pPr>
      <w:r w:rsidRPr="00E321B2">
        <w:rPr>
          <w:rStyle w:val="Emphasis"/>
        </w:rPr>
        <w:t>The U.S. standards will make it easier to share innovative ideas and coursework.</w:t>
      </w:r>
    </w:p>
    <w:p w:rsidR="001E49F4" w:rsidRPr="00E321B2" w:rsidRDefault="001E49F4" w:rsidP="001E49F4">
      <w:pPr>
        <w:rPr>
          <w:u w:val="single"/>
        </w:rPr>
      </w:pPr>
      <w:r w:rsidRPr="00E321B2">
        <w:rPr>
          <w:sz w:val="14"/>
        </w:rPr>
        <w:t xml:space="preserve">So changing from state to national standards would create uncertainty and new work for our </w:t>
      </w:r>
      <w:r w:rsidRPr="00E321B2">
        <w:rPr>
          <w:u w:val="single"/>
        </w:rPr>
        <w:t>teachers</w:t>
      </w:r>
      <w:r w:rsidRPr="00E321B2">
        <w:rPr>
          <w:sz w:val="14"/>
        </w:rPr>
        <w:t xml:space="preserve">. They </w:t>
      </w:r>
      <w:r w:rsidRPr="00E321B2">
        <w:rPr>
          <w:u w:val="single"/>
        </w:rPr>
        <w:t>think: It ain't broke, why fix it?</w:t>
      </w:r>
    </w:p>
    <w:p w:rsidR="001E49F4" w:rsidRPr="00E321B2" w:rsidRDefault="001E49F4" w:rsidP="001E49F4">
      <w:pPr>
        <w:rPr>
          <w:u w:val="single"/>
        </w:rPr>
      </w:pPr>
      <w:r w:rsidRPr="00E321B2">
        <w:rPr>
          <w:u w:val="single"/>
        </w:rPr>
        <w:t xml:space="preserve">Still, though it won't help our school much, </w:t>
      </w:r>
      <w:r w:rsidRPr="00E321B2">
        <w:rPr>
          <w:rStyle w:val="Emphasis"/>
        </w:rPr>
        <w:t>I do think national standards could help millions of at-risk children</w:t>
      </w:r>
      <w:r w:rsidRPr="00E321B2">
        <w:rPr>
          <w:u w:val="single"/>
        </w:rPr>
        <w:t>.</w:t>
      </w:r>
    </w:p>
    <w:p w:rsidR="001E49F4" w:rsidRPr="00E321B2" w:rsidRDefault="001E49F4" w:rsidP="001E49F4">
      <w:pPr>
        <w:rPr>
          <w:b/>
          <w:iCs/>
          <w:u w:val="single"/>
          <w:bdr w:val="single" w:sz="8" w:space="0" w:color="auto"/>
        </w:rPr>
      </w:pPr>
      <w:r w:rsidRPr="00E321B2">
        <w:rPr>
          <w:sz w:val="14"/>
        </w:rPr>
        <w:t xml:space="preserve">First, </w:t>
      </w:r>
      <w:r w:rsidRPr="00E321B2">
        <w:rPr>
          <w:rStyle w:val="Emphasis"/>
        </w:rPr>
        <w:t>it will be easier to share good ideas and curriculum.</w:t>
      </w:r>
      <w:r w:rsidRPr="00E321B2">
        <w:rPr>
          <w:sz w:val="14"/>
        </w:rPr>
        <w:t xml:space="preserve"> </w:t>
      </w:r>
      <w:r w:rsidRPr="00E321B2">
        <w:rPr>
          <w:u w:val="single"/>
        </w:rPr>
        <w:t xml:space="preserve">For example, our school recently began a collaboration with the Houston school district, 1,800 miles away. For the past 10 years, we've built up a math curriculum that allows tutors to "turn around" failing inner-city students. But here's the catch. The Massachusetts standards and Texas standards don't line up. </w:t>
      </w:r>
      <w:r w:rsidRPr="00E321B2">
        <w:rPr>
          <w:rStyle w:val="Emphasis"/>
        </w:rPr>
        <w:t>So we can't simply hand our stuff to folks in Houston.</w:t>
      </w:r>
    </w:p>
    <w:p w:rsidR="001E49F4" w:rsidRPr="00E321B2" w:rsidRDefault="001E49F4" w:rsidP="001E49F4">
      <w:pPr>
        <w:rPr>
          <w:sz w:val="14"/>
        </w:rPr>
      </w:pPr>
      <w:r w:rsidRPr="00E321B2">
        <w:rPr>
          <w:sz w:val="14"/>
        </w:rPr>
        <w:t xml:space="preserve">Second, </w:t>
      </w:r>
      <w:r w:rsidRPr="00E321B2">
        <w:rPr>
          <w:u w:val="single"/>
        </w:rPr>
        <w:t>national standards go nicely with the rise of blogs, self-publishing and platforms like BetterLesson.com. Some amazing teachers will sell their yearlong courses, often displacing textbook companies</w:t>
      </w:r>
      <w:r w:rsidRPr="00E321B2">
        <w:rPr>
          <w:sz w:val="14"/>
        </w:rPr>
        <w:t xml:space="preserve"> (or making licensing relationships with them). If you're teaching 9th grade algebra, do you want a book from Scholastic, or a whole curriculum (lesson plans, homework, classwork, a yearlong calendar, remediation plans, "Do-Nows," "Tickets-to-leave", quizzes, unit tests and a final exam) from the Teacher of the Year in, say, Philadelphia?</w:t>
      </w:r>
    </w:p>
    <w:p w:rsidR="001E49F4" w:rsidRPr="00E321B2" w:rsidRDefault="001E49F4" w:rsidP="001E49F4">
      <w:pPr>
        <w:rPr>
          <w:sz w:val="14"/>
        </w:rPr>
      </w:pPr>
    </w:p>
    <w:p w:rsidR="001E49F4" w:rsidRPr="00E321B2" w:rsidRDefault="001E49F4" w:rsidP="001E49F4">
      <w:pPr>
        <w:pStyle w:val="Heading4"/>
        <w:rPr>
          <w:rFonts w:cs="Arial"/>
        </w:rPr>
      </w:pPr>
      <w:r w:rsidRPr="00E321B2">
        <w:rPr>
          <w:rFonts w:cs="Arial"/>
        </w:rPr>
        <w:t xml:space="preserve">No state backlash – they’ll support </w:t>
      </w:r>
      <w:r w:rsidRPr="00E321B2">
        <w:rPr>
          <w:rFonts w:cs="Arial"/>
          <w:u w:val="single"/>
        </w:rPr>
        <w:t>national</w:t>
      </w:r>
      <w:r w:rsidRPr="00E321B2">
        <w:rPr>
          <w:rFonts w:cs="Arial"/>
        </w:rPr>
        <w:t xml:space="preserve"> standards. </w:t>
      </w:r>
    </w:p>
    <w:p w:rsidR="001E49F4" w:rsidRPr="00E321B2" w:rsidRDefault="001E49F4" w:rsidP="001E49F4">
      <w:r w:rsidRPr="00E321B2">
        <w:rPr>
          <w:rStyle w:val="Style13ptBold"/>
        </w:rPr>
        <w:t>VOA 10</w:t>
      </w:r>
      <w:r w:rsidRPr="00E321B2">
        <w:t xml:space="preserve"> (“Considering National Education Standards”, March 24, 2010, https://learningenglish.voanews.com/a/considering-national-education-standards-89079247/113539.html)</w:t>
      </w:r>
    </w:p>
    <w:p w:rsidR="001E49F4" w:rsidRPr="00E321B2" w:rsidRDefault="001E49F4" w:rsidP="001E49F4">
      <w:pPr>
        <w:rPr>
          <w:sz w:val="14"/>
        </w:rPr>
      </w:pPr>
      <w:r w:rsidRPr="00E321B2">
        <w:rPr>
          <w:sz w:val="14"/>
        </w:rPr>
        <w:t xml:space="preserve">Some say </w:t>
      </w:r>
      <w:r w:rsidRPr="00E321B2">
        <w:rPr>
          <w:rStyle w:val="Emphasis"/>
        </w:rPr>
        <w:t>national standards will provide an excellent education for all students</w:t>
      </w:r>
      <w:r w:rsidRPr="00E321B2">
        <w:rPr>
          <w:sz w:val="14"/>
        </w:rPr>
        <w:t>. Others fear it is the first step to federal control.</w:t>
      </w:r>
    </w:p>
    <w:p w:rsidR="001E49F4" w:rsidRPr="00E321B2" w:rsidRDefault="001E49F4" w:rsidP="001E49F4">
      <w:pPr>
        <w:rPr>
          <w:sz w:val="14"/>
        </w:rPr>
      </w:pPr>
      <w:r w:rsidRPr="00E321B2">
        <w:rPr>
          <w:sz w:val="14"/>
        </w:rPr>
        <w:t>This is the VOA Special English Education Report.</w:t>
      </w:r>
    </w:p>
    <w:p w:rsidR="001E49F4" w:rsidRPr="00E321B2" w:rsidRDefault="001E49F4" w:rsidP="001E49F4">
      <w:pPr>
        <w:rPr>
          <w:u w:val="single"/>
        </w:rPr>
      </w:pPr>
      <w:r w:rsidRPr="00E321B2">
        <w:rPr>
          <w:u w:val="single"/>
        </w:rPr>
        <w:t>Americans are considering national education standards recently developed by teachers and other education experts. The National Governors Association and the Council of Chief State School Officers led the effort.</w:t>
      </w:r>
    </w:p>
    <w:p w:rsidR="001E49F4" w:rsidRPr="00E321B2" w:rsidRDefault="001E49F4" w:rsidP="001E49F4">
      <w:pPr>
        <w:rPr>
          <w:sz w:val="14"/>
        </w:rPr>
      </w:pPr>
      <w:r w:rsidRPr="00E321B2">
        <w:rPr>
          <w:sz w:val="14"/>
        </w:rPr>
        <w:t>The United States, unlike other nations, has never had the same school standards across the country. The reason? Education is not discussed in the Constitution. That document limits the responsibilities of the federal government. Other responsibilities, like education, fall to the individual states.</w:t>
      </w:r>
    </w:p>
    <w:p w:rsidR="001E49F4" w:rsidRPr="00E321B2" w:rsidRDefault="001E49F4" w:rsidP="001E49F4">
      <w:pPr>
        <w:rPr>
          <w:u w:val="single"/>
        </w:rPr>
      </w:pPr>
      <w:r w:rsidRPr="00E321B2">
        <w:rPr>
          <w:u w:val="single"/>
        </w:rPr>
        <w:t>Local control of education probably was a good idea two hundred years ago.</w:t>
      </w:r>
      <w:r w:rsidRPr="00E321B2">
        <w:rPr>
          <w:sz w:val="14"/>
        </w:rPr>
        <w:t xml:space="preserve"> People stayed in the same place and schools knew what students needed to learn. </w:t>
      </w:r>
      <w:r w:rsidRPr="00E321B2">
        <w:rPr>
          <w:u w:val="single"/>
        </w:rPr>
        <w:t>But today, people move to different cities. And some people work at jobs that did not exist even twenty years ago.</w:t>
      </w:r>
    </w:p>
    <w:p w:rsidR="001E49F4" w:rsidRPr="00E321B2" w:rsidRDefault="001E49F4" w:rsidP="001E49F4">
      <w:pPr>
        <w:rPr>
          <w:u w:val="single"/>
        </w:rPr>
      </w:pPr>
      <w:r w:rsidRPr="00E321B2">
        <w:rPr>
          <w:u w:val="single"/>
        </w:rPr>
        <w:t>Many American educators say that getting a good education should not depend on where you live. They say that some states have lowered their standards in order to increase student scores on tests required by the No Child Left Behind Act.</w:t>
      </w:r>
    </w:p>
    <w:p w:rsidR="001E49F4" w:rsidRPr="00E321B2" w:rsidRDefault="001E49F4" w:rsidP="001E49F4"/>
    <w:p w:rsidR="001E49F4" w:rsidRPr="00E321B2" w:rsidRDefault="001E49F4" w:rsidP="001E49F4">
      <w:pPr>
        <w:pStyle w:val="Heading4"/>
        <w:rPr>
          <w:rFonts w:cs="Arial"/>
        </w:rPr>
      </w:pPr>
      <w:r w:rsidRPr="00E321B2">
        <w:rPr>
          <w:rFonts w:cs="Arial"/>
        </w:rPr>
        <w:t xml:space="preserve">States fail – </w:t>
      </w:r>
      <w:r w:rsidRPr="00E321B2">
        <w:rPr>
          <w:rFonts w:cs="Arial"/>
          <w:u w:val="single"/>
        </w:rPr>
        <w:t>eliminates</w:t>
      </w:r>
      <w:r w:rsidRPr="00E321B2">
        <w:rPr>
          <w:rFonts w:cs="Arial"/>
        </w:rPr>
        <w:t xml:space="preserve"> higher-level coursework – </w:t>
      </w:r>
      <w:r w:rsidRPr="00E321B2">
        <w:rPr>
          <w:rFonts w:cs="Arial"/>
          <w:u w:val="single"/>
        </w:rPr>
        <w:t>try or die</w:t>
      </w:r>
      <w:r w:rsidRPr="00E321B2">
        <w:rPr>
          <w:rFonts w:cs="Arial"/>
        </w:rPr>
        <w:t xml:space="preserve"> aff. </w:t>
      </w:r>
    </w:p>
    <w:p w:rsidR="001E49F4" w:rsidRPr="00E321B2" w:rsidRDefault="001E49F4" w:rsidP="001E49F4">
      <w:r w:rsidRPr="00E321B2">
        <w:rPr>
          <w:rStyle w:val="Style13ptBold"/>
        </w:rPr>
        <w:t>Zoku 10</w:t>
      </w:r>
      <w:r w:rsidRPr="00E321B2">
        <w:t xml:space="preserve"> (“Why U.S. Standards Will Benefit At-Risk Children”, July 21, 2010, </w:t>
      </w:r>
      <w:hyperlink r:id="rId29" w:history="1">
        <w:r w:rsidRPr="00E321B2">
          <w:t>https://www.nytimes.com/roomfordebate/2010/07/21/who-will-benefit-from-national-education-standards/why-us-standards-will-benefit-at-risk-children)</w:t>
        </w:r>
      </w:hyperlink>
    </w:p>
    <w:p w:rsidR="001E49F4" w:rsidRPr="00E321B2" w:rsidRDefault="001E49F4" w:rsidP="001E49F4">
      <w:pPr>
        <w:rPr>
          <w:rStyle w:val="Emphasis"/>
        </w:rPr>
      </w:pPr>
      <w:r w:rsidRPr="00E321B2">
        <w:rPr>
          <w:sz w:val="14"/>
        </w:rPr>
        <w:t xml:space="preserve">Sandra Stotsky says that </w:t>
      </w:r>
      <w:r w:rsidRPr="00E321B2">
        <w:rPr>
          <w:rStyle w:val="Emphasis"/>
        </w:rPr>
        <w:t>fewer students will take Algebra 1 by the eighth grade</w:t>
      </w:r>
      <w:r w:rsidRPr="00E321B2">
        <w:rPr>
          <w:sz w:val="14"/>
        </w:rPr>
        <w:t xml:space="preserve">. This is already the case in many schools. </w:t>
      </w:r>
      <w:r w:rsidRPr="00E321B2">
        <w:rPr>
          <w:u w:val="single"/>
        </w:rPr>
        <w:t>Schools choose to make so called , competitive curriculum that ensures they will have any group of students at the top and succeeding layers of students who do not make the grade. In not making the grade these students are ensured not only NOT to be able to take Algebra 1 by the eighth grade, but they are also excluded from taking almost ANY so called, higher level course work, in high school at all.</w:t>
      </w:r>
      <w:r w:rsidRPr="00E321B2">
        <w:rPr>
          <w:sz w:val="14"/>
        </w:rPr>
        <w:t xml:space="preserve"> We can't have everyone taking and passing Algebra 1 or other, so called hard hitting courses, can we, or we won't have an elite set of students. Usually the elite set are the upper income kids in the neighborhood and the students who do every ounce of home work ect. they are deserving, of the knowledge bestowed upon them. they have earned it. They have earned their places in the competition for a so called, good college or university. The rest have earned their places as baggers at the local supermarket, waiters at the local restaurant or if they are lucky a place in the, wait for an opening, Vo-tech school. </w:t>
      </w:r>
      <w:r w:rsidRPr="00E321B2">
        <w:rPr>
          <w:u w:val="single"/>
        </w:rPr>
        <w:t xml:space="preserve">Standards are good but only if there is a real push to academic achievement across the board. The standards should really pressure students to learn. </w:t>
      </w:r>
      <w:r w:rsidRPr="00E321B2">
        <w:rPr>
          <w:sz w:val="14"/>
        </w:rPr>
        <w:t xml:space="preserve">Teachers will be back in school for their professional development where they belong. Administrators jobs will be more narrowed and focused. They will now have a real set of goals to work toward. </w:t>
      </w:r>
      <w:r w:rsidRPr="00E321B2">
        <w:rPr>
          <w:rStyle w:val="Emphasis"/>
        </w:rPr>
        <w:t>Administrators will be able to focus on running the school instead of deciding on curriculum that too often shuts out large numbers of students.</w:t>
      </w:r>
      <w:r w:rsidRPr="00E321B2">
        <w:rPr>
          <w:sz w:val="14"/>
        </w:rPr>
        <w:t xml:space="preserve"> </w:t>
      </w:r>
      <w:r w:rsidRPr="00E321B2">
        <w:rPr>
          <w:u w:val="single"/>
        </w:rPr>
        <w:t>The standards will enable everyone to step back, take a breath, relax and do their jobs better. School curriculum should include ALL students, not just the elite few. Schools should freely give knowledge to their students, not withhold knowledge, using so called higher standards as a code word for shutting out all but a few from the acquisition of the historic body of knowledge, which is the birthright of every human being on the planet.</w:t>
      </w:r>
      <w:r w:rsidRPr="00E321B2">
        <w:rPr>
          <w:sz w:val="14"/>
        </w:rPr>
        <w:t xml:space="preserve"> Knowledge is the birthright of all Americans NOT just for the rich kids in the neighborhood or the chosen 20 kids who the pampered A students in the school. High school education should make ALL students ready for first year college level work, for as many students as possible</w:t>
      </w:r>
      <w:r w:rsidRPr="00E321B2">
        <w:rPr>
          <w:u w:val="single"/>
        </w:rPr>
        <w:t xml:space="preserve">. It is time for the old EXCLUSIVE meritocracy to crumble and a new INCLUSIVE, knowledge sharing dynamic, learning environment to take root in our public schools. Free knowledge and stable access should be the tools Americans use to enable greatness to our succeeding generations. </w:t>
      </w:r>
      <w:r w:rsidRPr="00E321B2">
        <w:rPr>
          <w:sz w:val="14"/>
        </w:rPr>
        <w:t xml:space="preserve">After all Macdonald's does not pay a living wage and everyone should be able to think their way out of a paper bag even if they don't make it into an Ivy League school. </w:t>
      </w:r>
      <w:r w:rsidRPr="00E321B2">
        <w:rPr>
          <w:rStyle w:val="Emphasis"/>
        </w:rPr>
        <w:t>America needs a well educated population, not an educationally stratified one.</w:t>
      </w:r>
      <w:r w:rsidRPr="00E321B2">
        <w:rPr>
          <w:sz w:val="14"/>
        </w:rPr>
        <w:t xml:space="preserve"> That is a trait of third world countries. If we insist on the snobby meritocracy being the end game we are simply hastening the end of civilization as we know it. </w:t>
      </w:r>
      <w:r w:rsidRPr="00E321B2">
        <w:rPr>
          <w:u w:val="single"/>
        </w:rPr>
        <w:t xml:space="preserve">Our children deserve better than that. </w:t>
      </w:r>
      <w:r w:rsidRPr="00E321B2">
        <w:rPr>
          <w:rStyle w:val="Emphasis"/>
        </w:rPr>
        <w:t>Educate all of them.</w:t>
      </w:r>
    </w:p>
    <w:p w:rsidR="001E49F4" w:rsidRPr="00E321B2" w:rsidRDefault="001E49F4" w:rsidP="001E49F4">
      <w:pPr>
        <w:rPr>
          <w:rStyle w:val="Emphasis"/>
        </w:rPr>
      </w:pPr>
    </w:p>
    <w:p w:rsidR="001E49F4" w:rsidRPr="00E321B2" w:rsidRDefault="001E49F4" w:rsidP="001E49F4">
      <w:pPr>
        <w:pStyle w:val="Heading4"/>
        <w:rPr>
          <w:rStyle w:val="StyleUnderline"/>
          <w:rFonts w:cs="Arial"/>
        </w:rPr>
      </w:pPr>
      <w:r w:rsidRPr="00E321B2">
        <w:rPr>
          <w:rStyle w:val="StyleUnderline"/>
          <w:rFonts w:cs="Arial"/>
        </w:rPr>
        <w:t>Cooperative federalism works best – the federal government is crucial for international benchmarking and future standards</w:t>
      </w:r>
    </w:p>
    <w:p w:rsidR="001E49F4" w:rsidRPr="00E321B2" w:rsidRDefault="001E49F4" w:rsidP="001E49F4">
      <w:r w:rsidRPr="00E321B2">
        <w:rPr>
          <w:rStyle w:val="Style13ptBold"/>
        </w:rPr>
        <w:t>NGA 8</w:t>
      </w:r>
      <w:r w:rsidRPr="00E321B2">
        <w:t xml:space="preserve"> (The National Governors Association (NGA) is an organization consisting of the governors of the states, territories and commonwealths of the United States. The NGA's role is to act as a collective voice for governors on matters of national policy, as well as allowing governors to share best practices and coordinate inter-state initiatives - </w:t>
      </w:r>
      <w:r w:rsidRPr="00E321B2">
        <w:rPr>
          <w:i/>
        </w:rPr>
        <w:t>Ensuring U.S. Students Receive a World-Class Education</w:t>
      </w:r>
      <w:r w:rsidRPr="00E321B2">
        <w:t xml:space="preserve"> - http://www.corestandards.org/assets/0812BENCHMARKING.pdf)</w:t>
      </w:r>
    </w:p>
    <w:p w:rsidR="001E49F4" w:rsidRPr="00E321B2" w:rsidRDefault="001E49F4" w:rsidP="001E49F4">
      <w:r w:rsidRPr="00E321B2">
        <w:rPr>
          <w:rStyle w:val="StyleUnderline"/>
          <w:highlight w:val="green"/>
        </w:rPr>
        <w:t>The federal government can play an enabling role as states engage in the critical but challenging work of international benchmarking.</w:t>
      </w:r>
      <w:r w:rsidRPr="00E321B2">
        <w:t xml:space="preserve"> First, federal policymakers should offer funds to help underwrite the cost for states to take the five action steps described above. At the same time, policymakers should boost federal research and development (R&amp;D) investments to provide state leaders with more and better information about international best practices, and should help states develop streamlined assessment strategies that facilitate cost-effective international comparisons of student performance. </w:t>
      </w:r>
      <w:r w:rsidRPr="00E321B2">
        <w:rPr>
          <w:rStyle w:val="StyleUnderline"/>
          <w:highlight w:val="green"/>
        </w:rPr>
        <w:t>As states reach important milestones on the way toward building internationally competitive education systems</w:t>
      </w:r>
      <w:r w:rsidRPr="00E321B2">
        <w:rPr>
          <w:rStyle w:val="StyleUnderline"/>
        </w:rPr>
        <w:t xml:space="preserve">, </w:t>
      </w:r>
      <w:r w:rsidRPr="00E321B2">
        <w:rPr>
          <w:rStyle w:val="StyleUnderline"/>
          <w:highlight w:val="green"/>
        </w:rPr>
        <w:t>the federal government should offer a range of tiered incentives</w:t>
      </w:r>
      <w:r w:rsidRPr="00E321B2">
        <w:rPr>
          <w:rStyle w:val="StyleUnderline"/>
        </w:rPr>
        <w:t xml:space="preserve"> to make the next stage of the journey easier, </w:t>
      </w:r>
      <w:r w:rsidRPr="00E321B2">
        <w:rPr>
          <w:rStyle w:val="StyleUnderline"/>
          <w:highlight w:val="green"/>
        </w:rPr>
        <w:t>including</w:t>
      </w:r>
      <w:r w:rsidRPr="00E321B2">
        <w:rPr>
          <w:rStyle w:val="StyleUnderline"/>
        </w:rPr>
        <w:t xml:space="preserve"> increased flexibility in the use of federal funds and in meeting federal educational </w:t>
      </w:r>
      <w:r w:rsidRPr="00E321B2">
        <w:rPr>
          <w:rStyle w:val="StyleUnderline"/>
          <w:highlight w:val="green"/>
        </w:rPr>
        <w:t>requirements and providing more resources to implement world-class educational best practices.</w:t>
      </w:r>
      <w:r w:rsidRPr="00E321B2">
        <w:t xml:space="preserve"> </w:t>
      </w:r>
      <w:r w:rsidRPr="00E321B2">
        <w:rPr>
          <w:rStyle w:val="StyleUnderline"/>
          <w:highlight w:val="green"/>
        </w:rPr>
        <w:t>Over the long term, the federal government will need to update laws to align national education policies with lessons learned from state benchmarking efforts</w:t>
      </w:r>
      <w:r w:rsidRPr="00E321B2">
        <w:rPr>
          <w:rStyle w:val="StyleUnderline"/>
        </w:rPr>
        <w:t xml:space="preserve"> and from federally funded research. Nations around the world are facing a new education imperative, and many are seizing the historical moment to provide their citizens with better opportunities and stronger economies</w:t>
      </w:r>
      <w:r w:rsidRPr="00E321B2">
        <w:t xml:space="preserve">. </w:t>
      </w:r>
      <w:r w:rsidRPr="00E321B2">
        <w:rPr>
          <w:rStyle w:val="StyleUnderline"/>
        </w:rPr>
        <w:t>America must seize this moment too, with states leading the way.</w:t>
      </w:r>
      <w:r w:rsidRPr="00E321B2">
        <w:t xml:space="preserve"> </w:t>
      </w:r>
      <w:r w:rsidRPr="00E321B2">
        <w:rPr>
          <w:rStyle w:val="StyleUnderline"/>
          <w:highlight w:val="green"/>
        </w:rPr>
        <w:t>Many states already are working hard to improve standards</w:t>
      </w:r>
      <w:r w:rsidRPr="00E321B2">
        <w:rPr>
          <w:rStyle w:val="StyleUnderline"/>
        </w:rPr>
        <w:t xml:space="preserve">, teaching quality, and accountability, </w:t>
      </w:r>
      <w:r w:rsidRPr="00E321B2">
        <w:rPr>
          <w:rStyle w:val="StyleUnderline"/>
          <w:highlight w:val="green"/>
        </w:rPr>
        <w:t>but policymakers lack a critical tool— international benchmarking</w:t>
      </w:r>
      <w:r w:rsidRPr="00E321B2">
        <w:rPr>
          <w:rStyle w:val="StyleUnderline"/>
        </w:rPr>
        <w:t>.</w:t>
      </w:r>
      <w:r w:rsidRPr="00E321B2">
        <w:t xml:space="preserve"> The U.S. can take pride in many aspects of its education system, from the high performance of its teenagers on international civics tests to the strength of its higher education institutions. </w:t>
      </w:r>
      <w:r w:rsidRPr="00E321B2">
        <w:rPr>
          <w:rStyle w:val="StyleUnderline"/>
        </w:rPr>
        <w:t xml:space="preserve">But </w:t>
      </w:r>
      <w:r w:rsidRPr="00E321B2">
        <w:rPr>
          <w:rStyle w:val="StyleUnderline"/>
          <w:highlight w:val="green"/>
        </w:rPr>
        <w:t>if state leaders want to ensure that their citizens and their economies remain competitive, they must look beyond America’s borders and benchmark their education systems with the best in the world.</w:t>
      </w:r>
      <w:r w:rsidRPr="00E321B2">
        <w:rPr>
          <w:rStyle w:val="StyleUnderline"/>
        </w:rPr>
        <w:t xml:space="preserve"> </w:t>
      </w:r>
      <w:r w:rsidRPr="00E321B2">
        <w:rPr>
          <w:sz w:val="12"/>
          <w:szCs w:val="12"/>
        </w:rPr>
        <w:t>The state mandate to educate all students remains, but the world that students will enter after school has changed. For Andreas Schleicher, head of the Indicators and Analysis Division at the Organisation for Economic Co-Operation and Development’s Directorate for Education, the case for adopting a global view to improving education is undeniable: It is only through such benchmarking that countries can understand relative strengths and weaknesses of their education system and identify best practices and ways forward. The world is indifferent to tradition and past reputations, unforgiving of frailty and ignorant of custom or practice. Success will go to those individuals and countries which are swift to adapt, slow to complain, and open to change.</w:t>
      </w:r>
    </w:p>
    <w:p w:rsidR="001E49F4" w:rsidRPr="00E321B2" w:rsidRDefault="001E49F4" w:rsidP="001E49F4"/>
    <w:p w:rsidR="001E49F4" w:rsidRPr="00E321B2" w:rsidRDefault="001E49F4" w:rsidP="001E49F4">
      <w:pPr>
        <w:pStyle w:val="Heading3"/>
        <w:rPr>
          <w:rFonts w:cs="Arial"/>
        </w:rPr>
      </w:pPr>
      <w:r w:rsidRPr="00E321B2">
        <w:rPr>
          <w:rFonts w:cs="Arial"/>
        </w:rPr>
        <w:t xml:space="preserve">AT: Net Benefit  </w:t>
      </w:r>
    </w:p>
    <w:p w:rsidR="001E49F4" w:rsidRPr="00E321B2" w:rsidRDefault="001E49F4" w:rsidP="001E49F4">
      <w:pPr>
        <w:pStyle w:val="Heading4"/>
        <w:rPr>
          <w:rFonts w:cs="Arial"/>
        </w:rPr>
      </w:pPr>
      <w:r w:rsidRPr="00E321B2">
        <w:rPr>
          <w:rFonts w:cs="Arial"/>
        </w:rPr>
        <w:t xml:space="preserve">Link is </w:t>
      </w:r>
      <w:r w:rsidRPr="00E321B2">
        <w:rPr>
          <w:rFonts w:cs="Arial"/>
          <w:u w:val="single"/>
        </w:rPr>
        <w:t>non-unique</w:t>
      </w:r>
      <w:r w:rsidRPr="00E321B2">
        <w:rPr>
          <w:rFonts w:cs="Arial"/>
        </w:rPr>
        <w:t xml:space="preserve"> – </w:t>
      </w:r>
      <w:r w:rsidRPr="00E321B2">
        <w:rPr>
          <w:rFonts w:cs="Arial"/>
          <w:u w:val="single"/>
        </w:rPr>
        <w:t>applies</w:t>
      </w:r>
      <w:r w:rsidRPr="00E321B2">
        <w:rPr>
          <w:rFonts w:cs="Arial"/>
        </w:rPr>
        <w:t xml:space="preserve"> to the </w:t>
      </w:r>
      <w:r w:rsidRPr="00E321B2">
        <w:rPr>
          <w:rFonts w:cs="Arial"/>
          <w:u w:val="single"/>
        </w:rPr>
        <w:t>states</w:t>
      </w:r>
      <w:r w:rsidRPr="00E321B2">
        <w:rPr>
          <w:rFonts w:cs="Arial"/>
        </w:rPr>
        <w:t xml:space="preserve"> as well</w:t>
      </w:r>
    </w:p>
    <w:p w:rsidR="001E49F4" w:rsidRPr="00E321B2" w:rsidRDefault="001E49F4" w:rsidP="001E49F4">
      <w:r w:rsidRPr="00E321B2">
        <w:rPr>
          <w:rStyle w:val="Style13ptBold"/>
        </w:rPr>
        <w:t>Goldstein 10</w:t>
      </w:r>
      <w:r w:rsidRPr="00E321B2">
        <w:t xml:space="preserve"> (Michael, founder of MATCH Charter Public School in Boston, New York Times, “Why U.S. Standards Will Benefit At-Risk Children”, JULY 29, 2010, </w:t>
      </w:r>
      <w:hyperlink r:id="rId30" w:history="1">
        <w:r w:rsidRPr="00E321B2">
          <w:rPr>
            <w:rStyle w:val="Hyperlink"/>
          </w:rPr>
          <w:t>https://www.nytimes.com/roomfordebate/2010/07/21/who-will-benefit-from-national-education-standards/why-us-standards-will-benefit-at-risk-children)</w:t>
        </w:r>
      </w:hyperlink>
    </w:p>
    <w:p w:rsidR="001E49F4" w:rsidRPr="00E321B2" w:rsidRDefault="001E49F4" w:rsidP="001E49F4">
      <w:pPr>
        <w:rPr>
          <w:rStyle w:val="Emphasis"/>
        </w:rPr>
      </w:pPr>
      <w:r w:rsidRPr="00E321B2">
        <w:rPr>
          <w:u w:val="single"/>
        </w:rPr>
        <w:t>Do I worry about who controls national standards? Sure. Some will try to replace substance with mush. Others will push a political agenda on social studies in particular. But that happens anyway. This year the Texas School Board rewrote social studies to fit a conservative view</w:t>
      </w:r>
      <w:r w:rsidRPr="00E321B2">
        <w:rPr>
          <w:sz w:val="14"/>
        </w:rPr>
        <w:t xml:space="preserve"> (if you imagine the United Nations as a conspiracy to take over the United States with black helicopters, you'll have the gist). </w:t>
      </w:r>
      <w:r w:rsidRPr="00E321B2">
        <w:rPr>
          <w:rStyle w:val="Emphasis"/>
        </w:rPr>
        <w:t>So I suspect it's better to fight for good standards on one battlefield instead of 50.</w:t>
      </w:r>
    </w:p>
    <w:p w:rsidR="001E49F4" w:rsidRPr="00E321B2" w:rsidRDefault="001E49F4" w:rsidP="001E49F4">
      <w:pPr>
        <w:rPr>
          <w:rStyle w:val="Emphasis"/>
        </w:rPr>
      </w:pPr>
    </w:p>
    <w:p w:rsidR="001E49F4" w:rsidRPr="00E321B2" w:rsidRDefault="001E49F4" w:rsidP="001E49F4">
      <w:pPr>
        <w:pStyle w:val="Heading3"/>
        <w:rPr>
          <w:rFonts w:cs="Arial"/>
        </w:rPr>
      </w:pPr>
      <w:r w:rsidRPr="00E321B2">
        <w:rPr>
          <w:rFonts w:cs="Arial"/>
        </w:rPr>
        <w:t xml:space="preserve">1AR – States Fail </w:t>
      </w:r>
    </w:p>
    <w:p w:rsidR="001E49F4" w:rsidRPr="00E321B2" w:rsidRDefault="001E49F4" w:rsidP="001E49F4">
      <w:pPr>
        <w:pStyle w:val="Heading4"/>
        <w:rPr>
          <w:rFonts w:cs="Arial"/>
        </w:rPr>
      </w:pPr>
      <w:r w:rsidRPr="00E321B2">
        <w:rPr>
          <w:rFonts w:cs="Arial"/>
        </w:rPr>
        <w:t xml:space="preserve">Continuity and uniformity key – shared expertise. </w:t>
      </w:r>
    </w:p>
    <w:p w:rsidR="001E49F4" w:rsidRPr="00E321B2" w:rsidRDefault="001E49F4" w:rsidP="001E49F4">
      <w:r w:rsidRPr="00E321B2">
        <w:rPr>
          <w:rStyle w:val="Style13ptBold"/>
        </w:rPr>
        <w:t>Chen 16</w:t>
      </w:r>
      <w:r w:rsidRPr="00E321B2">
        <w:t xml:space="preserve"> (Grace, Public School Review, personal product of public education, Grace Chen is an avid education researcher and writer, as well as an educator, “National Education Standards: Both Sides of the Debate”, June 25, 2016, https://www.publicschoolreview.com/blog/national-education-standards-both-sides-of-the-debate)</w:t>
      </w:r>
    </w:p>
    <w:p w:rsidR="001E49F4" w:rsidRPr="00E321B2" w:rsidRDefault="001E49F4" w:rsidP="001E49F4">
      <w:pPr>
        <w:rPr>
          <w:u w:val="single"/>
        </w:rPr>
      </w:pPr>
      <w:r w:rsidRPr="00E321B2">
        <w:rPr>
          <w:sz w:val="14"/>
        </w:rPr>
        <w:t xml:space="preserve">How well do your state’s schools compare against the rest of the country? </w:t>
      </w:r>
      <w:r w:rsidRPr="00E321B2">
        <w:rPr>
          <w:u w:val="single"/>
        </w:rPr>
        <w:t>With the standard nationalization movement gaining steam, we may soon be able to compare apples to apples.</w:t>
      </w:r>
    </w:p>
    <w:p w:rsidR="001E49F4" w:rsidRPr="00E321B2" w:rsidRDefault="001E49F4" w:rsidP="001E49F4">
      <w:pPr>
        <w:rPr>
          <w:u w:val="single"/>
        </w:rPr>
      </w:pPr>
      <w:r w:rsidRPr="00E321B2">
        <w:rPr>
          <w:sz w:val="14"/>
        </w:rPr>
        <w:t xml:space="preserve">Most adults remember standardized testing, used to assess how well students were learning and retaining the core material taught to them. Today, schools still require students to take assessment tests each year, which serve as a benchmark for the performance of teachers as well as students. However, </w:t>
      </w:r>
      <w:r w:rsidRPr="00E321B2">
        <w:rPr>
          <w:u w:val="single"/>
        </w:rPr>
        <w:t>the assessments conducted today vary from state to state, since it is the state government’s responsibility to develop an appropriate evaluation process for their own schools.</w:t>
      </w:r>
    </w:p>
    <w:p w:rsidR="001E49F4" w:rsidRPr="00E321B2" w:rsidRDefault="001E49F4" w:rsidP="001E49F4">
      <w:pPr>
        <w:rPr>
          <w:sz w:val="14"/>
        </w:rPr>
      </w:pPr>
      <w:r w:rsidRPr="00E321B2">
        <w:rPr>
          <w:sz w:val="14"/>
        </w:rPr>
        <w:t xml:space="preserve">However, the state-governed evaluations may soon come to an end. The Obama administration would like to provide </w:t>
      </w:r>
      <w:r w:rsidRPr="00E321B2">
        <w:rPr>
          <w:u w:val="single"/>
        </w:rPr>
        <w:t>national education standards that all states would be required to follow</w:t>
      </w:r>
      <w:r w:rsidRPr="00E321B2">
        <w:rPr>
          <w:sz w:val="14"/>
        </w:rPr>
        <w:t xml:space="preserve">, according to a report on VOANews.com. These national standards </w:t>
      </w:r>
      <w:r w:rsidRPr="00E321B2">
        <w:rPr>
          <w:rStyle w:val="Emphasis"/>
        </w:rPr>
        <w:t>would offer continuity in education throughout the country and help students compete more effectively in a global economy</w:t>
      </w:r>
      <w:r w:rsidRPr="00E321B2">
        <w:rPr>
          <w:sz w:val="14"/>
        </w:rPr>
        <w:t>, according to proponents of the initiative.</w:t>
      </w:r>
    </w:p>
    <w:p w:rsidR="001E49F4" w:rsidRPr="00E321B2" w:rsidRDefault="001E49F4" w:rsidP="001E49F4">
      <w:pPr>
        <w:rPr>
          <w:sz w:val="14"/>
        </w:rPr>
      </w:pPr>
      <w:r w:rsidRPr="00E321B2">
        <w:rPr>
          <w:sz w:val="14"/>
        </w:rPr>
        <w:t>On the other side, opponents assert that more government involvement will not necessarily translate into higher quality education.</w:t>
      </w:r>
    </w:p>
    <w:p w:rsidR="001E49F4" w:rsidRPr="00E321B2" w:rsidRDefault="001E49F4" w:rsidP="001E49F4">
      <w:pPr>
        <w:rPr>
          <w:sz w:val="14"/>
        </w:rPr>
      </w:pPr>
      <w:r w:rsidRPr="00E321B2">
        <w:rPr>
          <w:sz w:val="14"/>
        </w:rPr>
        <w:t>Let us delve into both sides of the debate to determine the pros and cons of sending educational assessments to the national level.</w:t>
      </w:r>
    </w:p>
    <w:p w:rsidR="001E49F4" w:rsidRPr="00E321B2" w:rsidRDefault="001E49F4" w:rsidP="001E49F4">
      <w:pPr>
        <w:rPr>
          <w:sz w:val="14"/>
        </w:rPr>
      </w:pPr>
      <w:r w:rsidRPr="00E321B2">
        <w:rPr>
          <w:sz w:val="14"/>
        </w:rPr>
        <w:t>Introducing Common Core State Standards</w:t>
      </w:r>
    </w:p>
    <w:p w:rsidR="001E49F4" w:rsidRPr="00E321B2" w:rsidRDefault="001E49F4" w:rsidP="001E49F4">
      <w:pPr>
        <w:rPr>
          <w:sz w:val="14"/>
        </w:rPr>
      </w:pPr>
      <w:r w:rsidRPr="00E321B2">
        <w:rPr>
          <w:sz w:val="14"/>
        </w:rPr>
        <w:t>To address the issue of standard deviations between states, the Common Core State Standards initiative was established. This state-led effort was coordinated by the National Governor's Association Center for Best Practices and the Council of Chief State School Officers.</w:t>
      </w:r>
    </w:p>
    <w:p w:rsidR="001E49F4" w:rsidRPr="00E321B2" w:rsidRDefault="001E49F4" w:rsidP="001E49F4">
      <w:pPr>
        <w:rPr>
          <w:sz w:val="14"/>
        </w:rPr>
      </w:pPr>
      <w:r w:rsidRPr="00E321B2">
        <w:rPr>
          <w:sz w:val="14"/>
        </w:rPr>
        <w:t>The standards were developed with the assistance of teachers, school administrators and other experts in the education field, and they were designed to prepare students for both college and the workforce beyond.</w:t>
      </w:r>
    </w:p>
    <w:p w:rsidR="001E49F4" w:rsidRPr="00E321B2" w:rsidRDefault="001E49F4" w:rsidP="001E49F4">
      <w:pPr>
        <w:rPr>
          <w:sz w:val="14"/>
        </w:rPr>
      </w:pPr>
      <w:r w:rsidRPr="00E321B2">
        <w:rPr>
          <w:sz w:val="14"/>
        </w:rPr>
        <w:t>The Common Core State Standards include the following criteria:</w:t>
      </w:r>
    </w:p>
    <w:p w:rsidR="001E49F4" w:rsidRPr="00E321B2" w:rsidRDefault="001E49F4" w:rsidP="001E49F4">
      <w:pPr>
        <w:rPr>
          <w:sz w:val="14"/>
        </w:rPr>
      </w:pPr>
      <w:r w:rsidRPr="00E321B2">
        <w:rPr>
          <w:sz w:val="14"/>
        </w:rPr>
        <w:t>They are clear, consistent and easy to understand.</w:t>
      </w:r>
    </w:p>
    <w:p w:rsidR="001E49F4" w:rsidRPr="00E321B2" w:rsidRDefault="001E49F4" w:rsidP="001E49F4">
      <w:pPr>
        <w:rPr>
          <w:sz w:val="14"/>
        </w:rPr>
      </w:pPr>
      <w:r w:rsidRPr="00E321B2">
        <w:rPr>
          <w:sz w:val="14"/>
        </w:rPr>
        <w:t>They align with requirements for college and the general workforce.</w:t>
      </w:r>
    </w:p>
    <w:p w:rsidR="001E49F4" w:rsidRPr="00E321B2" w:rsidRDefault="001E49F4" w:rsidP="001E49F4">
      <w:pPr>
        <w:rPr>
          <w:sz w:val="14"/>
        </w:rPr>
      </w:pPr>
      <w:r w:rsidRPr="00E321B2">
        <w:rPr>
          <w:sz w:val="14"/>
        </w:rPr>
        <w:t>They include rigorous content and application of knowledge.</w:t>
      </w:r>
    </w:p>
    <w:p w:rsidR="001E49F4" w:rsidRPr="00E321B2" w:rsidRDefault="001E49F4" w:rsidP="001E49F4">
      <w:pPr>
        <w:rPr>
          <w:sz w:val="14"/>
        </w:rPr>
      </w:pPr>
      <w:r w:rsidRPr="00E321B2">
        <w:rPr>
          <w:sz w:val="14"/>
        </w:rPr>
        <w:t>They prepare students to perform competitively in a global market.</w:t>
      </w:r>
    </w:p>
    <w:p w:rsidR="001E49F4" w:rsidRPr="00E321B2" w:rsidRDefault="001E49F4" w:rsidP="001E49F4">
      <w:pPr>
        <w:rPr>
          <w:sz w:val="14"/>
        </w:rPr>
      </w:pPr>
      <w:r w:rsidRPr="00E321B2">
        <w:rPr>
          <w:sz w:val="14"/>
        </w:rPr>
        <w:t>They build upon current state standards.</w:t>
      </w:r>
    </w:p>
    <w:p w:rsidR="001E49F4" w:rsidRPr="00E321B2" w:rsidRDefault="001E49F4" w:rsidP="001E49F4">
      <w:pPr>
        <w:rPr>
          <w:sz w:val="14"/>
        </w:rPr>
      </w:pPr>
      <w:r w:rsidRPr="00E321B2">
        <w:rPr>
          <w:sz w:val="14"/>
        </w:rPr>
        <w:t>They are evidence-based.</w:t>
      </w:r>
    </w:p>
    <w:p w:rsidR="001E49F4" w:rsidRPr="00E321B2" w:rsidRDefault="001E49F4" w:rsidP="001E49F4">
      <w:pPr>
        <w:rPr>
          <w:sz w:val="14"/>
        </w:rPr>
      </w:pPr>
      <w:r w:rsidRPr="00E321B2">
        <w:rPr>
          <w:sz w:val="14"/>
        </w:rPr>
        <w:t>The standards were created to give students, parents and teachers an accurate picture of what students should be learning and to provide accurate benchmarks of student progress throughout an academic career.</w:t>
      </w:r>
    </w:p>
    <w:p w:rsidR="001E49F4" w:rsidRPr="00E321B2" w:rsidRDefault="001E49F4" w:rsidP="001E49F4">
      <w:pPr>
        <w:rPr>
          <w:sz w:val="14"/>
        </w:rPr>
      </w:pPr>
      <w:r w:rsidRPr="00E321B2">
        <w:rPr>
          <w:sz w:val="14"/>
        </w:rPr>
        <w:t>Pros of National Standards</w:t>
      </w:r>
    </w:p>
    <w:p w:rsidR="001E49F4" w:rsidRPr="00E321B2" w:rsidRDefault="001E49F4" w:rsidP="001E49F4">
      <w:pPr>
        <w:rPr>
          <w:sz w:val="14"/>
        </w:rPr>
      </w:pPr>
      <w:r w:rsidRPr="00E321B2">
        <w:rPr>
          <w:sz w:val="14"/>
        </w:rPr>
        <w:t xml:space="preserve">According to the Common Core State Standards website, "Standards are a first step – a key building block – in providing our young people with a high-quality education that will prepare them for success in college and work.” </w:t>
      </w:r>
    </w:p>
    <w:p w:rsidR="001E49F4" w:rsidRPr="00E321B2" w:rsidRDefault="001E49F4" w:rsidP="001E49F4">
      <w:pPr>
        <w:rPr>
          <w:u w:val="single"/>
        </w:rPr>
      </w:pPr>
      <w:r w:rsidRPr="00E321B2">
        <w:rPr>
          <w:u w:val="single"/>
        </w:rPr>
        <w:t>The proponents of a national system assert that the inconsistencies in assessment tests between states do not provide an accurate picture of how schools are performing across the board. By allowing states to share educational experiences and practices, students will benefit in all areas of our country.</w:t>
      </w:r>
    </w:p>
    <w:p w:rsidR="001E49F4" w:rsidRPr="00E321B2" w:rsidRDefault="001E49F4" w:rsidP="001E49F4">
      <w:pPr>
        <w:rPr>
          <w:u w:val="single"/>
        </w:rPr>
      </w:pPr>
    </w:p>
    <w:p w:rsidR="001E49F4" w:rsidRPr="00E321B2" w:rsidRDefault="001E49F4" w:rsidP="001E49F4">
      <w:pPr>
        <w:pStyle w:val="Heading2"/>
        <w:rPr>
          <w:rFonts w:cs="Arial"/>
        </w:rPr>
      </w:pPr>
      <w:r w:rsidRPr="00E321B2">
        <w:rPr>
          <w:rFonts w:cs="Arial"/>
        </w:rPr>
        <w:t>2AC -- DA</w:t>
      </w:r>
    </w:p>
    <w:p w:rsidR="001E49F4" w:rsidRDefault="001E49F4" w:rsidP="001E49F4">
      <w:pPr>
        <w:pStyle w:val="Heading3"/>
      </w:pPr>
      <w:r>
        <w:t xml:space="preserve">2AC -- Soft Skills </w:t>
      </w:r>
    </w:p>
    <w:p w:rsidR="001E49F4" w:rsidRDefault="001E49F4" w:rsidP="001E49F4">
      <w:pPr>
        <w:pStyle w:val="Heading4"/>
      </w:pPr>
      <w:r>
        <w:t>Standardized tests are the only objective measure in the education system – absent them, students don’t succeed because resources are allocated incorrectly</w:t>
      </w:r>
    </w:p>
    <w:p w:rsidR="001E49F4" w:rsidRPr="00382AD1" w:rsidRDefault="001E49F4" w:rsidP="001E49F4">
      <w:r w:rsidRPr="00382AD1">
        <w:rPr>
          <w:rStyle w:val="Style13ptBold"/>
        </w:rPr>
        <w:t>Chuchill 15</w:t>
      </w:r>
      <w:r>
        <w:t xml:space="preserve"> (Aaron Churchill, MA, MSPPM, Ohio Research Director for the Thomas B. Fordham Institute - </w:t>
      </w:r>
      <w:r w:rsidRPr="00382AD1">
        <w:rPr>
          <w:i/>
        </w:rPr>
        <w:t>Bless the Tests: Three Reasons for Standardized Testing</w:t>
      </w:r>
      <w:r>
        <w:t xml:space="preserve"> - </w:t>
      </w:r>
      <w:r w:rsidRPr="00382AD1">
        <w:t>http://standardizedtests.procon.org/view.answers.php?questionID=001747</w:t>
      </w:r>
      <w:r>
        <w:t>)</w:t>
      </w:r>
    </w:p>
    <w:p w:rsidR="001E49F4" w:rsidRDefault="001E49F4" w:rsidP="001E49F4">
      <w:pPr>
        <w:rPr>
          <w:rStyle w:val="StyleUnderline"/>
        </w:rPr>
      </w:pPr>
      <w:r w:rsidRPr="00382AD1">
        <w:rPr>
          <w:rStyle w:val="StyleUnderline"/>
        </w:rPr>
        <w:t xml:space="preserve">“[W]e should remember why </w:t>
      </w:r>
      <w:r w:rsidRPr="00382AD1">
        <w:rPr>
          <w:rStyle w:val="StyleUnderline"/>
          <w:highlight w:val="green"/>
        </w:rPr>
        <w:t>standardized tests are essential</w:t>
      </w:r>
      <w:r w:rsidRPr="00382AD1">
        <w:rPr>
          <w:rStyle w:val="StyleUnderline"/>
        </w:rPr>
        <w:t xml:space="preserve">. </w:t>
      </w:r>
      <w:r w:rsidRPr="00382AD1">
        <w:rPr>
          <w:rStyle w:val="StyleUnderline"/>
          <w:highlight w:val="green"/>
        </w:rPr>
        <w:t>The key reasons</w:t>
      </w:r>
      <w:r w:rsidRPr="00382AD1">
        <w:rPr>
          <w:rStyle w:val="StyleUnderline"/>
        </w:rPr>
        <w:t xml:space="preserve">, as I see them, </w:t>
      </w:r>
      <w:r w:rsidRPr="00382AD1">
        <w:rPr>
          <w:rStyle w:val="StyleUnderline"/>
          <w:highlight w:val="green"/>
        </w:rPr>
        <w:t>are objectivity, comparability, and accountability</w:t>
      </w:r>
      <w:r w:rsidRPr="00382AD1">
        <w:rPr>
          <w:rStyle w:val="StyleUnderline"/>
        </w:rPr>
        <w:t>.</w:t>
      </w:r>
      <w:r>
        <w:rPr>
          <w:rStyle w:val="StyleUnderline"/>
        </w:rPr>
        <w:t xml:space="preserve"> </w:t>
      </w:r>
      <w:r w:rsidRPr="00382AD1">
        <w:rPr>
          <w:rStyle w:val="StyleUnderline"/>
          <w:highlight w:val="green"/>
        </w:rPr>
        <w:t>At their core</w:t>
      </w:r>
      <w:r w:rsidRPr="00382AD1">
        <w:rPr>
          <w:rStyle w:val="StyleUnderline"/>
        </w:rPr>
        <w:t xml:space="preserve">, </w:t>
      </w:r>
      <w:r w:rsidRPr="00382AD1">
        <w:rPr>
          <w:rStyle w:val="StyleUnderline"/>
          <w:highlight w:val="green"/>
        </w:rPr>
        <w:t>standardized exams are designed to be objective measures</w:t>
      </w:r>
      <w:r w:rsidRPr="00382AD1">
        <w:rPr>
          <w:rStyle w:val="StyleUnderline"/>
        </w:rPr>
        <w:t xml:space="preserve">. They assess students based on a similar set of questions, are given under nearly identical testing conditions, and are graded by a machine or blind reviewer. </w:t>
      </w:r>
      <w:r w:rsidRPr="00382AD1">
        <w:rPr>
          <w:rStyle w:val="StyleUnderline"/>
          <w:highlight w:val="green"/>
        </w:rPr>
        <w:t>They</w:t>
      </w:r>
      <w:r w:rsidRPr="00382AD1">
        <w:rPr>
          <w:rStyle w:val="StyleUnderline"/>
        </w:rPr>
        <w:t xml:space="preserve"> </w:t>
      </w:r>
      <w:r w:rsidRPr="00382AD1">
        <w:rPr>
          <w:rStyle w:val="StyleUnderline"/>
          <w:highlight w:val="green"/>
        </w:rPr>
        <w:t>are intended to provide an accurate, unfiltered measure of what a student knows</w:t>
      </w:r>
      <w:r w:rsidRPr="00382AD1">
        <w:rPr>
          <w:rStyle w:val="StyleUnderline"/>
        </w:rPr>
        <w:t>...</w:t>
      </w:r>
      <w:r>
        <w:rPr>
          <w:rStyle w:val="StyleUnderline"/>
        </w:rPr>
        <w:t xml:space="preserve"> </w:t>
      </w:r>
      <w:r w:rsidRPr="00382AD1">
        <w:rPr>
          <w:rStyle w:val="StyleUnderline"/>
          <w:highlight w:val="green"/>
        </w:rPr>
        <w:t>Outside of standardized test results</w:t>
      </w:r>
      <w:r w:rsidRPr="00382AD1">
        <w:rPr>
          <w:rStyle w:val="StyleUnderline"/>
        </w:rPr>
        <w:t xml:space="preserve">, </w:t>
      </w:r>
      <w:r w:rsidRPr="00382AD1">
        <w:rPr>
          <w:rStyle w:val="StyleUnderline"/>
          <w:highlight w:val="green"/>
        </w:rPr>
        <w:t>no</w:t>
      </w:r>
      <w:r w:rsidRPr="00382AD1">
        <w:rPr>
          <w:rStyle w:val="StyleUnderline"/>
        </w:rPr>
        <w:t xml:space="preserve"> objective </w:t>
      </w:r>
      <w:r w:rsidRPr="00382AD1">
        <w:rPr>
          <w:rStyle w:val="StyleUnderline"/>
          <w:highlight w:val="green"/>
        </w:rPr>
        <w:t>method</w:t>
      </w:r>
      <w:r w:rsidRPr="00382AD1">
        <w:rPr>
          <w:rStyle w:val="StyleUnderline"/>
        </w:rPr>
        <w:t xml:space="preserve"> </w:t>
      </w:r>
      <w:r w:rsidRPr="00382AD1">
        <w:rPr>
          <w:rStyle w:val="StyleUnderline"/>
          <w:highlight w:val="green"/>
        </w:rPr>
        <w:t>exists for policymakers to identify either poor-performing schools needing intervention or high-performing schools deserving rewards.</w:t>
      </w:r>
      <w:r w:rsidRPr="00382AD1">
        <w:rPr>
          <w:rStyle w:val="StyleUnderline"/>
        </w:rPr>
        <w:t xml:space="preserve"> Consider the alternative: Who would want policymakers to intervene in a school based on their 'gut feeling' or reward a school based on anecdotes? Statewide standardized exams are essential for upholding a fair and objective accountability system."</w:t>
      </w:r>
    </w:p>
    <w:p w:rsidR="001E49F4" w:rsidRDefault="001E49F4" w:rsidP="001E49F4">
      <w:pPr>
        <w:pStyle w:val="Heading4"/>
        <w:rPr>
          <w:rStyle w:val="StyleUnderline"/>
          <w:sz w:val="26"/>
          <w:szCs w:val="26"/>
          <w:u w:val="none"/>
        </w:rPr>
      </w:pPr>
      <w:r>
        <w:rPr>
          <w:rStyle w:val="StyleUnderline"/>
          <w:sz w:val="26"/>
          <w:szCs w:val="26"/>
          <w:u w:val="none"/>
        </w:rPr>
        <w:t>Standardized tests create a more equitable education system – only tests can expose racial and income disparities</w:t>
      </w:r>
    </w:p>
    <w:p w:rsidR="001E49F4" w:rsidRPr="00382AD1" w:rsidRDefault="001E49F4" w:rsidP="001E49F4">
      <w:r w:rsidRPr="003E2F11">
        <w:rPr>
          <w:rStyle w:val="Style13ptBold"/>
        </w:rPr>
        <w:t>Gandy 16</w:t>
      </w:r>
      <w:r>
        <w:t xml:space="preserve"> (Latasha Gandy is the Minnesota Program Director for Students for Education Reform (SFER). Latasha co-founded and co-led SFER’s chapter at Metropolitan State University - </w:t>
      </w:r>
      <w:r w:rsidRPr="003E2F11">
        <w:rPr>
          <w:i/>
        </w:rPr>
        <w:t>Don’t Believe the Hype: Standardized Tests Are Good for Children, Families and Schools</w:t>
      </w:r>
      <w:r>
        <w:t xml:space="preserve"> - http://educationpost.org/dont-believe-the-hype-standardized-tests-are-good-for-children-families-and-schools/)</w:t>
      </w:r>
    </w:p>
    <w:p w:rsidR="001E49F4" w:rsidRPr="00382AD1" w:rsidRDefault="001E49F4" w:rsidP="001E49F4">
      <w:pPr>
        <w:rPr>
          <w:rStyle w:val="StyleUnderline"/>
        </w:rPr>
      </w:pPr>
      <w:r w:rsidRPr="00382AD1">
        <w:rPr>
          <w:rStyle w:val="StyleUnderline"/>
        </w:rPr>
        <w:t>Year after year, standardized test results have exposed glaring racial biases in our education system. Teachers and schools are no longer able to hide behind school averages in performance, and are now having to answer for the low academic performance of students of color and low-income students.</w:t>
      </w:r>
      <w:r w:rsidRPr="00382AD1">
        <w:t xml:space="preserve"> Many parents are being told to boycott these tests when really we should be looking more closely at the results.</w:t>
      </w:r>
      <w:r>
        <w:t xml:space="preserve"> </w:t>
      </w:r>
      <w:r w:rsidRPr="00382AD1">
        <w:rPr>
          <w:rStyle w:val="StyleUnderline"/>
        </w:rPr>
        <w:t>Standardized test scores are now broken down by student race and income. This allows everyone—including teachers, parents and policymakers—to see how inequitable our schools are</w:t>
      </w:r>
      <w:r w:rsidRPr="00382AD1">
        <w:t xml:space="preserve">. If you’ve heard of what’s commonly called the “achievement gap”—the shocking difference in educational outcomes between white students and students of color—you probably have standardized tests to thank. With </w:t>
      </w:r>
      <w:r w:rsidRPr="00382AD1">
        <w:rPr>
          <w:rStyle w:val="StyleUnderline"/>
        </w:rPr>
        <w:t>test results, we can no longer hide the underlying racial inequity in our schools, and we cannot and should not go back and pretend it doesn’t exist.</w:t>
      </w:r>
    </w:p>
    <w:p w:rsidR="001E49F4" w:rsidRDefault="001E49F4" w:rsidP="001E49F4">
      <w:pPr>
        <w:pStyle w:val="Heading4"/>
        <w:rPr>
          <w:rStyle w:val="StyleUnderline"/>
          <w:sz w:val="26"/>
          <w:szCs w:val="26"/>
          <w:u w:val="none"/>
        </w:rPr>
      </w:pPr>
      <w:r>
        <w:rPr>
          <w:rStyle w:val="StyleUnderline"/>
          <w:sz w:val="26"/>
          <w:szCs w:val="26"/>
          <w:u w:val="none"/>
        </w:rPr>
        <w:t>Tests create a more equitable education system – only tests can expose racial and income disparities</w:t>
      </w:r>
    </w:p>
    <w:p w:rsidR="001E49F4" w:rsidRPr="00382AD1" w:rsidRDefault="001E49F4" w:rsidP="001E49F4">
      <w:r w:rsidRPr="003E2F11">
        <w:rPr>
          <w:rStyle w:val="Style13ptBold"/>
        </w:rPr>
        <w:t>Gandy 16</w:t>
      </w:r>
      <w:r>
        <w:t xml:space="preserve"> (Latasha Gandy is the Minnesota Program Director for Students for Education Reform (SFER). Latasha co-founded and co-led SFER’s chapter at Metropolitan State University - </w:t>
      </w:r>
      <w:r w:rsidRPr="003E2F11">
        <w:rPr>
          <w:i/>
        </w:rPr>
        <w:t>Don’t Believe the Hype: Standardized Tests Are Good for Children, Families and Schools</w:t>
      </w:r>
      <w:r>
        <w:t xml:space="preserve"> - http://educationpost.org/dont-believe-the-hype-standardized-tests-are-good-for-children-families-and-schools/)</w:t>
      </w:r>
    </w:p>
    <w:p w:rsidR="001E49F4" w:rsidRPr="003E2F11" w:rsidRDefault="001E49F4" w:rsidP="001E49F4">
      <w:pPr>
        <w:rPr>
          <w:rStyle w:val="StyleUnderline"/>
        </w:rPr>
      </w:pPr>
      <w:r w:rsidRPr="003E2F11">
        <w:rPr>
          <w:rStyle w:val="StyleUnderline"/>
        </w:rPr>
        <w:t>Thanks to standardized test results:</w:t>
      </w:r>
    </w:p>
    <w:p w:rsidR="001E49F4" w:rsidRPr="003E2F11" w:rsidRDefault="001E49F4" w:rsidP="001E49F4">
      <w:pPr>
        <w:rPr>
          <w:rStyle w:val="StyleUnderline"/>
        </w:rPr>
      </w:pPr>
      <w:r w:rsidRPr="003E2F11">
        <w:rPr>
          <w:rStyle w:val="StyleUnderline"/>
        </w:rPr>
        <w:t>We can see whether a child is at grade level and how he or she is performing relative to other children in the next class, across town and around the country.</w:t>
      </w:r>
    </w:p>
    <w:p w:rsidR="001E49F4" w:rsidRPr="003E2F11" w:rsidRDefault="001E49F4" w:rsidP="001E49F4">
      <w:pPr>
        <w:rPr>
          <w:rStyle w:val="StyleUnderline"/>
        </w:rPr>
      </w:pPr>
      <w:r w:rsidRPr="003E2F11">
        <w:rPr>
          <w:rStyle w:val="StyleUnderline"/>
        </w:rPr>
        <w:t>We</w:t>
      </w:r>
      <w:r w:rsidRPr="00382AD1">
        <w:t xml:space="preserve"> </w:t>
      </w:r>
      <w:r w:rsidRPr="003E2F11">
        <w:rPr>
          <w:rStyle w:val="StyleUnderline"/>
        </w:rPr>
        <w:t>can see that schools in higher income neighborhoods—often considered the “good schools”—are only performing well for Caucasian students. The majority of black, latino and native students are not getting a high-quality education there.</w:t>
      </w:r>
    </w:p>
    <w:p w:rsidR="001E49F4" w:rsidRPr="003E2F11" w:rsidRDefault="001E49F4" w:rsidP="001E49F4">
      <w:pPr>
        <w:rPr>
          <w:rStyle w:val="StyleUnderline"/>
        </w:rPr>
      </w:pPr>
      <w:r w:rsidRPr="003E2F11">
        <w:rPr>
          <w:rStyle w:val="StyleUnderline"/>
        </w:rPr>
        <w:t>We can make informed choices for our children. Test data show that in some schools children have a 1 in 10 chance of reading at grade level. Put another way: the odds are against children learning at such schools. This data allows us as parents to seek out schools that are effective at teaching our children.</w:t>
      </w:r>
    </w:p>
    <w:p w:rsidR="001E49F4" w:rsidRPr="003E2F11" w:rsidRDefault="001E49F4" w:rsidP="001E49F4">
      <w:pPr>
        <w:rPr>
          <w:rStyle w:val="StyleUnderline"/>
        </w:rPr>
      </w:pPr>
      <w:r w:rsidRPr="003E2F11">
        <w:rPr>
          <w:rStyle w:val="StyleUnderline"/>
        </w:rPr>
        <w:t>Report cards and teacher feedback are helpful tools in gauging our children’s academic progress, but they are subjective. They tell us how well our children’s teachers think they are doing according to unique assignments and tests they create, but don’t compare our children’s progress against a set of standard learning benchmarks.</w:t>
      </w:r>
    </w:p>
    <w:p w:rsidR="001E49F4" w:rsidRPr="00382AD1" w:rsidRDefault="001E49F4" w:rsidP="001E49F4">
      <w:r w:rsidRPr="003E2F11">
        <w:rPr>
          <w:rStyle w:val="StyleUnderline"/>
        </w:rPr>
        <w:t>Many teachers embrace standardized test data. They use it to celebrate success and pinpoint areas for improvement</w:t>
      </w:r>
      <w:r w:rsidRPr="00382AD1">
        <w:t>. My own children attend schools that use testing to set goals and measure progress rather than consider it a punishment. The school regularly shares test data with me, has a clear plan for helping my daughters in areas they’re struggling in, and gives me tips I can use at home. Our family talks openly and positively about the tests. Setting goals and achieving them is a source of pride for us and builds my da</w:t>
      </w:r>
      <w:r>
        <w:t>ughters’ confidence.</w:t>
      </w:r>
    </w:p>
    <w:p w:rsidR="001E49F4" w:rsidRPr="003E2F11" w:rsidRDefault="001E49F4" w:rsidP="001E49F4">
      <w:pPr>
        <w:rPr>
          <w:rStyle w:val="StyleUnderline"/>
        </w:rPr>
      </w:pPr>
      <w:r w:rsidRPr="003E2F11">
        <w:rPr>
          <w:rStyle w:val="StyleUnderline"/>
        </w:rPr>
        <w:t>Our kids are capable of greatness. They can and must take the tests so we know if they’re mastering the critical skills they are learning from great teachers and great classes, skills they’ll need to pursue the college and career of their dreams. And, guess what? We adults are emotionally capable of handling them too.</w:t>
      </w:r>
    </w:p>
    <w:p w:rsidR="001E49F4" w:rsidRPr="00E321B2" w:rsidRDefault="001E49F4" w:rsidP="001E49F4">
      <w:pPr>
        <w:pStyle w:val="Heading3"/>
        <w:rPr>
          <w:rFonts w:cs="Arial"/>
        </w:rPr>
      </w:pPr>
      <w:r w:rsidRPr="00E321B2">
        <w:rPr>
          <w:rFonts w:cs="Arial"/>
        </w:rPr>
        <w:t>2AC -- Midterms</w:t>
      </w:r>
    </w:p>
    <w:p w:rsidR="001E49F4" w:rsidRPr="00E321B2" w:rsidRDefault="001E49F4" w:rsidP="001E49F4">
      <w:pPr>
        <w:pStyle w:val="Heading4"/>
        <w:rPr>
          <w:rFonts w:cs="Arial"/>
        </w:rPr>
      </w:pPr>
      <w:r w:rsidRPr="00E321B2">
        <w:rPr>
          <w:rFonts w:cs="Arial"/>
        </w:rPr>
        <w:t>America hates national education standards – perception of federal overreach and too much testing</w:t>
      </w:r>
    </w:p>
    <w:p w:rsidR="001E49F4" w:rsidRPr="00E321B2" w:rsidRDefault="001E49F4" w:rsidP="001E49F4">
      <w:r w:rsidRPr="00E321B2">
        <w:rPr>
          <w:rStyle w:val="Style13ptBold"/>
        </w:rPr>
        <w:t>Tully 15</w:t>
      </w:r>
      <w:r w:rsidRPr="00E321B2">
        <w:t xml:space="preserve"> (Sarah Tully formerly covered early education and the Common Core. She was based in the Los Angeles area. She is a policy analyst and writer for EdSource - </w:t>
      </w:r>
      <w:r w:rsidRPr="00E321B2">
        <w:rPr>
          <w:i/>
        </w:rPr>
        <w:t>National poll shows majority oppose Common Core standards</w:t>
      </w:r>
      <w:r w:rsidRPr="00E321B2">
        <w:t xml:space="preserve"> - https://edsource.org/2015/national-poll-shows-most-oppose-common-core-standards/85212)</w:t>
      </w:r>
    </w:p>
    <w:p w:rsidR="001E49F4" w:rsidRPr="00E321B2" w:rsidRDefault="001E49F4" w:rsidP="001E49F4">
      <w:r w:rsidRPr="00E321B2">
        <w:rPr>
          <w:rStyle w:val="StyleUnderline"/>
          <w:highlight w:val="green"/>
        </w:rPr>
        <w:t xml:space="preserve">A new national poll shows </w:t>
      </w:r>
      <w:r w:rsidRPr="00E321B2">
        <w:rPr>
          <w:rStyle w:val="StyleUnderline"/>
        </w:rPr>
        <w:t xml:space="preserve">that </w:t>
      </w:r>
      <w:r w:rsidRPr="00E321B2">
        <w:rPr>
          <w:rStyle w:val="StyleUnderline"/>
          <w:highlight w:val="green"/>
        </w:rPr>
        <w:t xml:space="preserve">the majority </w:t>
      </w:r>
      <w:r w:rsidRPr="00E321B2">
        <w:rPr>
          <w:rStyle w:val="StyleUnderline"/>
        </w:rPr>
        <w:t xml:space="preserve">of respondents </w:t>
      </w:r>
      <w:r w:rsidRPr="00E321B2">
        <w:rPr>
          <w:rStyle w:val="StyleUnderline"/>
          <w:highlight w:val="green"/>
        </w:rPr>
        <w:t xml:space="preserve">oppose </w:t>
      </w:r>
      <w:r w:rsidRPr="00E321B2">
        <w:rPr>
          <w:rStyle w:val="StyleUnderline"/>
        </w:rPr>
        <w:t xml:space="preserve">teachers using the </w:t>
      </w:r>
      <w:r w:rsidRPr="00E321B2">
        <w:rPr>
          <w:rStyle w:val="StyleUnderline"/>
          <w:highlight w:val="green"/>
        </w:rPr>
        <w:t xml:space="preserve">Common Core </w:t>
      </w:r>
      <w:r w:rsidRPr="00E321B2">
        <w:rPr>
          <w:rStyle w:val="StyleUnderline"/>
        </w:rPr>
        <w:t xml:space="preserve">State </w:t>
      </w:r>
      <w:r w:rsidRPr="00E321B2">
        <w:rPr>
          <w:rStyle w:val="StyleUnderline"/>
          <w:highlight w:val="green"/>
        </w:rPr>
        <w:t xml:space="preserve">Standards to guide what they teach. </w:t>
      </w:r>
      <w:r w:rsidRPr="00E321B2">
        <w:rPr>
          <w:rStyle w:val="StyleUnderline"/>
        </w:rPr>
        <w:t xml:space="preserve">That </w:t>
      </w:r>
      <w:r w:rsidRPr="00E321B2">
        <w:t xml:space="preserve">contrasts with the findings of statewide polls that show much stronger support in California for the new standards. </w:t>
      </w:r>
      <w:r w:rsidRPr="00E321B2">
        <w:rPr>
          <w:rStyle w:val="StyleUnderline"/>
          <w:highlight w:val="green"/>
        </w:rPr>
        <w:t>The 47th</w:t>
      </w:r>
      <w:r w:rsidRPr="00E321B2">
        <w:rPr>
          <w:rStyle w:val="StyleUnderline"/>
        </w:rPr>
        <w:t xml:space="preserve"> annual Phi Delta Kappa/</w:t>
      </w:r>
      <w:r w:rsidRPr="00E321B2">
        <w:rPr>
          <w:rStyle w:val="StyleUnderline"/>
          <w:highlight w:val="green"/>
        </w:rPr>
        <w:t>Gallup Poll</w:t>
      </w:r>
      <w:r w:rsidRPr="00E321B2">
        <w:rPr>
          <w:rStyle w:val="StyleUnderline"/>
        </w:rPr>
        <w:t xml:space="preserve"> of the Public’s Attitudes Toward the Public Schools, released Sunday, </w:t>
      </w:r>
      <w:r w:rsidRPr="00E321B2">
        <w:rPr>
          <w:rStyle w:val="StyleUnderline"/>
          <w:highlight w:val="green"/>
        </w:rPr>
        <w:t>found that 54 percent of respondents are against teachers using the Common Core</w:t>
      </w:r>
      <w:r w:rsidRPr="00E321B2">
        <w:t xml:space="preserve"> – </w:t>
      </w:r>
      <w:r w:rsidRPr="00E321B2">
        <w:rPr>
          <w:rStyle w:val="StyleUnderline"/>
        </w:rPr>
        <w:t>the new standards for math and English language arts.</w:t>
      </w:r>
      <w:r w:rsidRPr="00E321B2">
        <w:t xml:space="preserve"> However, the level of opposition was divided along racial and ethnic lines – just 35 percent of blacks and 50 percent of Hispanics are against it. </w:t>
      </w:r>
      <w:r w:rsidRPr="00E321B2">
        <w:rPr>
          <w:sz w:val="12"/>
          <w:szCs w:val="12"/>
        </w:rPr>
        <w:t>The poll is the longest-running survey of public attitudes toward education, which this year included phone interviews with 1,000 adults and Internet surveys with 3,499 adults. For the first time, pollsters were able to divide results by black, Hispanic and white respondents. The results are not categorized by state. While the poll found nationwide opposition, California residents responded more favorably to the Common Core in two statewide polls earlier this year by Children Now and the Public Policy Institute of California. The Children Now poll found that 30 percent of respondents overall oppose the standards, while the PPIC poll showed 31 percent opposed. Similar to the national poll, both state polls reported stronger support for the standards among Hispanic and black respondents. The statewide polls reflect how California has responded to the Common Core compared to the rest of the nation. In some other states, most notably in New York, parents have protested and pulled their children out of testing in large numbers, while in California there has been relatively little opposition. Nationwide, 43 states and the District of Columbia have adopted the Common Core standards. Most of the protests in other states have been in places where high stakes are tied to results of tests based on Common Core standards, such as teacher evaluations and decisions to retain children in the same grade. However, California does not rely solely on tests to make such decisions, said Linda Darling-Hammond, Stanford Graduate School of Education professor, during a conference call with reporters Friday to discuss the poll. “In California, where they are not used for those purposes, there’s generally a more positive view of the Common Core,” Darling-Hammond said. The first results of how students performed on tests aligned with Common Core standards in California – the Smarter Balanced Assessments – are due to be released in September. While most PDK/Gallup Poll respondents reported they were against the use of the Common Core standards, 39 percent responded that achievement standards in general are too low. “Folks are definitely interested in higher standards, but they don’t necessarily understand the Common Core,” said Joshua Starr, chief executive officer of PDK International. Respondents’ knowledge of Common Core was spotty in both the national poll and the state PPIC poll. Just 22 percent of Gallup Poll respondents said they knew a “great deal” about the reading, writing and math standards. In the PPIC poll earlier this year, California respondents reported they knew little about the Common Core standards and tests aligned with them. About 55 percent of parents said they had heard nothing about the Smarter Balanced Assessments, which were given for the first time in the spring after field tests last year.</w:t>
      </w:r>
      <w:r w:rsidRPr="00E321B2">
        <w:t xml:space="preserve"> </w:t>
      </w:r>
      <w:r w:rsidRPr="00E321B2">
        <w:rPr>
          <w:rStyle w:val="StyleUnderline"/>
          <w:highlight w:val="green"/>
        </w:rPr>
        <w:t>The</w:t>
      </w:r>
      <w:r w:rsidRPr="00E321B2">
        <w:rPr>
          <w:rStyle w:val="StyleUnderline"/>
        </w:rPr>
        <w:t xml:space="preserve"> Gallup </w:t>
      </w:r>
      <w:r w:rsidRPr="00E321B2">
        <w:rPr>
          <w:rStyle w:val="StyleUnderline"/>
          <w:highlight w:val="green"/>
        </w:rPr>
        <w:t>Poll</w:t>
      </w:r>
      <w:r w:rsidRPr="00E321B2">
        <w:rPr>
          <w:rStyle w:val="StyleUnderline"/>
        </w:rPr>
        <w:t xml:space="preserve"> also </w:t>
      </w:r>
      <w:r w:rsidRPr="00E321B2">
        <w:rPr>
          <w:rStyle w:val="StyleUnderline"/>
          <w:highlight w:val="green"/>
        </w:rPr>
        <w:t>asked participants’</w:t>
      </w:r>
      <w:r w:rsidRPr="00E321B2">
        <w:rPr>
          <w:rStyle w:val="StyleUnderline"/>
        </w:rPr>
        <w:t xml:space="preserve"> opinions </w:t>
      </w:r>
      <w:r w:rsidRPr="00E321B2">
        <w:rPr>
          <w:rStyle w:val="StyleUnderline"/>
          <w:highlight w:val="green"/>
        </w:rPr>
        <w:t>about the “emphasis on standardized testing</w:t>
      </w:r>
      <w:r w:rsidRPr="00E321B2">
        <w:rPr>
          <w:rStyle w:val="StyleUnderline"/>
        </w:rPr>
        <w:t xml:space="preserve"> in the public schools in your community.” Of those, </w:t>
      </w:r>
      <w:r w:rsidRPr="00E321B2">
        <w:rPr>
          <w:rStyle w:val="StyleUnderline"/>
          <w:highlight w:val="green"/>
        </w:rPr>
        <w:t>64 percent reported that there is “too much emphasis</w:t>
      </w:r>
      <w:r w:rsidRPr="00E321B2">
        <w:t>.” While the majority of black and Hispanic respondents also felt the same way, there were fewer who were against the testing emphasis – 57 percent and 60 percent, respectively.</w:t>
      </w:r>
    </w:p>
    <w:p w:rsidR="001E49F4" w:rsidRPr="00E321B2" w:rsidRDefault="001E49F4" w:rsidP="001E49F4">
      <w:pPr>
        <w:pStyle w:val="Heading4"/>
        <w:rPr>
          <w:rFonts w:cs="Arial"/>
        </w:rPr>
      </w:pPr>
      <w:r w:rsidRPr="00E321B2">
        <w:rPr>
          <w:rFonts w:cs="Arial"/>
        </w:rPr>
        <w:t>Common core is unpopular and partisan – protests, polls, and teacher consensus all prove</w:t>
      </w:r>
    </w:p>
    <w:p w:rsidR="001E49F4" w:rsidRPr="00E321B2" w:rsidRDefault="001E49F4" w:rsidP="001E49F4">
      <w:r w:rsidRPr="00E321B2">
        <w:rPr>
          <w:rStyle w:val="Style13ptBold"/>
        </w:rPr>
        <w:t>Jackson 15</w:t>
      </w:r>
      <w:r w:rsidRPr="00E321B2">
        <w:t xml:space="preserve"> (Abby Jackson, Business Insiders education team. Before that, Abby was at JPMorgan where she worked in the chief investment office and treasury. Previously, she worked in education policy in Washington, DC, dealing with standards-based reform and the Common Core. She graduated from Yale University with a degree in political science - </w:t>
      </w:r>
      <w:r w:rsidRPr="00E321B2">
        <w:rPr>
          <w:i/>
        </w:rPr>
        <w:t>Here's why so many people hate the Common Core</w:t>
      </w:r>
      <w:r w:rsidRPr="00E321B2">
        <w:t xml:space="preserve"> - http://www.businessinsider.com/heres-why-so-many-people-hate-the-common-core-2015-3)</w:t>
      </w:r>
    </w:p>
    <w:p w:rsidR="001E49F4" w:rsidRPr="00E321B2" w:rsidRDefault="001E49F4" w:rsidP="001E49F4">
      <w:pPr>
        <w:rPr>
          <w:u w:val="single"/>
        </w:rPr>
      </w:pPr>
      <w:r w:rsidRPr="00E321B2">
        <w:rPr>
          <w:rStyle w:val="StyleUnderline"/>
          <w:highlight w:val="green"/>
        </w:rPr>
        <w:t>The Common Core</w:t>
      </w:r>
      <w:r w:rsidRPr="00E321B2">
        <w:rPr>
          <w:rStyle w:val="StyleUnderline"/>
        </w:rPr>
        <w:t xml:space="preserve"> State Standards Initiative — </w:t>
      </w:r>
      <w:r w:rsidRPr="00E321B2">
        <w:rPr>
          <w:rStyle w:val="StyleUnderline"/>
          <w:highlight w:val="green"/>
        </w:rPr>
        <w:t>a controversial set of nationwide</w:t>
      </w:r>
      <w:r w:rsidRPr="00E321B2">
        <w:rPr>
          <w:rStyle w:val="StyleUnderline"/>
        </w:rPr>
        <w:t xml:space="preserve"> education </w:t>
      </w:r>
      <w:r w:rsidRPr="00E321B2">
        <w:rPr>
          <w:rStyle w:val="StyleUnderline"/>
          <w:highlight w:val="green"/>
        </w:rPr>
        <w:t>standards</w:t>
      </w:r>
      <w:r w:rsidRPr="00E321B2">
        <w:rPr>
          <w:rStyle w:val="StyleUnderline"/>
        </w:rPr>
        <w:t xml:space="preserve"> — </w:t>
      </w:r>
      <w:r w:rsidRPr="00E321B2">
        <w:rPr>
          <w:rStyle w:val="StyleUnderline"/>
          <w:highlight w:val="green"/>
        </w:rPr>
        <w:t>took another hit this week</w:t>
      </w:r>
      <w:r w:rsidRPr="00E321B2">
        <w:rPr>
          <w:rStyle w:val="StyleUnderline"/>
        </w:rPr>
        <w:t xml:space="preserve"> when hundreds of New Mexico high school students staged a walk-out on their exams</w:t>
      </w:r>
      <w:r w:rsidRPr="00E321B2">
        <w:rPr>
          <w:sz w:val="14"/>
        </w:rPr>
        <w:t xml:space="preserve">. </w:t>
      </w:r>
      <w:r w:rsidRPr="00E321B2">
        <w:rPr>
          <w:rStyle w:val="StyleUnderline"/>
        </w:rPr>
        <w:t xml:space="preserve">Some of those </w:t>
      </w:r>
      <w:r w:rsidRPr="00E321B2">
        <w:rPr>
          <w:rStyle w:val="StyleUnderline"/>
          <w:highlight w:val="green"/>
        </w:rPr>
        <w:t>students</w:t>
      </w:r>
      <w:r w:rsidRPr="00E321B2">
        <w:rPr>
          <w:rStyle w:val="StyleUnderline"/>
        </w:rPr>
        <w:t xml:space="preserve"> reportedly </w:t>
      </w:r>
      <w:r w:rsidRPr="00E321B2">
        <w:rPr>
          <w:rStyle w:val="StyleUnderline"/>
          <w:highlight w:val="green"/>
        </w:rPr>
        <w:t>carried signs that read "More teaching, less testing</w:t>
      </w:r>
      <w:r w:rsidRPr="00E321B2">
        <w:rPr>
          <w:rStyle w:val="StyleUnderline"/>
        </w:rPr>
        <w:t>," and "Out the door with Common Core."</w:t>
      </w:r>
      <w:r w:rsidRPr="00E321B2">
        <w:rPr>
          <w:sz w:val="14"/>
        </w:rPr>
        <w:t xml:space="preserve"> These demonstrations follow closely on the heels of Florida Governor Rick Scott taking a hard stance on Common Core testing last week by suspending testing for 11th graders in the state. </w:t>
      </w:r>
      <w:r w:rsidRPr="00E321B2">
        <w:rPr>
          <w:rStyle w:val="Emphasis"/>
          <w:highlight w:val="green"/>
        </w:rPr>
        <w:t>This latest batch of criticism is hardly new</w:t>
      </w:r>
      <w:r w:rsidRPr="00E321B2">
        <w:rPr>
          <w:rStyle w:val="StyleUnderline"/>
          <w:highlight w:val="green"/>
        </w:rPr>
        <w:t>.</w:t>
      </w:r>
      <w:r w:rsidRPr="00E321B2">
        <w:rPr>
          <w:rStyle w:val="StyleUnderline"/>
        </w:rPr>
        <w:t xml:space="preserve"> </w:t>
      </w:r>
      <w:r w:rsidRPr="00E321B2">
        <w:rPr>
          <w:rStyle w:val="StyleUnderline"/>
          <w:highlight w:val="green"/>
        </w:rPr>
        <w:t>There has been vocal opposition ever since states adopted the Common Core,</w:t>
      </w:r>
      <w:r w:rsidRPr="00E321B2">
        <w:rPr>
          <w:rStyle w:val="StyleUnderline"/>
        </w:rPr>
        <w:t xml:space="preserve"> an effort to raise education standards across the US</w:t>
      </w:r>
      <w:r w:rsidRPr="00E321B2">
        <w:rPr>
          <w:sz w:val="14"/>
        </w:rPr>
        <w:t xml:space="preserve">. So why do so many people hate the Common Core? The Common Core was developed in 2009 through a joint effort between state leaders and private Washington groups with the intent to strengthen standards and improve learning outcomes of students across the US. "State school chiefs and governors recognized the value of consistent, real-world learning goals and launched this effort to ensure all students, regardless of where they live, are graduating high school prepared for college, career, and life," the Common Core website reads. While the goals of Common Core are laudable, </w:t>
      </w:r>
      <w:r w:rsidRPr="00E321B2">
        <w:rPr>
          <w:rStyle w:val="StyleUnderline"/>
        </w:rPr>
        <w:t xml:space="preserve">many </w:t>
      </w:r>
      <w:r w:rsidRPr="00E321B2">
        <w:rPr>
          <w:rStyle w:val="StyleUnderline"/>
          <w:highlight w:val="green"/>
        </w:rPr>
        <w:t>parents and teachers don't think they had a seat at the table when standards were developed</w:t>
      </w:r>
      <w:r w:rsidRPr="00E321B2">
        <w:rPr>
          <w:rStyle w:val="StyleUnderline"/>
        </w:rPr>
        <w:t xml:space="preserve">. To parents and teachers who feel they were entirely left out of the process, </w:t>
      </w:r>
      <w:r w:rsidRPr="00E321B2">
        <w:rPr>
          <w:rStyle w:val="StyleUnderline"/>
          <w:highlight w:val="green"/>
        </w:rPr>
        <w:t>the standards may feel heavy-handed.</w:t>
      </w:r>
    </w:p>
    <w:p w:rsidR="001E49F4" w:rsidRPr="00E321B2" w:rsidRDefault="001E49F4" w:rsidP="001E49F4">
      <w:pPr>
        <w:pStyle w:val="Heading3"/>
        <w:rPr>
          <w:rFonts w:cs="Arial"/>
        </w:rPr>
      </w:pPr>
      <w:r w:rsidRPr="00E321B2">
        <w:rPr>
          <w:rFonts w:cs="Arial"/>
        </w:rPr>
        <w:t>2AC -- Politics</w:t>
      </w:r>
    </w:p>
    <w:p w:rsidR="001E49F4" w:rsidRPr="00E321B2" w:rsidRDefault="001E49F4" w:rsidP="001E49F4">
      <w:pPr>
        <w:pStyle w:val="Heading4"/>
        <w:rPr>
          <w:rFonts w:cs="Arial"/>
        </w:rPr>
      </w:pPr>
      <w:r w:rsidRPr="00E321B2">
        <w:rPr>
          <w:rFonts w:cs="Arial"/>
        </w:rPr>
        <w:t>There’s bipartisan support national education standards – common core proves</w:t>
      </w:r>
    </w:p>
    <w:p w:rsidR="001E49F4" w:rsidRPr="00E321B2" w:rsidRDefault="001E49F4" w:rsidP="001E49F4">
      <w:r w:rsidRPr="00E321B2">
        <w:rPr>
          <w:rStyle w:val="Style13ptBold"/>
        </w:rPr>
        <w:t>White 14</w:t>
      </w:r>
      <w:r w:rsidRPr="00E321B2">
        <w:t xml:space="preserve"> (Abby White is a writer and contributor for The Shakerite. She is also a campus and city editor - </w:t>
      </w:r>
      <w:r w:rsidRPr="00E321B2">
        <w:rPr>
          <w:i/>
        </w:rPr>
        <w:t>The Craze and Craziness Behind the Common Core</w:t>
      </w:r>
      <w:r w:rsidRPr="00E321B2">
        <w:t xml:space="preserve"> - </w:t>
      </w:r>
    </w:p>
    <w:p w:rsidR="001E49F4" w:rsidRPr="00E321B2" w:rsidRDefault="001E49F4" w:rsidP="001E49F4">
      <w:r w:rsidRPr="00E321B2">
        <w:t>http://shakerite.com/opinion/2014/04/08/the-craze-and-craziness-behind-the-common-core/)</w:t>
      </w:r>
    </w:p>
    <w:p w:rsidR="001E49F4" w:rsidRPr="00E321B2" w:rsidRDefault="001E49F4" w:rsidP="001E49F4">
      <w:pPr>
        <w:rPr>
          <w:sz w:val="14"/>
        </w:rPr>
      </w:pPr>
      <w:r w:rsidRPr="00E321B2">
        <w:rPr>
          <w:rStyle w:val="StyleUnderline"/>
          <w:highlight w:val="green"/>
        </w:rPr>
        <w:t>Forty-four states</w:t>
      </w:r>
      <w:r w:rsidRPr="00E321B2">
        <w:rPr>
          <w:rStyle w:val="StyleUnderline"/>
        </w:rPr>
        <w:t xml:space="preserve">, </w:t>
      </w:r>
      <w:r w:rsidRPr="00E321B2">
        <w:rPr>
          <w:rStyle w:val="StyleUnderline"/>
          <w:highlight w:val="green"/>
        </w:rPr>
        <w:t>the District of Columbia and four territories have committed themselves to</w:t>
      </w:r>
      <w:r w:rsidRPr="00E321B2">
        <w:rPr>
          <w:rStyle w:val="StyleUnderline"/>
        </w:rPr>
        <w:t xml:space="preserve"> the </w:t>
      </w:r>
      <w:r w:rsidRPr="00E321B2">
        <w:rPr>
          <w:rStyle w:val="StyleUnderline"/>
          <w:highlight w:val="green"/>
        </w:rPr>
        <w:t>Common Core State Standards</w:t>
      </w:r>
      <w:r w:rsidRPr="00E321B2">
        <w:rPr>
          <w:rStyle w:val="StyleUnderline"/>
        </w:rPr>
        <w:t xml:space="preserve"> now, </w:t>
      </w:r>
      <w:r w:rsidRPr="00E321B2">
        <w:rPr>
          <w:rStyle w:val="StyleUnderline"/>
          <w:highlight w:val="green"/>
        </w:rPr>
        <w:t>overhauling all of their public education systems</w:t>
      </w:r>
      <w:r w:rsidRPr="00E321B2">
        <w:rPr>
          <w:sz w:val="14"/>
        </w:rPr>
        <w:t xml:space="preserve">. The College Board has announced substantial changes to its SAT based in no small part on the Common Core standards (David Coleman, the College Board president behind the revised SAT, helped devise the Common Core). Yet not once have these standards been tested. </w:t>
      </w:r>
      <w:r w:rsidRPr="00E321B2">
        <w:rPr>
          <w:rStyle w:val="StyleUnderline"/>
          <w:highlight w:val="green"/>
        </w:rPr>
        <w:t>From the Obama administration</w:t>
      </w:r>
      <w:r w:rsidRPr="00E321B2">
        <w:rPr>
          <w:rStyle w:val="StyleUnderline"/>
        </w:rPr>
        <w:t xml:space="preserve"> to the United Federation of Teachers, </w:t>
      </w:r>
      <w:r w:rsidRPr="00E321B2">
        <w:rPr>
          <w:rStyle w:val="Emphasis"/>
          <w:highlight w:val="green"/>
        </w:rPr>
        <w:t>the Common Core has found bipartisan support</w:t>
      </w:r>
      <w:r w:rsidRPr="00E321B2">
        <w:rPr>
          <w:rStyle w:val="StyleUnderline"/>
          <w:highlight w:val="green"/>
        </w:rPr>
        <w:t>,</w:t>
      </w:r>
      <w:r w:rsidRPr="00E321B2">
        <w:rPr>
          <w:rStyle w:val="StyleUnderline"/>
        </w:rPr>
        <w:t xml:space="preserve"> despite the fact that the standards’ effectiveness has only been hypothesized. </w:t>
      </w:r>
      <w:r w:rsidRPr="00E321B2">
        <w:rPr>
          <w:sz w:val="14"/>
        </w:rPr>
        <w:t xml:space="preserve">That’s like devising a new surgical method to fix a man’s heart condition, not testing that method, and going ahead with the surgery anyway. I can’t speak for anyone else, but I would never act so rashly. Sure, the new method could work; it could also kill the patient. The </w:t>
      </w:r>
      <w:r w:rsidRPr="00E321B2">
        <w:rPr>
          <w:rStyle w:val="StyleUnderline"/>
          <w:highlight w:val="green"/>
        </w:rPr>
        <w:t xml:space="preserve">Common Core State Standards are changing the face of America’s education </w:t>
      </w:r>
      <w:r w:rsidRPr="00E321B2">
        <w:rPr>
          <w:rStyle w:val="StyleUnderline"/>
        </w:rPr>
        <w:t>for approximately 50 million students,</w:t>
      </w:r>
      <w:r w:rsidRPr="00E321B2">
        <w:rPr>
          <w:sz w:val="14"/>
        </w:rPr>
        <w:t xml:space="preserve"> </w:t>
      </w:r>
      <w:r w:rsidRPr="00E321B2">
        <w:rPr>
          <w:rStyle w:val="StyleUnderline"/>
        </w:rPr>
        <w:t>teachers and other public school faculty</w:t>
      </w:r>
      <w:r w:rsidRPr="00E321B2">
        <w:rPr>
          <w:sz w:val="14"/>
        </w:rPr>
        <w:t xml:space="preserve"> — not including parents. Imposing such a huge change with no gauge of its effectiveness is downright irresponsible. Our education system is the patient, and we have no guarantee it won’t die on the operating table. In fact, right now, I don’t think its chances are good.</w:t>
      </w:r>
    </w:p>
    <w:p w:rsidR="001E49F4" w:rsidRPr="00E321B2" w:rsidRDefault="001E49F4" w:rsidP="001E49F4">
      <w:pPr>
        <w:rPr>
          <w:sz w:val="14"/>
        </w:rPr>
      </w:pPr>
    </w:p>
    <w:p w:rsidR="001E49F4" w:rsidRPr="00E321B2" w:rsidRDefault="001E49F4" w:rsidP="001E49F4">
      <w:pPr>
        <w:pStyle w:val="Heading4"/>
        <w:rPr>
          <w:rFonts w:cs="Arial"/>
        </w:rPr>
      </w:pPr>
      <w:r w:rsidRPr="00E321B2">
        <w:rPr>
          <w:rFonts w:cs="Arial"/>
        </w:rPr>
        <w:t>National education standards are bipartisan in congress – support for ESEA, NCLB, and Obamas education agenda all prove</w:t>
      </w:r>
    </w:p>
    <w:p w:rsidR="001E49F4" w:rsidRPr="00E321B2" w:rsidRDefault="001E49F4" w:rsidP="001E49F4">
      <w:r w:rsidRPr="00E321B2">
        <w:rPr>
          <w:rStyle w:val="Style13ptBold"/>
        </w:rPr>
        <w:t>HomeRoom 10</w:t>
      </w:r>
      <w:r w:rsidRPr="00E321B2">
        <w:t xml:space="preserve"> (HomeRoom is the official blog of the Department of Education - </w:t>
      </w:r>
      <w:r w:rsidRPr="00E321B2">
        <w:rPr>
          <w:i/>
        </w:rPr>
        <w:t>Education Community, Bipartisan Congress Tell President: We Can Work Together</w:t>
      </w:r>
      <w:r w:rsidRPr="00E321B2">
        <w:t xml:space="preserve"> - https://blog.ed.gov/2010/01/education-community-bipartisan-congress-tell-president-we-can-work-together/)</w:t>
      </w:r>
    </w:p>
    <w:p w:rsidR="001E49F4" w:rsidRPr="00E321B2" w:rsidRDefault="001E49F4" w:rsidP="001E49F4">
      <w:pPr>
        <w:rPr>
          <w:u w:val="single"/>
        </w:rPr>
      </w:pPr>
      <w:r w:rsidRPr="00E321B2">
        <w:rPr>
          <w:rStyle w:val="StyleUnderline"/>
          <w:highlight w:val="green"/>
        </w:rPr>
        <w:t>The education community’s ears perked up</w:t>
      </w:r>
      <w:r w:rsidRPr="00E321B2">
        <w:rPr>
          <w:rStyle w:val="StyleUnderline"/>
        </w:rPr>
        <w:t xml:space="preserve"> Wednesday night </w:t>
      </w:r>
      <w:r w:rsidRPr="00E321B2">
        <w:rPr>
          <w:rStyle w:val="StyleUnderline"/>
          <w:highlight w:val="green"/>
        </w:rPr>
        <w:t>when</w:t>
      </w:r>
      <w:r w:rsidRPr="00E321B2">
        <w:rPr>
          <w:rStyle w:val="StyleUnderline"/>
        </w:rPr>
        <w:t xml:space="preserve"> President </w:t>
      </w:r>
      <w:r w:rsidRPr="00E321B2">
        <w:rPr>
          <w:rStyle w:val="StyleUnderline"/>
          <w:highlight w:val="green"/>
        </w:rPr>
        <w:t>Obama turned</w:t>
      </w:r>
      <w:r w:rsidRPr="00E321B2">
        <w:rPr>
          <w:rStyle w:val="StyleUnderline"/>
        </w:rPr>
        <w:t xml:space="preserve"> in</w:t>
      </w:r>
      <w:r w:rsidRPr="00E321B2">
        <w:t xml:space="preserve"> his State of the Union address to </w:t>
      </w:r>
      <w:r w:rsidRPr="00E321B2">
        <w:rPr>
          <w:rStyle w:val="StyleUnderline"/>
          <w:highlight w:val="green"/>
        </w:rPr>
        <w:t>the topic of investing in America’s schools.</w:t>
      </w:r>
      <w:r w:rsidRPr="00E321B2">
        <w:t xml:space="preserve"> </w:t>
      </w:r>
      <w:r w:rsidRPr="00E321B2">
        <w:rPr>
          <w:rStyle w:val="StyleUnderline"/>
          <w:highlight w:val="green"/>
        </w:rPr>
        <w:t>What follows here</w:t>
      </w:r>
      <w:r w:rsidRPr="00E321B2">
        <w:rPr>
          <w:rStyle w:val="StyleUnderline"/>
        </w:rPr>
        <w:t>—</w:t>
      </w:r>
      <w:r w:rsidRPr="00E321B2">
        <w:rPr>
          <w:rStyle w:val="StyleUnderline"/>
          <w:highlight w:val="green"/>
        </w:rPr>
        <w:t>from</w:t>
      </w:r>
      <w:r w:rsidRPr="00E321B2">
        <w:rPr>
          <w:rStyle w:val="StyleUnderline"/>
        </w:rPr>
        <w:t xml:space="preserve"> education advocates, membership groups and members of Congress from </w:t>
      </w:r>
      <w:r w:rsidRPr="00E321B2">
        <w:rPr>
          <w:rStyle w:val="StyleUnderline"/>
          <w:highlight w:val="green"/>
        </w:rPr>
        <w:t>both parties—is a cross-section of bipartisan support for the education agenda of</w:t>
      </w:r>
      <w:r w:rsidRPr="00E321B2">
        <w:rPr>
          <w:rStyle w:val="StyleUnderline"/>
        </w:rPr>
        <w:t xml:space="preserve"> President </w:t>
      </w:r>
      <w:r w:rsidRPr="00E321B2">
        <w:rPr>
          <w:rStyle w:val="StyleUnderline"/>
          <w:highlight w:val="green"/>
        </w:rPr>
        <w:t>Obama</w:t>
      </w:r>
      <w:r w:rsidRPr="00E321B2">
        <w:rPr>
          <w:rStyle w:val="StyleUnderline"/>
        </w:rPr>
        <w:t xml:space="preserve"> and Arne Duncan:</w:t>
      </w:r>
    </w:p>
    <w:p w:rsidR="001E49F4" w:rsidRPr="00E321B2" w:rsidRDefault="001E49F4" w:rsidP="001E49F4">
      <w:pPr>
        <w:rPr>
          <w:rStyle w:val="StyleUnderline"/>
        </w:rPr>
      </w:pPr>
      <w:r w:rsidRPr="00E321B2">
        <w:rPr>
          <w:rStyle w:val="StyleUnderline"/>
        </w:rPr>
        <w:t>“By linking education to the economy, President Obama made clear that diplomas mean dollars.”</w:t>
      </w:r>
    </w:p>
    <w:p w:rsidR="001E49F4" w:rsidRPr="00E321B2" w:rsidRDefault="001E49F4" w:rsidP="001E49F4">
      <w:r w:rsidRPr="00E321B2">
        <w:t>—</w:t>
      </w:r>
      <w:r w:rsidRPr="00E321B2">
        <w:rPr>
          <w:rStyle w:val="StyleUnderline"/>
        </w:rPr>
        <w:t>Bob Wise</w:t>
      </w:r>
      <w:r w:rsidRPr="00E321B2">
        <w:t>, President of the nonpartisan Alliance for Excellent Education and former governor of West Virginia</w:t>
      </w:r>
    </w:p>
    <w:p w:rsidR="001E49F4" w:rsidRPr="00E321B2" w:rsidRDefault="001E49F4" w:rsidP="001E49F4">
      <w:r w:rsidRPr="00E321B2">
        <w:t>“</w:t>
      </w:r>
      <w:r w:rsidRPr="00E321B2">
        <w:rPr>
          <w:rStyle w:val="StyleUnderline"/>
          <w:highlight w:val="green"/>
        </w:rPr>
        <w:t>All Americans agree that a young person needs a world-class education</w:t>
      </w:r>
      <w:r w:rsidRPr="00E321B2">
        <w:rPr>
          <w:rStyle w:val="StyleUnderline"/>
        </w:rPr>
        <w:t xml:space="preserve"> to compete in the global economy…</w:t>
      </w:r>
      <w:r w:rsidRPr="00E321B2">
        <w:t xml:space="preserve"> The President and I agree on expanding the number of high-quality charter schools, and rewarding teachers for excellent performance. More school choices for parents and students mean more accountability and greater achievement.”</w:t>
      </w:r>
    </w:p>
    <w:p w:rsidR="001E49F4" w:rsidRPr="00E321B2" w:rsidRDefault="001E49F4" w:rsidP="001E49F4">
      <w:r w:rsidRPr="00E321B2">
        <w:t>—</w:t>
      </w:r>
      <w:r w:rsidRPr="00E321B2">
        <w:rPr>
          <w:rStyle w:val="StyleUnderline"/>
        </w:rPr>
        <w:t>Governor Bob McDonnell (</w:t>
      </w:r>
      <w:r w:rsidRPr="00E321B2">
        <w:t>R-Va.), in the Republican response to the State of the Union</w:t>
      </w:r>
    </w:p>
    <w:p w:rsidR="001E49F4" w:rsidRPr="00E321B2" w:rsidRDefault="001E49F4" w:rsidP="001E49F4">
      <w:r w:rsidRPr="00E321B2">
        <w:t>“</w:t>
      </w:r>
      <w:r w:rsidRPr="00E321B2">
        <w:rPr>
          <w:rStyle w:val="StyleUnderline"/>
        </w:rPr>
        <w:t>In these tough times, we appreciate that President Obama is trying to shield children from budget cuts that affect their schools. He understands that kids don’t get a second chance to receive a good education and that our country’s future depends on the quality of education we provide for our children</w:t>
      </w:r>
      <w:r w:rsidRPr="00E321B2">
        <w:t>… We will work with the White House and Congress to reauthorize the Elementary and Secondary Education Act. After eight years of No Child Left Behind, it’s time to pass a new law that will give every child access to the high-quality public education needed to succeed in college, work and life.”</w:t>
      </w:r>
    </w:p>
    <w:p w:rsidR="001E49F4" w:rsidRPr="00E321B2" w:rsidRDefault="001E49F4" w:rsidP="001E49F4">
      <w:r w:rsidRPr="00E321B2">
        <w:rPr>
          <w:rStyle w:val="StyleUnderline"/>
        </w:rPr>
        <w:t>—Randi Weingarten</w:t>
      </w:r>
      <w:r w:rsidRPr="00E321B2">
        <w:t>, President of the American Federation of Teachers</w:t>
      </w:r>
    </w:p>
    <w:p w:rsidR="001E49F4" w:rsidRPr="00E321B2" w:rsidRDefault="001E49F4" w:rsidP="001E49F4">
      <w:r w:rsidRPr="00E321B2">
        <w:rPr>
          <w:rStyle w:val="StyleUnderline"/>
        </w:rPr>
        <w:t>“</w:t>
      </w:r>
      <w:r w:rsidRPr="00E321B2">
        <w:rPr>
          <w:rStyle w:val="StyleUnderline"/>
          <w:highlight w:val="green"/>
        </w:rPr>
        <w:t xml:space="preserve">I am </w:t>
      </w:r>
      <w:r w:rsidRPr="00E321B2">
        <w:rPr>
          <w:rStyle w:val="StyleUnderline"/>
        </w:rPr>
        <w:t xml:space="preserve">especially </w:t>
      </w:r>
      <w:r w:rsidRPr="00E321B2">
        <w:rPr>
          <w:rStyle w:val="StyleUnderline"/>
          <w:highlight w:val="green"/>
        </w:rPr>
        <w:t>pleased</w:t>
      </w:r>
      <w:r w:rsidRPr="00E321B2">
        <w:rPr>
          <w:rStyle w:val="StyleUnderline"/>
        </w:rPr>
        <w:t xml:space="preserve"> </w:t>
      </w:r>
      <w:r w:rsidRPr="00E321B2">
        <w:rPr>
          <w:rStyle w:val="StyleUnderline"/>
          <w:highlight w:val="green"/>
        </w:rPr>
        <w:t>that</w:t>
      </w:r>
      <w:r w:rsidRPr="00E321B2">
        <w:rPr>
          <w:rStyle w:val="StyleUnderline"/>
        </w:rPr>
        <w:t xml:space="preserve"> President </w:t>
      </w:r>
      <w:r w:rsidRPr="00E321B2">
        <w:rPr>
          <w:rStyle w:val="StyleUnderline"/>
          <w:highlight w:val="green"/>
        </w:rPr>
        <w:t>Obama called on Congress to rewrite</w:t>
      </w:r>
      <w:r w:rsidRPr="00E321B2">
        <w:rPr>
          <w:rStyle w:val="StyleUnderline"/>
        </w:rPr>
        <w:t xml:space="preserve"> our nation’s federal </w:t>
      </w:r>
      <w:r w:rsidRPr="00E321B2">
        <w:rPr>
          <w:rStyle w:val="StyleUnderline"/>
          <w:highlight w:val="green"/>
        </w:rPr>
        <w:t>education laws.</w:t>
      </w:r>
      <w:r w:rsidRPr="00E321B2">
        <w:t xml:space="preserve"> The key to getting this done will be bipartisanship. I plan to begin working on this immediately with this administration, Congressman Kline, our colleagues on the House Education and Labor Committee and all parties that have ideas about how to improve our schools.”</w:t>
      </w:r>
    </w:p>
    <w:p w:rsidR="001E49F4" w:rsidRPr="00E321B2" w:rsidRDefault="001E49F4" w:rsidP="001E49F4">
      <w:r w:rsidRPr="00E321B2">
        <w:t>—</w:t>
      </w:r>
      <w:r w:rsidRPr="00E321B2">
        <w:rPr>
          <w:rStyle w:val="StyleUnderline"/>
        </w:rPr>
        <w:t>Congressman George Miller</w:t>
      </w:r>
      <w:r w:rsidRPr="00E321B2">
        <w:t xml:space="preserve"> (D-Calif.), Chairman of the House Committee on Education &amp; Labor</w:t>
      </w:r>
    </w:p>
    <w:p w:rsidR="001E49F4" w:rsidRPr="00E321B2" w:rsidRDefault="001E49F4" w:rsidP="001E49F4">
      <w:r w:rsidRPr="00E321B2">
        <w:t>“</w:t>
      </w:r>
      <w:r w:rsidRPr="00E321B2">
        <w:rPr>
          <w:rStyle w:val="StyleUnderline"/>
        </w:rPr>
        <w:t xml:space="preserve">There is no doubt </w:t>
      </w:r>
      <w:r w:rsidRPr="00E321B2">
        <w:rPr>
          <w:rStyle w:val="StyleUnderline"/>
          <w:highlight w:val="green"/>
        </w:rPr>
        <w:t>we need to reform our federal education laws</w:t>
      </w:r>
      <w:r w:rsidRPr="00E321B2">
        <w:rPr>
          <w:rStyle w:val="StyleUnderline"/>
        </w:rPr>
        <w:t>,</w:t>
      </w:r>
      <w:r w:rsidRPr="00E321B2">
        <w:t xml:space="preserve"> and Republicans are anxious to enact policies that empower parents, teachers, and communities to provide a quality education for all our nation’s students.”</w:t>
      </w:r>
    </w:p>
    <w:p w:rsidR="001E49F4" w:rsidRPr="00E321B2" w:rsidRDefault="001E49F4" w:rsidP="001E49F4">
      <w:r w:rsidRPr="00E321B2">
        <w:t>—</w:t>
      </w:r>
      <w:r w:rsidRPr="00E321B2">
        <w:rPr>
          <w:rStyle w:val="StyleUnderline"/>
        </w:rPr>
        <w:t>Congressman John Kline (</w:t>
      </w:r>
      <w:r w:rsidRPr="00E321B2">
        <w:t>Minn.), Senior Republican Member of the House Committee on Education &amp; Labor</w:t>
      </w:r>
    </w:p>
    <w:p w:rsidR="001E49F4" w:rsidRPr="00E321B2" w:rsidRDefault="001E49F4" w:rsidP="001E49F4">
      <w:pPr>
        <w:rPr>
          <w:rStyle w:val="Emphasis"/>
        </w:rPr>
      </w:pPr>
      <w:r w:rsidRPr="00E321B2">
        <w:rPr>
          <w:rStyle w:val="Emphasis"/>
        </w:rPr>
        <w:t>“</w:t>
      </w:r>
      <w:r w:rsidRPr="00E321B2">
        <w:rPr>
          <w:rStyle w:val="Emphasis"/>
          <w:highlight w:val="green"/>
        </w:rPr>
        <w:t>If there’s a major piece of legislation that has a chance to be bipartisan, this is it.”</w:t>
      </w:r>
    </w:p>
    <w:p w:rsidR="001E49F4" w:rsidRPr="00E321B2" w:rsidRDefault="001E49F4" w:rsidP="001E49F4">
      <w:r w:rsidRPr="00E321B2">
        <w:t>—</w:t>
      </w:r>
      <w:r w:rsidRPr="00E321B2">
        <w:rPr>
          <w:rStyle w:val="StyleUnderline"/>
        </w:rPr>
        <w:t>Congressman Mike Castle</w:t>
      </w:r>
      <w:r w:rsidRPr="00E321B2">
        <w:t xml:space="preserve"> (Del.), Ranking Republican Member of the House Subcommittee on Early Childhood, Elementary and Secondary Education</w:t>
      </w:r>
    </w:p>
    <w:p w:rsidR="001E49F4" w:rsidRPr="00E321B2" w:rsidRDefault="001E49F4" w:rsidP="001E49F4">
      <w:r w:rsidRPr="00E321B2">
        <w:t>“</w:t>
      </w:r>
      <w:r w:rsidRPr="00E321B2">
        <w:rPr>
          <w:rStyle w:val="StyleUnderline"/>
        </w:rPr>
        <w:t>The President made it very clear [Wednesday night] that he refuses to sacrifice the education opportunities available to Americans as a way of digging out of our economic crisis</w:t>
      </w:r>
      <w:r w:rsidRPr="00E321B2">
        <w:t>. A country that makes education a priority is a country bound for economic success. We applaud the President’s promise to improve our schools by investing in what works. NEA members have worked years under the flawed No Child Left Behind law, so we are anxious to work with the administration to reauthorize the Elementary and Secondary Education Act in a way that celebrates successful students, educators, and schools.”</w:t>
      </w:r>
    </w:p>
    <w:p w:rsidR="001E49F4" w:rsidRPr="00E321B2" w:rsidRDefault="001E49F4" w:rsidP="001E49F4">
      <w:r w:rsidRPr="00E321B2">
        <w:t>—</w:t>
      </w:r>
      <w:r w:rsidRPr="00E321B2">
        <w:rPr>
          <w:rStyle w:val="StyleUnderline"/>
        </w:rPr>
        <w:t>Dennis Van Roekel</w:t>
      </w:r>
      <w:r w:rsidRPr="00E321B2">
        <w:t>, National Education Association</w:t>
      </w:r>
    </w:p>
    <w:p w:rsidR="001E49F4" w:rsidRPr="00E321B2" w:rsidRDefault="001E49F4" w:rsidP="001E49F4">
      <w:r w:rsidRPr="00E321B2">
        <w:t>“</w:t>
      </w:r>
      <w:r w:rsidRPr="00E321B2">
        <w:rPr>
          <w:rStyle w:val="StyleUnderline"/>
        </w:rPr>
        <w:t>Now more than ever, the Elementary and Secondary Education Act (the law currently known as No Child Left Behind) must be rewritten to reflect its original purpose: success for all children, especially disadvantaged children.”</w:t>
      </w:r>
    </w:p>
    <w:p w:rsidR="001E49F4" w:rsidRPr="00E321B2" w:rsidRDefault="001E49F4" w:rsidP="001E49F4">
      <w:r w:rsidRPr="00E321B2">
        <w:t>—American Association of School Administrators</w:t>
      </w:r>
    </w:p>
    <w:p w:rsidR="001E49F4" w:rsidRPr="00E321B2" w:rsidRDefault="001E49F4" w:rsidP="001E49F4">
      <w:r w:rsidRPr="00E321B2">
        <w:rPr>
          <w:rStyle w:val="StyleUnderline"/>
          <w:highlight w:val="green"/>
        </w:rPr>
        <w:t>“I</w:t>
      </w:r>
      <w:r w:rsidRPr="00E321B2">
        <w:rPr>
          <w:rStyle w:val="StyleUnderline"/>
        </w:rPr>
        <w:t xml:space="preserve"> also </w:t>
      </w:r>
      <w:r w:rsidRPr="00E321B2">
        <w:rPr>
          <w:rStyle w:val="StyleUnderline"/>
          <w:highlight w:val="green"/>
        </w:rPr>
        <w:t>applaud the president’s investment in education</w:t>
      </w:r>
      <w:r w:rsidRPr="00E321B2">
        <w:rPr>
          <w:rStyle w:val="StyleUnderline"/>
        </w:rPr>
        <w:t>.</w:t>
      </w:r>
      <w:r w:rsidRPr="00E321B2">
        <w:t xml:space="preserve"> I am particularly pleased with the increased funding for K-12 education and look forward to working with the president to help educators improve our public schools.”</w:t>
      </w:r>
    </w:p>
    <w:p w:rsidR="001E49F4" w:rsidRPr="00E321B2" w:rsidRDefault="001E49F4" w:rsidP="001E49F4">
      <w:r w:rsidRPr="00E321B2">
        <w:t>—</w:t>
      </w:r>
      <w:r w:rsidRPr="00E321B2">
        <w:rPr>
          <w:rStyle w:val="StyleUnderline"/>
        </w:rPr>
        <w:t>Sen. Tom Harkin (</w:t>
      </w:r>
      <w:r w:rsidRPr="00E321B2">
        <w:t>D-Iowa), Chairman of the Senate Health, Education, Labor and Pensions Committee</w:t>
      </w:r>
    </w:p>
    <w:p w:rsidR="001E49F4" w:rsidRPr="00E321B2" w:rsidRDefault="001E49F4" w:rsidP="001E49F4">
      <w:r w:rsidRPr="00E321B2">
        <w:t>“</w:t>
      </w:r>
      <w:r w:rsidRPr="00E321B2">
        <w:rPr>
          <w:rStyle w:val="StyleUnderline"/>
          <w:highlight w:val="green"/>
        </w:rPr>
        <w:t>I was</w:t>
      </w:r>
      <w:r w:rsidRPr="00E321B2">
        <w:rPr>
          <w:rStyle w:val="StyleUnderline"/>
        </w:rPr>
        <w:t xml:space="preserve"> extremely </w:t>
      </w:r>
      <w:r w:rsidRPr="00E321B2">
        <w:rPr>
          <w:rStyle w:val="StyleUnderline"/>
          <w:highlight w:val="green"/>
        </w:rPr>
        <w:t>pleased to hear the President address</w:t>
      </w:r>
      <w:r w:rsidRPr="00E321B2">
        <w:rPr>
          <w:rStyle w:val="StyleUnderline"/>
        </w:rPr>
        <w:t xml:space="preserve"> something very dear to me: </w:t>
      </w:r>
      <w:r w:rsidRPr="00E321B2">
        <w:rPr>
          <w:rStyle w:val="StyleUnderline"/>
          <w:highlight w:val="green"/>
        </w:rPr>
        <w:t>education</w:t>
      </w:r>
      <w:r w:rsidRPr="00E321B2">
        <w:t>. I serve on the Education and Labor Committee, and I agree with the President that we need to get to work on reauthorizing the nation’s elementary and secondary education laws. I especially appreciate his focus on raising standards, inspiring excellence in math and science, and turning around underperforming schools.”</w:t>
      </w:r>
    </w:p>
    <w:p w:rsidR="001E49F4" w:rsidRPr="00E321B2" w:rsidRDefault="001E49F4" w:rsidP="001E49F4">
      <w:r w:rsidRPr="00E321B2">
        <w:t>—</w:t>
      </w:r>
      <w:r w:rsidRPr="00E321B2">
        <w:rPr>
          <w:rStyle w:val="StyleUnderline"/>
        </w:rPr>
        <w:t>Congresswoman Judy Biggert</w:t>
      </w:r>
      <w:r w:rsidRPr="00E321B2">
        <w:t xml:space="preserve"> (-Ill.)</w:t>
      </w:r>
    </w:p>
    <w:p w:rsidR="001E49F4" w:rsidRPr="00E321B2" w:rsidRDefault="001E49F4" w:rsidP="001E49F4">
      <w:r w:rsidRPr="00E321B2">
        <w:t>“</w:t>
      </w:r>
      <w:r w:rsidRPr="00E321B2">
        <w:rPr>
          <w:rStyle w:val="StyleUnderline"/>
        </w:rPr>
        <w:t>The Learning First Alliance strongly supports the reauthorization of ESEA in the current legislative session</w:t>
      </w:r>
      <w:r w:rsidRPr="00E321B2">
        <w:t>… We believe the stakes for our nation’s children—particularly low-income students and students of color, who have been ill served—are far too high for us to delay this important work.”</w:t>
      </w:r>
    </w:p>
    <w:p w:rsidR="001E49F4" w:rsidRPr="00E321B2" w:rsidRDefault="001E49F4" w:rsidP="001E49F4">
      <w:r w:rsidRPr="00E321B2">
        <w:t>—Learning First Alliance, a partnership of 17 leading education associations</w:t>
      </w:r>
    </w:p>
    <w:p w:rsidR="001E49F4" w:rsidRPr="00E321B2" w:rsidRDefault="001E49F4" w:rsidP="001E49F4">
      <w:pPr>
        <w:rPr>
          <w:rStyle w:val="StyleUnderline"/>
        </w:rPr>
      </w:pPr>
      <w:r w:rsidRPr="00E321B2">
        <w:t>“</w:t>
      </w:r>
      <w:r w:rsidRPr="00E321B2">
        <w:rPr>
          <w:rStyle w:val="StyleUnderline"/>
        </w:rPr>
        <w:t>Unfettered by inside-the-beltway partisan politics, President Obama indisputably has affected more change in the nation’s education policies in his first year in office than any President in modern history.”</w:t>
      </w:r>
    </w:p>
    <w:p w:rsidR="001E49F4" w:rsidRPr="00E321B2" w:rsidRDefault="001E49F4" w:rsidP="001E49F4">
      <w:pPr>
        <w:rPr>
          <w:u w:val="single"/>
        </w:rPr>
      </w:pPr>
      <w:r w:rsidRPr="00E321B2">
        <w:rPr>
          <w:rStyle w:val="StyleUnderline"/>
        </w:rPr>
        <w:t>—Democrats for Education Reform</w:t>
      </w:r>
    </w:p>
    <w:p w:rsidR="001E49F4" w:rsidRPr="00E321B2" w:rsidRDefault="001E49F4" w:rsidP="001E49F4">
      <w:pPr>
        <w:rPr>
          <w:rStyle w:val="StyleUnderline"/>
        </w:rPr>
      </w:pPr>
      <w:r w:rsidRPr="00E321B2">
        <w:t>“</w:t>
      </w:r>
      <w:r w:rsidRPr="00E321B2">
        <w:rPr>
          <w:rStyle w:val="StyleUnderline"/>
        </w:rPr>
        <w:t>We applaud President Obama’s determination to support expansion of educational opportunity at a time of serious economic challenges, and endorse his position that a well educated nation is the key to economic success.”</w:t>
      </w:r>
    </w:p>
    <w:p w:rsidR="001E49F4" w:rsidRPr="00E321B2" w:rsidRDefault="001E49F4" w:rsidP="001E49F4">
      <w:pPr>
        <w:rPr>
          <w:u w:val="single"/>
        </w:rPr>
      </w:pPr>
      <w:r w:rsidRPr="00E321B2">
        <w:rPr>
          <w:rStyle w:val="StyleUnderline"/>
        </w:rPr>
        <w:t>—National Alliance for Public Charter Schools</w:t>
      </w:r>
    </w:p>
    <w:p w:rsidR="001E49F4" w:rsidRPr="00E321B2" w:rsidRDefault="001E49F4" w:rsidP="001E49F4">
      <w:r w:rsidRPr="00E321B2">
        <w:rPr>
          <w:rStyle w:val="StyleUnderline"/>
        </w:rPr>
        <w:t>“I share the President’s commitment to strengthening education though additional investment and reforms</w:t>
      </w:r>
      <w:r w:rsidRPr="00E321B2">
        <w:t>. Preparing our future generations for well-paying careers is critical to our nation’s security and our economic health.”</w:t>
      </w:r>
    </w:p>
    <w:p w:rsidR="001E49F4" w:rsidRDefault="001E49F4" w:rsidP="001E49F4">
      <w:r w:rsidRPr="00E321B2">
        <w:rPr>
          <w:rStyle w:val="StyleUnderline"/>
        </w:rPr>
        <w:t>—Sen. Blanche Lincoln</w:t>
      </w:r>
      <w:r w:rsidRPr="00E321B2">
        <w:t xml:space="preserve"> (D-Ark.)</w:t>
      </w:r>
    </w:p>
    <w:p w:rsidR="001E49F4" w:rsidRDefault="001E49F4" w:rsidP="001E49F4"/>
    <w:p w:rsidR="001E49F4" w:rsidRDefault="001E49F4" w:rsidP="001E49F4">
      <w:pPr>
        <w:pStyle w:val="Heading3"/>
      </w:pPr>
      <w:r>
        <w:t xml:space="preserve">2AC—Spending </w:t>
      </w:r>
    </w:p>
    <w:p w:rsidR="001E49F4" w:rsidRDefault="001E49F4" w:rsidP="001E49F4">
      <w:pPr>
        <w:pStyle w:val="Heading4"/>
        <w:numPr>
          <w:ilvl w:val="0"/>
          <w:numId w:val="12"/>
        </w:numPr>
      </w:pPr>
      <w:r>
        <w:t xml:space="preserve">Plan doesn’t spend money, all it does is create and mandate a National Standard for Education. </w:t>
      </w:r>
    </w:p>
    <w:p w:rsidR="001E49F4" w:rsidRDefault="001E49F4" w:rsidP="001E49F4">
      <w:pPr>
        <w:pStyle w:val="Heading4"/>
        <w:numPr>
          <w:ilvl w:val="0"/>
          <w:numId w:val="12"/>
        </w:numPr>
      </w:pPr>
      <w:r>
        <w:t>Current State Education expenditure covers most Transition costs</w:t>
      </w:r>
    </w:p>
    <w:p w:rsidR="001E49F4" w:rsidRPr="00F43DEF" w:rsidRDefault="001E49F4" w:rsidP="001E49F4">
      <w:pPr>
        <w:rPr>
          <w:sz w:val="16"/>
        </w:rPr>
      </w:pPr>
      <w:r w:rsidRPr="00F43DEF">
        <w:rPr>
          <w:sz w:val="16"/>
        </w:rPr>
        <w:t xml:space="preserve">Patrick </w:t>
      </w:r>
      <w:r w:rsidRPr="00F43DEF">
        <w:rPr>
          <w:rStyle w:val="Style13ptBold"/>
        </w:rPr>
        <w:t>Murphy 12</w:t>
      </w:r>
      <w:r w:rsidRPr="00F43DEF">
        <w:rPr>
          <w:sz w:val="16"/>
        </w:rPr>
        <w:t>, director of research and a senior fellow at the Public Policy Institute of California (PPIC), visiting professor of politics at the University of San Francisco, published by PPIC, the Center for American Progress, the Thomas B. Fordham Institute, the Center on Reinventing Public Education, the Berkeley Center for Studies in Higher Education, and RAND. “Putting a Price Tag on the Common Core: How Much Will Smart Implementation Cost?” May 2012 http://edexcellencemedia.net/publications/2012/20120530-Putting-A-Price-Tag-on-the-Common-Core/20120530-Putting-a-Price-Tag-on-the-Common-Core-FINAL.pdf</w:t>
      </w:r>
    </w:p>
    <w:p w:rsidR="001E49F4" w:rsidRDefault="001E49F4" w:rsidP="001E49F4">
      <w:pPr>
        <w:rPr>
          <w:sz w:val="16"/>
        </w:rPr>
      </w:pPr>
      <w:r w:rsidRPr="00F43DEF">
        <w:rPr>
          <w:sz w:val="16"/>
        </w:rPr>
        <w:t xml:space="preserve">As is evident from the table, </w:t>
      </w:r>
      <w:r w:rsidRPr="002D7E3B">
        <w:rPr>
          <w:rStyle w:val="StyleUnderline"/>
          <w:highlight w:val="yellow"/>
        </w:rPr>
        <w:t>current expenditures</w:t>
      </w:r>
      <w:r w:rsidRPr="002D7E3B">
        <w:rPr>
          <w:rStyle w:val="StyleUnderline"/>
        </w:rPr>
        <w:t xml:space="preserve"> may </w:t>
      </w:r>
      <w:r w:rsidRPr="002D7E3B">
        <w:rPr>
          <w:rStyle w:val="StyleUnderline"/>
          <w:highlight w:val="yellow"/>
        </w:rPr>
        <w:t>cover a significant share of</w:t>
      </w:r>
      <w:r w:rsidRPr="002D7E3B">
        <w:rPr>
          <w:rStyle w:val="StyleUnderline"/>
        </w:rPr>
        <w:t xml:space="preserve"> the transitional </w:t>
      </w:r>
      <w:r w:rsidRPr="002D7E3B">
        <w:rPr>
          <w:rStyle w:val="StyleUnderline"/>
          <w:highlight w:val="yellow"/>
        </w:rPr>
        <w:t>costs, regardless of the</w:t>
      </w:r>
      <w:r w:rsidRPr="002D7E3B">
        <w:rPr>
          <w:rStyle w:val="StyleUnderline"/>
        </w:rPr>
        <w:t xml:space="preserve"> approach a </w:t>
      </w:r>
      <w:r w:rsidRPr="002D7E3B">
        <w:rPr>
          <w:rStyle w:val="StyleUnderline"/>
          <w:highlight w:val="yellow"/>
        </w:rPr>
        <w:t>state</w:t>
      </w:r>
      <w:r w:rsidRPr="002D7E3B">
        <w:rPr>
          <w:rStyle w:val="StyleUnderline"/>
        </w:rPr>
        <w:t xml:space="preserve"> employs</w:t>
      </w:r>
      <w:r w:rsidRPr="002D7E3B">
        <w:rPr>
          <w:sz w:val="16"/>
        </w:rPr>
        <w:t xml:space="preserve">. Under Business as Usual, current expenditures represent about one-third of the gross transitional costs. For instance, we estimate that New York currently spends roughly $270 million each year on instructional materials, assessment, and professional development, which would mean that the net cost of a traditional approach to implementation would be roughly $583 million. A more “balanced” approach would cost the Empire State roughly $71 million. We estimate that CCSS states as a group currently spend about $3.9 billion on instructional materials, assessment, and professional development. Under the less expensive Balanced Implementation approach, </w:t>
      </w:r>
      <w:r w:rsidRPr="002D7E3B">
        <w:rPr>
          <w:rStyle w:val="StyleUnderline"/>
          <w:highlight w:val="yellow"/>
        </w:rPr>
        <w:t>current outlays</w:t>
      </w:r>
      <w:r>
        <w:rPr>
          <w:rStyle w:val="StyleUnderline"/>
        </w:rPr>
        <w:t xml:space="preserve"> could </w:t>
      </w:r>
      <w:r w:rsidRPr="002D7E3B">
        <w:rPr>
          <w:rStyle w:val="StyleUnderline"/>
          <w:highlight w:val="yellow"/>
        </w:rPr>
        <w:t>cover as much as three-fourths of the</w:t>
      </w:r>
      <w:r w:rsidRPr="002D7E3B">
        <w:rPr>
          <w:rStyle w:val="StyleUnderline"/>
        </w:rPr>
        <w:t xml:space="preserve"> gross transitional </w:t>
      </w:r>
      <w:r w:rsidRPr="002D7E3B">
        <w:rPr>
          <w:rStyle w:val="StyleUnderline"/>
          <w:highlight w:val="yellow"/>
        </w:rPr>
        <w:t>costs. Nationally, this equates to a net cost of $1.2 billion</w:t>
      </w:r>
      <w:r w:rsidRPr="002D7E3B">
        <w:rPr>
          <w:rStyle w:val="StyleUnderline"/>
        </w:rPr>
        <w:t>.</w:t>
      </w:r>
      <w:r w:rsidRPr="002D7E3B">
        <w:rPr>
          <w:sz w:val="16"/>
        </w:rPr>
        <w:t xml:space="preserve"> By using the Bare Bones approach, it is possible for a state to cover most of its transitional costs via existing expenditures (and nationally, to come out in the black). Yet we do not recommend this route for all states, since some of them are not currently funding materials for development, assessment, and professional development at levels that support efficacious transition to the Common Core. Still, </w:t>
      </w:r>
      <w:r w:rsidRPr="002D7E3B">
        <w:rPr>
          <w:rStyle w:val="StyleUnderline"/>
        </w:rPr>
        <w:t xml:space="preserve">it’s hard to fathom why any state or district would not seek to repurpose much of its current budget for standards implementation </w:t>
      </w:r>
      <w:r w:rsidRPr="002D7E3B">
        <w:rPr>
          <w:sz w:val="16"/>
        </w:rPr>
        <w:t>at least relative to math and English language arts.</w:t>
      </w:r>
    </w:p>
    <w:p w:rsidR="001E49F4" w:rsidRDefault="001E49F4" w:rsidP="001E49F4">
      <w:pPr>
        <w:pStyle w:val="Heading4"/>
        <w:numPr>
          <w:ilvl w:val="0"/>
          <w:numId w:val="12"/>
        </w:numPr>
      </w:pPr>
      <w:r>
        <w:t>The $1.2 billion cost left over can be covered by current Federal Grants – Such as Race to The Top</w:t>
      </w:r>
    </w:p>
    <w:p w:rsidR="001E49F4" w:rsidRPr="00BD0E4D" w:rsidRDefault="001E49F4" w:rsidP="001E49F4">
      <w:pPr>
        <w:rPr>
          <w:rStyle w:val="StyleUnderline"/>
        </w:rPr>
      </w:pPr>
      <w:r w:rsidRPr="00F43DEF">
        <w:rPr>
          <w:rStyle w:val="Style13ptBold"/>
        </w:rPr>
        <w:t>The U.S. department of Education 16</w:t>
      </w:r>
      <w:r w:rsidRPr="00BD0E4D">
        <w:t>,</w:t>
      </w:r>
      <w:r w:rsidRPr="00BD0E4D">
        <w:rPr>
          <w:rStyle w:val="StyleUnderline"/>
        </w:rPr>
        <w:t xml:space="preserve"> </w:t>
      </w:r>
      <w:r w:rsidRPr="00BD0E4D">
        <w:rPr>
          <w:sz w:val="16"/>
        </w:rPr>
        <w:t xml:space="preserve">“Race to the top fund” 05/17/2016 </w:t>
      </w:r>
      <w:hyperlink r:id="rId31" w:history="1">
        <w:r w:rsidRPr="00BD0E4D">
          <w:rPr>
            <w:rStyle w:val="Hyperlink"/>
            <w:sz w:val="16"/>
          </w:rPr>
          <w:t>https://www2.ed.gov/programs/racetothetop/funding.html</w:t>
        </w:r>
      </w:hyperlink>
      <w:r w:rsidRPr="00BD0E4D">
        <w:rPr>
          <w:rStyle w:val="StyleUnderline"/>
        </w:rPr>
        <w:t xml:space="preserve"> </w:t>
      </w:r>
      <w:r w:rsidRPr="00BD0E4D">
        <w:rPr>
          <w:rStyle w:val="Strong"/>
          <w:rFonts w:ascii="Helvetica" w:hAnsi="Helvetica"/>
          <w:color w:val="030A13"/>
          <w:sz w:val="16"/>
          <w:szCs w:val="21"/>
          <w:shd w:val="clear" w:color="auto" w:fill="FFFFFF"/>
        </w:rPr>
        <w:t xml:space="preserve"> </w:t>
      </w:r>
    </w:p>
    <w:p w:rsidR="001E49F4" w:rsidRDefault="001E49F4" w:rsidP="001E49F4">
      <w:pPr>
        <w:rPr>
          <w:rStyle w:val="StyleUnderline"/>
        </w:rPr>
      </w:pPr>
      <w:r w:rsidRPr="00BD0E4D">
        <w:rPr>
          <w:rStyle w:val="StyleUnderline"/>
          <w:highlight w:val="yellow"/>
        </w:rPr>
        <w:t xml:space="preserve">Estimated Available Funds for [race to the top] </w:t>
      </w:r>
      <w:r w:rsidRPr="00BD0E4D">
        <w:rPr>
          <w:rStyle w:val="StyleUnderline"/>
        </w:rPr>
        <w:t>Phase 2: </w:t>
      </w:r>
      <w:r w:rsidRPr="00BD0E4D">
        <w:rPr>
          <w:rStyle w:val="StyleUnderline"/>
          <w:highlight w:val="yellow"/>
        </w:rPr>
        <w:t>$3.4 billion</w:t>
      </w:r>
    </w:p>
    <w:p w:rsidR="001E49F4" w:rsidRPr="00E321B2" w:rsidRDefault="001E49F4" w:rsidP="001E49F4"/>
    <w:p w:rsidR="001E49F4" w:rsidRPr="00E321B2" w:rsidRDefault="001E49F4" w:rsidP="001E49F4">
      <w:pPr>
        <w:rPr>
          <w:sz w:val="14"/>
        </w:rPr>
      </w:pPr>
    </w:p>
    <w:p w:rsidR="001E49F4" w:rsidRPr="00E321B2" w:rsidRDefault="00DC1BF5" w:rsidP="001E49F4">
      <w:pPr>
        <w:pStyle w:val="Heading1"/>
        <w:rPr>
          <w:rFonts w:cs="Arial"/>
        </w:rPr>
      </w:pPr>
      <w:r>
        <w:rPr>
          <w:rFonts w:cs="Arial"/>
        </w:rPr>
        <w:t>NATIONAL STANDARDS</w:t>
      </w:r>
      <w:r w:rsidR="001E49F4" w:rsidRPr="00E321B2">
        <w:rPr>
          <w:rFonts w:cs="Arial"/>
        </w:rPr>
        <w:t xml:space="preserve"> NEG</w:t>
      </w:r>
    </w:p>
    <w:p w:rsidR="001E49F4" w:rsidRPr="00E321B2" w:rsidRDefault="001E49F4" w:rsidP="001E49F4">
      <w:pPr>
        <w:pStyle w:val="Heading2"/>
        <w:rPr>
          <w:rFonts w:cs="Arial"/>
        </w:rPr>
      </w:pPr>
      <w:r w:rsidRPr="00E321B2">
        <w:rPr>
          <w:rFonts w:cs="Arial"/>
        </w:rPr>
        <w:t>1NC -- Democracy Advantage</w:t>
      </w:r>
    </w:p>
    <w:p w:rsidR="001E49F4" w:rsidRPr="00E321B2" w:rsidRDefault="001E49F4" w:rsidP="001E49F4">
      <w:pPr>
        <w:pStyle w:val="Heading3"/>
        <w:rPr>
          <w:rFonts w:cs="Arial"/>
        </w:rPr>
      </w:pPr>
      <w:r w:rsidRPr="00E321B2">
        <w:rPr>
          <w:rFonts w:cs="Arial"/>
        </w:rPr>
        <w:t xml:space="preserve">1NC – Democracy High Now </w:t>
      </w:r>
    </w:p>
    <w:p w:rsidR="001E49F4" w:rsidRPr="00E321B2" w:rsidRDefault="001E49F4" w:rsidP="001E49F4">
      <w:pPr>
        <w:pStyle w:val="Heading4"/>
        <w:rPr>
          <w:rFonts w:cs="Arial"/>
        </w:rPr>
      </w:pPr>
      <w:r w:rsidRPr="00E321B2">
        <w:rPr>
          <w:rFonts w:cs="Arial"/>
        </w:rPr>
        <w:t xml:space="preserve">Democracy is strong now – Trump can’t destroy democracy things like the press stand in his way. </w:t>
      </w:r>
    </w:p>
    <w:p w:rsidR="001E49F4" w:rsidRPr="00E321B2" w:rsidRDefault="001E49F4" w:rsidP="001E49F4">
      <w:pPr>
        <w:rPr>
          <w:sz w:val="16"/>
          <w:szCs w:val="16"/>
        </w:rPr>
      </w:pPr>
      <w:r w:rsidRPr="00E321B2">
        <w:t xml:space="preserve">Robert </w:t>
      </w:r>
      <w:r w:rsidRPr="00E321B2">
        <w:rPr>
          <w:rFonts w:eastAsiaTheme="majorEastAsia"/>
          <w:b/>
          <w:iCs/>
          <w:sz w:val="26"/>
        </w:rPr>
        <w:t>Kuttner</w:t>
      </w:r>
      <w:r w:rsidRPr="00E321B2">
        <w:t xml:space="preserve"> 2/26/</w:t>
      </w:r>
      <w:r w:rsidRPr="00E321B2">
        <w:rPr>
          <w:rFonts w:eastAsiaTheme="majorEastAsia"/>
          <w:b/>
          <w:iCs/>
          <w:sz w:val="26"/>
        </w:rPr>
        <w:t>17</w:t>
      </w:r>
      <w:r w:rsidRPr="00E321B2">
        <w:t xml:space="preserve"> - </w:t>
      </w:r>
      <w:r w:rsidRPr="00E321B2">
        <w:rPr>
          <w:sz w:val="16"/>
          <w:szCs w:val="16"/>
        </w:rPr>
        <w:t>Robert Kuttner is co-founder and co-editor of The American Prospect magazine, as well as a Distinguished Senior Fellow at the think tank Demos. He was a longtime columnist for Business Week, and continues to write columns in the Boston Globe. http://www.huffingtonpost.com/entry/why-american-democracy-will-hold-strong_us_58b38551e4b060480e0904f3</w:t>
      </w:r>
    </w:p>
    <w:p w:rsidR="001E49F4" w:rsidRPr="00E321B2" w:rsidRDefault="001E49F4" w:rsidP="001E49F4">
      <w:pPr>
        <w:rPr>
          <w:sz w:val="14"/>
        </w:rPr>
      </w:pPr>
      <w:r w:rsidRPr="00E321B2">
        <w:rPr>
          <w:sz w:val="14"/>
        </w:rPr>
        <w:t xml:space="preserve">After five weeks of steadily pummeling, </w:t>
      </w:r>
      <w:r w:rsidRPr="00E321B2">
        <w:rPr>
          <w:rStyle w:val="StyleUnderline"/>
        </w:rPr>
        <w:t>American democracy is holding</w:t>
      </w:r>
      <w:r w:rsidRPr="00E321B2">
        <w:rPr>
          <w:sz w:val="14"/>
        </w:rPr>
        <w:t xml:space="preserve"> </w:t>
      </w:r>
      <w:r w:rsidRPr="00E321B2">
        <w:rPr>
          <w:rStyle w:val="Emphasis"/>
        </w:rPr>
        <w:t>because its institutions are stronger than Donald Trump.</w:t>
      </w:r>
      <w:r w:rsidRPr="00E321B2">
        <w:rPr>
          <w:sz w:val="14"/>
        </w:rPr>
        <w:t xml:space="preserve"> Let’s begin with the press. As John McCain reminded us, </w:t>
      </w:r>
      <w:r w:rsidRPr="00E321B2">
        <w:rPr>
          <w:rStyle w:val="StyleUnderline"/>
        </w:rPr>
        <w:t>dictators “get started by suppressing free press” —and Donald Trump is no exception</w:t>
      </w:r>
      <w:r w:rsidRPr="00E321B2">
        <w:rPr>
          <w:sz w:val="14"/>
        </w:rPr>
        <w:t xml:space="preserve">. Trump and his press spokesman, Sean Spicer, will not be satisfied until there is a totally sycophantic press, accepting Trump’s twisted view of the truth, and adoringly reflecting it back to the great leader and his people. Kind of like the free press in Putin’s Russia. But that’s not going to happen. </w:t>
      </w:r>
      <w:r w:rsidRPr="00E321B2">
        <w:rPr>
          <w:rStyle w:val="StyleUnderline"/>
        </w:rPr>
        <w:t>The press has never been more determined to hold its ground.</w:t>
      </w:r>
      <w:r w:rsidRPr="00E321B2">
        <w:rPr>
          <w:sz w:val="14"/>
        </w:rPr>
        <w:t xml:space="preserve"> Certainly, press solidarity behind the First Amendment is not all that it should be. In last week’s schoolyard game of banning from a White House  briefing media with the temerity to expose Trump’s lies, propaganda organs like Fox News and the Washington Times were all too pleased to play Sean Spicer’s petty game. Shamefully, so were ABC and NBC, whose correspondents did not walk out when the New York Times, the Washington Post, CNN, and other mainstream media were banished. But maybe this charade is a blessing in disguise. For one thing, </w:t>
      </w:r>
      <w:r w:rsidRPr="00E321B2">
        <w:rPr>
          <w:rStyle w:val="StyleUnderline"/>
        </w:rPr>
        <w:t>news organs</w:t>
      </w:r>
      <w:r w:rsidRPr="00E321B2">
        <w:rPr>
          <w:sz w:val="14"/>
        </w:rPr>
        <w:t xml:space="preserve"> will have to </w:t>
      </w:r>
      <w:r w:rsidRPr="00E321B2">
        <w:rPr>
          <w:rStyle w:val="StyleUnderline"/>
        </w:rPr>
        <w:t>decide whether they are part of White House propaganda</w:t>
      </w:r>
      <w:r w:rsidRPr="00E321B2">
        <w:rPr>
          <w:sz w:val="14"/>
        </w:rPr>
        <w:t xml:space="preserve"> machine, </w:t>
      </w:r>
      <w:r w:rsidRPr="00E321B2">
        <w:rPr>
          <w:rStyle w:val="StyleUnderline"/>
        </w:rPr>
        <w:t>or</w:t>
      </w:r>
      <w:r w:rsidRPr="00E321B2">
        <w:rPr>
          <w:sz w:val="14"/>
        </w:rPr>
        <w:t xml:space="preserve"> genuinely </w:t>
      </w:r>
      <w:r w:rsidRPr="00E321B2">
        <w:rPr>
          <w:rStyle w:val="StyleUnderline"/>
        </w:rPr>
        <w:t>independent media. The ones that merely parrot Trump’s lies will start looking very foolish</w:t>
      </w:r>
      <w:r w:rsidRPr="00E321B2">
        <w:rPr>
          <w:sz w:val="14"/>
        </w:rPr>
        <w:t xml:space="preserve">. For another, White House press briefings are vastly overrated. It’s no accident that Bob Woodward and Carl Bernstein were on the Metro staff of the Washington Post, and did not cover the Nixon White House. They went after the real story where they found it, and press aide Ron Ziegler’s pressroom was the last place to look. I had a White House press pass in that era, and I seldom used it. I can tell you that precious little news emerged from Nixon press conferences or briefings. Fencing matches between reporters and Spicer are a weird form of entertainment, but not a venue from which truth will emerge. Besides, entertainment is Trump’s genre, not that of a free press. There’s a good case that the serious press should not allow itself to be props in Spicer’s petty games. They should demand equal treatment, but if he continues to play favorites, the hell with him. Indeed, </w:t>
      </w:r>
      <w:r w:rsidRPr="00E321B2">
        <w:rPr>
          <w:rStyle w:val="StyleUnderline"/>
        </w:rPr>
        <w:t>if the Times, the Post, and other serious news organs are banished from the White House, they will have more time and resources to ferret out the truth.</w:t>
      </w:r>
      <w:r w:rsidRPr="00E321B2">
        <w:rPr>
          <w:sz w:val="14"/>
        </w:rPr>
        <w:t xml:space="preserve"> Bullies usually turn out to be cowards. Spicer is hiding from the serious press because he can’t face the truth. Likewise Trump’s own refusal to follow custom and attend the White House Correspondents’ annual dinner. He’d be roasted alive. Each day that Spicer stage-manages a phony press conference, the serious media should publish lists of questions that demand answers. If Spicer ducks them, he’s that much more of a coward, because he and his boss can’t face the truth. The press is one of several firebreaks in an era when the President of the United States wants to govern as a dictator. And the press is not alone. Indeed, some of the firebreaks, institutions usually considered conservative, are already surprising Trump. One is the courts. Even with the eventual confirmation of Trump’s Supreme Court nominee, Neil Gorsuch, the courts will take a dim view of efforts by Trump to defy court orders. There is a higher loyalty to the independence of the judiciary. As opportunistic as many conservative judges are, an open attempt to place the president above the law would be struck down. </w:t>
      </w:r>
    </w:p>
    <w:p w:rsidR="001E49F4" w:rsidRPr="00E321B2" w:rsidRDefault="001E49F4" w:rsidP="001E49F4"/>
    <w:p w:rsidR="001E49F4" w:rsidRPr="00E321B2" w:rsidRDefault="001E49F4" w:rsidP="001E49F4">
      <w:pPr>
        <w:pStyle w:val="Heading3"/>
        <w:rPr>
          <w:rFonts w:cs="Arial"/>
        </w:rPr>
      </w:pPr>
      <w:r w:rsidRPr="00E321B2">
        <w:rPr>
          <w:rFonts w:cs="Arial"/>
        </w:rPr>
        <w:t xml:space="preserve">1NC -- Status Quo Solves </w:t>
      </w:r>
    </w:p>
    <w:p w:rsidR="001E49F4" w:rsidRPr="00E321B2" w:rsidRDefault="001E49F4" w:rsidP="001E49F4">
      <w:pPr>
        <w:pStyle w:val="Heading4"/>
        <w:rPr>
          <w:rFonts w:cs="Arial"/>
          <w:lang w:val="en"/>
        </w:rPr>
      </w:pPr>
      <w:r w:rsidRPr="00E321B2">
        <w:rPr>
          <w:rFonts w:cs="Arial"/>
          <w:lang w:val="en"/>
        </w:rPr>
        <w:t>Common core focuses on the core principles of civics education – they require a foundational understanding of our union</w:t>
      </w:r>
    </w:p>
    <w:p w:rsidR="001E49F4" w:rsidRPr="00E321B2" w:rsidRDefault="001E49F4" w:rsidP="001E49F4">
      <w:pPr>
        <w:rPr>
          <w:rStyle w:val="Hyperlink"/>
          <w:rFonts w:eastAsia="Times New Roman"/>
          <w:color w:val="000000"/>
          <w:sz w:val="48"/>
          <w:szCs w:val="48"/>
        </w:rPr>
      </w:pPr>
      <w:r w:rsidRPr="00E321B2">
        <w:rPr>
          <w:rFonts w:eastAsia="Times New Roman"/>
          <w:lang w:val="en"/>
        </w:rPr>
        <w:t xml:space="preserve">Ross </w:t>
      </w:r>
      <w:r w:rsidRPr="00E321B2">
        <w:rPr>
          <w:rStyle w:val="Style13ptBold"/>
        </w:rPr>
        <w:t>Wiener</w:t>
      </w:r>
      <w:r w:rsidRPr="00E321B2">
        <w:rPr>
          <w:rFonts w:eastAsia="Times New Roman"/>
          <w:lang w:val="en"/>
        </w:rPr>
        <w:t xml:space="preserve"> 3/5/</w:t>
      </w:r>
      <w:r w:rsidRPr="00E321B2">
        <w:rPr>
          <w:rStyle w:val="Style13ptBold"/>
        </w:rPr>
        <w:t>14</w:t>
      </w:r>
      <w:r w:rsidRPr="00E321B2">
        <w:rPr>
          <w:rFonts w:eastAsia="Times New Roman"/>
          <w:lang w:val="en"/>
        </w:rPr>
        <w:t xml:space="preserve">, </w:t>
      </w:r>
      <w:r w:rsidRPr="00E321B2">
        <w:t>a vice president, and the executive director of the Education and Society Program, at the Aspen Institute, “The Common Core's Unsung Benefit: It Teaches Kids to Be Good Citizens”, https://www.theatlantic.com/education/archive/2014/03/the-common-cores-unsung-benefit-it-teaches-kids-to-be-good-citizens/284209/</w:t>
      </w:r>
      <w:r w:rsidRPr="00E321B2">
        <w:rPr>
          <w:rFonts w:eastAsia="Times New Roman"/>
          <w:sz w:val="14"/>
          <w:lang w:val="en"/>
        </w:rPr>
        <w:fldChar w:fldCharType="begin"/>
      </w:r>
      <w:r w:rsidRPr="00E321B2">
        <w:rPr>
          <w:rFonts w:eastAsia="Times New Roman"/>
          <w:sz w:val="14"/>
          <w:lang w:val="en"/>
        </w:rPr>
        <w:instrText xml:space="preserve"> HYPERLINK "https://assets.adventivecdn.com/ui/images/hp_blank.png" \t "_blank" </w:instrText>
      </w:r>
      <w:r w:rsidRPr="00E321B2">
        <w:rPr>
          <w:rFonts w:eastAsia="Times New Roman"/>
          <w:sz w:val="14"/>
          <w:lang w:val="en"/>
        </w:rPr>
        <w:fldChar w:fldCharType="separate"/>
      </w:r>
    </w:p>
    <w:p w:rsidR="001E49F4" w:rsidRPr="00E321B2" w:rsidRDefault="001E49F4" w:rsidP="001E49F4">
      <w:pPr>
        <w:rPr>
          <w:rStyle w:val="StyleUnderline"/>
          <w:sz w:val="14"/>
          <w:szCs w:val="16"/>
        </w:rPr>
      </w:pPr>
      <w:r w:rsidRPr="00E321B2">
        <w:rPr>
          <w:rFonts w:eastAsia="Times New Roman"/>
          <w:sz w:val="14"/>
          <w:lang w:val="en"/>
        </w:rPr>
        <w:fldChar w:fldCharType="end"/>
      </w:r>
      <w:r w:rsidRPr="00E321B2">
        <w:rPr>
          <w:sz w:val="14"/>
          <w:szCs w:val="16"/>
        </w:rPr>
        <w:t xml:space="preserve">The Common Core has started to take political flak from the right and the left. Conservatives </w:t>
      </w:r>
      <w:hyperlink r:id="rId32" w:history="1">
        <w:r w:rsidRPr="00E321B2">
          <w:rPr>
            <w:sz w:val="14"/>
            <w:szCs w:val="16"/>
          </w:rPr>
          <w:t>worry</w:t>
        </w:r>
      </w:hyperlink>
      <w:r w:rsidRPr="00E321B2">
        <w:rPr>
          <w:sz w:val="14"/>
          <w:szCs w:val="16"/>
        </w:rPr>
        <w:t xml:space="preserve"> about the overreach of federal incentives, while unions </w:t>
      </w:r>
      <w:hyperlink r:id="rId33" w:history="1">
        <w:r w:rsidRPr="00E321B2">
          <w:rPr>
            <w:sz w:val="14"/>
            <w:szCs w:val="16"/>
          </w:rPr>
          <w:t>don’t want</w:t>
        </w:r>
      </w:hyperlink>
      <w:r w:rsidRPr="00E321B2">
        <w:rPr>
          <w:sz w:val="14"/>
          <w:szCs w:val="16"/>
        </w:rPr>
        <w:t xml:space="preserve"> the standards connected to teacher evaluations. </w:t>
      </w:r>
      <w:r w:rsidRPr="00E321B2">
        <w:rPr>
          <w:rStyle w:val="StyleUnderline"/>
        </w:rPr>
        <w:t>What is being lost? The standards’ significant emphasis on reinvigorating the democratic purpose of public education. Making good on this promise presents a once-in-a-generation opportunity to redefine and reprioritize the special role that schools play in preparing students for active civic participation. These new educational goals emphasize higher-level abilities: analysis and critical thinking; marshaling evidence and making arguments; collaboration and problem-solving; and communicating clearly.</w:t>
      </w:r>
      <w:r w:rsidRPr="00E321B2">
        <w:rPr>
          <w:sz w:val="14"/>
        </w:rPr>
        <w:t xml:space="preserve"> </w:t>
      </w:r>
      <w:r w:rsidRPr="00E321B2">
        <w:rPr>
          <w:sz w:val="14"/>
          <w:szCs w:val="16"/>
        </w:rPr>
        <w:t>The stated focus of the Common Core—to prepare students who are “college and career ready”—advances one fundamental purpose of public education: preparing students for productive employment and economic self-sufficiency. But Common Core is not just about college and career readiness.</w:t>
      </w:r>
      <w:r w:rsidRPr="00E321B2">
        <w:rPr>
          <w:sz w:val="14"/>
        </w:rPr>
        <w:t xml:space="preserve"> </w:t>
      </w:r>
      <w:r w:rsidRPr="00E321B2">
        <w:rPr>
          <w:rStyle w:val="StyleUnderline"/>
        </w:rPr>
        <w:t xml:space="preserve">It is also deeply and explicitly focused on preparing students for the rights and responsibilities of citizenship. And while many skills are transferable across the domains of college, career, and citizenship, the commitment in the Common Core to the democratic mission of public schools goes much deeper. The Common Core identifies three texts—and only three texts—that every American student must read: the Declaration of Independence, the U.S. Constitution </w:t>
      </w:r>
      <w:r w:rsidRPr="00E321B2">
        <w:rPr>
          <w:sz w:val="14"/>
        </w:rPr>
        <w:t xml:space="preserve">(Preamble and Bill of Rights), </w:t>
      </w:r>
      <w:r w:rsidRPr="00E321B2">
        <w:rPr>
          <w:rStyle w:val="StyleUnderline"/>
        </w:rPr>
        <w:t>and Abraham Lincoln’s Second Inaugural Address. The foundational documents of American democracy are what bind us together as a people, and the only texts Common Core expects every single American to study</w:t>
      </w:r>
      <w:r w:rsidRPr="00E321B2">
        <w:rPr>
          <w:sz w:val="14"/>
        </w:rPr>
        <w:t xml:space="preserve">; everything else students read in school is determined by local educators. Acknowledging the explicit prioritization of the Declaration of Independence and the U.S. Constitution can re-center the political debate on the merits of Common Core. </w:t>
      </w:r>
      <w:r w:rsidRPr="00E321B2">
        <w:rPr>
          <w:rStyle w:val="StyleUnderline"/>
        </w:rPr>
        <w:t xml:space="preserve">These documents are embraced across the country and across the political spectrum because they represent the common ground and shared commitments that unite us as Americans. Understanding them is at the core of why public schools were created in the first place. Closely reading and deeply comprehending these documents is essential to Thomas Jefferson’s vision that public schools should enable every American “to understand his duties to his neighbors and country” and to scrutinize the actions of public officials “with diligence, candor and judgment.” </w:t>
      </w:r>
      <w:r w:rsidRPr="00E321B2">
        <w:rPr>
          <w:sz w:val="14"/>
        </w:rPr>
        <w:t>More recently, former Supreme Court Justice Sandra Day O’Connor wrote that “</w:t>
      </w:r>
      <w:r w:rsidRPr="00E321B2">
        <w:rPr>
          <w:rStyle w:val="StyleUnderline"/>
        </w:rPr>
        <w:t>the better educated citizens are, the better equipped they will be to preserve the system of government we have. . . Knowledge about our government is not handed down through the gene pool. Every generation has to learn it, and we have some work to do</w:t>
      </w:r>
      <w:r w:rsidRPr="00E321B2">
        <w:rPr>
          <w:sz w:val="14"/>
        </w:rPr>
        <w:t xml:space="preserve">.” In addition to calling for students to read and understand the foundational documents of American democracy, </w:t>
      </w:r>
      <w:r w:rsidRPr="00E321B2">
        <w:rPr>
          <w:rStyle w:val="StyleUnderline"/>
        </w:rPr>
        <w:t>Common Core emphasizes the skills students need in order to apply this knowledge</w:t>
      </w:r>
      <w:r w:rsidRPr="00E321B2">
        <w:rPr>
          <w:sz w:val="14"/>
        </w:rPr>
        <w:t xml:space="preserve">. For example, the high school English-Language Arts standards require students to: Analyze seventeenth-, eighteenth-, and nineteenth-century foundational U.S. documents of historical and literary significance (including the Declaration of Independence, the Preamble to the Constitution, the Bill of Rights, and Lincoln’s Second Inaugural Address) for their themes, purposes, and rhetorical features (emphasis added); Delineate and evaluate the reasoning in seminal U.S. texts, including the application of constitutional principles and use of legal reasoning (e.g., in U.S. Supreme Court majority opinions and dissents) and the premises, purposes, and arguments in works of public advocacy (e.g., The Federalist, presidential addresses); and </w:t>
      </w:r>
      <w:r w:rsidRPr="00E321B2">
        <w:rPr>
          <w:rStyle w:val="StyleUnderline"/>
        </w:rPr>
        <w:t xml:space="preserve">Analyze seminal U.S. documents of historical and literary significance </w:t>
      </w:r>
      <w:r w:rsidRPr="00E321B2">
        <w:rPr>
          <w:sz w:val="14"/>
        </w:rPr>
        <w:t xml:space="preserve">(e.g., Washington’s Farewell Address, the Gettysburg Address, Roosevelt’s Four Freedoms Speech, King’s “Letter from a Birmingham Jail”). </w:t>
      </w:r>
      <w:r w:rsidRPr="00E321B2">
        <w:rPr>
          <w:rStyle w:val="StyleUnderline"/>
        </w:rPr>
        <w:t>The Common Core defines a literate American as having the ability to understand and evaluate the acts of government and to determine independently whether arguments accord with our government’s structure, purpose, and history. The standards posit that a high-school graduate should be able to understand Supreme Court opinions and dissents and decide for him or herself whether the Court arrived at the right decision. In addition to focusing on building students’ understanding of civically important content, Common Core articulates standards for speaking and listening that develop students’ ability to participate in democratic debate: Work with peers to promote civil, democratic discussions and decision-making, set clear goals and deadlines, and establish individual roles as needed. Propel conversations by posing and responding to questions that probe reasoning and evidence; ensure a fair hearing for a full range of positions on a topic or issue; clarify, verify, or challenge ideas and conclusions; and promote divergent and creative perspectives. These skills—analyze, delineate, evaluate, communicate, challenge ideas, promote divergent perspectives—are without a doubt valuable on college campuses as well as in many modern, knowledge-economy careers</w:t>
      </w:r>
      <w:r w:rsidRPr="00E321B2">
        <w:rPr>
          <w:sz w:val="14"/>
        </w:rPr>
        <w:t xml:space="preserve">. But the deliberate choice to define these advanced literacy skills by illustrating their application to seminal texts of American democracy </w:t>
      </w:r>
      <w:r w:rsidRPr="00E321B2">
        <w:rPr>
          <w:rStyle w:val="StyleUnderline"/>
        </w:rPr>
        <w:t xml:space="preserve">highlights Common Core’s dual purpose of also preparing students for the increasing intellectual demands of citizenship in a complex world. Educating young people for citizenship should feature prominently in how we talk and think about the Common Core. </w:t>
      </w:r>
      <w:r w:rsidRPr="00E321B2">
        <w:rPr>
          <w:sz w:val="14"/>
        </w:rPr>
        <w:t xml:space="preserve">The standards do not cover all the content or address all aspects of civics education, and they certainly are not a panacea for all that ails civics education. But </w:t>
      </w:r>
      <w:r w:rsidRPr="00E321B2">
        <w:rPr>
          <w:rStyle w:val="StyleUnderline"/>
        </w:rPr>
        <w:t xml:space="preserve">the Common Core makes an essential claim regarding American education: Preparing young people for government “of the people, by the people, for the people” means more than a course in government or civics, and more than basic skills in reading and math. </w:t>
      </w:r>
      <w:r w:rsidRPr="00E321B2">
        <w:rPr>
          <w:sz w:val="14"/>
        </w:rPr>
        <w:t xml:space="preserve">To enjoy the privileges and shoulder the responsibilities of citizenship, </w:t>
      </w:r>
      <w:r w:rsidRPr="00E321B2">
        <w:rPr>
          <w:rStyle w:val="StyleUnderline"/>
        </w:rPr>
        <w:t>young Americans must master the content and analytic processes needed to fully participate in democratic processes. While some of this is undoubtedly covered in good history and civics classes, the innovation of Common Core is to explicitly connect knowledge of the principles and rules on which American democracy is based with the development of the practical skills in reading, writing, speaking and listening, as well as in math, that students need to be discerning, empowered citizens.</w:t>
      </w:r>
      <w:r w:rsidRPr="00E321B2">
        <w:rPr>
          <w:sz w:val="14"/>
        </w:rPr>
        <w:t xml:space="preserve"> Studying seminal documents of our democracy and the analytical approaches needed to deeply comprehend their meaning does not privilege any particular political position. Schools, of course, should never seek to impose or encourage fealty to any party or faction. Quite the opposite: </w:t>
      </w:r>
      <w:r w:rsidRPr="00E321B2">
        <w:rPr>
          <w:rStyle w:val="StyleUnderline"/>
        </w:rPr>
        <w:t>Common Core envisions every American possessing a personal understanding of the Declaration of Independence and the U.S. Constitution so they can make their own judgments about what these documents mean. Educating young people for citizenship should feature prominently in how we talk about and think about the Common Core. And citizenship should be part of how students are tested on the standards</w:t>
      </w:r>
      <w:r w:rsidRPr="00E321B2">
        <w:rPr>
          <w:sz w:val="14"/>
        </w:rPr>
        <w:t xml:space="preserve">:, At least one writing task on the high school language arts assessment should engage students in analyzing and arguing an issue with reference to at least one foundational document of American democracy, among other texts. </w:t>
      </w:r>
      <w:r w:rsidRPr="00E321B2">
        <w:rPr>
          <w:rStyle w:val="StyleUnderline"/>
        </w:rPr>
        <w:t>Taking these steps will not directly address the immediate political challenges Common Core is confronting right now. But these signals will make it more likely that states, districts, and schools implement Common Core in a way that reinvigorates the democratic purposes of public education, and this could ultimately pave a path back to bipartisan support for education policy.</w:t>
      </w:r>
    </w:p>
    <w:p w:rsidR="001E49F4" w:rsidRPr="00E321B2" w:rsidRDefault="001E49F4" w:rsidP="001E49F4"/>
    <w:p w:rsidR="001E49F4" w:rsidRPr="00E321B2" w:rsidRDefault="001E49F4" w:rsidP="001E49F4">
      <w:pPr>
        <w:pStyle w:val="Heading3"/>
        <w:rPr>
          <w:rFonts w:cs="Arial"/>
        </w:rPr>
      </w:pPr>
      <w:r w:rsidRPr="00E321B2">
        <w:rPr>
          <w:rFonts w:cs="Arial"/>
        </w:rPr>
        <w:t>1NC -- Internal Link Defense</w:t>
      </w:r>
    </w:p>
    <w:p w:rsidR="001E49F4" w:rsidRPr="00E321B2" w:rsidRDefault="001E49F4" w:rsidP="001E49F4">
      <w:pPr>
        <w:pStyle w:val="Heading4"/>
        <w:rPr>
          <w:rFonts w:cs="Arial"/>
        </w:rPr>
      </w:pPr>
      <w:r w:rsidRPr="00E321B2">
        <w:rPr>
          <w:rFonts w:cs="Arial"/>
        </w:rPr>
        <w:t>Civics classes don’t solve. Civics classes teach kids about important documents not about current politics</w:t>
      </w:r>
    </w:p>
    <w:p w:rsidR="001E49F4" w:rsidRPr="00E321B2" w:rsidRDefault="001E49F4" w:rsidP="001E49F4">
      <w:r w:rsidRPr="00E321B2">
        <w:t xml:space="preserve">Mathew </w:t>
      </w:r>
      <w:r w:rsidRPr="00E321B2">
        <w:rPr>
          <w:rFonts w:eastAsiaTheme="majorEastAsia"/>
          <w:b/>
          <w:iCs/>
          <w:sz w:val="26"/>
        </w:rPr>
        <w:t>Lynch</w:t>
      </w:r>
      <w:r w:rsidRPr="00E321B2">
        <w:t xml:space="preserve"> 11/5/</w:t>
      </w:r>
      <w:r w:rsidRPr="00E321B2">
        <w:rPr>
          <w:rFonts w:eastAsiaTheme="majorEastAsia"/>
          <w:b/>
          <w:iCs/>
          <w:sz w:val="26"/>
        </w:rPr>
        <w:t>16</w:t>
      </w:r>
      <w:r w:rsidRPr="00E321B2">
        <w:t xml:space="preserve"> - Matthew Lynch is associate professor of education at Langston University, Langston, OK. His published works include It's Time for A Change: School Reform for the Next Decade and A Guide to Effective School Leadership Theories. http://www.theedadvocate.org/explainer-wrong-americas-civic-education/ </w:t>
      </w:r>
    </w:p>
    <w:p w:rsidR="001E49F4" w:rsidRPr="00E321B2" w:rsidRDefault="001E49F4" w:rsidP="001E49F4">
      <w:pPr>
        <w:rPr>
          <w:sz w:val="14"/>
        </w:rPr>
      </w:pPr>
      <w:r w:rsidRPr="00E321B2">
        <w:rPr>
          <w:sz w:val="14"/>
        </w:rPr>
        <w:t xml:space="preserve">But </w:t>
      </w:r>
      <w:r w:rsidRPr="00E321B2">
        <w:rPr>
          <w:rStyle w:val="StyleUnderline"/>
        </w:rPr>
        <w:t>what exactly are students learning</w:t>
      </w:r>
      <w:r w:rsidRPr="00E321B2">
        <w:rPr>
          <w:sz w:val="14"/>
        </w:rPr>
        <w:t>? Is the situation as dire as some seem to believe? Or, do the students demonstrate a reasonable level of learning?</w:t>
      </w:r>
    </w:p>
    <w:p w:rsidR="001E49F4" w:rsidRPr="00E321B2" w:rsidRDefault="001E49F4" w:rsidP="001E49F4">
      <w:pPr>
        <w:rPr>
          <w:sz w:val="14"/>
        </w:rPr>
      </w:pPr>
      <w:r w:rsidRPr="00E321B2">
        <w:rPr>
          <w:sz w:val="14"/>
        </w:rPr>
        <w:t>The answers to these questions depend on how you measure what students learn from their civics classes.</w:t>
      </w:r>
    </w:p>
    <w:p w:rsidR="001E49F4" w:rsidRPr="00E321B2" w:rsidRDefault="001E49F4" w:rsidP="001E49F4">
      <w:pPr>
        <w:rPr>
          <w:sz w:val="14"/>
        </w:rPr>
      </w:pPr>
      <w:r w:rsidRPr="00E321B2">
        <w:rPr>
          <w:sz w:val="14"/>
        </w:rPr>
        <w:t>For example, after the federal government released its National Assessment of Educational Progress (NAEP) Civics Assessment report in 2011, The New York Times published an article titled “Failing Grades on Civics Exam Called a ‘Crisis.’”</w:t>
      </w:r>
    </w:p>
    <w:p w:rsidR="001E49F4" w:rsidRPr="00E321B2" w:rsidRDefault="001E49F4" w:rsidP="001E49F4">
      <w:pPr>
        <w:rPr>
          <w:rStyle w:val="StyleUnderline"/>
        </w:rPr>
      </w:pPr>
      <w:r w:rsidRPr="00E321B2">
        <w:rPr>
          <w:sz w:val="14"/>
        </w:rPr>
        <w:t xml:space="preserve">But, a closer look reveals that </w:t>
      </w:r>
      <w:r w:rsidRPr="00E321B2">
        <w:rPr>
          <w:rStyle w:val="StyleUnderline"/>
        </w:rPr>
        <w:t>students actually got a lot of the NAEP’s questions correct. When presented with a plausible list of ideals, more than half of eighth graders could choose the one that’s stated in the Preamble to the U.S. Constitution.</w:t>
      </w:r>
    </w:p>
    <w:p w:rsidR="001E49F4" w:rsidRPr="00E321B2" w:rsidRDefault="001E49F4" w:rsidP="001E49F4">
      <w:pPr>
        <w:rPr>
          <w:sz w:val="14"/>
        </w:rPr>
      </w:pPr>
      <w:r w:rsidRPr="00E321B2">
        <w:rPr>
          <w:sz w:val="14"/>
        </w:rPr>
        <w:t>Clearly, they had studied the Constitution and remembered what they learned.</w:t>
      </w:r>
    </w:p>
    <w:p w:rsidR="001E49F4" w:rsidRPr="00E321B2" w:rsidRDefault="001E49F4" w:rsidP="001E49F4">
      <w:pPr>
        <w:rPr>
          <w:sz w:val="14"/>
        </w:rPr>
      </w:pPr>
      <w:r w:rsidRPr="00E321B2">
        <w:rPr>
          <w:sz w:val="14"/>
        </w:rPr>
        <w:t>On the other hand, when eighth graders were asked to choose a “belief shared by most people of the United States,” a majority (51 percent) picked “The government should guarantee everybody a job,” and only a third chose the correct answer: “The government should be a democracy.”</w:t>
      </w:r>
    </w:p>
    <w:p w:rsidR="001E49F4" w:rsidRPr="00E321B2" w:rsidRDefault="001E49F4" w:rsidP="001E49F4">
      <w:pPr>
        <w:rPr>
          <w:sz w:val="14"/>
        </w:rPr>
      </w:pPr>
      <w:r w:rsidRPr="00E321B2">
        <w:rPr>
          <w:rStyle w:val="StyleUnderline"/>
        </w:rPr>
        <w:t>Students are entitled to their own opinions about guaranteed employment</w:t>
      </w:r>
      <w:r w:rsidRPr="00E321B2">
        <w:rPr>
          <w:sz w:val="14"/>
        </w:rPr>
        <w:t xml:space="preserve">, </w:t>
      </w:r>
      <w:r w:rsidRPr="00E321B2">
        <w:rPr>
          <w:rStyle w:val="StyleUnderline"/>
        </w:rPr>
        <w:t>but</w:t>
      </w:r>
      <w:r w:rsidRPr="00E321B2">
        <w:rPr>
          <w:sz w:val="14"/>
        </w:rPr>
        <w:t xml:space="preserve"> this result suggests </w:t>
      </w:r>
      <w:r w:rsidRPr="00E321B2">
        <w:rPr>
          <w:rStyle w:val="StyleUnderline"/>
        </w:rPr>
        <w:t>they misunderstood the U.S. political mainstream and current policy.</w:t>
      </w:r>
    </w:p>
    <w:p w:rsidR="001E49F4" w:rsidRPr="00E321B2" w:rsidRDefault="001E49F4" w:rsidP="001E49F4">
      <w:pPr>
        <w:rPr>
          <w:sz w:val="14"/>
        </w:rPr>
      </w:pPr>
      <w:r w:rsidRPr="00E321B2">
        <w:rPr>
          <w:rStyle w:val="StyleUnderline"/>
        </w:rPr>
        <w:t>Students are spending time learning facts, but not learning how to discuss issues.</w:t>
      </w:r>
      <w:r w:rsidRPr="00E321B2">
        <w:rPr>
          <w:sz w:val="14"/>
        </w:rPr>
        <w:t xml:space="preserve"> woodleywonderworks, CC BY</w:t>
      </w:r>
    </w:p>
    <w:p w:rsidR="001E49F4" w:rsidRPr="00E321B2" w:rsidRDefault="001E49F4" w:rsidP="001E49F4">
      <w:pPr>
        <w:rPr>
          <w:rStyle w:val="Emphasis"/>
        </w:rPr>
      </w:pPr>
      <w:r w:rsidRPr="00E321B2">
        <w:rPr>
          <w:sz w:val="14"/>
        </w:rPr>
        <w:t xml:space="preserve">A close and nuanced view of what young people are learning reveals both the strengths and weaknesses of the current curriculum. </w:t>
      </w:r>
      <w:r w:rsidRPr="00E321B2">
        <w:rPr>
          <w:rStyle w:val="StyleUnderline"/>
        </w:rPr>
        <w:t xml:space="preserve">Almost all students are spending time learning about core documents, especially the U.S. Constitution. </w:t>
      </w:r>
      <w:r w:rsidRPr="00E321B2">
        <w:rPr>
          <w:rStyle w:val="Emphasis"/>
        </w:rPr>
        <w:t>However, they don’t always perform as well on questions about current events or apply their knowledge to current politics.</w:t>
      </w:r>
    </w:p>
    <w:p w:rsidR="001E49F4" w:rsidRPr="00E321B2" w:rsidRDefault="001E49F4" w:rsidP="001E49F4">
      <w:r w:rsidRPr="00E321B2">
        <w:rPr>
          <w:sz w:val="14"/>
        </w:rPr>
        <w:t>For instance, after the 2012 election, my colleagues and I conducted a telephone survey of young adults and found that only 10 percent met a standard of “informed voting” that we defined as correctly answering most questions about current politics and the recent campaign, having an opinion about a major policy issue, choosing a candidate whose position was consistent with their expressed opinion about that issue and actually voting.</w:t>
      </w:r>
    </w:p>
    <w:p w:rsidR="001E49F4" w:rsidRPr="00E321B2" w:rsidRDefault="001E49F4" w:rsidP="001E49F4">
      <w:pPr>
        <w:pStyle w:val="Heading3"/>
        <w:rPr>
          <w:rFonts w:cs="Arial"/>
        </w:rPr>
      </w:pPr>
      <w:r w:rsidRPr="00E321B2">
        <w:rPr>
          <w:rFonts w:cs="Arial"/>
        </w:rPr>
        <w:t xml:space="preserve">1NC – NO DPT </w:t>
      </w:r>
    </w:p>
    <w:p w:rsidR="001E49F4" w:rsidRPr="00E321B2" w:rsidRDefault="001E49F4" w:rsidP="001E49F4">
      <w:pPr>
        <w:pStyle w:val="Heading4"/>
        <w:rPr>
          <w:rFonts w:cs="Arial"/>
        </w:rPr>
      </w:pPr>
      <w:r w:rsidRPr="00E321B2">
        <w:rPr>
          <w:rFonts w:cs="Arial"/>
        </w:rPr>
        <w:t xml:space="preserve">DPT is </w:t>
      </w:r>
      <w:r w:rsidRPr="00E321B2">
        <w:rPr>
          <w:rFonts w:cs="Arial"/>
          <w:u w:val="single"/>
        </w:rPr>
        <w:t>flawed</w:t>
      </w:r>
      <w:r w:rsidRPr="00E321B2">
        <w:rPr>
          <w:rFonts w:cs="Arial"/>
        </w:rPr>
        <w:t xml:space="preserve"> – empirics, human morals, etc. </w:t>
      </w:r>
    </w:p>
    <w:p w:rsidR="001E49F4" w:rsidRPr="00E321B2" w:rsidRDefault="001E49F4" w:rsidP="001E49F4">
      <w:r w:rsidRPr="00E321B2">
        <w:rPr>
          <w:rStyle w:val="Style13ptBold"/>
        </w:rPr>
        <w:t>Larison 12</w:t>
      </w:r>
      <w:r w:rsidRPr="00E321B2">
        <w:t xml:space="preserve"> (Daniel, senior editor at TAC, where he also keeps a solo blog. He has been published in the New York Times Book Review, Dallas Morning News, Orthodox Life, Front Porch Republic, The American Scene, and Culture11, and is a columnist for The Week. He holds a PhD in history from the University of Chicago, “Democratic Peace Theory Is False”, April 17, 2012, http://www.theamericanconservative.com/larison/democratic-peace-theory-is-false/)</w:t>
      </w:r>
    </w:p>
    <w:p w:rsidR="001E49F4" w:rsidRPr="00E321B2" w:rsidRDefault="001E49F4" w:rsidP="001E49F4">
      <w:pPr>
        <w:rPr>
          <w:sz w:val="14"/>
        </w:rPr>
      </w:pPr>
      <w:r w:rsidRPr="00E321B2">
        <w:rPr>
          <w:sz w:val="14"/>
        </w:rPr>
        <w:t>Fabio Rojas invokes democratic peace theory in his comment on Rachel Maddow’s new book, Drift: The Unmooring of American Military Power (via Wilkinson):</w:t>
      </w:r>
    </w:p>
    <w:p w:rsidR="001E49F4" w:rsidRPr="00E321B2" w:rsidRDefault="001E49F4" w:rsidP="001E49F4">
      <w:pPr>
        <w:rPr>
          <w:sz w:val="14"/>
        </w:rPr>
      </w:pPr>
      <w:r w:rsidRPr="00E321B2">
        <w:rPr>
          <w:sz w:val="14"/>
        </w:rPr>
        <w:t xml:space="preserve">The idea is simple – for whatever reason, democracies almost never fight each other. Of course, </w:t>
      </w:r>
      <w:r w:rsidRPr="00E321B2">
        <w:rPr>
          <w:rStyle w:val="Emphasis"/>
        </w:rPr>
        <w:t>democracies go to war against non-democracies.</w:t>
      </w:r>
      <w:r w:rsidRPr="00E321B2">
        <w:rPr>
          <w:sz w:val="14"/>
        </w:rPr>
        <w:t xml:space="preserve"> But for some reason, democracies just don’t fight each other.</w:t>
      </w:r>
    </w:p>
    <w:p w:rsidR="001E49F4" w:rsidRPr="00E321B2" w:rsidRDefault="001E49F4" w:rsidP="001E49F4">
      <w:pPr>
        <w:rPr>
          <w:sz w:val="14"/>
        </w:rPr>
      </w:pPr>
      <w:r w:rsidRPr="00E321B2">
        <w:rPr>
          <w:sz w:val="14"/>
        </w:rPr>
        <w:t xml:space="preserve">What’s the policy implication of all this? </w:t>
      </w:r>
      <w:r w:rsidRPr="00E321B2">
        <w:rPr>
          <w:u w:val="single"/>
        </w:rPr>
        <w:t xml:space="preserve">First, the sorts of rules that Maddow proposes are useless. </w:t>
      </w:r>
      <w:r w:rsidRPr="00E321B2">
        <w:rPr>
          <w:rStyle w:val="Emphasis"/>
        </w:rPr>
        <w:t>People will just ignore the rules when they want to when they want war.</w:t>
      </w:r>
      <w:r w:rsidRPr="00E321B2">
        <w:rPr>
          <w:u w:val="single"/>
        </w:rPr>
        <w:t xml:space="preserve"> Second, you have to reduce the population of non-democracies. Thus, if the Federal government wants to protect the United States by preventing war, the best, and cheapest, way to do it is to provide support and assistance for indigenous movements for democracy and tolerance. </w:t>
      </w:r>
      <w:r w:rsidRPr="00E321B2">
        <w:rPr>
          <w:sz w:val="14"/>
        </w:rPr>
        <w:t>Once people have a genuine democracy at work, they just don’t want to fight with each other. They just don’t.</w:t>
      </w:r>
    </w:p>
    <w:p w:rsidR="001E49F4" w:rsidRPr="00E321B2" w:rsidRDefault="001E49F4" w:rsidP="001E49F4">
      <w:pPr>
        <w:rPr>
          <w:rStyle w:val="Emphasis"/>
        </w:rPr>
      </w:pPr>
      <w:r w:rsidRPr="00E321B2">
        <w:rPr>
          <w:sz w:val="14"/>
        </w:rPr>
        <w:t xml:space="preserve">Rojas’ claim depends entirely on the meaning of “genuine democracy.” </w:t>
      </w:r>
      <w:r w:rsidRPr="00E321B2">
        <w:rPr>
          <w:u w:val="single"/>
        </w:rPr>
        <w:t>Even though there are numerous examples of wars between states with universal male suffrage and elected governments</w:t>
      </w:r>
      <w:r w:rsidRPr="00E321B2">
        <w:rPr>
          <w:sz w:val="14"/>
        </w:rPr>
        <w:t xml:space="preserve"> (including that little dust-up known as WWI), the states in question probably don’t qualify as “genuine” democracies and so can’t be used as counter-examples. Regardless, </w:t>
      </w:r>
      <w:r w:rsidRPr="00E321B2">
        <w:rPr>
          <w:rStyle w:val="StyleUnderline"/>
        </w:rPr>
        <w:t>democratic peace theory draws broad conclusions from a short period in modern history with very few cases before the 20th century.</w:t>
      </w:r>
      <w:r w:rsidRPr="00E321B2">
        <w:rPr>
          <w:sz w:val="14"/>
        </w:rPr>
        <w:t xml:space="preserve"> The core of </w:t>
      </w:r>
      <w:r w:rsidRPr="00E321B2">
        <w:rPr>
          <w:rStyle w:val="Emphasis"/>
        </w:rPr>
        <w:t>democratic peace theory</w:t>
      </w:r>
      <w:r w:rsidRPr="00E321B2">
        <w:rPr>
          <w:sz w:val="14"/>
        </w:rPr>
        <w:t xml:space="preserve"> as I understand it is that democratic governments are more accountable to their populations, and because the people will bear the costs of the war they are going to be less willing to support a war policy. This supposedly keeps democratic states from waging wars against one another because of the built-in electoral and institutional checks on government power. One small problem with this is that it </w:t>
      </w:r>
      <w:r w:rsidRPr="00E321B2">
        <w:rPr>
          <w:rStyle w:val="Emphasis"/>
        </w:rPr>
        <w:t>is rubbish.</w:t>
      </w:r>
    </w:p>
    <w:p w:rsidR="001E49F4" w:rsidRPr="00E321B2" w:rsidRDefault="001E49F4" w:rsidP="001E49F4">
      <w:pPr>
        <w:rPr>
          <w:sz w:val="14"/>
        </w:rPr>
      </w:pPr>
      <w:r w:rsidRPr="00E321B2">
        <w:rPr>
          <w:rStyle w:val="Emphasis"/>
        </w:rPr>
        <w:t>Democracies in antiquity fought against one another.</w:t>
      </w:r>
      <w:r w:rsidRPr="00E321B2">
        <w:rPr>
          <w:sz w:val="14"/>
        </w:rPr>
        <w:t xml:space="preserve"> </w:t>
      </w:r>
      <w:r w:rsidRPr="00E321B2">
        <w:rPr>
          <w:u w:val="single"/>
        </w:rPr>
        <w:t>Political equality and voting do not abolish conflicts of interest between competing states.</w:t>
      </w:r>
      <w:r w:rsidRPr="00E321B2">
        <w:rPr>
          <w:sz w:val="14"/>
        </w:rPr>
        <w:t xml:space="preserve"> </w:t>
      </w:r>
      <w:r w:rsidRPr="00E321B2">
        <w:rPr>
          <w:rStyle w:val="Emphasis"/>
        </w:rPr>
        <w:t>Democratic peace theory doesn’t account for the effects of nationalist and imperialist ideologies on the way democratic nations think about war.</w:t>
      </w:r>
      <w:r w:rsidRPr="00E321B2">
        <w:rPr>
          <w:sz w:val="14"/>
        </w:rPr>
        <w:t xml:space="preserve"> </w:t>
      </w:r>
      <w:r w:rsidRPr="00E321B2">
        <w:rPr>
          <w:u w:val="single"/>
        </w:rPr>
        <w:t xml:space="preserve">Democratic nations that have professional armies to do the fighting for them are often enthusiastic about overseas wars. </w:t>
      </w:r>
      <w:r w:rsidRPr="00E321B2">
        <w:rPr>
          <w:sz w:val="14"/>
        </w:rPr>
        <w:t>The Conservative-Unionist government that waged the South African War (against two states with elected governments, I might add) enjoyed great popular support and won a huge majority in the “Khaki” election that followed.</w:t>
      </w:r>
    </w:p>
    <w:p w:rsidR="001E49F4" w:rsidRPr="00E321B2" w:rsidRDefault="001E49F4" w:rsidP="001E49F4">
      <w:pPr>
        <w:rPr>
          <w:u w:val="single"/>
        </w:rPr>
      </w:pPr>
      <w:r w:rsidRPr="00E321B2">
        <w:rPr>
          <w:u w:val="single"/>
        </w:rPr>
        <w:t xml:space="preserve">As long as it goes well and doesn’t have too many costs, </w:t>
      </w:r>
      <w:r w:rsidRPr="00E321B2">
        <w:rPr>
          <w:rStyle w:val="Emphasis"/>
        </w:rPr>
        <w:t>war can be quite popular</w:t>
      </w:r>
      <w:r w:rsidRPr="00E321B2">
        <w:rPr>
          <w:u w:val="single"/>
        </w:rPr>
        <w:t xml:space="preserve">, and even if the war is costly it may still be popular if it is fought for nationalist reasons that appeal to a majority of the public. If the public is whipped into thinking that there is an intolerable foreign threat or if they believe that their country can gain something at relatively low cost by going to war, </w:t>
      </w:r>
      <w:r w:rsidRPr="00E321B2">
        <w:rPr>
          <w:rStyle w:val="Emphasis"/>
        </w:rPr>
        <w:t xml:space="preserve">the type of government they have really is irrelevant. </w:t>
      </w:r>
      <w:r w:rsidRPr="00E321B2">
        <w:rPr>
          <w:sz w:val="14"/>
        </w:rPr>
        <w:t xml:space="preserve">Unless a democratic public believes that a military conflict will go badly for their military, they may be ready to welcome the outbreak of a war that they expect to win. Setting aside the flaws and failures of U.S.-led democracy promotion for a moment, </w:t>
      </w:r>
      <w:r w:rsidRPr="00E321B2">
        <w:rPr>
          <w:u w:val="single"/>
        </w:rPr>
        <w:t>the idea that reducing the number of non-democracies makes war less likely is just fantasy. Clashing interests between states aren’t going away, and the more democratic states there are in the world the more likely it is that two or more of them will eventually fight one another.</w:t>
      </w:r>
    </w:p>
    <w:p w:rsidR="001E49F4" w:rsidRPr="00E321B2" w:rsidRDefault="001E49F4" w:rsidP="001E49F4"/>
    <w:p w:rsidR="001E49F4" w:rsidRPr="00E321B2" w:rsidRDefault="001E49F4" w:rsidP="001E49F4">
      <w:pPr>
        <w:rPr>
          <w:sz w:val="14"/>
        </w:rPr>
      </w:pPr>
    </w:p>
    <w:p w:rsidR="001E49F4" w:rsidRPr="00E321B2" w:rsidRDefault="001E49F4" w:rsidP="001E49F4">
      <w:pPr>
        <w:pStyle w:val="Heading2"/>
        <w:rPr>
          <w:rFonts w:cs="Arial"/>
        </w:rPr>
      </w:pPr>
      <w:r w:rsidRPr="00E321B2">
        <w:rPr>
          <w:rFonts w:cs="Arial"/>
        </w:rPr>
        <w:t>1NC -- Poverty Advantage</w:t>
      </w:r>
    </w:p>
    <w:p w:rsidR="001E49F4" w:rsidRPr="00E321B2" w:rsidRDefault="001E49F4" w:rsidP="001E49F4">
      <w:pPr>
        <w:pStyle w:val="Heading3"/>
        <w:rPr>
          <w:rFonts w:cs="Arial"/>
        </w:rPr>
      </w:pPr>
      <w:r w:rsidRPr="00E321B2">
        <w:rPr>
          <w:rFonts w:cs="Arial"/>
        </w:rPr>
        <w:t xml:space="preserve">1NC -- Status Quo Solves </w:t>
      </w:r>
    </w:p>
    <w:p w:rsidR="001E49F4" w:rsidRPr="00E321B2" w:rsidRDefault="001E49F4" w:rsidP="001E49F4">
      <w:pPr>
        <w:pStyle w:val="Heading4"/>
        <w:rPr>
          <w:rFonts w:cs="Arial"/>
        </w:rPr>
      </w:pPr>
      <w:r w:rsidRPr="00E321B2">
        <w:rPr>
          <w:rFonts w:cs="Arial"/>
          <w:u w:val="single"/>
        </w:rPr>
        <w:t>Status sqo solves</w:t>
      </w:r>
      <w:r w:rsidRPr="00E321B2">
        <w:rPr>
          <w:rFonts w:cs="Arial"/>
        </w:rPr>
        <w:t xml:space="preserve"> -- the racial and gender gaps are closing. </w:t>
      </w:r>
    </w:p>
    <w:p w:rsidR="001E49F4" w:rsidRPr="00E321B2" w:rsidRDefault="001E49F4" w:rsidP="001E49F4">
      <w:r w:rsidRPr="00E321B2">
        <w:rPr>
          <w:rStyle w:val="Style13ptBold"/>
        </w:rPr>
        <w:t>Balwit 17</w:t>
      </w:r>
      <w:r w:rsidRPr="00E321B2">
        <w:t xml:space="preserve"> (Natasha, editorial fellow at CityLab, City Lab, “</w:t>
      </w:r>
      <w:r w:rsidRPr="00E321B2">
        <w:rPr>
          <w:rStyle w:val="Emphasis"/>
        </w:rPr>
        <w:t>The Racial Gap in Education Is Slowly Shrinking</w:t>
      </w:r>
      <w:r w:rsidRPr="00E321B2">
        <w:t xml:space="preserve">”, JAN 18, 2017, </w:t>
      </w:r>
      <w:hyperlink r:id="rId34" w:history="1">
        <w:r w:rsidRPr="00E321B2">
          <w:rPr>
            <w:rStyle w:val="Hyperlink"/>
          </w:rPr>
          <w:t>https://www.citylab.com/equity/2017/01/educational-achievement-gap-economy-race-research/512879/)</w:t>
        </w:r>
      </w:hyperlink>
    </w:p>
    <w:p w:rsidR="001E49F4" w:rsidRPr="00E321B2" w:rsidRDefault="001E49F4" w:rsidP="001E49F4">
      <w:pPr>
        <w:rPr>
          <w:rStyle w:val="Emphasis"/>
        </w:rPr>
      </w:pPr>
      <w:r w:rsidRPr="00E321B2">
        <w:rPr>
          <w:sz w:val="14"/>
        </w:rPr>
        <w:t xml:space="preserve">In the long fight to close achievement gaps in America’s public schools, some troubling trends are holding strong. The gap between higher- and lower-income students persists, and race, income, and segregation remain deeply connected when it comes to academic performance. But new </w:t>
      </w:r>
      <w:r w:rsidRPr="00E321B2">
        <w:rPr>
          <w:u w:val="single"/>
        </w:rPr>
        <w:t>research shows that the racial gap</w:t>
      </w:r>
      <w:r w:rsidRPr="00E321B2">
        <w:rPr>
          <w:sz w:val="14"/>
        </w:rPr>
        <w:t xml:space="preserve">, though stubborn, </w:t>
      </w:r>
      <w:r w:rsidRPr="00E321B2">
        <w:rPr>
          <w:rStyle w:val="Emphasis"/>
        </w:rPr>
        <w:t>appears to be slowly closing.</w:t>
      </w:r>
    </w:p>
    <w:p w:rsidR="001E49F4" w:rsidRPr="00E321B2" w:rsidRDefault="001E49F4" w:rsidP="001E49F4">
      <w:pPr>
        <w:rPr>
          <w:sz w:val="14"/>
        </w:rPr>
      </w:pPr>
      <w:r w:rsidRPr="00E321B2">
        <w:rPr>
          <w:sz w:val="14"/>
        </w:rPr>
        <w:t xml:space="preserve">That’s a </w:t>
      </w:r>
      <w:r w:rsidRPr="00E321B2">
        <w:rPr>
          <w:u w:val="single"/>
        </w:rPr>
        <w:t>finding from</w:t>
      </w:r>
      <w:r w:rsidRPr="00E321B2">
        <w:rPr>
          <w:sz w:val="14"/>
        </w:rPr>
        <w:t xml:space="preserve"> a study released Thursday by the </w:t>
      </w:r>
      <w:r w:rsidRPr="00E321B2">
        <w:rPr>
          <w:u w:val="single"/>
        </w:rPr>
        <w:t>Economic Policy Institute</w:t>
      </w:r>
      <w:r w:rsidRPr="00E321B2">
        <w:rPr>
          <w:sz w:val="14"/>
        </w:rPr>
        <w:t xml:space="preserve"> that lends hard data to the progress and continued struggles to put students of different demographic groups on equal footing.</w:t>
      </w:r>
    </w:p>
    <w:p w:rsidR="001E49F4" w:rsidRPr="00E321B2" w:rsidRDefault="001E49F4" w:rsidP="001E49F4">
      <w:pPr>
        <w:rPr>
          <w:sz w:val="14"/>
        </w:rPr>
      </w:pPr>
      <w:r w:rsidRPr="00E321B2">
        <w:rPr>
          <w:sz w:val="14"/>
        </w:rPr>
        <w:t xml:space="preserve">The good news from the report: </w:t>
      </w:r>
      <w:r w:rsidRPr="00E321B2">
        <w:rPr>
          <w:u w:val="single"/>
        </w:rPr>
        <w:t>African American and Hispanic students are continuing to catch up to their white counterparts. The gender gap is also gradually narrowing in math and reading: Female students lag males in math by a smaller margin than they did 10 years ago, and male students are catching up in reading</w:t>
      </w:r>
      <w:r w:rsidRPr="00E321B2">
        <w:rPr>
          <w:sz w:val="14"/>
        </w:rPr>
        <w:t>, though not quite as quickly.</w:t>
      </w:r>
    </w:p>
    <w:p w:rsidR="001E49F4" w:rsidRPr="00E321B2" w:rsidRDefault="001E49F4" w:rsidP="001E49F4">
      <w:pPr>
        <w:rPr>
          <w:sz w:val="14"/>
        </w:rPr>
      </w:pPr>
      <w:r w:rsidRPr="00E321B2">
        <w:rPr>
          <w:sz w:val="14"/>
        </w:rPr>
        <w:t>The bad news: the gap in achievement between poor and wealthy students is as wide as ever, and the proportion of poor students increased significantly over the period of study. Also bad: the gap has actually grown between students who are still learning English (in this study, that was limited to Hispanic and Asian children) and those who are fluent.</w:t>
      </w:r>
    </w:p>
    <w:p w:rsidR="001E49F4" w:rsidRPr="00E321B2" w:rsidRDefault="001E49F4" w:rsidP="001E49F4">
      <w:pPr>
        <w:rPr>
          <w:sz w:val="14"/>
        </w:rPr>
      </w:pPr>
      <w:r w:rsidRPr="00E321B2">
        <w:rPr>
          <w:sz w:val="14"/>
        </w:rPr>
        <w:t>“We are going to have to really understand why the social-class gap is not closing. And that’s for whites as well," says Martin Carnoy, an author of the report. “Poor kids are not making gains relative to non-poor kids. The average lower social class kid is not making gains. The schools have to put much more effort into this.”</w:t>
      </w:r>
    </w:p>
    <w:p w:rsidR="001E49F4" w:rsidRPr="00E321B2" w:rsidRDefault="001E49F4" w:rsidP="001E49F4">
      <w:pPr>
        <w:rPr>
          <w:sz w:val="14"/>
        </w:rPr>
      </w:pPr>
      <w:r w:rsidRPr="00E321B2">
        <w:rPr>
          <w:sz w:val="14"/>
        </w:rPr>
        <w:t>Although test scores are rising overall for every demographic, the gains aren’t uniform across all states. An earlier study showed that many states that posted the lowest gains were ones with minimal minority populations. Others, like Michigan and Wisconsin, were states with “long histories of promoting vouchers and charter schools to stimulate privately managed education, to no avail.” The problem for students in these states, most of whom are white, isn’t that second- and third-generation Hispanics are catching up, or that Asian students are pulling further ahead. “The white students in these states are making lower gains,” Carnoy and García write “because their state governments are not making the kinds of public school reforms made by other states, such as Massachusetts, Minnesota, Texas, Vermont, and, in the 1990s, North Carolina”—reforms like strengthening math curriculum and training teachers.</w:t>
      </w:r>
    </w:p>
    <w:p w:rsidR="001E49F4" w:rsidRPr="00E321B2" w:rsidRDefault="001E49F4" w:rsidP="001E49F4">
      <w:pPr>
        <w:rPr>
          <w:sz w:val="14"/>
        </w:rPr>
      </w:pPr>
      <w:r w:rsidRPr="00E321B2">
        <w:rPr>
          <w:u w:val="single"/>
        </w:rPr>
        <w:t>On a national level, Hispanic and African American students in the United States are making headway despite the odds stacked against them.</w:t>
      </w:r>
      <w:r w:rsidRPr="00E321B2">
        <w:rPr>
          <w:sz w:val="14"/>
        </w:rPr>
        <w:t xml:space="preserve"> Hispanic and African American students are more likely to be poor and live in low-income, racially segregated neighborhoods or areas of concentrated poverty. And even when these students aren’t poor themselves, they’re more likely to attend schools with large proportions of poor students. More than 40 percent of black and Hispanic students were in high-poverty schools by 2013, compared to only 7 percent of white students, according to the study.</w:t>
      </w:r>
    </w:p>
    <w:p w:rsidR="001E49F4" w:rsidRPr="00E321B2" w:rsidRDefault="001E49F4" w:rsidP="001E49F4">
      <w:pPr>
        <w:rPr>
          <w:sz w:val="14"/>
        </w:rPr>
      </w:pPr>
      <w:r w:rsidRPr="00E321B2">
        <w:rPr>
          <w:sz w:val="14"/>
        </w:rPr>
        <w:t>“These kids, on average, are going to the schools which allegedly should not be very helpful to them to do well, according to what we know about these schools,” Carnoy says. “That means that somehow either our judgment of these schools is incorrect, these high-minority, high-poverty schools, or there’s something happening outside getting them to do better.”</w:t>
      </w:r>
    </w:p>
    <w:p w:rsidR="001E49F4" w:rsidRPr="00E321B2" w:rsidRDefault="001E49F4" w:rsidP="001E49F4">
      <w:pPr>
        <w:rPr>
          <w:sz w:val="14"/>
        </w:rPr>
      </w:pPr>
      <w:r w:rsidRPr="00E321B2">
        <w:rPr>
          <w:sz w:val="14"/>
        </w:rPr>
        <w:t>That fact, he says, should temper the condemnation of public schools that has come from many politicians, including President-elect Donald Trump and education secretary nominee Betsy DeVos. It could also be a case for not making radical changes based on the idea that schools are uniformly failing their students and communities.</w:t>
      </w:r>
    </w:p>
    <w:p w:rsidR="001E49F4" w:rsidRPr="00E321B2" w:rsidRDefault="001E49F4" w:rsidP="001E49F4">
      <w:pPr>
        <w:rPr>
          <w:sz w:val="14"/>
        </w:rPr>
      </w:pPr>
      <w:r w:rsidRPr="00E321B2">
        <w:rPr>
          <w:sz w:val="14"/>
        </w:rPr>
        <w:t>“</w:t>
      </w:r>
      <w:r w:rsidRPr="00E321B2">
        <w:rPr>
          <w:u w:val="single"/>
        </w:rPr>
        <w:t>In terms of these ethnic gaps closing, and kids of color doing well in the system, the public schools should keep doing what they’re doing, making the kind of reforms they’re making, whether it’s trying to improve the curriculum, or as in some states, like California, assigning more money to poor kids, trying to do a better job of getting good teachers into these high-minority, high-poverty schools</w:t>
      </w:r>
      <w:r w:rsidRPr="00E321B2">
        <w:rPr>
          <w:sz w:val="14"/>
        </w:rPr>
        <w:t>,” Carnoy says.</w:t>
      </w:r>
    </w:p>
    <w:p w:rsidR="001E49F4" w:rsidRPr="00E321B2" w:rsidRDefault="001E49F4" w:rsidP="001E49F4">
      <w:pPr>
        <w:rPr>
          <w:sz w:val="14"/>
        </w:rPr>
      </w:pPr>
      <w:r w:rsidRPr="00E321B2">
        <w:rPr>
          <w:sz w:val="14"/>
        </w:rPr>
        <w:t>But language programs still need to make more progress to help English-learners, and the fact that schools are generally becoming poorer also raises some red flags. Among the eighth-graders they sampled for mathematics performance, the share of schools classified as high-poverty rose from 15.7 percent in 1996 to 24.1 percent in 2013. In that same time, the number of schools with more than half of their students eligible for free and reduced-price lunch rose from 31.2 percent to 48.3 percent.</w:t>
      </w:r>
    </w:p>
    <w:p w:rsidR="001E49F4" w:rsidRPr="00E321B2" w:rsidRDefault="001E49F4" w:rsidP="001E49F4">
      <w:pPr>
        <w:rPr>
          <w:sz w:val="14"/>
        </w:rPr>
      </w:pPr>
      <w:r w:rsidRPr="00E321B2">
        <w:rPr>
          <w:sz w:val="14"/>
        </w:rPr>
        <w:t>To reach their findings, Carnoy and García examined fourth and eighth graders in reading and mathematics from 2003 to 2013, and eighth graders in mathematics from 1996 to 2013. They used individual students’ microdata from the National Assessment of Education Progress, which allowed them to separately analyze the influence of English language ability on the academic performance of Hispanic and Asian American students.</w:t>
      </w:r>
    </w:p>
    <w:p w:rsidR="001E49F4" w:rsidRPr="00E321B2" w:rsidRDefault="001E49F4" w:rsidP="001E49F4">
      <w:pPr>
        <w:rPr>
          <w:sz w:val="14"/>
        </w:rPr>
      </w:pPr>
      <w:r w:rsidRPr="00E321B2">
        <w:rPr>
          <w:sz w:val="14"/>
        </w:rPr>
        <w:t xml:space="preserve">Their report is more silver lining than cloud: </w:t>
      </w:r>
      <w:r w:rsidRPr="00E321B2">
        <w:rPr>
          <w:rStyle w:val="Emphasis"/>
        </w:rPr>
        <w:t>the racial achievement gap has long been one of the more damning symptoms of inequity in education, and it’s getting better.</w:t>
      </w:r>
      <w:r w:rsidRPr="00E321B2">
        <w:rPr>
          <w:sz w:val="14"/>
        </w:rPr>
        <w:t xml:space="preserve"> Economic inequality, however, is not—and its consequences on children will shape the future.</w:t>
      </w:r>
    </w:p>
    <w:p w:rsidR="001E49F4" w:rsidRPr="00E321B2" w:rsidRDefault="001E49F4" w:rsidP="001E49F4">
      <w:r w:rsidRPr="00E321B2">
        <w:rPr>
          <w:sz w:val="14"/>
        </w:rPr>
        <w:t>The study concludes with some concrete policy recommendations: investing in early childhood education (particularly by strengthening the math curriculum), strengthening public education, and investing in afterschool and summer enrichment programs. These steps aren’t enough to solve social divisions in the United States, but, the authors write, “neither is doing nothing or implementing policies that don’t work for anyone.”</w:t>
      </w:r>
    </w:p>
    <w:p w:rsidR="001E49F4" w:rsidRPr="00E321B2" w:rsidRDefault="001E49F4" w:rsidP="001E49F4">
      <w:pPr>
        <w:pStyle w:val="Heading3"/>
        <w:rPr>
          <w:rFonts w:cs="Arial"/>
        </w:rPr>
      </w:pPr>
      <w:r w:rsidRPr="00E321B2">
        <w:rPr>
          <w:rFonts w:cs="Arial"/>
        </w:rPr>
        <w:t>1NC -- Alt Cause</w:t>
      </w:r>
    </w:p>
    <w:p w:rsidR="001E49F4" w:rsidRPr="00E321B2" w:rsidRDefault="001E49F4" w:rsidP="001E49F4">
      <w:pPr>
        <w:pStyle w:val="Heading4"/>
        <w:rPr>
          <w:rFonts w:cs="Arial"/>
        </w:rPr>
      </w:pPr>
      <w:r w:rsidRPr="00E321B2">
        <w:rPr>
          <w:rFonts w:cs="Arial"/>
          <w:u w:val="single"/>
        </w:rPr>
        <w:t>Alt cause</w:t>
      </w:r>
      <w:r w:rsidRPr="00E321B2">
        <w:rPr>
          <w:rFonts w:cs="Arial"/>
        </w:rPr>
        <w:t xml:space="preserve"> -- income inequality -- has only been </w:t>
      </w:r>
      <w:r w:rsidRPr="00E321B2">
        <w:rPr>
          <w:rFonts w:cs="Arial"/>
          <w:u w:val="single"/>
        </w:rPr>
        <w:t>exacerbated</w:t>
      </w:r>
      <w:r w:rsidRPr="00E321B2">
        <w:rPr>
          <w:rFonts w:cs="Arial"/>
        </w:rPr>
        <w:t xml:space="preserve"> -- plan can’t resolve the </w:t>
      </w:r>
      <w:r w:rsidRPr="00E321B2">
        <w:rPr>
          <w:rFonts w:cs="Arial"/>
          <w:u w:val="single"/>
        </w:rPr>
        <w:t>fundamental</w:t>
      </w:r>
      <w:r w:rsidRPr="00E321B2">
        <w:rPr>
          <w:rFonts w:cs="Arial"/>
        </w:rPr>
        <w:t xml:space="preserve"> problems </w:t>
      </w:r>
      <w:r w:rsidRPr="00E321B2">
        <w:rPr>
          <w:rFonts w:cs="Arial"/>
          <w:u w:val="single"/>
        </w:rPr>
        <w:t>plaguing</w:t>
      </w:r>
      <w:r w:rsidRPr="00E321B2">
        <w:rPr>
          <w:rFonts w:cs="Arial"/>
        </w:rPr>
        <w:t xml:space="preserve"> inequality. </w:t>
      </w:r>
    </w:p>
    <w:p w:rsidR="001E49F4" w:rsidRPr="00E321B2" w:rsidRDefault="001E49F4" w:rsidP="001E49F4">
      <w:r w:rsidRPr="00E321B2">
        <w:rPr>
          <w:rStyle w:val="Style13ptBold"/>
        </w:rPr>
        <w:t>Cohen 16</w:t>
      </w:r>
      <w:r w:rsidRPr="00E321B2">
        <w:t xml:space="preserve"> (Patricia, New York Times, covers the national economy for The New York Times and is the author of “In Our Prime: The Fascinating History and Promising Future of Middle Age” (Scribner). Ms. Cohen joined The Times in 1997 as Ideas Editor to create and launch the Arts &amp; Ideas section, and later oversaw the paper's theater coverage. An award-winning reporter, she has written extensively about ideas, books and the arts, and worked as an investigative reporter in the Culture department, “A Bigger Economic Pie, but a Smaller Slice for Half of the U.S.”, DEC. 6, 2016, https://www.nytimes.com/2016/12/06/business/economy/a-bigger-economic-pie-but-a-smaller-slice-for-half-of-the-us.html?mcubz=0)</w:t>
      </w:r>
    </w:p>
    <w:p w:rsidR="001E49F4" w:rsidRPr="00E321B2" w:rsidRDefault="001E49F4" w:rsidP="001E49F4">
      <w:pPr>
        <w:rPr>
          <w:u w:val="single"/>
        </w:rPr>
      </w:pPr>
      <w:r w:rsidRPr="00E321B2">
        <w:rPr>
          <w:u w:val="single"/>
        </w:rPr>
        <w:t>Even with all the setbacks from recessions, burst bubbles and vanishing industries, the United States has still pumped out breathtaking riches over the last three and half decades.</w:t>
      </w:r>
    </w:p>
    <w:p w:rsidR="001E49F4" w:rsidRPr="00E321B2" w:rsidRDefault="001E49F4" w:rsidP="001E49F4">
      <w:pPr>
        <w:rPr>
          <w:u w:val="single"/>
        </w:rPr>
      </w:pPr>
      <w:r w:rsidRPr="00E321B2">
        <w:rPr>
          <w:u w:val="single"/>
        </w:rPr>
        <w:t>The real economy more than doubled in size; the government now uses a substantial share of that bounty to hand over as much as $5 trillion to help working families, older people, disabled and unemployed people pay for a home, visit a doctor and put their children through school.</w:t>
      </w:r>
    </w:p>
    <w:p w:rsidR="001E49F4" w:rsidRPr="00E321B2" w:rsidRDefault="001E49F4" w:rsidP="001E49F4">
      <w:pPr>
        <w:rPr>
          <w:sz w:val="14"/>
        </w:rPr>
      </w:pPr>
      <w:r w:rsidRPr="00E321B2">
        <w:rPr>
          <w:u w:val="single"/>
        </w:rPr>
        <w:t>Yet for half of all Americans</w:t>
      </w:r>
      <w:r w:rsidRPr="00E321B2">
        <w:rPr>
          <w:sz w:val="14"/>
        </w:rPr>
        <w:t xml:space="preserve">, </w:t>
      </w:r>
      <w:r w:rsidRPr="00E321B2">
        <w:rPr>
          <w:rStyle w:val="Emphasis"/>
        </w:rPr>
        <w:t>their share of the total economic pie has shrunk significantly</w:t>
      </w:r>
      <w:r w:rsidRPr="00E321B2">
        <w:rPr>
          <w:sz w:val="14"/>
        </w:rPr>
        <w:t>, new research has found.</w:t>
      </w:r>
    </w:p>
    <w:p w:rsidR="001E49F4" w:rsidRPr="00E321B2" w:rsidRDefault="001E49F4" w:rsidP="001E49F4">
      <w:pPr>
        <w:rPr>
          <w:sz w:val="14"/>
        </w:rPr>
      </w:pPr>
      <w:r w:rsidRPr="00E321B2">
        <w:rPr>
          <w:sz w:val="14"/>
        </w:rPr>
        <w:t xml:space="preserve">This group — </w:t>
      </w:r>
      <w:r w:rsidRPr="00E321B2">
        <w:rPr>
          <w:u w:val="single"/>
        </w:rPr>
        <w:t>the approximately 117 million adults stuck on the lower half of the income ladder</w:t>
      </w:r>
      <w:r w:rsidRPr="00E321B2">
        <w:rPr>
          <w:sz w:val="14"/>
        </w:rPr>
        <w:t xml:space="preserve"> — “</w:t>
      </w:r>
      <w:r w:rsidRPr="00E321B2">
        <w:rPr>
          <w:u w:val="single"/>
        </w:rPr>
        <w:t>has been completely shut off from economic growth since the 1970s</w:t>
      </w:r>
      <w:r w:rsidRPr="00E321B2">
        <w:rPr>
          <w:sz w:val="14"/>
        </w:rPr>
        <w:t xml:space="preserve">,” the team of economists found. </w:t>
      </w:r>
      <w:r w:rsidRPr="00E321B2">
        <w:rPr>
          <w:rStyle w:val="Emphasis"/>
        </w:rPr>
        <w:t>“Even after taxes and transfers, there has been close to zero growth for working-age adults in the bottom 50 percent.</w:t>
      </w:r>
      <w:r w:rsidRPr="00E321B2">
        <w:rPr>
          <w:sz w:val="14"/>
        </w:rPr>
        <w:t>”</w:t>
      </w:r>
    </w:p>
    <w:p w:rsidR="001E49F4" w:rsidRPr="00E321B2" w:rsidRDefault="001E49F4" w:rsidP="001E49F4">
      <w:pPr>
        <w:rPr>
          <w:sz w:val="14"/>
        </w:rPr>
      </w:pPr>
      <w:r w:rsidRPr="00E321B2">
        <w:rPr>
          <w:sz w:val="14"/>
        </w:rPr>
        <w:t>The new findings, by the economists Thomas Piketty, Emmanuel Saez and Gabriel Zucman, provide the most thoroughgoing analysis to date of how the income kitty — like paychecks, profit-sharing, fringe benefits and food stamps — is divided among the American population.</w:t>
      </w:r>
    </w:p>
    <w:p w:rsidR="001E49F4" w:rsidRPr="00E321B2" w:rsidRDefault="001E49F4" w:rsidP="001E49F4">
      <w:pPr>
        <w:rPr>
          <w:rStyle w:val="Emphasis"/>
        </w:rPr>
      </w:pPr>
      <w:r w:rsidRPr="00E321B2">
        <w:rPr>
          <w:rStyle w:val="Emphasis"/>
        </w:rPr>
        <w:t>The Income Gap Continues to Widen</w:t>
      </w:r>
    </w:p>
    <w:p w:rsidR="001E49F4" w:rsidRPr="00E321B2" w:rsidRDefault="001E49F4" w:rsidP="001E49F4">
      <w:pPr>
        <w:rPr>
          <w:sz w:val="14"/>
        </w:rPr>
      </w:pPr>
      <w:r w:rsidRPr="00E321B2">
        <w:rPr>
          <w:u w:val="single"/>
        </w:rPr>
        <w:t xml:space="preserve">Since 1980, the share of total income going to the top 1 percent of earners has doubled, while the bottom half’s share has narrowed. </w:t>
      </w:r>
      <w:r w:rsidRPr="00E321B2">
        <w:rPr>
          <w:sz w:val="14"/>
        </w:rPr>
        <w:t>Stagnant wages for many Americans are a major culprit. In three and a half decades, their incomes have barely changed while those at the top have tripled. The source of that income gain has also shifted at the top; more is coming from returns on investments rather than wages. That makes it harder for the bottom half, with much less capital, to catch up.</w:t>
      </w:r>
    </w:p>
    <w:p w:rsidR="001E49F4" w:rsidRPr="00E321B2" w:rsidRDefault="001E49F4" w:rsidP="001E49F4">
      <w:pPr>
        <w:rPr>
          <w:sz w:val="14"/>
        </w:rPr>
      </w:pPr>
      <w:r w:rsidRPr="00E321B2">
        <w:rPr>
          <w:sz w:val="14"/>
        </w:rPr>
        <w:t>Stagnant wages have sliced the share of income collected by the bottom half of the population to 12.5 percent in 2014, from 20 percent of the total in 1980. Where did that money go? Essentially, to the top 1 percent, whose share of the nation’s income nearly doubled to more than 20 percent during that same 34-year period.</w:t>
      </w:r>
    </w:p>
    <w:p w:rsidR="001E49F4" w:rsidRPr="00E321B2" w:rsidRDefault="001E49F4" w:rsidP="001E49F4">
      <w:pPr>
        <w:rPr>
          <w:sz w:val="14"/>
        </w:rPr>
      </w:pPr>
      <w:r w:rsidRPr="00E321B2">
        <w:rPr>
          <w:rStyle w:val="Emphasis"/>
        </w:rPr>
        <w:t>Inequality has been a defining national issue for nearly a decade</w:t>
      </w:r>
      <w:r w:rsidRPr="00E321B2">
        <w:rPr>
          <w:sz w:val="14"/>
        </w:rPr>
        <w:t>, thanks in part to groundbreaking research done by Mr. Piketty at the Paris School of Economics and Mr. Saez at the University of California, Berkeley.</w:t>
      </w:r>
    </w:p>
    <w:p w:rsidR="001E49F4" w:rsidRPr="00E321B2" w:rsidRDefault="001E49F4" w:rsidP="001E49F4">
      <w:pPr>
        <w:rPr>
          <w:sz w:val="14"/>
        </w:rPr>
      </w:pPr>
      <w:r w:rsidRPr="00E321B2">
        <w:rPr>
          <w:sz w:val="14"/>
        </w:rPr>
        <w:t>But now a new administration in Washington is promising to reshape the government’s role in curbing the intense concentration of wealth at the top and improving the fortunes of those left behind.</w:t>
      </w:r>
    </w:p>
    <w:p w:rsidR="001E49F4" w:rsidRPr="00E321B2" w:rsidRDefault="001E49F4" w:rsidP="001E49F4">
      <w:pPr>
        <w:rPr>
          <w:u w:val="single"/>
        </w:rPr>
      </w:pPr>
      <w:r w:rsidRPr="00E321B2">
        <w:rPr>
          <w:sz w:val="14"/>
        </w:rPr>
        <w:t xml:space="preserve">During his tenure in the White House, President </w:t>
      </w:r>
      <w:r w:rsidRPr="00E321B2">
        <w:rPr>
          <w:u w:val="single"/>
        </w:rPr>
        <w:t>Obama pushed to address income stagnation by shifting more of the tax burden from the middle class to the rich and expanding public programs like universal health insurance.</w:t>
      </w:r>
    </w:p>
    <w:p w:rsidR="001E49F4" w:rsidRPr="00E321B2" w:rsidRDefault="001E49F4" w:rsidP="001E49F4">
      <w:pPr>
        <w:rPr>
          <w:u w:val="single"/>
        </w:rPr>
      </w:pPr>
      <w:r w:rsidRPr="00E321B2">
        <w:rPr>
          <w:sz w:val="14"/>
        </w:rPr>
        <w:t>Bot</w:t>
      </w:r>
      <w:r w:rsidRPr="00E321B2">
        <w:rPr>
          <w:u w:val="single"/>
        </w:rPr>
        <w:t>h strategies are now targeted by President-elect Donald J. Trump and Republicans in Congress</w:t>
      </w:r>
      <w:r w:rsidRPr="00E321B2">
        <w:rPr>
          <w:sz w:val="14"/>
        </w:rPr>
        <w:t xml:space="preserve">, led by House Speaker Paul Ryan. Like many conservatives, </w:t>
      </w:r>
      <w:r w:rsidRPr="00E321B2">
        <w:rPr>
          <w:rStyle w:val="Emphasis"/>
        </w:rPr>
        <w:t>Mr. Ryan argues that aid to the poor is ultimately counterproductive because it undermines the incentive to work.</w:t>
      </w:r>
      <w:r w:rsidRPr="00E321B2">
        <w:rPr>
          <w:sz w:val="14"/>
        </w:rPr>
        <w:t xml:space="preserve"> Proposals put forward by </w:t>
      </w:r>
      <w:r w:rsidRPr="00E321B2">
        <w:rPr>
          <w:u w:val="single"/>
        </w:rPr>
        <w:t>Republican leaders</w:t>
      </w:r>
      <w:r w:rsidRPr="00E321B2">
        <w:rPr>
          <w:sz w:val="14"/>
        </w:rPr>
        <w:t xml:space="preserve">, though short on details, </w:t>
      </w:r>
      <w:r w:rsidRPr="00E321B2">
        <w:rPr>
          <w:u w:val="single"/>
        </w:rPr>
        <w:t>make clear that they want to roll back benefits like Medicaid and the Affordable Care Act, which primarily help the poor, and direct the largest tax cuts to the wealthiest Americans.</w:t>
      </w:r>
    </w:p>
    <w:p w:rsidR="001E49F4" w:rsidRPr="00E321B2" w:rsidRDefault="001E49F4" w:rsidP="001E49F4">
      <w:pPr>
        <w:rPr>
          <w:sz w:val="14"/>
        </w:rPr>
      </w:pPr>
      <w:r w:rsidRPr="00E321B2">
        <w:rPr>
          <w:sz w:val="14"/>
        </w:rPr>
        <w:t>About 30 percent of the country’s income is channeled to federal, state and local taxes. Apart from military spending and performing basic public services, much of that is distributed back to individuals through various programs and tax benefits in the form of Social Security checks, Medicare benefits and veterans’ benefits. But until now, no one has truly measured the full impact that tax payments, government spending, noncash benefits and nontaxable income together have on inequality.</w:t>
      </w:r>
    </w:p>
    <w:p w:rsidR="001E49F4" w:rsidRPr="00E321B2" w:rsidRDefault="001E49F4" w:rsidP="001E49F4">
      <w:pPr>
        <w:rPr>
          <w:sz w:val="14"/>
        </w:rPr>
      </w:pPr>
      <w:r w:rsidRPr="00E321B2">
        <w:rPr>
          <w:sz w:val="14"/>
        </w:rPr>
        <w:t>Abundant documentation of income inequality already exists, but it has been challenged as incomplete. Studies have excluded the impact of taxes and value of public benefits, skeptics complained, or failed to account for the smaller size of households over time.</w:t>
      </w:r>
    </w:p>
    <w:p w:rsidR="001E49F4" w:rsidRPr="00E321B2" w:rsidRDefault="001E49F4" w:rsidP="001E49F4">
      <w:pPr>
        <w:rPr>
          <w:u w:val="single"/>
        </w:rPr>
      </w:pPr>
      <w:r w:rsidRPr="00E321B2">
        <w:rPr>
          <w:sz w:val="14"/>
        </w:rPr>
        <w:t xml:space="preserve">This latest project tries to address those earlier criticisms. What the trio of </w:t>
      </w:r>
      <w:r w:rsidRPr="00E321B2">
        <w:rPr>
          <w:u w:val="single"/>
        </w:rPr>
        <w:t>economists found is that the spectacular growth in incomes at the peak has so outpaced the small increase at the bottom from public programs intended to ameliorate poverty and inequality that the gap between the wealthiest and everyone else has continued to widen.</w:t>
      </w:r>
    </w:p>
    <w:p w:rsidR="001E49F4" w:rsidRPr="00E321B2" w:rsidRDefault="001E49F4" w:rsidP="001E49F4">
      <w:pPr>
        <w:rPr>
          <w:sz w:val="14"/>
        </w:rPr>
      </w:pPr>
      <w:r w:rsidRPr="00E321B2">
        <w:rPr>
          <w:sz w:val="14"/>
        </w:rPr>
        <w:t xml:space="preserve">Average incomes, adjusted for inflation, grew by 61 percent from 1980 to 2014. But </w:t>
      </w:r>
      <w:r w:rsidRPr="00E321B2">
        <w:rPr>
          <w:u w:val="single"/>
        </w:rPr>
        <w:t>nearly $7 out of every additional $10 went to those in the top tenth of the income scale.</w:t>
      </w:r>
    </w:p>
    <w:p w:rsidR="001E49F4" w:rsidRPr="00E321B2" w:rsidRDefault="001E49F4" w:rsidP="001E49F4">
      <w:pPr>
        <w:rPr>
          <w:sz w:val="14"/>
        </w:rPr>
      </w:pPr>
      <w:r w:rsidRPr="00E321B2">
        <w:rPr>
          <w:rStyle w:val="Emphasis"/>
        </w:rPr>
        <w:t>Inequality has soared over that period.</w:t>
      </w:r>
      <w:r w:rsidRPr="00E321B2">
        <w:rPr>
          <w:sz w:val="14"/>
        </w:rPr>
        <w:t xml:space="preserve"> In 1980, the researchers found, someone in the top 1 percent earned on average the equivalent of $428,200 a year in 2014 dollars — about 27 times more than the typical person in the bottom half, whose annual income equaled $16,000.</w:t>
      </w:r>
    </w:p>
    <w:p w:rsidR="001E49F4" w:rsidRPr="00E321B2" w:rsidRDefault="001E49F4" w:rsidP="001E49F4">
      <w:pPr>
        <w:rPr>
          <w:sz w:val="14"/>
        </w:rPr>
      </w:pPr>
      <w:r w:rsidRPr="00E321B2">
        <w:rPr>
          <w:sz w:val="14"/>
        </w:rPr>
        <w:t>Photo</w:t>
      </w:r>
    </w:p>
    <w:p w:rsidR="001E49F4" w:rsidRPr="00E321B2" w:rsidRDefault="001E49F4" w:rsidP="001E49F4">
      <w:pPr>
        <w:rPr>
          <w:sz w:val="14"/>
        </w:rPr>
      </w:pPr>
      <w:r w:rsidRPr="00E321B2">
        <w:rPr>
          <w:sz w:val="14"/>
        </w:rPr>
        <w:t>A doctor’s waiting room in Mayaguez, Puerto Rico. Residents of the island, which is struggling with a financial crisis, have endured pension cuts and cuts in Medicaid and Medicare programs.</w:t>
      </w:r>
    </w:p>
    <w:p w:rsidR="001E49F4" w:rsidRPr="00E321B2" w:rsidRDefault="001E49F4" w:rsidP="001E49F4">
      <w:pPr>
        <w:rPr>
          <w:sz w:val="14"/>
        </w:rPr>
      </w:pPr>
      <w:r w:rsidRPr="00E321B2">
        <w:rPr>
          <w:sz w:val="14"/>
        </w:rPr>
        <w:t>Credit Dennis M. Rivera Pichardo for The New York Times</w:t>
      </w:r>
    </w:p>
    <w:p w:rsidR="001E49F4" w:rsidRPr="00E321B2" w:rsidRDefault="001E49F4" w:rsidP="001E49F4">
      <w:pPr>
        <w:rPr>
          <w:sz w:val="14"/>
        </w:rPr>
      </w:pPr>
      <w:r w:rsidRPr="00E321B2">
        <w:rPr>
          <w:sz w:val="14"/>
        </w:rPr>
        <w:t xml:space="preserve">By 2014, the </w:t>
      </w:r>
      <w:r w:rsidRPr="00E321B2">
        <w:rPr>
          <w:u w:val="single"/>
        </w:rPr>
        <w:t>average income</w:t>
      </w:r>
      <w:r w:rsidRPr="00E321B2">
        <w:rPr>
          <w:sz w:val="14"/>
        </w:rPr>
        <w:t xml:space="preserve"> of half of American adults had barely budged, remaining around $16,000, while members of the top 1 percent brought home, on average, $1,304,800 or 81 times as much.</w:t>
      </w:r>
    </w:p>
    <w:p w:rsidR="001E49F4" w:rsidRPr="00E321B2" w:rsidRDefault="001E49F4" w:rsidP="001E49F4">
      <w:pPr>
        <w:rPr>
          <w:sz w:val="14"/>
        </w:rPr>
      </w:pPr>
      <w:r w:rsidRPr="00E321B2">
        <w:rPr>
          <w:sz w:val="14"/>
        </w:rPr>
        <w:t xml:space="preserve">That </w:t>
      </w:r>
      <w:r w:rsidRPr="00E321B2">
        <w:rPr>
          <w:u w:val="single"/>
        </w:rPr>
        <w:t>ratio</w:t>
      </w:r>
      <w:r w:rsidRPr="00E321B2">
        <w:rPr>
          <w:sz w:val="14"/>
        </w:rPr>
        <w:t>, the authors point out, “</w:t>
      </w:r>
      <w:r w:rsidRPr="00E321B2">
        <w:rPr>
          <w:u w:val="single"/>
        </w:rPr>
        <w:t>is similar to the gap between the average income in the United States and the average income in the world’s poorest countries, the war-torn Democratic Republic of Congo, Central African Republic and Burundi.</w:t>
      </w:r>
      <w:r w:rsidRPr="00E321B2">
        <w:rPr>
          <w:sz w:val="14"/>
        </w:rPr>
        <w:t>”</w:t>
      </w:r>
    </w:p>
    <w:p w:rsidR="001E49F4" w:rsidRPr="00E321B2" w:rsidRDefault="001E49F4" w:rsidP="001E49F4">
      <w:pPr>
        <w:pStyle w:val="Heading3"/>
        <w:rPr>
          <w:rFonts w:cs="Arial"/>
        </w:rPr>
      </w:pPr>
      <w:r w:rsidRPr="00E321B2">
        <w:rPr>
          <w:rFonts w:cs="Arial"/>
        </w:rPr>
        <w:t xml:space="preserve">1NC -- No Internal Link </w:t>
      </w:r>
    </w:p>
    <w:p w:rsidR="001E49F4" w:rsidRPr="00E321B2" w:rsidRDefault="001E49F4" w:rsidP="001E49F4">
      <w:pPr>
        <w:pStyle w:val="Heading4"/>
        <w:rPr>
          <w:rFonts w:cs="Arial"/>
        </w:rPr>
      </w:pPr>
      <w:r w:rsidRPr="00E321B2">
        <w:rPr>
          <w:rFonts w:cs="Arial"/>
        </w:rPr>
        <w:t>Standards on curriculum don’t solve inequality – common core proves</w:t>
      </w:r>
    </w:p>
    <w:p w:rsidR="001E49F4" w:rsidRPr="00E321B2" w:rsidRDefault="001E49F4" w:rsidP="001E49F4">
      <w:r w:rsidRPr="00E321B2">
        <w:t xml:space="preserve">Antonia </w:t>
      </w:r>
      <w:r w:rsidRPr="00E321B2">
        <w:rPr>
          <w:rStyle w:val="Style13ptBold"/>
        </w:rPr>
        <w:t>Darder</w:t>
      </w:r>
      <w:r w:rsidRPr="00E321B2">
        <w:t xml:space="preserve"> 12/10/</w:t>
      </w:r>
      <w:r w:rsidRPr="00E321B2">
        <w:rPr>
          <w:rStyle w:val="Style13ptBold"/>
        </w:rPr>
        <w:t>12</w:t>
      </w:r>
      <w:r w:rsidRPr="00E321B2">
        <w:t xml:space="preserve">, the Leavey Endowed Professor of Ethics and Moral Leadership at Loyola Marymount University, “Economic Inequality Goes Beyond Education”, </w:t>
      </w:r>
      <w:hyperlink r:id="rId35" w:history="1">
        <w:r w:rsidRPr="00E321B2">
          <w:rPr>
            <w:rStyle w:val="Hyperlink"/>
          </w:rPr>
          <w:t>https://www.nytimes.com/roomfordebate/2012/12/10/the-american-way-of-learning/economic-inequality-goes-beyond-education?mcubz=2</w:t>
        </w:r>
      </w:hyperlink>
    </w:p>
    <w:p w:rsidR="001E49F4" w:rsidRPr="00E321B2" w:rsidRDefault="001E49F4" w:rsidP="001E49F4">
      <w:pPr>
        <w:rPr>
          <w:rStyle w:val="StyleUnderline"/>
        </w:rPr>
      </w:pPr>
      <w:r w:rsidRPr="00E321B2">
        <w:rPr>
          <w:rStyle w:val="StyleUnderline"/>
        </w:rPr>
        <w:t>The question of whether education standards and funding should vary by state is ultimately about the growing economic disparities within the nation</w:t>
      </w:r>
      <w:r w:rsidRPr="00E321B2">
        <w:rPr>
          <w:sz w:val="16"/>
        </w:rPr>
        <w:t xml:space="preserve">. On close examination, </w:t>
      </w:r>
      <w:r w:rsidRPr="00E321B2">
        <w:rPr>
          <w:rStyle w:val="StyleUnderline"/>
        </w:rPr>
        <w:t>we find a political economy that reproduces the structural inequalities most responsible for educational failure, as well as tax structures and government funding priorities that protect the interests of the wealthy.</w:t>
      </w:r>
      <w:r w:rsidRPr="00E321B2">
        <w:rPr>
          <w:sz w:val="16"/>
        </w:rPr>
        <w:t xml:space="preserve"> If our goal is to eliminate educational failure, </w:t>
      </w:r>
      <w:r w:rsidRPr="00E321B2">
        <w:rPr>
          <w:rStyle w:val="StyleUnderline"/>
        </w:rPr>
        <w:t>we absolutely must create a system of federal funding to states determined by the actual needs of their people and effectively linked to ameliorating poverty, the only approach that has been shown, time and again, to improve academic achievement</w:t>
      </w:r>
      <w:r w:rsidRPr="00E321B2">
        <w:rPr>
          <w:sz w:val="16"/>
        </w:rPr>
        <w:t xml:space="preserve">. In contrast, </w:t>
      </w:r>
      <w:r w:rsidRPr="00E321B2">
        <w:rPr>
          <w:rStyle w:val="StyleUnderline"/>
        </w:rPr>
        <w:t>initiatives like</w:t>
      </w:r>
      <w:r w:rsidRPr="00E321B2">
        <w:rPr>
          <w:sz w:val="16"/>
        </w:rPr>
        <w:t xml:space="preserve"> the </w:t>
      </w:r>
      <w:r w:rsidRPr="00E321B2">
        <w:rPr>
          <w:rStyle w:val="StyleUnderline"/>
        </w:rPr>
        <w:t>Common Core standards are market driven and thus more likely to echo existing inequalities than to eliminate them. If our goal is to eliminate educational failure, we must create a system of federal funding to states to ameliorate poverty. National education standards like Common Core simply codify what all children should learn, with little attention paid to the unequal playing field of American society.</w:t>
      </w:r>
      <w:r w:rsidRPr="00E321B2">
        <w:rPr>
          <w:sz w:val="16"/>
        </w:rPr>
        <w:t xml:space="preserve"> Despite its liberal overtones, the </w:t>
      </w:r>
      <w:r w:rsidRPr="00E321B2">
        <w:rPr>
          <w:rStyle w:val="StyleUnderline"/>
        </w:rPr>
        <w:t>Common Core initiative reproduces</w:t>
      </w:r>
      <w:r w:rsidRPr="00E321B2">
        <w:rPr>
          <w:sz w:val="16"/>
        </w:rPr>
        <w:t xml:space="preserve"> what the late Brazilian educator Paulo Freire called </w:t>
      </w:r>
      <w:r w:rsidRPr="00E321B2">
        <w:rPr>
          <w:rStyle w:val="StyleUnderline"/>
        </w:rPr>
        <w:t>the banking model of education, debilitating because it narrows what constitutes legitimate knowledge, while excluding those who are outside of its boundaries. Such national policies create a smokescreen of homogeneity and educational equality, which do not create equality. Although greater federal funding to states is necessary for a more just and democratic nation, federal funding tied to policies like Common Core standards is no panacea. They are yet another distraction from the larger structural problems responsible for economic and social disparities. While schools can make a difference, they can do so only in conjunction with federal, state and local funding policies and practices that disrupt structures of impoverishment – promoting wide-scale job creation, a living wage, adequate housing, access to health care and a variety of educational opportunities for all.</w:t>
      </w:r>
    </w:p>
    <w:p w:rsidR="001E49F4" w:rsidRPr="00E321B2" w:rsidRDefault="001E49F4" w:rsidP="001E49F4">
      <w:pPr>
        <w:pStyle w:val="Heading3"/>
        <w:rPr>
          <w:rFonts w:cs="Arial"/>
        </w:rPr>
      </w:pPr>
      <w:r w:rsidRPr="00E321B2">
        <w:rPr>
          <w:rFonts w:cs="Arial"/>
        </w:rPr>
        <w:t xml:space="preserve">1NC -- Turn </w:t>
      </w:r>
    </w:p>
    <w:p w:rsidR="001E49F4" w:rsidRPr="00E321B2" w:rsidRDefault="001E49F4" w:rsidP="001E49F4">
      <w:pPr>
        <w:pStyle w:val="Heading4"/>
        <w:rPr>
          <w:rFonts w:cs="Arial"/>
        </w:rPr>
      </w:pPr>
      <w:r w:rsidRPr="00E321B2">
        <w:rPr>
          <w:rFonts w:cs="Arial"/>
        </w:rPr>
        <w:t>Income inequality is key to combatting poverty – empirics</w:t>
      </w:r>
    </w:p>
    <w:p w:rsidR="001E49F4" w:rsidRPr="00E321B2" w:rsidRDefault="001E49F4" w:rsidP="001E49F4">
      <w:r w:rsidRPr="00E321B2">
        <w:rPr>
          <w:rStyle w:val="Style13ptBold"/>
        </w:rPr>
        <w:t xml:space="preserve">Washington Times </w:t>
      </w:r>
      <w:r w:rsidRPr="00E321B2">
        <w:t>10/8/</w:t>
      </w:r>
      <w:r w:rsidRPr="00E321B2">
        <w:rPr>
          <w:rStyle w:val="Style13ptBold"/>
        </w:rPr>
        <w:t>14</w:t>
      </w:r>
      <w:r w:rsidRPr="00E321B2">
        <w:t>, an American daily newspaper that reports mostly on domestic politics, “EDITORIAL: The benefits of inequality”, http://www.washingtontimes.com/staff/the-washington-times/</w:t>
      </w:r>
    </w:p>
    <w:p w:rsidR="001E49F4" w:rsidRDefault="001E49F4" w:rsidP="001E49F4">
      <w:pPr>
        <w:rPr>
          <w:rStyle w:val="StyleUnderline"/>
        </w:rPr>
      </w:pPr>
      <w:r w:rsidRPr="00E321B2">
        <w:rPr>
          <w:rStyle w:val="StyleUnderline"/>
        </w:rPr>
        <w:t>Income inequality between the world’s rich and poor has grown to levels not seen since the 1820s</w:t>
      </w:r>
      <w:r w:rsidRPr="00E321B2">
        <w:rPr>
          <w:sz w:val="16"/>
        </w:rPr>
        <w:t xml:space="preserve">, says the Organization for Economic Cooperation and Development (OECD). The Paris-based association of </w:t>
      </w:r>
      <w:r w:rsidRPr="00E321B2">
        <w:rPr>
          <w:rStyle w:val="StyleUnderline"/>
        </w:rPr>
        <w:t>34 of the wealthiest nations produced a report that’s stoking the fire in the bellies of liberals who decry the state of affairs and demand renewed attempts to redistribute the wealth. Looking at income levels in two dozen countries over a period of 200 years, the authors conclude that the gap between the rich and poor diminished from the 19th century until it began widening again after the 1980s</w:t>
      </w:r>
      <w:r w:rsidRPr="00E321B2">
        <w:rPr>
          <w:sz w:val="16"/>
        </w:rPr>
        <w:t xml:space="preserve">. Angel Gurria, the secretary-general of the OECD, sounds a call to action. “Let’s also strengthen our efforts to reduce inequality,” he says. “The financial and economic crisis has exacerbated rising inequality and fueled a social crisis.” Except the report itself shows, </w:t>
      </w:r>
      <w:r w:rsidRPr="00E321B2">
        <w:rPr>
          <w:rStyle w:val="StyleUnderline"/>
        </w:rPr>
        <w:t>things aren’t actually as bad as they sound. When “equality” was on the rise, the report concedes, more than a third of the people on Earth lived in the shackles of communism, usually in grinding poverty without the hope of upward mobility the free market provides. Restoring the Berlin Wall might reduce income inequality, but how would that make lives better?</w:t>
      </w:r>
      <w:r w:rsidRPr="00E321B2">
        <w:rPr>
          <w:sz w:val="16"/>
        </w:rPr>
        <w:t xml:space="preserve"> Economist Stephen Devereux calculates </w:t>
      </w:r>
      <w:r w:rsidRPr="00E321B2">
        <w:rPr>
          <w:rStyle w:val="StyleUnderline"/>
        </w:rPr>
        <w:t xml:space="preserve">more than 50 million persons died from the famines that resulted from government policy under Soviet rule </w:t>
      </w:r>
      <w:r w:rsidRPr="00E321B2">
        <w:rPr>
          <w:sz w:val="16"/>
        </w:rPr>
        <w:t xml:space="preserve">and China’s Great Leap Forward. Wiping out entire populations, as Mao Zedong and his successors did, is the autocrat’s preferred method of dealing with a wealth gap. Moving past the headline, the comprehensive study details just how the poor man’s lot has improved in two centuries. </w:t>
      </w:r>
      <w:r w:rsidRPr="00E321B2">
        <w:rPr>
          <w:rStyle w:val="StyleUnderline"/>
        </w:rPr>
        <w:t>In 1820, less than 20 percent of the world’s population could read; today more than 80 percent can. Real wages have increased dramatically, enabling many of the poorest people in the world access to a healthy diet, good clothes and a warm place to live. The world’s per-capita gross domestic product has increased by a factor of 10 since 1820</w:t>
      </w:r>
      <w:r w:rsidRPr="00E321B2">
        <w:rPr>
          <w:sz w:val="16"/>
        </w:rPr>
        <w:t xml:space="preserve">. The lot of women has improved most of all. </w:t>
      </w:r>
      <w:r w:rsidRPr="00E321B2">
        <w:rPr>
          <w:rStyle w:val="StyleUnderline"/>
        </w:rPr>
        <w:t>In 1820, the average life expectancy in Europe was 36, and the global average was just 29, according to the Human Mortality Database. A child born today in Europe can expect to live to 78. Worldwide, the average person makes it to 70.</w:t>
      </w:r>
    </w:p>
    <w:p w:rsidR="001E49F4" w:rsidRDefault="001E49F4" w:rsidP="001E49F4">
      <w:pPr>
        <w:rPr>
          <w:rStyle w:val="StyleUnderline"/>
        </w:rPr>
      </w:pPr>
    </w:p>
    <w:p w:rsidR="001E49F4" w:rsidRDefault="001E49F4" w:rsidP="001E49F4">
      <w:pPr>
        <w:pStyle w:val="Heading3"/>
      </w:pPr>
      <w:r>
        <w:t>1NC -- Turn</w:t>
      </w:r>
    </w:p>
    <w:p w:rsidR="001E49F4" w:rsidRDefault="001E49F4" w:rsidP="001E49F4">
      <w:pPr>
        <w:pStyle w:val="Heading4"/>
      </w:pPr>
      <w:r>
        <w:t>National standards perpetuate racial inequalities – poor resources and less access to study material</w:t>
      </w:r>
    </w:p>
    <w:p w:rsidR="001E49F4" w:rsidRPr="000C4CD9" w:rsidRDefault="001E49F4" w:rsidP="001E49F4">
      <w:r w:rsidRPr="00083279">
        <w:rPr>
          <w:rStyle w:val="Style13ptBold"/>
        </w:rPr>
        <w:t>NCTE 14</w:t>
      </w:r>
      <w:r>
        <w:t xml:space="preserve"> (The National Council of Teachers of English is a United States professional organization dedicated to improving the teaching and learning of English and the language arts at all levels of education --- </w:t>
      </w:r>
      <w:r w:rsidRPr="00083279">
        <w:rPr>
          <w:i/>
        </w:rPr>
        <w:t>How Standardized Tests Shape—</w:t>
      </w:r>
      <w:r>
        <w:rPr>
          <w:i/>
        </w:rPr>
        <w:t xml:space="preserve"> </w:t>
      </w:r>
      <w:r w:rsidRPr="00083279">
        <w:rPr>
          <w:i/>
        </w:rPr>
        <w:t>and Limit—Student Learning</w:t>
      </w:r>
      <w:r>
        <w:t xml:space="preserve"> --- http://www.ncte.org/library/NCTEFiles/Resources/Journals/CC/0242-nov2014/CC0242PolicyStandardized.pdf)</w:t>
      </w:r>
    </w:p>
    <w:p w:rsidR="001E49F4" w:rsidRDefault="001E49F4" w:rsidP="001E49F4">
      <w:r w:rsidRPr="000C4CD9">
        <w:rPr>
          <w:rStyle w:val="StyleUnderline"/>
          <w:highlight w:val="green"/>
        </w:rPr>
        <w:t>Standardized tests have different effects on various populations</w:t>
      </w:r>
      <w:r w:rsidRPr="00083279">
        <w:rPr>
          <w:rStyle w:val="StyleUnderline"/>
        </w:rPr>
        <w:t xml:space="preserve"> of students, </w:t>
      </w:r>
      <w:r w:rsidRPr="000C4CD9">
        <w:rPr>
          <w:rStyle w:val="StyleUnderline"/>
          <w:highlight w:val="green"/>
        </w:rPr>
        <w:t xml:space="preserve">and they </w:t>
      </w:r>
      <w:r w:rsidRPr="000C4CD9">
        <w:rPr>
          <w:rStyle w:val="Emphasis"/>
          <w:highlight w:val="green"/>
        </w:rPr>
        <w:t>usually lead to significant limits on learning among poor and minority students</w:t>
      </w:r>
      <w:r w:rsidRPr="00083279">
        <w:rPr>
          <w:rStyle w:val="StyleUnderline"/>
        </w:rPr>
        <w:t>.</w:t>
      </w:r>
      <w:r>
        <w:rPr>
          <w:rStyle w:val="StyleUnderline"/>
        </w:rPr>
        <w:t xml:space="preserve"> </w:t>
      </w:r>
      <w:r>
        <w:t xml:space="preserve">For example, </w:t>
      </w:r>
      <w:r w:rsidRPr="000C4CD9">
        <w:rPr>
          <w:rStyle w:val="StyleUnderline"/>
          <w:highlight w:val="green"/>
        </w:rPr>
        <w:t>the scores of poor and minority students are often lower than those of</w:t>
      </w:r>
      <w:r w:rsidRPr="00083279">
        <w:rPr>
          <w:rStyle w:val="StyleUnderline"/>
        </w:rPr>
        <w:t xml:space="preserve"> middle class </w:t>
      </w:r>
      <w:r w:rsidRPr="000C4CD9">
        <w:rPr>
          <w:rStyle w:val="StyleUnderline"/>
          <w:highlight w:val="green"/>
        </w:rPr>
        <w:t>whites</w:t>
      </w:r>
      <w:r w:rsidRPr="00083279">
        <w:rPr>
          <w:rStyle w:val="StyleUnderline"/>
        </w:rPr>
        <w:t xml:space="preserve">, </w:t>
      </w:r>
      <w:r w:rsidRPr="000C4CD9">
        <w:rPr>
          <w:rStyle w:val="StyleUnderline"/>
          <w:highlight w:val="green"/>
        </w:rPr>
        <w:t>and these results can lead to a failure to graduate, particularly when these students attend under-resourced schools</w:t>
      </w:r>
      <w:r>
        <w:t xml:space="preserve">. Highachieving minority students, particularly high-achieving African American students, have received relatively little attention from researchers, but </w:t>
      </w:r>
      <w:r w:rsidRPr="00083279">
        <w:rPr>
          <w:rStyle w:val="StyleUnderline"/>
        </w:rPr>
        <w:t>the available evidence</w:t>
      </w:r>
      <w:r>
        <w:rPr>
          <w:rStyle w:val="StyleUnderline"/>
        </w:rPr>
        <w:t xml:space="preserve"> </w:t>
      </w:r>
      <w:r w:rsidRPr="00083279">
        <w:rPr>
          <w:rStyle w:val="StyleUnderline"/>
        </w:rPr>
        <w:t xml:space="preserve">indicates that </w:t>
      </w:r>
      <w:r w:rsidRPr="000C4CD9">
        <w:rPr>
          <w:rStyle w:val="StyleUnderline"/>
          <w:highlight w:val="green"/>
        </w:rPr>
        <w:t>those who do well on standardized tests</w:t>
      </w:r>
      <w:r w:rsidRPr="00083279">
        <w:rPr>
          <w:rStyle w:val="StyleUnderline"/>
        </w:rPr>
        <w:t xml:space="preserve"> </w:t>
      </w:r>
      <w:r w:rsidRPr="000C4CD9">
        <w:rPr>
          <w:rStyle w:val="StyleUnderline"/>
          <w:highlight w:val="green"/>
        </w:rPr>
        <w:t>do not think</w:t>
      </w:r>
      <w:r w:rsidRPr="00083279">
        <w:rPr>
          <w:rStyle w:val="StyleUnderline"/>
        </w:rPr>
        <w:t xml:space="preserve"> these </w:t>
      </w:r>
      <w:r w:rsidRPr="000C4CD9">
        <w:rPr>
          <w:rStyle w:val="StyleUnderline"/>
          <w:highlight w:val="green"/>
        </w:rPr>
        <w:t>assessments are</w:t>
      </w:r>
      <w:r w:rsidRPr="00083279">
        <w:rPr>
          <w:rStyle w:val="StyleUnderline"/>
        </w:rPr>
        <w:t xml:space="preserve"> accurate or </w:t>
      </w:r>
      <w:r w:rsidRPr="000C4CD9">
        <w:rPr>
          <w:rStyle w:val="StyleUnderline"/>
          <w:highlight w:val="green"/>
        </w:rPr>
        <w:t>valid measures of achievement.</w:t>
      </w:r>
      <w:r w:rsidRPr="00083279">
        <w:rPr>
          <w:rStyle w:val="StyleUnderline"/>
        </w:rPr>
        <w:t xml:space="preserve"> Rather they are merely a way to “play the</w:t>
      </w:r>
      <w:r>
        <w:rPr>
          <w:rStyle w:val="StyleUnderline"/>
        </w:rPr>
        <w:t xml:space="preserve"> </w:t>
      </w:r>
      <w:r w:rsidRPr="00083279">
        <w:rPr>
          <w:rStyle w:val="StyleUnderline"/>
        </w:rPr>
        <w:t>game” of school.</w:t>
      </w:r>
      <w:r>
        <w:rPr>
          <w:rStyle w:val="StyleUnderline"/>
        </w:rPr>
        <w:t xml:space="preserve"> </w:t>
      </w:r>
      <w:r w:rsidRPr="000C4CD9">
        <w:rPr>
          <w:rStyle w:val="StyleUnderline"/>
          <w:highlight w:val="green"/>
        </w:rPr>
        <w:t xml:space="preserve">English </w:t>
      </w:r>
      <w:r w:rsidRPr="000C4CD9">
        <w:rPr>
          <w:rStyle w:val="StyleUnderline"/>
        </w:rPr>
        <w:t xml:space="preserve">language </w:t>
      </w:r>
      <w:r w:rsidRPr="000C4CD9">
        <w:rPr>
          <w:rStyle w:val="StyleUnderline"/>
          <w:highlight w:val="green"/>
        </w:rPr>
        <w:t>learners,</w:t>
      </w:r>
      <w:r w:rsidRPr="00083279">
        <w:rPr>
          <w:rStyle w:val="StyleUnderline"/>
        </w:rPr>
        <w:t xml:space="preserve"> currently the fastest-growing</w:t>
      </w:r>
      <w:r>
        <w:rPr>
          <w:rStyle w:val="StyleUnderline"/>
        </w:rPr>
        <w:t xml:space="preserve"> </w:t>
      </w:r>
      <w:r w:rsidRPr="00083279">
        <w:rPr>
          <w:rStyle w:val="StyleUnderline"/>
        </w:rPr>
        <w:t xml:space="preserve">population within US schools, </w:t>
      </w:r>
      <w:r w:rsidRPr="000C4CD9">
        <w:rPr>
          <w:rStyle w:val="StyleUnderline"/>
          <w:highlight w:val="green"/>
        </w:rPr>
        <w:t>represent another group whose learning is limited by standardized tests</w:t>
      </w:r>
      <w:r>
        <w:t xml:space="preserve">. </w:t>
      </w:r>
      <w:r w:rsidRPr="00083279">
        <w:rPr>
          <w:rStyle w:val="StyleUnderline"/>
        </w:rPr>
        <w:t>The results</w:t>
      </w:r>
      <w:r>
        <w:rPr>
          <w:rStyle w:val="StyleUnderline"/>
        </w:rPr>
        <w:t xml:space="preserve"> </w:t>
      </w:r>
      <w:r w:rsidRPr="00083279">
        <w:rPr>
          <w:rStyle w:val="StyleUnderline"/>
        </w:rPr>
        <w:t>of standardized tests usually determine whether students</w:t>
      </w:r>
      <w:r>
        <w:rPr>
          <w:rStyle w:val="StyleUnderline"/>
        </w:rPr>
        <w:t xml:space="preserve"> </w:t>
      </w:r>
      <w:r w:rsidRPr="00083279">
        <w:rPr>
          <w:rStyle w:val="StyleUnderline"/>
        </w:rPr>
        <w:t>will receive the designation English language learner and</w:t>
      </w:r>
      <w:r>
        <w:rPr>
          <w:rStyle w:val="StyleUnderline"/>
        </w:rPr>
        <w:t xml:space="preserve"> </w:t>
      </w:r>
      <w:r w:rsidRPr="00083279">
        <w:rPr>
          <w:rStyle w:val="StyleUnderline"/>
        </w:rPr>
        <w:t>the support services that go with it</w:t>
      </w:r>
      <w:r>
        <w:t xml:space="preserve">. </w:t>
      </w:r>
      <w:r w:rsidRPr="00083279">
        <w:rPr>
          <w:rStyle w:val="StyleUnderline"/>
        </w:rPr>
        <w:t>Unfortunately, t</w:t>
      </w:r>
      <w:r w:rsidRPr="000C4CD9">
        <w:rPr>
          <w:rStyle w:val="StyleUnderline"/>
          <w:highlight w:val="green"/>
        </w:rPr>
        <w:t>he tests English language learners take are not always valid measures of their ability, and their opportunities to learn are diminished as a result.</w:t>
      </w:r>
      <w:r>
        <w:t xml:space="preserve"> </w:t>
      </w:r>
      <w:r w:rsidRPr="000C4CD9">
        <w:rPr>
          <w:rStyle w:val="Emphasis"/>
          <w:highlight w:val="green"/>
        </w:rPr>
        <w:t>Instead of receiving</w:t>
      </w:r>
      <w:r w:rsidRPr="00083279">
        <w:rPr>
          <w:rStyle w:val="StyleUnderline"/>
        </w:rPr>
        <w:t xml:space="preserve"> the </w:t>
      </w:r>
      <w:r w:rsidRPr="000C4CD9">
        <w:rPr>
          <w:rStyle w:val="Emphasis"/>
          <w:highlight w:val="green"/>
        </w:rPr>
        <w:t>support</w:t>
      </w:r>
      <w:r>
        <w:rPr>
          <w:rStyle w:val="Emphasis"/>
        </w:rPr>
        <w:t xml:space="preserve"> </w:t>
      </w:r>
      <w:r w:rsidRPr="00083279">
        <w:rPr>
          <w:rStyle w:val="StyleUnderline"/>
        </w:rPr>
        <w:t xml:space="preserve">they need, </w:t>
      </w:r>
      <w:r w:rsidRPr="000C4CD9">
        <w:rPr>
          <w:rStyle w:val="Emphasis"/>
          <w:highlight w:val="green"/>
        </w:rPr>
        <w:t>students are assigned to classes where their learning is hampered</w:t>
      </w:r>
      <w:r w:rsidRPr="00083279">
        <w:rPr>
          <w:rStyle w:val="StyleUnderline"/>
        </w:rPr>
        <w:t xml:space="preserve"> because they cannot understand the</w:t>
      </w:r>
      <w:r>
        <w:rPr>
          <w:rStyle w:val="StyleUnderline"/>
        </w:rPr>
        <w:t xml:space="preserve"> </w:t>
      </w:r>
      <w:r w:rsidRPr="00083279">
        <w:rPr>
          <w:rStyle w:val="StyleUnderline"/>
        </w:rPr>
        <w:t>language being used.</w:t>
      </w:r>
      <w:r>
        <w:t xml:space="preserve"> </w:t>
      </w:r>
    </w:p>
    <w:p w:rsidR="001E49F4" w:rsidRPr="001A088B" w:rsidRDefault="001E49F4" w:rsidP="001E49F4">
      <w:pPr>
        <w:pStyle w:val="Heading4"/>
        <w:rPr>
          <w:rFonts w:asciiTheme="majorHAnsi" w:hAnsiTheme="majorHAnsi" w:cstheme="majorHAnsi"/>
        </w:rPr>
      </w:pPr>
      <w:bookmarkStart w:id="38" w:name="_Hlk487747664"/>
      <w:r w:rsidRPr="001A088B">
        <w:rPr>
          <w:rFonts w:asciiTheme="majorHAnsi" w:hAnsiTheme="majorHAnsi" w:cstheme="majorHAnsi"/>
        </w:rPr>
        <w:t xml:space="preserve">National standards </w:t>
      </w:r>
      <w:r w:rsidRPr="001A088B">
        <w:rPr>
          <w:rFonts w:asciiTheme="majorHAnsi" w:hAnsiTheme="majorHAnsi" w:cstheme="majorHAnsi"/>
          <w:u w:val="single"/>
        </w:rPr>
        <w:t>exacerbate</w:t>
      </w:r>
      <w:r w:rsidRPr="001A088B">
        <w:rPr>
          <w:rFonts w:asciiTheme="majorHAnsi" w:hAnsiTheme="majorHAnsi" w:cstheme="majorHAnsi"/>
        </w:rPr>
        <w:t xml:space="preserve"> inequalities – NCLB proves</w:t>
      </w:r>
    </w:p>
    <w:p w:rsidR="001E49F4" w:rsidRPr="001A088B" w:rsidRDefault="001E49F4" w:rsidP="001E49F4">
      <w:pPr>
        <w:rPr>
          <w:rFonts w:asciiTheme="majorHAnsi" w:hAnsiTheme="majorHAnsi" w:cstheme="majorHAnsi"/>
        </w:rPr>
      </w:pPr>
      <w:r w:rsidRPr="001A088B">
        <w:rPr>
          <w:rStyle w:val="Style13ptBold"/>
          <w:rFonts w:asciiTheme="majorHAnsi" w:hAnsiTheme="majorHAnsi" w:cstheme="majorHAnsi"/>
        </w:rPr>
        <w:t>Hursh 7</w:t>
      </w:r>
      <w:r w:rsidRPr="001A088B">
        <w:rPr>
          <w:rFonts w:asciiTheme="majorHAnsi" w:hAnsiTheme="majorHAnsi" w:cstheme="majorHAnsi"/>
        </w:rPr>
        <w:t xml:space="preserve"> (David Hursh is a professor in the teaching and curriculum program. His recent research and writing reflect three specific areas of interest. Hursh has a PHD from University of Wisconsin-Madison and currently teaches at University of Rochester - </w:t>
      </w:r>
      <w:r w:rsidRPr="001A088B">
        <w:rPr>
          <w:rFonts w:asciiTheme="majorHAnsi" w:hAnsiTheme="majorHAnsi" w:cstheme="majorHAnsi"/>
          <w:i/>
        </w:rPr>
        <w:t>Exacerbating inequality: the failed promise of the No Child Left Behind Act</w:t>
      </w:r>
      <w:r w:rsidRPr="001A088B">
        <w:rPr>
          <w:rFonts w:asciiTheme="majorHAnsi" w:hAnsiTheme="majorHAnsi" w:cstheme="majorHAnsi"/>
        </w:rPr>
        <w:t xml:space="preserve"> - http://www.wou.edu/~girodm/foundations/Hursh.pdf)</w:t>
      </w:r>
    </w:p>
    <w:p w:rsidR="001E49F4" w:rsidRPr="001A088B" w:rsidRDefault="001E49F4" w:rsidP="001E49F4">
      <w:pPr>
        <w:rPr>
          <w:rStyle w:val="StyleUnderline"/>
          <w:rFonts w:asciiTheme="majorHAnsi" w:hAnsiTheme="majorHAnsi" w:cstheme="majorHAnsi"/>
        </w:rPr>
      </w:pPr>
      <w:r w:rsidRPr="001A088B">
        <w:rPr>
          <w:rFonts w:asciiTheme="majorHAnsi" w:hAnsiTheme="majorHAnsi" w:cstheme="majorHAnsi"/>
        </w:rPr>
        <w:t>When No Child Left Behind (NCLB) became law in 2002, it passed the Senate and House with large majorities1 and has led to the largest intervention by the federal government into education in the history of the United States. N</w:t>
      </w:r>
      <w:r w:rsidRPr="001A088B">
        <w:rPr>
          <w:rStyle w:val="StyleUnderline"/>
          <w:rFonts w:asciiTheme="majorHAnsi" w:hAnsiTheme="majorHAnsi" w:cstheme="majorHAnsi"/>
        </w:rPr>
        <w:t xml:space="preserve">CLB significantly transforms publicly funded education from birth through adulthood. </w:t>
      </w:r>
      <w:r w:rsidRPr="001A088B">
        <w:rPr>
          <w:rStyle w:val="StyleUnderline"/>
          <w:rFonts w:asciiTheme="majorHAnsi" w:hAnsiTheme="majorHAnsi" w:cstheme="majorHAnsi"/>
          <w:highlight w:val="green"/>
        </w:rPr>
        <w:t>NCLB received political support because it,</w:t>
      </w:r>
      <w:r w:rsidRPr="001A088B">
        <w:rPr>
          <w:rStyle w:val="StyleUnderline"/>
          <w:rFonts w:asciiTheme="majorHAnsi" w:hAnsiTheme="majorHAnsi" w:cstheme="majorHAnsi"/>
        </w:rPr>
        <w:t xml:space="preserve"> like the standards</w:t>
      </w:r>
      <w:r w:rsidRPr="001A088B">
        <w:rPr>
          <w:rStyle w:val="StyleUnderline"/>
          <w:rFonts w:asciiTheme="majorHAnsi" w:hAnsiTheme="majorHAnsi" w:cstheme="majorHAnsi"/>
          <w:highlight w:val="green"/>
        </w:rPr>
        <w:t>, testing and accountability</w:t>
      </w:r>
      <w:r w:rsidRPr="001A088B">
        <w:rPr>
          <w:rStyle w:val="StyleUnderline"/>
          <w:rFonts w:asciiTheme="majorHAnsi" w:hAnsiTheme="majorHAnsi" w:cstheme="majorHAnsi"/>
        </w:rPr>
        <w:t xml:space="preserve"> movement on which it builds, </w:t>
      </w:r>
      <w:r w:rsidRPr="001A088B">
        <w:rPr>
          <w:rStyle w:val="StyleUnderline"/>
          <w:rFonts w:asciiTheme="majorHAnsi" w:hAnsiTheme="majorHAnsi" w:cstheme="majorHAnsi"/>
          <w:highlight w:val="green"/>
        </w:rPr>
        <w:t>ostensibly aims to improve education for all,</w:t>
      </w:r>
      <w:r w:rsidRPr="001A088B">
        <w:rPr>
          <w:rStyle w:val="StyleUnderline"/>
          <w:rFonts w:asciiTheme="majorHAnsi" w:hAnsiTheme="majorHAnsi" w:cstheme="majorHAnsi"/>
        </w:rPr>
        <w:t xml:space="preserve"> especially for those students who have been historically disadvantaged, and to close the achievement gap between White students and students of color. </w:t>
      </w:r>
      <w:r w:rsidRPr="001A088B">
        <w:rPr>
          <w:rStyle w:val="StyleUnderline"/>
          <w:rFonts w:asciiTheme="majorHAnsi" w:hAnsiTheme="majorHAnsi" w:cstheme="majorHAnsi"/>
          <w:highlight w:val="green"/>
        </w:rPr>
        <w:t>However</w:t>
      </w:r>
      <w:r w:rsidRPr="001A088B">
        <w:rPr>
          <w:rStyle w:val="StyleUnderline"/>
          <w:rFonts w:asciiTheme="majorHAnsi" w:hAnsiTheme="majorHAnsi" w:cstheme="majorHAnsi"/>
        </w:rPr>
        <w:t xml:space="preserve">, as I will show, to date NCLB has failed to deliver as promised and, given the specifics of the law, </w:t>
      </w:r>
      <w:r w:rsidRPr="001A088B">
        <w:rPr>
          <w:rStyle w:val="StyleUnderline"/>
          <w:rFonts w:asciiTheme="majorHAnsi" w:hAnsiTheme="majorHAnsi" w:cstheme="majorHAnsi"/>
          <w:highlight w:val="green"/>
        </w:rPr>
        <w:t>there is no reason to think that it will or can</w:t>
      </w:r>
      <w:r w:rsidRPr="001A088B">
        <w:rPr>
          <w:rStyle w:val="StyleUnderline"/>
          <w:rFonts w:asciiTheme="majorHAnsi" w:hAnsiTheme="majorHAnsi" w:cstheme="majorHAnsi"/>
        </w:rPr>
        <w:t xml:space="preserve">. NCLB, by </w:t>
      </w:r>
      <w:r w:rsidRPr="001A088B">
        <w:rPr>
          <w:rStyle w:val="StyleUnderline"/>
          <w:rFonts w:asciiTheme="majorHAnsi" w:hAnsiTheme="majorHAnsi" w:cstheme="majorHAnsi"/>
          <w:highlight w:val="green"/>
        </w:rPr>
        <w:t>standardizing curriculum</w:t>
      </w:r>
      <w:r w:rsidRPr="001A088B">
        <w:rPr>
          <w:rStyle w:val="StyleUnderline"/>
          <w:rFonts w:asciiTheme="majorHAnsi" w:hAnsiTheme="majorHAnsi" w:cstheme="majorHAnsi"/>
        </w:rPr>
        <w:t xml:space="preserve"> and assessment, </w:t>
      </w:r>
      <w:r w:rsidRPr="001A088B">
        <w:rPr>
          <w:rStyle w:val="StyleUnderline"/>
          <w:rFonts w:asciiTheme="majorHAnsi" w:hAnsiTheme="majorHAnsi" w:cstheme="majorHAnsi"/>
          <w:highlight w:val="green"/>
        </w:rPr>
        <w:t>undermines the kinds of reforms</w:t>
      </w:r>
      <w:r w:rsidRPr="001A088B">
        <w:rPr>
          <w:rStyle w:val="StyleUnderline"/>
          <w:rFonts w:asciiTheme="majorHAnsi" w:hAnsiTheme="majorHAnsi" w:cstheme="majorHAnsi"/>
        </w:rPr>
        <w:t xml:space="preserve"> which have occurred over the last several decades, such as small schools, authentic formative assessments and interdisciplinary curriculum, that have improved students’ learning, particularly students in urban schools</w:t>
      </w:r>
      <w:r w:rsidRPr="001A088B">
        <w:rPr>
          <w:rFonts w:asciiTheme="majorHAnsi" w:hAnsiTheme="majorHAnsi" w:cstheme="majorHAnsi"/>
        </w:rPr>
        <w:t xml:space="preserve"> (see, for example, the urban schools that make up New York’s Performance Assessment Consortium, such as The Urban Academy in New York City</w:t>
      </w:r>
      <w:r w:rsidRPr="001A088B">
        <w:rPr>
          <w:rStyle w:val="StyleUnderline"/>
          <w:rFonts w:asciiTheme="majorHAnsi" w:hAnsiTheme="majorHAnsi" w:cstheme="majorHAnsi"/>
        </w:rPr>
        <w:t xml:space="preserve">). Furthermore, because </w:t>
      </w:r>
      <w:r w:rsidRPr="001A088B">
        <w:rPr>
          <w:rStyle w:val="StyleUnderline"/>
          <w:rFonts w:asciiTheme="majorHAnsi" w:hAnsiTheme="majorHAnsi" w:cstheme="majorHAnsi"/>
          <w:highlight w:val="green"/>
        </w:rPr>
        <w:t>NCLB aims to and focuses on what occurs in schools rather than</w:t>
      </w:r>
      <w:r w:rsidRPr="001A088B">
        <w:rPr>
          <w:rStyle w:val="StyleUnderline"/>
          <w:rFonts w:asciiTheme="majorHAnsi" w:hAnsiTheme="majorHAnsi" w:cstheme="majorHAnsi"/>
        </w:rPr>
        <w:t xml:space="preserve"> the wider </w:t>
      </w:r>
      <w:r w:rsidRPr="001A088B">
        <w:rPr>
          <w:rStyle w:val="StyleUnderline"/>
          <w:rFonts w:asciiTheme="majorHAnsi" w:hAnsiTheme="majorHAnsi" w:cstheme="majorHAnsi"/>
          <w:highlight w:val="green"/>
        </w:rPr>
        <w:t>society</w:t>
      </w:r>
      <w:r w:rsidRPr="001A088B">
        <w:rPr>
          <w:rStyle w:val="StyleUnderline"/>
          <w:rFonts w:asciiTheme="majorHAnsi" w:hAnsiTheme="majorHAnsi" w:cstheme="majorHAnsi"/>
        </w:rPr>
        <w:t xml:space="preserve">, </w:t>
      </w:r>
      <w:r w:rsidRPr="001A088B">
        <w:rPr>
          <w:rStyle w:val="StyleUnderline"/>
          <w:rFonts w:asciiTheme="majorHAnsi" w:hAnsiTheme="majorHAnsi" w:cstheme="majorHAnsi"/>
          <w:highlight w:val="green"/>
        </w:rPr>
        <w:t>it diverts our attention from the issues</w:t>
      </w:r>
      <w:r w:rsidRPr="001A088B">
        <w:rPr>
          <w:rStyle w:val="StyleUnderline"/>
          <w:rFonts w:asciiTheme="majorHAnsi" w:hAnsiTheme="majorHAnsi" w:cstheme="majorHAnsi"/>
        </w:rPr>
        <w:t xml:space="preserve"> that must be tackled if we are </w:t>
      </w:r>
      <w:r w:rsidRPr="001A088B">
        <w:rPr>
          <w:rStyle w:val="StyleUnderline"/>
          <w:rFonts w:asciiTheme="majorHAnsi" w:hAnsiTheme="majorHAnsi" w:cstheme="majorHAnsi"/>
          <w:highlight w:val="green"/>
        </w:rPr>
        <w:t>to</w:t>
      </w:r>
      <w:r w:rsidRPr="001A088B">
        <w:rPr>
          <w:rStyle w:val="StyleUnderline"/>
          <w:rFonts w:asciiTheme="majorHAnsi" w:hAnsiTheme="majorHAnsi" w:cstheme="majorHAnsi"/>
        </w:rPr>
        <w:t xml:space="preserve"> improve all students’ learning and </w:t>
      </w:r>
      <w:r w:rsidRPr="001A088B">
        <w:rPr>
          <w:rStyle w:val="StyleUnderline"/>
          <w:rFonts w:asciiTheme="majorHAnsi" w:hAnsiTheme="majorHAnsi" w:cstheme="majorHAnsi"/>
          <w:highlight w:val="green"/>
        </w:rPr>
        <w:t>develop a more equitable society</w:t>
      </w:r>
      <w:r w:rsidRPr="001A088B">
        <w:rPr>
          <w:rFonts w:asciiTheme="majorHAnsi" w:hAnsiTheme="majorHAnsi" w:cstheme="majorHAnsi"/>
        </w:rPr>
        <w:t xml:space="preserve">. Therefore, I will begin by providing a short description of NCLB focusing on the characteristics most pertinent to my argument here: mandatory standardized testing used to evaluate students, teachers and schools, and the consequences schools face if their test scores do not achieve ‘adequate yearly progress.’ </w:t>
      </w:r>
      <w:r w:rsidRPr="001A088B">
        <w:rPr>
          <w:rStyle w:val="StyleUnderline"/>
          <w:rFonts w:asciiTheme="majorHAnsi" w:hAnsiTheme="majorHAnsi" w:cstheme="majorHAnsi"/>
        </w:rPr>
        <w:t xml:space="preserve">I then turn to the central rationales for passage of NCLB, in particular that </w:t>
      </w:r>
      <w:r w:rsidRPr="001A088B">
        <w:rPr>
          <w:rStyle w:val="Emphasis"/>
          <w:rFonts w:asciiTheme="majorHAnsi" w:hAnsiTheme="majorHAnsi" w:cstheme="majorHAnsi"/>
          <w:highlight w:val="green"/>
        </w:rPr>
        <w:t>standardized testing and accountability</w:t>
      </w:r>
      <w:r w:rsidRPr="001A088B">
        <w:rPr>
          <w:rStyle w:val="StyleUnderline"/>
          <w:rFonts w:asciiTheme="majorHAnsi" w:hAnsiTheme="majorHAnsi" w:cstheme="majorHAnsi"/>
        </w:rPr>
        <w:t xml:space="preserve"> will improve student learning for all children and close the achievement gap, and then provide evidence that NCLB </w:t>
      </w:r>
      <w:r w:rsidRPr="001A088B">
        <w:rPr>
          <w:rStyle w:val="Emphasis"/>
          <w:rFonts w:asciiTheme="majorHAnsi" w:hAnsiTheme="majorHAnsi" w:cstheme="majorHAnsi"/>
          <w:highlight w:val="green"/>
        </w:rPr>
        <w:t>may be undermining education and exacerbating inequality.</w:t>
      </w:r>
    </w:p>
    <w:bookmarkEnd w:id="38"/>
    <w:p w:rsidR="001E49F4" w:rsidRPr="00E321B2" w:rsidRDefault="001E49F4" w:rsidP="001E49F4">
      <w:pPr>
        <w:rPr>
          <w:u w:val="single"/>
        </w:rPr>
      </w:pPr>
    </w:p>
    <w:p w:rsidR="001E49F4" w:rsidRPr="00E321B2" w:rsidRDefault="001E49F4" w:rsidP="001E49F4">
      <w:pPr>
        <w:pStyle w:val="Heading2"/>
        <w:rPr>
          <w:rFonts w:cs="Arial"/>
        </w:rPr>
      </w:pPr>
      <w:r w:rsidRPr="00E321B2">
        <w:rPr>
          <w:rFonts w:cs="Arial"/>
        </w:rPr>
        <w:t>1NC -- Competitiveness Advantage</w:t>
      </w:r>
    </w:p>
    <w:p w:rsidR="001E49F4" w:rsidRPr="00E321B2" w:rsidRDefault="001E49F4" w:rsidP="001E49F4">
      <w:pPr>
        <w:pStyle w:val="Heading3"/>
        <w:rPr>
          <w:rFonts w:cs="Arial"/>
        </w:rPr>
      </w:pPr>
      <w:r w:rsidRPr="00E321B2">
        <w:rPr>
          <w:rFonts w:cs="Arial"/>
        </w:rPr>
        <w:t xml:space="preserve">1NC -- No Internal Link </w:t>
      </w:r>
    </w:p>
    <w:p w:rsidR="001E49F4" w:rsidRPr="00E321B2" w:rsidRDefault="001E49F4" w:rsidP="001E49F4">
      <w:pPr>
        <w:pStyle w:val="Heading4"/>
        <w:rPr>
          <w:rFonts w:cs="Arial"/>
        </w:rPr>
      </w:pPr>
      <w:r w:rsidRPr="00E321B2">
        <w:rPr>
          <w:rFonts w:cs="Arial"/>
        </w:rPr>
        <w:t xml:space="preserve">National standards and international competitiveness is a false correlation – other independent variables like the government and size of the US </w:t>
      </w:r>
    </w:p>
    <w:p w:rsidR="001E49F4" w:rsidRPr="00E321B2" w:rsidRDefault="001E49F4" w:rsidP="001E49F4">
      <w:r w:rsidRPr="00E321B2">
        <w:rPr>
          <w:rStyle w:val="Style13ptBold"/>
        </w:rPr>
        <w:t>Burke and Marshall 10</w:t>
      </w:r>
      <w:r w:rsidRPr="00E321B2">
        <w:t xml:space="preserve"> (Lindsey Burke researches and writes on federal and state education issues. Jennifer A. Marshall oversees research into a variety of issues that determine the strength and character of American society. They are both writers and contributors - </w:t>
      </w:r>
      <w:r w:rsidRPr="00E321B2">
        <w:rPr>
          <w:i/>
        </w:rPr>
        <w:t>Why National Standards Won’t Fix American Education: Misalignment of Power and</w:t>
      </w:r>
      <w:r w:rsidRPr="00E321B2">
        <w:t xml:space="preserve"> </w:t>
      </w:r>
      <w:r w:rsidRPr="00E321B2">
        <w:rPr>
          <w:i/>
        </w:rPr>
        <w:t>Incentives</w:t>
      </w:r>
      <w:r w:rsidRPr="00E321B2">
        <w:t xml:space="preserve"> -  http://www.heritage.org/education/report/why-national-standards-wont-fix-american-education-misalignment-power-and)</w:t>
      </w:r>
    </w:p>
    <w:p w:rsidR="001E49F4" w:rsidRPr="00E321B2" w:rsidRDefault="001E49F4" w:rsidP="001E49F4">
      <w:pPr>
        <w:rPr>
          <w:u w:val="single"/>
        </w:rPr>
      </w:pPr>
      <w:r w:rsidRPr="00E321B2">
        <w:rPr>
          <w:rStyle w:val="StyleUnderline"/>
          <w:highlight w:val="green"/>
        </w:rPr>
        <w:t>Misconception</w:t>
      </w:r>
      <w:r w:rsidRPr="00E321B2">
        <w:rPr>
          <w:rStyle w:val="StyleUnderline"/>
        </w:rPr>
        <w:t xml:space="preserve"> #1: </w:t>
      </w:r>
      <w:r w:rsidRPr="00E321B2">
        <w:rPr>
          <w:rStyle w:val="StyleUnderline"/>
          <w:highlight w:val="green"/>
        </w:rPr>
        <w:t>National standards</w:t>
      </w:r>
      <w:r w:rsidRPr="00E321B2">
        <w:rPr>
          <w:rStyle w:val="StyleUnderline"/>
        </w:rPr>
        <w:t xml:space="preserve"> and tests will </w:t>
      </w:r>
      <w:r w:rsidRPr="00E321B2">
        <w:rPr>
          <w:rStyle w:val="StyleUnderline"/>
          <w:highlight w:val="green"/>
        </w:rPr>
        <w:t>make U.S. students more competitive with</w:t>
      </w:r>
      <w:r w:rsidRPr="00E321B2">
        <w:rPr>
          <w:rStyle w:val="StyleUnderline"/>
        </w:rPr>
        <w:t xml:space="preserve"> their </w:t>
      </w:r>
      <w:r w:rsidRPr="00E321B2">
        <w:rPr>
          <w:rStyle w:val="StyleUnderline"/>
          <w:highlight w:val="green"/>
        </w:rPr>
        <w:t>global counterparts</w:t>
      </w:r>
      <w:r w:rsidRPr="00E321B2">
        <w:rPr>
          <w:rStyle w:val="StyleUnderline"/>
        </w:rPr>
        <w:t>. Proponents argue that national standards will make American students more competitive with their international peers. They point to international evaluation measures such as the Trends in International Mathematics and Science Study (TIMSS), in which American students rank in the middle of the performance</w:t>
      </w:r>
      <w:r w:rsidRPr="00E321B2">
        <w:rPr>
          <w:sz w:val="14"/>
        </w:rPr>
        <w:t xml:space="preserve"> distribution. </w:t>
      </w:r>
      <w:r w:rsidRPr="00E321B2">
        <w:rPr>
          <w:rStyle w:val="StyleUnderline"/>
          <w:highlight w:val="green"/>
        </w:rPr>
        <w:t>Proponents note that countries that outperform the U</w:t>
      </w:r>
      <w:r w:rsidRPr="00E321B2">
        <w:rPr>
          <w:rStyle w:val="StyleUnderline"/>
        </w:rPr>
        <w:t xml:space="preserve">nited </w:t>
      </w:r>
      <w:r w:rsidRPr="00E321B2">
        <w:rPr>
          <w:rStyle w:val="StyleUnderline"/>
          <w:highlight w:val="green"/>
        </w:rPr>
        <w:t>S</w:t>
      </w:r>
      <w:r w:rsidRPr="00E321B2">
        <w:rPr>
          <w:rStyle w:val="StyleUnderline"/>
        </w:rPr>
        <w:t xml:space="preserve">tates </w:t>
      </w:r>
      <w:r w:rsidRPr="00E321B2">
        <w:rPr>
          <w:rStyle w:val="StyleUnderline"/>
          <w:highlight w:val="green"/>
        </w:rPr>
        <w:t>have national standards and that the U.S. needs national standards to move up</w:t>
      </w:r>
      <w:r w:rsidRPr="00E321B2">
        <w:rPr>
          <w:rStyle w:val="StyleUnderline"/>
        </w:rPr>
        <w:t xml:space="preserve"> in the ranking</w:t>
      </w:r>
      <w:r w:rsidRPr="00E321B2">
        <w:rPr>
          <w:sz w:val="14"/>
        </w:rPr>
        <w:t xml:space="preserve">.[11] </w:t>
      </w:r>
      <w:r w:rsidRPr="00E321B2">
        <w:rPr>
          <w:rStyle w:val="StyleUnderline"/>
          <w:highlight w:val="green"/>
        </w:rPr>
        <w:t>But the relationship between existence of standards and strong educational outcomes is not clear</w:t>
      </w:r>
      <w:r w:rsidRPr="00E321B2">
        <w:rPr>
          <w:sz w:val="14"/>
          <w:highlight w:val="green"/>
        </w:rPr>
        <w:t>.</w:t>
      </w:r>
      <w:r w:rsidRPr="00E321B2">
        <w:rPr>
          <w:sz w:val="14"/>
        </w:rPr>
        <w:t xml:space="preserve"> </w:t>
      </w:r>
      <w:r w:rsidRPr="00E321B2">
        <w:rPr>
          <w:rStyle w:val="StyleUnderline"/>
          <w:highlight w:val="green"/>
        </w:rPr>
        <w:t>While the countries that outperform</w:t>
      </w:r>
      <w:r w:rsidRPr="00E321B2">
        <w:rPr>
          <w:rStyle w:val="StyleUnderline"/>
        </w:rPr>
        <w:t xml:space="preserve"> the U</w:t>
      </w:r>
      <w:r w:rsidRPr="00E321B2">
        <w:rPr>
          <w:sz w:val="14"/>
        </w:rPr>
        <w:t xml:space="preserve">nited </w:t>
      </w:r>
      <w:r w:rsidRPr="00E321B2">
        <w:rPr>
          <w:rStyle w:val="StyleUnderline"/>
        </w:rPr>
        <w:t>S</w:t>
      </w:r>
      <w:r w:rsidRPr="00E321B2">
        <w:rPr>
          <w:sz w:val="14"/>
        </w:rPr>
        <w:t xml:space="preserve">tates </w:t>
      </w:r>
      <w:r w:rsidRPr="00E321B2">
        <w:rPr>
          <w:rStyle w:val="Emphasis"/>
        </w:rPr>
        <w:t xml:space="preserve">on international tests </w:t>
      </w:r>
      <w:r w:rsidRPr="00E321B2">
        <w:rPr>
          <w:rStyle w:val="Emphasis"/>
          <w:highlight w:val="green"/>
        </w:rPr>
        <w:t>have national standards</w:t>
      </w:r>
      <w:r w:rsidRPr="00E321B2">
        <w:rPr>
          <w:rStyle w:val="Emphasis"/>
        </w:rPr>
        <w:t xml:space="preserve">, </w:t>
      </w:r>
      <w:r w:rsidRPr="00E321B2">
        <w:rPr>
          <w:rStyle w:val="Emphasis"/>
          <w:highlight w:val="green"/>
        </w:rPr>
        <w:t>so do most of those countries that score lower than the U.S.[</w:t>
      </w:r>
      <w:r w:rsidRPr="00E321B2">
        <w:rPr>
          <w:sz w:val="14"/>
        </w:rPr>
        <w:t xml:space="preserve">12] In further defiance of the hypothetical rule, </w:t>
      </w:r>
      <w:r w:rsidRPr="00E321B2">
        <w:rPr>
          <w:rStyle w:val="Emphasis"/>
          <w:highlight w:val="green"/>
        </w:rPr>
        <w:t>Canada handily outscores the U</w:t>
      </w:r>
      <w:r w:rsidRPr="00E321B2">
        <w:rPr>
          <w:rStyle w:val="Emphasis"/>
        </w:rPr>
        <w:t xml:space="preserve">nited </w:t>
      </w:r>
      <w:r w:rsidRPr="00E321B2">
        <w:rPr>
          <w:rStyle w:val="Emphasis"/>
          <w:highlight w:val="green"/>
        </w:rPr>
        <w:t>S</w:t>
      </w:r>
      <w:r w:rsidRPr="00E321B2">
        <w:rPr>
          <w:rStyle w:val="Emphasis"/>
        </w:rPr>
        <w:t xml:space="preserve">tates </w:t>
      </w:r>
      <w:r w:rsidRPr="00E321B2">
        <w:rPr>
          <w:rStyle w:val="Emphasis"/>
          <w:highlight w:val="green"/>
        </w:rPr>
        <w:t>on international exams but has no national standards</w:t>
      </w:r>
      <w:r w:rsidRPr="00E321B2">
        <w:rPr>
          <w:rStyle w:val="Emphasis"/>
        </w:rPr>
        <w:t>.</w:t>
      </w:r>
      <w:r w:rsidRPr="00E321B2">
        <w:rPr>
          <w:sz w:val="14"/>
        </w:rPr>
        <w:t xml:space="preserve">[13] </w:t>
      </w:r>
      <w:r w:rsidRPr="00E321B2">
        <w:rPr>
          <w:rStyle w:val="StyleUnderline"/>
        </w:rPr>
        <w:t xml:space="preserve">Even </w:t>
      </w:r>
      <w:r w:rsidRPr="00E321B2">
        <w:rPr>
          <w:rStyle w:val="StyleUnderline"/>
          <w:highlight w:val="green"/>
        </w:rPr>
        <w:t>the relationship between the quality of state standards in the U.S. and academic performance is weak</w:t>
      </w:r>
      <w:r w:rsidRPr="00E321B2">
        <w:rPr>
          <w:rStyle w:val="StyleUnderline"/>
        </w:rPr>
        <w:t xml:space="preserve"> and inconsistent across subject areas.[14]</w:t>
      </w:r>
      <w:r w:rsidRPr="00E321B2">
        <w:rPr>
          <w:sz w:val="14"/>
        </w:rPr>
        <w:t xml:space="preserve"> </w:t>
      </w:r>
      <w:r w:rsidRPr="00E321B2">
        <w:rPr>
          <w:rStyle w:val="StyleUnderline"/>
        </w:rPr>
        <w:t>More careful attention is needed to understand the role that national standards play in other countries before asserting that national standards would add the same value in the U</w:t>
      </w:r>
      <w:r w:rsidRPr="00E321B2">
        <w:rPr>
          <w:sz w:val="14"/>
        </w:rPr>
        <w:t xml:space="preserve">nited </w:t>
      </w:r>
      <w:r w:rsidRPr="00E321B2">
        <w:rPr>
          <w:rStyle w:val="StyleUnderline"/>
        </w:rPr>
        <w:t>S</w:t>
      </w:r>
      <w:r w:rsidRPr="00E321B2">
        <w:rPr>
          <w:sz w:val="14"/>
        </w:rPr>
        <w:t xml:space="preserve">tates. Alternatively, state standards and tests might be a closer analogy to standards and assessment systems in countries with populations the size of American states. </w:t>
      </w:r>
      <w:r w:rsidRPr="00E321B2">
        <w:rPr>
          <w:rStyle w:val="StyleUnderline"/>
          <w:highlight w:val="green"/>
        </w:rPr>
        <w:t>There are limits to international comparisons in education given the size, diversity, and federal system</w:t>
      </w:r>
      <w:r w:rsidRPr="00E321B2">
        <w:rPr>
          <w:rStyle w:val="StyleUnderline"/>
        </w:rPr>
        <w:t xml:space="preserve"> of the United States.</w:t>
      </w:r>
    </w:p>
    <w:p w:rsidR="001E49F4" w:rsidRDefault="001E49F4" w:rsidP="001E49F4">
      <w:pPr>
        <w:pStyle w:val="Heading2"/>
        <w:rPr>
          <w:rFonts w:cs="Arial"/>
        </w:rPr>
      </w:pPr>
      <w:r>
        <w:rPr>
          <w:rFonts w:cs="Arial"/>
        </w:rPr>
        <w:t>1NC -- Cooperative Federalism Advantage</w:t>
      </w:r>
    </w:p>
    <w:p w:rsidR="001E49F4" w:rsidRDefault="001E49F4" w:rsidP="001E49F4">
      <w:pPr>
        <w:pStyle w:val="Heading3"/>
      </w:pPr>
      <w:r>
        <w:t xml:space="preserve">1NC -- Cooperative Federalsim Fails </w:t>
      </w:r>
    </w:p>
    <w:p w:rsidR="001E49F4" w:rsidRDefault="001E49F4" w:rsidP="001E49F4">
      <w:pPr>
        <w:pStyle w:val="Heading4"/>
      </w:pPr>
      <w:r>
        <w:t>South Sudanese Federalism would be terrible</w:t>
      </w:r>
    </w:p>
    <w:p w:rsidR="001E49F4" w:rsidRDefault="001E49F4" w:rsidP="001E49F4">
      <w:r>
        <w:t xml:space="preserve">Agok Manyang </w:t>
      </w:r>
      <w:r w:rsidRPr="00525456">
        <w:rPr>
          <w:rStyle w:val="Style13ptBold"/>
        </w:rPr>
        <w:t>Agok 14</w:t>
      </w:r>
      <w:r>
        <w:t>, 12-14-2014, "The Good, The Bad And The Ugly of Federalism," Gurtong, http://www.gurtong.net/ECM/Editorial/tabid/124/ctl/ArticleView/mid/519/articleId/15941/The-Good-The-Bad-And-The-Ugly-of-Federalism.aspx</w:t>
      </w:r>
    </w:p>
    <w:p w:rsidR="001E49F4" w:rsidRDefault="001E49F4" w:rsidP="001E49F4">
      <w:pPr>
        <w:rPr>
          <w:sz w:val="14"/>
        </w:rPr>
      </w:pPr>
      <w:r w:rsidRPr="00525456">
        <w:rPr>
          <w:sz w:val="14"/>
        </w:rPr>
        <w:t xml:space="preserve">The Bad and the Ugly: </w:t>
      </w:r>
      <w:r w:rsidRPr="00525456">
        <w:rPr>
          <w:rStyle w:val="Emphasis"/>
        </w:rPr>
        <w:t>Federal system may not work</w:t>
      </w:r>
      <w:r w:rsidRPr="00525456">
        <w:rPr>
          <w:rStyle w:val="StyleUnderline"/>
        </w:rPr>
        <w:t xml:space="preserve"> in nations with imprecise constitutions.</w:t>
      </w:r>
      <w:r>
        <w:rPr>
          <w:rStyle w:val="StyleUnderline"/>
        </w:rPr>
        <w:t xml:space="preserve"> </w:t>
      </w:r>
      <w:r w:rsidRPr="00525456">
        <w:rPr>
          <w:rStyle w:val="StyleUnderline"/>
        </w:rPr>
        <w:t>Without a strong constitution tribal manipulations may rise. Tribal warlords and politicians may use federalism as a means to blackmail the federal government for favorable deals.</w:t>
      </w:r>
      <w:r>
        <w:rPr>
          <w:rStyle w:val="StyleUnderline"/>
        </w:rPr>
        <w:t xml:space="preserve"> </w:t>
      </w:r>
      <w:r w:rsidRPr="00525456">
        <w:rPr>
          <w:rStyle w:val="StyleUnderline"/>
        </w:rPr>
        <w:t>For instance, the Cobra under David Yau Yau used their tribally backed militia to force the Juba based leadership into accepting a separate administrative system; (Greater Pibor Administrative Area) within Jonglei States.</w:t>
      </w:r>
      <w:r>
        <w:rPr>
          <w:rStyle w:val="StyleUnderline"/>
        </w:rPr>
        <w:t xml:space="preserve"> </w:t>
      </w:r>
      <w:r w:rsidRPr="00525456">
        <w:rPr>
          <w:sz w:val="14"/>
        </w:rPr>
        <w:t xml:space="preserve">Due to high illiteracy in South Sudan, </w:t>
      </w:r>
      <w:r w:rsidRPr="00525456">
        <w:rPr>
          <w:rStyle w:val="StyleUnderline"/>
        </w:rPr>
        <w:t>locals may misinterpret the democratic concept to mean realignment of tribal boundaries.</w:t>
      </w:r>
      <w:r>
        <w:rPr>
          <w:rStyle w:val="StyleUnderline"/>
        </w:rPr>
        <w:t xml:space="preserve"> </w:t>
      </w:r>
      <w:r w:rsidRPr="00525456">
        <w:rPr>
          <w:rStyle w:val="StyleUnderline"/>
        </w:rPr>
        <w:t>Some groups may demand that those who belong to a certain tribal group must be relocated to states where majority members of that ethnic group reside.</w:t>
      </w:r>
      <w:r>
        <w:rPr>
          <w:rStyle w:val="StyleUnderline"/>
        </w:rPr>
        <w:t xml:space="preserve"> </w:t>
      </w:r>
      <w:r w:rsidRPr="00525456">
        <w:rPr>
          <w:rStyle w:val="StyleUnderline"/>
        </w:rPr>
        <w:t xml:space="preserve">The result, </w:t>
      </w:r>
      <w:r w:rsidRPr="00525456">
        <w:rPr>
          <w:rStyle w:val="Emphasis"/>
        </w:rPr>
        <w:t>ethnic discrimination may soar</w:t>
      </w:r>
      <w:r w:rsidRPr="00525456">
        <w:rPr>
          <w:rStyle w:val="StyleUnderline"/>
        </w:rPr>
        <w:t>.</w:t>
      </w:r>
      <w:r>
        <w:rPr>
          <w:rStyle w:val="StyleUnderline"/>
        </w:rPr>
        <w:t xml:space="preserve"> </w:t>
      </w:r>
      <w:r w:rsidRPr="00525456">
        <w:rPr>
          <w:rStyle w:val="StyleUnderline"/>
        </w:rPr>
        <w:t>The concept may also be misunderstood to mean complete autonomy; an extremist call for separate country from rest of the republic. Some militia groups had already made such an attempt.</w:t>
      </w:r>
      <w:r w:rsidRPr="00525456">
        <w:rPr>
          <w:sz w:val="14"/>
        </w:rPr>
        <w:t xml:space="preserve"> It is alleged that an old militia in central Equatoria led by Martin Kenyi has reactivated their activities under the Equatoria Defense Forces. According to an article published by www.Sudantribune.com, “the objective of this tribal-based militia is to fight for a separation of Equatoria region from the rest of South Sudan.” </w:t>
      </w:r>
    </w:p>
    <w:p w:rsidR="001E49F4" w:rsidRDefault="001E49F4" w:rsidP="001E49F4">
      <w:pPr>
        <w:rPr>
          <w:sz w:val="14"/>
        </w:rPr>
      </w:pPr>
    </w:p>
    <w:p w:rsidR="001E49F4" w:rsidRDefault="001E49F4" w:rsidP="001E49F4">
      <w:pPr>
        <w:pStyle w:val="Heading3"/>
      </w:pPr>
      <w:r>
        <w:t>1NC -- Cooperative Federalism Bad -- Political Reform</w:t>
      </w:r>
    </w:p>
    <w:p w:rsidR="001E49F4" w:rsidRDefault="001E49F4" w:rsidP="001E49F4">
      <w:pPr>
        <w:pStyle w:val="Heading4"/>
      </w:pPr>
      <w:r>
        <w:t>Political reform inevitably fails under Cooperative Federalism – transparency and knowledge gap</w:t>
      </w:r>
    </w:p>
    <w:p w:rsidR="001E49F4" w:rsidRPr="002D6CB3" w:rsidRDefault="001E49F4" w:rsidP="001E49F4">
      <w:r w:rsidRPr="002D6CB3">
        <w:t xml:space="preserve">Michael S. </w:t>
      </w:r>
      <w:r w:rsidRPr="002D6CB3">
        <w:rPr>
          <w:rStyle w:val="Style13ptBold"/>
        </w:rPr>
        <w:t>Greve 2k</w:t>
      </w:r>
      <w:r w:rsidRPr="002D6CB3">
        <w:t xml:space="preserve">, </w:t>
      </w:r>
      <w:r>
        <w:t>Michael S. Greve is a Professor at the George Mason University School of Law. Previously, he served as the John G. Searle Scholar and Director of the Federalism Project at the American Enterprise Institute, ”</w:t>
      </w:r>
      <w:r w:rsidRPr="002D6CB3">
        <w:t>Against Cooperative Federalism</w:t>
      </w:r>
      <w:r>
        <w:t>”</w:t>
      </w:r>
      <w:r w:rsidRPr="002D6CB3">
        <w:t>, 70 Miss. L.J. 557, 624 (2000)</w:t>
      </w:r>
    </w:p>
    <w:p w:rsidR="001E49F4" w:rsidRDefault="001E49F4" w:rsidP="001E49F4">
      <w:pPr>
        <w:rPr>
          <w:rStyle w:val="StyleUnderline"/>
        </w:rPr>
      </w:pPr>
      <w:r w:rsidRPr="002D6CB3">
        <w:rPr>
          <w:rStyle w:val="StyleUnderline"/>
        </w:rPr>
        <w:t>Serious federalism reform would have to address the agency problems that lie at the heart of the cooperative federalism problem</w:t>
      </w:r>
      <w:r w:rsidRPr="002D6CB3">
        <w:rPr>
          <w:sz w:val="14"/>
        </w:rPr>
        <w:t xml:space="preserve">.'52 </w:t>
      </w:r>
      <w:r w:rsidRPr="002D6CB3">
        <w:rPr>
          <w:rStyle w:val="StyleUnderline"/>
        </w:rPr>
        <w:t>Mere attempts to improve transparency-such as executive "federalism impact statements</w:t>
      </w:r>
      <w:r w:rsidRPr="002D6CB3">
        <w:rPr>
          <w:sz w:val="14"/>
        </w:rPr>
        <w:t>" employed by the Reagan administration-</w:t>
      </w:r>
      <w:r w:rsidRPr="002D6CB3">
        <w:rPr>
          <w:rStyle w:val="StyleUnderline"/>
        </w:rPr>
        <w:t>will fail to discipline politicians and to erase the information asymmetries between interest groups and taxpayers.</w:t>
      </w:r>
      <w:r w:rsidRPr="002D6CB3">
        <w:rPr>
          <w:sz w:val="14"/>
        </w:rPr>
        <w:t xml:space="preserve">53 </w:t>
      </w:r>
      <w:r w:rsidRPr="002D6CB3">
        <w:rPr>
          <w:rStyle w:val="StyleUnderline"/>
        </w:rPr>
        <w:t>Managerial, administrative reforms will likewise fail to remedy cooperative federalism's dysfunctions, and may make matters worse. The contemporary political debate shows little awareness of this elementary point. The current Administration's education reform proposals</w:t>
      </w:r>
      <w:r w:rsidRPr="002D6CB3">
        <w:rPr>
          <w:sz w:val="14"/>
        </w:rPr>
        <w:t xml:space="preserve">, for example, would consolidate a panoply of federal education programs into a handful of block grants and attempt to increase accountability by conditioning the continued receipt of federal funds on educational results, rather than compliance with funding restrictions."' Those </w:t>
      </w:r>
      <w:r w:rsidRPr="002D6CB3">
        <w:rPr>
          <w:rStyle w:val="StyleUnderline"/>
        </w:rPr>
        <w:t>reforms, if implemented, will fail. The threatened "consequences" of a funding cut-off would hit school children before hitting local bureaucrats, and, moreover, deprive the federal government of its leverage over non-performing school districts. Since that is the opposite of the intended effects, comparable threats have never materialized on any significant scale in any policy area,</w:t>
      </w:r>
      <w:r w:rsidRPr="002D6CB3">
        <w:rPr>
          <w:sz w:val="14"/>
        </w:rPr>
        <w:t xml:space="preserve">155 </w:t>
      </w:r>
      <w:r w:rsidRPr="002D6CB3">
        <w:rPr>
          <w:rStyle w:val="StyleUnderline"/>
        </w:rPr>
        <w:t>and they are not going to materialize in the future</w:t>
      </w:r>
      <w:r w:rsidRPr="002D6CB3">
        <w:rPr>
          <w:sz w:val="14"/>
        </w:rPr>
        <w:t xml:space="preserve">. At best, an emphasis on results-and "consequences" in the event of inadequate results,'56-- will be ineffectual. At worst, it will create a moral hazard problem: experienced interest groups and administrators know that the most likely consequence of failure is increased federal funding.'57 "Smart," results-orient 15 President George W. Bush, No Child Left Behind http://www.ed.gov (last modified Apr. 9, 2001). "M Accounts of the toothlessness of federal cut-off sanctions, especially in the education arena, are legion. JEREMY A. RABKIN, JUDICIAL COMPULSIONS: How PUBLIC LAW DISTORTS PUBLIC POLICY 148-58 (1989) (despite massive resistance to school integration and judicial prodding, federal Office for Civil Rights only rarely used funding termination, or threats thereof, to enforce Title VI); NATIONAL COUNCIL ON DISABILITY, BACK TO SCHOOL ON CIVIL RIGHTS: ADVANCING THE FEDERAL CoMMrTMENT TO LEAVE No CHILD BEHIND 11 (2000) (even though every state failed to comply with Individuals with Disabilities Education Act, "only one enforcement action involving a sanction (withholding) and five others involving imposition of 'high risk' status and corrective action as a prerequisite to receiving further funds, have been taken. The only withholding action occurred once for a temporary period and was overruled by a federal court."). " "Results," "accountability," and "consequences" enjoy bipartisan support. See, e.g., Andrew Rotherham, The New Three R's of Education 15, 18, in 10 BIG IDEAS: A NEW DEMOCRAT AGENDA FOR GOVERNING (Democratic Leadership Council, 2001) (endorsing "performance-based" education reforms with "accountability for results" and "real consequences for performance," without giving hint as to what those consequences might be); David E. Sanger, The New Administration: The Plan; Bush Pushes Ambitious Education Plan, N.Y. TIMES, Jan. 24, 2001, at Al (noting bipartisan support for "accountability" and Mr. Bush's emphasis on "consequences"). 157 That has been the historical experience. See Jacques Steinberg, Adding a Financial Threat to Familiar Promises on Education, N.Y. TIMES, Jan. 26, 2001, at A17. 2000] MISSISSIPPI LAW JOURNAL ed regulation produces incentives for failure. One </w:t>
      </w:r>
      <w:r w:rsidRPr="002D6CB3">
        <w:rPr>
          <w:rStyle w:val="StyleUnderline"/>
        </w:rPr>
        <w:t xml:space="preserve">can think of reforms that would reduce agency and monitoring problems. The new Administration's just-criticized education reform proposals, for instance, also include the idea of making certain federal funds "portable," meaning that the money would follow students (presumably, from lousy to better schools or districts). </w:t>
      </w:r>
      <w:r w:rsidRPr="002D6CB3">
        <w:rPr>
          <w:sz w:val="14"/>
        </w:rPr>
        <w:t xml:space="preserve">15 </w:t>
      </w:r>
      <w:r w:rsidRPr="002D6CB3">
        <w:rPr>
          <w:rStyle w:val="StyleUnderline"/>
        </w:rPr>
        <w:t>The funds (and citizens) would escape the cooperative tangle (which is precisely why the portability proposals have met with fierce resistance from the education establishment).</w:t>
      </w:r>
      <w:r w:rsidRPr="002D6CB3">
        <w:rPr>
          <w:sz w:val="14"/>
        </w:rPr>
        <w:t xml:space="preserve"> For another example, modest revisions of the 1996 Welfare Reform Act, which is scheduled for re-authorization in 2002, could provide that states may use unspent federal allocations under the law for general-purpose tax cuts. Existing law and regulations contain a mandatory flypaper effect in the form of "maintenance of effort" requirements and restrictions on the use of federal allocations for general tax relief purposes;"' abolishing those restrictions should have a marginal disentanglement effect at the state level. 16 ° </w:t>
      </w:r>
      <w:r w:rsidRPr="002D6CB3">
        <w:rPr>
          <w:rStyle w:val="StyleUnderline"/>
        </w:rPr>
        <w:t>More ambitiously, imagine-for any federally funded statute of your choice-a proportional tax rebate for taxpayers in states that decline to participate in the program, thus offsetting some of the incentives that currently push states towards participation. States might become more diverse; competition and exit rights, more powerful. Prospectively, under a generic reimbursement rule, conditional funding programs would become less attractive for federal legislators and state governments.</w:t>
      </w:r>
      <w:r w:rsidRPr="002D6CB3">
        <w:rPr>
          <w:sz w:val="14"/>
        </w:rPr>
        <w:t xml:space="preserve">16 " ' </w:t>
      </w:r>
      <w:r w:rsidRPr="002D6CB3">
        <w:rPr>
          <w:rStyle w:val="StyleUnderline"/>
        </w:rPr>
        <w:t>Precisely because these and similar reforms would reduce agency problems and diminish political rents, however, one cannot readily imagine their enactment. Most certainly, cooperative federalism reform will never emerge from some govern</w:t>
      </w:r>
      <w:r>
        <w:rPr>
          <w:rStyle w:val="StyleUnderline"/>
        </w:rPr>
        <w:t xml:space="preserve"> </w:t>
      </w:r>
      <w:r w:rsidRPr="002D6CB3">
        <w:rPr>
          <w:sz w:val="14"/>
        </w:rPr>
        <w:t xml:space="preserve">15' For a discussion of the portability proposal see Chester E. Finn, Think Portability, Not Vouchers, THE WEEKLY STANDARD, Jan. 22, 2001. "' U.S. Department of Health and Human Services (listing restrictions on use of TANF funds) at http://www.act.dhhs.gov/news/welfare/aspesum.htm (last visited Apr. 11, 2001). " Few states would pass the entire amount of federal allotments to taxpayers. See supra note 131 and accompanying text. 16 That is so because citizens' tax "reimbursement" would rise in proportion to any increased financial incentives that Congress might offer to ensure enactment and to induce state participation. [VOL. 70 AGAINST COOPERATIVE FEDERALISM mental affairs subcommittee or a presidential task force to "reinvent government." Rather, much like the New Federalism, it would have to be an intensely partisan, political, constituency-oriented initiative. </w:t>
      </w:r>
      <w:r w:rsidRPr="002D6CB3">
        <w:rPr>
          <w:rStyle w:val="StyleUnderline"/>
        </w:rPr>
        <w:t>The Republican leadership would have to recognize, and to act on the insight, that cooperative federalism's principal effect is to expand state and local government and to sustain policy cartels, from teachers unions to environmental advocacy groups, that in turn can mobilize large numbers of clients and supporters. Cooperative federalism's beneficiaries, in other words, are not exactly core Republican constituencies</w:t>
      </w:r>
      <w:r w:rsidRPr="002D6CB3">
        <w:rPr>
          <w:sz w:val="14"/>
        </w:rPr>
        <w:t xml:space="preserve">. (In fact, the Republican Party's electoral future may in good part depend on weakening cooperative federalism's clientele.)'62 </w:t>
      </w:r>
      <w:r w:rsidRPr="002D6CB3">
        <w:rPr>
          <w:rStyle w:val="StyleUnderline"/>
        </w:rPr>
        <w:t>Moreover, since state and local governments would strenuously oppose any such strategies, aspiring federalism reformers would have to split that constituency. It may seem odd and dispiriting that federalism reform should collapse into a ruthlessly partisan agenda. 6 ' Cooperative federalism, however, is all about accommodating distributional coalitions. Hence, reform must be about disabling them. That, in turn, is not going to happen as an incidental byproduct of a new and improved intergovernmental organization chart. If it can happen at all, it will happen as the result of a determined political campaign.</w:t>
      </w:r>
      <w:r>
        <w:rPr>
          <w:rStyle w:val="StyleUnderline"/>
        </w:rPr>
        <w:t xml:space="preserve"> </w:t>
      </w:r>
    </w:p>
    <w:p w:rsidR="001E49F4" w:rsidRDefault="001E49F4" w:rsidP="001E49F4"/>
    <w:p w:rsidR="001E49F4" w:rsidRDefault="001E49F4" w:rsidP="001E49F4">
      <w:pPr>
        <w:pStyle w:val="Heading3"/>
      </w:pPr>
      <w:r>
        <w:t>1NC -- Cooperative Federalism Bad -- Consitutional  Constraints</w:t>
      </w:r>
    </w:p>
    <w:p w:rsidR="001E49F4" w:rsidRDefault="001E49F4" w:rsidP="001E49F4">
      <w:pPr>
        <w:pStyle w:val="Heading4"/>
      </w:pPr>
      <w:r>
        <w:t>Cooperative Federalism fails – Courts will stop it in its tracks</w:t>
      </w:r>
    </w:p>
    <w:p w:rsidR="001E49F4" w:rsidRPr="002D6CB3" w:rsidRDefault="001E49F4" w:rsidP="001E49F4">
      <w:r w:rsidRPr="002D6CB3">
        <w:t xml:space="preserve">Michael S. </w:t>
      </w:r>
      <w:r w:rsidRPr="002D6CB3">
        <w:rPr>
          <w:rStyle w:val="Style13ptBold"/>
        </w:rPr>
        <w:t>Greve 2k</w:t>
      </w:r>
      <w:r w:rsidRPr="002D6CB3">
        <w:t xml:space="preserve">, </w:t>
      </w:r>
      <w:r>
        <w:t>Michael S. Greve is a Professor at the George Mason University School of Law. Previously, he served as the John G. Searle Scholar and Director of the Federalism Project at the American Enterprise Institute, ”</w:t>
      </w:r>
      <w:r w:rsidRPr="002D6CB3">
        <w:t>Against Cooperative Federalism</w:t>
      </w:r>
      <w:r>
        <w:t>”</w:t>
      </w:r>
      <w:r w:rsidRPr="002D6CB3">
        <w:t>, 70 Miss. L.J. 557, 624 (2000)</w:t>
      </w:r>
    </w:p>
    <w:p w:rsidR="001E49F4" w:rsidRDefault="001E49F4" w:rsidP="001E49F4">
      <w:pPr>
        <w:rPr>
          <w:rStyle w:val="StyleUnderline"/>
        </w:rPr>
      </w:pPr>
    </w:p>
    <w:p w:rsidR="001E49F4" w:rsidRPr="002D6CB3" w:rsidRDefault="001E49F4" w:rsidP="001E49F4">
      <w:pPr>
        <w:rPr>
          <w:sz w:val="14"/>
        </w:rPr>
      </w:pPr>
      <w:r w:rsidRPr="002D6CB3">
        <w:rPr>
          <w:rStyle w:val="StyleUnderline"/>
        </w:rPr>
        <w:t>Constitutional constraints on cooperative federalism can emerge from a Supreme Court that is willing and able to reassess dual federalism norms even against the will of distributional coalitions and their legislative patrons. The likelihood of such a scenario is principally an institutional question, not a matter of legal doctrine. The question does, however, have a doctrinal dimension.</w:t>
      </w:r>
      <w:r>
        <w:rPr>
          <w:rStyle w:val="StyleUnderline"/>
        </w:rPr>
        <w:t xml:space="preserve"> </w:t>
      </w:r>
      <w:r w:rsidRPr="002D6CB3">
        <w:rPr>
          <w:sz w:val="14"/>
        </w:rPr>
        <w:t xml:space="preserve">' The union vote alone made a substantial difference in the 2000 presidential elections, accounting for Gore victories in several closely contested states. Union Voters in Key States Helped Al Gore Win Popular Vote, at http://laborresearch.org/ hatl-elections/turnout_00.htm (last visited apr. 11, 2001). '" I have lamented the fact and developed the point at greater length elsewhere. See GREVE, supra note 151, at 135-40. 2000] MISSISSIPPI LAW JOURNAL </w:t>
      </w:r>
      <w:r w:rsidRPr="002D6CB3">
        <w:rPr>
          <w:rStyle w:val="StyleUnderline"/>
        </w:rPr>
        <w:t>In re-establishing</w:t>
      </w:r>
      <w:r w:rsidRPr="002D6CB3">
        <w:rPr>
          <w:sz w:val="14"/>
        </w:rPr>
        <w:t xml:space="preserve"> (some) </w:t>
      </w:r>
      <w:r w:rsidRPr="002D6CB3">
        <w:rPr>
          <w:rStyle w:val="StyleUnderline"/>
        </w:rPr>
        <w:t>federalism norms over the past decade, the Supreme Court has dealt serious setbacks to labor unions, feminist advocacy groups and environmental interest groups</w:t>
      </w:r>
      <w:r w:rsidRPr="002D6CB3">
        <w:rPr>
          <w:sz w:val="14"/>
        </w:rPr>
        <w:t xml:space="preserve">."M </w:t>
      </w:r>
      <w:r w:rsidRPr="002D6CB3">
        <w:rPr>
          <w:rStyle w:val="StyleUnderline"/>
        </w:rPr>
        <w:t>The fact that these decisions have failed to generate a serious political response</w:t>
      </w:r>
      <w:r w:rsidRPr="002D6CB3">
        <w:rPr>
          <w:sz w:val="14"/>
        </w:rPr>
        <w:t xml:space="preserve"> 165 </w:t>
      </w:r>
      <w:r w:rsidRPr="002D6CB3">
        <w:rPr>
          <w:rStyle w:val="Emphasis"/>
        </w:rPr>
        <w:t>indicates that the Supreme Court has considerable leeway in pursuing its federalist project</w:t>
      </w:r>
      <w:r w:rsidRPr="002D6CB3">
        <w:rPr>
          <w:sz w:val="14"/>
        </w:rPr>
        <w:t xml:space="preserve">. The question is whether and to what extent the Court is willing and able to articulate federalism doctrines that will not simply protect states from federal imposition but will instead, or in addition, shackle federalism's evil cooperative twin. The Court has begun to articulate values of political accountability and responsibility that cut against cooperative arrangements." The difficult task is to translate those values into something resembling a coherent constitutional doctrine. Such an endeavor would essentially have to start from scratch. An explanation of why the states and the feds cannot cooperate, on terms they see fit, has to start with the recognition that cooperative federalism divorces the politicians' interests from the citizens'-in other words, with agency problems. That recognition failed to inform the judicial consideration of cooperative arrangements even in early, pre-New Deal days. In 1923, the Commonwealth of Massachusetts challenged the socalled Maternity Act, a conditional funding statute that extended partial federal funding to states that agreed to participate in a federal entitlement program. Though nominally voluntary, Massachusetts argued, the Maternity Act left the Commonwealth no choice but to cooperate. 6 ' While the Supreme '" See, e.g., Solid Waste Ass'n v. United States Army Corps of Eng'rs, 531 U.S. 159, 174 (2001) (ruling that extension of federal wetlands regulations to isolated waters and wetlands would cast constitutional doubt on Clean Water Act); United States v. Morrison, 529 U.S. 598, 627 (2000) (holding core provision of Violence Against Women Act exceeds congressional power under Commerce Clause and Fourteenth Amendment); Alden v. Maine, 527 U.S. 706, 713 (1999) (holding that states enjoy sovereign immunity against damage claims under Fair Labor Standards Act in state court). 16 E.g., Morrison, 529 U.S. at 659-60 (Breyer, J., dissenting) (suggesting several legislative options to re-enact constitutionally permissible version of civil remedies provision invalidated in that case). In re-authorizing the Violence Against Women Act in 2000, Congress failed to pursue those options. ' See infra notes 188-97 and accompanying text. '6 Massachusetts v. Mellon, 262 U.S. 447, 478-80 (1923). [VOL. 70 AGAINST COOPERATIVE FEDERALISM Court did not reach the merits of the claim, it showed very little patience with the state's coercion argument. If Congress enacted the Maternity Act with the purpose of tempting states to yield their authority, said the unanimous Court, "that purpose may be effectively frustrated by the simple expedient of not yielding."'68 As for the citizens' averred interests, the Court ruled that neither the Commonwealth nor individual taxpayers had satisfied the constitutional requirements to invoke the Court's jurisdiction.169 In Massachusetts v. Mellon, the state argued alongside its citizens, against a federal cooperative scheme. Little more than a decade later, it was left to private citizens to carry "the states' rights plea against the states themselves."'70 In 1937, the Supreme Court entertained a constitutional challenge to certain sections of the Social Security Act on the grounds that the tax and conditional funding regime of the Act effectively deprived states of their autonomy, thereby violating the Tenth Amendment. The plaintiff, Steward Machine Company, was a private corporation; the states, by all appearances, joined the federal defendants. 71 The Tenth Amendment? Ain't nobody around but us cooperating state chickens. Justice Cardozo's opinion for the Court duly noted the fact, effusively endorsed congressional efforts to "find a method" by which "public agencies may work together to a common end,"'72 and rejected the Tenth Amendment challenge. 73 In its embrace of political nostrums over constitutional formalism'74 and its emphasis on the states as the basic unit of the federalism analysis, Steward Machine Co. foreshadows the post-New Deal Supreme Court's commitment, later made '6 Mellon, 262 U.S. at 482. 1 Id. at 488-89. '7 ROBERT JACKSON, THE STRUGGLE FOR JUDICIAL SUPREMACY 160 (1941). '" Charles C. Steward Mach. Co. v. Davis, 301 U.S. 548, 589 (1937). 172 Steward Mach. Co., 301 U.S. at 588. ,' Id. at 585, 589-98. 174 </w:t>
      </w:r>
      <w:r w:rsidRPr="002D6CB3">
        <w:rPr>
          <w:rStyle w:val="StyleUnderline"/>
        </w:rPr>
        <w:t>Justice Cardozo's ringing endorsement of cooperative federalism rests on the notion that interstate competition would preclude states from enacting unemployment compensation schemes on their own</w:t>
      </w:r>
      <w:r w:rsidRPr="002D6CB3">
        <w:rPr>
          <w:sz w:val="14"/>
        </w:rPr>
        <w:t>. Id. at 587-88</w:t>
      </w:r>
      <w:r w:rsidRPr="002D6CB3">
        <w:rPr>
          <w:rStyle w:val="StyleUnderline"/>
        </w:rPr>
        <w:t>. Even Cardozo's tendentious account of the evidence, however, shows that some states had in fact enacted such laws prior to the passage of the federal Social Security Act</w:t>
      </w:r>
      <w:r w:rsidRPr="002D6CB3">
        <w:rPr>
          <w:sz w:val="14"/>
        </w:rPr>
        <w:t>. Id</w:t>
      </w:r>
      <w:r w:rsidRPr="002D6CB3">
        <w:rPr>
          <w:rStyle w:val="StyleUnderline"/>
        </w:rPr>
        <w:t>.</w:t>
      </w:r>
      <w:r>
        <w:rPr>
          <w:rStyle w:val="StyleUnderline"/>
        </w:rPr>
        <w:t xml:space="preserve"> </w:t>
      </w:r>
      <w:r w:rsidRPr="002D6CB3">
        <w:rPr>
          <w:sz w:val="14"/>
        </w:rPr>
        <w:t xml:space="preserve">2000] MISSISSIPPI LAW JOURNAL explicit, to "process federalism." First propounded by Professor Herbert Wechsler, process federalism maintains that federalism norms are judicially unenforceable because the states enjoy adequate protection in and through the political process. ' Since that maxim or principle applies even to coercive federal mandates that are opposed by the states, 76 it applies a fortiori to cooperative programs to which the states have consented. Over the past decade, the Supreme Court has explicitly and repeatedly rejected the Wechslerian premise ' and, to that extent, made room for an assertion of constitutional constraints on cooperative federalism. The Justices have been of two minds, however, about the reasons for rejecting process federalism and about the constitutional values the new, judicial federalism is supposed to serve. At times, the Justices seem preoccupied with protecting the states' autonomy and sovereignty. Process </w:t>
      </w:r>
      <w:r w:rsidRPr="002D6CB3">
        <w:rPr>
          <w:rStyle w:val="StyleUnderline"/>
        </w:rPr>
        <w:t>federalism's central error, on this view, is the empirical claim that the states will be able to protect themselves against federal overreach. On other occasions, the Court has rested its federalism decisions on protecting political transparency and responsibility. On this view, process federalism's crucial error is the initial premise that federalism is "about" the rights of the states, as distinct from the citizens' interests. To an extent, the two perspectives are compatible. Contrary to widespread belief, however, including quite probably beliefs held by several Justices, state sovereignty and political responsibility are not entirely congruent. If state politicians are prepared to give the state's autonomous, sovereign consent to cooperative arrangements that undermine responsibility and accountability, the responsibility view will cast constitutional</w:t>
      </w:r>
      <w:r>
        <w:rPr>
          <w:rStyle w:val="StyleUnderline"/>
        </w:rPr>
        <w:t xml:space="preserve"> </w:t>
      </w:r>
      <w:r w:rsidRPr="002D6CB3">
        <w:rPr>
          <w:sz w:val="14"/>
        </w:rPr>
        <w:t>.75 Herbert Wechsler, The Political Safeguards of Federalism: The Role of the States in the Composition and Selection of the National Government, 54 COLUM. L. REV. 543, 543 (1954). Neo-Wechslerian defenses of judicial abdication prominently include JESSE CHOPER, JUDICIAL REVIEW AND THE NATIONAL POLITICAL PROCESS 175-84 (1980); Larry Kramer, Putting the Politics Back Into the Political Safeguards of Federalism, 100 COLUM. L. REV. 215 (2000); Larry Kramer, Understanding Federalism, 47 VAND. L. REV. 1485 (1994). ' Garcia v. San Antonio Metro. Transit Auth., 469 U.S. 528, 550-55 (1985). 177 John C. Yoo, The Judicial Safeguard of Federalism, 70 S. CAL. L. REV. 1311, 1314 (1997). The Supreme Court has "essentially overruled the reasoning of Garcia." Id. [VOL. 70610 AGAINST COOPERATIVE FEDERALISM doubt on cooperative federalism arrangements that seem acceptable from a states' rights perspective.</w:t>
      </w:r>
    </w:p>
    <w:p w:rsidR="001E49F4" w:rsidRDefault="001E49F4" w:rsidP="001E49F4">
      <w:pPr>
        <w:pStyle w:val="Heading3"/>
      </w:pPr>
      <w:r>
        <w:t>1NC -- Cooperative Federalism Bad -- States’s Rights</w:t>
      </w:r>
    </w:p>
    <w:p w:rsidR="001E49F4" w:rsidRDefault="001E49F4" w:rsidP="001E49F4">
      <w:pPr>
        <w:pStyle w:val="Heading4"/>
      </w:pPr>
      <w:r>
        <w:t>Cooperative Federalism fails – Federal pushes for bill implementation in states in exchange for funds kills State rights</w:t>
      </w:r>
    </w:p>
    <w:p w:rsidR="001E49F4" w:rsidRDefault="001E49F4" w:rsidP="001E49F4">
      <w:r w:rsidRPr="002D6CB3">
        <w:t xml:space="preserve">Michael S. </w:t>
      </w:r>
      <w:r w:rsidRPr="002D6CB3">
        <w:rPr>
          <w:rStyle w:val="Style13ptBold"/>
        </w:rPr>
        <w:t>Greve 2k</w:t>
      </w:r>
      <w:r w:rsidRPr="002D6CB3">
        <w:t xml:space="preserve">, </w:t>
      </w:r>
      <w:r>
        <w:t>Michael S. Greve is a Professor at the George Mason University School of Law. Previously, he served as the John G. Searle Scholar and Director of the Federalism Project at the American Enterprise Institute, ”</w:t>
      </w:r>
      <w:r w:rsidRPr="002D6CB3">
        <w:t>Against Cooperative Federalism</w:t>
      </w:r>
      <w:r>
        <w:t>”</w:t>
      </w:r>
      <w:r w:rsidRPr="002D6CB3">
        <w:t>, 70 Miss. L.J. 557, 624 (2000)</w:t>
      </w:r>
    </w:p>
    <w:p w:rsidR="001E49F4" w:rsidRPr="00137257" w:rsidRDefault="001E49F4" w:rsidP="001E49F4">
      <w:pPr>
        <w:rPr>
          <w:sz w:val="14"/>
        </w:rPr>
      </w:pPr>
      <w:r w:rsidRPr="00137257">
        <w:rPr>
          <w:sz w:val="14"/>
        </w:rPr>
        <w:t xml:space="preserve">C. States' Rights </w:t>
      </w:r>
      <w:r w:rsidRPr="002D6CB3">
        <w:rPr>
          <w:rStyle w:val="StyleUnderline"/>
        </w:rPr>
        <w:t>The states' rights perspective views each state as a benevolent despot, whose interests are harmonious with its citizens'. (The opposite presumption-for instance, the notion that state politicians might "cooperate" with the national government so as to diffuse and obscure political responsibility-would, from this perspective, reflect a "gross lack of confidence in the electorate that is at war with the basic assumptions underlying any democratic government.")</w:t>
      </w:r>
      <w:r w:rsidRPr="00137257">
        <w:rPr>
          <w:sz w:val="14"/>
        </w:rPr>
        <w:t xml:space="preserve">17 Cooperative arrangements appear essentially unproblematic, provided they are genuinely cooperative. </w:t>
      </w:r>
      <w:r w:rsidRPr="002D6CB3">
        <w:rPr>
          <w:rStyle w:val="StyleUnderline"/>
        </w:rPr>
        <w:t>State consent is dispositive, and it can usually be presumed when money changes hands. For instance, when a state consents to accept federal restrictions or to perform regulatory functions in exchange for federal funds, no constitutional problem arises, provided that the state knows ex ante what it is getting into and, moreover, that the arrangement violates no independent constitutional constraints.'79 (Obviously, states may not agree to abrogate First Amendment rights in exchange for federal funds.) On the other hand, the Constitution is violated when states are being "commandeered" to administer federal tasks for no consideration and without their consent</w:t>
      </w:r>
      <w:r w:rsidRPr="00137257">
        <w:rPr>
          <w:sz w:val="14"/>
        </w:rPr>
        <w:t xml:space="preserve">. 8' </w:t>
      </w:r>
      <w:r w:rsidRPr="002D6CB3">
        <w:rPr>
          <w:rStyle w:val="Emphasis"/>
        </w:rPr>
        <w:t>The hard constitutional cases are those where federal "encouragement" shades into "coercion</w:t>
      </w:r>
      <w:r w:rsidRPr="00137257">
        <w:rPr>
          <w:sz w:val="14"/>
        </w:rPr>
        <w:t xml:space="preserve">. 1 1 178 Printz v. United States, 521 U.S. 898, 958 n.18 (Stevens, J., dissenting). ,7' South Dakota v. Dole, 483 U.S. 203, 207-08 (1987). </w:t>
      </w:r>
      <w:r w:rsidRPr="00137257">
        <w:rPr>
          <w:rStyle w:val="StyleUnderline"/>
        </w:rPr>
        <w:t>18 Lack of consideration alone appears to be insufficient to void cooperative</w:t>
      </w:r>
      <w:r>
        <w:rPr>
          <w:rStyle w:val="StyleUnderline"/>
        </w:rPr>
        <w:t xml:space="preserve"> </w:t>
      </w:r>
      <w:r w:rsidRPr="00137257">
        <w:rPr>
          <w:rStyle w:val="StyleUnderline"/>
        </w:rPr>
        <w:t>arrangements. Conditional preemption statutes, for instance, effectively compel states to regulate or else, surrender their residual regulatory autonomy to the federal government. Still, the Supreme Court has sustained such arrangements</w:t>
      </w:r>
      <w:r w:rsidRPr="00137257">
        <w:rPr>
          <w:sz w:val="14"/>
        </w:rPr>
        <w:t>. FERC v. Mississippi, 456 U.S. 742, 745 (1982); Hodel v. Va. Surface Mining &amp; Reclamation Ass'n, 452 U.S. 264, 268 (1981). 1 See New York v. United States, 505 U.S. 144, 175 (1992) (holding federal statutory provision unconstitutional because Congress "crossed the line distinguishing encouragement from coercion."); Dole, 483 U.S. at 211 (holding that "[olur decisions have recognized that in some circumstances the financial inducement offered by Congress might be so coercive as to pass the point at which 'pressure turns into compulsion."' (quoting Steward Mach. Co. v. Davis, 301 U.S. 548, 590 2000] MISSISSIPPI LAW JOURNAL The states' rights perspective inhibits cooperative federalism to some extent, depending on the stringency of the consent requirement. Robust requirements-for example, the notion that a state's acceptance of federal funds, without more, does not automatically imply consent,'82 or a requirement that conditional funding statutes must evidence a clear congressional intent about the scope and consequences of the state's obligations'5 3-will unravel some cooperative arrangements. Prospectively, such rules drive up legislative transaction costs to the point of vitiating some otherwise viable bargains.' The same consequences would flow from a stricter judicial requirement of a "reasonable relation" between the purpose of a federal grant program and the regulatory conditions imposed thereunder.</w:t>
      </w:r>
      <w:r w:rsidRPr="00137257">
        <w:rPr>
          <w:rStyle w:val="StyleUnderline"/>
        </w:rPr>
        <w:t>' A very strong premise of state autonomy and consent might doom a large number of cooperative schemes. For example, the warped financial incentives that induce reluctant states to accept conditional funding obligations might be said to constitute a subtle form of "coercion." Such a judicial move, however, is neither likely nor plausible: one state's successful complaint about "coercion" would effectively abrogate another state's meaningful consent</w:t>
      </w:r>
      <w:r w:rsidRPr="00137257">
        <w:rPr>
          <w:sz w:val="14"/>
        </w:rPr>
        <w:t>.' 6 The principal and intended ef (1937)). " Atascadero State Hosp. v. Scanlon, 473 U.S. 234, 242 (1985) (holding statute must make "unmistakably clear" that surrender of sovereign immunity is condition of federal grant receipt); see also Dellmuth v. Muth, 491 U.S. 223, 232 (1989) (requiring "unequivocal declaration" from Congress in order to exercise powers of abrogation). 3 See, e.g., Pennhurst State Sch. &amp; Hosp. v. Halderman, 451 U.S. 1, 17 (1981) (noting that "legitimate conditions" means that "state[s must] voluntarily and knowingly" enter into these agreements). '" William N. Eskridge, Overriding Supreme Court Statutory Interpretation Decisions, 101 YALE L. J. 331, 419 (1991). " It seems clear that some such nexus is required; the unresolved issue is the closeness of the "fit." Dole, 483 U.S. at 208; id. at 212 (O'Connor, J., dissenting). The Supreme Court has viewed the nexus question as one of "states' rights." Id. at 207-08. The nexus requirement, however, is better understood as a question of political transparency and responsibility. See infra notes 188-97 and accompanying text. '" I assume the desired remedy is an injunction against the operation of the statute, rather than a demand (pursuant to what?) for a reimbursement of the state taxpayers' proportional contribution to the federal regime. [VOL. 70612 20001 AGAINST COOPERATIVE FEDERALISM fect of a full-blown states'-rights jurisprudence, then, is not the curtailment of cooperative federalism but rather a strengthening of the states' bargaining position vis-a-vis the federal government."7</w:t>
      </w:r>
    </w:p>
    <w:p w:rsidR="001E49F4" w:rsidRDefault="001E49F4" w:rsidP="001E49F4">
      <w:pPr>
        <w:pStyle w:val="Heading3"/>
      </w:pPr>
      <w:r>
        <w:t>1NC -- Cooperative Federalism Bad -- Accountability</w:t>
      </w:r>
    </w:p>
    <w:p w:rsidR="001E49F4" w:rsidRDefault="001E49F4" w:rsidP="001E49F4">
      <w:pPr>
        <w:pStyle w:val="Heading4"/>
      </w:pPr>
      <w:r>
        <w:t xml:space="preserve">Cooperative Federalism fails – Congress tries to shift blame away from them onto the states </w:t>
      </w:r>
    </w:p>
    <w:p w:rsidR="001E49F4" w:rsidRDefault="001E49F4" w:rsidP="001E49F4">
      <w:r w:rsidRPr="002D6CB3">
        <w:t xml:space="preserve">Michael S. </w:t>
      </w:r>
      <w:r w:rsidRPr="002D6CB3">
        <w:rPr>
          <w:rStyle w:val="Style13ptBold"/>
        </w:rPr>
        <w:t>Greve 2k</w:t>
      </w:r>
      <w:r w:rsidRPr="002D6CB3">
        <w:t xml:space="preserve">, </w:t>
      </w:r>
      <w:r>
        <w:t>Michael S. Greve is a Professor at the George Mason University School of Law. Previously, he served as the John G. Searle Scholar and Director of the Federalism Project at the American Enterprise Institute, ”</w:t>
      </w:r>
      <w:r w:rsidRPr="002D6CB3">
        <w:t>Against Cooperative Federalism</w:t>
      </w:r>
      <w:r>
        <w:t>”</w:t>
      </w:r>
      <w:r w:rsidRPr="002D6CB3">
        <w:t>, 70 Miss. L.J. 557, 624 (2000)</w:t>
      </w:r>
    </w:p>
    <w:p w:rsidR="001E49F4" w:rsidRPr="00137257" w:rsidRDefault="001E49F4" w:rsidP="001E49F4">
      <w:pPr>
        <w:rPr>
          <w:rStyle w:val="StyleUnderline"/>
        </w:rPr>
      </w:pPr>
      <w:r w:rsidRPr="00137257">
        <w:rPr>
          <w:rStyle w:val="StyleUnderline"/>
        </w:rPr>
        <w:t>In several federalism cases, the Supreme Court has articulated a "dual" federalism perspective. The crucial federalism problem, under this conception, is not the threat of federal coercion of the states but rather excessive, unconstitutional delegation to them.' 8 Consent, from this vantage point, is immaterial. Just as Congress may not delegate and eviscerate legislative power (with or without the executive's consent</w:t>
      </w:r>
      <w:r w:rsidRPr="00137257">
        <w:rPr>
          <w:sz w:val="14"/>
        </w:rPr>
        <w:t xml:space="preserve">)8 </w:t>
      </w:r>
      <w:r w:rsidRPr="00137257">
        <w:rPr>
          <w:rStyle w:val="StyleUnderline"/>
        </w:rPr>
        <w:t>9 or unduly enlarge its powers (ditto</w:t>
      </w:r>
      <w:r w:rsidRPr="00137257">
        <w:rPr>
          <w:sz w:val="14"/>
        </w:rPr>
        <w:t xml:space="preserve">),"9 </w:t>
      </w:r>
      <w:r w:rsidRPr="00137257">
        <w:rPr>
          <w:rStyle w:val="StyleUnderline"/>
        </w:rPr>
        <w:t>so it may not delegate its powers to state and local officials, with or without their consent.</w:t>
      </w:r>
      <w:r w:rsidRPr="00137257">
        <w:rPr>
          <w:sz w:val="14"/>
        </w:rPr>
        <w:t xml:space="preserve"> 19' </w:t>
      </w:r>
      <w:r w:rsidRPr="00137257">
        <w:rPr>
          <w:rStyle w:val="StyleUnderline"/>
        </w:rPr>
        <w:t>If the federal government wishes to coerce private citizens, it must do so directly</w:t>
      </w:r>
      <w:r w:rsidRPr="00137257">
        <w:rPr>
          <w:sz w:val="14"/>
        </w:rPr>
        <w:t xml:space="preserve">.'92 </w:t>
      </w:r>
      <w:r w:rsidRPr="00137257">
        <w:rPr>
          <w:rStyle w:val="StyleUnderline"/>
        </w:rPr>
        <w:t xml:space="preserve">Conversely, a state may not surrender its sovereign powers to the national government 93 or agree to an expansion of congressional authority </w:t>
      </w:r>
      <w:r w:rsidRPr="00137257">
        <w:rPr>
          <w:sz w:val="14"/>
        </w:rPr>
        <w:t xml:space="preserve">beyond the 187 E.g., Hills, supra note 10, at 943 (anti-commandeering rules of New York and Printz). 1 Id. at 843-55 (dual federalism treats federalism as delegation problem). 's INS v. Chadha, 462 U.S. 919, 944-59 (1983). 190 Buckley v. Valeo, 424 U.S. 1, 118-37 (1976). 191 The "analogy" between federalism and separation-of-powers cases is drawn explicitly in one opinion. New York v. United States, 505 U.S. 144, 182 (1992). 19 Printz v. United States, 521 U.S. 898, 935 (1997); New York, 505 U.S. at 178 (holding that "[wihere a federal interest is sufficiently strong to cause Congress to legislate, it must do so directly; it may not conscript state governments as its agents."). " See, e.g., In re Rahrer, 140 U.S. 545, 560 (1891) (noting that if Congress "can adopt a state law as its own, it must be one that it would be competent for it to enact itself, and not a law passed in the exercise of police power") (citing Gunn v. Barry, 82 U.S. (15 Wall.) 610, 623 (1872); United States v. Dewitt, 76 U.S. (9 Wall.) 41, 45 (1869); Cooley v. Port of Wardens, 53 U.S. (12 How.) 299, 304 (1851)). The injunction against the state "delegation" of exclusive police powers is implied in the logic of enumerated powers. For instance, the fact that three dozen states officially endorse the federal regulation of "gender-based" violence does not render such regulation constitutional. See United States v. Morrison, 529 U.S. 598, 653 (2000) (Souter, J., dissenting) (noting state attorneys' general endorsement). The majority opinion in Morrison contains neither a mention of the states' position nor a reply to Justice Souter's observation. MISSISSIPPI LAW JOURNAL confines of the federal legislature's constitutionally limited powers." Lest it collapse into pointless formalism, a judicial insistence of constitutional forms, both in the horizontal, separationof-powers dimension and in the vertical, federalism perspective, is most plausibly based on considerations of political transparency and responsibility-in public choice lingo, concerns over agency and monitoring costs. Horizontally, the Lockean injunction that lawmakers must make laws, not another set of lawmakers, 195 flows from the recognition that the delegation of legislative authority invites shirking and a diffusion of responsibility. The vertical delegation of federal authority poses the same dangers. In contrast to the states' rights perspective, then, dual federalism contemplates, and in fact rests on, the danger of agency conflicts on both sides of state-federal bargains. As the Supreme Court observed in a central passage in Printz v. United States, invalidating a federal statute requiring the state and local enforcement of federal gun registration requirements: </w:t>
      </w:r>
      <w:r w:rsidRPr="00137257">
        <w:rPr>
          <w:rStyle w:val="StyleUnderline"/>
        </w:rPr>
        <w:t>By forcing state governments to absorb the financial burden of a federal regulatory program, Members of Congress can take credit for "solving" problems without having to ask their constituents to pay for solutions with higher federal taxes. And even when the States are not forced to absorb the costs of implementing a federal program, they are still put in the position of taking the blame for its burdensomeness and for its defects."</w:t>
      </w:r>
      <w:r>
        <w:rPr>
          <w:rStyle w:val="StyleUnderline"/>
        </w:rPr>
        <w:t xml:space="preserve"> </w:t>
      </w:r>
      <w:r w:rsidRPr="00137257">
        <w:rPr>
          <w:sz w:val="14"/>
        </w:rPr>
        <w:t xml:space="preserve">"' New York, 505 U.S. at 182 ("[Wlhere Congress exceeds its authority relative to the States . . . the departure from the constitutional plan cannot be ratified by the 'consent' of state officials" and "state officials . . . cannot consent to the enlargement of the powers of Congress beyond those enumerated in the Constitution."). " "The legislature cannot transfer the power of making law to any other hands, for it being but a delegated power from the people, they who have it, cannot pass it over to others." JOHN LOCKE, SECOND TREATISE ON GOVERNMENT 87 (Richard H. Cox ed., 1982). "9 Printz, 521 U.S. at 930 (emphasis added); see New York, 505 U.S. at 16869, 182-83 (1992) (giving fons et origo of "accountability" paradigm). [VOL. 70614 AGAINST COOPERATIVE FEDERALISM </w:t>
      </w:r>
      <w:r w:rsidRPr="00137257">
        <w:rPr>
          <w:rStyle w:val="StyleUnderline"/>
        </w:rPr>
        <w:t>While alluding to the states' rights problem of federal coercion, the Court is principally concerned with a Congress that takes the credit and passes the blame, thus perpetrating political fraud on the voters. The italicized clause strongly suggests that even full compensation for regulatory services rendered might not remedy the constitutional problem. Nor would the state's consent change the analysis. In Roderick M. Hills' terminology, the states' Printz entitlement is inalienable.197 It cannot be surrendered for payment.</w:t>
      </w:r>
    </w:p>
    <w:p w:rsidR="001E49F4" w:rsidRPr="003A6C1D" w:rsidRDefault="001E49F4" w:rsidP="001E49F4"/>
    <w:p w:rsidR="001E49F4" w:rsidRDefault="001E49F4" w:rsidP="001E49F4">
      <w:pPr>
        <w:pStyle w:val="Heading3"/>
      </w:pPr>
      <w:r>
        <w:t>1NC -- Cooperative Federalism Bad -- Exploitation</w:t>
      </w:r>
    </w:p>
    <w:p w:rsidR="001E49F4" w:rsidRDefault="001E49F4" w:rsidP="001E49F4">
      <w:pPr>
        <w:pStyle w:val="Heading4"/>
      </w:pPr>
      <w:r>
        <w:t>Cooperative Federalism, inevitably results in competition over funds and exploits citizens</w:t>
      </w:r>
    </w:p>
    <w:p w:rsidR="001E49F4" w:rsidRPr="003661D0" w:rsidRDefault="001E49F4" w:rsidP="001E49F4">
      <w:pPr>
        <w:rPr>
          <w:rStyle w:val="Style13ptBold"/>
          <w:b w:val="0"/>
        </w:rPr>
      </w:pPr>
      <w:r>
        <w:t xml:space="preserve">Michael </w:t>
      </w:r>
      <w:r>
        <w:rPr>
          <w:rStyle w:val="Style13ptBold"/>
        </w:rPr>
        <w:t>Greve ’01</w:t>
      </w:r>
      <w:r w:rsidRPr="003661D0">
        <w:t xml:space="preserve">, is American Enterprise Institute; Ph.D. (Government) Cornell University, </w:t>
      </w:r>
      <w:r>
        <w:t xml:space="preserve">1987, “Against Cooperative Federalism”, 2001, </w:t>
      </w:r>
      <w:r w:rsidRPr="003661D0">
        <w:t>http://heinonline.org/HOL/Page?handle=hein.journals/mislj70&amp;collection=journals&amp;id=573&amp;startid=&amp;endid=640</w:t>
      </w:r>
    </w:p>
    <w:p w:rsidR="001E49F4" w:rsidRPr="002E225F" w:rsidRDefault="001E49F4" w:rsidP="001E49F4">
      <w:pPr>
        <w:rPr>
          <w:sz w:val="16"/>
        </w:rPr>
      </w:pPr>
      <w:r w:rsidRPr="002E225F">
        <w:rPr>
          <w:sz w:val="16"/>
        </w:rPr>
        <w:t xml:space="preserve">In practice, however, we </w:t>
      </w:r>
      <w:r w:rsidRPr="00B5527B">
        <w:rPr>
          <w:rStyle w:val="StyleUnderline"/>
        </w:rPr>
        <w:t>have adopted a great deal of cooperative federalism</w:t>
      </w:r>
      <w:r w:rsidRPr="002E225F">
        <w:rPr>
          <w:sz w:val="16"/>
        </w:rPr>
        <w:t>, albeit in the same way in which we typically import European policies and ideas-</w:t>
      </w:r>
      <w:r w:rsidRPr="00B5527B">
        <w:rPr>
          <w:rStyle w:val="StyleUnderline"/>
        </w:rPr>
        <w:t>without a clear sense of their implications and ideological dimensions</w:t>
      </w:r>
      <w:r w:rsidRPr="002E225F">
        <w:rPr>
          <w:sz w:val="16"/>
        </w:rPr>
        <w:t xml:space="preserve">, in fits and starts, </w:t>
      </w:r>
      <w:r w:rsidRPr="00B5527B">
        <w:rPr>
          <w:rStyle w:val="StyleUnderline"/>
        </w:rPr>
        <w:t>in this policy arena and that, and without seriously aspiring to, never mind achieving, the kind of policy coherence and ambitious public purposes the Europeans commonly associate with their politics. We have no Financial Constitution and no systematic attempt</w:t>
      </w:r>
      <w:r w:rsidRPr="002E225F">
        <w:rPr>
          <w:sz w:val="16"/>
        </w:rPr>
        <w:t xml:space="preserve">, comparable to Germany's, </w:t>
      </w:r>
      <w:r w:rsidRPr="00B5527B">
        <w:rPr>
          <w:rStyle w:val="StyleUnderline"/>
        </w:rPr>
        <w:t>to agree on the criteria and parameters of an equitable distribution of federal funds to state and local governments. What we have instead is a permanent wrangle over a pot of money</w:t>
      </w:r>
      <w:r w:rsidRPr="002E225F">
        <w:rPr>
          <w:sz w:val="16"/>
        </w:rPr>
        <w:t>."8 Similarly, we of ten commit the enforcement of intragovernmental arrangement for instance, of regulatory requirements that are attached to federal funds to private litigants. The thought that bargains among sovereign entities, and the national purpose they embody, should be officially entrusted to private advocacy groups has not occurred to the Germans59-perhaps, because they lack our sense of humor, but more likely, because they can still tell the difference, increasingly elusive in American politics, between a public purpose and an interest group racket. Despite its lack of a constitutional pedigree and its haphazard character, however, American cooperative federalism has proven extremely resilient. Infra-constitutional cooperative arrangements, moreover, have produced pathologies that parallel Germany's experience: a weakening of political accountability and transparency; a sprawling, bloated, poorly administered government; political paralysis and civic disengagement. These pathologies, obviously, differ from the Founders' fears of continuous strife and eventual disintegration. The Constitution itself solved those problems</w:t>
      </w:r>
      <w:r w:rsidRPr="002E225F">
        <w:rPr>
          <w:rStyle w:val="StyleUnderline"/>
        </w:rPr>
        <w:t>. The national government commands revenue sources that are independent of the states (</w:t>
      </w:r>
      <w:r w:rsidRPr="002E225F">
        <w:rPr>
          <w:sz w:val="16"/>
        </w:rPr>
        <w:t xml:space="preserve">including, since 1913, citizens' income), </w:t>
      </w:r>
      <w:r>
        <w:rPr>
          <w:rStyle w:val="StyleUnderline"/>
        </w:rPr>
        <w:t>and can there</w:t>
      </w:r>
      <w:r w:rsidRPr="002E225F">
        <w:rPr>
          <w:rStyle w:val="StyleUnderline"/>
        </w:rPr>
        <w:t>fore afford to share the proceeds with the states without becoming dependent upon them</w:t>
      </w:r>
      <w:r w:rsidRPr="002E225F">
        <w:rPr>
          <w:sz w:val="16"/>
        </w:rPr>
        <w:t xml:space="preserve">. The national government also possess the authority to enforce its own laws; </w:t>
      </w:r>
      <w:r w:rsidRPr="002E225F">
        <w:rPr>
          <w:rStyle w:val="StyleUnderline"/>
        </w:rPr>
        <w:t>thus, its decision to share that authority with the states is rather like a</w:t>
      </w:r>
      <w:r w:rsidRPr="002E225F">
        <w:rPr>
          <w:sz w:val="16"/>
        </w:rPr>
        <w:t xml:space="preserve"> (revocable) </w:t>
      </w:r>
      <w:r w:rsidRPr="002E225F">
        <w:rPr>
          <w:rStyle w:val="StyleUnderline"/>
        </w:rPr>
        <w:t>contract</w:t>
      </w:r>
      <w:r w:rsidRPr="002E225F">
        <w:rPr>
          <w:sz w:val="16"/>
        </w:rPr>
        <w:t xml:space="preserve">, and a grant-in-aid or </w:t>
      </w:r>
      <w:r w:rsidRPr="002E225F">
        <w:rPr>
          <w:rStyle w:val="StyleUnderline"/>
        </w:rPr>
        <w:t xml:space="preserve">a conditional funding program </w:t>
      </w:r>
      <w:r w:rsidRPr="002E225F">
        <w:rPr>
          <w:sz w:val="16"/>
        </w:rPr>
        <w:t xml:space="preserve">closely resembles a fee for services rendered by the states.6 ° </w:t>
      </w:r>
      <w:r w:rsidRPr="002E225F">
        <w:rPr>
          <w:rStyle w:val="StyleUnderline"/>
        </w:rPr>
        <w:t>Such cooperative arrangements create numerous problems,</w:t>
      </w:r>
      <w:r w:rsidRPr="002E225F">
        <w:rPr>
          <w:sz w:val="16"/>
        </w:rPr>
        <w:t xml:space="preserve"> but constitutional dissolution is not among them. Nonetheless, cooperative federalism and its pathologies have a constitutional dimension. </w:t>
      </w:r>
      <w:r w:rsidRPr="002E225F">
        <w:rPr>
          <w:rStyle w:val="StyleUnderline"/>
        </w:rPr>
        <w:t>Cooperative arrangements between the states and the federal government feature massive agency and monitoring problems on both sides of the bargain. Dual, competitive federalism seeks to minimize those dangers by confining the states and the national government to distinct spheres</w:t>
      </w:r>
      <w:r w:rsidRPr="002E225F">
        <w:rPr>
          <w:sz w:val="16"/>
        </w:rPr>
        <w:t xml:space="preserve">: </w:t>
      </w:r>
      <w:r w:rsidRPr="002E225F">
        <w:rPr>
          <w:rStyle w:val="StyleUnderline"/>
        </w:rPr>
        <w:t>by giving ambitious, turf-conscious institutional actors incentives to resist and to rat on each other; and by allowing citizens, in the domain beyond the national government's reach</w:t>
      </w:r>
      <w:r w:rsidRPr="002E225F">
        <w:rPr>
          <w:sz w:val="16"/>
        </w:rPr>
        <w:t>, to vote with their feet, thus adding the disciplining force of exit to the often ineffectual option of voice.</w:t>
      </w:r>
      <w:r w:rsidRPr="002E225F">
        <w:rPr>
          <w:rStyle w:val="StyleUnderline"/>
        </w:rPr>
        <w:t>61 Cooperative federalism, in contrast, exploits the slack between citizens and the governmental agents on each end of the bargain, and then utilizes each bargain to drive citizens' monitoring and enforcement costs through the roof.</w:t>
      </w:r>
      <w:r>
        <w:rPr>
          <w:rStyle w:val="StyleUnderline"/>
        </w:rPr>
        <w:t xml:space="preserve"> </w:t>
      </w:r>
      <w:r w:rsidRPr="002E225F">
        <w:rPr>
          <w:sz w:val="16"/>
        </w:rPr>
        <w:t xml:space="preserve">A passing familiarity with the Federalist Papers shows that the Founders sought to foster institutional conflicts as "auxiliary precautions" against the dangers of an overbearing government.62 Institutional collusion eviscerates those precautions and, at some point, runs up against central constitutional values. </w:t>
      </w:r>
      <w:r w:rsidRPr="002E225F">
        <w:rPr>
          <w:rStyle w:val="StyleUnderline"/>
        </w:rPr>
        <w:t>While cooperative federalism may not be unconstitutional in all or even most of its forms and applications, the manifest threat to constitutionalism, coupled with systemic impediments to political reform, make a powerful case for more stringent, judicially enforceable checks on intragovernmental cooperation</w:t>
      </w:r>
      <w:r w:rsidRPr="002E225F">
        <w:rPr>
          <w:sz w:val="16"/>
        </w:rPr>
        <w:t xml:space="preserve">. hat is where the argument leads. It begins in this section with a very brief history of cooperative federalism. For the purposes at hand, that history can be arranged in three periods: origin and growth; a brief challenge in the early 1980s; and renewed growth thereafter. </w:t>
      </w:r>
    </w:p>
    <w:p w:rsidR="001E49F4" w:rsidRDefault="001E49F4" w:rsidP="001E49F4"/>
    <w:p w:rsidR="001E49F4" w:rsidRDefault="001E49F4" w:rsidP="001E49F4">
      <w:pPr>
        <w:pStyle w:val="Heading3"/>
      </w:pPr>
      <w:r>
        <w:t>1NC -- Cooperative Federalism Bad -- Flexibility</w:t>
      </w:r>
    </w:p>
    <w:p w:rsidR="001E49F4" w:rsidRPr="00780440" w:rsidRDefault="001E49F4" w:rsidP="001E49F4">
      <w:pPr>
        <w:pStyle w:val="Heading4"/>
        <w:rPr>
          <w:rFonts w:ascii="Arial" w:hAnsi="Arial" w:cs="Arial"/>
        </w:rPr>
      </w:pPr>
      <w:r w:rsidRPr="00780440">
        <w:rPr>
          <w:rFonts w:ascii="Arial" w:hAnsi="Arial" w:cs="Arial"/>
        </w:rPr>
        <w:t>Federal funding and confining state Flexibility inevitably kills separation of powers</w:t>
      </w:r>
    </w:p>
    <w:p w:rsidR="001E49F4" w:rsidRDefault="001E49F4" w:rsidP="001E49F4">
      <w:pPr>
        <w:rPr>
          <w:rFonts w:eastAsia="Times New Roman"/>
        </w:rPr>
      </w:pPr>
      <w:r w:rsidRPr="00780440">
        <w:rPr>
          <w:rFonts w:ascii="Arial" w:hAnsi="Arial" w:cs="Arial"/>
        </w:rPr>
        <w:t xml:space="preserve">Mario </w:t>
      </w:r>
      <w:r w:rsidRPr="00780440">
        <w:rPr>
          <w:rStyle w:val="Style13ptBold"/>
          <w:rFonts w:ascii="Arial" w:hAnsi="Arial" w:cs="Arial"/>
        </w:rPr>
        <w:t>Loyola ’12</w:t>
      </w:r>
      <w:r w:rsidRPr="00780440">
        <w:rPr>
          <w:rFonts w:ascii="Arial" w:hAnsi="Arial" w:cs="Arial"/>
        </w:rPr>
        <w:t>, is</w:t>
      </w:r>
      <w:r w:rsidRPr="00780440">
        <w:rPr>
          <w:rFonts w:ascii="Arial" w:eastAsia="Times New Roman" w:hAnsi="Arial" w:cs="Arial"/>
          <w:color w:val="000000"/>
        </w:rPr>
        <w:t xml:space="preserve"> senior fellow and Director of the Center for Competitive Federalism at the Wisconsin Institute for Law and Liberty</w:t>
      </w:r>
      <w:r>
        <w:rPr>
          <w:rFonts w:ascii="Arial" w:eastAsia="Times New Roman" w:hAnsi="Arial" w:cs="Arial"/>
          <w:color w:val="000000"/>
        </w:rPr>
        <w:t>, “</w:t>
      </w:r>
      <w:r>
        <w:rPr>
          <w:rFonts w:ascii="Times" w:eastAsia="Times New Roman" w:hAnsi="Times"/>
          <w:color w:val="000000"/>
        </w:rPr>
        <w:t xml:space="preserve">The Dangers of ‘Cooperative’ Federal-State Programs”, December 20, 2012, </w:t>
      </w:r>
      <w:r w:rsidRPr="00780440">
        <w:rPr>
          <w:rFonts w:ascii="Times" w:eastAsia="Times New Roman" w:hAnsi="Times"/>
          <w:color w:val="000000"/>
        </w:rPr>
        <w:t>http://www.nationalreview.com/corner/336102/dangers-cooperative-federal-state-programs-mario-loyola</w:t>
      </w:r>
      <w:r>
        <w:rPr>
          <w:rFonts w:ascii="Times" w:eastAsia="Times New Roman" w:hAnsi="Times"/>
          <w:color w:val="000000"/>
        </w:rPr>
        <w:br/>
      </w:r>
    </w:p>
    <w:p w:rsidR="001E49F4" w:rsidRPr="00F84CA7" w:rsidRDefault="001E49F4" w:rsidP="001E49F4">
      <w:pPr>
        <w:rPr>
          <w:rFonts w:eastAsia="Times New Roman"/>
        </w:rPr>
      </w:pPr>
      <w:r w:rsidRPr="00780440">
        <w:rPr>
          <w:rFonts w:ascii="Arial" w:eastAsia="Times New Roman" w:hAnsi="Arial" w:cs="Arial"/>
          <w:color w:val="000000"/>
          <w:sz w:val="16"/>
        </w:rPr>
        <w:t xml:space="preserve">This week, the editors of the Wall Street Journal agreed with what Michael Cannon, myself, and others have been saying for months: States should absolutely refuse to create the Obamacare’s state insurance exchanges and should instead let the feds come in and do it themselves. Responding specifically to Douglas Holtz-Eakin (who created a bit of a stir on NRO recently when he argued in favor of the state exchanges) the editors offered a crucial insight, one with sweeping implications far beyond the health-care context: </w:t>
      </w:r>
      <w:r w:rsidRPr="00780440">
        <w:rPr>
          <w:rStyle w:val="StyleUnderline"/>
        </w:rPr>
        <w:t>The “federalism” ruse is a special instance of bad faith. If federal-state cooperation means anything, then it requires some element of genuine state control and the freedom to innovate</w:t>
      </w:r>
      <w:r w:rsidRPr="00780440">
        <w:rPr>
          <w:rFonts w:ascii="Arial" w:eastAsia="Times New Roman" w:hAnsi="Arial" w:cs="Arial"/>
          <w:color w:val="000000"/>
          <w:sz w:val="16"/>
        </w:rPr>
        <w:t xml:space="preserve">. The Health and Human Services Department is abusing the laboratories-of-democracy line as cover even as it prohibits states from doing experiments. And it’s dictating details down to the lab coats and microscopes. </w:t>
      </w:r>
      <w:r w:rsidRPr="00780440">
        <w:rPr>
          <w:rStyle w:val="StyleUnderline"/>
        </w:rPr>
        <w:t xml:space="preserve">The folks at HHS envision the exchanges as centralized, interventionist, hyper-regulatory bodies. HHS’s idea of flexibility is telling the states they can make the exchanges even more centralized and interventionist. But if they don’t agree to that model, then Washington will impose it anyway. This sort of “cooperative federalism” is actually pervasive throughout </w:t>
      </w:r>
      <w:r w:rsidRPr="00780440">
        <w:rPr>
          <w:rFonts w:ascii="Arial" w:eastAsia="Times New Roman" w:hAnsi="Arial" w:cs="Arial"/>
          <w:color w:val="000000"/>
          <w:sz w:val="16"/>
        </w:rPr>
        <w:t>the federal leviathan</w:t>
      </w:r>
      <w:r w:rsidRPr="00780440">
        <w:rPr>
          <w:rStyle w:val="StyleUnderline"/>
        </w:rPr>
        <w:t>. It is one of the two pillars of the federal government’s general strategy for controlling the states — the other being federal funds, such as Medicaid, which have so many conditions attached to them that states are left with virtually no flexibility. State compliance with such programs is supposed to be voluntary, but there is always a penalty, so there is always coercion</w:t>
      </w:r>
      <w:r w:rsidRPr="00780440">
        <w:rPr>
          <w:rFonts w:ascii="Arial" w:eastAsia="Times New Roman" w:hAnsi="Arial" w:cs="Arial"/>
          <w:color w:val="000000"/>
          <w:sz w:val="16"/>
        </w:rPr>
        <w:t xml:space="preserve">. Under the Clean Air Act, for example, the Environmental Protection Agency “approves” State Implementation Plans if they conform to an EPA wish-list, and if not, the EPA imposes a Federal Implementation Plan. You’re damned either way. As we’ve been told by EPA officials (e.g., former regional administrator Al Armendariz) EPA likes to “crucify” local businesses to make examples of them. Hence, </w:t>
      </w:r>
      <w:r w:rsidRPr="00780440">
        <w:rPr>
          <w:rStyle w:val="StyleUnderline"/>
        </w:rPr>
        <w:t>states often jump at the chance to implement federal regulations themselves, just to keep the feds out. But when they do that, they become little more than deputies of the federal government, and the preferences of their state’s residents become subordinated to the federal will. </w:t>
      </w:r>
      <w:r w:rsidRPr="00780440">
        <w:rPr>
          <w:rFonts w:ascii="Arial" w:eastAsia="Times New Roman" w:hAnsi="Arial" w:cs="Arial"/>
          <w:color w:val="000000"/>
          <w:sz w:val="16"/>
        </w:rPr>
        <w:t xml:space="preserve"> That’s not how the Constitution is supposed to work</w:t>
      </w:r>
      <w:r w:rsidRPr="00780440">
        <w:rPr>
          <w:rStyle w:val="StyleUnderline"/>
        </w:rPr>
        <w:t>. Federal and state governments are supposed to remain separate, in their respective sovereign spheres. The conservative movement has long fought for a revival on constitutional restraints on federal power, but it is only just starting to grasp the dangers of “cooperative federalism” — regulatory and spending programs through which the federal government takes over state governments under the fiction of voluntary cooperation. </w:t>
      </w:r>
      <w:r w:rsidRPr="00780440">
        <w:rPr>
          <w:rFonts w:ascii="Arial" w:eastAsia="Times New Roman" w:hAnsi="Arial" w:cs="Arial"/>
          <w:color w:val="000000"/>
          <w:sz w:val="16"/>
        </w:rPr>
        <w:t xml:space="preserve"> This is the subject of my new article in The American Interest magazine. Here’s a taste:  Acting through the EPA’s cooperative regulatory programs, Congress does not merely hide accountability for its own policies within state agencies. It also escapes the vital limitations that the legislative process imposes on it when it must provide for the implementation of its own programs. If the EPA didn’t have the option of subverting states into implementing its new greenhouse gas regulations, for example, it might have to hire tens of thousands of bureaucrats to process permit applications from the six million businesses that could eventually be subject to the new regulations. It is inconceivable that Congress would appropriate such vast sums to implement an imposition that, in the form of “cap and trade”, couldn’t pass Congress even with a Democratic supermajority. But if the EPA has the money to implement the scheme in just a few states, it can threaten most of them into compliance. This is why the refusal of some 26 states (and counting) to implement Obamacare’s state insurance exchanges is such a milestone for constitutional conservatism. Let the federal government pay for, implement, and be accountable for its own regulations. </w:t>
      </w:r>
      <w:r w:rsidRPr="00780440">
        <w:rPr>
          <w:rStyle w:val="StyleUnderline"/>
        </w:rPr>
        <w:t>Allowing your states to be deputized as agents of the federal government increases federal power far beyond what the federal government could do on its own. It’s time to focus on the dangers of “cooperative federalism,” and attack it everywhere that it rears its ugly head.</w:t>
      </w:r>
      <w:r w:rsidRPr="00780440">
        <w:rPr>
          <w:rFonts w:ascii="Arial" w:eastAsia="Times New Roman" w:hAnsi="Arial" w:cs="Arial"/>
          <w:color w:val="000000"/>
          <w:sz w:val="16"/>
        </w:rPr>
        <w:br/>
      </w:r>
    </w:p>
    <w:p w:rsidR="001E49F4" w:rsidRPr="00E321B2" w:rsidRDefault="001E49F4" w:rsidP="001E49F4">
      <w:pPr>
        <w:pStyle w:val="Heading2"/>
        <w:rPr>
          <w:rFonts w:cs="Arial"/>
        </w:rPr>
      </w:pPr>
      <w:r w:rsidRPr="00E321B2">
        <w:rPr>
          <w:rFonts w:cs="Arial"/>
        </w:rPr>
        <w:t xml:space="preserve">1NC -- Solvency </w:t>
      </w:r>
    </w:p>
    <w:p w:rsidR="001E49F4" w:rsidRPr="00E321B2" w:rsidRDefault="001E49F4" w:rsidP="001E49F4">
      <w:pPr>
        <w:pStyle w:val="Heading3"/>
        <w:rPr>
          <w:rFonts w:cs="Arial"/>
        </w:rPr>
      </w:pPr>
      <w:r w:rsidRPr="00E321B2">
        <w:rPr>
          <w:rFonts w:cs="Arial"/>
        </w:rPr>
        <w:t xml:space="preserve">1NC – No Solvency  </w:t>
      </w:r>
    </w:p>
    <w:p w:rsidR="001E49F4" w:rsidRPr="00E321B2" w:rsidRDefault="001E49F4" w:rsidP="001E49F4">
      <w:pPr>
        <w:pStyle w:val="Heading4"/>
        <w:rPr>
          <w:rFonts w:cs="Arial"/>
        </w:rPr>
      </w:pPr>
      <w:r w:rsidRPr="00E321B2">
        <w:rPr>
          <w:rFonts w:cs="Arial"/>
        </w:rPr>
        <w:t xml:space="preserve">National standards fail – one size </w:t>
      </w:r>
      <w:r w:rsidRPr="00E321B2">
        <w:rPr>
          <w:rFonts w:cs="Arial"/>
          <w:u w:val="single"/>
        </w:rPr>
        <w:t>doesn’t fit</w:t>
      </w:r>
      <w:r w:rsidRPr="00E321B2">
        <w:rPr>
          <w:rFonts w:cs="Arial"/>
        </w:rPr>
        <w:t xml:space="preserve"> all. </w:t>
      </w:r>
    </w:p>
    <w:p w:rsidR="001E49F4" w:rsidRPr="00E321B2" w:rsidRDefault="001E49F4" w:rsidP="001E49F4">
      <w:r w:rsidRPr="00E321B2">
        <w:rPr>
          <w:rStyle w:val="Style13ptBold"/>
        </w:rPr>
        <w:t>Smith 10</w:t>
      </w:r>
      <w:r w:rsidRPr="00E321B2">
        <w:t xml:space="preserve"> (Marion, Counselor to the President, Heritage Foundation, “Solutions for America: Education Reform”, August 17, 2010, </w:t>
      </w:r>
      <w:hyperlink r:id="rId36" w:history="1">
        <w:r w:rsidRPr="00E321B2">
          <w:rPr>
            <w:rStyle w:val="Hyperlink"/>
          </w:rPr>
          <w:t>http://www.heritage.org/report/solutions-america-education-reform)</w:t>
        </w:r>
      </w:hyperlink>
    </w:p>
    <w:p w:rsidR="001E49F4" w:rsidRPr="00E321B2" w:rsidRDefault="001E49F4" w:rsidP="001E49F4">
      <w:pPr>
        <w:rPr>
          <w:sz w:val="14"/>
        </w:rPr>
      </w:pPr>
      <w:r w:rsidRPr="00E321B2">
        <w:rPr>
          <w:sz w:val="14"/>
        </w:rPr>
        <w:t>THE ISSUE:</w:t>
      </w:r>
    </w:p>
    <w:p w:rsidR="001E49F4" w:rsidRPr="00E321B2" w:rsidRDefault="001E49F4" w:rsidP="001E49F4">
      <w:pPr>
        <w:rPr>
          <w:sz w:val="14"/>
        </w:rPr>
      </w:pPr>
      <w:r w:rsidRPr="00E321B2">
        <w:rPr>
          <w:rStyle w:val="Emphasis"/>
        </w:rPr>
        <w:t>American education is at a crossroads.</w:t>
      </w:r>
      <w:r w:rsidRPr="00E321B2">
        <w:rPr>
          <w:sz w:val="14"/>
        </w:rPr>
        <w:t xml:space="preserve"> </w:t>
      </w:r>
      <w:r w:rsidRPr="00E321B2">
        <w:rPr>
          <w:u w:val="single"/>
        </w:rPr>
        <w:t>The federal government’s role in education has grown significantly over the past half-century, infringing on our long-held principle of federalism in education.</w:t>
      </w:r>
      <w:r w:rsidRPr="00E321B2">
        <w:rPr>
          <w:sz w:val="14"/>
        </w:rPr>
        <w:t xml:space="preserve"> </w:t>
      </w:r>
      <w:r w:rsidRPr="00E321B2">
        <w:rPr>
          <w:u w:val="single"/>
        </w:rPr>
        <w:t>Massive spending increases, and the reams of regulations that accompany them, have not led to better results.</w:t>
      </w:r>
      <w:r w:rsidRPr="00E321B2">
        <w:rPr>
          <w:sz w:val="14"/>
        </w:rPr>
        <w:t xml:space="preserve"> Meaningful reforms like school choice, moreover, have been stymied by special interests. To restore a sense of self-government, empower families, and yield educational excellence, it is imperative that educational authority be returned to states and local leaders and parents.</w:t>
      </w:r>
    </w:p>
    <w:p w:rsidR="001E49F4" w:rsidRPr="00E321B2" w:rsidRDefault="001E49F4" w:rsidP="001E49F4">
      <w:pPr>
        <w:rPr>
          <w:sz w:val="14"/>
        </w:rPr>
      </w:pPr>
      <w:r w:rsidRPr="00E321B2">
        <w:rPr>
          <w:sz w:val="14"/>
        </w:rPr>
        <w:t>THE FACTS:</w:t>
      </w:r>
    </w:p>
    <w:p w:rsidR="001E49F4" w:rsidRPr="00E321B2" w:rsidRDefault="001E49F4" w:rsidP="001E49F4">
      <w:pPr>
        <w:rPr>
          <w:sz w:val="14"/>
        </w:rPr>
      </w:pPr>
      <w:r w:rsidRPr="00E321B2">
        <w:rPr>
          <w:sz w:val="14"/>
        </w:rPr>
        <w:t>Increased Federal Control. The federal government’s continued overreach into education has culminated in a push to implement national standards and tests, which threatens the long-established right of parents to direct their children’s education and muzzles the states’ traditional role in designing school curricula.. National standards threaten to standardize mediocrity by undercutting those states that demand more from their students.</w:t>
      </w:r>
    </w:p>
    <w:p w:rsidR="001E49F4" w:rsidRPr="00E321B2" w:rsidRDefault="001E49F4" w:rsidP="001E49F4">
      <w:pPr>
        <w:rPr>
          <w:sz w:val="14"/>
        </w:rPr>
      </w:pPr>
      <w:r w:rsidRPr="00E321B2">
        <w:rPr>
          <w:sz w:val="14"/>
        </w:rPr>
        <w:t>Increased Spending. Increased federal control of education has corresponded with increased education spending from Washington. Today, combined federal, state, and local education spending exceeds $580 billion annually, or about 4.2 percent of GDP. But while inflation-adjusted per-pupil spending has more than doubled since 1970—it now exceeds $10,000 per student per year—academic achievement has stagnated and graduation rates have remained flat.</w:t>
      </w:r>
    </w:p>
    <w:p w:rsidR="001E49F4" w:rsidRPr="00E321B2" w:rsidRDefault="001E49F4" w:rsidP="001E49F4">
      <w:pPr>
        <w:rPr>
          <w:sz w:val="14"/>
        </w:rPr>
      </w:pPr>
      <w:r w:rsidRPr="00E321B2">
        <w:rPr>
          <w:sz w:val="14"/>
        </w:rPr>
        <w:t>Teachers Unions Stifle Education Reform. Many of the problems plaguing American education today can be attributed directly to the influence of unions and the unions’ staunch opposition to meaningful education reform. According to the Federal Election Commission, teachers unions spent more than $71 million in 2007–2008 on campaigns and candidates, with 95 percent of their contributions going to left-leaning politicians and their causes.</w:t>
      </w:r>
    </w:p>
    <w:p w:rsidR="001E49F4" w:rsidRPr="00E321B2" w:rsidRDefault="001E49F4" w:rsidP="001E49F4">
      <w:pPr>
        <w:rPr>
          <w:sz w:val="14"/>
        </w:rPr>
      </w:pPr>
      <w:r w:rsidRPr="00E321B2">
        <w:rPr>
          <w:sz w:val="14"/>
        </w:rPr>
        <w:t>Undermining School Choice for Children in Need. One casualty of the Obama Administration’s education agenda is the successful and highly popular D.C. Opportunity Scholarship Program (DCOSP), which provides scholarships of up to $7,500 for low-income children in the nation’s capital. Sadly, the White House wants to phase out this program despite its proven track record of increasing the educational achievement of the students receiving opportunity scholarships.</w:t>
      </w:r>
    </w:p>
    <w:p w:rsidR="001E49F4" w:rsidRPr="00E321B2" w:rsidRDefault="001E49F4" w:rsidP="001E49F4">
      <w:pPr>
        <w:rPr>
          <w:sz w:val="14"/>
        </w:rPr>
      </w:pPr>
      <w:r w:rsidRPr="00E321B2">
        <w:rPr>
          <w:sz w:val="14"/>
        </w:rPr>
        <w:t>THE SOLUTIONS:</w:t>
      </w:r>
    </w:p>
    <w:p w:rsidR="001E49F4" w:rsidRPr="00E321B2" w:rsidRDefault="001E49F4" w:rsidP="001E49F4">
      <w:pPr>
        <w:rPr>
          <w:sz w:val="14"/>
        </w:rPr>
      </w:pPr>
      <w:r w:rsidRPr="00E321B2">
        <w:rPr>
          <w:rStyle w:val="Emphasis"/>
        </w:rPr>
        <w:t xml:space="preserve">Free States from Federal Red Tape. </w:t>
      </w:r>
      <w:r w:rsidRPr="00E321B2">
        <w:rPr>
          <w:u w:val="single"/>
        </w:rPr>
        <w:t xml:space="preserve">States should have the freedom to opt out of federal education programs and should be allowed to consolidate federal funding in order to direct resources to any lawful education purpose under state statute. </w:t>
      </w:r>
      <w:r w:rsidRPr="00E321B2">
        <w:rPr>
          <w:sz w:val="14"/>
        </w:rPr>
        <w:t>Policymakers can look to past models, such as the Academic Achievement for All Act (Straight A’s) and the A-PLUS Act for inspiration. Freeing states from Washington mandates and empowering state leaders to exercise greater control over education funding would foster innovation, efficiency, and excellence.</w:t>
      </w:r>
    </w:p>
    <w:p w:rsidR="001E49F4" w:rsidRPr="00E321B2" w:rsidRDefault="001E49F4" w:rsidP="001E49F4">
      <w:pPr>
        <w:rPr>
          <w:u w:val="single"/>
        </w:rPr>
      </w:pPr>
      <w:r w:rsidRPr="00E321B2">
        <w:rPr>
          <w:rStyle w:val="Emphasis"/>
        </w:rPr>
        <w:t>Reject National Standards and Tests.</w:t>
      </w:r>
      <w:r w:rsidRPr="00E321B2">
        <w:rPr>
          <w:sz w:val="14"/>
        </w:rPr>
        <w:t xml:space="preserve"> </w:t>
      </w:r>
      <w:r w:rsidRPr="00E321B2">
        <w:rPr>
          <w:u w:val="single"/>
        </w:rPr>
        <w:t>Congress should reject and dismantle the Obama Administration’s effort to establish federal standards and tests. State oversight of standards and tests will make them more transparent and accountable to parents.</w:t>
      </w:r>
    </w:p>
    <w:p w:rsidR="001E49F4" w:rsidRPr="00E321B2" w:rsidRDefault="001E49F4" w:rsidP="001E49F4">
      <w:pPr>
        <w:rPr>
          <w:rStyle w:val="Emphasis"/>
        </w:rPr>
      </w:pPr>
      <w:r w:rsidRPr="00E321B2">
        <w:rPr>
          <w:rStyle w:val="Emphasis"/>
        </w:rPr>
        <w:t>Reading Scores have Gained Little While Education Costs Have More Than Doubled</w:t>
      </w:r>
    </w:p>
    <w:p w:rsidR="001E49F4" w:rsidRPr="00E321B2" w:rsidRDefault="001E49F4" w:rsidP="001E49F4">
      <w:pPr>
        <w:rPr>
          <w:u w:val="single"/>
        </w:rPr>
      </w:pPr>
      <w:r w:rsidRPr="00E321B2">
        <w:rPr>
          <w:u w:val="single"/>
        </w:rPr>
        <w:t>Curb Federal Education Spending. Education spending has no correlation with academic achievement.</w:t>
      </w:r>
      <w:r w:rsidRPr="00E321B2">
        <w:rPr>
          <w:sz w:val="14"/>
        </w:rPr>
        <w:t xml:space="preserve"> Yet Congress, at the behest of teachers unions, continues to increase federal spending on education. </w:t>
      </w:r>
      <w:r w:rsidRPr="00E321B2">
        <w:rPr>
          <w:u w:val="single"/>
        </w:rPr>
        <w:t>Instead of increasing funding for public education, federal and state policymakers should embrace reforms that focus resources on the classroom, rather than on the so-called education blob—the tens of thousands of bureaucrats who do not contribute to the quality of classroom teaching.</w:t>
      </w:r>
    </w:p>
    <w:p w:rsidR="001E49F4" w:rsidRPr="00E321B2" w:rsidRDefault="001E49F4" w:rsidP="001E49F4">
      <w:pPr>
        <w:rPr>
          <w:sz w:val="14"/>
        </w:rPr>
      </w:pPr>
      <w:r w:rsidRPr="00E321B2">
        <w:rPr>
          <w:sz w:val="14"/>
        </w:rPr>
        <w:t>Free Students to Attend Safe, Effective Schools. In order to improve educational outcomes, parents should be empowered to hold schools accountable through school choice. Research demonstrates that students who participate in school choice programs achieve more academically than those who do not. State policymakers should be free to allow parents to convert their share of federal funds in programs such as IDEA (the Individuals with Disabilities Education Act) and Title I to school choice initiatives, i.e., allowing funds to follow children to schools, including private schools, that best meet their needs.</w:t>
      </w:r>
    </w:p>
    <w:p w:rsidR="001E49F4" w:rsidRPr="00E321B2" w:rsidRDefault="001E49F4" w:rsidP="001E49F4"/>
    <w:p w:rsidR="001E49F4" w:rsidRPr="00E321B2" w:rsidRDefault="001E49F4" w:rsidP="001E49F4">
      <w:pPr>
        <w:pStyle w:val="Heading2"/>
        <w:rPr>
          <w:rFonts w:cs="Arial"/>
        </w:rPr>
      </w:pPr>
      <w:r w:rsidRPr="00E321B2">
        <w:rPr>
          <w:rFonts w:cs="Arial"/>
        </w:rPr>
        <w:t>2NC -- Democracy Advantage</w:t>
      </w:r>
    </w:p>
    <w:p w:rsidR="001E49F4" w:rsidRPr="00E321B2" w:rsidRDefault="001E49F4" w:rsidP="001E49F4">
      <w:pPr>
        <w:pStyle w:val="Heading3"/>
        <w:rPr>
          <w:rFonts w:cs="Arial"/>
        </w:rPr>
      </w:pPr>
      <w:r w:rsidRPr="00E321B2">
        <w:rPr>
          <w:rFonts w:cs="Arial"/>
        </w:rPr>
        <w:t>2NC – Democracy High Now</w:t>
      </w:r>
    </w:p>
    <w:p w:rsidR="001E49F4" w:rsidRPr="00E321B2" w:rsidRDefault="001E49F4" w:rsidP="001E49F4">
      <w:pPr>
        <w:pStyle w:val="Heading4"/>
        <w:rPr>
          <w:rFonts w:cs="Arial"/>
        </w:rPr>
      </w:pPr>
      <w:r w:rsidRPr="00E321B2">
        <w:rPr>
          <w:rFonts w:cs="Arial"/>
        </w:rPr>
        <w:t>Lots of things preserve democracy from Trump now including the courts, the states, congress and the media. Their Authors exaggerate.</w:t>
      </w:r>
    </w:p>
    <w:p w:rsidR="001E49F4" w:rsidRPr="00E321B2" w:rsidRDefault="001E49F4" w:rsidP="001E49F4">
      <w:pPr>
        <w:rPr>
          <w:b/>
          <w:bCs/>
          <w:sz w:val="26"/>
        </w:rPr>
      </w:pPr>
      <w:r w:rsidRPr="00E321B2">
        <w:t xml:space="preserve">Charles </w:t>
      </w:r>
      <w:r w:rsidRPr="00E321B2">
        <w:rPr>
          <w:rFonts w:eastAsiaTheme="majorEastAsia"/>
          <w:b/>
          <w:iCs/>
          <w:sz w:val="26"/>
        </w:rPr>
        <w:t>Krauthammer</w:t>
      </w:r>
      <w:r w:rsidRPr="00E321B2">
        <w:t xml:space="preserve"> 3/23/</w:t>
      </w:r>
      <w:r w:rsidRPr="00E321B2">
        <w:rPr>
          <w:rFonts w:eastAsiaTheme="majorEastAsia"/>
          <w:b/>
          <w:iCs/>
          <w:sz w:val="26"/>
        </w:rPr>
        <w:t>17 -</w:t>
      </w:r>
      <w:r w:rsidRPr="00E321B2">
        <w:t xml:space="preserve">  </w:t>
      </w:r>
      <w:r w:rsidRPr="00E321B2">
        <w:rPr>
          <w:sz w:val="16"/>
          <w:szCs w:val="16"/>
        </w:rPr>
        <w:t>Opinion writer — Washington, D.C. -https://www.washingtonpost.com/opinions/american-democracy-not-so-decadent-after-all/2017/03/23/67c84c90-0ff5-11e7-ab07-07d9f521f6b5_story.html?utm_term=.3c0e6a6c6aee</w:t>
      </w:r>
    </w:p>
    <w:p w:rsidR="001E49F4" w:rsidRPr="00E321B2" w:rsidRDefault="001E49F4" w:rsidP="001E49F4">
      <w:pPr>
        <w:rPr>
          <w:rStyle w:val="StyleUnderline"/>
        </w:rPr>
      </w:pPr>
      <w:r w:rsidRPr="00E321B2">
        <w:rPr>
          <w:sz w:val="16"/>
        </w:rPr>
        <w:t>Under the big gray cloud, amid the general gloom, allow me to offer a ray of sunshine</w:t>
      </w:r>
      <w:r w:rsidRPr="00E321B2">
        <w:rPr>
          <w:rStyle w:val="StyleUnderline"/>
        </w:rPr>
        <w:t>. The last two months have brought a pleasant surprise: Turns out the much feared, much predicted withering of our democratic institutions has been</w:t>
      </w:r>
      <w:r w:rsidRPr="00E321B2">
        <w:rPr>
          <w:sz w:val="16"/>
        </w:rPr>
        <w:t xml:space="preserve"> grossly </w:t>
      </w:r>
      <w:r w:rsidRPr="00E321B2">
        <w:rPr>
          <w:rStyle w:val="StyleUnderline"/>
        </w:rPr>
        <w:t>exaggerated</w:t>
      </w:r>
      <w:r w:rsidRPr="00E321B2">
        <w:rPr>
          <w:sz w:val="16"/>
        </w:rPr>
        <w:t xml:space="preserve">. The system lives. Let me explain. Donald Trump’s triumph last year was based on a frontal attack on the Washington “establishment,” that all-powerful, all-seeing, supremely cynical, bipartisan “cartel” (as Ted Cruz would have it) that allegedly runs everything. Yet the establishment proved to be Potemkin empty. In 2016, it folded pitifully, surrendering with barely a fight to a lightweight outsider. At which point, fear of the vaunted behemoth turned to contempt for its now-exposed lassitude and decadence. Compounding the confusion were Trump’s intimations of authoritarianism. He declared “I alone can fix it” and “I am your voice,” the classic tropes of the demagogue. He unabashedly expressed admiration for strongmen (most notably, Vladimir Putin). The story must be told. Trump had just cut through the grandees like a hot knife through butter. Who would now prevent him from trampling, caudillo-like, over a Washington grown weak and decadent? A Washington, moreover, that had declined markedly in public esteem, as confidence in our traditional institutions — from the political parties to Congress — fell to new lows. The strongman cometh, it was feared. Who and what would stop him? Why a federal judge froze Trump’s second travel ban Two months into the Trumpian era, we have our answer. </w:t>
      </w:r>
      <w:r w:rsidRPr="00E321B2">
        <w:rPr>
          <w:rStyle w:val="StyleUnderline"/>
        </w:rPr>
        <w:t>Our checks and balances have turned out to be quite vibrant.</w:t>
      </w:r>
      <w:r w:rsidRPr="00E321B2">
        <w:rPr>
          <w:sz w:val="16"/>
        </w:rPr>
        <w:t xml:space="preserve"> Consider: </w:t>
      </w:r>
      <w:r w:rsidRPr="00E321B2">
        <w:rPr>
          <w:rStyle w:val="StyleUnderline"/>
        </w:rPr>
        <w:t>1. The courts. Trump rolls out not one but two immigration bans, and is stopped dead in his tracks by the courts</w:t>
      </w:r>
      <w:r w:rsidRPr="00E321B2">
        <w:rPr>
          <w:sz w:val="16"/>
        </w:rPr>
        <w:t xml:space="preserve">. However you feel about the merits of the policy itself (in my view, execrable and useless but legal) or the merits of the constitutional reasoning of the 9th Circuit Court of Appeals (embarrassingly weak, transparently political), the fact remains: The president proposed and the courts disposed. </w:t>
      </w:r>
      <w:r w:rsidRPr="00E321B2">
        <w:rPr>
          <w:rStyle w:val="StyleUnderline"/>
        </w:rPr>
        <w:t>Trump’s pushback? A plaintive tweet or two complaining about the judges</w:t>
      </w:r>
      <w:r w:rsidRPr="00E321B2">
        <w:rPr>
          <w:sz w:val="16"/>
        </w:rPr>
        <w:t xml:space="preserve"> — that his own Supreme Court nominee denounced (if obliquely) as “disheartening” and “demoralizing.” </w:t>
      </w:r>
      <w:r w:rsidRPr="00E321B2">
        <w:rPr>
          <w:rStyle w:val="StyleUnderline"/>
        </w:rPr>
        <w:t>2. The states. Federalism lives.</w:t>
      </w:r>
      <w:r w:rsidRPr="00E321B2">
        <w:rPr>
          <w:sz w:val="16"/>
        </w:rPr>
        <w:t xml:space="preserve"> The first immigration challenge to Trump was brought by the attorneys general of two states (Washington and Minnesota) picking up on a trend begun during the Barack Obama years when state attorneys general banded together to kill his immigration overreach and the more egregious trespasses of his Environmental Protection Agency. And beyond working through the courts, state governors — </w:t>
      </w:r>
      <w:r w:rsidRPr="00E321B2">
        <w:rPr>
          <w:rStyle w:val="StyleUnderline"/>
        </w:rPr>
        <w:t>Republicans, no less</w:t>
      </w:r>
      <w:r w:rsidRPr="00E321B2">
        <w:rPr>
          <w:sz w:val="16"/>
        </w:rPr>
        <w:t xml:space="preserve"> — </w:t>
      </w:r>
      <w:r w:rsidRPr="00E321B2">
        <w:rPr>
          <w:rStyle w:val="StyleUnderline"/>
        </w:rPr>
        <w:t>have been exerting pressure on members of Congress to oppose a Republican president’s signature health-care reform.</w:t>
      </w:r>
      <w:r w:rsidRPr="00E321B2">
        <w:rPr>
          <w:sz w:val="16"/>
        </w:rPr>
        <w:t xml:space="preserve"> Institutional exigency still trumps party loyalty. See what President Trump has been doing since taking office </w:t>
      </w:r>
      <w:r w:rsidRPr="00E321B2">
        <w:rPr>
          <w:rStyle w:val="StyleUnderline"/>
        </w:rPr>
        <w:t xml:space="preserve">3. Congress. The Republican-controlled Congress </w:t>
      </w:r>
      <w:r w:rsidRPr="00E321B2">
        <w:rPr>
          <w:sz w:val="16"/>
        </w:rPr>
        <w:t xml:space="preserve">(House and Senate) </w:t>
      </w:r>
      <w:r w:rsidRPr="00E321B2">
        <w:rPr>
          <w:rStyle w:val="StyleUnderline"/>
        </w:rPr>
        <w:t>is putting up epic resistance to a Republican administration’s health-care reform</w:t>
      </w:r>
      <w:r w:rsidRPr="00E321B2">
        <w:rPr>
          <w:sz w:val="16"/>
        </w:rPr>
        <w:t xml:space="preserve">. True, that’s because of ideological and tactical disagreements rather than any particular desire to hem in Trump. But it does demonstrate that Congress is no rubber stamp. And its independence extends beyond the perennially divisive health-care conundrums. </w:t>
      </w:r>
      <w:r w:rsidRPr="00E321B2">
        <w:rPr>
          <w:rStyle w:val="StyleUnderline"/>
        </w:rPr>
        <w:t>Trump’s budget, for example, was instantly declared dead on arrival in Congress, as it almost invariably is regardless of which party is in power. 4. The media</w:t>
      </w:r>
      <w:r w:rsidRPr="00E321B2">
        <w:rPr>
          <w:sz w:val="16"/>
        </w:rPr>
        <w:t xml:space="preserve">. </w:t>
      </w:r>
      <w:r w:rsidRPr="00E321B2">
        <w:rPr>
          <w:rStyle w:val="StyleUnderline"/>
        </w:rPr>
        <w:t>Trump is right. It is the opposition party</w:t>
      </w:r>
      <w:r w:rsidRPr="00E321B2">
        <w:rPr>
          <w:sz w:val="16"/>
        </w:rPr>
        <w:t xml:space="preserve">. Indeed, furiously so, often indulging in appalling overkill. It’s sometimes embarrassing to read the front pages of the major newspapers, festooned as they are with anti-Trump editorializing masquerading as news. Nonetheless, if you take the view from 30,000 feet, better this than a press acquiescing on bended knee, where it spent most of the Obama years in a slavish Pravda-like thrall. </w:t>
      </w:r>
      <w:r w:rsidRPr="00E321B2">
        <w:rPr>
          <w:rStyle w:val="StyleUnderline"/>
        </w:rPr>
        <w:t>Every democracy needs an opposition press</w:t>
      </w:r>
      <w:r w:rsidRPr="00E321B2">
        <w:rPr>
          <w:sz w:val="16"/>
        </w:rPr>
        <w:t xml:space="preserve">. We damn well have one now. Taken together — and suspending judgment on which side is right on any particular issue — it is deeply encouraging that the sinews of institutional resistance to a potentially threatening executive remain quite resilient. Madison’s genius was to understand that the best bulwark against tyranny was not virtue — virtue helps, but should never be relied upon — but ambition counteracting ambition, faction counteracting faction. You see it even in the confirmation process for Neil Gorsuch, Trump’s supremely qualified and measured Supreme Court nominee. He’s a slam dunk, yet some factions have scraped together a campaign to block him. Their ads are plaintive and pathetic. Yet I find them warmly reassuring. What a country — where even the vacuous have a voice. The anti-Trump opposition flatters itself as “the resistance.” As if this is Vichy France. It’s not. It’s 21st-century America. And </w:t>
      </w:r>
      <w:r w:rsidRPr="00E321B2">
        <w:rPr>
          <w:rStyle w:val="StyleUnderline"/>
        </w:rPr>
        <w:t>the good news is that the checks and balances are working just fine.</w:t>
      </w:r>
    </w:p>
    <w:p w:rsidR="001E49F4" w:rsidRPr="00E321B2" w:rsidRDefault="001E49F4" w:rsidP="001E49F4"/>
    <w:p w:rsidR="001E49F4" w:rsidRPr="00E321B2" w:rsidRDefault="001E49F4" w:rsidP="001E49F4">
      <w:pPr>
        <w:pStyle w:val="Heading4"/>
        <w:rPr>
          <w:rFonts w:cs="Arial"/>
        </w:rPr>
      </w:pPr>
      <w:r w:rsidRPr="00E321B2">
        <w:rPr>
          <w:rFonts w:cs="Arial"/>
        </w:rPr>
        <w:t>Their authors exaggerate and oversimplify the problem while ignoring the benefits of democracy.</w:t>
      </w:r>
    </w:p>
    <w:p w:rsidR="001E49F4" w:rsidRPr="00E321B2" w:rsidRDefault="001E49F4" w:rsidP="001E49F4">
      <w:pPr>
        <w:rPr>
          <w:sz w:val="16"/>
          <w:szCs w:val="16"/>
        </w:rPr>
      </w:pPr>
      <w:r w:rsidRPr="00E321B2">
        <w:t>Thomas</w:t>
      </w:r>
      <w:r w:rsidRPr="00E321B2">
        <w:rPr>
          <w:rStyle w:val="Style13ptBold"/>
        </w:rPr>
        <w:t xml:space="preserve"> Carothers </w:t>
      </w:r>
      <w:r w:rsidRPr="00E321B2">
        <w:t>4/13/</w:t>
      </w:r>
      <w:r w:rsidRPr="00E321B2">
        <w:rPr>
          <w:rStyle w:val="Style13ptBold"/>
        </w:rPr>
        <w:t>17</w:t>
      </w:r>
      <w:r w:rsidRPr="00E321B2">
        <w:rPr>
          <w:sz w:val="16"/>
          <w:szCs w:val="16"/>
        </w:rPr>
        <w:t xml:space="preserve"> - Carothers is a leading authority on international support for democracy, human rights, governance, the rule of law, and civil society. http://carnegieendowment.org/2017/04/11/democracy-is-not-dying-pub-68651</w:t>
      </w:r>
    </w:p>
    <w:p w:rsidR="001E49F4" w:rsidRPr="00E321B2" w:rsidRDefault="001E49F4" w:rsidP="001E49F4">
      <w:pPr>
        <w:rPr>
          <w:sz w:val="14"/>
        </w:rPr>
      </w:pPr>
      <w:r w:rsidRPr="00E321B2">
        <w:rPr>
          <w:rStyle w:val="StyleUnderline"/>
        </w:rPr>
        <w:t>In the West, it is difficult to escape the pessimism that pervades</w:t>
      </w:r>
      <w:r w:rsidRPr="00E321B2">
        <w:rPr>
          <w:sz w:val="14"/>
        </w:rPr>
        <w:t xml:space="preserve"> current discussions of </w:t>
      </w:r>
      <w:r w:rsidRPr="00E321B2">
        <w:rPr>
          <w:rStyle w:val="StyleUnderline"/>
        </w:rPr>
        <w:t>global affairs</w:t>
      </w:r>
      <w:r w:rsidRPr="00E321B2">
        <w:rPr>
          <w:sz w:val="14"/>
        </w:rPr>
        <w:t xml:space="preserve">. From Russia’s invasion of Crimea and the never-ending crises of the European Union, to the Syrian catastrophe and the rise of the Islamic State (also known as ISIS), the world appears to be tearing at the seams. Meanwhile, </w:t>
      </w:r>
      <w:r w:rsidRPr="00E321B2">
        <w:rPr>
          <w:rStyle w:val="StyleUnderline"/>
        </w:rPr>
        <w:t>democracy</w:t>
      </w:r>
      <w:r w:rsidRPr="00E321B2">
        <w:rPr>
          <w:sz w:val="14"/>
        </w:rPr>
        <w:t xml:space="preserve"> itself </w:t>
      </w:r>
      <w:r w:rsidRPr="00E321B2">
        <w:rPr>
          <w:rStyle w:val="StyleUnderline"/>
        </w:rPr>
        <w:t>appears to be unraveling</w:t>
      </w:r>
      <w:r w:rsidRPr="00E321B2">
        <w:rPr>
          <w:sz w:val="14"/>
        </w:rPr>
        <w:t>—helped along by resurgent authoritarianism, weakened liberal democratic values, rising populism, and contagious illiberalism.</w:t>
      </w:r>
    </w:p>
    <w:p w:rsidR="001E49F4" w:rsidRPr="00E321B2" w:rsidRDefault="001E49F4" w:rsidP="001E49F4">
      <w:pPr>
        <w:rPr>
          <w:sz w:val="14"/>
        </w:rPr>
      </w:pPr>
      <w:r w:rsidRPr="00E321B2">
        <w:rPr>
          <w:sz w:val="14"/>
        </w:rPr>
        <w:t>Democracy has unquestionably lost its global momentum. According to Freedom House, there are only a handful more electoral democracies in the world today than there were at the start of this century.[1] Dozens of newer democracies in the developing world are struggling to put down roots, and many older democracies—including, of course, the United States—are troubled. The theory that democratic transitions naturally move in a positive direction and that established democracies don’t tumble backward no longer holds water.</w:t>
      </w:r>
    </w:p>
    <w:p w:rsidR="001E49F4" w:rsidRPr="00E321B2" w:rsidRDefault="001E49F4" w:rsidP="001E49F4">
      <w:pPr>
        <w:rPr>
          <w:sz w:val="14"/>
        </w:rPr>
      </w:pPr>
      <w:r w:rsidRPr="00E321B2">
        <w:rPr>
          <w:rStyle w:val="StyleUnderline"/>
        </w:rPr>
        <w:t>The gloom has become so thick, however, that it obscures reality</w:t>
      </w:r>
      <w:r w:rsidRPr="00E321B2">
        <w:rPr>
          <w:rStyle w:val="Emphasis"/>
        </w:rPr>
        <w:t>. A number of politicians, journalists, and analysts are overstating or oversimplifying negative trends and overlooking positive developments</w:t>
      </w:r>
      <w:r w:rsidRPr="00E321B2">
        <w:rPr>
          <w:sz w:val="14"/>
        </w:rPr>
        <w:t>. They too easily cast U.S. President Donald Trump’s rise, the Brexit vote, and the mainstreaming of populism in many parts of Europe as part of an all-embracing, global counterrevolution against liberal norms. Although the state of democracy around the world is indeed very troubled, it is not uniformly dire, especially outside the West.</w:t>
      </w:r>
    </w:p>
    <w:p w:rsidR="001E49F4" w:rsidRPr="00E321B2" w:rsidRDefault="001E49F4" w:rsidP="001E49F4">
      <w:pPr>
        <w:rPr>
          <w:sz w:val="14"/>
        </w:rPr>
      </w:pPr>
      <w:r w:rsidRPr="00E321B2">
        <w:rPr>
          <w:sz w:val="14"/>
        </w:rPr>
        <w:t>IDEALIZING THE PAST AND FOCUSING ON THE NEGATIVE</w:t>
      </w:r>
    </w:p>
    <w:p w:rsidR="001E49F4" w:rsidRPr="00E321B2" w:rsidRDefault="001E49F4" w:rsidP="001E49F4">
      <w:pPr>
        <w:rPr>
          <w:sz w:val="14"/>
        </w:rPr>
      </w:pPr>
      <w:r w:rsidRPr="00E321B2">
        <w:rPr>
          <w:sz w:val="14"/>
        </w:rPr>
        <w:t>Today’s intensifying apprehension is infused with nostalgia for the 1990s and early 2000s as a period of strong global commitment to liberal norms. Yet even then, illiberal forces were asserting themselves. In 1997, for example, the political commentator Fareed Zakaria famously warned in Foreign Affairs of the “rise of illiberal democracy,” arguing that “half of the ‘democratizing’ countries in the world today are illiberal democracies.” Earlier that year, also in Foreign Affairs, one of the authors of this article (Thomas Carothers) gave a sober assessment of the state of global democracy, noting that “there is still sometimes good news on the democracy front . . . but a counter-movement of stagnation and retrenchment is evident.”</w:t>
      </w:r>
    </w:p>
    <w:p w:rsidR="001E49F4" w:rsidRPr="00E321B2" w:rsidRDefault="001E49F4" w:rsidP="001E49F4">
      <w:pPr>
        <w:rPr>
          <w:sz w:val="14"/>
        </w:rPr>
      </w:pPr>
      <w:r w:rsidRPr="00E321B2">
        <w:rPr>
          <w:sz w:val="14"/>
        </w:rPr>
        <w:t>And even at the height of democracy’s third wave at the end of the 1990s, the Middle East remained almost entirely a democracy-free zone, the former Soviet Union was headed much more toward authoritarianism than democracy, and Africa’s widely celebrated “new leaders,” including Rwanda’s Paul Kagame and Uganda’s Yoweri Museveni, were antidemocratic strongmen. East Asia also had many well-entrenched dictatorial systems. This is not to deny that serious new challenges to democracy have arisen in recent years. But the current shift away from a supposedly idyllic “liberal moment” in the immediate post–Cold War era is a matter of degree, not kind.</w:t>
      </w:r>
    </w:p>
    <w:p w:rsidR="001E49F4" w:rsidRPr="00E321B2" w:rsidRDefault="001E49F4" w:rsidP="001E49F4">
      <w:pPr>
        <w:rPr>
          <w:sz w:val="14"/>
        </w:rPr>
      </w:pPr>
      <w:r w:rsidRPr="00E321B2">
        <w:rPr>
          <w:rStyle w:val="StyleUnderline"/>
        </w:rPr>
        <w:t>Those who despair the future of democracy tend to focus on a select set of highly visible negative developments—especially the searing failure of the Arab Spring</w:t>
      </w:r>
      <w:r w:rsidRPr="00E321B2">
        <w:rPr>
          <w:sz w:val="14"/>
        </w:rPr>
        <w:t xml:space="preserve"> and the rise of illiberal populism in Europe and the United States. Yet in other important regions the picture is different. The Economist Intelligence Unit’s Democracy Index scores for Asia and Africa show a modest improvement over the last decade. Indeed, the quality of democracy has improved in places such as Burkina Faso, Gambia, Ghana, Guatemala, the Ivory Coast, Sri Lanka, Tunisia, and Ukraine in spite of the serious problems they have faced. In Latin America, the illiberal populist wave in the early 2000s is receding. Colombia and Nepal have both brokered peace accords with rebel movements, ending decades of civil war, and have seen record numbers of citizens commit to democratic institutions and norms.</w:t>
      </w:r>
    </w:p>
    <w:p w:rsidR="001E49F4" w:rsidRPr="00E321B2" w:rsidRDefault="001E49F4" w:rsidP="001E49F4">
      <w:pPr>
        <w:rPr>
          <w:sz w:val="14"/>
        </w:rPr>
      </w:pPr>
      <w:r w:rsidRPr="00E321B2">
        <w:rPr>
          <w:sz w:val="14"/>
        </w:rPr>
        <w:t>The scholars Roberto Foa and Yascha Mounk have usefully warned that “democratic deconsolidation” may be occurring in Western democracies as a result of declines in adherence to core democratic values. But as Harvard University’s Pippa Norris has noted, some opinion surveys based on broader data sets reveal that this is not a consistent pattern across Western democracies. Moreover, the current decline is not widely found outside of the West. In Africa and Latin America, public support for core democratic values has remained high and steady over the last decade. The Afrobarometer, for example, shows that over 70 percent of Africans reject nondemocratic forms of democracy. And despite the dispiriting results of the Arab Spring, the World Values Survey shows that support for democracy in the Middle East is on a gradual, upward trajectory.</w:t>
      </w:r>
    </w:p>
    <w:p w:rsidR="001E49F4" w:rsidRPr="00E321B2" w:rsidRDefault="001E49F4" w:rsidP="001E49F4">
      <w:pPr>
        <w:rPr>
          <w:sz w:val="14"/>
        </w:rPr>
      </w:pPr>
      <w:r w:rsidRPr="00E321B2">
        <w:rPr>
          <w:sz w:val="14"/>
        </w:rPr>
        <w:t>OVERGENERALIZING POPULISM</w:t>
      </w:r>
    </w:p>
    <w:p w:rsidR="001E49F4" w:rsidRPr="00E321B2" w:rsidRDefault="001E49F4" w:rsidP="001E49F4">
      <w:pPr>
        <w:rPr>
          <w:sz w:val="14"/>
        </w:rPr>
      </w:pPr>
      <w:r w:rsidRPr="00E321B2">
        <w:rPr>
          <w:sz w:val="14"/>
        </w:rPr>
        <w:t>After Brexit and the U.S. presidential election, some observers, such as Alfred McCoy writing in The Nation, associated Trump with a number of very different actors who present widely divergent degrees of democratic threat—such as Russian President Vladimir Putin, Dutch politician Geert Wilders, Indian Prime Minister Narendra Modi, Turkish Prime Minister Recep Tayyip Erdogan, and Indonesian former presidential candidate Prabowo Subianto. But not all political parties or persons considered populist harbor equally illiberal or authoritarian tendencies. Nor are all current authoritarian trends necessarily rooted in populism.</w:t>
      </w:r>
    </w:p>
    <w:p w:rsidR="001E49F4" w:rsidRPr="00E321B2" w:rsidRDefault="001E49F4" w:rsidP="001E49F4">
      <w:pPr>
        <w:rPr>
          <w:sz w:val="14"/>
        </w:rPr>
      </w:pPr>
      <w:r w:rsidRPr="00E321B2">
        <w:rPr>
          <w:sz w:val="14"/>
        </w:rPr>
        <w:t>Some authoritarian leaders who are labeled as populist may use populist flourishes, such as casting themselves as “men of the people,” but they are at most skin-deep populists—meaning they do not represent alternatives to traditional power who gain influence by mobilizing disadvantaged constituencies. Putin, for example, is often referred to by Western journalists as a populist leader. Yet he is a product of Russia’s long-standing repressive state apparatus and is profoundly wary of popular mobilization. Similarly, Egyptian President Fattah el-Sisi may employ what The New York Times referred to in 2014 as the speaking style of “a charismatic populist,” but he comes straight out of Egypt’s traditional power establishment.</w:t>
      </w:r>
    </w:p>
    <w:p w:rsidR="001E49F4" w:rsidRPr="00E321B2" w:rsidRDefault="001E49F4" w:rsidP="001E49F4">
      <w:pPr>
        <w:rPr>
          <w:sz w:val="14"/>
        </w:rPr>
      </w:pPr>
      <w:r w:rsidRPr="00E321B2">
        <w:rPr>
          <w:sz w:val="14"/>
        </w:rPr>
        <w:t xml:space="preserve">That </w:t>
      </w:r>
      <w:r w:rsidRPr="00E321B2">
        <w:rPr>
          <w:rStyle w:val="StyleUnderline"/>
        </w:rPr>
        <w:t>populism has a global reach is yet another exaggeration. The recent talk of a “global populist movement” sheds more heat than light on democracy’s travails. After all, populism has not made notable gains in Africa, the Middle East, or Latin America in recent years</w:t>
      </w:r>
      <w:r w:rsidRPr="00E321B2">
        <w:rPr>
          <w:sz w:val="14"/>
        </w:rPr>
        <w:t xml:space="preserve">. Asia, of course, does have Philippine President Rodrigo Duterte, a very clear illiberal populist, as well as India’s Modi, whose appeals to Hindu “majoritarianism” have a distinct populist tinge. But on the whole, there is no overarching populist trend in Asia. </w:t>
      </w:r>
      <w:r w:rsidRPr="00E321B2">
        <w:rPr>
          <w:rStyle w:val="StyleUnderline"/>
        </w:rPr>
        <w:t>The “global populist wave” narrative implies that the world is going through</w:t>
      </w:r>
      <w:r w:rsidRPr="00E321B2">
        <w:rPr>
          <w:sz w:val="14"/>
        </w:rPr>
        <w:t xml:space="preserve"> a time of dizzying and </w:t>
      </w:r>
      <w:r w:rsidRPr="00E321B2">
        <w:rPr>
          <w:rStyle w:val="StyleUnderline"/>
        </w:rPr>
        <w:t>uncertain change</w:t>
      </w:r>
      <w:r w:rsidRPr="00E321B2">
        <w:rPr>
          <w:sz w:val="14"/>
        </w:rPr>
        <w:t xml:space="preserve">. </w:t>
      </w:r>
      <w:r w:rsidRPr="00E321B2">
        <w:rPr>
          <w:rStyle w:val="StyleUnderline"/>
        </w:rPr>
        <w:t>Yet the most common problem in countries struggling to make democracy work is the entrenchment of corrupt elites who block any substantial change</w:t>
      </w:r>
      <w:r w:rsidRPr="00E321B2">
        <w:rPr>
          <w:sz w:val="14"/>
        </w:rPr>
        <w:t>, resulting in the gradual atrophy of democratic norms and institutions.</w:t>
      </w:r>
    </w:p>
    <w:p w:rsidR="001E49F4" w:rsidRPr="00E321B2" w:rsidRDefault="001E49F4" w:rsidP="001E49F4">
      <w:pPr>
        <w:rPr>
          <w:sz w:val="14"/>
        </w:rPr>
      </w:pPr>
      <w:r w:rsidRPr="00E321B2">
        <w:rPr>
          <w:rStyle w:val="StyleUnderline"/>
        </w:rPr>
        <w:t>Further adding to the pessimistic outlook is the tendency to interpret the rise and spread of protests as another sign of a populist epidemic</w:t>
      </w:r>
      <w:r w:rsidRPr="00E321B2">
        <w:rPr>
          <w:sz w:val="14"/>
        </w:rPr>
        <w:t>. As the thinking goes, protesters are angry at their politicians, and populism feeds on such anger. In this telling, the spread of protests means the spread of populism. Writing in December 2016, for example, Sam Kim described the Korean protests against President Park Geun-hye as part of the populist wave that produced Brexit and Trump’s victory.</w:t>
      </w:r>
    </w:p>
    <w:p w:rsidR="001E49F4" w:rsidRPr="00E321B2" w:rsidRDefault="001E49F4" w:rsidP="001E49F4">
      <w:pPr>
        <w:rPr>
          <w:sz w:val="14"/>
        </w:rPr>
      </w:pPr>
      <w:r w:rsidRPr="00E321B2">
        <w:rPr>
          <w:sz w:val="14"/>
        </w:rPr>
        <w:t>Large-scale protests are indeed on the rise around the world. But what is striking about them is that they have mostly sought to toss out corrupt leaders, not anoint populist demagogues. South Korea’s recent protests were about better governance and resulted in political parties from across the ideological spectrum coming together to impeach a corrupt president. The most significant protests in Guatemala’s recent history led to the ouster of a corrupt president and the start of some serious institutional reforms. The protest movements that have gathered steam in Romania over the past few years have succeeded in making anticorruption a central issue in Romanian politics.</w:t>
      </w:r>
    </w:p>
    <w:p w:rsidR="001E49F4" w:rsidRPr="00E321B2" w:rsidRDefault="001E49F4" w:rsidP="001E49F4">
      <w:pPr>
        <w:rPr>
          <w:sz w:val="14"/>
        </w:rPr>
      </w:pPr>
      <w:r w:rsidRPr="00E321B2">
        <w:rPr>
          <w:sz w:val="14"/>
        </w:rPr>
        <w:t>Of course, populist leaders often turn to the streets when their backs are against the wall. During the coup attempt in Turkey last July, for example, Erdogan relied on popular mobilization to help him retain his power. Yet on the whole, the wave of protests around the world is mostly about demands for government accountability. Power holders in many countries are pushing hard against independent civil society, often trying to limit its scope. Negative though this trend is, it is a sign of the wide spread of citizen empowerment as both an idea and an organizing principle.</w:t>
      </w:r>
    </w:p>
    <w:p w:rsidR="001E49F4" w:rsidRPr="00E321B2" w:rsidRDefault="001E49F4" w:rsidP="001E49F4">
      <w:pPr>
        <w:rPr>
          <w:sz w:val="14"/>
        </w:rPr>
      </w:pPr>
      <w:r w:rsidRPr="00E321B2">
        <w:rPr>
          <w:sz w:val="14"/>
        </w:rPr>
        <w:t>MISCONSTRUING THE AUTHORITARIAN SURGE</w:t>
      </w:r>
    </w:p>
    <w:p w:rsidR="001E49F4" w:rsidRPr="00E321B2" w:rsidRDefault="001E49F4" w:rsidP="001E49F4">
      <w:pPr>
        <w:rPr>
          <w:rStyle w:val="StyleUnderline"/>
        </w:rPr>
      </w:pPr>
      <w:r w:rsidRPr="00E321B2">
        <w:rPr>
          <w:rStyle w:val="StyleUnderline"/>
        </w:rPr>
        <w:t>It is certainly true that various authoritarian governments have become more audacious in geopolitical pursuits outside their borders</w:t>
      </w:r>
      <w:r w:rsidRPr="00E321B2">
        <w:rPr>
          <w:sz w:val="14"/>
        </w:rPr>
        <w:t xml:space="preserve">. This includes Russia’s invasion of Ukraine, involvement in Syria, and political meddling in the United States and Europe. Other examples include China’s sharper edge in the South China Sea, Iran’s heightened role in Iraq, Syria, and Yemen, and Saudi Arabia’s military involvement in Yemen and Syria. Greater assertiveness by authoritarian powers has many negative implications for the future of global democracy. </w:t>
      </w:r>
      <w:r w:rsidRPr="00E321B2">
        <w:rPr>
          <w:rStyle w:val="StyleUnderline"/>
        </w:rPr>
        <w:t>This does not mean, however, that authoritarianism, as a type of political regime, is succeeding.</w:t>
      </w:r>
    </w:p>
    <w:p w:rsidR="001E49F4" w:rsidRPr="00E321B2" w:rsidRDefault="001E49F4" w:rsidP="001E49F4">
      <w:pPr>
        <w:rPr>
          <w:sz w:val="14"/>
        </w:rPr>
      </w:pPr>
      <w:r w:rsidRPr="00E321B2">
        <w:rPr>
          <w:sz w:val="14"/>
        </w:rPr>
        <w:t>Most authoritarian regimes struggle with profound internal challenges and weaknesses. In fact, it is precisely the difficulties authoritarian systems have in delivering goods to their citizens that often spur them to become more assertive outside their borders. Foreign adventurism can help authoritarian leaders distract their own people from their domestic failings. Putin’s inability to carry out effective economic and anticorruption reforms, combined with the devastating effect of falling oil prices on the Russian economy, has pushed him to find other ways to maintain his domestic legitimacy. Provocative actions abroad are a natural choice. Although China has sustained its economic miracle, its visible corruption and slower economic growth in recent years have forced President Xi Jinping to nurture other sources of legitimacy—a tougher foreign policy is one result.</w:t>
      </w:r>
    </w:p>
    <w:p w:rsidR="001E49F4" w:rsidRPr="00E321B2" w:rsidRDefault="001E49F4" w:rsidP="001E49F4">
      <w:pPr>
        <w:rPr>
          <w:sz w:val="14"/>
        </w:rPr>
      </w:pPr>
      <w:r w:rsidRPr="00E321B2">
        <w:rPr>
          <w:sz w:val="14"/>
        </w:rPr>
        <w:t>In short, although liberal democracy is facing greater cross-border challenges from authoritarian powers, the central threat is not authoritarianism’s success as a political system but rather the instability that such regimes produce.</w:t>
      </w:r>
    </w:p>
    <w:p w:rsidR="001E49F4" w:rsidRPr="00E321B2" w:rsidRDefault="001E49F4" w:rsidP="001E49F4">
      <w:pPr>
        <w:rPr>
          <w:sz w:val="14"/>
        </w:rPr>
      </w:pPr>
      <w:r w:rsidRPr="00E321B2">
        <w:rPr>
          <w:sz w:val="14"/>
        </w:rPr>
        <w:t xml:space="preserve">Undoubtedly, there is much ground for discouragement. The overall state of democracy in the world is much less healthy than predicted during the early years of democracy’s third wave. Yet a sense of perspective is needed: the past was not as bright as many seem to remember, democracy is holding steady in some regions, populism is not as global a trend as is often portrayed, and most people are more interested in accountability than illiberalism. The tendency to view global developments through the lens of antidemocratic counterrevolution provides a distorted picture. </w:t>
      </w:r>
      <w:r w:rsidRPr="00E321B2">
        <w:rPr>
          <w:rStyle w:val="StyleUnderline"/>
        </w:rPr>
        <w:t>A more nuanced perspective might not dispel the gloom</w:t>
      </w:r>
      <w:r w:rsidRPr="00E321B2">
        <w:rPr>
          <w:sz w:val="14"/>
        </w:rPr>
        <w:t xml:space="preserve">, </w:t>
      </w:r>
      <w:r w:rsidRPr="00E321B2">
        <w:rPr>
          <w:rStyle w:val="StyleUnderline"/>
        </w:rPr>
        <w:t>but it may help prevent a lapse into disabling pessimism and, consequently, the mistake of giving up on supporting democracy as part of Western foreign policy</w:t>
      </w:r>
      <w:r w:rsidRPr="00E321B2">
        <w:rPr>
          <w:sz w:val="14"/>
        </w:rPr>
        <w:t>.</w:t>
      </w:r>
    </w:p>
    <w:p w:rsidR="001E49F4" w:rsidRPr="00E321B2" w:rsidRDefault="001E49F4" w:rsidP="001E49F4">
      <w:pPr>
        <w:rPr>
          <w:sz w:val="14"/>
        </w:rPr>
      </w:pPr>
    </w:p>
    <w:p w:rsidR="001E49F4" w:rsidRPr="00E321B2" w:rsidRDefault="001E49F4" w:rsidP="001E49F4">
      <w:pPr>
        <w:pStyle w:val="Heading3"/>
        <w:rPr>
          <w:rFonts w:cs="Arial"/>
        </w:rPr>
      </w:pPr>
      <w:r w:rsidRPr="00E321B2">
        <w:rPr>
          <w:rFonts w:cs="Arial"/>
        </w:rPr>
        <w:t xml:space="preserve">2NC -- No Internal Link </w:t>
      </w:r>
    </w:p>
    <w:p w:rsidR="001E49F4" w:rsidRPr="00E321B2" w:rsidRDefault="001E49F4" w:rsidP="001E49F4">
      <w:pPr>
        <w:pStyle w:val="Heading4"/>
        <w:rPr>
          <w:rFonts w:cs="Arial"/>
        </w:rPr>
      </w:pPr>
      <w:r w:rsidRPr="00E321B2">
        <w:rPr>
          <w:rFonts w:cs="Arial"/>
        </w:rPr>
        <w:t xml:space="preserve">Civic classes fail - they’ve been popular for 2 years yet Trump still won. </w:t>
      </w:r>
    </w:p>
    <w:p w:rsidR="001E49F4" w:rsidRPr="00E321B2" w:rsidRDefault="001E49F4" w:rsidP="001E49F4">
      <w:r w:rsidRPr="00E321B2">
        <w:rPr>
          <w:rStyle w:val="Style13ptBold"/>
        </w:rPr>
        <w:t>Rado 15</w:t>
      </w:r>
      <w:r w:rsidRPr="00E321B2">
        <w:t xml:space="preserve"> (Diane, education watchdog reporter for the Chicago Tribune, doing K-12 investigative and policy stories. She’s worked for the Tribune for about 10 years. Prior to that, Rado covered the governor and legislature of Florida for the St. Petersburg Times.  She did a fellowship in education reform at the University of Michigan in 1999-2000 and has a master’s degree in journalism from Northwestern University, “Civics class required for high school graduation will push the envelope”, September 7, 2015, http://www.chicagotribune.com/news/ct-civics-required-for-graduation-met-20150907-story.html)</w:t>
      </w:r>
    </w:p>
    <w:p w:rsidR="001E49F4" w:rsidRPr="00E321B2" w:rsidRDefault="001E49F4" w:rsidP="001E49F4">
      <w:pPr>
        <w:rPr>
          <w:u w:val="single"/>
        </w:rPr>
      </w:pPr>
      <w:r w:rsidRPr="00E321B2">
        <w:rPr>
          <w:u w:val="single"/>
        </w:rPr>
        <w:t>A civics makeover is unfolding</w:t>
      </w:r>
      <w:r w:rsidRPr="00E321B2">
        <w:rPr>
          <w:sz w:val="14"/>
        </w:rPr>
        <w:t xml:space="preserve"> in a school cafeteria </w:t>
      </w:r>
      <w:r w:rsidRPr="00E321B2">
        <w:rPr>
          <w:u w:val="single"/>
        </w:rPr>
        <w:t>on Chicago's West Side, where some 40 Chicago Public School teachers are debating hot-button issues and role-playing as members and staffers of a "Presidential Commission on Immigration Reform."</w:t>
      </w:r>
    </w:p>
    <w:p w:rsidR="001E49F4" w:rsidRPr="00E321B2" w:rsidRDefault="001E49F4" w:rsidP="001E49F4">
      <w:pPr>
        <w:rPr>
          <w:rStyle w:val="Emphasis"/>
        </w:rPr>
      </w:pPr>
      <w:r w:rsidRPr="00E321B2">
        <w:rPr>
          <w:u w:val="single"/>
        </w:rPr>
        <w:t>The</w:t>
      </w:r>
      <w:r w:rsidRPr="00E321B2">
        <w:rPr>
          <w:sz w:val="14"/>
        </w:rPr>
        <w:t xml:space="preserve"> lively </w:t>
      </w:r>
      <w:r w:rsidRPr="00E321B2">
        <w:rPr>
          <w:u w:val="single"/>
        </w:rPr>
        <w:t>simulation</w:t>
      </w:r>
      <w:r w:rsidRPr="00E321B2">
        <w:rPr>
          <w:sz w:val="14"/>
        </w:rPr>
        <w:t xml:space="preserve"> exercise, </w:t>
      </w:r>
      <w:r w:rsidRPr="00E321B2">
        <w:rPr>
          <w:u w:val="single"/>
        </w:rPr>
        <w:t xml:space="preserve">part of a three-day training session on reshaping civics instruction, is the kind of activity that educators statewide will have to teach now that a </w:t>
      </w:r>
      <w:r w:rsidRPr="00E321B2">
        <w:rPr>
          <w:rStyle w:val="Emphasis"/>
        </w:rPr>
        <w:t>new law has elevated civics to a high school graduation requirement in 2016.</w:t>
      </w:r>
    </w:p>
    <w:p w:rsidR="001E49F4" w:rsidRPr="00E321B2" w:rsidRDefault="001E49F4" w:rsidP="001E49F4">
      <w:pPr>
        <w:rPr>
          <w:u w:val="single"/>
        </w:rPr>
      </w:pPr>
      <w:r w:rsidRPr="00E321B2">
        <w:rPr>
          <w:u w:val="single"/>
        </w:rPr>
        <w:t>The civics law</w:t>
      </w:r>
      <w:r w:rsidRPr="00E321B2">
        <w:rPr>
          <w:sz w:val="14"/>
        </w:rPr>
        <w:t xml:space="preserve"> signed recently by Gov. Bruce Rauner </w:t>
      </w:r>
      <w:r w:rsidRPr="00E321B2">
        <w:rPr>
          <w:u w:val="single"/>
        </w:rPr>
        <w:t>creates the most prescriptive</w:t>
      </w:r>
      <w:r w:rsidRPr="00E321B2">
        <w:rPr>
          <w:sz w:val="14"/>
        </w:rPr>
        <w:t xml:space="preserve"> state </w:t>
      </w:r>
      <w:r w:rsidRPr="00E321B2">
        <w:rPr>
          <w:u w:val="single"/>
        </w:rPr>
        <w:t>graduation requirement</w:t>
      </w:r>
      <w:r w:rsidRPr="00E321B2">
        <w:rPr>
          <w:sz w:val="14"/>
        </w:rPr>
        <w:t xml:space="preserve"> on the books in Illinois, </w:t>
      </w:r>
      <w:r w:rsidRPr="00E321B2">
        <w:rPr>
          <w:u w:val="single"/>
        </w:rPr>
        <w:t>and has the potential to push students, families and even teachers out of their comfort zones</w:t>
      </w:r>
      <w:r w:rsidRPr="00E321B2">
        <w:rPr>
          <w:sz w:val="14"/>
        </w:rPr>
        <w:t>, educators and policy experts say.</w:t>
      </w:r>
    </w:p>
    <w:p w:rsidR="001E49F4" w:rsidRPr="00E321B2" w:rsidRDefault="001E49F4" w:rsidP="001E49F4">
      <w:pPr>
        <w:rPr>
          <w:u w:val="single"/>
        </w:rPr>
      </w:pPr>
      <w:r w:rsidRPr="00E321B2">
        <w:rPr>
          <w:sz w:val="14"/>
        </w:rPr>
        <w:t xml:space="preserve">Unlike the generic four years of language arts or two years of science, </w:t>
      </w:r>
      <w:r w:rsidRPr="00E321B2">
        <w:rPr>
          <w:u w:val="single"/>
        </w:rPr>
        <w:t>the civics requirement of at least one semester spells out what must be taught: "Civics course content shall focus on government institutions, the discussion of current and controversial issues, service learning, and simulations of the democratic process."</w:t>
      </w:r>
    </w:p>
    <w:p w:rsidR="001E49F4" w:rsidRPr="00E321B2" w:rsidRDefault="001E49F4" w:rsidP="001E49F4">
      <w:pPr>
        <w:rPr>
          <w:u w:val="single"/>
        </w:rPr>
      </w:pPr>
      <w:r w:rsidRPr="00E321B2">
        <w:rPr>
          <w:u w:val="single"/>
        </w:rPr>
        <w:t>Those activities are far more provocative than memorizing the three branches of government or the Bill of Rights, and educators say civics instruction will likely be aimed at juniors or seniors, because they are more mature than younger high school students.</w:t>
      </w:r>
    </w:p>
    <w:p w:rsidR="001E49F4" w:rsidRPr="00E321B2" w:rsidRDefault="001E49F4" w:rsidP="001E49F4"/>
    <w:p w:rsidR="001E49F4" w:rsidRPr="00E321B2" w:rsidRDefault="001E49F4" w:rsidP="001E49F4">
      <w:pPr>
        <w:pStyle w:val="Heading3"/>
        <w:rPr>
          <w:rFonts w:cs="Arial"/>
        </w:rPr>
      </w:pPr>
      <w:r w:rsidRPr="00E321B2">
        <w:rPr>
          <w:rFonts w:cs="Arial"/>
        </w:rPr>
        <w:t>2NC – No Impact</w:t>
      </w:r>
    </w:p>
    <w:p w:rsidR="001E49F4" w:rsidRPr="00E321B2" w:rsidRDefault="001E49F4" w:rsidP="001E49F4">
      <w:pPr>
        <w:pStyle w:val="Heading4"/>
        <w:spacing w:before="0"/>
        <w:rPr>
          <w:rFonts w:cs="Arial"/>
        </w:rPr>
      </w:pPr>
      <w:r w:rsidRPr="00E321B2">
        <w:rPr>
          <w:rFonts w:cs="Arial"/>
        </w:rPr>
        <w:t xml:space="preserve">Empirics </w:t>
      </w:r>
      <w:r w:rsidRPr="00E321B2">
        <w:rPr>
          <w:rFonts w:cs="Arial"/>
          <w:u w:val="single"/>
        </w:rPr>
        <w:t>disprove</w:t>
      </w:r>
      <w:r w:rsidRPr="00E321B2">
        <w:rPr>
          <w:rFonts w:cs="Arial"/>
        </w:rPr>
        <w:t xml:space="preserve"> DPT – Russia, Austria, etc. </w:t>
      </w:r>
    </w:p>
    <w:p w:rsidR="001E49F4" w:rsidRPr="00E321B2" w:rsidRDefault="001E49F4" w:rsidP="001E49F4">
      <w:r w:rsidRPr="00E321B2">
        <w:rPr>
          <w:rStyle w:val="Style13ptBold"/>
        </w:rPr>
        <w:t>Kupchan 11</w:t>
      </w:r>
      <w:r w:rsidRPr="00E321B2">
        <w:t xml:space="preserve"> (Charles A., Professor of International Affairs – Georgetown University, “Enmity into Amity: How Peace Breaks Out,”,  April 2011 </w:t>
      </w:r>
      <w:hyperlink r:id="rId37" w:history="1">
        <w:r w:rsidRPr="00E321B2">
          <w:t>http://library.fes.de/pdf-files/iez/07977.pdf</w:t>
        </w:r>
      </w:hyperlink>
      <w:r w:rsidRPr="00E321B2">
        <w:t>)</w:t>
      </w:r>
    </w:p>
    <w:p w:rsidR="001E49F4" w:rsidRPr="00E321B2" w:rsidRDefault="001E49F4" w:rsidP="001E49F4">
      <w:pPr>
        <w:rPr>
          <w:sz w:val="14"/>
        </w:rPr>
      </w:pPr>
      <w:r w:rsidRPr="00E321B2">
        <w:rPr>
          <w:sz w:val="14"/>
        </w:rPr>
        <w:t xml:space="preserve">Second, </w:t>
      </w:r>
      <w:r w:rsidRPr="00E321B2">
        <w:rPr>
          <w:u w:val="single"/>
        </w:rPr>
        <w:t xml:space="preserve">contrary to conventional wisdom, </w:t>
      </w:r>
      <w:r w:rsidRPr="00E321B2">
        <w:rPr>
          <w:rStyle w:val="Emphasis"/>
        </w:rPr>
        <w:t>democracy is not a necessary condition for stable peace.</w:t>
      </w:r>
      <w:r w:rsidRPr="00E321B2">
        <w:rPr>
          <w:sz w:val="14"/>
        </w:rPr>
        <w:t xml:space="preserve"> </w:t>
      </w:r>
      <w:r w:rsidRPr="00E321B2">
        <w:rPr>
          <w:u w:val="single"/>
        </w:rPr>
        <w:t>Although liberal democracies appear to be better equipped to fashion zones of peace due to their readiness to institu</w:t>
      </w:r>
      <w:r w:rsidRPr="00E321B2">
        <w:rPr>
          <w:u w:val="single"/>
        </w:rPr>
        <w:softHyphen/>
        <w:t>tionalize strategic restraint and their more open societies</w:t>
      </w:r>
      <w:r w:rsidRPr="00E321B2">
        <w:rPr>
          <w:sz w:val="14"/>
        </w:rPr>
        <w:t xml:space="preserve"> – an attribute that advantages societal integration and narrative/identity change – </w:t>
      </w:r>
      <w:r w:rsidRPr="00E321B2">
        <w:rPr>
          <w:rStyle w:val="Emphasis"/>
        </w:rPr>
        <w:t>regime type is a poor predic</w:t>
      </w:r>
      <w:r w:rsidRPr="00E321B2">
        <w:rPr>
          <w:rStyle w:val="Emphasis"/>
        </w:rPr>
        <w:softHyphen/>
        <w:t>tor of the potential for enemies to become friends.</w:t>
      </w:r>
      <w:r w:rsidRPr="00E321B2">
        <w:rPr>
          <w:sz w:val="14"/>
        </w:rPr>
        <w:t xml:space="preserve"> The </w:t>
      </w:r>
      <w:r w:rsidRPr="00E321B2">
        <w:rPr>
          <w:u w:val="single"/>
        </w:rPr>
        <w:t>Concert of Europe was divided between two liberalizing countries (Britain and France) and three absolute monar</w:t>
      </w:r>
      <w:r w:rsidRPr="00E321B2">
        <w:rPr>
          <w:u w:val="single"/>
        </w:rPr>
        <w:softHyphen/>
        <w:t>chies (Russia, Prussia, and Austria), but nevertheless pre</w:t>
      </w:r>
      <w:r w:rsidRPr="00E321B2">
        <w:rPr>
          <w:u w:val="single"/>
        </w:rPr>
        <w:softHyphen/>
        <w:t>served peace in Europe for almost four decades.</w:t>
      </w:r>
      <w:r w:rsidRPr="00E321B2">
        <w:rPr>
          <w:sz w:val="14"/>
        </w:rPr>
        <w:t xml:space="preserve"> </w:t>
      </w:r>
      <w:r w:rsidRPr="00E321B2">
        <w:rPr>
          <w:u w:val="single"/>
        </w:rPr>
        <w:t xml:space="preserve">General Suharto was a repressive leader at home, but after taking power in 1966 he nonetheless guided Indonesia toward peace with Malaysia and played a leading role in the founding of ASEAN. Brazil and Argentina embarked down the path to peace in 1979 – when both countries were ruled by military juntas. </w:t>
      </w:r>
      <w:r w:rsidRPr="00E321B2">
        <w:rPr>
          <w:sz w:val="14"/>
        </w:rPr>
        <w:t xml:space="preserve">These findings indicate that </w:t>
      </w:r>
      <w:r w:rsidRPr="00E321B2">
        <w:rPr>
          <w:rStyle w:val="Emphasis"/>
        </w:rPr>
        <w:t>non-democracies can be reliable partners in peace</w:t>
      </w:r>
      <w:r w:rsidRPr="00E321B2">
        <w:rPr>
          <w:sz w:val="14"/>
        </w:rPr>
        <w:t xml:space="preserve"> and make clear that the United States, the EU, and de</w:t>
      </w:r>
      <w:r w:rsidRPr="00E321B2">
        <w:rPr>
          <w:sz w:val="14"/>
        </w:rPr>
        <w:softHyphen/>
        <w:t>mocracies around the world should choose enemies and friends on the basis of other states’ foreign policy behav-ior, not the nature of their domestic institutions.</w:t>
      </w:r>
    </w:p>
    <w:p w:rsidR="001E49F4" w:rsidRPr="00E321B2" w:rsidRDefault="001E49F4" w:rsidP="001E49F4"/>
    <w:p w:rsidR="001E49F4" w:rsidRPr="00E321B2" w:rsidRDefault="001E49F4" w:rsidP="001E49F4">
      <w:pPr>
        <w:pStyle w:val="Heading4"/>
        <w:spacing w:before="0"/>
        <w:rPr>
          <w:rFonts w:cs="Arial"/>
        </w:rPr>
      </w:pPr>
      <w:r w:rsidRPr="00E321B2">
        <w:rPr>
          <w:rFonts w:cs="Arial"/>
        </w:rPr>
        <w:t xml:space="preserve">Democracy doesn’t solve war </w:t>
      </w:r>
    </w:p>
    <w:p w:rsidR="001E49F4" w:rsidRPr="00E321B2" w:rsidRDefault="001E49F4" w:rsidP="001E49F4">
      <w:r w:rsidRPr="00E321B2">
        <w:rPr>
          <w:rStyle w:val="Style13ptBold"/>
          <w:rFonts w:eastAsiaTheme="majorEastAsia"/>
          <w:lang w:val="x-none" w:eastAsia="x-none"/>
        </w:rPr>
        <w:t>Mueller 09</w:t>
      </w:r>
      <w:r w:rsidRPr="00E321B2">
        <w:t xml:space="preserve"> (pol sci prof and IR, Ohio State.Widely-recognized expert on terrorism threats in foreign policy. AB from U Chicago, MA  in pol sci from UCLA and PhD in pol sci from UCLA (John, Faulty Correlation, Foolish Consistency, Fatal Consequence: Democracy, Peace, and Theory in the Middle East, 15 June 2007, http://psweb.sbs.ohio-state.edu/faculty/jmueller/KENT2.PDF)</w:t>
      </w:r>
    </w:p>
    <w:p w:rsidR="001E49F4" w:rsidRPr="00E321B2" w:rsidRDefault="001E49F4" w:rsidP="001E49F4">
      <w:pPr>
        <w:rPr>
          <w:rFonts w:eastAsiaTheme="majorEastAsia"/>
          <w:u w:val="single"/>
        </w:rPr>
      </w:pPr>
      <w:r w:rsidRPr="00E321B2">
        <w:rPr>
          <w:sz w:val="14"/>
        </w:rPr>
        <w:t xml:space="preserve">In the last couple of decades </w:t>
      </w:r>
      <w:r w:rsidRPr="00E321B2">
        <w:rPr>
          <w:rStyle w:val="StyleUnderline"/>
          <w:rFonts w:eastAsiaTheme="majorEastAsia"/>
        </w:rPr>
        <w:t>there has been aburgeoning</w:t>
      </w:r>
      <w:r w:rsidRPr="00E321B2">
        <w:rPr>
          <w:sz w:val="14"/>
        </w:rPr>
        <w:t xml:space="preserve"> and intriguing </w:t>
      </w:r>
      <w:r w:rsidRPr="00E321B2">
        <w:rPr>
          <w:rStyle w:val="StyleUnderline"/>
          <w:rFonts w:eastAsiaTheme="majorEastAsia"/>
        </w:rPr>
        <w:t>discussion about the connection between democracy and war</w:t>
      </w:r>
      <w:r w:rsidRPr="00E321B2">
        <w:rPr>
          <w:sz w:val="14"/>
        </w:rPr>
        <w:t xml:space="preserve"> aversion.7 Most notable has been the empirical observation that </w:t>
      </w:r>
      <w:r w:rsidRPr="00E321B2">
        <w:rPr>
          <w:rStyle w:val="StyleUnderline"/>
          <w:rFonts w:eastAsiaTheme="majorEastAsia"/>
        </w:rPr>
        <w:t xml:space="preserve">democracies have </w:t>
      </w:r>
      <w:r w:rsidRPr="00E321B2">
        <w:rPr>
          <w:sz w:val="14"/>
        </w:rPr>
        <w:t xml:space="preserve">never, or </w:t>
      </w:r>
      <w:r w:rsidRPr="00E321B2">
        <w:rPr>
          <w:rStyle w:val="StyleUnderline"/>
          <w:rFonts w:eastAsiaTheme="majorEastAsia"/>
        </w:rPr>
        <w:t>almost never, gotten into</w:t>
      </w:r>
      <w:r w:rsidRPr="00E321B2">
        <w:rPr>
          <w:sz w:val="14"/>
        </w:rPr>
        <w:t xml:space="preserve"> a </w:t>
      </w:r>
      <w:r w:rsidRPr="00E321B2">
        <w:rPr>
          <w:rStyle w:val="StyleUnderline"/>
          <w:rFonts w:eastAsiaTheme="majorEastAsia"/>
        </w:rPr>
        <w:t>war with each other</w:t>
      </w:r>
      <w:r w:rsidRPr="00E321B2">
        <w:rPr>
          <w:sz w:val="14"/>
        </w:rPr>
        <w:t xml:space="preserve">. </w:t>
      </w:r>
      <w:r w:rsidRPr="00E321B2">
        <w:rPr>
          <w:rStyle w:val="StyleUnderline"/>
          <w:rFonts w:eastAsiaTheme="majorEastAsia"/>
        </w:rPr>
        <w:t>This relationship seems more correlative than causal,</w:t>
      </w:r>
      <w:r w:rsidRPr="00E321B2">
        <w:rPr>
          <w:sz w:val="14"/>
        </w:rPr>
        <w:t>however. Like many important ideas over the last few centuries, the idea that war is undesirable and inefficacious and the idea that democracy is a good form of government have largely followed the same trajectory: they were embraced first in northern Europe and North America and then gradually, with a number of traumatic setbacks, became more accepted elsewhere. In this view, the rise of democracy not only is associated with the rise of war aversion, but also with the decline of slavery, religion, capital punishment, and cigarette smoking, and with the growing acceptance of capitalism, scientific methodology, women's rights, environmentalism, abortion, and rock music.8</w:t>
      </w:r>
      <w:r w:rsidRPr="00E321B2">
        <w:rPr>
          <w:rStyle w:val="StyleUnderline"/>
          <w:rFonts w:eastAsiaTheme="majorEastAsia"/>
        </w:rPr>
        <w:t xml:space="preserve">While democracy and war aversion have taken </w:t>
      </w:r>
      <w:r w:rsidRPr="00E321B2">
        <w:rPr>
          <w:sz w:val="14"/>
        </w:rPr>
        <w:t xml:space="preserve">much </w:t>
      </w:r>
      <w:r w:rsidRPr="00E321B2">
        <w:rPr>
          <w:rStyle w:val="StyleUnderline"/>
          <w:rFonts w:eastAsiaTheme="majorEastAsia"/>
        </w:rPr>
        <w:t>the sametrajectory</w:t>
      </w:r>
      <w:r w:rsidRPr="00E321B2">
        <w:rPr>
          <w:sz w:val="14"/>
        </w:rPr>
        <w:t xml:space="preserve">, however, </w:t>
      </w:r>
      <w:r w:rsidRPr="00E321B2">
        <w:rPr>
          <w:rStyle w:val="StyleUnderline"/>
          <w:rFonts w:eastAsiaTheme="majorEastAsia"/>
        </w:rPr>
        <w:t>they have been substantially out of synchronization with each other: the movement toward democracy began about 200 years ago,but the movement againstwar</w:t>
      </w:r>
      <w:r w:rsidRPr="00E321B2">
        <w:rPr>
          <w:sz w:val="14"/>
        </w:rPr>
        <w:t xml:space="preserve"> really </w:t>
      </w:r>
      <w:r w:rsidRPr="00E321B2">
        <w:rPr>
          <w:rStyle w:val="StyleUnderline"/>
          <w:rFonts w:eastAsiaTheme="majorEastAsia"/>
        </w:rPr>
        <w:t>began</w:t>
      </w:r>
      <w:r w:rsidRPr="00E321B2">
        <w:rPr>
          <w:sz w:val="14"/>
        </w:rPr>
        <w:t xml:space="preserve"> only about </w:t>
      </w:r>
      <w:r w:rsidRPr="00E321B2">
        <w:rPr>
          <w:rStyle w:val="StyleUnderline"/>
          <w:rFonts w:eastAsiaTheme="majorEastAsia"/>
        </w:rPr>
        <w:t>100 years ago (</w:t>
      </w:r>
      <w:r w:rsidRPr="00E321B2">
        <w:rPr>
          <w:sz w:val="14"/>
        </w:rPr>
        <w:t xml:space="preserve">Mueller 1989, 2004). Critics of the democracy/peace connection often cite examples of wars or near-wars between democracies. Most of these took place before World War I--that is, before war aversion had caught on.9 A necessary, logical connection between democracy and war aversion, accordingly, is far from clear. Thus, </w:t>
      </w:r>
      <w:r w:rsidRPr="00E321B2">
        <w:rPr>
          <w:rStyle w:val="StyleUnderline"/>
          <w:rFonts w:eastAsiaTheme="majorEastAsia"/>
        </w:rPr>
        <w:t>it is often asserted</w:t>
      </w:r>
      <w:r w:rsidRPr="00E321B2">
        <w:rPr>
          <w:sz w:val="14"/>
        </w:rPr>
        <w:t xml:space="preserve"> that </w:t>
      </w:r>
      <w:r w:rsidRPr="00E321B2">
        <w:rPr>
          <w:rStyle w:val="StyleUnderline"/>
          <w:rFonts w:eastAsiaTheme="majorEastAsia"/>
        </w:rPr>
        <w:t>democracies are peaceful because they apply their domestic penchant for</w:t>
      </w:r>
      <w:r w:rsidRPr="00E321B2">
        <w:rPr>
          <w:sz w:val="14"/>
        </w:rPr>
        <w:t xml:space="preserve"> peaceful </w:t>
      </w:r>
      <w:r w:rsidRPr="00E321B2">
        <w:rPr>
          <w:rStyle w:val="StyleUnderline"/>
          <w:rFonts w:eastAsiaTheme="majorEastAsia"/>
        </w:rPr>
        <w:t>compromise</w:t>
      </w:r>
      <w:r w:rsidRPr="00E321B2">
        <w:rPr>
          <w:sz w:val="14"/>
        </w:rPr>
        <w:t xml:space="preserve"> (something, obviously, that broke down in the United States in 1861) </w:t>
      </w:r>
      <w:r w:rsidRPr="00E321B2">
        <w:rPr>
          <w:rStyle w:val="StyleUnderline"/>
          <w:rFonts w:eastAsiaTheme="majorEastAsia"/>
        </w:rPr>
        <w:t>to the international arena</w:t>
      </w:r>
      <w:r w:rsidRPr="00E321B2">
        <w:rPr>
          <w:sz w:val="14"/>
        </w:rPr>
        <w:t xml:space="preserve"> or because the structure of democracy requires decision-makers to obtain domestic approval.10 </w:t>
      </w:r>
      <w:r w:rsidRPr="00E321B2">
        <w:rPr>
          <w:rStyle w:val="StyleUnderline"/>
          <w:rFonts w:eastAsiaTheme="majorEastAsia"/>
        </w:rPr>
        <w:t>But authoritarian regimes</w:t>
      </w:r>
      <w:r w:rsidRPr="00E321B2">
        <w:rPr>
          <w:sz w:val="14"/>
        </w:rPr>
        <w:t xml:space="preserve"> must </w:t>
      </w:r>
      <w:r w:rsidRPr="00E321B2">
        <w:rPr>
          <w:rStyle w:val="StyleUnderline"/>
          <w:rFonts w:eastAsiaTheme="majorEastAsia"/>
        </w:rPr>
        <w:t>also</w:t>
      </w:r>
      <w:r w:rsidRPr="00E321B2">
        <w:rPr>
          <w:sz w:val="14"/>
        </w:rPr>
        <w:t xml:space="preserve"> necessarily </w:t>
      </w:r>
      <w:r w:rsidRPr="00E321B2">
        <w:rPr>
          <w:rStyle w:val="StyleUnderline"/>
          <w:rFonts w:eastAsiaTheme="majorEastAsia"/>
        </w:rPr>
        <w:t>develop</w:t>
      </w:r>
      <w:r w:rsidRPr="00E321B2">
        <w:rPr>
          <w:sz w:val="14"/>
        </w:rPr>
        <w:t xml:space="preserve"> skills at </w:t>
      </w:r>
      <w:r w:rsidRPr="00E321B2">
        <w:rPr>
          <w:rStyle w:val="StyleUnderline"/>
          <w:rFonts w:eastAsiaTheme="majorEastAsia"/>
        </w:rPr>
        <w:t>compromise</w:t>
      </w:r>
      <w:r w:rsidRPr="00E321B2">
        <w:rPr>
          <w:sz w:val="14"/>
        </w:rPr>
        <w:t>in order to survive, and they all have domestic constituencies that must be serviced such as the church, the landed gentry, potential urban rioters, the nomenklatura, the aristocracy, party members, the military, prominent business interests, the police or secret police, lenders of money to the exchequer, potential rivals for the throne, the sullen peasantry.11 Since World War I, the democracies in the developed world have been in the lead in rejecting war as a methodology. Some proponents of the democracy-peace connection suggest that this is because the democratic norm of non-violent conflict resolution has been externalized to the international arena. However,</w:t>
      </w:r>
      <w:r w:rsidRPr="00E321B2">
        <w:rPr>
          <w:rStyle w:val="StyleUnderline"/>
          <w:rFonts w:eastAsiaTheme="majorEastAsia"/>
        </w:rPr>
        <w:t>developed democracies have not</w:t>
      </w:r>
      <w:r w:rsidRPr="00E321B2">
        <w:rPr>
          <w:sz w:val="14"/>
        </w:rPr>
        <w:t xml:space="preserve"> necessarily </w:t>
      </w:r>
      <w:r w:rsidRPr="00E321B2">
        <w:rPr>
          <w:rStyle w:val="StyleUnderline"/>
          <w:rFonts w:eastAsiaTheme="majorEastAsia"/>
        </w:rPr>
        <w:t>adopted a pacifist approach, particularly after a version of that approach failed so</w:t>
      </w:r>
      <w:r w:rsidRPr="00E321B2">
        <w:rPr>
          <w:sz w:val="14"/>
        </w:rPr>
        <w:t xml:space="preserve"> spectacularly </w:t>
      </w:r>
      <w:r w:rsidRPr="00E321B2">
        <w:rPr>
          <w:rStyle w:val="StyleUnderline"/>
          <w:rFonts w:eastAsiaTheme="majorEastAsia"/>
        </w:rPr>
        <w:t>to prevent World War II</w:t>
      </w:r>
      <w:r w:rsidRPr="00E321B2">
        <w:rPr>
          <w:sz w:val="14"/>
        </w:rPr>
        <w:t xml:space="preserve"> from being forced upon them. In addition, </w:t>
      </w:r>
      <w:r w:rsidRPr="00E321B2">
        <w:rPr>
          <w:rStyle w:val="StyleUnderline"/>
          <w:rFonts w:eastAsiaTheme="majorEastAsia"/>
        </w:rPr>
        <w:t xml:space="preserve">they were willing </w:t>
      </w:r>
      <w:r w:rsidRPr="00E321B2">
        <w:rPr>
          <w:sz w:val="14"/>
        </w:rPr>
        <w:t xml:space="preserve">actively </w:t>
      </w:r>
      <w:r w:rsidRPr="00E321B2">
        <w:rPr>
          <w:rStyle w:val="StyleUnderline"/>
          <w:rFonts w:eastAsiaTheme="majorEastAsia"/>
        </w:rPr>
        <w:t>to subvertor</w:t>
      </w:r>
      <w:r w:rsidRPr="00E321B2">
        <w:rPr>
          <w:sz w:val="14"/>
        </w:rPr>
        <w:t xml:space="preserve"> to </w:t>
      </w:r>
      <w:r w:rsidRPr="00E321B2">
        <w:rPr>
          <w:rStyle w:val="StyleUnderline"/>
          <w:rFonts w:eastAsiaTheme="majorEastAsia"/>
        </w:rPr>
        <w:t>threatenand</w:t>
      </w:r>
      <w:r w:rsidRPr="00E321B2">
        <w:rPr>
          <w:sz w:val="14"/>
        </w:rPr>
        <w:t xml:space="preserve"> sometimes </w:t>
      </w:r>
      <w:r w:rsidRPr="00E321B2">
        <w:rPr>
          <w:rStyle w:val="StyleUnderline"/>
          <w:rFonts w:eastAsiaTheme="majorEastAsia"/>
        </w:rPr>
        <w:t xml:space="preserve">apply military force when threats appeared to loom during the Cold War </w:t>
      </w:r>
      <w:r w:rsidRPr="00E321B2">
        <w:rPr>
          <w:sz w:val="14"/>
        </w:rPr>
        <w:t>contest. At times this approach was used even against regimes that had some democratic credentials such as in Iran in 1953, Guatemala in 1954, Chile in 1973, and perhaps Nicaragua in the 1980s (Rosato 2003, 590-91). And, they have also sometimes used military force in their intermittent efforts to police the post-Cold War world (Mueller 2004, chs. 7, 8). It is true that they have warred little or not at all against each other--and, since there were few democracies outside the developed world until the last quarter of the twentieth century, it is this statistical regularity that most prominently informs the supposed connection between democracy and peace. However, the</w:t>
      </w:r>
      <w:r w:rsidRPr="00E321B2">
        <w:rPr>
          <w:rStyle w:val="StyleUnderline"/>
          <w:rFonts w:eastAsiaTheme="majorEastAsia"/>
        </w:rPr>
        <w:t>developed democracies hardly needed democracy to decide that war among them was a badidea</w:t>
      </w:r>
      <w:r w:rsidRPr="00E321B2">
        <w:rPr>
          <w:sz w:val="14"/>
        </w:rPr>
        <w:t xml:space="preserve">.12 In addition, they also adopted a live-and-let-live approach toward a huge number of dictatorships and other non-democracies that did not seem threatening during the Cold War--in fact, they often aided and embraced such regimes if they seemed to be on the right side in the conflict with Communism. Moreover, the supposed penchant for peaceful compromise of democracies has not always served them well when confronted with civil war situations, particularly ones involving secessionist demands. The process broke down into civil warfare in democratic Switzerland in 1847 and savagely so in the United States in 1861. Democracies have also fought a considerable number of wars to retain colonial possessions--six by France alone since World War II--and these, as James Fearon and David Laitin suggest, can in many respects be considered essentially to be civil wars (2003, 76). To be sure, democracies have often managed to deal with colonial problems peacefully, mostly by letting the colonies go. But authoritarian governments have also done so: the Soviet Union, for example, withdrew from his empire in Eastern Europe and then dissolved itself, all almost entirely without violence. </w:t>
      </w:r>
      <w:r w:rsidRPr="00E321B2">
        <w:rPr>
          <w:rStyle w:val="StyleUnderline"/>
          <w:rFonts w:eastAsiaTheme="majorEastAsia"/>
        </w:rPr>
        <w:t xml:space="preserve">Thus, while democracy and war aversion have often been promoted by the same advocates, </w:t>
      </w:r>
      <w:r w:rsidRPr="00E321B2">
        <w:rPr>
          <w:rStyle w:val="Emphasis"/>
        </w:rPr>
        <w:t>the relationship does not seem to be a causal one</w:t>
      </w:r>
      <w:r w:rsidRPr="00E321B2">
        <w:rPr>
          <w:rStyle w:val="StyleUnderline"/>
          <w:rFonts w:eastAsiaTheme="majorEastAsia"/>
        </w:rPr>
        <w:t>.</w:t>
      </w:r>
      <w:r w:rsidRPr="00E321B2">
        <w:rPr>
          <w:sz w:val="14"/>
        </w:rPr>
        <w:t xml:space="preserve"> And when the two trends are substantially out of step today, </w:t>
      </w:r>
      <w:r w:rsidRPr="00E321B2">
        <w:rPr>
          <w:rStyle w:val="StyleUnderline"/>
          <w:rFonts w:eastAsiaTheme="majorEastAsia"/>
        </w:rPr>
        <w:t>democracies will fight one another</w:t>
      </w:r>
      <w:r w:rsidRPr="00E321B2">
        <w:rPr>
          <w:sz w:val="14"/>
        </w:rPr>
        <w:t xml:space="preserve">. Thus, it is not at all clear that telling the elected hawks in the Jordanian parliament that Israel is a democracy will dampen their hostility in the slightest. And </w:t>
      </w:r>
      <w:r w:rsidRPr="00E321B2">
        <w:rPr>
          <w:rStyle w:val="StyleUnderline"/>
          <w:rFonts w:eastAsiaTheme="majorEastAsia"/>
        </w:rPr>
        <w:t>various warlike sentiments could be found in</w:t>
      </w:r>
      <w:r w:rsidRPr="00E321B2">
        <w:rPr>
          <w:sz w:val="14"/>
        </w:rPr>
        <w:t xml:space="preserve"> the elected parliaments in the former </w:t>
      </w:r>
      <w:r w:rsidRPr="00E321B2">
        <w:rPr>
          <w:rStyle w:val="StyleUnderline"/>
          <w:rFonts w:eastAsiaTheme="majorEastAsia"/>
        </w:rPr>
        <w:t>Yugoslavia</w:t>
      </w:r>
      <w:r w:rsidRPr="00E321B2">
        <w:rPr>
          <w:sz w:val="14"/>
        </w:rPr>
        <w:t xml:space="preserve"> in the early 1990s </w:t>
      </w:r>
      <w:r w:rsidRPr="00E321B2">
        <w:rPr>
          <w:rStyle w:val="StyleUnderline"/>
          <w:rFonts w:eastAsiaTheme="majorEastAsia"/>
        </w:rPr>
        <w:t>or in India and then-democratic Pakistan</w:t>
      </w:r>
      <w:r w:rsidRPr="00E321B2">
        <w:rPr>
          <w:sz w:val="14"/>
        </w:rPr>
        <w:t xml:space="preserve"> when these two countries engaged in armed conflict in 1999. If Argentina had been a democracy in 1982 when it seized the Falkland Islands (a very popular undertaking), it is unlikely that British opposition to the venture would have been much less severe. "</w:t>
      </w:r>
      <w:r w:rsidRPr="00E321B2">
        <w:rPr>
          <w:rStyle w:val="StyleUnderline"/>
          <w:rFonts w:eastAsiaTheme="majorEastAsia"/>
        </w:rPr>
        <w:t>The important consideration</w:t>
      </w:r>
      <w:r w:rsidRPr="00E321B2">
        <w:rPr>
          <w:sz w:val="14"/>
        </w:rPr>
        <w:t xml:space="preserve">," observes Miriam Fendius Elman after surveying the literature on the subject, </w:t>
      </w:r>
      <w:r w:rsidRPr="00E321B2">
        <w:rPr>
          <w:rStyle w:val="StyleUnderline"/>
          <w:rFonts w:eastAsiaTheme="majorEastAsia"/>
        </w:rPr>
        <w:t>does not seem to be "whether a country is democratic</w:t>
      </w:r>
      <w:r w:rsidRPr="00E321B2">
        <w:rPr>
          <w:sz w:val="14"/>
        </w:rPr>
        <w:t xml:space="preserve"> or not, </w:t>
      </w:r>
      <w:r w:rsidRPr="00E321B2">
        <w:rPr>
          <w:rStyle w:val="StyleUnderline"/>
          <w:rFonts w:eastAsiaTheme="majorEastAsia"/>
        </w:rPr>
        <w:t>but whether its ruling coalition iscommitted to</w:t>
      </w:r>
      <w:r w:rsidRPr="00E321B2">
        <w:rPr>
          <w:sz w:val="14"/>
        </w:rPr>
        <w:t xml:space="preserve"> peaceful methods of </w:t>
      </w:r>
      <w:r w:rsidRPr="00E321B2">
        <w:rPr>
          <w:rStyle w:val="StyleUnderline"/>
          <w:rFonts w:eastAsiaTheme="majorEastAsia"/>
        </w:rPr>
        <w:t>conflict resolution</w:t>
      </w:r>
      <w:r w:rsidRPr="00E321B2">
        <w:rPr>
          <w:sz w:val="14"/>
        </w:rPr>
        <w:t xml:space="preserve">." As she further points out, the </w:t>
      </w:r>
      <w:r w:rsidRPr="00E321B2">
        <w:rPr>
          <w:rStyle w:val="StyleUnderline"/>
          <w:rFonts w:eastAsiaTheme="majorEastAsia"/>
        </w:rPr>
        <w:t>countries of Latin America</w:t>
      </w:r>
      <w:r w:rsidRPr="00E321B2">
        <w:rPr>
          <w:sz w:val="14"/>
        </w:rPr>
        <w:t xml:space="preserve"> and most of Africa </w:t>
      </w:r>
      <w:r w:rsidRPr="00E321B2">
        <w:rPr>
          <w:rStyle w:val="StyleUnderline"/>
          <w:rFonts w:eastAsiaTheme="majorEastAsia"/>
        </w:rPr>
        <w:t>have engaged in very few</w:t>
      </w:r>
      <w:r w:rsidRPr="00E321B2">
        <w:rPr>
          <w:sz w:val="14"/>
        </w:rPr>
        <w:t xml:space="preserve"> international </w:t>
      </w:r>
      <w:r w:rsidRPr="00E321B2">
        <w:rPr>
          <w:rStyle w:val="StyleUnderline"/>
          <w:rFonts w:eastAsiaTheme="majorEastAsia"/>
        </w:rPr>
        <w:t xml:space="preserve">wars </w:t>
      </w:r>
      <w:r w:rsidRPr="00E321B2">
        <w:rPr>
          <w:sz w:val="14"/>
        </w:rPr>
        <w:t xml:space="preserve">even </w:t>
      </w:r>
      <w:r w:rsidRPr="00E321B2">
        <w:rPr>
          <w:rStyle w:val="StyleUnderline"/>
          <w:rFonts w:eastAsiaTheme="majorEastAsia"/>
        </w:rPr>
        <w:t>without</w:t>
      </w:r>
      <w:r w:rsidRPr="00E321B2">
        <w:rPr>
          <w:sz w:val="14"/>
        </w:rPr>
        <w:t xml:space="preserve"> the benefit of </w:t>
      </w:r>
      <w:r w:rsidRPr="00E321B2">
        <w:rPr>
          <w:rStyle w:val="StyleUnderline"/>
          <w:rFonts w:eastAsiaTheme="majorEastAsia"/>
        </w:rPr>
        <w:t>being democratic</w:t>
      </w:r>
      <w:r w:rsidRPr="00E321B2">
        <w:rPr>
          <w:sz w:val="14"/>
        </w:rPr>
        <w:t xml:space="preserve"> (for a century before its 1982 adventure, Argentina, for example, fought none at all) (1997, 484, 496). (Interestingly, although there has also been scarcely any warfare between Latin American states for over 100 years or among Arab ones or European ones for more that 50--in all cases whether democratic or not--this impressive phenomenon has inspired remarkably few calls for worldwide Arab colonialism or for the systematic transplant of remaining warlike states to Latin America or Europe.) And, of course, </w:t>
      </w:r>
      <w:r w:rsidRPr="00E321B2">
        <w:rPr>
          <w:rStyle w:val="StyleUnderline"/>
          <w:rFonts w:eastAsiaTheme="majorEastAsia"/>
        </w:rPr>
        <w:t>the long peace enjoyed by developed countries since World War II includes not only</w:t>
      </w:r>
      <w:r w:rsidRPr="00E321B2">
        <w:rPr>
          <w:sz w:val="14"/>
        </w:rPr>
        <w:t xml:space="preserve"> the one that has prevailed between </w:t>
      </w:r>
      <w:r w:rsidRPr="00E321B2">
        <w:rPr>
          <w:rStyle w:val="StyleUnderline"/>
          <w:rFonts w:eastAsiaTheme="majorEastAsia"/>
        </w:rPr>
        <w:t>democracies, but</w:t>
      </w:r>
      <w:r w:rsidRPr="00E321B2">
        <w:rPr>
          <w:sz w:val="14"/>
        </w:rPr>
        <w:t xml:space="preserve"> also </w:t>
      </w:r>
      <w:r w:rsidRPr="00E321B2">
        <w:rPr>
          <w:rStyle w:val="StyleUnderline"/>
          <w:rFonts w:eastAsiaTheme="majorEastAsia"/>
        </w:rPr>
        <w:t>the</w:t>
      </w:r>
      <w:r w:rsidRPr="00E321B2">
        <w:rPr>
          <w:sz w:val="14"/>
        </w:rPr>
        <w:t xml:space="preserve"> even </w:t>
      </w:r>
      <w:r w:rsidRPr="00E321B2">
        <w:rPr>
          <w:rStyle w:val="StyleUnderline"/>
          <w:rFonts w:eastAsiaTheme="majorEastAsia"/>
        </w:rPr>
        <w:t>more important one between</w:t>
      </w:r>
      <w:r w:rsidRPr="00E321B2">
        <w:rPr>
          <w:sz w:val="14"/>
        </w:rPr>
        <w:t xml:space="preserve"> the </w:t>
      </w:r>
      <w:r w:rsidRPr="00E321B2">
        <w:rPr>
          <w:rStyle w:val="StyleUnderline"/>
          <w:rFonts w:eastAsiaTheme="majorEastAsia"/>
        </w:rPr>
        <w:t>authoritarian east</w:t>
      </w:r>
      <w:r w:rsidRPr="00E321B2">
        <w:rPr>
          <w:sz w:val="14"/>
        </w:rPr>
        <w:t xml:space="preserve"> and the democratic west. Even if there is some connection, whether causal or atmospheric, between democracy and peace, it cannot explain this latter phenomenon. Democracy and the democratic peace become mystiques: the role of philosophers and divines Democracy has been a matter of debate for several millennia as philosophers and divines have speculated about what it is, what it might become, and what it ought to be. </w:t>
      </w:r>
      <w:r w:rsidRPr="00E321B2">
        <w:rPr>
          <w:rStyle w:val="StyleUnderline"/>
          <w:rFonts w:eastAsiaTheme="majorEastAsia"/>
        </w:rPr>
        <w:t xml:space="preserve">Associated with </w:t>
      </w:r>
      <w:r w:rsidRPr="00E321B2">
        <w:rPr>
          <w:sz w:val="14"/>
        </w:rPr>
        <w:t xml:space="preserve">these </w:t>
      </w:r>
      <w:r w:rsidRPr="00E321B2">
        <w:rPr>
          <w:rStyle w:val="StyleUnderline"/>
          <w:rFonts w:eastAsiaTheme="majorEastAsia"/>
        </w:rPr>
        <w:t>speculations has been a tendency to emboss the grubby gimmick with something of a mystique.</w:t>
      </w:r>
      <w:r w:rsidRPr="00E321B2">
        <w:rPr>
          <w:sz w:val="14"/>
        </w:rPr>
        <w:t xml:space="preserve"> Of particular interest for present purposes is the fanciful notion that democracy does not simply express and aggregate preferences, but actually somehow creates (or should create) them. </w:t>
      </w:r>
      <w:r w:rsidRPr="00E321B2">
        <w:rPr>
          <w:rStyle w:val="StyleUnderline"/>
          <w:rFonts w:eastAsiaTheme="majorEastAsia"/>
        </w:rPr>
        <w:t>In addition, the (rough) correlation between democracy and war aversion has also been elevated into a causal relationship.</w:t>
      </w:r>
    </w:p>
    <w:p w:rsidR="001E49F4" w:rsidRPr="00E321B2" w:rsidRDefault="001E49F4" w:rsidP="001E49F4"/>
    <w:p w:rsidR="001E49F4" w:rsidRPr="00E321B2" w:rsidRDefault="001E49F4" w:rsidP="001E49F4">
      <w:pPr>
        <w:pStyle w:val="Heading2"/>
        <w:rPr>
          <w:rFonts w:cs="Arial"/>
        </w:rPr>
      </w:pPr>
      <w:r w:rsidRPr="00E321B2">
        <w:rPr>
          <w:rFonts w:cs="Arial"/>
        </w:rPr>
        <w:t>2NC -- Poverty Advantage</w:t>
      </w:r>
    </w:p>
    <w:p w:rsidR="001E49F4" w:rsidRPr="00E321B2" w:rsidRDefault="001E49F4" w:rsidP="001E49F4">
      <w:pPr>
        <w:pStyle w:val="Heading3"/>
        <w:rPr>
          <w:rFonts w:cs="Arial"/>
        </w:rPr>
      </w:pPr>
      <w:r w:rsidRPr="00E321B2">
        <w:rPr>
          <w:rFonts w:cs="Arial"/>
        </w:rPr>
        <w:t xml:space="preserve">2NC -- Status Quo Solves </w:t>
      </w:r>
    </w:p>
    <w:p w:rsidR="001E49F4" w:rsidRPr="00E321B2" w:rsidRDefault="001E49F4" w:rsidP="001E49F4">
      <w:pPr>
        <w:pStyle w:val="Heading4"/>
        <w:rPr>
          <w:rFonts w:cs="Arial"/>
        </w:rPr>
      </w:pPr>
      <w:r w:rsidRPr="00E321B2">
        <w:rPr>
          <w:rFonts w:cs="Arial"/>
          <w:u w:val="single"/>
        </w:rPr>
        <w:t>Status quo solves</w:t>
      </w:r>
      <w:r w:rsidRPr="00E321B2">
        <w:rPr>
          <w:rFonts w:cs="Arial"/>
        </w:rPr>
        <w:t xml:space="preserve"> -- </w:t>
      </w:r>
      <w:r w:rsidRPr="00E321B2">
        <w:rPr>
          <w:rFonts w:cs="Arial"/>
          <w:u w:val="single"/>
        </w:rPr>
        <w:t>common core</w:t>
      </w:r>
      <w:r w:rsidRPr="00E321B2">
        <w:rPr>
          <w:rFonts w:cs="Arial"/>
        </w:rPr>
        <w:t xml:space="preserve">, Boston/New York/Chicago </w:t>
      </w:r>
      <w:r w:rsidRPr="00E321B2">
        <w:rPr>
          <w:rFonts w:cs="Arial"/>
          <w:u w:val="single"/>
        </w:rPr>
        <w:t>experimentation</w:t>
      </w:r>
      <w:r w:rsidRPr="00E321B2">
        <w:rPr>
          <w:rFonts w:cs="Arial"/>
        </w:rPr>
        <w:t xml:space="preserve">. </w:t>
      </w:r>
    </w:p>
    <w:p w:rsidR="001E49F4" w:rsidRPr="00E321B2" w:rsidRDefault="001E49F4" w:rsidP="001E49F4">
      <w:r w:rsidRPr="00E321B2">
        <w:rPr>
          <w:rStyle w:val="Style13ptBold"/>
        </w:rPr>
        <w:t>Duncan and Murnane 14</w:t>
      </w:r>
      <w:r w:rsidRPr="00E321B2">
        <w:t xml:space="preserve"> (Greg J., professor in the School of Education at the University of California, Irvine, Richard J., the Thompson Professor of Education and Society at the Harvard Graduate School of Education, The Atlantic, “How Public Schools Can Fight Back Against Inequality”, FEB 11, 2014, https://www.theatlantic.com/education/archive/2014/02/how-public-schools-can-fight-back-against-inequality/283669/)</w:t>
      </w:r>
    </w:p>
    <w:p w:rsidR="001E49F4" w:rsidRPr="00E321B2" w:rsidRDefault="001E49F4" w:rsidP="001E49F4">
      <w:pPr>
        <w:rPr>
          <w:sz w:val="14"/>
        </w:rPr>
      </w:pPr>
      <w:r w:rsidRPr="00E321B2">
        <w:rPr>
          <w:sz w:val="14"/>
        </w:rPr>
        <w:t>Rising income inequality over the past 40 years has imposed a double burden on schools serving low-income children. First, the technological changes and globalization that have fueled inequality have also increased the skills required for good jobs—which means that schools need to teach higher-level skills if their graduates are to secure jobs that pay middle-class wages. And second, increasing income inequality has led to residential changes that have concentrated poor children in one set of schools and higher-income children in another.</w:t>
      </w:r>
    </w:p>
    <w:p w:rsidR="001E49F4" w:rsidRPr="00E321B2" w:rsidRDefault="001E49F4" w:rsidP="001E49F4">
      <w:pPr>
        <w:rPr>
          <w:sz w:val="14"/>
        </w:rPr>
      </w:pPr>
      <w:r w:rsidRPr="00E321B2">
        <w:rPr>
          <w:sz w:val="14"/>
        </w:rPr>
        <w:t>Past efforts to improve public schools have often been based on the assumption that there are “silver bullets”—more money, more accountability, more choice, more charter schools. None of these approaches has resulted in consistently better schooling for low-income children. This is because none focuses directly on improving what matters most in education: the quality and consistency of the instruction and other learning experiences provided to students.</w:t>
      </w:r>
    </w:p>
    <w:p w:rsidR="001E49F4" w:rsidRPr="00E321B2" w:rsidRDefault="001E49F4" w:rsidP="001E49F4">
      <w:pPr>
        <w:rPr>
          <w:u w:val="single"/>
        </w:rPr>
      </w:pPr>
      <w:r w:rsidRPr="00E321B2">
        <w:rPr>
          <w:sz w:val="14"/>
        </w:rPr>
        <w:t xml:space="preserve">It is easy to dwell on the characteristics of American education that make constructive change difficult. However, </w:t>
      </w:r>
      <w:r w:rsidRPr="00E321B2">
        <w:rPr>
          <w:rStyle w:val="StyleUnderline"/>
        </w:rPr>
        <w:t>there are also strengths to build on.</w:t>
      </w:r>
      <w:r w:rsidRPr="00E321B2">
        <w:rPr>
          <w:sz w:val="14"/>
        </w:rPr>
        <w:t xml:space="preserve"> Of particular importance are </w:t>
      </w:r>
      <w:r w:rsidRPr="00E321B2">
        <w:rPr>
          <w:u w:val="single"/>
        </w:rPr>
        <w:t>educational interventions</w:t>
      </w:r>
      <w:r w:rsidRPr="00E321B2">
        <w:rPr>
          <w:sz w:val="14"/>
        </w:rPr>
        <w:t xml:space="preserve">, conducted at considerable scale, that </w:t>
      </w:r>
      <w:r w:rsidRPr="00E321B2">
        <w:rPr>
          <w:u w:val="single"/>
        </w:rPr>
        <w:t xml:space="preserve">have been shown in rigorous evaluations to improve instruction and develop the skills of low-income children. </w:t>
      </w:r>
      <w:r w:rsidRPr="00E321B2">
        <w:rPr>
          <w:sz w:val="14"/>
        </w:rPr>
        <w:t xml:space="preserve">Our new book, Restoring Opportunity, features three such initiatives: Boston’s pre-K program, the campuses of the University of Chicago charter school, and New York City’s small schools of choice. </w:t>
      </w:r>
      <w:r w:rsidRPr="00E321B2">
        <w:rPr>
          <w:u w:val="single"/>
        </w:rPr>
        <w:t>These durable programs demonstrate that it is indeed possible to improve the education of low-income children by focusing resources consistently on improving the teaching of critical skills.</w:t>
      </w:r>
    </w:p>
    <w:p w:rsidR="001E49F4" w:rsidRPr="00E321B2" w:rsidRDefault="001E49F4" w:rsidP="001E49F4">
      <w:pPr>
        <w:rPr>
          <w:sz w:val="14"/>
        </w:rPr>
      </w:pPr>
      <w:r w:rsidRPr="00E321B2">
        <w:rPr>
          <w:sz w:val="14"/>
        </w:rPr>
        <w:t xml:space="preserve">Although these programs are exceptional, they highlight what it will take to improve the education of low-income children on a wider scale. </w:t>
      </w:r>
      <w:r w:rsidRPr="00E321B2">
        <w:rPr>
          <w:u w:val="single"/>
        </w:rPr>
        <w:t>All take advantage of advances in research-based knowledge about the critical components of good pre-K, elementary-school, and high-school education. All provide essential supports for teachers and school leaders. All incorporate high academic standards, such as the Common Core State Standards. And finally, all include sensible systems of accountability.</w:t>
      </w:r>
    </w:p>
    <w:p w:rsidR="001E49F4" w:rsidRPr="00E321B2" w:rsidRDefault="001E49F4" w:rsidP="001E49F4">
      <w:pPr>
        <w:rPr>
          <w:sz w:val="14"/>
        </w:rPr>
      </w:pPr>
      <w:r w:rsidRPr="00E321B2">
        <w:rPr>
          <w:u w:val="single"/>
        </w:rPr>
        <w:t xml:space="preserve">Supports to help teachers improve their instruction are particularly important. One of the first steps Jason Sachs took after becoming Director of the Department of Early Childhood for the Boston Public Schools in 2006 was to commission an external evaluation of the district’s pre-K program that was operating in 16 elementary schools and was available by lottery to 1,200 of Boston’s four-year-olds. </w:t>
      </w:r>
      <w:r w:rsidRPr="00E321B2">
        <w:rPr>
          <w:sz w:val="14"/>
        </w:rPr>
        <w:t>As reported in the Boston Globe, the evaluation found that the program was “hobbled by mediocre instruction . . . . In many classrooms, children spent a lot of their day sitting at desks while teachers lectured.”</w:t>
      </w:r>
    </w:p>
    <w:p w:rsidR="001E49F4" w:rsidRPr="00E321B2" w:rsidRDefault="001E49F4" w:rsidP="001E49F4">
      <w:pPr>
        <w:rPr>
          <w:rStyle w:val="Emphasis"/>
        </w:rPr>
      </w:pPr>
      <w:r w:rsidRPr="00E321B2">
        <w:rPr>
          <w:rStyle w:val="Emphasis"/>
        </w:rPr>
        <w:t>When Class Became More Important to a Child's Education Than Race</w:t>
      </w:r>
    </w:p>
    <w:p w:rsidR="001E49F4" w:rsidRPr="00E321B2" w:rsidRDefault="001E49F4" w:rsidP="001E49F4">
      <w:pPr>
        <w:rPr>
          <w:u w:val="single"/>
        </w:rPr>
      </w:pPr>
      <w:r w:rsidRPr="00E321B2">
        <w:rPr>
          <w:sz w:val="14"/>
        </w:rPr>
        <w:t xml:space="preserve">Faced with the disturbing evaluation results, </w:t>
      </w:r>
      <w:r w:rsidRPr="00E321B2">
        <w:rPr>
          <w:u w:val="single"/>
        </w:rPr>
        <w:t>Sachs and his colleagues</w:t>
      </w:r>
      <w:r w:rsidRPr="00E321B2">
        <w:rPr>
          <w:sz w:val="14"/>
        </w:rPr>
        <w:t xml:space="preserve"> set out to improve program quality. They </w:t>
      </w:r>
      <w:r w:rsidRPr="00E321B2">
        <w:rPr>
          <w:u w:val="single"/>
        </w:rPr>
        <w:t xml:space="preserve">developed an integrated, play-based curriculum that combined proven mathematics, literacy, and behavioral development programs. </w:t>
      </w:r>
      <w:r w:rsidRPr="00E321B2">
        <w:rPr>
          <w:sz w:val="14"/>
        </w:rPr>
        <w:t xml:space="preserve">The department organized the training and one-on-one coaching by highly skilled professionals that Boston’s 60 pre-K teachers needed to teach the curriculum effectively. </w:t>
      </w:r>
      <w:r w:rsidRPr="00E321B2">
        <w:rPr>
          <w:u w:val="single"/>
        </w:rPr>
        <w:t>It made sure that every teacher had all of the materials needed for the hands-on activities so critical to children’s learning. Biennial evaluations of the program over the next six years showed continual improvement in program quality, concurrent with expansion to more than 120 pre-K classes serving 2,400 children in 68 elementary schools.</w:t>
      </w:r>
    </w:p>
    <w:p w:rsidR="001E49F4" w:rsidRPr="00E321B2" w:rsidRDefault="001E49F4" w:rsidP="001E49F4">
      <w:pPr>
        <w:rPr>
          <w:sz w:val="14"/>
        </w:rPr>
      </w:pPr>
      <w:r w:rsidRPr="00E321B2">
        <w:rPr>
          <w:sz w:val="14"/>
        </w:rPr>
        <w:t>A look into one of the pre-K classrooms shows how the rich curriculum and coaching plays out in children’s and teachers’ everyday activities. Karla Settles, a young African-American teacher, finishes reading The Little Red Hen Makes a Pizza to the twenty-two African-American and Hispanic children sitting on a rug in her classroom in the Mather Elementary School in Boston’s Dorchester neighborhood. As she calls out letters of the alphabet, the children whose first names begin with each letter move excitedly to the activity area of their choice. As the children work together at their tasks—rolling out Play Doh into the shape of pizzas, painting the vegetables that go on the pizza, washing the pans—Ms. Settles and the teacher’s aide move from group to group, asking questions to help the children understand the new words in the story.</w:t>
      </w:r>
    </w:p>
    <w:p w:rsidR="001E49F4" w:rsidRPr="00E321B2" w:rsidRDefault="001E49F4" w:rsidP="001E49F4">
      <w:pPr>
        <w:rPr>
          <w:u w:val="single"/>
        </w:rPr>
      </w:pPr>
      <w:r w:rsidRPr="00E321B2">
        <w:rPr>
          <w:sz w:val="14"/>
        </w:rPr>
        <w:t xml:space="preserve">The </w:t>
      </w:r>
      <w:r w:rsidRPr="00E321B2">
        <w:rPr>
          <w:u w:val="single"/>
        </w:rPr>
        <w:t>second effective intervention we describe developed in Chicago. In 1998, the University of Chicago Charter School opened its first campus, the North Kenwood/Oakland Elementary School. NKO is one of four campuses currently located on the city’s south side that serve nearly 1,700 children, overwhelmingly low-income students from grades K through 12. Throughout its 15-year history, the leadership of the charter school campuses has focused on providing one-on-one coaching in implementing a rigorous literacy curriculum, student assessments to help guide instruction, and time during the school day to collaborate with and learn from other teachers. After Shannon Keys saw the supports provided at NKO to improve her teaching, she left another charter school in the city and took a pay cut to come to NKO.</w:t>
      </w:r>
    </w:p>
    <w:p w:rsidR="001E49F4" w:rsidRPr="00E321B2" w:rsidRDefault="001E49F4" w:rsidP="001E49F4">
      <w:pPr>
        <w:rPr>
          <w:sz w:val="14"/>
        </w:rPr>
      </w:pPr>
      <w:r w:rsidRPr="00E321B2">
        <w:rPr>
          <w:u w:val="single"/>
        </w:rPr>
        <w:t>Beginning in 2001, the New York City Public Schools closed a great many large, low-performing high schools located in low-income neighborhoods. The district then held a series of design competitions, inviting small groups of educators with community partners to develop proposals for new small high schools. This initiative has produced more than 200 new small high schools serving more than 10,000 students in low-income areas of the city, with enrollment in the vast majority of the schools available, by lottery, to all students</w:t>
      </w:r>
      <w:r w:rsidRPr="00E321B2">
        <w:rPr>
          <w:sz w:val="14"/>
        </w:rPr>
        <w:t xml:space="preserve">. In one of the small high schools featured in our book and videos, the entire ninth-grade curriculum focuses on developing the literacy skills students will need to do demanding work in all of the core subject areas. </w:t>
      </w:r>
      <w:r w:rsidRPr="00E321B2">
        <w:rPr>
          <w:u w:val="single"/>
        </w:rPr>
        <w:t xml:space="preserve">Developing students’ literacy skills is understood to be the responsibility of all teachers, not just English teachers. </w:t>
      </w:r>
      <w:r w:rsidRPr="00E321B2">
        <w:rPr>
          <w:sz w:val="14"/>
        </w:rPr>
        <w:t>The ninth-grade teaching team meets weekly to make sure that instruction in specific literacy strategies is coherent and consistent across subject areas, while also developing individualized plans aimed at building the skills of lagging students.</w:t>
      </w:r>
    </w:p>
    <w:p w:rsidR="001E49F4" w:rsidRPr="00E321B2" w:rsidRDefault="001E49F4" w:rsidP="001E49F4">
      <w:pPr>
        <w:rPr>
          <w:sz w:val="14"/>
        </w:rPr>
      </w:pPr>
      <w:r w:rsidRPr="00E321B2">
        <w:rPr>
          <w:sz w:val="14"/>
        </w:rPr>
        <w:t>What will it take to provide all low-income children with high-quality educational experiences?</w:t>
      </w:r>
    </w:p>
    <w:p w:rsidR="001E49F4" w:rsidRPr="00E321B2" w:rsidRDefault="001E49F4" w:rsidP="001E49F4">
      <w:pPr>
        <w:rPr>
          <w:u w:val="single"/>
        </w:rPr>
      </w:pPr>
      <w:r w:rsidRPr="00E321B2">
        <w:rPr>
          <w:u w:val="single"/>
        </w:rPr>
        <w:t>Many of the teachers in these schools welcomed the Common Core State Standards, which specify the skills in English language arts and mathematics that American students are expected to master at each grade level from kindergarten through 12th grade.</w:t>
      </w:r>
      <w:r w:rsidRPr="00E321B2">
        <w:rPr>
          <w:sz w:val="14"/>
        </w:rPr>
        <w:t xml:space="preserve"> </w:t>
      </w:r>
      <w:r w:rsidRPr="00E321B2">
        <w:rPr>
          <w:u w:val="single"/>
        </w:rPr>
        <w:t>The Core offers teachers and school leaders an essential support: clarity about the conceptual and procedural skills children should learn in each grade.</w:t>
      </w:r>
    </w:p>
    <w:p w:rsidR="001E49F4" w:rsidRPr="00E321B2" w:rsidRDefault="001E49F4" w:rsidP="001E49F4">
      <w:pPr>
        <w:pStyle w:val="Heading3"/>
        <w:rPr>
          <w:rFonts w:cs="Arial"/>
        </w:rPr>
      </w:pPr>
      <w:r w:rsidRPr="00E321B2">
        <w:rPr>
          <w:rFonts w:cs="Arial"/>
        </w:rPr>
        <w:t xml:space="preserve">2NC -- Alt Cause </w:t>
      </w:r>
    </w:p>
    <w:p w:rsidR="001E49F4" w:rsidRPr="00E321B2" w:rsidRDefault="001E49F4" w:rsidP="001E49F4">
      <w:pPr>
        <w:pStyle w:val="Heading4"/>
        <w:rPr>
          <w:rFonts w:cs="Arial"/>
        </w:rPr>
      </w:pPr>
      <w:r w:rsidRPr="00E321B2">
        <w:rPr>
          <w:rFonts w:cs="Arial"/>
          <w:u w:val="single"/>
        </w:rPr>
        <w:t>Alt cause</w:t>
      </w:r>
      <w:r w:rsidRPr="00E321B2">
        <w:rPr>
          <w:rFonts w:cs="Arial"/>
        </w:rPr>
        <w:t xml:space="preserve"> -- schools are </w:t>
      </w:r>
      <w:r w:rsidRPr="00E321B2">
        <w:rPr>
          <w:rFonts w:cs="Arial"/>
          <w:u w:val="single"/>
        </w:rPr>
        <w:t>recruiting</w:t>
      </w:r>
      <w:r w:rsidRPr="00E321B2">
        <w:rPr>
          <w:rFonts w:cs="Arial"/>
        </w:rPr>
        <w:t xml:space="preserve"> “full pay” students. </w:t>
      </w:r>
    </w:p>
    <w:p w:rsidR="001E49F4" w:rsidRPr="00E321B2" w:rsidRDefault="001E49F4" w:rsidP="001E49F4">
      <w:r w:rsidRPr="00E321B2">
        <w:rPr>
          <w:rStyle w:val="Style13ptBold"/>
        </w:rPr>
        <w:t>Freeman 13</w:t>
      </w:r>
      <w:r w:rsidRPr="00E321B2">
        <w:t xml:space="preserve"> (“Why American Colleges Are Becoming a Force for Inequality”, MAY 16, 2013, </w:t>
      </w:r>
      <w:hyperlink r:id="rId38" w:history="1">
        <w:r w:rsidRPr="00E321B2">
          <w:rPr>
            <w:rStyle w:val="Hyperlink"/>
          </w:rPr>
          <w:t>https://www.theatlantic.com/business/archive/2013/05/why-american-colleges-are-becoming-a-force-for-inequality/275923/)</w:t>
        </w:r>
      </w:hyperlink>
    </w:p>
    <w:p w:rsidR="001E49F4" w:rsidRPr="00E321B2" w:rsidRDefault="001E49F4" w:rsidP="001E49F4">
      <w:pPr>
        <w:rPr>
          <w:sz w:val="14"/>
        </w:rPr>
      </w:pPr>
      <w:r w:rsidRPr="00E321B2">
        <w:rPr>
          <w:sz w:val="14"/>
        </w:rPr>
        <w:t>We like to view higher education as the "great equalizer" that leads to social mobility. But selective colleges have long been accused of perpetuating class divides, rather than blurring them.</w:t>
      </w:r>
    </w:p>
    <w:p w:rsidR="001E49F4" w:rsidRPr="00E321B2" w:rsidRDefault="001E49F4" w:rsidP="001E49F4">
      <w:pPr>
        <w:rPr>
          <w:sz w:val="14"/>
        </w:rPr>
      </w:pPr>
      <w:r w:rsidRPr="00E321B2">
        <w:rPr>
          <w:sz w:val="14"/>
        </w:rPr>
        <w:t xml:space="preserve">A recent landmark study by </w:t>
      </w:r>
      <w:r w:rsidRPr="00E321B2">
        <w:rPr>
          <w:u w:val="single"/>
        </w:rPr>
        <w:t>Stanford's Caroline Hoxby and Harvard's Christopher Avery</w:t>
      </w:r>
      <w:r w:rsidRPr="00E321B2">
        <w:rPr>
          <w:sz w:val="14"/>
        </w:rPr>
        <w:t xml:space="preserve"> lent further empirical evidence to this accusation, </w:t>
      </w:r>
      <w:r w:rsidRPr="00E321B2">
        <w:rPr>
          <w:u w:val="single"/>
        </w:rPr>
        <w:t>find</w:t>
      </w:r>
      <w:r w:rsidRPr="00E321B2">
        <w:rPr>
          <w:sz w:val="14"/>
        </w:rPr>
        <w:t xml:space="preserve">ing </w:t>
      </w:r>
      <w:r w:rsidRPr="00E321B2">
        <w:rPr>
          <w:u w:val="single"/>
        </w:rPr>
        <w:t xml:space="preserve">that high-achieving low-income students do not have access to selective schools. </w:t>
      </w:r>
      <w:r w:rsidRPr="00E321B2">
        <w:rPr>
          <w:sz w:val="14"/>
        </w:rPr>
        <w:t xml:space="preserve">The study showed that the mismatch is due to a lack of knowledge, not quality. </w:t>
      </w:r>
      <w:r w:rsidRPr="00E321B2">
        <w:rPr>
          <w:u w:val="single"/>
        </w:rPr>
        <w:t>Low-income students outside of major urban centers do not even apply to the top-tier colleges for which they are qualified.</w:t>
      </w:r>
    </w:p>
    <w:p w:rsidR="001E49F4" w:rsidRPr="00E321B2" w:rsidRDefault="001E49F4" w:rsidP="001E49F4">
      <w:pPr>
        <w:rPr>
          <w:sz w:val="14"/>
        </w:rPr>
      </w:pPr>
      <w:r w:rsidRPr="00E321B2">
        <w:rPr>
          <w:sz w:val="14"/>
        </w:rPr>
        <w:t>Many commentators and the study authors themselves have looked for ways to alleviate this mismatch. A follow-up study found that supplying basic information to applicants could substantially increase the number of low-income students applying to more selective schools. Just giving low-income kids packets of information helped them apply to better schools.</w:t>
      </w:r>
    </w:p>
    <w:p w:rsidR="001E49F4" w:rsidRPr="00E321B2" w:rsidRDefault="001E49F4" w:rsidP="001E49F4">
      <w:pPr>
        <w:rPr>
          <w:u w:val="single"/>
        </w:rPr>
      </w:pPr>
      <w:r w:rsidRPr="00E321B2">
        <w:rPr>
          <w:sz w:val="14"/>
        </w:rPr>
        <w:t xml:space="preserve">Yet while the information gaps are real and need to be addressed, </w:t>
      </w:r>
      <w:r w:rsidRPr="00E321B2">
        <w:rPr>
          <w:rStyle w:val="Emphasis"/>
        </w:rPr>
        <w:t xml:space="preserve">there is a much deeper structural problem. </w:t>
      </w:r>
      <w:r w:rsidRPr="00E321B2">
        <w:rPr>
          <w:sz w:val="14"/>
        </w:rPr>
        <w:t xml:space="preserve">If most top colleges wanted to be truly equitable, they could not be with their current business model. There is not a golden pot of low-income applicants that schools want but are failing to reach. Instead, </w:t>
      </w:r>
      <w:r w:rsidRPr="00E321B2">
        <w:rPr>
          <w:u w:val="single"/>
        </w:rPr>
        <w:t>many schools don't want more low-income students because they won't be able to pay for them without a major overhaul of school funding practices. Outside of the handful of super-elite universities with fortress endowments, colleges' finances are currently designed around enrolling a disproportionately high number of high-income students. These schools could not afford to support more low-income or middle-income students absent either a huge increase in tuition, a commensurate reduction in spending, or a dramatic change in public funding.</w:t>
      </w:r>
    </w:p>
    <w:p w:rsidR="001E49F4" w:rsidRPr="00E321B2" w:rsidRDefault="001E49F4" w:rsidP="001E49F4">
      <w:pPr>
        <w:rPr>
          <w:sz w:val="14"/>
        </w:rPr>
      </w:pPr>
      <w:r w:rsidRPr="00E321B2">
        <w:rPr>
          <w:sz w:val="14"/>
        </w:rPr>
        <w:t xml:space="preserve">In fact, </w:t>
      </w:r>
      <w:r w:rsidRPr="00E321B2">
        <w:rPr>
          <w:rStyle w:val="Emphasis"/>
        </w:rPr>
        <w:t>schools are already moving away from a more equitable system.</w:t>
      </w:r>
      <w:r w:rsidRPr="00E321B2">
        <w:rPr>
          <w:sz w:val="14"/>
        </w:rPr>
        <w:t xml:space="preserve"> </w:t>
      </w:r>
      <w:r w:rsidRPr="00E321B2">
        <w:rPr>
          <w:u w:val="single"/>
        </w:rPr>
        <w:t>Colleges actively recruit "full pay" students who can attend and will not need financial aid.</w:t>
      </w:r>
      <w:r w:rsidRPr="00E321B2">
        <w:rPr>
          <w:sz w:val="14"/>
        </w:rPr>
        <w:t xml:space="preserve"> A 2011 survey by Inside Higher Ed found that about </w:t>
      </w:r>
      <w:r w:rsidRPr="00E321B2">
        <w:rPr>
          <w:u w:val="single"/>
        </w:rPr>
        <w:t xml:space="preserve">35 percent of admissions directors at 4-year institutions, particularly public colleges, had increased their efforts to target "full pay" students. </w:t>
      </w:r>
      <w:r w:rsidRPr="00E321B2">
        <w:rPr>
          <w:sz w:val="14"/>
        </w:rPr>
        <w:t xml:space="preserve">Far from wanting to enroll more low-income students, </w:t>
      </w:r>
      <w:r w:rsidRPr="00E321B2">
        <w:rPr>
          <w:rStyle w:val="Emphasis"/>
        </w:rPr>
        <w:t>colleges recruit more affluent ones who will pay full price to attend.</w:t>
      </w:r>
      <w:r w:rsidRPr="00E321B2">
        <w:rPr>
          <w:sz w:val="14"/>
        </w:rPr>
        <w:t xml:space="preserve"> A follow-up survey of college business officers found that the most common strategy to deal with financial challenges in the next few years was to "raise net tuition revenue." More than 7 in 10 college CFOs cited this answer. In other words, schools are becoming more reliant on the inequality in the system than ever before.</w:t>
      </w:r>
    </w:p>
    <w:p w:rsidR="001E49F4" w:rsidRPr="00E321B2" w:rsidRDefault="001E49F4" w:rsidP="001E49F4">
      <w:pPr>
        <w:pStyle w:val="Heading3"/>
        <w:rPr>
          <w:rFonts w:cs="Arial"/>
        </w:rPr>
      </w:pPr>
      <w:r w:rsidRPr="00E321B2">
        <w:rPr>
          <w:rFonts w:cs="Arial"/>
        </w:rPr>
        <w:t xml:space="preserve">2NC -- No Internal Link </w:t>
      </w:r>
    </w:p>
    <w:p w:rsidR="001E49F4" w:rsidRPr="00E321B2" w:rsidRDefault="001E49F4" w:rsidP="001E49F4">
      <w:pPr>
        <w:pStyle w:val="Heading4"/>
        <w:rPr>
          <w:rFonts w:cs="Arial"/>
        </w:rPr>
      </w:pPr>
      <w:r w:rsidRPr="00E321B2">
        <w:rPr>
          <w:rFonts w:cs="Arial"/>
        </w:rPr>
        <w:t xml:space="preserve">Education </w:t>
      </w:r>
      <w:r w:rsidRPr="00E321B2">
        <w:rPr>
          <w:rFonts w:cs="Arial"/>
          <w:u w:val="single"/>
        </w:rPr>
        <w:t>can’t</w:t>
      </w:r>
      <w:r w:rsidRPr="00E321B2">
        <w:rPr>
          <w:rFonts w:cs="Arial"/>
        </w:rPr>
        <w:t xml:space="preserve"> resolve </w:t>
      </w:r>
      <w:r w:rsidRPr="00E321B2">
        <w:rPr>
          <w:rFonts w:cs="Arial"/>
          <w:u w:val="single"/>
        </w:rPr>
        <w:t>inequality</w:t>
      </w:r>
      <w:r w:rsidRPr="00E321B2">
        <w:rPr>
          <w:rFonts w:cs="Arial"/>
        </w:rPr>
        <w:t xml:space="preserve"> -- </w:t>
      </w:r>
      <w:r w:rsidRPr="00E321B2">
        <w:rPr>
          <w:rFonts w:cs="Arial"/>
          <w:u w:val="single"/>
        </w:rPr>
        <w:t xml:space="preserve">1% </w:t>
      </w:r>
      <w:r w:rsidRPr="00E321B2">
        <w:rPr>
          <w:rFonts w:cs="Arial"/>
        </w:rPr>
        <w:t xml:space="preserve">will absorb the increased </w:t>
      </w:r>
      <w:r w:rsidRPr="00E321B2">
        <w:rPr>
          <w:rFonts w:cs="Arial"/>
          <w:u w:val="single"/>
        </w:rPr>
        <w:t>economic output</w:t>
      </w:r>
      <w:r w:rsidRPr="00E321B2">
        <w:rPr>
          <w:rFonts w:cs="Arial"/>
        </w:rPr>
        <w:t xml:space="preserve">. </w:t>
      </w:r>
    </w:p>
    <w:p w:rsidR="001E49F4" w:rsidRPr="00E321B2" w:rsidRDefault="001E49F4" w:rsidP="001E49F4">
      <w:r w:rsidRPr="00E321B2">
        <w:rPr>
          <w:rStyle w:val="Style13ptBold"/>
        </w:rPr>
        <w:t xml:space="preserve">Horowitz 15 </w:t>
      </w:r>
      <w:r w:rsidRPr="00E321B2">
        <w:t>(Evan, Reporter, research and analyst, Boston Globe, “</w:t>
      </w:r>
      <w:r w:rsidRPr="00E321B2">
        <w:rPr>
          <w:rStyle w:val="Emphasis"/>
        </w:rPr>
        <w:t>Education can’t fix inequality</w:t>
      </w:r>
      <w:r w:rsidRPr="00E321B2">
        <w:t>”, JULY 27, 2015, https://www.bostonglobe.com/metro/2015/07/27/why-education-can-cure-inequality/AU2VsWbt2TQBo4jpQ8LcyI/story.html)</w:t>
      </w:r>
    </w:p>
    <w:p w:rsidR="001E49F4" w:rsidRPr="00E321B2" w:rsidRDefault="001E49F4" w:rsidP="001E49F4">
      <w:pPr>
        <w:rPr>
          <w:sz w:val="14"/>
        </w:rPr>
      </w:pPr>
      <w:r w:rsidRPr="00E321B2">
        <w:rPr>
          <w:sz w:val="14"/>
        </w:rPr>
        <w:t>Education has long been embraced as one of the best ways to combat inequality. When the Washington Post endorsed Barack Obama for president in 2008, they praised his sense that “the most important single counter to inequality … is improved education.”</w:t>
      </w:r>
    </w:p>
    <w:p w:rsidR="001E49F4" w:rsidRPr="00E321B2" w:rsidRDefault="001E49F4" w:rsidP="001E49F4">
      <w:pPr>
        <w:rPr>
          <w:sz w:val="14"/>
        </w:rPr>
      </w:pPr>
      <w:r w:rsidRPr="00E321B2">
        <w:rPr>
          <w:sz w:val="14"/>
        </w:rPr>
        <w:t xml:space="preserve">Yet, </w:t>
      </w:r>
      <w:r w:rsidRPr="00E321B2">
        <w:rPr>
          <w:rStyle w:val="Emphasis"/>
        </w:rPr>
        <w:t>this faith in the power of education has begun to falter.</w:t>
      </w:r>
      <w:r w:rsidRPr="00E321B2">
        <w:rPr>
          <w:sz w:val="14"/>
        </w:rPr>
        <w:t xml:space="preserve"> </w:t>
      </w:r>
      <w:r w:rsidRPr="00E321B2">
        <w:rPr>
          <w:u w:val="single"/>
        </w:rPr>
        <w:t xml:space="preserve">Hillary Clinton’s recent economic address included only passing mention of school reform </w:t>
      </w:r>
      <w:r w:rsidRPr="00E321B2">
        <w:rPr>
          <w:sz w:val="14"/>
        </w:rPr>
        <w:t>and college readiness. Instead, her plan to tame inequality calls for more direct interventions in the economy, like raising the minimum wage and increasing worker training.</w:t>
      </w:r>
    </w:p>
    <w:p w:rsidR="001E49F4" w:rsidRPr="00E321B2" w:rsidRDefault="001E49F4" w:rsidP="001E49F4">
      <w:pPr>
        <w:rPr>
          <w:u w:val="single"/>
        </w:rPr>
      </w:pPr>
      <w:r w:rsidRPr="00E321B2">
        <w:rPr>
          <w:u w:val="single"/>
        </w:rPr>
        <w:t>Behind this shift lies mounting evidence that improving our education system won’t do much to fix inequality. Diplomas may help people get better jobs, but they rarely vault college grads into the top 1 percent. There just isn’t enough room. Roughly one in three adults in the US has a college degree, while the top 1 percent is a much more exclusive club.</w:t>
      </w:r>
    </w:p>
    <w:p w:rsidR="001E49F4" w:rsidRPr="00E321B2" w:rsidRDefault="001E49F4" w:rsidP="001E49F4">
      <w:pPr>
        <w:rPr>
          <w:rStyle w:val="Emphasis"/>
        </w:rPr>
      </w:pPr>
      <w:r w:rsidRPr="00E321B2">
        <w:rPr>
          <w:rStyle w:val="Emphasis"/>
        </w:rPr>
        <w:t>And if you’re not in that club, you’re stuck on the wrong side of the inequality divide — however many degrees you have.</w:t>
      </w:r>
    </w:p>
    <w:p w:rsidR="001E49F4" w:rsidRPr="00E321B2" w:rsidRDefault="001E49F4" w:rsidP="001E49F4">
      <w:pPr>
        <w:rPr>
          <w:sz w:val="14"/>
        </w:rPr>
      </w:pPr>
      <w:r w:rsidRPr="00E321B2">
        <w:rPr>
          <w:sz w:val="14"/>
        </w:rPr>
        <w:t>Are you saying education isn’t valuable?</w:t>
      </w:r>
    </w:p>
    <w:p w:rsidR="001E49F4" w:rsidRPr="00E321B2" w:rsidRDefault="001E49F4" w:rsidP="001E49F4">
      <w:pPr>
        <w:rPr>
          <w:sz w:val="14"/>
        </w:rPr>
      </w:pPr>
      <w:r w:rsidRPr="00E321B2">
        <w:rPr>
          <w:sz w:val="14"/>
        </w:rPr>
        <w:t>Absolutely not. Education is vital to the future of our kids and the success of our economy — even if its inequality-fighting effects have been oversold.</w:t>
      </w:r>
    </w:p>
    <w:p w:rsidR="001E49F4" w:rsidRPr="00E321B2" w:rsidRDefault="001E49F4" w:rsidP="001E49F4">
      <w:pPr>
        <w:rPr>
          <w:sz w:val="14"/>
        </w:rPr>
      </w:pPr>
      <w:r w:rsidRPr="00E321B2">
        <w:rPr>
          <w:sz w:val="14"/>
        </w:rPr>
        <w:t>Has inequality doomed small, private colleges?</w:t>
      </w:r>
    </w:p>
    <w:p w:rsidR="001E49F4" w:rsidRPr="00E321B2" w:rsidRDefault="001E49F4" w:rsidP="001E49F4">
      <w:pPr>
        <w:rPr>
          <w:sz w:val="14"/>
        </w:rPr>
      </w:pPr>
      <w:r w:rsidRPr="00E321B2">
        <w:rPr>
          <w:u w:val="single"/>
        </w:rPr>
        <w:t>In higher education, as in the rest of society, the divide between the weakest and the strongest keeps on widening.</w:t>
      </w:r>
    </w:p>
    <w:p w:rsidR="001E49F4" w:rsidRPr="00E321B2" w:rsidRDefault="001E49F4" w:rsidP="001E49F4">
      <w:pPr>
        <w:rPr>
          <w:sz w:val="14"/>
        </w:rPr>
      </w:pPr>
      <w:r w:rsidRPr="00E321B2">
        <w:rPr>
          <w:sz w:val="14"/>
        </w:rPr>
        <w:t>Let’s say there was a magic switch that could instantly improve our struggling schools and vastly expand the number of college graduates. A change like that would, indeed, help countless children, giving them new skills, richer experiences, and deeper forms of knowledge.</w:t>
      </w:r>
    </w:p>
    <w:p w:rsidR="001E49F4" w:rsidRPr="00E321B2" w:rsidRDefault="001E49F4" w:rsidP="001E49F4">
      <w:pPr>
        <w:rPr>
          <w:sz w:val="14"/>
        </w:rPr>
      </w:pPr>
      <w:r w:rsidRPr="00E321B2">
        <w:rPr>
          <w:sz w:val="14"/>
        </w:rPr>
        <w:t>It would also strengthen our economy. Well-educated workers tend to be better at problem-solving and more productive at work. So the better the education system, the greater the odds of strong economic growth.</w:t>
      </w:r>
    </w:p>
    <w:p w:rsidR="001E49F4" w:rsidRPr="00E321B2" w:rsidRDefault="001E49F4" w:rsidP="001E49F4">
      <w:pPr>
        <w:rPr>
          <w:sz w:val="14"/>
        </w:rPr>
      </w:pPr>
      <w:r w:rsidRPr="00E321B2">
        <w:rPr>
          <w:sz w:val="14"/>
        </w:rPr>
        <w:t>And to top it off, education can help improve social mobility. Today’s poor kids have just a 1 in 3 chance of making it into the middle class, and an even more distant 1 in 10 shot at cracking the top 20 percent. A more equitable school system would help improve those odds, giving low-income kids a viable path to economic success.</w:t>
      </w:r>
    </w:p>
    <w:p w:rsidR="001E49F4" w:rsidRPr="00E321B2" w:rsidRDefault="001E49F4" w:rsidP="001E49F4">
      <w:pPr>
        <w:rPr>
          <w:u w:val="single"/>
        </w:rPr>
      </w:pPr>
      <w:r w:rsidRPr="00E321B2">
        <w:rPr>
          <w:u w:val="single"/>
        </w:rPr>
        <w:t>These are all good reasons to keep fighting for better schools. But a growing body of research suggests that even such far-reaching changes wouldn’t make much of a difference against inequality.</w:t>
      </w:r>
    </w:p>
    <w:p w:rsidR="001E49F4" w:rsidRPr="00E321B2" w:rsidRDefault="001E49F4" w:rsidP="001E49F4">
      <w:pPr>
        <w:rPr>
          <w:rStyle w:val="Emphasis"/>
        </w:rPr>
      </w:pPr>
      <w:r w:rsidRPr="00E321B2">
        <w:rPr>
          <w:rStyle w:val="Emphasis"/>
        </w:rPr>
        <w:t>Why can’t education fix inequality?</w:t>
      </w:r>
    </w:p>
    <w:p w:rsidR="001E49F4" w:rsidRPr="00E321B2" w:rsidRDefault="001E49F4" w:rsidP="001E49F4">
      <w:pPr>
        <w:rPr>
          <w:sz w:val="14"/>
        </w:rPr>
      </w:pPr>
      <w:r w:rsidRPr="00E321B2">
        <w:rPr>
          <w:sz w:val="14"/>
        </w:rPr>
        <w:t>The hidden assumption behind the idea that we can counter inequality by improving schools and getting more kids through college is that college grads are on the winning end of inequality, and non-college grads on the losing side.</w:t>
      </w:r>
    </w:p>
    <w:p w:rsidR="001E49F4" w:rsidRPr="00E321B2" w:rsidRDefault="001E49F4" w:rsidP="001E49F4">
      <w:pPr>
        <w:rPr>
          <w:u w:val="single"/>
        </w:rPr>
      </w:pPr>
      <w:r w:rsidRPr="00E321B2">
        <w:rPr>
          <w:sz w:val="14"/>
        </w:rPr>
        <w:t xml:space="preserve">But </w:t>
      </w:r>
      <w:r w:rsidRPr="00E321B2">
        <w:rPr>
          <w:u w:val="single"/>
        </w:rPr>
        <w:t>modern inequality isn’t driven by the gap between college-educated workers and high school grads. All the action is at the top of the income ladder, where the extremely rich have pulled away from everyone else.</w:t>
      </w:r>
    </w:p>
    <w:p w:rsidR="001E49F4" w:rsidRPr="00E321B2" w:rsidRDefault="001E49F4" w:rsidP="001E49F4">
      <w:pPr>
        <w:rPr>
          <w:u w:val="single"/>
        </w:rPr>
      </w:pPr>
      <w:r w:rsidRPr="00E321B2">
        <w:rPr>
          <w:u w:val="single"/>
        </w:rPr>
        <w:t>Since 1979, wages for the top 1 percent in the United States have grown nine times faster than wages for the bottom 90 percent. That’s not a tale of the well-educated doing better than the less-well-educated. It’s about the super-rich outearning everyone else — including college graduates, who haven’t gotten a raise in over a decade.</w:t>
      </w:r>
    </w:p>
    <w:p w:rsidR="001E49F4" w:rsidRPr="00E321B2" w:rsidRDefault="001E49F4" w:rsidP="001E49F4">
      <w:pPr>
        <w:rPr>
          <w:u w:val="single"/>
        </w:rPr>
      </w:pPr>
      <w:r w:rsidRPr="00E321B2">
        <w:rPr>
          <w:sz w:val="14"/>
        </w:rPr>
        <w:t xml:space="preserve">So even if we did improve our schools — and even if those improvements really led to faster economic growth — </w:t>
      </w:r>
      <w:r w:rsidRPr="00E321B2">
        <w:rPr>
          <w:rStyle w:val="Emphasis"/>
        </w:rPr>
        <w:t>there’s little reason to think the gains would be widely shared.</w:t>
      </w:r>
      <w:r w:rsidRPr="00E321B2">
        <w:rPr>
          <w:sz w:val="14"/>
        </w:rPr>
        <w:t xml:space="preserve"> </w:t>
      </w:r>
      <w:r w:rsidRPr="00E321B2">
        <w:rPr>
          <w:u w:val="single"/>
        </w:rPr>
        <w:t>They would likely be absorbed by the top 1 percent, as has been happening for decades now.</w:t>
      </w:r>
    </w:p>
    <w:p w:rsidR="001E49F4" w:rsidRPr="00E321B2" w:rsidRDefault="001E49F4" w:rsidP="001E49F4">
      <w:pPr>
        <w:rPr>
          <w:sz w:val="14"/>
        </w:rPr>
      </w:pPr>
      <w:r w:rsidRPr="00E321B2">
        <w:rPr>
          <w:sz w:val="14"/>
        </w:rPr>
        <w:t xml:space="preserve">To test this theory, a </w:t>
      </w:r>
      <w:r w:rsidRPr="00E321B2">
        <w:rPr>
          <w:u w:val="single"/>
        </w:rPr>
        <w:t>team of researchers from the Hamilton Project at the Brookings Institution put together a simulation, where they estimated how different things would be if millions of high-school grads had made it through college. They found no meaningful change in overall inequality.</w:t>
      </w:r>
    </w:p>
    <w:p w:rsidR="001E49F4" w:rsidRPr="00E321B2" w:rsidRDefault="001E49F4" w:rsidP="001E49F4">
      <w:pPr>
        <w:rPr>
          <w:rStyle w:val="Emphasis"/>
        </w:rPr>
      </w:pPr>
      <w:r w:rsidRPr="00E321B2">
        <w:rPr>
          <w:rStyle w:val="Emphasis"/>
        </w:rPr>
        <w:t>So what can we do to fight inequality?</w:t>
      </w:r>
    </w:p>
    <w:p w:rsidR="001E49F4" w:rsidRPr="00E321B2" w:rsidRDefault="001E49F4" w:rsidP="001E49F4">
      <w:pPr>
        <w:rPr>
          <w:u w:val="single"/>
        </w:rPr>
      </w:pPr>
      <w:r w:rsidRPr="00E321B2">
        <w:rPr>
          <w:sz w:val="14"/>
        </w:rPr>
        <w:t xml:space="preserve">Essentially, </w:t>
      </w:r>
      <w:r w:rsidRPr="00E321B2">
        <w:rPr>
          <w:u w:val="single"/>
        </w:rPr>
        <w:t>there are two ways to combat inequality. Either you change the economy so that workers take home a larger share of the economic gains, or you change the tax system so that the highest earners pay more and the middle class benefits more.</w:t>
      </w:r>
    </w:p>
    <w:p w:rsidR="001E49F4" w:rsidRPr="00E321B2" w:rsidRDefault="001E49F4" w:rsidP="001E49F4">
      <w:r w:rsidRPr="00E321B2">
        <w:rPr>
          <w:rStyle w:val="Emphasis"/>
        </w:rPr>
        <w:t xml:space="preserve">What doesn’t seem to work is a focus on improving education. </w:t>
      </w:r>
      <w:r w:rsidRPr="00E321B2">
        <w:rPr>
          <w:u w:val="single"/>
        </w:rPr>
        <w:t>Even if we could dramatically increase the number of college graduates, or greatly expand access to high-quality education,</w:t>
      </w:r>
      <w:r w:rsidRPr="00E321B2">
        <w:rPr>
          <w:sz w:val="14"/>
        </w:rPr>
        <w:t xml:space="preserve"> </w:t>
      </w:r>
      <w:r w:rsidRPr="00E321B2">
        <w:rPr>
          <w:u w:val="single"/>
        </w:rPr>
        <w:t>the United States would likely remain an extremely unequal place, a country where even college grads are being left behind.</w:t>
      </w:r>
    </w:p>
    <w:p w:rsidR="001E49F4" w:rsidRPr="00E321B2" w:rsidRDefault="001E49F4" w:rsidP="001E49F4"/>
    <w:p w:rsidR="001E49F4" w:rsidRPr="00E321B2" w:rsidRDefault="001E49F4" w:rsidP="001E49F4">
      <w:pPr>
        <w:pStyle w:val="Heading4"/>
        <w:rPr>
          <w:rFonts w:cs="Arial"/>
        </w:rPr>
      </w:pPr>
      <w:r w:rsidRPr="00E321B2">
        <w:rPr>
          <w:rFonts w:cs="Arial"/>
        </w:rPr>
        <w:t xml:space="preserve">Can’t solve inequality -- too structural. </w:t>
      </w:r>
    </w:p>
    <w:p w:rsidR="001E49F4" w:rsidRPr="00E321B2" w:rsidRDefault="001E49F4" w:rsidP="001E49F4">
      <w:r w:rsidRPr="00E321B2">
        <w:rPr>
          <w:rStyle w:val="Style13ptBold"/>
        </w:rPr>
        <w:t>White 15</w:t>
      </w:r>
      <w:r w:rsidRPr="00E321B2">
        <w:t xml:space="preserve"> (Gillian B., senior associate editor at The Atlantic, The Atlantic, “What Education Can and Can't Do for Economic Inequality”, APR 7, 2015, https://www.theatlantic.com/business/archive/2015/04/what-education-can-and-cant-do-for-economic-inequality/389754/)</w:t>
      </w:r>
    </w:p>
    <w:p w:rsidR="001E49F4" w:rsidRPr="00E321B2" w:rsidRDefault="001E49F4" w:rsidP="001E49F4">
      <w:pPr>
        <w:rPr>
          <w:sz w:val="14"/>
        </w:rPr>
      </w:pPr>
      <w:r w:rsidRPr="00E321B2">
        <w:rPr>
          <w:rStyle w:val="StyleUnderline"/>
        </w:rPr>
        <w:t xml:space="preserve">Would better education significantly reduce income inequality in America? </w:t>
      </w:r>
      <w:r w:rsidRPr="00E321B2">
        <w:rPr>
          <w:rStyle w:val="Emphasis"/>
        </w:rPr>
        <w:t>No</w:t>
      </w:r>
      <w:r w:rsidRPr="00E321B2">
        <w:rPr>
          <w:sz w:val="14"/>
        </w:rPr>
        <w:t xml:space="preserve">, </w:t>
      </w:r>
      <w:r w:rsidRPr="00E321B2">
        <w:rPr>
          <w:u w:val="single"/>
        </w:rPr>
        <w:t>says</w:t>
      </w:r>
      <w:r w:rsidRPr="00E321B2">
        <w:rPr>
          <w:sz w:val="14"/>
        </w:rPr>
        <w:t xml:space="preserve"> recent study from the </w:t>
      </w:r>
      <w:r w:rsidRPr="00E321B2">
        <w:rPr>
          <w:u w:val="single"/>
        </w:rPr>
        <w:t>Brookings</w:t>
      </w:r>
      <w:r w:rsidRPr="00E321B2">
        <w:rPr>
          <w:sz w:val="14"/>
        </w:rPr>
        <w:t xml:space="preserve"> Institution.</w:t>
      </w:r>
    </w:p>
    <w:p w:rsidR="001E49F4" w:rsidRPr="00E321B2" w:rsidRDefault="001E49F4" w:rsidP="001E49F4">
      <w:pPr>
        <w:rPr>
          <w:sz w:val="14"/>
        </w:rPr>
      </w:pPr>
      <w:r w:rsidRPr="00E321B2">
        <w:rPr>
          <w:sz w:val="14"/>
        </w:rPr>
        <w:t>But that doesn't mean that better education wouldn't help the overall economic picture.</w:t>
      </w:r>
    </w:p>
    <w:p w:rsidR="001E49F4" w:rsidRPr="00E321B2" w:rsidRDefault="001E49F4" w:rsidP="001E49F4">
      <w:pPr>
        <w:rPr>
          <w:sz w:val="14"/>
        </w:rPr>
      </w:pPr>
      <w:r w:rsidRPr="00E321B2">
        <w:rPr>
          <w:sz w:val="14"/>
        </w:rPr>
        <w:t xml:space="preserve">The study suggests that </w:t>
      </w:r>
      <w:r w:rsidRPr="00E321B2">
        <w:rPr>
          <w:u w:val="single"/>
        </w:rPr>
        <w:t>improving education does in fact help the economic situations of poorer Americans, even though it does little to whittle away at overall inequality in the country.</w:t>
      </w:r>
      <w:r w:rsidRPr="00E321B2">
        <w:rPr>
          <w:sz w:val="14"/>
        </w:rPr>
        <w:t xml:space="preserve"> </w:t>
      </w:r>
    </w:p>
    <w:p w:rsidR="001E49F4" w:rsidRPr="00E321B2" w:rsidRDefault="001E49F4" w:rsidP="001E49F4">
      <w:pPr>
        <w:rPr>
          <w:sz w:val="14"/>
        </w:rPr>
      </w:pPr>
      <w:r w:rsidRPr="00E321B2">
        <w:rPr>
          <w:sz w:val="14"/>
        </w:rPr>
        <w:t>According to Melissa Kearney, a senior fellow at the Brookings Institution, “</w:t>
      </w:r>
      <w:r w:rsidRPr="00E321B2">
        <w:rPr>
          <w:rStyle w:val="Emphasis"/>
        </w:rPr>
        <w:t>Increasing education isn't going to do anything to bring down the wages of the real top—or address rising inequality focused on the 1 percent</w:t>
      </w:r>
      <w:r w:rsidRPr="00E321B2">
        <w:rPr>
          <w:sz w:val="14"/>
        </w:rPr>
        <w:t>—but it is what's needed to increase the position of those at the bottom. Those are two different problems.”</w:t>
      </w:r>
    </w:p>
    <w:p w:rsidR="001E49F4" w:rsidRPr="00E321B2" w:rsidRDefault="001E49F4" w:rsidP="001E49F4">
      <w:pPr>
        <w:rPr>
          <w:sz w:val="14"/>
        </w:rPr>
      </w:pPr>
      <w:r w:rsidRPr="00E321B2">
        <w:rPr>
          <w:sz w:val="14"/>
        </w:rPr>
        <w:t>To illustrate this point, Kearney, along with Brad Hershbein and Lawrence Summers, took a look at what a boost in education would and would not do when it came to improving incomes and the widening income gap. The study simulated what would happen to earnings and inequality if 10 percent of non-college educated, working-age men ages 25 to 64 were to obtain a bachelor’s degree. They chose to focus on men because male workers with low-skill levels have suffered a more severe downturn in employment and earnings during recent decades, according to the report. They also obtain college degrees at a lower rate than their female counterparts.</w:t>
      </w:r>
    </w:p>
    <w:p w:rsidR="001E49F4" w:rsidRPr="00E321B2" w:rsidRDefault="001E49F4" w:rsidP="001E49F4">
      <w:pPr>
        <w:rPr>
          <w:sz w:val="14"/>
        </w:rPr>
      </w:pPr>
      <w:r w:rsidRPr="00E321B2">
        <w:rPr>
          <w:sz w:val="14"/>
        </w:rPr>
        <w:t>“If we were to increase, B.A. attainment by 10 percent that would almost entirely wipe out the reduction in median wages that has been experience from 1979 to 2013.”</w:t>
      </w:r>
    </w:p>
    <w:p w:rsidR="001E49F4" w:rsidRPr="00E321B2" w:rsidRDefault="001E49F4" w:rsidP="001E49F4">
      <w:pPr>
        <w:rPr>
          <w:sz w:val="14"/>
        </w:rPr>
      </w:pPr>
      <w:r w:rsidRPr="00E321B2">
        <w:rPr>
          <w:sz w:val="14"/>
        </w:rPr>
        <w:t>With the simulated increase in educational attainment, the report found that awarding a bachelor’s degree to one in 10 men between the ages of 25 through 64, who did not previously have one, would in fact increase their likelihood of being employed and boost their earnings. The increase in education resulted in significant changes for those at bottom half of the earnings spectrum, with inequality relative to those who fall into the 25th percentile of earners dropping by about one-third. “If we were to increase, B.A. attainment by 10 percent that would almost entirely wipe out the reduction in median wages that has been experienced from 1979 to 2013,” says Kearney. “That's tremendous.”</w:t>
      </w:r>
    </w:p>
    <w:p w:rsidR="001E49F4" w:rsidRPr="00E321B2" w:rsidRDefault="001E49F4" w:rsidP="001E49F4">
      <w:pPr>
        <w:rPr>
          <w:u w:val="single"/>
        </w:rPr>
      </w:pPr>
      <w:r w:rsidRPr="00E321B2">
        <w:rPr>
          <w:sz w:val="14"/>
        </w:rPr>
        <w:t xml:space="preserve">But </w:t>
      </w:r>
      <w:r w:rsidRPr="00E321B2">
        <w:rPr>
          <w:rStyle w:val="Emphasis"/>
        </w:rPr>
        <w:t>it did not significantly change overall earnings inequality.</w:t>
      </w:r>
      <w:r w:rsidRPr="00E321B2">
        <w:rPr>
          <w:sz w:val="14"/>
        </w:rPr>
        <w:t xml:space="preserve"> </w:t>
      </w:r>
      <w:r w:rsidRPr="00E321B2">
        <w:rPr>
          <w:u w:val="single"/>
        </w:rPr>
        <w:t>That's because improved prospects for low and median earners doesn't erase the existence of runaway income growth for the very wealthiest. In fact the inequality between median earners and top earners fell by less than 10 percent.</w:t>
      </w:r>
    </w:p>
    <w:p w:rsidR="001E49F4" w:rsidRPr="00E321B2" w:rsidRDefault="001E49F4" w:rsidP="001E49F4">
      <w:pPr>
        <w:rPr>
          <w:sz w:val="14"/>
        </w:rPr>
      </w:pPr>
      <w:r w:rsidRPr="00E321B2">
        <w:rPr>
          <w:sz w:val="14"/>
        </w:rPr>
        <w:t>The conclusion, Kearney says, is that for less-skilled workers and those who earn a lower wage, additional education can still be especially important. In this particular simulation, increasing the rate of B.A. attainment had the effect of reducing income inequality among median- and low-wage earners, boosting the lower end of the earnings distribution toward median incomes. But it’s not just about sending people to college. “More education could also mean that people graduating with a high-school degree have better skills, and that requires improvements in our K-to-12 system,” says Kearney. Greater availability of apprenticeships or job-training programs could also help enhance labor market outcomes for those who find themselves on the lower rungs of the skills and wage scale. Kearney cautions that looking at education in limited terms can be problematic when it comes to implementing solutions that really work. “We didn't want to cede the view that when people say we need more education that necessarily means a four-year bachelor's degree,” she says.</w:t>
      </w:r>
    </w:p>
    <w:p w:rsidR="001E49F4" w:rsidRPr="00E321B2" w:rsidRDefault="001E49F4" w:rsidP="001E49F4">
      <w:pPr>
        <w:pStyle w:val="Heading2"/>
        <w:rPr>
          <w:rFonts w:cs="Arial"/>
        </w:rPr>
      </w:pPr>
      <w:r w:rsidRPr="00E321B2">
        <w:rPr>
          <w:rFonts w:cs="Arial"/>
        </w:rPr>
        <w:t xml:space="preserve">2NC -- Solvency </w:t>
      </w:r>
    </w:p>
    <w:p w:rsidR="001E49F4" w:rsidRDefault="001E49F4" w:rsidP="001E49F4">
      <w:pPr>
        <w:pStyle w:val="Heading3"/>
      </w:pPr>
      <w:r>
        <w:t>1NC – Inequality Turn</w:t>
      </w:r>
    </w:p>
    <w:p w:rsidR="001E49F4" w:rsidRDefault="001E49F4" w:rsidP="001E49F4">
      <w:pPr>
        <w:pStyle w:val="Heading4"/>
      </w:pPr>
      <w:r>
        <w:t>National standards perpetuate racial inequalities – poor resources and less access to study material</w:t>
      </w:r>
    </w:p>
    <w:p w:rsidR="001E49F4" w:rsidRPr="000C4CD9" w:rsidRDefault="001E49F4" w:rsidP="001E49F4">
      <w:r w:rsidRPr="00083279">
        <w:rPr>
          <w:rStyle w:val="Style13ptBold"/>
        </w:rPr>
        <w:t>NCTE 14</w:t>
      </w:r>
      <w:r>
        <w:t xml:space="preserve"> (The National Council of Teachers of English is a United States professional organization dedicated to improving the teaching and learning of English and the language arts at all levels of education --- </w:t>
      </w:r>
      <w:r w:rsidRPr="00083279">
        <w:rPr>
          <w:i/>
        </w:rPr>
        <w:t>How Standardized Tests Shape—</w:t>
      </w:r>
      <w:r>
        <w:rPr>
          <w:i/>
        </w:rPr>
        <w:t xml:space="preserve"> </w:t>
      </w:r>
      <w:r w:rsidRPr="00083279">
        <w:rPr>
          <w:i/>
        </w:rPr>
        <w:t>and Limit—Student Learning</w:t>
      </w:r>
      <w:r>
        <w:t xml:space="preserve"> --- http://www.ncte.org/library/NCTEFiles/Resources/Journals/CC/0242-nov2014/CC0242PolicyStandardized.pdf)</w:t>
      </w:r>
    </w:p>
    <w:p w:rsidR="001E49F4" w:rsidRDefault="001E49F4" w:rsidP="001E49F4">
      <w:r w:rsidRPr="000C21DC">
        <w:rPr>
          <w:rStyle w:val="StyleUnderline"/>
          <w:highlight w:val="green"/>
        </w:rPr>
        <w:t>Standardized tests have different effects on various populations</w:t>
      </w:r>
      <w:r w:rsidRPr="00083279">
        <w:rPr>
          <w:rStyle w:val="StyleUnderline"/>
        </w:rPr>
        <w:t xml:space="preserve"> of students, </w:t>
      </w:r>
      <w:r w:rsidRPr="000C21DC">
        <w:rPr>
          <w:rStyle w:val="StyleUnderline"/>
          <w:highlight w:val="green"/>
        </w:rPr>
        <w:t xml:space="preserve">and they </w:t>
      </w:r>
      <w:r w:rsidRPr="000C21DC">
        <w:rPr>
          <w:rStyle w:val="Emphasis"/>
          <w:highlight w:val="green"/>
        </w:rPr>
        <w:t>usually lead to significant limits on learning among poor and minority students</w:t>
      </w:r>
      <w:r w:rsidRPr="00083279">
        <w:rPr>
          <w:rStyle w:val="StyleUnderline"/>
        </w:rPr>
        <w:t>.</w:t>
      </w:r>
      <w:r>
        <w:rPr>
          <w:rStyle w:val="StyleUnderline"/>
        </w:rPr>
        <w:t xml:space="preserve"> </w:t>
      </w:r>
      <w:r>
        <w:t xml:space="preserve">For example, </w:t>
      </w:r>
      <w:r w:rsidRPr="000C21DC">
        <w:rPr>
          <w:rStyle w:val="StyleUnderline"/>
          <w:highlight w:val="green"/>
        </w:rPr>
        <w:t>the scores of poor and minority students are often lower than those of</w:t>
      </w:r>
      <w:r w:rsidRPr="00083279">
        <w:rPr>
          <w:rStyle w:val="StyleUnderline"/>
        </w:rPr>
        <w:t xml:space="preserve"> middle class </w:t>
      </w:r>
      <w:r w:rsidRPr="000C21DC">
        <w:rPr>
          <w:rStyle w:val="StyleUnderline"/>
          <w:highlight w:val="green"/>
        </w:rPr>
        <w:t>whites</w:t>
      </w:r>
      <w:r w:rsidRPr="00083279">
        <w:rPr>
          <w:rStyle w:val="StyleUnderline"/>
        </w:rPr>
        <w:t xml:space="preserve">, </w:t>
      </w:r>
      <w:r w:rsidRPr="000C21DC">
        <w:rPr>
          <w:rStyle w:val="StyleUnderline"/>
          <w:highlight w:val="green"/>
        </w:rPr>
        <w:t>and these results can lead to a failure to graduate, particularly when these students attend under-resourced schools</w:t>
      </w:r>
      <w:r>
        <w:t xml:space="preserve">. Highachieving minority students, particularly high-achieving African American students, have received relatively little attention from researchers, but </w:t>
      </w:r>
      <w:r w:rsidRPr="00083279">
        <w:rPr>
          <w:rStyle w:val="StyleUnderline"/>
        </w:rPr>
        <w:t>the available evidence</w:t>
      </w:r>
      <w:r>
        <w:rPr>
          <w:rStyle w:val="StyleUnderline"/>
        </w:rPr>
        <w:t xml:space="preserve"> </w:t>
      </w:r>
      <w:r w:rsidRPr="00083279">
        <w:rPr>
          <w:rStyle w:val="StyleUnderline"/>
        </w:rPr>
        <w:t xml:space="preserve">indicates that </w:t>
      </w:r>
      <w:r w:rsidRPr="000C21DC">
        <w:rPr>
          <w:rStyle w:val="StyleUnderline"/>
          <w:highlight w:val="green"/>
        </w:rPr>
        <w:t>those who do well on standardized tests</w:t>
      </w:r>
      <w:r w:rsidRPr="00083279">
        <w:rPr>
          <w:rStyle w:val="StyleUnderline"/>
        </w:rPr>
        <w:t xml:space="preserve"> </w:t>
      </w:r>
      <w:r w:rsidRPr="000C21DC">
        <w:rPr>
          <w:rStyle w:val="StyleUnderline"/>
          <w:highlight w:val="green"/>
        </w:rPr>
        <w:t>do not think</w:t>
      </w:r>
      <w:r w:rsidRPr="00083279">
        <w:rPr>
          <w:rStyle w:val="StyleUnderline"/>
        </w:rPr>
        <w:t xml:space="preserve"> these </w:t>
      </w:r>
      <w:r w:rsidRPr="000C21DC">
        <w:rPr>
          <w:rStyle w:val="StyleUnderline"/>
          <w:highlight w:val="green"/>
        </w:rPr>
        <w:t>assessments are</w:t>
      </w:r>
      <w:r w:rsidRPr="00083279">
        <w:rPr>
          <w:rStyle w:val="StyleUnderline"/>
        </w:rPr>
        <w:t xml:space="preserve"> accurate or </w:t>
      </w:r>
      <w:r w:rsidRPr="000C21DC">
        <w:rPr>
          <w:rStyle w:val="StyleUnderline"/>
          <w:highlight w:val="green"/>
        </w:rPr>
        <w:t>valid measures of achievement.</w:t>
      </w:r>
      <w:r w:rsidRPr="00083279">
        <w:rPr>
          <w:rStyle w:val="StyleUnderline"/>
        </w:rPr>
        <w:t xml:space="preserve"> Rather they are merely a way to “play the</w:t>
      </w:r>
      <w:r>
        <w:rPr>
          <w:rStyle w:val="StyleUnderline"/>
        </w:rPr>
        <w:t xml:space="preserve"> </w:t>
      </w:r>
      <w:r w:rsidRPr="00083279">
        <w:rPr>
          <w:rStyle w:val="StyleUnderline"/>
        </w:rPr>
        <w:t>game” of school.</w:t>
      </w:r>
      <w:r>
        <w:rPr>
          <w:rStyle w:val="StyleUnderline"/>
        </w:rPr>
        <w:t xml:space="preserve"> </w:t>
      </w:r>
      <w:r w:rsidRPr="000C21DC">
        <w:rPr>
          <w:rStyle w:val="StyleUnderline"/>
          <w:highlight w:val="green"/>
        </w:rPr>
        <w:t xml:space="preserve">English </w:t>
      </w:r>
      <w:r w:rsidRPr="000C4CD9">
        <w:rPr>
          <w:rStyle w:val="StyleUnderline"/>
        </w:rPr>
        <w:t xml:space="preserve">language </w:t>
      </w:r>
      <w:r w:rsidRPr="000C21DC">
        <w:rPr>
          <w:rStyle w:val="StyleUnderline"/>
          <w:highlight w:val="green"/>
        </w:rPr>
        <w:t>learners,</w:t>
      </w:r>
      <w:r w:rsidRPr="00083279">
        <w:rPr>
          <w:rStyle w:val="StyleUnderline"/>
        </w:rPr>
        <w:t xml:space="preserve"> currently the fastest-growing</w:t>
      </w:r>
      <w:r>
        <w:rPr>
          <w:rStyle w:val="StyleUnderline"/>
        </w:rPr>
        <w:t xml:space="preserve"> </w:t>
      </w:r>
      <w:r w:rsidRPr="00083279">
        <w:rPr>
          <w:rStyle w:val="StyleUnderline"/>
        </w:rPr>
        <w:t xml:space="preserve">population within US schools, </w:t>
      </w:r>
      <w:r w:rsidRPr="000C21DC">
        <w:rPr>
          <w:rStyle w:val="StyleUnderline"/>
          <w:highlight w:val="green"/>
        </w:rPr>
        <w:t>represent another group whose learning is limited by standardized tests</w:t>
      </w:r>
      <w:r>
        <w:t xml:space="preserve">. </w:t>
      </w:r>
      <w:r w:rsidRPr="00083279">
        <w:rPr>
          <w:rStyle w:val="StyleUnderline"/>
        </w:rPr>
        <w:t>The results</w:t>
      </w:r>
      <w:r>
        <w:rPr>
          <w:rStyle w:val="StyleUnderline"/>
        </w:rPr>
        <w:t xml:space="preserve"> </w:t>
      </w:r>
      <w:r w:rsidRPr="00083279">
        <w:rPr>
          <w:rStyle w:val="StyleUnderline"/>
        </w:rPr>
        <w:t>of standardized tests usually determine whether students</w:t>
      </w:r>
      <w:r>
        <w:rPr>
          <w:rStyle w:val="StyleUnderline"/>
        </w:rPr>
        <w:t xml:space="preserve"> </w:t>
      </w:r>
      <w:r w:rsidRPr="00083279">
        <w:rPr>
          <w:rStyle w:val="StyleUnderline"/>
        </w:rPr>
        <w:t>will receive the designation English language learner and</w:t>
      </w:r>
      <w:r>
        <w:rPr>
          <w:rStyle w:val="StyleUnderline"/>
        </w:rPr>
        <w:t xml:space="preserve"> </w:t>
      </w:r>
      <w:r w:rsidRPr="00083279">
        <w:rPr>
          <w:rStyle w:val="StyleUnderline"/>
        </w:rPr>
        <w:t>the support services that go with it</w:t>
      </w:r>
      <w:r>
        <w:t xml:space="preserve">. </w:t>
      </w:r>
      <w:r w:rsidRPr="00083279">
        <w:rPr>
          <w:rStyle w:val="StyleUnderline"/>
        </w:rPr>
        <w:t>Unfortunately, t</w:t>
      </w:r>
      <w:r w:rsidRPr="000C21DC">
        <w:rPr>
          <w:rStyle w:val="StyleUnderline"/>
          <w:highlight w:val="green"/>
        </w:rPr>
        <w:t>he tests English language learners take are not always valid measures of their ability, and their opportunities to learn are diminished as a result.</w:t>
      </w:r>
      <w:r>
        <w:t xml:space="preserve"> </w:t>
      </w:r>
      <w:r w:rsidRPr="000C21DC">
        <w:rPr>
          <w:rStyle w:val="Emphasis"/>
          <w:highlight w:val="green"/>
        </w:rPr>
        <w:t>Instead of receiving</w:t>
      </w:r>
      <w:r w:rsidRPr="00083279">
        <w:rPr>
          <w:rStyle w:val="StyleUnderline"/>
        </w:rPr>
        <w:t xml:space="preserve"> the </w:t>
      </w:r>
      <w:r w:rsidRPr="000C21DC">
        <w:rPr>
          <w:rStyle w:val="Emphasis"/>
          <w:highlight w:val="green"/>
        </w:rPr>
        <w:t>support</w:t>
      </w:r>
      <w:r>
        <w:rPr>
          <w:rStyle w:val="Emphasis"/>
        </w:rPr>
        <w:t xml:space="preserve"> </w:t>
      </w:r>
      <w:r w:rsidRPr="00083279">
        <w:rPr>
          <w:rStyle w:val="StyleUnderline"/>
        </w:rPr>
        <w:t xml:space="preserve">they need, </w:t>
      </w:r>
      <w:r w:rsidRPr="000C21DC">
        <w:rPr>
          <w:rStyle w:val="Emphasis"/>
          <w:highlight w:val="green"/>
        </w:rPr>
        <w:t>students are assigned to classes where their learning is hampered</w:t>
      </w:r>
      <w:r w:rsidRPr="00083279">
        <w:rPr>
          <w:rStyle w:val="StyleUnderline"/>
        </w:rPr>
        <w:t xml:space="preserve"> because they cannot understand the</w:t>
      </w:r>
      <w:r>
        <w:rPr>
          <w:rStyle w:val="StyleUnderline"/>
        </w:rPr>
        <w:t xml:space="preserve"> </w:t>
      </w:r>
      <w:r w:rsidRPr="00083279">
        <w:rPr>
          <w:rStyle w:val="StyleUnderline"/>
        </w:rPr>
        <w:t>language being used.</w:t>
      </w:r>
      <w:r>
        <w:t xml:space="preserve"> </w:t>
      </w:r>
    </w:p>
    <w:p w:rsidR="001E49F4" w:rsidRPr="00E321B2" w:rsidRDefault="001E49F4" w:rsidP="001E49F4">
      <w:pPr>
        <w:rPr>
          <w:u w:val="single"/>
        </w:rPr>
      </w:pPr>
    </w:p>
    <w:p w:rsidR="001E49F4" w:rsidRPr="00E321B2" w:rsidRDefault="001E49F4" w:rsidP="001E49F4">
      <w:pPr>
        <w:pStyle w:val="Heading3"/>
        <w:rPr>
          <w:rFonts w:cs="Arial"/>
        </w:rPr>
      </w:pPr>
      <w:r w:rsidRPr="00E321B2">
        <w:rPr>
          <w:rFonts w:cs="Arial"/>
        </w:rPr>
        <w:t>2NC -- No Solvency</w:t>
      </w:r>
    </w:p>
    <w:p w:rsidR="001E49F4" w:rsidRPr="00E321B2" w:rsidRDefault="001E49F4" w:rsidP="001E49F4">
      <w:pPr>
        <w:pStyle w:val="Heading4"/>
        <w:rPr>
          <w:rFonts w:cs="Arial"/>
        </w:rPr>
      </w:pPr>
      <w:r w:rsidRPr="00E321B2">
        <w:rPr>
          <w:rFonts w:cs="Arial"/>
        </w:rPr>
        <w:t>National education standards fail – 5 reasons</w:t>
      </w:r>
    </w:p>
    <w:p w:rsidR="001E49F4" w:rsidRPr="00E321B2" w:rsidRDefault="001E49F4" w:rsidP="001E49F4">
      <w:pPr>
        <w:rPr>
          <w:rFonts w:eastAsia="Times New Roman"/>
        </w:rPr>
      </w:pPr>
      <w:r w:rsidRPr="00E321B2">
        <w:rPr>
          <w:rStyle w:val="Style13ptBold"/>
        </w:rPr>
        <w:t>ER</w:t>
      </w:r>
      <w:r w:rsidRPr="00E321B2">
        <w:t xml:space="preserve"> 6/20</w:t>
      </w:r>
      <w:r w:rsidRPr="00E321B2">
        <w:rPr>
          <w:rStyle w:val="Style13ptBold"/>
        </w:rPr>
        <w:t>11</w:t>
      </w:r>
      <w:r w:rsidRPr="00E321B2">
        <w:t>, Education Reporter, The Newspaper of Education Rights, under the Eagle Forum, “Why National Curriculum is Bad for America”, http://eagleforum.org/educate/2011/june11/focus.html</w:t>
      </w:r>
    </w:p>
    <w:p w:rsidR="001E49F4" w:rsidRPr="00E321B2" w:rsidRDefault="001E49F4" w:rsidP="001E49F4"/>
    <w:p w:rsidR="001E49F4" w:rsidRPr="00E321B2" w:rsidRDefault="001E49F4" w:rsidP="001E49F4">
      <w:pPr>
        <w:rPr>
          <w:rStyle w:val="StyleUnderline"/>
        </w:rPr>
      </w:pPr>
      <w:r w:rsidRPr="00E321B2">
        <w:rPr>
          <w:rStyle w:val="StyleUnderline"/>
        </w:rPr>
        <w:t>The nationalized curriculum</w:t>
      </w:r>
      <w:r w:rsidRPr="00E321B2">
        <w:rPr>
          <w:sz w:val="16"/>
        </w:rPr>
        <w:t xml:space="preserve"> the Shanker Manifesto calls for, and whose development the U.S. Department of Education is already supporting, </w:t>
      </w:r>
      <w:r w:rsidRPr="00E321B2">
        <w:rPr>
          <w:rStyle w:val="StyleUnderline"/>
        </w:rPr>
        <w:t>does not meet the criteria for sound public policy for the following reasons</w:t>
      </w:r>
      <w:r w:rsidRPr="00E321B2">
        <w:rPr>
          <w:sz w:val="16"/>
        </w:rPr>
        <w:t xml:space="preserve">. First, </w:t>
      </w:r>
      <w:r w:rsidRPr="00E321B2">
        <w:rPr>
          <w:rStyle w:val="Emphasis"/>
        </w:rPr>
        <w:t>there is no constitutional or statutory basis for national standards, national assessments, or national curricula.</w:t>
      </w:r>
      <w:r w:rsidRPr="00E321B2">
        <w:rPr>
          <w:sz w:val="16"/>
        </w:rPr>
        <w:t xml:space="preserve"> </w:t>
      </w:r>
      <w:r w:rsidRPr="00E321B2">
        <w:rPr>
          <w:rStyle w:val="StyleUnderline"/>
        </w:rPr>
        <w:t>The two testing consortia funded by the</w:t>
      </w:r>
      <w:r w:rsidRPr="00E321B2">
        <w:rPr>
          <w:sz w:val="16"/>
        </w:rPr>
        <w:t xml:space="preserve"> U.S. </w:t>
      </w:r>
      <w:r w:rsidRPr="00E321B2">
        <w:rPr>
          <w:rStyle w:val="StyleUnderline"/>
        </w:rPr>
        <w:t>D</w:t>
      </w:r>
      <w:r w:rsidRPr="00E321B2">
        <w:rPr>
          <w:sz w:val="16"/>
        </w:rPr>
        <w:t xml:space="preserve">epartment </w:t>
      </w:r>
      <w:r w:rsidRPr="00E321B2">
        <w:rPr>
          <w:rStyle w:val="StyleUnderline"/>
        </w:rPr>
        <w:t>o</w:t>
      </w:r>
      <w:r w:rsidRPr="00E321B2">
        <w:rPr>
          <w:sz w:val="16"/>
        </w:rPr>
        <w:t xml:space="preserve">f </w:t>
      </w:r>
      <w:r w:rsidRPr="00E321B2">
        <w:rPr>
          <w:rStyle w:val="StyleUnderline"/>
        </w:rPr>
        <w:t>Ed</w:t>
      </w:r>
      <w:r w:rsidRPr="00E321B2">
        <w:rPr>
          <w:sz w:val="16"/>
        </w:rPr>
        <w:t xml:space="preserve">ucation have already expanded their activities beyond assessment, and </w:t>
      </w:r>
      <w:r w:rsidRPr="00E321B2">
        <w:rPr>
          <w:rStyle w:val="StyleUnderline"/>
        </w:rPr>
        <w:t>are currently developing national curriculum guidelines</w:t>
      </w:r>
      <w:r w:rsidRPr="00E321B2">
        <w:rPr>
          <w:sz w:val="16"/>
        </w:rPr>
        <w:t xml:space="preserve">, models, and frameworks in accordance with their proposals to the Department of Education. Department of Education officials have so far not explained the constitutional basis for their procedures or forthcoming products. </w:t>
      </w:r>
      <w:r w:rsidRPr="00E321B2">
        <w:rPr>
          <w:rStyle w:val="StyleUnderline"/>
        </w:rPr>
        <w:t>The U.S. Constitution seeks a healthy balance of power between states and the federal government, and wisely leaves the question of academic standards, curriculum, and instruction up to the states.</w:t>
      </w:r>
      <w:r w:rsidRPr="00E321B2">
        <w:rPr>
          <w:sz w:val="16"/>
        </w:rPr>
        <w:t xml:space="preserve"> In fact, action by the U.S. Department of Education to create national standards and curricula is explicitly proscribed by federal law, reflecting the judgment of Congress and the public on this issue. </w:t>
      </w:r>
      <w:r w:rsidRPr="00E321B2">
        <w:rPr>
          <w:rStyle w:val="StyleUnderline"/>
        </w:rPr>
        <w:t>Even if the development of national curriculum models, frameworks or guidelines were judged lawful, we do not believe Congress or the public supports having them developed by a self-selected group behind closed doors and with no public accountability. Whether curriculum developers are selected by the Shanker Institute or the U.S. Department of Education's testing consortia, they are working on a federally funded project to dramatically transform schools nationwide. They therefore ought to be transparent and accountable to Congress and the public</w:t>
      </w:r>
      <w:r w:rsidRPr="00E321B2">
        <w:rPr>
          <w:sz w:val="16"/>
        </w:rPr>
        <w:t xml:space="preserve">. Second, </w:t>
      </w:r>
      <w:r w:rsidRPr="00E321B2">
        <w:rPr>
          <w:rStyle w:val="Emphasis"/>
        </w:rPr>
        <w:t>there is no consistent evidence that a national curriculum leads to high academic achievement.</w:t>
      </w:r>
      <w:r w:rsidRPr="00E321B2">
        <w:rPr>
          <w:sz w:val="16"/>
        </w:rPr>
        <w:t xml:space="preserve"> The Shanker Manifesto suggests that the only possible way to achieve high academic achievement is through a single national curriculum. Yet </w:t>
      </w:r>
      <w:r w:rsidRPr="00E321B2">
        <w:rPr>
          <w:rStyle w:val="StyleUnderline"/>
        </w:rPr>
        <w:t>France and Denmark have centralized national curricula and do not show high average achievement on international tests or a diminishing gap between high- and low-achieving students.</w:t>
      </w:r>
      <w:r w:rsidRPr="00E321B2">
        <w:rPr>
          <w:sz w:val="16"/>
        </w:rPr>
        <w:t xml:space="preserve"> Meanwhile, </w:t>
      </w:r>
      <w:r w:rsidRPr="00E321B2">
        <w:rPr>
          <w:rStyle w:val="StyleUnderline"/>
        </w:rPr>
        <w:t>Canada and Australia, both of which have many regional curricula, achieve better results than many affluent single-curriculum nations. The evidence on this question has been exhaustively addressed elsewhere. It does not support the conclusion that national standards are necessary either for high achievement or for narrowing the achievement gap.</w:t>
      </w:r>
      <w:r w:rsidRPr="00E321B2">
        <w:rPr>
          <w:sz w:val="16"/>
        </w:rPr>
        <w:t xml:space="preserve"> Moreover, </w:t>
      </w:r>
      <w:r w:rsidRPr="00E321B2">
        <w:rPr>
          <w:rStyle w:val="StyleUnderline"/>
        </w:rPr>
        <w:t>population mobility does not justify a national curriculum. Only inter-state mobility is relevant to the value of a national curriculum, and inter-state mobility in this country is low.</w:t>
      </w:r>
      <w:r w:rsidRPr="00E321B2">
        <w:rPr>
          <w:sz w:val="16"/>
        </w:rPr>
        <w:t xml:space="preserve"> The Census Bureau reports a total annual mobility rate of 12.5% in 2008-9, but only 1.6% of the total rate consists of inter-state moves that a national curriculum may influence. Other data indicate that inter-state mobility among school-age children is even lower, at 0.3%. Third, </w:t>
      </w:r>
      <w:r w:rsidRPr="00E321B2">
        <w:rPr>
          <w:rStyle w:val="Emphasis"/>
        </w:rPr>
        <w:t>the national standards on which the administration is planning to base a national curriculum are inadequate</w:t>
      </w:r>
      <w:r w:rsidRPr="00E321B2">
        <w:rPr>
          <w:sz w:val="16"/>
        </w:rPr>
        <w:t xml:space="preserve">. </w:t>
      </w:r>
      <w:r w:rsidRPr="00E321B2">
        <w:rPr>
          <w:rStyle w:val="StyleUnderline"/>
        </w:rPr>
        <w:t>If there are to be national academic-content standards, we do not agree that Common Core's standards are clear, adequate, or of sufficient quality to warrant being this country's national standards.</w:t>
      </w:r>
      <w:r w:rsidRPr="00E321B2">
        <w:rPr>
          <w:sz w:val="16"/>
        </w:rPr>
        <w:t xml:space="preserve"> The Common Core definition of "college readiness" is below what is currently required to enter most four-year state colleges. </w:t>
      </w:r>
      <w:r w:rsidRPr="00E321B2">
        <w:rPr>
          <w:rStyle w:val="StyleUnderline"/>
        </w:rPr>
        <w:t>Independent reviews have found its standards to be below those in the highest-performing countries and below those in states rated as having the best academic standards.</w:t>
      </w:r>
      <w:r w:rsidRPr="00E321B2">
        <w:rPr>
          <w:sz w:val="16"/>
        </w:rPr>
        <w:t xml:space="preserve"> Fourth, </w:t>
      </w:r>
      <w:r w:rsidRPr="00E321B2">
        <w:rPr>
          <w:rStyle w:val="Emphasis"/>
        </w:rPr>
        <w:t>there is no body of evidence for a "best" design for curriculum sequences in any subject</w:t>
      </w:r>
      <w:r w:rsidRPr="00E321B2">
        <w:rPr>
          <w:sz w:val="16"/>
        </w:rPr>
        <w:t xml:space="preserve">. The Shanker Manifesto assumes we can use "the best of what is known" about how to structure curriculum. Yet </w:t>
      </w:r>
      <w:r w:rsidRPr="00E321B2">
        <w:rPr>
          <w:rStyle w:val="StyleUnderline"/>
        </w:rPr>
        <w:t>which curriculum would be best is exactly what we do not know, if in fact all high school students should follow one curriculum. Much more innovation and development, and research evaluating it, is needed to address this knowledge gap. This means we should be encouraging — not discouraging — multiple models.</w:t>
      </w:r>
      <w:r w:rsidRPr="00E321B2">
        <w:rPr>
          <w:sz w:val="16"/>
        </w:rPr>
        <w:t xml:space="preserve"> Furthermore, the Shanker Manifesto calls for national curricula to encompass English, mathematics, history, geography, the sciences, civics, the arts, foreign languages, technology, health, and physical education. We wonder what is not included in its sweeping concept of a national curriculum. Fifth, </w:t>
      </w:r>
      <w:r w:rsidRPr="00E321B2">
        <w:rPr>
          <w:rStyle w:val="Emphasis"/>
        </w:rPr>
        <w:t>there is no evidence to justify a single high school curriculum for all students.</w:t>
      </w:r>
      <w:r w:rsidRPr="00E321B2">
        <w:rPr>
          <w:sz w:val="16"/>
        </w:rPr>
        <w:t xml:space="preserve"> </w:t>
      </w:r>
      <w:r w:rsidRPr="00E321B2">
        <w:rPr>
          <w:rStyle w:val="StyleUnderline"/>
        </w:rPr>
        <w:t>A single set of curriculum guidelines, models, or frameworks cannot be justified at the high school level, given the diversity of interests, talents and pedagogical needs among adolescents. American schools should not be constrained in the diversity of the curricula they offer to students. Other countries offer adolescents a choice of curricula; Finland</w:t>
      </w:r>
      <w:r w:rsidRPr="00E321B2">
        <w:rPr>
          <w:sz w:val="16"/>
        </w:rPr>
        <w:t xml:space="preserve">, for example, </w:t>
      </w:r>
      <w:r w:rsidRPr="00E321B2">
        <w:rPr>
          <w:rStyle w:val="StyleUnderline"/>
        </w:rPr>
        <w:t>offers all students leaving grade 9 the option of attending a three-year general studies high school or a three-year vocational high school, with about 50% of each age cohort enrolling in each type of high school. We worry that the "comprehensive" American high school may have outlived its usefulness, as a recent Harvard report implies. A one-size-fits-all model not only assumes that we already know the one best curriculum for all students; it assumes that one best way for all students exists. We see no grounds for carving that assumption in stone.</w:t>
      </w:r>
    </w:p>
    <w:p w:rsidR="001E49F4" w:rsidRPr="00E321B2" w:rsidRDefault="001E49F4" w:rsidP="001E49F4">
      <w:pPr>
        <w:pStyle w:val="Heading4"/>
        <w:rPr>
          <w:rFonts w:cs="Arial"/>
        </w:rPr>
      </w:pPr>
      <w:r w:rsidRPr="00E321B2">
        <w:rPr>
          <w:rFonts w:cs="Arial"/>
        </w:rPr>
        <w:t>National standards bad for education – stifles growth – other countries prove</w:t>
      </w:r>
    </w:p>
    <w:p w:rsidR="001E49F4" w:rsidRPr="00E321B2" w:rsidRDefault="001E49F4" w:rsidP="001E49F4">
      <w:r w:rsidRPr="00E321B2">
        <w:rPr>
          <w:rStyle w:val="Style13ptBold"/>
        </w:rPr>
        <w:t xml:space="preserve">ONN.com </w:t>
      </w:r>
      <w:r w:rsidRPr="00E321B2">
        <w:t>10/11/</w:t>
      </w:r>
      <w:r w:rsidRPr="00E321B2">
        <w:rPr>
          <w:rStyle w:val="Style13ptBold"/>
        </w:rPr>
        <w:t>11</w:t>
      </w:r>
      <w:r w:rsidRPr="00E321B2">
        <w:t>, One News Now, a news source from the American Family Association, “National standards bad for education”, https://www.onenewsnow.com/education/2011/10/11/national-standards-bad-for-education</w:t>
      </w:r>
    </w:p>
    <w:p w:rsidR="001E49F4" w:rsidRPr="00E321B2" w:rsidRDefault="001E49F4" w:rsidP="001E49F4"/>
    <w:p w:rsidR="001E49F4" w:rsidRDefault="001E49F4" w:rsidP="001E49F4">
      <w:pPr>
        <w:rPr>
          <w:rStyle w:val="StyleUnderline"/>
        </w:rPr>
      </w:pPr>
      <w:r w:rsidRPr="00E321B2">
        <w:rPr>
          <w:sz w:val="16"/>
        </w:rPr>
        <w:t xml:space="preserve">Greene told the Subcommittee on Early Childhood, Elementary, and Secondary Education that </w:t>
      </w:r>
      <w:r w:rsidRPr="00E321B2">
        <w:rPr>
          <w:rStyle w:val="StyleUnderline"/>
        </w:rPr>
        <w:t>national curriculum standards would stifle innovation and slow or eliminate promising education reforms</w:t>
      </w:r>
      <w:r w:rsidRPr="00E321B2">
        <w:rPr>
          <w:sz w:val="16"/>
        </w:rPr>
        <w:t xml:space="preserve">. "I believe </w:t>
      </w:r>
      <w:r w:rsidRPr="00E321B2">
        <w:rPr>
          <w:rStyle w:val="StyleUnderline"/>
        </w:rPr>
        <w:t>this centralized approach is mistaken</w:t>
      </w:r>
      <w:r w:rsidRPr="00E321B2">
        <w:rPr>
          <w:sz w:val="16"/>
        </w:rPr>
        <w:t xml:space="preserve">," Greene told the subcommittee </w:t>
      </w:r>
      <w:r w:rsidR="004074BC">
        <w:fldChar w:fldCharType="begin"/>
      </w:r>
      <w:r w:rsidR="004074BC">
        <w:instrText xml:space="preserve"> HYPERLINK "http://www.educationnews.org/education-policy-and-politics/jay-p-greene-to-us-house-common-core-will-stifle-reforms/" </w:instrText>
      </w:r>
      <w:r w:rsidR="004074BC">
        <w:instrText xml:space="preserve">\t "_blank" \o "last week" </w:instrText>
      </w:r>
      <w:r w:rsidR="004074BC">
        <w:fldChar w:fldCharType="separate"/>
      </w:r>
      <w:r w:rsidRPr="00E321B2">
        <w:rPr>
          <w:sz w:val="16"/>
        </w:rPr>
        <w:t>last week</w:t>
      </w:r>
      <w:r w:rsidR="004074BC">
        <w:rPr>
          <w:sz w:val="16"/>
        </w:rPr>
        <w:fldChar w:fldCharType="end"/>
      </w:r>
      <w:r w:rsidRPr="00E321B2">
        <w:rPr>
          <w:sz w:val="16"/>
        </w:rPr>
        <w:t>. "</w:t>
      </w:r>
      <w:r w:rsidRPr="00E321B2">
        <w:rPr>
          <w:rStyle w:val="StyleUnderline"/>
        </w:rPr>
        <w:t>The best way to produce high academic standards and better student learning is by decentralizing the process of determining standards, curriculum, and assessments. When we have choice and competition among different sets of standards, curricula, and assessments, they tend to improve in quality to better suit student needs and result in better outcomes</w:t>
      </w:r>
      <w:r w:rsidRPr="00E321B2">
        <w:rPr>
          <w:sz w:val="16"/>
        </w:rPr>
        <w:t xml:space="preserve">." Neal McCluskey, associate director of the Center for Educational Freedom at the </w:t>
      </w:r>
      <w:r w:rsidR="004074BC">
        <w:fldChar w:fldCharType="begin"/>
      </w:r>
      <w:r w:rsidR="004074BC">
        <w:instrText xml:space="preserve"> HYPERLINK "http://www.cato.org/" </w:instrText>
      </w:r>
      <w:r w:rsidR="004074BC">
        <w:instrText xml:space="preserve">\t "_blank" \o "Cato Institute" </w:instrText>
      </w:r>
      <w:r w:rsidR="004074BC">
        <w:fldChar w:fldCharType="separate"/>
      </w:r>
      <w:r w:rsidRPr="00E321B2">
        <w:rPr>
          <w:sz w:val="16"/>
        </w:rPr>
        <w:t xml:space="preserve">Cato Institute </w:t>
      </w:r>
      <w:r w:rsidR="004074BC">
        <w:rPr>
          <w:sz w:val="16"/>
        </w:rPr>
        <w:fldChar w:fldCharType="end"/>
      </w:r>
      <w:r w:rsidRPr="00E321B2">
        <w:rPr>
          <w:sz w:val="16"/>
        </w:rPr>
        <w:t xml:space="preserve">, likes the fact that Greene had the opportunity to speak on Capitol Hill about the push to adopt the Common Core standards. "It's really good news that at least </w:t>
      </w:r>
      <w:r w:rsidRPr="00E321B2">
        <w:rPr>
          <w:rStyle w:val="StyleUnderline"/>
        </w:rPr>
        <w:t>a subcommittee of Congress is starting to look at this, and</w:t>
      </w:r>
      <w:r w:rsidRPr="00E321B2">
        <w:rPr>
          <w:sz w:val="16"/>
        </w:rPr>
        <w:t xml:space="preserve"> [that] </w:t>
      </w:r>
      <w:r w:rsidRPr="00E321B2">
        <w:rPr>
          <w:rStyle w:val="StyleUnderline"/>
        </w:rPr>
        <w:t>they've brought in someone like Professor Green to really lay out the very powerful, very convincing arguments against having federally-mandated national standards</w:t>
      </w:r>
      <w:r w:rsidRPr="00E321B2">
        <w:rPr>
          <w:sz w:val="16"/>
        </w:rPr>
        <w:t xml:space="preserve">," contends McCluskey. And while he believes Greene's comments will fall on deaf ears in the Obama administration, he points out that </w:t>
      </w:r>
      <w:r w:rsidRPr="00E321B2">
        <w:rPr>
          <w:rStyle w:val="StyleUnderline"/>
        </w:rPr>
        <w:t>the ultimate decision is not really up to the White House. "They have decided that they like national standards, and that's what they're going to push,"</w:t>
      </w:r>
      <w:r w:rsidRPr="00E321B2">
        <w:rPr>
          <w:sz w:val="16"/>
        </w:rPr>
        <w:t xml:space="preserve"> McCluskey laments. "</w:t>
      </w:r>
      <w:r w:rsidRPr="00E321B2">
        <w:rPr>
          <w:rStyle w:val="StyleUnderline"/>
        </w:rPr>
        <w:t>What's important is that this gets into the ears of Congress, who ultimately has the power of the purse and will eventually reauthorize the No Child Left Behind Act." He goes on to note that countries with national standards traditionally do worse academically than the United States, while countries without national standards do better.</w:t>
      </w:r>
    </w:p>
    <w:p w:rsidR="001E49F4" w:rsidRPr="00E321B2" w:rsidRDefault="001E49F4" w:rsidP="001E49F4">
      <w:pPr>
        <w:pStyle w:val="Heading2"/>
        <w:rPr>
          <w:rFonts w:cs="Arial"/>
        </w:rPr>
      </w:pPr>
      <w:r w:rsidRPr="00E321B2">
        <w:rPr>
          <w:rFonts w:cs="Arial"/>
        </w:rPr>
        <w:t>States CP</w:t>
      </w:r>
    </w:p>
    <w:p w:rsidR="001E49F4" w:rsidRPr="00E321B2" w:rsidRDefault="001E49F4" w:rsidP="001E49F4">
      <w:pPr>
        <w:pStyle w:val="Heading3"/>
        <w:rPr>
          <w:rFonts w:cs="Arial"/>
        </w:rPr>
      </w:pPr>
      <w:r w:rsidRPr="00E321B2">
        <w:rPr>
          <w:rFonts w:cs="Arial"/>
        </w:rPr>
        <w:t xml:space="preserve">1NC -- CP </w:t>
      </w:r>
    </w:p>
    <w:p w:rsidR="001E49F4" w:rsidRPr="00E321B2" w:rsidRDefault="001E49F4" w:rsidP="001E49F4">
      <w:pPr>
        <w:pStyle w:val="Heading4"/>
        <w:rPr>
          <w:rFonts w:cs="Arial"/>
        </w:rPr>
      </w:pPr>
      <w:r w:rsidRPr="00E321B2">
        <w:rPr>
          <w:rFonts w:cs="Arial"/>
        </w:rPr>
        <w:t xml:space="preserve">States solve </w:t>
      </w:r>
      <w:r w:rsidRPr="00E321B2">
        <w:rPr>
          <w:rFonts w:cs="Arial"/>
          <w:u w:val="single"/>
        </w:rPr>
        <w:t>best</w:t>
      </w:r>
      <w:r w:rsidRPr="00E321B2">
        <w:rPr>
          <w:rFonts w:cs="Arial"/>
        </w:rPr>
        <w:t xml:space="preserve"> and avoid the </w:t>
      </w:r>
      <w:r w:rsidRPr="00E321B2">
        <w:rPr>
          <w:rFonts w:cs="Arial"/>
          <w:u w:val="single"/>
        </w:rPr>
        <w:t>link</w:t>
      </w:r>
      <w:r w:rsidRPr="00E321B2">
        <w:rPr>
          <w:rFonts w:cs="Arial"/>
        </w:rPr>
        <w:t xml:space="preserve"> to the </w:t>
      </w:r>
      <w:r w:rsidRPr="00E321B2">
        <w:rPr>
          <w:rFonts w:cs="Arial"/>
          <w:u w:val="single"/>
        </w:rPr>
        <w:t>federalism DA</w:t>
      </w:r>
      <w:r w:rsidRPr="00E321B2">
        <w:rPr>
          <w:rFonts w:cs="Arial"/>
        </w:rPr>
        <w:t xml:space="preserve">. </w:t>
      </w:r>
    </w:p>
    <w:p w:rsidR="001E49F4" w:rsidRPr="00E321B2" w:rsidRDefault="001E49F4" w:rsidP="001E49F4">
      <w:r w:rsidRPr="00E321B2">
        <w:rPr>
          <w:rStyle w:val="Style13ptBold"/>
        </w:rPr>
        <w:t>Burke 12</w:t>
      </w:r>
      <w:r w:rsidRPr="00E321B2">
        <w:t xml:space="preserve"> (Lindsey, Director, Center for Education Policy and Will Skillman Fellow in Education, Heritage, “States Must Reject National Education Standards While There Is Still Time”, April 16, 2012, </w:t>
      </w:r>
      <w:hyperlink r:id="rId39" w:history="1">
        <w:r w:rsidRPr="00E321B2">
          <w:rPr>
            <w:rStyle w:val="Hyperlink"/>
          </w:rPr>
          <w:t>http://www.heritage.org/education/report/states-must-reject-national-education-standards-while-there-still-time)</w:t>
        </w:r>
      </w:hyperlink>
    </w:p>
    <w:p w:rsidR="001E49F4" w:rsidRPr="00E321B2" w:rsidRDefault="001E49F4" w:rsidP="001E49F4">
      <w:pPr>
        <w:rPr>
          <w:rStyle w:val="Emphasis"/>
        </w:rPr>
      </w:pPr>
      <w:r w:rsidRPr="00E321B2">
        <w:rPr>
          <w:rStyle w:val="Emphasis"/>
        </w:rPr>
        <w:t>Problems with Pushing the Common Core National Standards</w:t>
      </w:r>
    </w:p>
    <w:p w:rsidR="001E49F4" w:rsidRPr="00E321B2" w:rsidRDefault="001E49F4" w:rsidP="001E49F4">
      <w:pPr>
        <w:rPr>
          <w:sz w:val="14"/>
        </w:rPr>
      </w:pPr>
      <w:r w:rsidRPr="00E321B2">
        <w:rPr>
          <w:sz w:val="14"/>
        </w:rPr>
        <w:t>Th</w:t>
      </w:r>
      <w:r w:rsidRPr="00E321B2">
        <w:rPr>
          <w:u w:val="single"/>
        </w:rPr>
        <w:t xml:space="preserve">e push to nationalize the content of what is taught in every local public school across America is riddled with problems. </w:t>
      </w:r>
      <w:r w:rsidRPr="00E321B2">
        <w:rPr>
          <w:sz w:val="14"/>
        </w:rPr>
        <w:t xml:space="preserve">First and foremost, </w:t>
      </w:r>
      <w:r w:rsidRPr="00E321B2">
        <w:rPr>
          <w:u w:val="single"/>
        </w:rPr>
        <w:t>the constitutional authority for education rests with states and localities, not the federal government.</w:t>
      </w:r>
      <w:r w:rsidRPr="00E321B2">
        <w:rPr>
          <w:sz w:val="14"/>
        </w:rPr>
        <w:t xml:space="preserve"> </w:t>
      </w:r>
      <w:r w:rsidRPr="00E321B2">
        <w:rPr>
          <w:u w:val="single"/>
        </w:rPr>
        <w:t>The federal government has crossed this line already, but dictating curriculum content is a major new breach that represents a critical level of centralization and a major setback to parental empowerment.</w:t>
      </w:r>
      <w:r w:rsidRPr="00E321B2">
        <w:rPr>
          <w:sz w:val="14"/>
        </w:rPr>
        <w:t xml:space="preserve"> Moreover, </w:t>
      </w:r>
      <w:r w:rsidRPr="00E321B2">
        <w:rPr>
          <w:rStyle w:val="Emphasis"/>
        </w:rPr>
        <w:t>national standards and tests are unlikely to increase academic achievement</w:t>
      </w:r>
      <w:r w:rsidRPr="00E321B2">
        <w:rPr>
          <w:u w:val="single"/>
        </w:rPr>
        <w:t>, will not fix the fundamental misalignment of power and incentives that defines education today, will lead to the standardization of mediocrity, will create significant new expenses for states, and will significantly grow the federal role in education.</w:t>
      </w:r>
    </w:p>
    <w:p w:rsidR="001E49F4" w:rsidRPr="00E321B2" w:rsidRDefault="001E49F4" w:rsidP="001E49F4">
      <w:pPr>
        <w:rPr>
          <w:sz w:val="14"/>
        </w:rPr>
      </w:pPr>
      <w:r w:rsidRPr="00E321B2">
        <w:rPr>
          <w:sz w:val="14"/>
        </w:rPr>
        <w:t>Unlikely to Increase Academic Achievement.The math and ELA standards have drawn criticism from content-matter experts across the country and even from members of the Common Core standards validation committee.</w:t>
      </w:r>
    </w:p>
    <w:p w:rsidR="001E49F4" w:rsidRPr="00E321B2" w:rsidRDefault="001E49F4" w:rsidP="001E49F4">
      <w:pPr>
        <w:rPr>
          <w:sz w:val="14"/>
        </w:rPr>
      </w:pPr>
      <w:r w:rsidRPr="00E321B2">
        <w:rPr>
          <w:sz w:val="14"/>
        </w:rPr>
        <w:t>Former</w:t>
      </w:r>
      <w:r w:rsidRPr="00E321B2">
        <w:rPr>
          <w:u w:val="single"/>
        </w:rPr>
        <w:t xml:space="preserve"> U.S. Department of Education official and mathematician Ze’ev Wurman notes </w:t>
      </w:r>
      <w:r w:rsidRPr="00E321B2">
        <w:rPr>
          <w:sz w:val="14"/>
        </w:rPr>
        <w:t xml:space="preserve">that the math standards are deficient in several key areas. Notably, the standards do not expect students to learn Algebra I by eighth grade, which both “revers[es] the most significant change in mathematics education in America in the last decade” and is “contrary to the practice of the highest-achieving nations.”[9] Wurman argues that the </w:t>
      </w:r>
      <w:r w:rsidRPr="00E321B2">
        <w:rPr>
          <w:u w:val="single"/>
        </w:rPr>
        <w:t>Common Core national standards represent the “cessation of educational standards improvement in the United States” and that they fall short</w:t>
      </w:r>
      <w:r w:rsidRPr="00E321B2">
        <w:rPr>
          <w:sz w:val="14"/>
        </w:rPr>
        <w:t xml:space="preserve"> on these fronts:</w:t>
      </w:r>
    </w:p>
    <w:p w:rsidR="001E49F4" w:rsidRPr="00E321B2" w:rsidRDefault="001E49F4" w:rsidP="001E49F4">
      <w:pPr>
        <w:rPr>
          <w:sz w:val="14"/>
        </w:rPr>
      </w:pPr>
      <w:r w:rsidRPr="00E321B2">
        <w:rPr>
          <w:sz w:val="14"/>
        </w:rPr>
        <w:t xml:space="preserve">[T]he </w:t>
      </w:r>
      <w:r w:rsidRPr="00E321B2">
        <w:rPr>
          <w:u w:val="single"/>
        </w:rPr>
        <w:t>Common Core mathematics standards fail on clarity and rigor compared to better state standards and to those of high-achieving countries.</w:t>
      </w:r>
      <w:r w:rsidRPr="00E321B2">
        <w:rPr>
          <w:sz w:val="14"/>
        </w:rPr>
        <w:t xml:space="preserve"> </w:t>
      </w:r>
      <w:r w:rsidRPr="00E321B2">
        <w:rPr>
          <w:u w:val="single"/>
        </w:rPr>
        <w:t xml:space="preserve">They do not expect algebra to be taught in grade 8 and…their promise of college readiness rings hollow. </w:t>
      </w:r>
      <w:r w:rsidRPr="00E321B2">
        <w:rPr>
          <w:sz w:val="14"/>
        </w:rPr>
        <w:t>Its college-readiness standards are below the admission requirement of most four-year state colleges.[10]</w:t>
      </w:r>
    </w:p>
    <w:p w:rsidR="001E49F4" w:rsidRPr="00E321B2" w:rsidRDefault="001E49F4" w:rsidP="001E49F4">
      <w:pPr>
        <w:rPr>
          <w:sz w:val="14"/>
        </w:rPr>
      </w:pPr>
      <w:r w:rsidRPr="00E321B2">
        <w:rPr>
          <w:sz w:val="14"/>
        </w:rPr>
        <w:t>University of Arkansas professor Sandra Stotsky, a member of the Common Core standards validation committee for English Language Arts, refused to sign off on the proposed standards. Stotsky argues that by adopting the Common Core national standards, states like California and Massachusetts will “significantly weaken the intellectual demands on students in the areas of language and literature.”[11] She notes that weaknesses in the ELA standards were to be expected, since the standards were prepared by the “same special interests that gave us the poor state standards they were designed to replace.”[12]</w:t>
      </w:r>
    </w:p>
    <w:p w:rsidR="001E49F4" w:rsidRPr="00E321B2" w:rsidRDefault="001E49F4" w:rsidP="001E49F4">
      <w:pPr>
        <w:rPr>
          <w:sz w:val="14"/>
        </w:rPr>
      </w:pPr>
      <w:r w:rsidRPr="00E321B2">
        <w:rPr>
          <w:sz w:val="14"/>
        </w:rPr>
        <w:t>Beyond specific deficiencies in both the math and ELA standards, national standards are unlikely to increase academic achievement for a host of other reasons.</w:t>
      </w:r>
    </w:p>
    <w:p w:rsidR="001E49F4" w:rsidRPr="00E321B2" w:rsidRDefault="001E49F4" w:rsidP="001E49F4">
      <w:pPr>
        <w:rPr>
          <w:sz w:val="14"/>
        </w:rPr>
      </w:pPr>
      <w:r w:rsidRPr="00E321B2">
        <w:rPr>
          <w:u w:val="single"/>
        </w:rPr>
        <w:t>The Brookings Institution</w:t>
      </w:r>
      <w:r w:rsidRPr="00E321B2">
        <w:rPr>
          <w:sz w:val="14"/>
        </w:rPr>
        <w:t xml:space="preserve">, which notes that the Common Core State Standards Initiative is a project that President Obama has “backed enthusiastically,” </w:t>
      </w:r>
      <w:r w:rsidRPr="00E321B2">
        <w:rPr>
          <w:u w:val="single"/>
        </w:rPr>
        <w:t>predicts that the proposed national standards will have “little to no impact on student learning,” since most of the variation in student performance occurs within states</w:t>
      </w:r>
      <w:r w:rsidRPr="00E321B2">
        <w:rPr>
          <w:sz w:val="14"/>
        </w:rPr>
        <w:t>:</w:t>
      </w:r>
    </w:p>
    <w:p w:rsidR="001E49F4" w:rsidRPr="00E321B2" w:rsidRDefault="001E49F4" w:rsidP="001E49F4">
      <w:pPr>
        <w:rPr>
          <w:sz w:val="14"/>
        </w:rPr>
      </w:pPr>
      <w:r w:rsidRPr="00E321B2">
        <w:rPr>
          <w:sz w:val="14"/>
        </w:rPr>
        <w:t xml:space="preserve">Consider Massachusetts and Mississippi, a state with low scores but not at the very bottom. Their NAEP [National Assessment of Educational Progress] means differ by 25 points. </w:t>
      </w:r>
      <w:r w:rsidRPr="00E321B2">
        <w:rPr>
          <w:u w:val="single"/>
        </w:rPr>
        <w:t>Every state, including Massachusetts and Mississippi, has a mini-Massachusetts and Mississippi contrast within its own borders. That variation will go untouched by common state standards…. The empirical evidence suggests that the Common Core will have little effect on American students’ achievement. The nation will have to look elsewhere for ways to improve its schools.</w:t>
      </w:r>
      <w:r w:rsidRPr="00E321B2">
        <w:rPr>
          <w:sz w:val="14"/>
        </w:rPr>
        <w:t>[13]</w:t>
      </w:r>
    </w:p>
    <w:p w:rsidR="001E49F4" w:rsidRPr="00E321B2" w:rsidRDefault="001E49F4" w:rsidP="001E49F4">
      <w:pPr>
        <w:rPr>
          <w:sz w:val="14"/>
        </w:rPr>
      </w:pPr>
      <w:r w:rsidRPr="00E321B2">
        <w:rPr>
          <w:rStyle w:val="Emphasis"/>
        </w:rPr>
        <w:t xml:space="preserve">National standards are unlikely to improve academic achievement for students across the country. </w:t>
      </w:r>
      <w:r w:rsidRPr="00E321B2">
        <w:rPr>
          <w:u w:val="single"/>
        </w:rPr>
        <w:t>They are also unlikely to increase student performance relative to other nations. Many of the countries that perform worse than the United States on international assessments</w:t>
      </w:r>
      <w:r w:rsidRPr="00E321B2">
        <w:rPr>
          <w:sz w:val="14"/>
        </w:rPr>
        <w:t xml:space="preserve">, such as the Trends in International Mathematics and Science Study (TIMSS) and the Program for International Student Assessment (PISA), </w:t>
      </w:r>
      <w:r w:rsidRPr="00E321B2">
        <w:rPr>
          <w:u w:val="single"/>
        </w:rPr>
        <w:t xml:space="preserve">have national standards. </w:t>
      </w:r>
      <w:r w:rsidRPr="00E321B2">
        <w:rPr>
          <w:sz w:val="14"/>
        </w:rPr>
        <w:t>The Cato Institute’s Neal McCluskey points out that eight countries outperformed the United States on eighth-grade math on the TIMSS. All eight had national standards—as did the 33 of 39 countries that performed worse than the U.S. In all, 11 of the 12 worst-performing countries on the TIMSS math assessment in 2007 (the most recent year for which data are available), had national standards.[14]</w:t>
      </w:r>
    </w:p>
    <w:p w:rsidR="001E49F4" w:rsidRPr="00E321B2" w:rsidRDefault="001E49F4" w:rsidP="001E49F4">
      <w:pPr>
        <w:rPr>
          <w:sz w:val="14"/>
        </w:rPr>
      </w:pPr>
      <w:r w:rsidRPr="00E321B2">
        <w:rPr>
          <w:sz w:val="14"/>
        </w:rPr>
        <w:t>Similarly, 27 nations outperformed the United States on the PISA 2006 science assessment. Seventeen of the 27 countries that outperformed American students had national standards. Of the 28 countries that the United States outperformed, 12 had national standards.[15] National standards, it seems, are not the critical differential in explaining international competitiveness.</w:t>
      </w:r>
    </w:p>
    <w:p w:rsidR="001E49F4" w:rsidRPr="00E321B2" w:rsidRDefault="001E49F4" w:rsidP="001E49F4">
      <w:pPr>
        <w:rPr>
          <w:sz w:val="14"/>
        </w:rPr>
      </w:pPr>
      <w:r w:rsidRPr="00E321B2">
        <w:rPr>
          <w:sz w:val="14"/>
        </w:rPr>
        <w:t>Ignoring Fundamental Misalignment in American Education.National standards will fail to improve academic outcomes because they do not fix the fundamental misalignment in American education today. The problems that plague American education are deeply ingrained in a power and incentive structure that disenfranchises parents and taxpayers, due in large part to a monopoly public education system that has little incentive to be responsive to the needs of families.</w:t>
      </w:r>
    </w:p>
    <w:p w:rsidR="001E49F4" w:rsidRPr="00E321B2" w:rsidRDefault="001E49F4" w:rsidP="001E49F4">
      <w:pPr>
        <w:rPr>
          <w:u w:val="single"/>
        </w:rPr>
      </w:pPr>
      <w:r w:rsidRPr="00E321B2">
        <w:rPr>
          <w:u w:val="single"/>
        </w:rPr>
        <w:t>National standards will only exacerbate this fundamental misalignment by further centralizing control of education at the Department of Education while forcing schools to demonstrate compliance with Washington’s demands instead of requiring accountability to parents and taxpayers. The type of information provided by national standards will be more useful to bureaucrats in Washington who need to make decisions about funding formulas than it will be to parents interested in their children’s educational progress.</w:t>
      </w:r>
    </w:p>
    <w:p w:rsidR="001E49F4" w:rsidRPr="00E321B2" w:rsidRDefault="001E49F4" w:rsidP="001E49F4">
      <w:pPr>
        <w:rPr>
          <w:sz w:val="14"/>
        </w:rPr>
      </w:pPr>
      <w:r w:rsidRPr="00E321B2">
        <w:rPr>
          <w:sz w:val="14"/>
        </w:rPr>
        <w:t>One of the most powerful ways in which parents can affect school improvement is by influencing state and local policymakers on matters concerning the academic content and standards that are taught in their child’s school. National standards and tests would completely remove parents from this important aspect of local school governance, separating parents from the education decision-making process. If parents are to have a say in what is taught in local schools—and if standards and class content are to be strengthened—policymakers should pursue the opposite approach to what the Common Core effort proposes: Competition among various standards should be encouraged in order to spur improvement. As University of Arkansas professor Jay P. Greene noted in testimony before the House Education and the Workforce Committee:</w:t>
      </w:r>
    </w:p>
    <w:p w:rsidR="001E49F4" w:rsidRPr="00E321B2" w:rsidRDefault="001E49F4" w:rsidP="001E49F4">
      <w:r w:rsidRPr="00E321B2">
        <w:rPr>
          <w:rStyle w:val="Emphasis"/>
        </w:rPr>
        <w:t xml:space="preserve">The best way to produce high academic standards and better student learning is by decentralizing the process of determining standards, curriculum, and assessments. </w:t>
      </w:r>
      <w:r w:rsidRPr="00E321B2">
        <w:rPr>
          <w:u w:val="single"/>
        </w:rPr>
        <w:t>When we have choice and competition among different sets of standards, curricula, and assessments, they tend to improve in quality to better suit student needs and result in better outcomes.</w:t>
      </w:r>
      <w:r w:rsidRPr="00E321B2">
        <w:rPr>
          <w:sz w:val="14"/>
        </w:rPr>
        <w:t>[16]</w:t>
      </w:r>
    </w:p>
    <w:p w:rsidR="001E49F4" w:rsidRPr="00E321B2" w:rsidRDefault="001E49F4" w:rsidP="001E49F4"/>
    <w:p w:rsidR="001E49F4" w:rsidRPr="00E321B2" w:rsidRDefault="001E49F4" w:rsidP="001E49F4">
      <w:pPr>
        <w:pStyle w:val="Heading3"/>
        <w:rPr>
          <w:rFonts w:cs="Arial"/>
        </w:rPr>
      </w:pPr>
      <w:r w:rsidRPr="00E321B2">
        <w:rPr>
          <w:rFonts w:cs="Arial"/>
        </w:rPr>
        <w:t xml:space="preserve">2NC -- CP </w:t>
      </w:r>
    </w:p>
    <w:p w:rsidR="001E49F4" w:rsidRPr="00E321B2" w:rsidRDefault="001E49F4" w:rsidP="001E49F4">
      <w:pPr>
        <w:pStyle w:val="Heading4"/>
        <w:rPr>
          <w:rFonts w:cs="Arial"/>
        </w:rPr>
      </w:pPr>
      <w:r w:rsidRPr="00E321B2">
        <w:rPr>
          <w:rFonts w:cs="Arial"/>
          <w:u w:val="single"/>
        </w:rPr>
        <w:t>Deficit DA</w:t>
      </w:r>
      <w:r w:rsidRPr="00E321B2">
        <w:rPr>
          <w:rFonts w:cs="Arial"/>
        </w:rPr>
        <w:t xml:space="preserve"> -- national standards </w:t>
      </w:r>
      <w:r w:rsidRPr="00E321B2">
        <w:rPr>
          <w:rFonts w:cs="Arial"/>
          <w:u w:val="single"/>
        </w:rPr>
        <w:t>sky-rocket</w:t>
      </w:r>
      <w:r w:rsidRPr="00E321B2">
        <w:rPr>
          <w:rFonts w:cs="Arial"/>
        </w:rPr>
        <w:t xml:space="preserve"> state educational budgets. </w:t>
      </w:r>
    </w:p>
    <w:p w:rsidR="001E49F4" w:rsidRPr="00E321B2" w:rsidRDefault="001E49F4" w:rsidP="001E49F4">
      <w:r w:rsidRPr="00E321B2">
        <w:rPr>
          <w:rStyle w:val="Style13ptBold"/>
        </w:rPr>
        <w:t>Burke 11</w:t>
      </w:r>
      <w:r w:rsidRPr="00E321B2">
        <w:t xml:space="preserve"> (Lindsey, Director, Center for Education Policy and Will Skillman Fellow in Education, Heritage Foundation, “A National Education Standards Exit Strategy for States”, December 21, 2011, http://www.heritage.org/education/report/national-education-standards-exit-strategy-states)</w:t>
      </w:r>
    </w:p>
    <w:p w:rsidR="001E49F4" w:rsidRPr="00E321B2" w:rsidRDefault="001E49F4" w:rsidP="001E49F4">
      <w:pPr>
        <w:rPr>
          <w:sz w:val="12"/>
        </w:rPr>
      </w:pPr>
      <w:r w:rsidRPr="00E321B2">
        <w:rPr>
          <w:sz w:val="12"/>
        </w:rPr>
        <w:t>The push for centralized control over what every child should learn has never had more momentum. The Obama Administration has pressured states to adopt the Common Core State Standards Initiative, conditioning more than $4 billion in Race to the Top grants on its adoption. The Administration’s blueprint for the rewrite of No Child Left Behind also called for Title I dollars to be contingent on states’ adoption of the nationalized standards.</w:t>
      </w:r>
    </w:p>
    <w:p w:rsidR="001E49F4" w:rsidRPr="00E321B2" w:rsidRDefault="001E49F4" w:rsidP="001E49F4">
      <w:pPr>
        <w:rPr>
          <w:sz w:val="12"/>
        </w:rPr>
      </w:pPr>
      <w:r w:rsidRPr="00E321B2">
        <w:rPr>
          <w:sz w:val="12"/>
        </w:rPr>
        <w:t>Some state leaders have jumped on the bandwagon to nationalize the standards and content taught in local schools. With little public notice, many states have agreed to adopt the Common Core national standards.</w:t>
      </w:r>
    </w:p>
    <w:p w:rsidR="001E49F4" w:rsidRPr="00E321B2" w:rsidRDefault="001E49F4" w:rsidP="001E49F4">
      <w:pPr>
        <w:rPr>
          <w:sz w:val="12"/>
        </w:rPr>
      </w:pPr>
      <w:r w:rsidRPr="00E321B2">
        <w:rPr>
          <w:u w:val="single"/>
        </w:rPr>
        <w:t>This movement is a challenge to educational freedom in America and is costly in terms of liberty, not to mention dollars. State leaders who believe in limited government and liberty should resist this imposition of centralized standards.</w:t>
      </w:r>
      <w:r w:rsidRPr="00E321B2">
        <w:rPr>
          <w:sz w:val="12"/>
        </w:rPr>
        <w:t xml:space="preserve"> </w:t>
      </w:r>
      <w:r w:rsidRPr="00E321B2">
        <w:rPr>
          <w:rStyle w:val="Emphasis"/>
        </w:rPr>
        <w:t>Adopting national standards and tests through the Common Core State Standards Initiative surrenders control of standard-setting to distant national organizations and Washington bureaucrats.</w:t>
      </w:r>
    </w:p>
    <w:p w:rsidR="001E49F4" w:rsidRPr="00E321B2" w:rsidRDefault="001E49F4" w:rsidP="001E49F4">
      <w:pPr>
        <w:rPr>
          <w:rStyle w:val="Emphasis"/>
        </w:rPr>
      </w:pPr>
      <w:r w:rsidRPr="00E321B2">
        <w:rPr>
          <w:sz w:val="12"/>
        </w:rPr>
        <w:t xml:space="preserve">Education reform should give control over education to those closest to students. Conservatives have the opportunity to reverse course and reject this latest centralizing overreach. </w:t>
      </w:r>
      <w:r w:rsidRPr="00E321B2">
        <w:rPr>
          <w:rStyle w:val="Emphasis"/>
        </w:rPr>
        <w:t>It is time for states to reject the nationalization of standards, tests, and ultimately, curricula, and instead work to strengthen and improve excellence in their local schools through state and local policy.</w:t>
      </w:r>
    </w:p>
    <w:p w:rsidR="001E49F4" w:rsidRPr="00E321B2" w:rsidRDefault="001E49F4" w:rsidP="001E49F4">
      <w:pPr>
        <w:rPr>
          <w:sz w:val="12"/>
        </w:rPr>
      </w:pPr>
      <w:r w:rsidRPr="00E321B2">
        <w:rPr>
          <w:sz w:val="12"/>
        </w:rPr>
        <w:t>Exiting the Common Core National Standards</w:t>
      </w:r>
    </w:p>
    <w:p w:rsidR="001E49F4" w:rsidRPr="00E321B2" w:rsidRDefault="001E49F4" w:rsidP="001E49F4">
      <w:pPr>
        <w:rPr>
          <w:u w:val="single"/>
        </w:rPr>
      </w:pPr>
      <w:r w:rsidRPr="00E321B2">
        <w:rPr>
          <w:sz w:val="12"/>
        </w:rPr>
        <w:t xml:space="preserve">State policymakers should reclaim control over the content taught in their local schools by resisting the imposition of national standards and tests and preventing their implementation. </w:t>
      </w:r>
      <w:r w:rsidRPr="00E321B2">
        <w:rPr>
          <w:u w:val="single"/>
        </w:rPr>
        <w:t>States should consider the following three strategies:</w:t>
      </w:r>
    </w:p>
    <w:p w:rsidR="001E49F4" w:rsidRPr="00E321B2" w:rsidRDefault="001E49F4" w:rsidP="001E49F4">
      <w:pPr>
        <w:rPr>
          <w:rStyle w:val="Emphasis"/>
        </w:rPr>
      </w:pPr>
      <w:r w:rsidRPr="00E321B2">
        <w:rPr>
          <w:rStyle w:val="Emphasis"/>
        </w:rPr>
        <w:t>1. Determine how the decision was made to cede the state’s standard-setting authority.</w:t>
      </w:r>
    </w:p>
    <w:p w:rsidR="001E49F4" w:rsidRPr="00E321B2" w:rsidRDefault="001E49F4" w:rsidP="001E49F4">
      <w:pPr>
        <w:rPr>
          <w:sz w:val="12"/>
        </w:rPr>
      </w:pPr>
      <w:r w:rsidRPr="00E321B2">
        <w:rPr>
          <w:sz w:val="12"/>
        </w:rPr>
        <w:t>States can exit from the national standards overreach by first determining which state entity agreed to adopt the Common Core State Standards. For most states, the state board of education is the body that made the decision.</w:t>
      </w:r>
    </w:p>
    <w:p w:rsidR="001E49F4" w:rsidRPr="00E321B2" w:rsidRDefault="001E49F4" w:rsidP="001E49F4">
      <w:pPr>
        <w:rPr>
          <w:sz w:val="12"/>
        </w:rPr>
      </w:pPr>
      <w:r w:rsidRPr="00E321B2">
        <w:rPr>
          <w:sz w:val="12"/>
        </w:rPr>
        <w:t>State boards of education have wide-ranging authority over education policy in most states. While authority varies from state to state, state constitutions and statutes generally give broad authority to state boards to implement policies governing standards, assessments, and curricula.</w:t>
      </w:r>
    </w:p>
    <w:p w:rsidR="001E49F4" w:rsidRPr="00E321B2" w:rsidRDefault="001E49F4" w:rsidP="001E49F4">
      <w:pPr>
        <w:rPr>
          <w:sz w:val="12"/>
        </w:rPr>
      </w:pPr>
      <w:r w:rsidRPr="00E321B2">
        <w:rPr>
          <w:sz w:val="12"/>
        </w:rPr>
        <w:t>The adoption of Common Core national standards represents an abdication of this authority. Putting national organizations and Washington bureaucrats in charge of standards further removes parents and taxpayers from the educational decision-making process.</w:t>
      </w:r>
    </w:p>
    <w:p w:rsidR="001E49F4" w:rsidRPr="00E321B2" w:rsidRDefault="001E49F4" w:rsidP="001E49F4">
      <w:pPr>
        <w:rPr>
          <w:sz w:val="12"/>
        </w:rPr>
      </w:pPr>
      <w:r w:rsidRPr="00E321B2">
        <w:rPr>
          <w:sz w:val="12"/>
        </w:rPr>
        <w:t>State boards of education were elected or appointed to govern state education policy, not to surrender educational authority to a centralization movement. Advocates of federalism should be concerned that their state officials have ceded authority of the standards and assessments that drive what is taught in local schools. They should also be concerned that, in addition to the heavy cost to liberty, states stand to incur significant new expenses as a result of Common Core adoption.</w:t>
      </w:r>
    </w:p>
    <w:p w:rsidR="001E49F4" w:rsidRPr="00E321B2" w:rsidRDefault="001E49F4" w:rsidP="001E49F4">
      <w:pPr>
        <w:rPr>
          <w:rStyle w:val="Emphasis"/>
        </w:rPr>
      </w:pPr>
      <w:r w:rsidRPr="00E321B2">
        <w:rPr>
          <w:rStyle w:val="Emphasis"/>
        </w:rPr>
        <w:t xml:space="preserve">2. Prohibit new spending for standards implementation.  </w:t>
      </w:r>
    </w:p>
    <w:p w:rsidR="001E49F4" w:rsidRPr="00E321B2" w:rsidRDefault="001E49F4" w:rsidP="001E49F4">
      <w:pPr>
        <w:rPr>
          <w:sz w:val="12"/>
        </w:rPr>
      </w:pPr>
      <w:r w:rsidRPr="00E321B2">
        <w:rPr>
          <w:u w:val="single"/>
        </w:rPr>
        <w:t xml:space="preserve">Adoption of nationalized standards means overhauling existing state standards and assessments, which will be a costly endeavor for states. State and local taxpayers expended significant amounts of money in most states to implement and maintain existing state standards and tests. Making pedagogical and curricular changes, revamping professional development, and aligning textbooks and assessments to adhere to the Common Core will burden already-strained state budgets. </w:t>
      </w:r>
      <w:r w:rsidRPr="00E321B2">
        <w:rPr>
          <w:sz w:val="12"/>
        </w:rPr>
        <w:t>Texas Education Commissioner Robert Scott estimates national standards adoption would cost taxpayers in his state more than $3 billion.[1]</w:t>
      </w:r>
    </w:p>
    <w:p w:rsidR="001E49F4" w:rsidRPr="00E321B2" w:rsidRDefault="001E49F4" w:rsidP="001E49F4">
      <w:pPr>
        <w:rPr>
          <w:sz w:val="12"/>
        </w:rPr>
      </w:pPr>
      <w:r w:rsidRPr="00E321B2">
        <w:rPr>
          <w:sz w:val="12"/>
        </w:rPr>
        <w:t>To assess the full fiscal impact, state leaders should request an independent cost analysis of national standards adoption to inform taxpayers about the short-term and long-term costs of the overhaul.</w:t>
      </w:r>
    </w:p>
    <w:p w:rsidR="001E49F4" w:rsidRPr="00E321B2" w:rsidRDefault="001E49F4" w:rsidP="001E49F4">
      <w:pPr>
        <w:rPr>
          <w:sz w:val="12"/>
        </w:rPr>
      </w:pPr>
      <w:r w:rsidRPr="00E321B2">
        <w:rPr>
          <w:sz w:val="12"/>
        </w:rPr>
        <w:t xml:space="preserve">At the same time, governors and state policymakers concerned with the national standards push should refuse to expend any state or local resources to align state standards, tests, and curricula with the Common Core national standards and tests. </w:t>
      </w:r>
    </w:p>
    <w:p w:rsidR="001E49F4" w:rsidRPr="00E321B2" w:rsidRDefault="001E49F4" w:rsidP="001E49F4">
      <w:pPr>
        <w:rPr>
          <w:rStyle w:val="Emphasis"/>
        </w:rPr>
      </w:pPr>
      <w:r w:rsidRPr="00E321B2">
        <w:rPr>
          <w:rStyle w:val="Emphasis"/>
        </w:rPr>
        <w:t xml:space="preserve">3. Determine how to reverse course.  </w:t>
      </w:r>
    </w:p>
    <w:p w:rsidR="001E49F4" w:rsidRPr="00E321B2" w:rsidRDefault="001E49F4" w:rsidP="001E49F4">
      <w:pPr>
        <w:rPr>
          <w:sz w:val="12"/>
        </w:rPr>
      </w:pPr>
      <w:r w:rsidRPr="00E321B2">
        <w:rPr>
          <w:sz w:val="12"/>
        </w:rPr>
        <w:t xml:space="preserve">The rushed adoption of the Common Core in many cases preceded the election of 2010, which brought in new governors, legislators, and board members. </w:t>
      </w:r>
      <w:r w:rsidRPr="00E321B2">
        <w:rPr>
          <w:u w:val="single"/>
        </w:rPr>
        <w:t>Newly elected conservative leaders should be concerned about the authority handed to centralizers by their predecessors and investigate how to bring standards and curriculum control back into the hands of state leaders.</w:t>
      </w:r>
    </w:p>
    <w:p w:rsidR="001E49F4" w:rsidRPr="00E321B2" w:rsidRDefault="001E49F4" w:rsidP="001E49F4">
      <w:pPr>
        <w:rPr>
          <w:rStyle w:val="Emphasis"/>
        </w:rPr>
      </w:pPr>
      <w:r w:rsidRPr="00E321B2">
        <w:rPr>
          <w:rStyle w:val="Emphasis"/>
        </w:rPr>
        <w:t>A Better Path Forward</w:t>
      </w:r>
    </w:p>
    <w:p w:rsidR="001E49F4" w:rsidRPr="00E321B2" w:rsidRDefault="001E49F4" w:rsidP="001E49F4">
      <w:pPr>
        <w:rPr>
          <w:u w:val="single"/>
        </w:rPr>
      </w:pPr>
      <w:r w:rsidRPr="00E321B2">
        <w:rPr>
          <w:u w:val="single"/>
        </w:rPr>
        <w:t xml:space="preserve">It is, as state constitutions and statutes demonstrate, the responsibility of states and local school districts to define and implement standards, assessments, and curricula. </w:t>
      </w:r>
      <w:r w:rsidRPr="00E321B2">
        <w:rPr>
          <w:sz w:val="12"/>
        </w:rPr>
        <w:t>Although many states moved to adopt the Common Core national standards and tests prior to the 2010 election—an unprecedented surrender of state educational control to Washington—</w:t>
      </w:r>
      <w:r w:rsidRPr="00E321B2">
        <w:rPr>
          <w:u w:val="single"/>
        </w:rPr>
        <w:t>conservative leaders can reclaim control over the content taught in their local schools by resisting the imposition of national standards and tests and preventing their implementation.</w:t>
      </w:r>
    </w:p>
    <w:p w:rsidR="001E49F4" w:rsidRPr="00E321B2" w:rsidRDefault="001E49F4" w:rsidP="001E49F4">
      <w:pPr>
        <w:rPr>
          <w:u w:val="single"/>
        </w:rPr>
      </w:pPr>
      <w:r w:rsidRPr="00E321B2">
        <w:rPr>
          <w:rStyle w:val="Emphasis"/>
        </w:rPr>
        <w:t>A half-century of ever-increasing federal involvement in education has failed to increase academic achievement.</w:t>
      </w:r>
      <w:r w:rsidRPr="00E321B2">
        <w:rPr>
          <w:sz w:val="12"/>
        </w:rPr>
        <w:t xml:space="preserve"> </w:t>
      </w:r>
      <w:r w:rsidRPr="00E321B2">
        <w:rPr>
          <w:u w:val="single"/>
        </w:rPr>
        <w:t>Relinquishing control of state educational autonomy to distant bureaucrats in Washington will fail to improve outcomes for children and will further remove parents from the decision-making process. National standards would strengthen federal control over education while weakening schools’ direct accountability to parents and taxpayers.</w:t>
      </w:r>
    </w:p>
    <w:p w:rsidR="001E49F4" w:rsidRPr="00E321B2" w:rsidRDefault="001E49F4" w:rsidP="001E49F4">
      <w:pPr>
        <w:rPr>
          <w:u w:val="single"/>
        </w:rPr>
      </w:pPr>
      <w:r w:rsidRPr="00E321B2">
        <w:rPr>
          <w:u w:val="single"/>
        </w:rPr>
        <w:t>Instead, state leaders should work to strengthen state standards and tests, provide school performance information to parents and taxpayers, and empower parents to act on school performance data by offering more school-choice options.</w:t>
      </w:r>
    </w:p>
    <w:p w:rsidR="001E49F4" w:rsidRPr="00E321B2" w:rsidRDefault="001E49F4" w:rsidP="001E49F4">
      <w:pPr>
        <w:rPr>
          <w:u w:val="single"/>
        </w:rPr>
      </w:pPr>
    </w:p>
    <w:p w:rsidR="001E49F4" w:rsidRPr="00E321B2" w:rsidRDefault="001E49F4" w:rsidP="001E49F4">
      <w:pPr>
        <w:pStyle w:val="Heading4"/>
        <w:rPr>
          <w:rFonts w:cs="Arial"/>
        </w:rPr>
      </w:pPr>
      <w:r w:rsidRPr="00E321B2">
        <w:rPr>
          <w:rFonts w:cs="Arial"/>
        </w:rPr>
        <w:t xml:space="preserve">Only states can adapt to their proficiency bar – federal standards hurt curriculum </w:t>
      </w:r>
    </w:p>
    <w:p w:rsidR="001E49F4" w:rsidRPr="00E321B2" w:rsidRDefault="001E49F4" w:rsidP="001E49F4">
      <w:r w:rsidRPr="00E321B2">
        <w:rPr>
          <w:rStyle w:val="Style13ptBold"/>
        </w:rPr>
        <w:t>Burke and Marshall 10</w:t>
      </w:r>
      <w:r w:rsidRPr="00E321B2">
        <w:t xml:space="preserve"> (Lindsey Burke researches and writes on federal and state education issues. Jennifer A. Marshall oversees research into a variety of issues that determine the strength and character of American society. They are both writers and contributors - </w:t>
      </w:r>
      <w:r w:rsidRPr="00E321B2">
        <w:rPr>
          <w:i/>
        </w:rPr>
        <w:t>Why National Standards Won’t Fix American Education: Misalignment of Power and</w:t>
      </w:r>
      <w:r w:rsidRPr="00E321B2">
        <w:t xml:space="preserve"> </w:t>
      </w:r>
      <w:r w:rsidRPr="00E321B2">
        <w:rPr>
          <w:i/>
        </w:rPr>
        <w:t>Incentives</w:t>
      </w:r>
      <w:r w:rsidRPr="00E321B2">
        <w:t xml:space="preserve"> -  http://www.heritage.org/education/report/why-national-standards-wont-fix-american-education-misalignment-power-and)</w:t>
      </w:r>
    </w:p>
    <w:p w:rsidR="001E49F4" w:rsidRPr="00E321B2" w:rsidRDefault="001E49F4" w:rsidP="001E49F4">
      <w:pPr>
        <w:rPr>
          <w:rStyle w:val="Emphasis"/>
        </w:rPr>
      </w:pPr>
      <w:r w:rsidRPr="00E321B2">
        <w:rPr>
          <w:rStyle w:val="Emphasis"/>
          <w:highlight w:val="green"/>
        </w:rPr>
        <w:t>What State Policymakers Should Do</w:t>
      </w:r>
      <w:r w:rsidRPr="00E321B2">
        <w:rPr>
          <w:rStyle w:val="Emphasis"/>
        </w:rPr>
        <w:t xml:space="preserve"> </w:t>
      </w:r>
    </w:p>
    <w:p w:rsidR="001E49F4" w:rsidRPr="00E321B2" w:rsidRDefault="001E49F4" w:rsidP="001E49F4">
      <w:pPr>
        <w:rPr>
          <w:u w:val="single"/>
        </w:rPr>
      </w:pPr>
      <w:r w:rsidRPr="00E321B2">
        <w:rPr>
          <w:rStyle w:val="StyleUnderline"/>
          <w:highlight w:val="green"/>
        </w:rPr>
        <w:t>Strengthen state-based accountability</w:t>
      </w:r>
      <w:r w:rsidRPr="00E321B2">
        <w:rPr>
          <w:rStyle w:val="StyleUnderline"/>
        </w:rPr>
        <w:t xml:space="preserve"> systems. </w:t>
      </w:r>
      <w:r w:rsidRPr="00E321B2">
        <w:rPr>
          <w:rStyle w:val="Emphasis"/>
          <w:highlight w:val="green"/>
        </w:rPr>
        <w:t>Instead of signing on to common standards</w:t>
      </w:r>
      <w:r w:rsidRPr="00E321B2">
        <w:rPr>
          <w:rStyle w:val="Emphasis"/>
        </w:rPr>
        <w:t xml:space="preserve"> that will drive state curricula, </w:t>
      </w:r>
      <w:r w:rsidRPr="00E321B2">
        <w:rPr>
          <w:rStyle w:val="Emphasis"/>
          <w:highlight w:val="green"/>
        </w:rPr>
        <w:t>state education leaders should strengthen state standards and tests</w:t>
      </w:r>
      <w:r w:rsidRPr="00E321B2">
        <w:rPr>
          <w:rStyle w:val="StyleUnderline"/>
        </w:rPr>
        <w:t xml:space="preserve">. </w:t>
      </w:r>
      <w:r w:rsidRPr="00E321B2">
        <w:rPr>
          <w:rStyle w:val="StyleUnderline"/>
          <w:highlight w:val="green"/>
        </w:rPr>
        <w:t>States should follow</w:t>
      </w:r>
      <w:r w:rsidRPr="00E321B2">
        <w:rPr>
          <w:rStyle w:val="StyleUnderline"/>
        </w:rPr>
        <w:t xml:space="preserve"> the example of </w:t>
      </w:r>
      <w:r w:rsidRPr="00E321B2">
        <w:rPr>
          <w:rStyle w:val="StyleUnderline"/>
          <w:highlight w:val="green"/>
        </w:rPr>
        <w:t>models</w:t>
      </w:r>
      <w:r w:rsidRPr="00E321B2">
        <w:rPr>
          <w:rStyle w:val="StyleUnderline"/>
        </w:rPr>
        <w:t xml:space="preserve"> like Massachusetts or Virginia </w:t>
      </w:r>
      <w:r w:rsidRPr="00E321B2">
        <w:rPr>
          <w:rStyle w:val="StyleUnderline"/>
          <w:highlight w:val="green"/>
        </w:rPr>
        <w:t>in creating solid standards and aligned assessments</w:t>
      </w:r>
      <w:r w:rsidRPr="00E321B2">
        <w:rPr>
          <w:sz w:val="14"/>
        </w:rPr>
        <w:t xml:space="preserve">. </w:t>
      </w:r>
      <w:r w:rsidRPr="00E321B2">
        <w:rPr>
          <w:rStyle w:val="StyleUnderline"/>
        </w:rPr>
        <w:t xml:space="preserve">State </w:t>
      </w:r>
      <w:r w:rsidRPr="00E321B2">
        <w:rPr>
          <w:rStyle w:val="StyleUnderline"/>
          <w:highlight w:val="green"/>
        </w:rPr>
        <w:t>standards can</w:t>
      </w:r>
      <w:r w:rsidRPr="00E321B2">
        <w:rPr>
          <w:sz w:val="14"/>
          <w:highlight w:val="green"/>
        </w:rPr>
        <w:t xml:space="preserve"> </w:t>
      </w:r>
      <w:r w:rsidRPr="00E321B2">
        <w:rPr>
          <w:sz w:val="14"/>
        </w:rPr>
        <w:t xml:space="preserve">also </w:t>
      </w:r>
      <w:r w:rsidRPr="00E321B2">
        <w:rPr>
          <w:rStyle w:val="StyleUnderline"/>
          <w:highlight w:val="green"/>
        </w:rPr>
        <w:t>be strengthened by continually raising the bar on achievement</w:t>
      </w:r>
      <w:r w:rsidRPr="00E321B2">
        <w:rPr>
          <w:rStyle w:val="StyleUnderline"/>
        </w:rPr>
        <w:t>.</w:t>
      </w:r>
      <w:r w:rsidRPr="00E321B2">
        <w:rPr>
          <w:sz w:val="14"/>
        </w:rPr>
        <w:t xml:space="preserve"> </w:t>
      </w:r>
      <w:r w:rsidRPr="00E321B2">
        <w:rPr>
          <w:rStyle w:val="StyleUnderline"/>
        </w:rPr>
        <w:t xml:space="preserve">As students reach content proficiency, </w:t>
      </w:r>
      <w:r w:rsidRPr="00E321B2">
        <w:rPr>
          <w:rStyle w:val="StyleUnderline"/>
          <w:highlight w:val="green"/>
        </w:rPr>
        <w:t>the proficiency bar should be raised to further challenge students to meet the demands of college coursework and competitive careers</w:t>
      </w:r>
      <w:r w:rsidRPr="00E321B2">
        <w:rPr>
          <w:rStyle w:val="StyleUnderline"/>
        </w:rPr>
        <w:t xml:space="preserve">. </w:t>
      </w:r>
      <w:r w:rsidRPr="00E321B2">
        <w:rPr>
          <w:sz w:val="14"/>
        </w:rPr>
        <w:t xml:space="preserve">States with outstanding standards and tests have taken great pains to ensure proper and precise learning sequencing. This is appropriate at the state level, where teacher certification and other integrated factors of a quality education system are determined. </w:t>
      </w:r>
      <w:r w:rsidRPr="00E321B2">
        <w:rPr>
          <w:rStyle w:val="StyleUnderline"/>
        </w:rPr>
        <w:t>The Bay State requires teachers to be proficient in all aspects of the</w:t>
      </w:r>
      <w:r w:rsidRPr="00E321B2">
        <w:rPr>
          <w:sz w:val="14"/>
        </w:rPr>
        <w:t xml:space="preserve"> Massachusetts Comprehensive Assessment System (</w:t>
      </w:r>
      <w:r w:rsidRPr="00E321B2">
        <w:rPr>
          <w:rStyle w:val="StyleUnderline"/>
        </w:rPr>
        <w:t>MCAS) and in all subject matter content, and it aligns teacher testing to state standards</w:t>
      </w:r>
      <w:r w:rsidRPr="00E321B2">
        <w:rPr>
          <w:sz w:val="14"/>
        </w:rPr>
        <w:t xml:space="preserve">.[25] </w:t>
      </w:r>
      <w:r w:rsidRPr="00E321B2">
        <w:rPr>
          <w:rStyle w:val="StyleUnderline"/>
        </w:rPr>
        <w:t>Mastery of general content knowledge and subject matter knowledge required by teachers helps to ensure that standards are aligned both horizontally, so that students learn content aligned by grade level, and vertically, to eliminate redundant content and verify subject mastery</w:t>
      </w:r>
      <w:r w:rsidRPr="00E321B2">
        <w:rPr>
          <w:sz w:val="14"/>
        </w:rPr>
        <w:t xml:space="preserve">.[26] </w:t>
      </w:r>
      <w:r w:rsidRPr="00E321B2">
        <w:rPr>
          <w:rStyle w:val="Emphasis"/>
          <w:highlight w:val="green"/>
        </w:rPr>
        <w:t>An initial criticism of the common core standards was that there were “grade-sequencing problems</w:t>
      </w:r>
      <w:r w:rsidRPr="00E321B2">
        <w:rPr>
          <w:rStyle w:val="Emphasis"/>
        </w:rPr>
        <w:t xml:space="preserve"> in some places</w:t>
      </w:r>
      <w:r w:rsidRPr="00E321B2">
        <w:rPr>
          <w:sz w:val="14"/>
        </w:rPr>
        <w:t>…</w:t>
      </w:r>
      <w:r w:rsidRPr="00E321B2">
        <w:rPr>
          <w:rStyle w:val="StyleUnderline"/>
          <w:highlight w:val="green"/>
        </w:rPr>
        <w:t>such as requiring a math skill in one grade level without prerequisite skills in the previous grade level</w:t>
      </w:r>
      <w:r w:rsidRPr="00E321B2">
        <w:rPr>
          <w:rStyle w:val="StyleUnderline"/>
        </w:rPr>
        <w:t>.”[27]</w:t>
      </w:r>
    </w:p>
    <w:p w:rsidR="001E49F4" w:rsidRPr="00E321B2" w:rsidRDefault="001E49F4" w:rsidP="001E49F4">
      <w:pPr>
        <w:rPr>
          <w:u w:val="single"/>
        </w:rPr>
      </w:pPr>
    </w:p>
    <w:p w:rsidR="001E49F4" w:rsidRPr="00E321B2" w:rsidRDefault="001E49F4" w:rsidP="001E49F4">
      <w:pPr>
        <w:pStyle w:val="Heading2"/>
        <w:rPr>
          <w:rFonts w:cs="Arial"/>
        </w:rPr>
      </w:pPr>
      <w:r w:rsidRPr="00E321B2">
        <w:rPr>
          <w:rFonts w:cs="Arial"/>
        </w:rPr>
        <w:t>Common Core CP</w:t>
      </w:r>
    </w:p>
    <w:p w:rsidR="001E49F4" w:rsidRPr="00E321B2" w:rsidRDefault="001E49F4" w:rsidP="001E49F4">
      <w:pPr>
        <w:pStyle w:val="Heading3"/>
        <w:rPr>
          <w:rFonts w:cs="Arial"/>
        </w:rPr>
      </w:pPr>
      <w:r w:rsidRPr="00E321B2">
        <w:rPr>
          <w:rFonts w:cs="Arial"/>
        </w:rPr>
        <w:t xml:space="preserve">1NC -- CP </w:t>
      </w:r>
    </w:p>
    <w:p w:rsidR="001E49F4" w:rsidRPr="00E321B2" w:rsidRDefault="001E49F4" w:rsidP="001E49F4">
      <w:pPr>
        <w:pStyle w:val="Heading4"/>
        <w:rPr>
          <w:rFonts w:cs="Arial"/>
        </w:rPr>
      </w:pPr>
      <w:r w:rsidRPr="00E321B2">
        <w:rPr>
          <w:rFonts w:cs="Arial"/>
        </w:rPr>
        <w:t>Text: The National Governors Association should abolish the Common Core State Standards Initiative and grant the states the ability to determine their own standards.</w:t>
      </w:r>
    </w:p>
    <w:p w:rsidR="001E49F4" w:rsidRPr="00E321B2" w:rsidRDefault="001E49F4" w:rsidP="001E49F4"/>
    <w:p w:rsidR="001E49F4" w:rsidRPr="00E321B2" w:rsidRDefault="001E49F4" w:rsidP="001E49F4">
      <w:pPr>
        <w:pStyle w:val="Heading4"/>
        <w:rPr>
          <w:rFonts w:cs="Arial"/>
        </w:rPr>
      </w:pPr>
      <w:r w:rsidRPr="00E321B2">
        <w:rPr>
          <w:rFonts w:cs="Arial"/>
        </w:rPr>
        <w:t>Common core is a failure – only repealing the standards can solve – states are willing now</w:t>
      </w:r>
    </w:p>
    <w:p w:rsidR="001E49F4" w:rsidRPr="00E321B2" w:rsidRDefault="001E49F4" w:rsidP="001E49F4">
      <w:r w:rsidRPr="00E321B2">
        <w:t xml:space="preserve">Logan </w:t>
      </w:r>
      <w:r w:rsidRPr="00E321B2">
        <w:rPr>
          <w:rStyle w:val="Style13ptBold"/>
        </w:rPr>
        <w:t>Albright</w:t>
      </w:r>
      <w:r w:rsidRPr="00E321B2">
        <w:t xml:space="preserve"> 10/30/</w:t>
      </w:r>
      <w:r w:rsidRPr="00E321B2">
        <w:rPr>
          <w:rStyle w:val="Style13ptBold"/>
        </w:rPr>
        <w:t>14</w:t>
      </w:r>
      <w:r w:rsidRPr="00E321B2">
        <w:t>, contributing writer for Freedom Works, “</w:t>
      </w:r>
      <w:r w:rsidRPr="00E321B2">
        <w:rPr>
          <w:rStyle w:val="Emphasis"/>
        </w:rPr>
        <w:t>Common Core</w:t>
      </w:r>
      <w:r w:rsidRPr="00E321B2">
        <w:t xml:space="preserve"> Doesn't "Need Work," it </w:t>
      </w:r>
      <w:r w:rsidRPr="00E321B2">
        <w:rPr>
          <w:rStyle w:val="Emphasis"/>
        </w:rPr>
        <w:t>Needs to be Abolished</w:t>
      </w:r>
      <w:r w:rsidRPr="00E321B2">
        <w:t>”, http://www.freedomworks.org/content/common-core-doesnt-need-work-it-needs-be-abolished</w:t>
      </w:r>
    </w:p>
    <w:p w:rsidR="001E49F4" w:rsidRPr="00E321B2" w:rsidRDefault="001E49F4" w:rsidP="001E49F4">
      <w:pPr>
        <w:rPr>
          <w:sz w:val="16"/>
        </w:rPr>
      </w:pPr>
      <w:r w:rsidRPr="00E321B2">
        <w:rPr>
          <w:rStyle w:val="StyleUnderline"/>
        </w:rPr>
        <w:t>Common Core education standards have been</w:t>
      </w:r>
      <w:r w:rsidRPr="00E321B2">
        <w:rPr>
          <w:sz w:val="16"/>
        </w:rPr>
        <w:t xml:space="preserve">, by all accounts, </w:t>
      </w:r>
      <w:r w:rsidRPr="00E321B2">
        <w:rPr>
          <w:rStyle w:val="StyleUnderline"/>
        </w:rPr>
        <w:t xml:space="preserve">a dismal failure. Parents, teachers, children, and even </w:t>
      </w:r>
      <w:hyperlink r:id="rId40" w:history="1">
        <w:r w:rsidRPr="00E321B2">
          <w:rPr>
            <w:rStyle w:val="StyleUnderline"/>
          </w:rPr>
          <w:t>unions</w:t>
        </w:r>
      </w:hyperlink>
      <w:r w:rsidRPr="00E321B2">
        <w:rPr>
          <w:rStyle w:val="StyleUnderline"/>
        </w:rPr>
        <w:t xml:space="preserve"> hate them</w:t>
      </w:r>
      <w:r w:rsidRPr="00E321B2">
        <w:rPr>
          <w:sz w:val="16"/>
        </w:rPr>
        <w:t xml:space="preserve">. Governors like Bobby Jindal and Mike Huckabee went from supporting to standards to violently opposing them after observing their effects. Half a dozen states have withdrawn from Common Core, with many others currently pursuing legislation to do so. In short, </w:t>
      </w:r>
      <w:r w:rsidRPr="00E321B2">
        <w:rPr>
          <w:rStyle w:val="StyleUnderline"/>
        </w:rPr>
        <w:t xml:space="preserve">it’s the usual standard of incompetence we’ve come to expect from the Department of Education </w:t>
      </w:r>
      <w:r w:rsidRPr="00E321B2">
        <w:rPr>
          <w:sz w:val="16"/>
        </w:rPr>
        <w:t xml:space="preserve">(DOE). But don’t expect the DOE to admit defeat. </w:t>
      </w:r>
      <w:r w:rsidRPr="00E321B2">
        <w:rPr>
          <w:rStyle w:val="StyleUnderline"/>
        </w:rPr>
        <w:t xml:space="preserve">As the standards begin to take effect in the American Protectorate of Guam, the Guam DOE issued a </w:t>
      </w:r>
      <w:hyperlink r:id="rId41" w:history="1">
        <w:r w:rsidRPr="00E321B2">
          <w:rPr>
            <w:rStyle w:val="StyleUnderline"/>
          </w:rPr>
          <w:t>statement</w:t>
        </w:r>
      </w:hyperlink>
      <w:r w:rsidRPr="00E321B2">
        <w:rPr>
          <w:rStyle w:val="StyleUnderline"/>
        </w:rPr>
        <w:t xml:space="preserve"> that the standards still need work and that “this is a marathon, not a sprint.”</w:t>
      </w:r>
      <w:r w:rsidRPr="00E321B2">
        <w:rPr>
          <w:sz w:val="16"/>
        </w:rPr>
        <w:t xml:space="preserve"> Sound familiar? </w:t>
      </w:r>
      <w:r w:rsidRPr="00E321B2">
        <w:rPr>
          <w:rStyle w:val="StyleUnderline"/>
        </w:rPr>
        <w:t xml:space="preserve">This is the same kind of defense government always uses when defending fundamentally broken programs. “We just need more time.” </w:t>
      </w:r>
      <w:r w:rsidRPr="00E321B2">
        <w:rPr>
          <w:sz w:val="16"/>
        </w:rPr>
        <w:t xml:space="preserve">A year after the launch of ObamaCare, and five years after the Affordable Care Act was signed into law, the president is still tinkering with it, and Democrats in Congress keep telling us that it just needs to be “fixed.” </w:t>
      </w:r>
      <w:r w:rsidRPr="00E321B2">
        <w:rPr>
          <w:rStyle w:val="StyleUnderline"/>
        </w:rPr>
        <w:t>Given enough time and, more importantly, enough money, they assure us, they can make the program work, despite all actual evidence to the contrary.</w:t>
      </w:r>
      <w:r w:rsidRPr="00E321B2">
        <w:rPr>
          <w:sz w:val="16"/>
        </w:rPr>
        <w:t xml:space="preserve"> Just as ObamaCare remains a perpetual work in progress, so do all top down government programs. They can’t work, and so when they don’t, rather than admit to a mistake, the </w:t>
      </w:r>
      <w:r w:rsidRPr="00E321B2">
        <w:rPr>
          <w:rStyle w:val="StyleUnderline"/>
        </w:rPr>
        <w:t>agencies claim that they just need work, no matter how many years of development or taxpayer dollars have gone into them. Common Core standards were developed in 2009, with implementation beginning in 2010. They’ve had five years to fix any bugs and iron out the kinks of a system they keep insisting is going to improve U.S. education</w:t>
      </w:r>
      <w:r w:rsidRPr="00E321B2">
        <w:rPr>
          <w:sz w:val="16"/>
        </w:rPr>
        <w:t xml:space="preserve"> (just like No Child Left Behind and Head Start were supposed to, right?) </w:t>
      </w:r>
      <w:r w:rsidRPr="00E321B2">
        <w:rPr>
          <w:rStyle w:val="StyleUnderline"/>
        </w:rPr>
        <w:t>If five years isn’t enough to craft a successful program, doesn’t that tell you something about the fundamental methodology employed by the DOE? Private companies don’t operate this way.</w:t>
      </w:r>
      <w:r w:rsidRPr="00E321B2">
        <w:rPr>
          <w:sz w:val="16"/>
        </w:rPr>
        <w:t xml:space="preserve"> If Apple’s latest iPhone was still hopeless broken five years in, requiring continuous patching, </w:t>
      </w:r>
      <w:r w:rsidRPr="00E321B2">
        <w:rPr>
          <w:rStyle w:val="StyleUnderline"/>
        </w:rPr>
        <w:t>they would go out of business. Customers would rapidly abandon any company making such flimsy excuses for failure and would flock to more reliable competitors. But with government, there is</w:t>
      </w:r>
      <w:r w:rsidRPr="00E321B2">
        <w:rPr>
          <w:sz w:val="16"/>
        </w:rPr>
        <w:t xml:space="preserve"> no competitor, and therefore </w:t>
      </w:r>
      <w:r w:rsidRPr="00E321B2">
        <w:rPr>
          <w:rStyle w:val="StyleUnderline"/>
        </w:rPr>
        <w:t>no accountability or incentive to perform. This clever tactic of claiming that things “need work” means that we can never give up on a program, no matter how long in the tooth or ineffective.</w:t>
      </w:r>
      <w:r w:rsidRPr="00E321B2">
        <w:rPr>
          <w:sz w:val="16"/>
        </w:rPr>
        <w:t xml:space="preserve"> Fortunately, </w:t>
      </w:r>
      <w:r w:rsidRPr="00E321B2">
        <w:rPr>
          <w:rStyle w:val="StyleUnderline"/>
        </w:rPr>
        <w:t>state government have started to show themselves willing to abandon Common Core standards that are clearly failing</w:t>
      </w:r>
      <w:r w:rsidRPr="00E321B2">
        <w:rPr>
          <w:sz w:val="16"/>
        </w:rPr>
        <w:t>. If only they had a similar option for ObamaCare.</w:t>
      </w:r>
    </w:p>
    <w:p w:rsidR="001E49F4" w:rsidRPr="00E321B2" w:rsidRDefault="001E49F4" w:rsidP="001E49F4">
      <w:pPr>
        <w:pStyle w:val="Heading3"/>
        <w:rPr>
          <w:rFonts w:cs="Arial"/>
        </w:rPr>
      </w:pPr>
      <w:r w:rsidRPr="00E321B2">
        <w:rPr>
          <w:rFonts w:cs="Arial"/>
        </w:rPr>
        <w:t>2NC -- CP</w:t>
      </w:r>
    </w:p>
    <w:p w:rsidR="001E49F4" w:rsidRPr="00E321B2" w:rsidRDefault="001E49F4" w:rsidP="001E49F4">
      <w:pPr>
        <w:pStyle w:val="Heading4"/>
        <w:rPr>
          <w:rFonts w:cs="Arial"/>
        </w:rPr>
      </w:pPr>
      <w:r w:rsidRPr="00E321B2">
        <w:rPr>
          <w:rFonts w:cs="Arial"/>
        </w:rPr>
        <w:t>Common core is to crude to be used and should be abolished</w:t>
      </w:r>
    </w:p>
    <w:p w:rsidR="001E49F4" w:rsidRPr="00E321B2" w:rsidRDefault="001E49F4" w:rsidP="001E49F4">
      <w:r w:rsidRPr="00E321B2">
        <w:t xml:space="preserve">Courtney </w:t>
      </w:r>
      <w:r w:rsidRPr="00E321B2">
        <w:rPr>
          <w:rStyle w:val="Style13ptBold"/>
        </w:rPr>
        <w:t>Coren</w:t>
      </w:r>
      <w:r w:rsidRPr="00E321B2">
        <w:t xml:space="preserve"> 9/1/</w:t>
      </w:r>
      <w:r w:rsidRPr="00E321B2">
        <w:rPr>
          <w:rStyle w:val="Style13ptBold"/>
        </w:rPr>
        <w:t>14</w:t>
      </w:r>
      <w:r w:rsidRPr="00E321B2">
        <w:t>, political reporter for Newsmax, “Sen. Mike Lee Pleads: Abolish Common Core”, http://www.newsmax.com/Newsfront/Lee-Common-Core-education-standards/2014/09/01/id/591939/</w:t>
      </w:r>
    </w:p>
    <w:p w:rsidR="001E49F4" w:rsidRPr="00E321B2" w:rsidRDefault="001E49F4" w:rsidP="001E49F4">
      <w:pPr>
        <w:rPr>
          <w:sz w:val="12"/>
        </w:rPr>
      </w:pPr>
      <w:r w:rsidRPr="00E321B2">
        <w:rPr>
          <w:sz w:val="12"/>
        </w:rPr>
        <w:t xml:space="preserve">Sen. Mike </w:t>
      </w:r>
      <w:r w:rsidRPr="00E321B2">
        <w:rPr>
          <w:rStyle w:val="StyleUnderline"/>
        </w:rPr>
        <w:t xml:space="preserve">Lee has called on Americans to join him in the effort to </w:t>
      </w:r>
      <w:r w:rsidRPr="00E321B2">
        <w:rPr>
          <w:rStyle w:val="Emphasis"/>
        </w:rPr>
        <w:t>abolish the</w:t>
      </w:r>
      <w:r w:rsidRPr="00E321B2">
        <w:rPr>
          <w:sz w:val="12"/>
        </w:rPr>
        <w:t xml:space="preserve"> federal </w:t>
      </w:r>
      <w:r w:rsidRPr="00E321B2">
        <w:rPr>
          <w:rStyle w:val="Emphasis"/>
        </w:rPr>
        <w:t>Common Core education standards</w:t>
      </w:r>
      <w:r w:rsidRPr="00E321B2">
        <w:rPr>
          <w:sz w:val="12"/>
        </w:rPr>
        <w:t xml:space="preserve"> in a fundraising email for the conservative group FreedomWorks. "</w:t>
      </w:r>
      <w:r w:rsidRPr="00E321B2">
        <w:rPr>
          <w:rStyle w:val="StyleUnderline"/>
        </w:rPr>
        <w:t>As a U.S. Senator, I’ve seen the federal government make a mess of everything it touches</w:t>
      </w:r>
      <w:r w:rsidRPr="00E321B2">
        <w:rPr>
          <w:sz w:val="12"/>
        </w:rPr>
        <w:t xml:space="preserve">," the Utah Republican wrote in the email sent out Monday morning. "And </w:t>
      </w:r>
      <w:r w:rsidRPr="00E321B2">
        <w:rPr>
          <w:rStyle w:val="StyleUnderline"/>
        </w:rPr>
        <w:t>if they're allowed to stay, Common Core standards will be the ObamaCare of education</w:t>
      </w:r>
      <w:r w:rsidRPr="00E321B2">
        <w:rPr>
          <w:sz w:val="12"/>
        </w:rPr>
        <w:t>," he wrote. "</w:t>
      </w:r>
      <w:r w:rsidRPr="00E321B2">
        <w:rPr>
          <w:rStyle w:val="StyleUnderline"/>
        </w:rPr>
        <w:t>Common Core is the DC takeover of our school system. It will dumb down standards and cheapen the education our children receive." All kids in America "deserve the best education in the world. The only way we can make that happen is to repeal Common Core across America,"</w:t>
      </w:r>
      <w:r w:rsidRPr="00E321B2">
        <w:rPr>
          <w:sz w:val="12"/>
        </w:rPr>
        <w:t xml:space="preserve"> Lee wrote. "</w:t>
      </w:r>
      <w:r w:rsidRPr="00E321B2">
        <w:rPr>
          <w:rStyle w:val="StyleUnderline"/>
        </w:rPr>
        <w:t>When it comes to education, the future of our country is on the line</w:t>
      </w:r>
      <w:r w:rsidRPr="00E321B2">
        <w:rPr>
          <w:sz w:val="12"/>
        </w:rPr>
        <w:t>," the senator said in the email. "</w:t>
      </w:r>
      <w:r w:rsidRPr="00E321B2">
        <w:rPr>
          <w:rStyle w:val="StyleUnderline"/>
        </w:rPr>
        <w:t>The next generation of Americans doesn’t need to be force-fed</w:t>
      </w:r>
      <w:r w:rsidRPr="00E321B2">
        <w:rPr>
          <w:sz w:val="12"/>
        </w:rPr>
        <w:t xml:space="preserve"> big government </w:t>
      </w:r>
      <w:r w:rsidRPr="00E321B2">
        <w:rPr>
          <w:rStyle w:val="StyleUnderline"/>
        </w:rPr>
        <w:t>propaganda in the classroom</w:t>
      </w:r>
      <w:r w:rsidRPr="00E321B2">
        <w:rPr>
          <w:sz w:val="12"/>
        </w:rPr>
        <w:t>. "They should be learning real American history, and why our sacred heritage makes this the greatest nation in the world," he wrote. "</w:t>
      </w:r>
      <w:r w:rsidRPr="00E321B2">
        <w:rPr>
          <w:rStyle w:val="StyleUnderline"/>
        </w:rPr>
        <w:t xml:space="preserve">Common Core does away with that. That’s why </w:t>
      </w:r>
      <w:r w:rsidRPr="00E321B2">
        <w:rPr>
          <w:rStyle w:val="Emphasis"/>
        </w:rPr>
        <w:t>it must be stopped</w:t>
      </w:r>
      <w:r w:rsidRPr="00E321B2">
        <w:rPr>
          <w:rStyle w:val="StyleUnderline"/>
        </w:rPr>
        <w:t>."</w:t>
      </w:r>
      <w:r w:rsidRPr="00E321B2">
        <w:rPr>
          <w:sz w:val="12"/>
        </w:rPr>
        <w:t xml:space="preserve"> Republican Gov. </w:t>
      </w:r>
      <w:hyperlink r:id="rId42" w:history="1">
        <w:r w:rsidRPr="00E321B2">
          <w:rPr>
            <w:sz w:val="12"/>
          </w:rPr>
          <w:t>Bobby Jindal</w:t>
        </w:r>
      </w:hyperlink>
      <w:r w:rsidRPr="00E321B2">
        <w:rPr>
          <w:sz w:val="12"/>
        </w:rPr>
        <w:t xml:space="preserve"> of Louisiana filed a lawsuit against the Obama administration on Wednesday, alleging that it is using grant money and regulations to manipulate states into adopting the federal education standards. "</w:t>
      </w:r>
      <w:r w:rsidRPr="00E321B2">
        <w:rPr>
          <w:rStyle w:val="StyleUnderline"/>
        </w:rPr>
        <w:t>Common Core is the latest effort by</w:t>
      </w:r>
      <w:r w:rsidRPr="00E321B2">
        <w:rPr>
          <w:sz w:val="12"/>
        </w:rPr>
        <w:t xml:space="preserve"> big </w:t>
      </w:r>
      <w:r w:rsidRPr="00E321B2">
        <w:rPr>
          <w:rStyle w:val="StyleUnderline"/>
        </w:rPr>
        <w:t>government disciples to strip away state rights and put Washington, D.C., in control of everything</w:t>
      </w:r>
      <w:r w:rsidRPr="00E321B2">
        <w:rPr>
          <w:sz w:val="12"/>
        </w:rPr>
        <w:t xml:space="preserve">," Jindal said in a statement. </w:t>
      </w:r>
    </w:p>
    <w:p w:rsidR="001E49F4" w:rsidRDefault="001E49F4" w:rsidP="001E49F4">
      <w:pPr>
        <w:pStyle w:val="Heading2"/>
        <w:rPr>
          <w:rFonts w:cs="Arial"/>
        </w:rPr>
      </w:pPr>
      <w:r>
        <w:rPr>
          <w:rFonts w:cs="Arial"/>
        </w:rPr>
        <w:t>Soft Skills CP</w:t>
      </w:r>
    </w:p>
    <w:p w:rsidR="001E49F4" w:rsidRPr="0064041F" w:rsidRDefault="001E49F4" w:rsidP="001E49F4">
      <w:pPr>
        <w:pStyle w:val="Heading3"/>
      </w:pPr>
      <w:r>
        <w:t>1NC -- CP</w:t>
      </w:r>
    </w:p>
    <w:p w:rsidR="001E49F4" w:rsidRDefault="001E49F4" w:rsidP="001E49F4">
      <w:pPr>
        <w:pStyle w:val="Heading4"/>
      </w:pPr>
      <w:r>
        <w:t>Text:</w:t>
      </w:r>
    </w:p>
    <w:p w:rsidR="001E49F4" w:rsidRDefault="001E49F4" w:rsidP="001E49F4">
      <w:pPr>
        <w:pStyle w:val="Heading4"/>
      </w:pPr>
      <w:r>
        <w:t xml:space="preserve">-The United States federal government should end all federal standardized tests and end all current national education requirements </w:t>
      </w:r>
    </w:p>
    <w:p w:rsidR="001E49F4" w:rsidRPr="001139E3" w:rsidRDefault="001E49F4" w:rsidP="001E49F4"/>
    <w:p w:rsidR="001E49F4" w:rsidRDefault="001E49F4" w:rsidP="001E49F4">
      <w:pPr>
        <w:pStyle w:val="Heading4"/>
      </w:pPr>
      <w:r>
        <w:t>-The United States federal government should implement the following curriculum strategies in the public education system</w:t>
      </w:r>
    </w:p>
    <w:p w:rsidR="001E49F4" w:rsidRDefault="001E49F4" w:rsidP="001E49F4">
      <w:pPr>
        <w:pStyle w:val="Heading4"/>
        <w:numPr>
          <w:ilvl w:val="0"/>
          <w:numId w:val="13"/>
        </w:numPr>
      </w:pPr>
      <w:r>
        <w:t>Evaluation measures that do not include standardized tests and national benchmarks</w:t>
      </w:r>
    </w:p>
    <w:p w:rsidR="001E49F4" w:rsidRDefault="001E49F4" w:rsidP="001E49F4">
      <w:pPr>
        <w:pStyle w:val="Heading4"/>
        <w:numPr>
          <w:ilvl w:val="0"/>
          <w:numId w:val="13"/>
        </w:numPr>
      </w:pPr>
      <w:r>
        <w:t>Portfolio Assessments that track student progress</w:t>
      </w:r>
    </w:p>
    <w:p w:rsidR="001E49F4" w:rsidRDefault="001E49F4" w:rsidP="001E49F4">
      <w:pPr>
        <w:pStyle w:val="Heading4"/>
        <w:numPr>
          <w:ilvl w:val="0"/>
          <w:numId w:val="13"/>
        </w:numPr>
      </w:pPr>
      <w:r>
        <w:t>Required peer reviews intended to support improvements in education</w:t>
      </w:r>
    </w:p>
    <w:p w:rsidR="001E49F4" w:rsidRPr="001139E3" w:rsidRDefault="001E49F4" w:rsidP="001E49F4"/>
    <w:p w:rsidR="001E49F4" w:rsidRPr="004B7190" w:rsidRDefault="001E49F4" w:rsidP="001E49F4">
      <w:pPr>
        <w:pStyle w:val="Heading4"/>
        <w:rPr>
          <w:u w:val="single"/>
        </w:rPr>
      </w:pPr>
      <w:r>
        <w:t xml:space="preserve">The CP solves education requirements by implementing </w:t>
      </w:r>
      <w:r>
        <w:rPr>
          <w:u w:val="single"/>
        </w:rPr>
        <w:t>flexible</w:t>
      </w:r>
      <w:r w:rsidRPr="004B7190">
        <w:t xml:space="preserve"> </w:t>
      </w:r>
      <w:r>
        <w:t xml:space="preserve">and </w:t>
      </w:r>
      <w:r>
        <w:rPr>
          <w:u w:val="single"/>
        </w:rPr>
        <w:t>individualized</w:t>
      </w:r>
      <w:r w:rsidRPr="004B7190">
        <w:t xml:space="preserve"> </w:t>
      </w:r>
      <w:r>
        <w:t xml:space="preserve">standards – It still leaves room for </w:t>
      </w:r>
      <w:r w:rsidRPr="004B7190">
        <w:rPr>
          <w:i/>
          <w:u w:val="single"/>
        </w:rPr>
        <w:t>critical thinking</w:t>
      </w:r>
      <w:r>
        <w:t xml:space="preserve"> which is uniquely key to </w:t>
      </w:r>
      <w:r w:rsidRPr="004B7190">
        <w:rPr>
          <w:u w:val="single"/>
        </w:rPr>
        <w:t>soft skills</w:t>
      </w:r>
    </w:p>
    <w:p w:rsidR="001E49F4" w:rsidRDefault="001E49F4" w:rsidP="001E49F4">
      <w:r w:rsidRPr="000C21DC">
        <w:rPr>
          <w:rStyle w:val="Style13ptBold"/>
        </w:rPr>
        <w:t>PAA 11</w:t>
      </w:r>
      <w:r>
        <w:t xml:space="preserve"> (Parents Across America (PAA) is a non-partisan, nonprofit, grassroots organization that connects parents across the US to share ideas and work together to strengthen and support Americas public schools - </w:t>
      </w:r>
      <w:r>
        <w:rPr>
          <w:i/>
        </w:rPr>
        <w:t xml:space="preserve">Why More Standardized Tests Won’t Improve </w:t>
      </w:r>
      <w:r w:rsidRPr="004B7190">
        <w:rPr>
          <w:i/>
        </w:rPr>
        <w:t>Education</w:t>
      </w:r>
      <w:r>
        <w:t xml:space="preserve"> - </w:t>
      </w:r>
      <w:r w:rsidRPr="004B7190">
        <w:t>http</w:t>
      </w:r>
      <w:r>
        <w:t>://parentsacrossamerica.org/why-more-standardized-tests-wont-improve-education/)</w:t>
      </w:r>
    </w:p>
    <w:p w:rsidR="001E49F4" w:rsidRPr="000C21DC" w:rsidRDefault="001E49F4" w:rsidP="001E49F4">
      <w:pPr>
        <w:rPr>
          <w:rStyle w:val="StyleUnderline"/>
        </w:rPr>
      </w:pPr>
      <w:r w:rsidRPr="000C21DC">
        <w:rPr>
          <w:rStyle w:val="Emphasis"/>
          <w:highlight w:val="green"/>
        </w:rPr>
        <w:t>Richer Evaluation Measures</w:t>
      </w:r>
      <w:r w:rsidRPr="000C21DC">
        <w:rPr>
          <w:rStyle w:val="StyleUnderline"/>
        </w:rPr>
        <w:t xml:space="preserve">: </w:t>
      </w:r>
      <w:r w:rsidRPr="00C34C63">
        <w:rPr>
          <w:rStyle w:val="StyleUnderline"/>
          <w:highlight w:val="green"/>
        </w:rPr>
        <w:t>Students, teachers and schools should be evaluated by</w:t>
      </w:r>
      <w:r w:rsidRPr="000C21DC">
        <w:rPr>
          <w:rStyle w:val="StyleUnderline"/>
        </w:rPr>
        <w:t xml:space="preserve"> a rich set of </w:t>
      </w:r>
      <w:r w:rsidRPr="00C34C63">
        <w:rPr>
          <w:rStyle w:val="StyleUnderline"/>
          <w:highlight w:val="green"/>
        </w:rPr>
        <w:t>measures that does not require</w:t>
      </w:r>
      <w:r w:rsidRPr="000C21DC">
        <w:rPr>
          <w:rStyle w:val="StyleUnderline"/>
        </w:rPr>
        <w:t xml:space="preserve"> extensive </w:t>
      </w:r>
      <w:r w:rsidRPr="00C34C63">
        <w:rPr>
          <w:rStyle w:val="StyleUnderline"/>
          <w:highlight w:val="green"/>
        </w:rPr>
        <w:t>standardized testing and which</w:t>
      </w:r>
      <w:r w:rsidRPr="000C21DC">
        <w:rPr>
          <w:rStyle w:val="StyleUnderline"/>
        </w:rPr>
        <w:t xml:space="preserve"> </w:t>
      </w:r>
      <w:r w:rsidRPr="00C34C63">
        <w:rPr>
          <w:rStyle w:val="StyleUnderline"/>
          <w:highlight w:val="green"/>
        </w:rPr>
        <w:t>covers</w:t>
      </w:r>
      <w:r w:rsidRPr="000C21DC">
        <w:rPr>
          <w:rStyle w:val="StyleUnderline"/>
        </w:rPr>
        <w:t xml:space="preserve"> </w:t>
      </w:r>
      <w:r w:rsidRPr="00C34C63">
        <w:rPr>
          <w:rStyle w:val="StyleUnderline"/>
          <w:highlight w:val="green"/>
        </w:rPr>
        <w:t>multiple</w:t>
      </w:r>
      <w:r w:rsidRPr="000C21DC">
        <w:rPr>
          <w:rStyle w:val="StyleUnderline"/>
        </w:rPr>
        <w:t xml:space="preserve"> kinds of </w:t>
      </w:r>
      <w:r w:rsidRPr="00C34C63">
        <w:rPr>
          <w:rStyle w:val="StyleUnderline"/>
          <w:highlight w:val="green"/>
        </w:rPr>
        <w:t>skills and the full range of teaching and learning</w:t>
      </w:r>
      <w:r w:rsidRPr="000C21DC">
        <w:rPr>
          <w:rStyle w:val="StyleUnderline"/>
        </w:rPr>
        <w:t xml:space="preserve">. </w:t>
      </w:r>
      <w:r>
        <w:t>(16) Judicious Use of Test Scores</w:t>
      </w:r>
      <w:r w:rsidRPr="00C34C63">
        <w:rPr>
          <w:rStyle w:val="StyleUnderline"/>
        </w:rPr>
        <w:t>: Used judiciously, data from relatively infrequent, low-stakes standardized tests has some value as a snapshot of student abilities that can diagnose areas of strength and areas that need improvement</w:t>
      </w:r>
      <w:r>
        <w:t xml:space="preserve">. </w:t>
      </w:r>
      <w:r w:rsidRPr="00C34C63">
        <w:rPr>
          <w:rStyle w:val="Emphasis"/>
          <w:highlight w:val="green"/>
        </w:rPr>
        <w:t>Portfolio Assessments</w:t>
      </w:r>
      <w:r>
        <w:t xml:space="preserve">: </w:t>
      </w:r>
      <w:r w:rsidRPr="00C34C63">
        <w:rPr>
          <w:rStyle w:val="StyleUnderline"/>
          <w:highlight w:val="green"/>
        </w:rPr>
        <w:t>Teacher and student portfolios that compile a variety of work – assignments, tests, projects, etc.</w:t>
      </w:r>
      <w:r w:rsidRPr="000C21DC">
        <w:rPr>
          <w:rStyle w:val="StyleUnderline"/>
        </w:rPr>
        <w:t xml:space="preserve"> – </w:t>
      </w:r>
      <w:r w:rsidRPr="00C34C63">
        <w:rPr>
          <w:rStyle w:val="StyleUnderline"/>
          <w:highlight w:val="green"/>
        </w:rPr>
        <w:t>provide a far richer portrait of teaching and accomplishment than is possible with standardized testing.</w:t>
      </w:r>
      <w:r>
        <w:t xml:space="preserve"> (17) </w:t>
      </w:r>
      <w:r w:rsidRPr="00C34C63">
        <w:rPr>
          <w:rStyle w:val="Emphasis"/>
          <w:highlight w:val="green"/>
        </w:rPr>
        <w:t>Peer Reviews</w:t>
      </w:r>
      <w:r>
        <w:t xml:space="preserve">: </w:t>
      </w:r>
      <w:r w:rsidRPr="00C34C63">
        <w:rPr>
          <w:rStyle w:val="StyleUnderline"/>
          <w:highlight w:val="green"/>
        </w:rPr>
        <w:t>Some districts have effectively turned to peer reviews for teacher evaluation</w:t>
      </w:r>
      <w:r w:rsidRPr="000C21DC">
        <w:rPr>
          <w:rStyle w:val="StyleUnderline"/>
        </w:rPr>
        <w:t xml:space="preserve">. </w:t>
      </w:r>
      <w:r w:rsidRPr="00C34C63">
        <w:rPr>
          <w:rStyle w:val="StyleUnderline"/>
          <w:highlight w:val="green"/>
        </w:rPr>
        <w:t>Montgomery County</w:t>
      </w:r>
      <w:r w:rsidRPr="000C21DC">
        <w:rPr>
          <w:rStyle w:val="StyleUnderline"/>
        </w:rPr>
        <w:t xml:space="preserve">, </w:t>
      </w:r>
      <w:r w:rsidRPr="00C34C63">
        <w:rPr>
          <w:rStyle w:val="StyleUnderline"/>
        </w:rPr>
        <w:t>Maryl</w:t>
      </w:r>
      <w:r w:rsidRPr="000C21DC">
        <w:rPr>
          <w:rStyle w:val="StyleUnderline"/>
        </w:rPr>
        <w:t xml:space="preserve">and, for example, </w:t>
      </w:r>
      <w:r w:rsidRPr="00C34C63">
        <w:rPr>
          <w:rStyle w:val="StyleUnderline"/>
          <w:highlight w:val="green"/>
        </w:rPr>
        <w:t>has received widespread attention for its “Peer Assistance and Review” plan, in which principals and “consulting teachers” evaluate teachers through observation</w:t>
      </w:r>
      <w:r w:rsidRPr="000C21DC">
        <w:rPr>
          <w:rStyle w:val="StyleUnderline"/>
        </w:rPr>
        <w:t xml:space="preserve">, work closely with those in need of support or improvement, and make firing decisions when necessary. </w:t>
      </w:r>
      <w:r w:rsidRPr="00C34C63">
        <w:rPr>
          <w:rStyle w:val="StyleUnderline"/>
          <w:highlight w:val="green"/>
        </w:rPr>
        <w:t>Unfortunately, the</w:t>
      </w:r>
      <w:r w:rsidRPr="000C21DC">
        <w:rPr>
          <w:rStyle w:val="StyleUnderline"/>
        </w:rPr>
        <w:t xml:space="preserve"> US </w:t>
      </w:r>
      <w:r w:rsidRPr="00C34C63">
        <w:rPr>
          <w:rStyle w:val="StyleUnderline"/>
          <w:highlight w:val="green"/>
        </w:rPr>
        <w:t>D</w:t>
      </w:r>
      <w:r w:rsidRPr="000C21DC">
        <w:rPr>
          <w:rStyle w:val="StyleUnderline"/>
        </w:rPr>
        <w:t xml:space="preserve">epartment </w:t>
      </w:r>
      <w:r w:rsidRPr="00C34C63">
        <w:rPr>
          <w:rStyle w:val="StyleUnderline"/>
          <w:highlight w:val="green"/>
        </w:rPr>
        <w:t>o</w:t>
      </w:r>
      <w:r w:rsidRPr="000C21DC">
        <w:rPr>
          <w:rStyle w:val="StyleUnderline"/>
        </w:rPr>
        <w:t xml:space="preserve">f </w:t>
      </w:r>
      <w:r w:rsidRPr="00C34C63">
        <w:rPr>
          <w:rStyle w:val="StyleUnderline"/>
          <w:highlight w:val="green"/>
        </w:rPr>
        <w:t>E</w:t>
      </w:r>
      <w:r w:rsidRPr="000C21DC">
        <w:rPr>
          <w:rStyle w:val="StyleUnderline"/>
        </w:rPr>
        <w:t xml:space="preserve">ducation </w:t>
      </w:r>
      <w:r w:rsidRPr="00C34C63">
        <w:rPr>
          <w:rStyle w:val="StyleUnderline"/>
          <w:highlight w:val="green"/>
        </w:rPr>
        <w:t>has ruled that the district has to stop using this system</w:t>
      </w:r>
      <w:r>
        <w:t xml:space="preserve"> because the system does not link its ratings of teachers to student test scores – a condition of Maryland’s federal “Race to the Top” grant. (18) Conclusion </w:t>
      </w:r>
      <w:r w:rsidRPr="00C34C63">
        <w:rPr>
          <w:rStyle w:val="StyleUnderline"/>
          <w:highlight w:val="green"/>
        </w:rPr>
        <w:t>Continuing to expand high-stakes standardized testing will prove a boon for companies</w:t>
      </w:r>
      <w:r w:rsidRPr="000C21DC">
        <w:rPr>
          <w:rStyle w:val="StyleUnderline"/>
        </w:rPr>
        <w:t xml:space="preserve"> that provide testing materials, data analysis and physical equipment</w:t>
      </w:r>
      <w:r>
        <w:t xml:space="preserve">. Online assessments such as those currently planned for the new Common Core standards, will prove especially profitable, as they will require school systems to invest billions of dollars in equipment and services. </w:t>
      </w:r>
      <w:r w:rsidRPr="00C34C63">
        <w:rPr>
          <w:rStyle w:val="Emphasis"/>
          <w:highlight w:val="green"/>
        </w:rPr>
        <w:t>Children</w:t>
      </w:r>
      <w:r w:rsidRPr="00C34C63">
        <w:rPr>
          <w:rStyle w:val="StyleUnderline"/>
        </w:rPr>
        <w:t xml:space="preserve">, </w:t>
      </w:r>
      <w:r w:rsidRPr="00C34C63">
        <w:rPr>
          <w:rStyle w:val="StyleUnderline"/>
          <w:highlight w:val="green"/>
        </w:rPr>
        <w:t>on the other hand</w:t>
      </w:r>
      <w:r w:rsidRPr="00C34C63">
        <w:rPr>
          <w:rStyle w:val="StyleUnderline"/>
        </w:rPr>
        <w:t xml:space="preserve">, </w:t>
      </w:r>
      <w:r w:rsidRPr="00C34C63">
        <w:rPr>
          <w:rStyle w:val="Emphasis"/>
          <w:highlight w:val="green"/>
        </w:rPr>
        <w:t>will suffer</w:t>
      </w:r>
      <w:r w:rsidRPr="00C34C63">
        <w:rPr>
          <w:rStyle w:val="StyleUnderline"/>
          <w:highlight w:val="green"/>
        </w:rPr>
        <w:t>.</w:t>
      </w:r>
      <w:r w:rsidRPr="000C21DC">
        <w:rPr>
          <w:rStyle w:val="StyleUnderline"/>
        </w:rPr>
        <w:t xml:space="preserve"> As more than a decade of experience attests, t</w:t>
      </w:r>
      <w:r w:rsidRPr="00C34C63">
        <w:rPr>
          <w:rStyle w:val="StyleUnderline"/>
          <w:highlight w:val="green"/>
        </w:rPr>
        <w:t>he drawbacks of testing far outweigh any benefits derived from the “data” they provide.</w:t>
      </w:r>
    </w:p>
    <w:p w:rsidR="001E49F4" w:rsidRDefault="001E49F4" w:rsidP="001E49F4">
      <w:pPr>
        <w:pStyle w:val="Heading2"/>
        <w:rPr>
          <w:rFonts w:cs="Arial"/>
        </w:rPr>
      </w:pPr>
      <w:r>
        <w:rPr>
          <w:rFonts w:cs="Arial"/>
        </w:rPr>
        <w:t>Soft Skills DA</w:t>
      </w:r>
    </w:p>
    <w:p w:rsidR="001E49F4" w:rsidRDefault="001E49F4" w:rsidP="001E49F4">
      <w:pPr>
        <w:pStyle w:val="Heading3"/>
      </w:pPr>
      <w:r>
        <w:t>1NC Soft Skills (Competitiveness)</w:t>
      </w:r>
    </w:p>
    <w:p w:rsidR="001E49F4" w:rsidRDefault="001E49F4" w:rsidP="001E49F4">
      <w:pPr>
        <w:pStyle w:val="Heading4"/>
      </w:pPr>
      <w:r>
        <w:t xml:space="preserve">National standards and benchmarks </w:t>
      </w:r>
      <w:r>
        <w:rPr>
          <w:u w:val="single"/>
        </w:rPr>
        <w:t>kill</w:t>
      </w:r>
      <w:r>
        <w:t xml:space="preserve"> creativity and ‘soft skills’, which is a pre-requisite to effective learning – Turns the entire aff and results in </w:t>
      </w:r>
      <w:r>
        <w:rPr>
          <w:i/>
          <w:u w:val="single"/>
        </w:rPr>
        <w:t>more</w:t>
      </w:r>
      <w:r>
        <w:t xml:space="preserve"> unprepared students which exacerbate the achievement gap </w:t>
      </w:r>
    </w:p>
    <w:p w:rsidR="001E49F4" w:rsidRPr="000C4CD9" w:rsidRDefault="001E49F4" w:rsidP="001E49F4">
      <w:r>
        <w:t>*ELA=English language arts teachers</w:t>
      </w:r>
    </w:p>
    <w:p w:rsidR="001E49F4" w:rsidRPr="00083279" w:rsidRDefault="001E49F4" w:rsidP="001E49F4">
      <w:r w:rsidRPr="00083279">
        <w:rPr>
          <w:rStyle w:val="Style13ptBold"/>
        </w:rPr>
        <w:t>NCTE 14</w:t>
      </w:r>
      <w:r>
        <w:t xml:space="preserve"> (The National Council of Teachers of English is a United States professional organization dedicated to improving the teaching and learning of English and the language arts at all levels of education --- </w:t>
      </w:r>
      <w:r w:rsidRPr="00083279">
        <w:rPr>
          <w:i/>
        </w:rPr>
        <w:t>How Standardized Tests Shape—</w:t>
      </w:r>
      <w:r>
        <w:rPr>
          <w:i/>
        </w:rPr>
        <w:t xml:space="preserve"> </w:t>
      </w:r>
      <w:r w:rsidRPr="00083279">
        <w:rPr>
          <w:i/>
        </w:rPr>
        <w:t>and Limit—Student Learning</w:t>
      </w:r>
      <w:r>
        <w:t xml:space="preserve"> --- http://www.ncte.org/library/NCTEFiles/Resources/Journals/CC/0242-nov2014/CC0242PolicyStandardized.pdf)</w:t>
      </w:r>
    </w:p>
    <w:p w:rsidR="001E49F4" w:rsidRDefault="001E49F4" w:rsidP="001E49F4">
      <w:pPr>
        <w:rPr>
          <w:rStyle w:val="StyleUnderline"/>
        </w:rPr>
      </w:pPr>
      <w:r w:rsidRPr="00083279">
        <w:rPr>
          <w:rStyle w:val="StyleUnderline"/>
        </w:rPr>
        <w:t xml:space="preserve">Most important, </w:t>
      </w:r>
      <w:r w:rsidRPr="000C21DC">
        <w:rPr>
          <w:rStyle w:val="Emphasis"/>
          <w:highlight w:val="green"/>
        </w:rPr>
        <w:t xml:space="preserve">standardized tests limit student learning </w:t>
      </w:r>
      <w:r w:rsidRPr="000C21DC">
        <w:rPr>
          <w:rStyle w:val="StyleUnderline"/>
          <w:highlight w:val="green"/>
        </w:rPr>
        <w:t>because they focus only on cognitive dimensions</w:t>
      </w:r>
      <w:r w:rsidRPr="00083279">
        <w:rPr>
          <w:rStyle w:val="StyleUnderline"/>
        </w:rPr>
        <w:t xml:space="preserve">, </w:t>
      </w:r>
      <w:r w:rsidRPr="000C21DC">
        <w:rPr>
          <w:rStyle w:val="StyleUnderline"/>
          <w:highlight w:val="green"/>
        </w:rPr>
        <w:t>ignoring</w:t>
      </w:r>
      <w:r>
        <w:rPr>
          <w:rStyle w:val="StyleUnderline"/>
        </w:rPr>
        <w:t xml:space="preserve"> </w:t>
      </w:r>
      <w:r w:rsidRPr="00083279">
        <w:rPr>
          <w:rStyle w:val="StyleUnderline"/>
        </w:rPr>
        <w:t xml:space="preserve">many </w:t>
      </w:r>
      <w:r w:rsidRPr="000C21DC">
        <w:rPr>
          <w:rStyle w:val="StyleUnderline"/>
          <w:highlight w:val="green"/>
        </w:rPr>
        <w:t>other qualities that are essential to</w:t>
      </w:r>
      <w:r w:rsidRPr="00083279">
        <w:rPr>
          <w:rStyle w:val="StyleUnderline"/>
        </w:rPr>
        <w:t xml:space="preserve"> student </w:t>
      </w:r>
      <w:r w:rsidRPr="000C21DC">
        <w:rPr>
          <w:rStyle w:val="StyleUnderline"/>
          <w:highlight w:val="green"/>
        </w:rPr>
        <w:t>success</w:t>
      </w:r>
      <w:r>
        <w:t xml:space="preserve">. </w:t>
      </w:r>
      <w:r w:rsidRPr="00083279">
        <w:rPr>
          <w:rStyle w:val="StyleUnderline"/>
        </w:rPr>
        <w:t>Research shows,</w:t>
      </w:r>
      <w:r>
        <w:t xml:space="preserve"> for example, </w:t>
      </w:r>
      <w:r w:rsidRPr="00083279">
        <w:rPr>
          <w:rStyle w:val="StyleUnderline"/>
        </w:rPr>
        <w:t xml:space="preserve">that </w:t>
      </w:r>
      <w:r w:rsidRPr="000C21DC">
        <w:rPr>
          <w:rStyle w:val="StyleUnderline"/>
          <w:highlight w:val="green"/>
        </w:rPr>
        <w:t>GED recipients perform about as well as high school graduates on</w:t>
      </w:r>
      <w:r w:rsidRPr="00083279">
        <w:rPr>
          <w:rStyle w:val="StyleUnderline"/>
        </w:rPr>
        <w:t xml:space="preserve"> standardized</w:t>
      </w:r>
      <w:r>
        <w:rPr>
          <w:rStyle w:val="StyleUnderline"/>
        </w:rPr>
        <w:t xml:space="preserve"> </w:t>
      </w:r>
      <w:r w:rsidRPr="000C21DC">
        <w:rPr>
          <w:rStyle w:val="StyleUnderline"/>
          <w:highlight w:val="green"/>
        </w:rPr>
        <w:t>tests but have much worse life outcomes because they</w:t>
      </w:r>
      <w:r>
        <w:rPr>
          <w:rStyle w:val="StyleUnderline"/>
        </w:rPr>
        <w:t xml:space="preserve"> </w:t>
      </w:r>
      <w:r w:rsidRPr="00083279">
        <w:rPr>
          <w:rStyle w:val="StyleUnderline"/>
        </w:rPr>
        <w:t xml:space="preserve">often </w:t>
      </w:r>
      <w:r w:rsidRPr="000C21DC">
        <w:rPr>
          <w:rStyle w:val="StyleUnderline"/>
          <w:highlight w:val="green"/>
        </w:rPr>
        <w:t>lack</w:t>
      </w:r>
      <w:r w:rsidRPr="00083279">
        <w:rPr>
          <w:rStyle w:val="StyleUnderline"/>
        </w:rPr>
        <w:t xml:space="preserve"> important qualities such as </w:t>
      </w:r>
      <w:r w:rsidRPr="000C21DC">
        <w:rPr>
          <w:rStyle w:val="StyleUnderline"/>
          <w:highlight w:val="green"/>
        </w:rPr>
        <w:t>curiosity, conscientiousness, perseverance, and sociability</w:t>
      </w:r>
      <w:r>
        <w:t xml:space="preserve">. </w:t>
      </w:r>
      <w:r w:rsidRPr="000C21DC">
        <w:rPr>
          <w:rStyle w:val="StyleUnderline"/>
          <w:highlight w:val="green"/>
        </w:rPr>
        <w:t>ELA teachers could help more students develop these so-called “soft skills” or non-cognitive abilities</w:t>
      </w:r>
      <w:r w:rsidRPr="00083279">
        <w:rPr>
          <w:rStyle w:val="StyleUnderline"/>
        </w:rPr>
        <w:t xml:space="preserve"> if they didn’t have to focus on drills</w:t>
      </w:r>
      <w:r>
        <w:rPr>
          <w:rStyle w:val="StyleUnderline"/>
        </w:rPr>
        <w:t xml:space="preserve"> </w:t>
      </w:r>
      <w:r w:rsidRPr="00083279">
        <w:rPr>
          <w:rStyle w:val="StyleUnderline"/>
        </w:rPr>
        <w:t>for tests</w:t>
      </w:r>
      <w:r>
        <w:t xml:space="preserve">. Instead, </w:t>
      </w:r>
      <w:r w:rsidRPr="00083279">
        <w:rPr>
          <w:rStyle w:val="StyleUnderline"/>
        </w:rPr>
        <w:t>ELA teachers have to,</w:t>
      </w:r>
      <w:r>
        <w:t xml:space="preserve"> for instance, cut </w:t>
      </w:r>
      <w:r w:rsidRPr="00083279">
        <w:rPr>
          <w:rStyle w:val="StyleUnderline"/>
        </w:rPr>
        <w:t>back on large-scale projects that require perseverance,</w:t>
      </w:r>
      <w:r>
        <w:rPr>
          <w:rStyle w:val="StyleUnderline"/>
        </w:rPr>
        <w:t xml:space="preserve"> </w:t>
      </w:r>
      <w:r w:rsidRPr="00083279">
        <w:rPr>
          <w:rStyle w:val="StyleUnderline"/>
        </w:rPr>
        <w:t>reduce the number of literary texts that engender the empathy</w:t>
      </w:r>
      <w:r>
        <w:rPr>
          <w:rStyle w:val="StyleUnderline"/>
        </w:rPr>
        <w:t xml:space="preserve"> </w:t>
      </w:r>
      <w:r w:rsidRPr="00083279">
        <w:rPr>
          <w:rStyle w:val="StyleUnderline"/>
        </w:rPr>
        <w:t>necessary to sociability, and limit opportunities for</w:t>
      </w:r>
      <w:r>
        <w:rPr>
          <w:rStyle w:val="StyleUnderline"/>
        </w:rPr>
        <w:t xml:space="preserve"> </w:t>
      </w:r>
      <w:r w:rsidRPr="00083279">
        <w:rPr>
          <w:rStyle w:val="StyleUnderline"/>
        </w:rPr>
        <w:t>developing student curiosity</w:t>
      </w:r>
      <w:r>
        <w:t xml:space="preserve">. </w:t>
      </w:r>
      <w:r w:rsidRPr="000C21DC">
        <w:rPr>
          <w:rStyle w:val="StyleUnderline"/>
          <w:highlight w:val="green"/>
        </w:rPr>
        <w:t>Student</w:t>
      </w:r>
      <w:r w:rsidRPr="00083279">
        <w:rPr>
          <w:rStyle w:val="StyleUnderline"/>
        </w:rPr>
        <w:t xml:space="preserve"> </w:t>
      </w:r>
      <w:r w:rsidRPr="000C21DC">
        <w:rPr>
          <w:rStyle w:val="StyleUnderline"/>
          <w:highlight w:val="green"/>
        </w:rPr>
        <w:t>learning</w:t>
      </w:r>
      <w:r>
        <w:t xml:space="preserve"> that could lead in positive directions </w:t>
      </w:r>
      <w:r w:rsidRPr="000C21DC">
        <w:rPr>
          <w:rStyle w:val="StyleUnderline"/>
          <w:highlight w:val="green"/>
        </w:rPr>
        <w:t>is diminished when tests prevent teachers from helping students develop</w:t>
      </w:r>
      <w:r w:rsidRPr="00083279">
        <w:rPr>
          <w:rStyle w:val="StyleUnderline"/>
        </w:rPr>
        <w:t xml:space="preserve"> the </w:t>
      </w:r>
      <w:r w:rsidRPr="000C21DC">
        <w:rPr>
          <w:rStyle w:val="StyleUnderline"/>
          <w:highlight w:val="green"/>
        </w:rPr>
        <w:t>noncognitive abilities</w:t>
      </w:r>
      <w:r w:rsidRPr="00083279">
        <w:rPr>
          <w:rStyle w:val="StyleUnderline"/>
        </w:rPr>
        <w:t xml:space="preserve"> </w:t>
      </w:r>
      <w:r w:rsidRPr="000C21DC">
        <w:rPr>
          <w:rStyle w:val="StyleUnderline"/>
          <w:highlight w:val="green"/>
        </w:rPr>
        <w:t>that support better life outcomes.</w:t>
      </w:r>
      <w:r>
        <w:rPr>
          <w:rStyle w:val="StyleUnderline"/>
        </w:rPr>
        <w:t xml:space="preserve"> </w:t>
      </w:r>
      <w:r w:rsidRPr="000C21DC">
        <w:rPr>
          <w:rStyle w:val="StyleUnderline"/>
          <w:highlight w:val="green"/>
        </w:rPr>
        <w:t>Another limitation on student learning results from</w:t>
      </w:r>
      <w:r>
        <w:rPr>
          <w:rStyle w:val="StyleUnderline"/>
        </w:rPr>
        <w:t xml:space="preserve"> </w:t>
      </w:r>
      <w:r w:rsidRPr="00083279">
        <w:rPr>
          <w:rStyle w:val="StyleUnderline"/>
        </w:rPr>
        <w:t xml:space="preserve">the </w:t>
      </w:r>
      <w:r w:rsidRPr="000C21DC">
        <w:rPr>
          <w:rStyle w:val="StyleUnderline"/>
          <w:highlight w:val="green"/>
        </w:rPr>
        <w:t>negative perceptions</w:t>
      </w:r>
      <w:r w:rsidRPr="00083279">
        <w:rPr>
          <w:rStyle w:val="StyleUnderline"/>
        </w:rPr>
        <w:t xml:space="preserve"> standardized </w:t>
      </w:r>
      <w:r w:rsidRPr="000C21DC">
        <w:rPr>
          <w:rStyle w:val="StyleUnderline"/>
          <w:highlight w:val="green"/>
        </w:rPr>
        <w:t>tests</w:t>
      </w:r>
      <w:r w:rsidRPr="00083279">
        <w:rPr>
          <w:rStyle w:val="StyleUnderline"/>
        </w:rPr>
        <w:t xml:space="preserve"> </w:t>
      </w:r>
      <w:r w:rsidRPr="000C21DC">
        <w:rPr>
          <w:rStyle w:val="StyleUnderline"/>
          <w:highlight w:val="green"/>
        </w:rPr>
        <w:t>can give to students</w:t>
      </w:r>
      <w:r w:rsidRPr="00083279">
        <w:rPr>
          <w:rStyle w:val="StyleUnderline"/>
        </w:rPr>
        <w:t xml:space="preserve"> about themselves and their own abilities.</w:t>
      </w:r>
      <w:r>
        <w:t xml:space="preserve"> </w:t>
      </w:r>
      <w:r w:rsidRPr="00083279">
        <w:rPr>
          <w:rStyle w:val="StyleUnderline"/>
        </w:rPr>
        <w:t>Studies</w:t>
      </w:r>
      <w:r>
        <w:rPr>
          <w:rStyle w:val="StyleUnderline"/>
        </w:rPr>
        <w:t xml:space="preserve"> </w:t>
      </w:r>
      <w:r w:rsidRPr="00083279">
        <w:rPr>
          <w:rStyle w:val="StyleUnderline"/>
        </w:rPr>
        <w:t>show that elementary school students can begin to</w:t>
      </w:r>
      <w:r>
        <w:rPr>
          <w:rStyle w:val="StyleUnderline"/>
        </w:rPr>
        <w:t xml:space="preserve"> </w:t>
      </w:r>
      <w:r w:rsidRPr="00083279">
        <w:rPr>
          <w:rStyle w:val="StyleUnderline"/>
        </w:rPr>
        <w:t>lose their sense of themselves as capable, able to do well</w:t>
      </w:r>
      <w:r>
        <w:rPr>
          <w:rStyle w:val="StyleUnderline"/>
        </w:rPr>
        <w:t xml:space="preserve"> </w:t>
      </w:r>
      <w:r w:rsidRPr="00083279">
        <w:rPr>
          <w:rStyle w:val="StyleUnderline"/>
        </w:rPr>
        <w:t>in school and graduat</w:t>
      </w:r>
      <w:r>
        <w:t xml:space="preserve">e, </w:t>
      </w:r>
      <w:r w:rsidRPr="00083279">
        <w:rPr>
          <w:rStyle w:val="StyleUnderline"/>
        </w:rPr>
        <w:t>when they see unknown adults</w:t>
      </w:r>
      <w:r>
        <w:rPr>
          <w:rStyle w:val="StyleUnderline"/>
        </w:rPr>
        <w:t xml:space="preserve"> </w:t>
      </w:r>
      <w:r w:rsidRPr="00083279">
        <w:rPr>
          <w:rStyle w:val="StyleUnderline"/>
        </w:rPr>
        <w:t>as controlling the administration and consequences of</w:t>
      </w:r>
      <w:r>
        <w:rPr>
          <w:rStyle w:val="StyleUnderline"/>
        </w:rPr>
        <w:t xml:space="preserve"> </w:t>
      </w:r>
      <w:r w:rsidRPr="00083279">
        <w:rPr>
          <w:rStyle w:val="StyleUnderline"/>
        </w:rPr>
        <w:t>the standardized tests</w:t>
      </w:r>
      <w:r>
        <w:t xml:space="preserve"> they are required to take. Even the very best ELA teachers have difficulty fostering learning in students who do not believe in their own abilities. Student learning is also limited by testing’s inflexible sorting of students into categories of proficient or not-proficient. It can be very difficult for students designated as not-proficient to imagine themselves as effective readers and writers. </w:t>
      </w:r>
      <w:r w:rsidRPr="00083279">
        <w:rPr>
          <w:rStyle w:val="StyleUnderline"/>
        </w:rPr>
        <w:t>This test-generated binary is troubling because</w:t>
      </w:r>
      <w:r>
        <w:rPr>
          <w:rStyle w:val="StyleUnderline"/>
        </w:rPr>
        <w:t xml:space="preserve"> </w:t>
      </w:r>
      <w:r w:rsidRPr="00083279">
        <w:rPr>
          <w:rStyle w:val="StyleUnderline"/>
        </w:rPr>
        <w:t>it gives no space to the full range of features that comprise</w:t>
      </w:r>
      <w:r>
        <w:rPr>
          <w:rStyle w:val="StyleUnderline"/>
        </w:rPr>
        <w:t xml:space="preserve"> </w:t>
      </w:r>
      <w:r w:rsidRPr="00083279">
        <w:rPr>
          <w:rStyle w:val="StyleUnderline"/>
        </w:rPr>
        <w:t>effective reading and writing. Students who have literacy</w:t>
      </w:r>
      <w:r>
        <w:rPr>
          <w:rStyle w:val="StyleUnderline"/>
        </w:rPr>
        <w:t xml:space="preserve"> </w:t>
      </w:r>
      <w:r w:rsidRPr="00083279">
        <w:rPr>
          <w:rStyle w:val="StyleUnderline"/>
        </w:rPr>
        <w:t>abilities that extend beyond but do not fully encompass</w:t>
      </w:r>
      <w:r>
        <w:rPr>
          <w:rStyle w:val="StyleUnderline"/>
        </w:rPr>
        <w:t xml:space="preserve"> </w:t>
      </w:r>
      <w:r w:rsidRPr="00083279">
        <w:rPr>
          <w:rStyle w:val="StyleUnderline"/>
        </w:rPr>
        <w:t>the narrow band of skills measured by standardized tests</w:t>
      </w:r>
      <w:r>
        <w:rPr>
          <w:rStyle w:val="StyleUnderline"/>
        </w:rPr>
        <w:t xml:space="preserve"> </w:t>
      </w:r>
      <w:r w:rsidRPr="00083279">
        <w:rPr>
          <w:rStyle w:val="StyleUnderline"/>
        </w:rPr>
        <w:t>may not understand or appreciate their own capacities and</w:t>
      </w:r>
      <w:r>
        <w:rPr>
          <w:rStyle w:val="StyleUnderline"/>
        </w:rPr>
        <w:t xml:space="preserve"> </w:t>
      </w:r>
      <w:r w:rsidRPr="00083279">
        <w:rPr>
          <w:rStyle w:val="StyleUnderline"/>
        </w:rPr>
        <w:t>become disengaged from school.</w:t>
      </w:r>
    </w:p>
    <w:p w:rsidR="001E49F4" w:rsidRPr="001938F5" w:rsidRDefault="001E49F4" w:rsidP="001E49F4">
      <w:pPr>
        <w:pStyle w:val="Heading4"/>
        <w:rPr>
          <w:rStyle w:val="Style13ptBold"/>
          <w:rFonts w:asciiTheme="minorHAnsi" w:hAnsiTheme="minorHAnsi" w:cstheme="minorHAnsi"/>
          <w:b/>
        </w:rPr>
      </w:pPr>
      <w:r>
        <w:rPr>
          <w:rStyle w:val="Style13ptBold"/>
          <w:rFonts w:asciiTheme="minorHAnsi" w:hAnsiTheme="minorHAnsi" w:cstheme="minorHAnsi"/>
          <w:b/>
        </w:rPr>
        <w:t xml:space="preserve">Opportunity gaps tank job growth and workforce productivity </w:t>
      </w:r>
    </w:p>
    <w:p w:rsidR="001E49F4" w:rsidRPr="001938F5" w:rsidRDefault="001E49F4" w:rsidP="001E49F4">
      <w:pPr>
        <w:rPr>
          <w:rFonts w:asciiTheme="minorHAnsi" w:hAnsiTheme="minorHAnsi" w:cstheme="minorHAnsi"/>
        </w:rPr>
      </w:pPr>
      <w:r w:rsidRPr="001938F5">
        <w:rPr>
          <w:rStyle w:val="Style13ptBold"/>
          <w:rFonts w:asciiTheme="minorHAnsi" w:hAnsiTheme="minorHAnsi" w:cstheme="minorHAnsi"/>
        </w:rPr>
        <w:t>Berger and Fisher 13</w:t>
      </w:r>
      <w:r w:rsidRPr="001938F5">
        <w:rPr>
          <w:rFonts w:asciiTheme="minorHAnsi" w:hAnsiTheme="minorHAnsi" w:cstheme="minorHAnsi"/>
        </w:rPr>
        <w:t>, Noah Berger and Peter Fisher,</w:t>
      </w:r>
      <w:r>
        <w:rPr>
          <w:rFonts w:asciiTheme="minorHAnsi" w:hAnsiTheme="minorHAnsi" w:cstheme="minorHAnsi"/>
        </w:rPr>
        <w:t xml:space="preserve"> </w:t>
      </w:r>
      <w:r w:rsidRPr="001938F5">
        <w:rPr>
          <w:rFonts w:asciiTheme="minorHAnsi" w:hAnsiTheme="minorHAnsi" w:cstheme="minorHAnsi"/>
        </w:rPr>
        <w:t xml:space="preserve">August 22, 2013, </w:t>
      </w:r>
      <w:r w:rsidRPr="001938F5">
        <w:rPr>
          <w:rFonts w:asciiTheme="minorHAnsi" w:hAnsiTheme="minorHAnsi" w:cstheme="minorHAnsi"/>
          <w:lang w:eastAsia="zh-CN"/>
        </w:rPr>
        <w:t>a senior fellow at the Tuck Center for Global Business and Government</w:t>
      </w:r>
      <w:r w:rsidRPr="001938F5">
        <w:rPr>
          <w:rFonts w:asciiTheme="minorHAnsi" w:hAnsiTheme="minorHAnsi" w:cstheme="minorHAnsi"/>
        </w:rPr>
        <w:t>, former executive at</w:t>
      </w:r>
      <w:r>
        <w:rPr>
          <w:rFonts w:asciiTheme="minorHAnsi" w:hAnsiTheme="minorHAnsi" w:cstheme="minorHAnsi"/>
        </w:rPr>
        <w:t xml:space="preserve"> </w:t>
      </w:r>
      <w:hyperlink r:id="rId43" w:tooltip="BlackRock" w:history="1">
        <w:r w:rsidRPr="001938F5">
          <w:rPr>
            <w:rFonts w:asciiTheme="minorHAnsi" w:hAnsiTheme="minorHAnsi" w:cstheme="minorHAnsi"/>
          </w:rPr>
          <w:t>BlackRock</w:t>
        </w:r>
      </w:hyperlink>
      <w:r w:rsidRPr="001938F5">
        <w:rPr>
          <w:rFonts w:asciiTheme="minorHAnsi" w:hAnsiTheme="minorHAnsi" w:cstheme="minorHAnsi"/>
        </w:rPr>
        <w:t>, former senior official at the</w:t>
      </w:r>
      <w:r>
        <w:rPr>
          <w:rFonts w:asciiTheme="minorHAnsi" w:hAnsiTheme="minorHAnsi" w:cstheme="minorHAnsi"/>
        </w:rPr>
        <w:t xml:space="preserve"> </w:t>
      </w:r>
      <w:hyperlink r:id="rId44" w:tooltip="U.S. Treasury" w:history="1">
        <w:r w:rsidRPr="001938F5">
          <w:rPr>
            <w:rFonts w:asciiTheme="minorHAnsi" w:hAnsiTheme="minorHAnsi" w:cstheme="minorHAnsi"/>
          </w:rPr>
          <w:t>U.S. Treasury</w:t>
        </w:r>
      </w:hyperlink>
      <w:r>
        <w:rPr>
          <w:rFonts w:asciiTheme="minorHAnsi" w:hAnsiTheme="minorHAnsi" w:cstheme="minorHAnsi"/>
        </w:rPr>
        <w:t xml:space="preserve"> </w:t>
      </w:r>
      <w:r w:rsidRPr="001938F5">
        <w:rPr>
          <w:rFonts w:asciiTheme="minorHAnsi" w:hAnsiTheme="minorHAnsi" w:cstheme="minorHAnsi"/>
        </w:rPr>
        <w:t>and the</w:t>
      </w:r>
      <w:r>
        <w:rPr>
          <w:rFonts w:asciiTheme="minorHAnsi" w:hAnsiTheme="minorHAnsi" w:cstheme="minorHAnsi"/>
        </w:rPr>
        <w:t xml:space="preserve"> </w:t>
      </w:r>
      <w:hyperlink r:id="rId45" w:tooltip="Federal Reserve" w:history="1">
        <w:r w:rsidRPr="001938F5">
          <w:rPr>
            <w:rFonts w:asciiTheme="minorHAnsi" w:hAnsiTheme="minorHAnsi" w:cstheme="minorHAnsi"/>
          </w:rPr>
          <w:t>Federal Reserve</w:t>
        </w:r>
      </w:hyperlink>
      <w:r w:rsidRPr="001938F5">
        <w:rPr>
          <w:rFonts w:asciiTheme="minorHAnsi" w:hAnsiTheme="minorHAnsi" w:cstheme="minorHAnsi"/>
        </w:rPr>
        <w:t xml:space="preserve"> “A Well-Educated Workforce Is Key to State Prosperity”</w:t>
      </w:r>
      <w:r>
        <w:rPr>
          <w:rFonts w:asciiTheme="minorHAnsi" w:eastAsia="Times New Roman" w:hAnsiTheme="minorHAnsi" w:cstheme="minorHAnsi"/>
          <w:color w:val="333333"/>
        </w:rPr>
        <w:t xml:space="preserve"> </w:t>
      </w:r>
      <w:hyperlink r:id="rId46" w:history="1">
        <w:r w:rsidRPr="001938F5">
          <w:rPr>
            <w:rStyle w:val="Hyperlink"/>
            <w:rFonts w:asciiTheme="minorHAnsi" w:hAnsiTheme="minorHAnsi" w:cstheme="minorHAnsi"/>
          </w:rPr>
          <w:t>http://www.epi.org/publication/states-education-productivity-growth-foundations/</w:t>
        </w:r>
      </w:hyperlink>
      <w:r>
        <w:rPr>
          <w:rStyle w:val="Hyperlink"/>
          <w:rFonts w:asciiTheme="minorHAnsi" w:hAnsiTheme="minorHAnsi" w:cstheme="minorHAnsi"/>
        </w:rPr>
        <w:t>)</w:t>
      </w:r>
    </w:p>
    <w:p w:rsidR="001E49F4" w:rsidRPr="001938F5" w:rsidRDefault="001E49F4" w:rsidP="001E49F4">
      <w:pPr>
        <w:shd w:val="clear" w:color="auto" w:fill="FFFFFF"/>
        <w:spacing w:before="240" w:after="240" w:line="240" w:lineRule="auto"/>
        <w:textAlignment w:val="baseline"/>
        <w:rPr>
          <w:rFonts w:asciiTheme="minorHAnsi" w:hAnsiTheme="minorHAnsi" w:cstheme="minorHAnsi"/>
          <w:color w:val="333333"/>
          <w:lang w:eastAsia="zh-CN"/>
        </w:rPr>
      </w:pPr>
      <w:r w:rsidRPr="001938F5">
        <w:rPr>
          <w:rFonts w:asciiTheme="minorHAnsi" w:hAnsiTheme="minorHAnsi" w:cstheme="minorHAnsi"/>
          <w:color w:val="333333"/>
          <w:lang w:eastAsia="zh-CN"/>
        </w:rPr>
        <w:t xml:space="preserve">While cutting costs to business has become the principal focus of economic development policy in many states, more and more states are cutting programs across the spectrum to lower state taxes. In many cases these ideas are promoted as a way to attract employers from other states—to steal jobs by offering incentives to business leaders. But the preponderance of evidence has shown that in the long run these strategies are inefficient and ineffective (Fisher 2013; Mazerov 2013; Lynch 2004). </w:t>
      </w:r>
      <w:r w:rsidRPr="001938F5">
        <w:rPr>
          <w:rFonts w:asciiTheme="minorHAnsi" w:hAnsiTheme="minorHAnsi" w:cstheme="minorHAnsi"/>
          <w:color w:val="333333"/>
          <w:u w:val="single"/>
          <w:lang w:eastAsia="zh-CN"/>
        </w:rPr>
        <w:t>State and local taxes on business are simply too small a share of total business costs to play a significant role in location decisions; other factors—labor skills, wages, access to inputs and markets—are much more important.</w:t>
      </w:r>
      <w:r w:rsidRPr="001938F5">
        <w:rPr>
          <w:rFonts w:asciiTheme="minorHAnsi" w:hAnsiTheme="minorHAnsi" w:cstheme="minorHAnsi"/>
          <w:color w:val="333333"/>
          <w:lang w:eastAsia="zh-CN"/>
        </w:rPr>
        <w:t xml:space="preserve"> </w:t>
      </w:r>
      <w:r w:rsidRPr="001938F5">
        <w:rPr>
          <w:rFonts w:asciiTheme="minorHAnsi" w:hAnsiTheme="minorHAnsi" w:cstheme="minorHAnsi"/>
          <w:color w:val="333333"/>
          <w:u w:val="single"/>
          <w:lang w:eastAsia="zh-CN"/>
        </w:rPr>
        <w:t xml:space="preserve">Yet business tax breaks </w:t>
      </w:r>
      <w:r w:rsidRPr="00347A8D">
        <w:rPr>
          <w:rFonts w:asciiTheme="minorHAnsi" w:hAnsiTheme="minorHAnsi" w:cstheme="minorHAnsi"/>
          <w:u w:val="single"/>
          <w:lang w:eastAsia="zh-CN"/>
        </w:rPr>
        <w:t>are expensive, and take money from investments in education and infrastructure that increase productivity and support growth.</w:t>
      </w:r>
      <w:r w:rsidRPr="00347A8D">
        <w:rPr>
          <w:rFonts w:asciiTheme="minorHAnsi" w:hAnsiTheme="minorHAnsi" w:cstheme="minorHAnsi"/>
        </w:rPr>
        <w:t xml:space="preserve"> </w:t>
      </w:r>
      <w:r w:rsidRPr="00347A8D">
        <w:rPr>
          <w:rFonts w:asciiTheme="minorHAnsi" w:hAnsiTheme="minorHAnsi" w:cstheme="minorHAnsi"/>
          <w:sz w:val="12"/>
          <w:szCs w:val="12"/>
          <w:lang w:eastAsia="zh-CN"/>
        </w:rPr>
        <w:t xml:space="preserve">And as public resources are squandered on unproductive state efforts to capture private investment at the expense of other states, it becomes more difficult to fund the kind of education system innovations needed to raise U.S. educational performance up to the levels of other advanced industrial societies. Furthermore, investments in public research universities are important to enhancing the nation’s rate of innovation as basic research is spun off in new private ventures, and to maintaining or recapturing our leadership role in new technologies. Inadequate investments in education weaken the ability of a state to develop, grow, and attract businesses that offer high-skilled, high-wage jobs. Strong state education systems are good not just for the national economy; they are good for the citizens of the state. Ultimately, state economic policies seek to improve the lives of the people in the state, which means creating conditions in which people can get jobs that pay enough to support a family and provide economic security. </w:t>
      </w:r>
      <w:r w:rsidRPr="00347A8D">
        <w:rPr>
          <w:rFonts w:asciiTheme="minorHAnsi" w:hAnsiTheme="minorHAnsi" w:cstheme="minorHAnsi"/>
          <w:u w:val="single"/>
          <w:lang w:eastAsia="zh-CN"/>
        </w:rPr>
        <w:t xml:space="preserve">This leads to a virtuous cycle, as </w:t>
      </w:r>
      <w:r w:rsidRPr="000C21DC">
        <w:rPr>
          <w:rFonts w:asciiTheme="minorHAnsi" w:hAnsiTheme="minorHAnsi" w:cstheme="minorHAnsi"/>
          <w:highlight w:val="green"/>
          <w:u w:val="single"/>
          <w:lang w:eastAsia="zh-CN"/>
        </w:rPr>
        <w:t>working people</w:t>
      </w:r>
      <w:r w:rsidRPr="00347A8D">
        <w:rPr>
          <w:rFonts w:asciiTheme="minorHAnsi" w:hAnsiTheme="minorHAnsi" w:cstheme="minorHAnsi"/>
          <w:u w:val="single"/>
          <w:lang w:eastAsia="zh-CN"/>
        </w:rPr>
        <w:t xml:space="preserve"> who can afford to buy goods and services </w:t>
      </w:r>
      <w:r w:rsidRPr="000C21DC">
        <w:rPr>
          <w:rFonts w:asciiTheme="minorHAnsi" w:hAnsiTheme="minorHAnsi" w:cstheme="minorHAnsi"/>
          <w:highlight w:val="green"/>
          <w:u w:val="single"/>
          <w:lang w:eastAsia="zh-CN"/>
        </w:rPr>
        <w:t>support</w:t>
      </w:r>
      <w:r w:rsidRPr="00347A8D">
        <w:rPr>
          <w:rFonts w:asciiTheme="minorHAnsi" w:hAnsiTheme="minorHAnsi" w:cstheme="minorHAnsi"/>
          <w:u w:val="single"/>
          <w:lang w:eastAsia="zh-CN"/>
        </w:rPr>
        <w:t xml:space="preserve"> local businesses and </w:t>
      </w:r>
      <w:r w:rsidRPr="000C21DC">
        <w:rPr>
          <w:rFonts w:asciiTheme="minorHAnsi" w:hAnsiTheme="minorHAnsi" w:cstheme="minorHAnsi"/>
          <w:highlight w:val="green"/>
          <w:u w:val="single"/>
          <w:lang w:eastAsia="zh-CN"/>
        </w:rPr>
        <w:t>the</w:t>
      </w:r>
      <w:r w:rsidRPr="00347A8D">
        <w:rPr>
          <w:rFonts w:asciiTheme="minorHAnsi" w:hAnsiTheme="minorHAnsi" w:cstheme="minorHAnsi"/>
          <w:u w:val="single"/>
          <w:lang w:eastAsia="zh-CN"/>
        </w:rPr>
        <w:t xml:space="preserve"> local </w:t>
      </w:r>
      <w:r w:rsidRPr="000C21DC">
        <w:rPr>
          <w:rFonts w:asciiTheme="minorHAnsi" w:hAnsiTheme="minorHAnsi" w:cstheme="minorHAnsi"/>
          <w:highlight w:val="green"/>
          <w:u w:val="single"/>
          <w:lang w:eastAsia="zh-CN"/>
        </w:rPr>
        <w:t>economy</w:t>
      </w:r>
      <w:r w:rsidRPr="00347A8D">
        <w:rPr>
          <w:rFonts w:asciiTheme="minorHAnsi" w:hAnsiTheme="minorHAnsi" w:cstheme="minorHAnsi"/>
          <w:u w:val="single"/>
          <w:lang w:eastAsia="zh-CN"/>
        </w:rPr>
        <w:t xml:space="preserve">. </w:t>
      </w:r>
      <w:r w:rsidRPr="000C21DC">
        <w:rPr>
          <w:rStyle w:val="Emphasis"/>
          <w:rFonts w:asciiTheme="minorHAnsi" w:hAnsiTheme="minorHAnsi" w:cstheme="minorHAnsi"/>
          <w:highlight w:val="green"/>
        </w:rPr>
        <w:t>The connection between education and income is strong</w:t>
      </w:r>
      <w:r w:rsidRPr="00347A8D">
        <w:rPr>
          <w:rFonts w:asciiTheme="minorHAnsi" w:hAnsiTheme="minorHAnsi" w:cstheme="minorHAnsi"/>
          <w:u w:val="single"/>
          <w:lang w:eastAsia="zh-CN"/>
        </w:rPr>
        <w:t xml:space="preserve">. </w:t>
      </w:r>
      <w:r w:rsidRPr="000C21DC">
        <w:rPr>
          <w:rFonts w:asciiTheme="minorHAnsi" w:hAnsiTheme="minorHAnsi" w:cstheme="minorHAnsi"/>
          <w:highlight w:val="green"/>
          <w:u w:val="single"/>
          <w:lang w:eastAsia="zh-CN"/>
        </w:rPr>
        <w:t xml:space="preserve">A high school diploma, </w:t>
      </w:r>
      <w:r w:rsidRPr="00347A8D">
        <w:rPr>
          <w:rFonts w:asciiTheme="minorHAnsi" w:hAnsiTheme="minorHAnsi" w:cstheme="minorHAnsi"/>
          <w:u w:val="single"/>
          <w:lang w:eastAsia="zh-CN"/>
        </w:rPr>
        <w:t xml:space="preserve">technical </w:t>
      </w:r>
      <w:r w:rsidRPr="000C21DC">
        <w:rPr>
          <w:rFonts w:asciiTheme="minorHAnsi" w:hAnsiTheme="minorHAnsi" w:cstheme="minorHAnsi"/>
          <w:highlight w:val="green"/>
          <w:u w:val="single"/>
          <w:lang w:eastAsia="zh-CN"/>
        </w:rPr>
        <w:t>college certificate</w:t>
      </w:r>
      <w:r w:rsidRPr="00347A8D">
        <w:rPr>
          <w:rFonts w:asciiTheme="minorHAnsi" w:hAnsiTheme="minorHAnsi" w:cstheme="minorHAnsi"/>
          <w:u w:val="single"/>
          <w:lang w:eastAsia="zh-CN"/>
        </w:rPr>
        <w:t xml:space="preserve">, </w:t>
      </w:r>
      <w:r w:rsidRPr="000C21DC">
        <w:rPr>
          <w:rFonts w:asciiTheme="minorHAnsi" w:hAnsiTheme="minorHAnsi" w:cstheme="minorHAnsi"/>
          <w:highlight w:val="green"/>
          <w:u w:val="single"/>
          <w:lang w:eastAsia="zh-CN"/>
        </w:rPr>
        <w:t>or</w:t>
      </w:r>
      <w:r w:rsidRPr="00347A8D">
        <w:rPr>
          <w:rFonts w:asciiTheme="minorHAnsi" w:hAnsiTheme="minorHAnsi" w:cstheme="minorHAnsi"/>
          <w:u w:val="single"/>
          <w:lang w:eastAsia="zh-CN"/>
        </w:rPr>
        <w:t xml:space="preserve"> college </w:t>
      </w:r>
      <w:r w:rsidRPr="000C21DC">
        <w:rPr>
          <w:rFonts w:asciiTheme="minorHAnsi" w:hAnsiTheme="minorHAnsi" w:cstheme="minorHAnsi"/>
          <w:highlight w:val="green"/>
          <w:u w:val="single"/>
          <w:lang w:eastAsia="zh-CN"/>
        </w:rPr>
        <w:t>degree</w:t>
      </w:r>
      <w:r w:rsidRPr="00347A8D">
        <w:rPr>
          <w:rFonts w:asciiTheme="minorHAnsi" w:hAnsiTheme="minorHAnsi" w:cstheme="minorHAnsi"/>
          <w:u w:val="single"/>
          <w:lang w:eastAsia="zh-CN"/>
        </w:rPr>
        <w:t xml:space="preserve"> </w:t>
      </w:r>
      <w:r w:rsidRPr="000C21DC">
        <w:rPr>
          <w:rFonts w:asciiTheme="minorHAnsi" w:hAnsiTheme="minorHAnsi" w:cstheme="minorHAnsi"/>
          <w:highlight w:val="green"/>
          <w:u w:val="single"/>
          <w:lang w:eastAsia="zh-CN"/>
        </w:rPr>
        <w:t>not only increases</w:t>
      </w:r>
      <w:r w:rsidRPr="00347A8D">
        <w:rPr>
          <w:rFonts w:asciiTheme="minorHAnsi" w:hAnsiTheme="minorHAnsi" w:cstheme="minorHAnsi"/>
          <w:u w:val="single"/>
          <w:lang w:eastAsia="zh-CN"/>
        </w:rPr>
        <w:t xml:space="preserve"> one’s </w:t>
      </w:r>
      <w:r w:rsidRPr="000C21DC">
        <w:rPr>
          <w:rFonts w:asciiTheme="minorHAnsi" w:hAnsiTheme="minorHAnsi" w:cstheme="minorHAnsi"/>
          <w:highlight w:val="green"/>
          <w:u w:val="single"/>
          <w:lang w:eastAsia="zh-CN"/>
        </w:rPr>
        <w:t xml:space="preserve">skills and productivity, but signals </w:t>
      </w:r>
      <w:r w:rsidRPr="00347A8D">
        <w:rPr>
          <w:rFonts w:asciiTheme="minorHAnsi" w:hAnsiTheme="minorHAnsi" w:cstheme="minorHAnsi"/>
          <w:u w:val="single"/>
          <w:lang w:eastAsia="zh-CN"/>
        </w:rPr>
        <w:t xml:space="preserve">to employers </w:t>
      </w:r>
      <w:r w:rsidRPr="000C21DC">
        <w:rPr>
          <w:rFonts w:asciiTheme="minorHAnsi" w:hAnsiTheme="minorHAnsi" w:cstheme="minorHAnsi"/>
          <w:highlight w:val="green"/>
          <w:u w:val="single"/>
          <w:lang w:eastAsia="zh-CN"/>
        </w:rPr>
        <w:t>that the individual is motivated</w:t>
      </w:r>
      <w:r w:rsidRPr="00347A8D">
        <w:rPr>
          <w:rFonts w:asciiTheme="minorHAnsi" w:hAnsiTheme="minorHAnsi" w:cstheme="minorHAnsi"/>
          <w:u w:val="single"/>
          <w:lang w:eastAsia="zh-CN"/>
        </w:rPr>
        <w:t xml:space="preserve"> and completes tasks.</w:t>
      </w:r>
      <w:r w:rsidRPr="00347A8D">
        <w:rPr>
          <w:rFonts w:asciiTheme="minorHAnsi" w:hAnsiTheme="minorHAnsi" w:cstheme="minorHAnsi"/>
          <w:lang w:eastAsia="zh-CN"/>
        </w:rPr>
        <w:t xml:space="preserve"> </w:t>
      </w:r>
      <w:r w:rsidRPr="000C21DC">
        <w:rPr>
          <w:rFonts w:asciiTheme="minorHAnsi" w:hAnsiTheme="minorHAnsi" w:cstheme="minorHAnsi"/>
          <w:highlight w:val="green"/>
          <w:u w:val="single"/>
          <w:lang w:eastAsia="zh-CN"/>
        </w:rPr>
        <w:t>A</w:t>
      </w:r>
      <w:r w:rsidRPr="00347A8D">
        <w:rPr>
          <w:rFonts w:asciiTheme="minorHAnsi" w:hAnsiTheme="minorHAnsi" w:cstheme="minorHAnsi"/>
          <w:u w:val="single"/>
          <w:lang w:eastAsia="zh-CN"/>
        </w:rPr>
        <w:t xml:space="preserve"> more </w:t>
      </w:r>
      <w:r w:rsidRPr="000C21DC">
        <w:rPr>
          <w:rFonts w:asciiTheme="minorHAnsi" w:hAnsiTheme="minorHAnsi" w:cstheme="minorHAnsi"/>
          <w:highlight w:val="green"/>
          <w:u w:val="single"/>
          <w:lang w:eastAsia="zh-CN"/>
        </w:rPr>
        <w:t>educated individual is more likely</w:t>
      </w:r>
      <w:r w:rsidRPr="00347A8D">
        <w:rPr>
          <w:rFonts w:asciiTheme="minorHAnsi" w:hAnsiTheme="minorHAnsi" w:cstheme="minorHAnsi"/>
          <w:u w:val="single"/>
          <w:lang w:eastAsia="zh-CN"/>
        </w:rPr>
        <w:t xml:space="preserve"> </w:t>
      </w:r>
      <w:r w:rsidRPr="000C21DC">
        <w:rPr>
          <w:rFonts w:asciiTheme="minorHAnsi" w:hAnsiTheme="minorHAnsi" w:cstheme="minorHAnsi"/>
          <w:highlight w:val="green"/>
          <w:u w:val="single"/>
          <w:lang w:eastAsia="zh-CN"/>
        </w:rPr>
        <w:t>to participate in the job market, to have a job, to work more hours, and to be paid more, and less likely to be unemployed</w:t>
      </w:r>
      <w:r w:rsidRPr="00347A8D">
        <w:rPr>
          <w:rFonts w:asciiTheme="minorHAnsi" w:hAnsiTheme="minorHAnsi" w:cstheme="minorHAnsi"/>
          <w:lang w:eastAsia="zh-CN"/>
        </w:rPr>
        <w:t xml:space="preserve"> (French and Fisher 2009). </w:t>
      </w:r>
      <w:r w:rsidRPr="00347A8D">
        <w:rPr>
          <w:rFonts w:asciiTheme="minorHAnsi" w:hAnsiTheme="minorHAnsi" w:cstheme="minorHAnsi"/>
          <w:u w:val="single"/>
          <w:lang w:eastAsia="zh-CN"/>
        </w:rPr>
        <w:t>But the</w:t>
      </w:r>
      <w:r w:rsidRPr="00347A8D">
        <w:rPr>
          <w:rFonts w:asciiTheme="minorHAnsi" w:hAnsiTheme="minorHAnsi" w:cstheme="minorHAnsi"/>
          <w:lang w:eastAsia="zh-CN"/>
        </w:rPr>
        <w:t xml:space="preserve"> </w:t>
      </w:r>
      <w:r w:rsidRPr="00347A8D">
        <w:rPr>
          <w:rFonts w:asciiTheme="minorHAnsi" w:hAnsiTheme="minorHAnsi" w:cstheme="minorHAnsi"/>
          <w:u w:val="single"/>
          <w:lang w:eastAsia="zh-CN"/>
        </w:rPr>
        <w:t>benefits of education</w:t>
      </w:r>
      <w:r w:rsidRPr="00347A8D">
        <w:rPr>
          <w:rFonts w:asciiTheme="minorHAnsi" w:hAnsiTheme="minorHAnsi" w:cstheme="minorHAnsi"/>
          <w:lang w:eastAsia="zh-CN"/>
        </w:rPr>
        <w:t xml:space="preserve"> go </w:t>
      </w:r>
      <w:r w:rsidRPr="00347A8D">
        <w:rPr>
          <w:rFonts w:asciiTheme="minorHAnsi" w:hAnsiTheme="minorHAnsi" w:cstheme="minorHAnsi"/>
          <w:u w:val="single"/>
          <w:lang w:eastAsia="zh-CN"/>
        </w:rPr>
        <w:t>beyond the economic returns.</w:t>
      </w:r>
      <w:r w:rsidRPr="00347A8D">
        <w:rPr>
          <w:rFonts w:asciiTheme="minorHAnsi" w:hAnsiTheme="minorHAnsi" w:cstheme="minorHAnsi"/>
          <w:lang w:eastAsia="zh-CN"/>
        </w:rPr>
        <w:t xml:space="preserve"> </w:t>
      </w:r>
      <w:r w:rsidRPr="00347A8D">
        <w:rPr>
          <w:rFonts w:asciiTheme="minorHAnsi" w:hAnsiTheme="minorHAnsi" w:cstheme="minorHAnsi"/>
          <w:u w:val="single"/>
          <w:lang w:eastAsia="zh-CN"/>
        </w:rPr>
        <w:t>Higher levels of education also correspond to improved health and lower rates of mortality, and lower rates of crime</w:t>
      </w:r>
      <w:r w:rsidRPr="00347A8D">
        <w:rPr>
          <w:rFonts w:asciiTheme="minorHAnsi" w:hAnsiTheme="minorHAnsi" w:cstheme="minorHAnsi"/>
          <w:lang w:eastAsia="zh-CN"/>
        </w:rPr>
        <w:t xml:space="preserve"> (Grossman and Kaestner 1997; Lleras-Muney 2005; Lochner and Moretti 2004). Research has also shown that greater parent education correlates positively with children’s health, cognitive abilities, and academic achievement (Wolfe and Zuvekas 1995; Haveman and Wolfe 1995; Smith, Brooks-Gunn, and Klebanov 1997). </w:t>
      </w:r>
      <w:r w:rsidRPr="00347A8D">
        <w:rPr>
          <w:rFonts w:asciiTheme="minorHAnsi" w:hAnsiTheme="minorHAnsi" w:cstheme="minorHAnsi"/>
          <w:u w:val="single"/>
          <w:lang w:eastAsia="zh-CN"/>
        </w:rPr>
        <w:t xml:space="preserve">The </w:t>
      </w:r>
      <w:r w:rsidRPr="000C21DC">
        <w:rPr>
          <w:rFonts w:asciiTheme="minorHAnsi" w:hAnsiTheme="minorHAnsi" w:cstheme="minorHAnsi"/>
          <w:highlight w:val="green"/>
          <w:u w:val="single"/>
          <w:lang w:eastAsia="zh-CN"/>
        </w:rPr>
        <w:t>children of</w:t>
      </w:r>
      <w:r w:rsidRPr="00347A8D">
        <w:rPr>
          <w:rFonts w:asciiTheme="minorHAnsi" w:hAnsiTheme="minorHAnsi" w:cstheme="minorHAnsi"/>
          <w:u w:val="single"/>
          <w:lang w:eastAsia="zh-CN"/>
        </w:rPr>
        <w:t xml:space="preserve"> </w:t>
      </w:r>
      <w:r w:rsidRPr="000C21DC">
        <w:rPr>
          <w:rFonts w:asciiTheme="minorHAnsi" w:hAnsiTheme="minorHAnsi" w:cstheme="minorHAnsi"/>
          <w:highlight w:val="green"/>
          <w:u w:val="single"/>
          <w:lang w:eastAsia="zh-CN"/>
        </w:rPr>
        <w:t>more highly paid workers are</w:t>
      </w:r>
      <w:r w:rsidRPr="00347A8D">
        <w:rPr>
          <w:rFonts w:asciiTheme="minorHAnsi" w:hAnsiTheme="minorHAnsi" w:cstheme="minorHAnsi"/>
          <w:u w:val="single"/>
          <w:lang w:eastAsia="zh-CN"/>
        </w:rPr>
        <w:t xml:space="preserve"> also </w:t>
      </w:r>
      <w:r w:rsidRPr="000C21DC">
        <w:rPr>
          <w:rFonts w:asciiTheme="minorHAnsi" w:hAnsiTheme="minorHAnsi" w:cstheme="minorHAnsi"/>
          <w:highlight w:val="green"/>
          <w:u w:val="single"/>
          <w:lang w:eastAsia="zh-CN"/>
        </w:rPr>
        <w:t>less likely to grow up in poverty</w:t>
      </w:r>
      <w:r w:rsidRPr="00347A8D">
        <w:rPr>
          <w:rFonts w:asciiTheme="minorHAnsi" w:hAnsiTheme="minorHAnsi" w:cstheme="minorHAnsi"/>
          <w:u w:val="single"/>
          <w:lang w:eastAsia="zh-CN"/>
        </w:rPr>
        <w:t xml:space="preserve">, less likely to </w:t>
      </w:r>
      <w:r w:rsidRPr="000C21DC">
        <w:rPr>
          <w:rFonts w:asciiTheme="minorHAnsi" w:hAnsiTheme="minorHAnsi" w:cstheme="minorHAnsi"/>
          <w:highlight w:val="green"/>
          <w:u w:val="single"/>
          <w:lang w:eastAsia="zh-CN"/>
        </w:rPr>
        <w:t>be poor as adults, and</w:t>
      </w:r>
      <w:r w:rsidRPr="00347A8D">
        <w:rPr>
          <w:rFonts w:asciiTheme="minorHAnsi" w:hAnsiTheme="minorHAnsi" w:cstheme="minorHAnsi"/>
          <w:u w:val="single"/>
          <w:lang w:eastAsia="zh-CN"/>
        </w:rPr>
        <w:t xml:space="preserve"> more </w:t>
      </w:r>
      <w:r w:rsidRPr="000C21DC">
        <w:rPr>
          <w:rFonts w:asciiTheme="minorHAnsi" w:hAnsiTheme="minorHAnsi" w:cstheme="minorHAnsi"/>
          <w:highlight w:val="green"/>
          <w:u w:val="single"/>
          <w:lang w:eastAsia="zh-CN"/>
        </w:rPr>
        <w:t>likely to be better educated</w:t>
      </w:r>
      <w:r w:rsidRPr="00347A8D">
        <w:rPr>
          <w:rFonts w:asciiTheme="minorHAnsi" w:hAnsiTheme="minorHAnsi" w:cstheme="minorHAnsi"/>
          <w:u w:val="single"/>
          <w:lang w:eastAsia="zh-CN"/>
        </w:rPr>
        <w:t xml:space="preserve"> and paid as adults, </w:t>
      </w:r>
      <w:r w:rsidRPr="000C21DC">
        <w:rPr>
          <w:rFonts w:asciiTheme="minorHAnsi" w:hAnsiTheme="minorHAnsi" w:cstheme="minorHAnsi"/>
          <w:highlight w:val="green"/>
          <w:u w:val="single"/>
          <w:lang w:eastAsia="zh-CN"/>
        </w:rPr>
        <w:t>and</w:t>
      </w:r>
      <w:r w:rsidRPr="00347A8D">
        <w:rPr>
          <w:rFonts w:asciiTheme="minorHAnsi" w:hAnsiTheme="minorHAnsi" w:cstheme="minorHAnsi"/>
          <w:u w:val="single"/>
          <w:lang w:eastAsia="zh-CN"/>
        </w:rPr>
        <w:t xml:space="preserve"> therefore </w:t>
      </w:r>
      <w:r w:rsidRPr="000C21DC">
        <w:rPr>
          <w:rFonts w:asciiTheme="minorHAnsi" w:hAnsiTheme="minorHAnsi" w:cstheme="minorHAnsi"/>
          <w:highlight w:val="green"/>
          <w:u w:val="single"/>
          <w:lang w:eastAsia="zh-CN"/>
        </w:rPr>
        <w:t>less likely to rely on</w:t>
      </w:r>
      <w:r w:rsidRPr="00347A8D">
        <w:rPr>
          <w:rFonts w:asciiTheme="minorHAnsi" w:hAnsiTheme="minorHAnsi" w:cstheme="minorHAnsi"/>
          <w:u w:val="single"/>
          <w:lang w:eastAsia="zh-CN"/>
        </w:rPr>
        <w:t xml:space="preserve"> food stamps or other </w:t>
      </w:r>
      <w:r w:rsidRPr="000C21DC">
        <w:rPr>
          <w:rFonts w:asciiTheme="minorHAnsi" w:hAnsiTheme="minorHAnsi" w:cstheme="minorHAnsi"/>
          <w:highlight w:val="green"/>
          <w:u w:val="single"/>
          <w:lang w:eastAsia="zh-CN"/>
        </w:rPr>
        <w:t>public assistance</w:t>
      </w:r>
      <w:r w:rsidRPr="00347A8D">
        <w:rPr>
          <w:rFonts w:asciiTheme="minorHAnsi" w:hAnsiTheme="minorHAnsi" w:cstheme="minorHAnsi"/>
          <w:u w:val="single"/>
          <w:lang w:eastAsia="zh-CN"/>
        </w:rPr>
        <w:t xml:space="preserve"> </w:t>
      </w:r>
      <w:r w:rsidRPr="00347A8D">
        <w:rPr>
          <w:rFonts w:asciiTheme="minorHAnsi" w:hAnsiTheme="minorHAnsi" w:cstheme="minorHAnsi"/>
          <w:lang w:eastAsia="zh-CN"/>
        </w:rPr>
        <w:t>(French and Fisher 2009; Duncan, Kalil, and Ziol-Guest 2008). The benefits of a more educated population accrue not just to the more educated workers, but to future generations and to the broader society.</w:t>
      </w:r>
    </w:p>
    <w:p w:rsidR="001E49F4" w:rsidRPr="00A9790B" w:rsidRDefault="001E49F4" w:rsidP="001E49F4">
      <w:pPr>
        <w:pStyle w:val="Heading4"/>
      </w:pPr>
      <w:r>
        <w:t xml:space="preserve">Competitive economic </w:t>
      </w:r>
      <w:r w:rsidRPr="00A9790B">
        <w:t xml:space="preserve">strength solves great power wars  </w:t>
      </w:r>
    </w:p>
    <w:p w:rsidR="001E49F4" w:rsidRPr="00A9790B" w:rsidRDefault="001E49F4" w:rsidP="001E49F4">
      <w:r w:rsidRPr="00A9790B">
        <w:t xml:space="preserve">Elbridge </w:t>
      </w:r>
      <w:r w:rsidRPr="0079422D">
        <w:rPr>
          <w:rStyle w:val="Style13ptBold"/>
        </w:rPr>
        <w:t>Colby 14</w:t>
      </w:r>
      <w:r w:rsidRPr="00A9790B">
        <w:t>, the Robert M. Gates fellow at the Center for a New American Security; and Paul Lettow, was senior director for strategic planning on the U.S. National Security Council staff from 2007 to 2009, 7/3/14, “Have We Hit Peak America?,” http://www.foreignpolicy.com/articles/2014/07/03/have_we_hit_peak_america</w:t>
      </w:r>
    </w:p>
    <w:p w:rsidR="001E49F4" w:rsidRPr="00081069" w:rsidRDefault="001E49F4" w:rsidP="001E49F4">
      <w:pPr>
        <w:rPr>
          <w:sz w:val="16"/>
        </w:rPr>
      </w:pPr>
      <w:r w:rsidRPr="00A9790B">
        <w:rPr>
          <w:sz w:val="16"/>
        </w:rPr>
        <w:t xml:space="preserve">Many </w:t>
      </w:r>
      <w:r w:rsidRPr="00A9790B">
        <w:rPr>
          <w:rStyle w:val="StyleUnderline"/>
        </w:rPr>
        <w:t>foreign-policy experts</w:t>
      </w:r>
      <w:r w:rsidRPr="00A9790B">
        <w:rPr>
          <w:sz w:val="16"/>
        </w:rPr>
        <w:t xml:space="preserve"> seem to </w:t>
      </w:r>
      <w:r w:rsidRPr="00A9790B">
        <w:rPr>
          <w:rStyle w:val="StyleUnderline"/>
        </w:rPr>
        <w:t>believe</w:t>
      </w:r>
      <w:r w:rsidRPr="00A9790B">
        <w:rPr>
          <w:sz w:val="16"/>
        </w:rPr>
        <w:t xml:space="preserve"> that </w:t>
      </w:r>
      <w:r w:rsidRPr="00A9790B">
        <w:rPr>
          <w:rStyle w:val="StyleUnderline"/>
        </w:rPr>
        <w:t>retaining American primacy is</w:t>
      </w:r>
      <w:r w:rsidRPr="00A9790B">
        <w:rPr>
          <w:sz w:val="16"/>
        </w:rPr>
        <w:t xml:space="preserve"> largely </w:t>
      </w:r>
      <w:r w:rsidRPr="00A9790B">
        <w:rPr>
          <w:rStyle w:val="StyleUnderline"/>
        </w:rPr>
        <w:t>a matter of will -- of how America chooses to exert its power</w:t>
      </w:r>
      <w:r w:rsidRPr="00A9790B">
        <w:rPr>
          <w:sz w:val="16"/>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 </w:t>
      </w:r>
      <w:r w:rsidRPr="00A9790B">
        <w:rPr>
          <w:rStyle w:val="StyleUnderline"/>
        </w:rPr>
        <w:t xml:space="preserve">But </w:t>
      </w:r>
      <w:r w:rsidRPr="000C21DC">
        <w:rPr>
          <w:rStyle w:val="Emphasis"/>
          <w:highlight w:val="green"/>
        </w:rPr>
        <w:t>will is unavailing without strength</w:t>
      </w:r>
      <w:r w:rsidRPr="000C21DC">
        <w:rPr>
          <w:rStyle w:val="StyleUnderline"/>
          <w:highlight w:val="green"/>
        </w:rPr>
        <w:t>. If the U</w:t>
      </w:r>
      <w:r w:rsidRPr="00A9790B">
        <w:rPr>
          <w:sz w:val="16"/>
        </w:rPr>
        <w:t xml:space="preserve">nited </w:t>
      </w:r>
      <w:r w:rsidRPr="000C21DC">
        <w:rPr>
          <w:rStyle w:val="StyleUnderline"/>
          <w:highlight w:val="green"/>
        </w:rPr>
        <w:t>S</w:t>
      </w:r>
      <w:r w:rsidRPr="00A9790B">
        <w:rPr>
          <w:sz w:val="16"/>
        </w:rPr>
        <w:t xml:space="preserve">tates </w:t>
      </w:r>
      <w:r w:rsidRPr="000C21DC">
        <w:rPr>
          <w:rStyle w:val="StyleUnderline"/>
          <w:highlight w:val="green"/>
        </w:rPr>
        <w:t>wants the</w:t>
      </w:r>
      <w:r w:rsidRPr="00A9790B">
        <w:rPr>
          <w:rStyle w:val="StyleUnderline"/>
        </w:rPr>
        <w:t xml:space="preserve"> international </w:t>
      </w:r>
      <w:r w:rsidRPr="000C21DC">
        <w:rPr>
          <w:rStyle w:val="StyleUnderline"/>
          <w:highlight w:val="green"/>
        </w:rPr>
        <w:t>system to</w:t>
      </w:r>
      <w:r w:rsidRPr="00A9790B">
        <w:rPr>
          <w:rStyle w:val="StyleUnderline"/>
        </w:rPr>
        <w:t xml:space="preserve"> continue to </w:t>
      </w:r>
      <w:r w:rsidRPr="000C21DC">
        <w:rPr>
          <w:rStyle w:val="StyleUnderline"/>
          <w:highlight w:val="green"/>
        </w:rPr>
        <w:t>reflect its interests</w:t>
      </w:r>
      <w:r w:rsidRPr="00A9790B">
        <w:rPr>
          <w:rStyle w:val="StyleUnderline"/>
        </w:rPr>
        <w:t xml:space="preserve"> and values</w:t>
      </w:r>
      <w:r w:rsidRPr="00A9790B">
        <w:rPr>
          <w:sz w:val="16"/>
        </w:rPr>
        <w:t xml:space="preserve"> -- </w:t>
      </w:r>
      <w:r w:rsidRPr="00A9790B">
        <w:rPr>
          <w:rStyle w:val="StyleUnderline"/>
        </w:rPr>
        <w:t>a system</w:t>
      </w:r>
      <w:r w:rsidRPr="00A9790B">
        <w:rPr>
          <w:sz w:val="16"/>
        </w:rPr>
        <w:t xml:space="preserve">, for example, </w:t>
      </w:r>
      <w:r w:rsidRPr="000C21DC">
        <w:rPr>
          <w:rStyle w:val="StyleUnderline"/>
          <w:highlight w:val="green"/>
        </w:rPr>
        <w:t>in which</w:t>
      </w:r>
      <w:r w:rsidRPr="00A9790B">
        <w:rPr>
          <w:rStyle w:val="StyleUnderline"/>
        </w:rPr>
        <w:t xml:space="preserve"> the global commons are protected, trade is broad-based and extensive, and</w:t>
      </w:r>
      <w:r w:rsidRPr="00A9790B">
        <w:rPr>
          <w:sz w:val="16"/>
        </w:rPr>
        <w:t xml:space="preserve"> </w:t>
      </w:r>
      <w:r w:rsidRPr="000C21DC">
        <w:rPr>
          <w:rStyle w:val="Emphasis"/>
          <w:highlight w:val="green"/>
        </w:rPr>
        <w:t>armed conflicts among great nations are curtailed</w:t>
      </w:r>
      <w:r w:rsidRPr="00A9790B">
        <w:rPr>
          <w:sz w:val="16"/>
        </w:rPr>
        <w:t xml:space="preserve"> -- </w:t>
      </w:r>
      <w:r w:rsidRPr="000C21DC">
        <w:rPr>
          <w:rStyle w:val="StyleUnderline"/>
          <w:highlight w:val="green"/>
        </w:rPr>
        <w:t>it needs to sustain</w:t>
      </w:r>
      <w:r w:rsidRPr="00A9790B">
        <w:rPr>
          <w:rStyle w:val="StyleUnderline"/>
        </w:rPr>
        <w:t xml:space="preserve"> not just resolve, but </w:t>
      </w:r>
      <w:r w:rsidRPr="000C21DC">
        <w:rPr>
          <w:rStyle w:val="Emphasis"/>
          <w:highlight w:val="green"/>
        </w:rPr>
        <w:t>relative power</w:t>
      </w:r>
      <w:r w:rsidRPr="00A9790B">
        <w:rPr>
          <w:rStyle w:val="StyleUnderline"/>
        </w:rPr>
        <w:t>. That</w:t>
      </w:r>
      <w:r w:rsidRPr="00A9790B">
        <w:rPr>
          <w:sz w:val="16"/>
        </w:rPr>
        <w:t xml:space="preserve">, in turn, </w:t>
      </w:r>
      <w:r w:rsidRPr="00A9790B">
        <w:rPr>
          <w:rStyle w:val="StyleUnderline"/>
        </w:rPr>
        <w:t>will require acknowledging</w:t>
      </w:r>
      <w:r w:rsidRPr="00A9790B">
        <w:rPr>
          <w:sz w:val="16"/>
        </w:rPr>
        <w:t xml:space="preserve"> the uncomfortable truth </w:t>
      </w:r>
      <w:r w:rsidRPr="00A9790B">
        <w:rPr>
          <w:rStyle w:val="StyleUnderline"/>
        </w:rPr>
        <w:t>that</w:t>
      </w:r>
      <w:r w:rsidRPr="00A9790B">
        <w:rPr>
          <w:sz w:val="16"/>
        </w:rPr>
        <w:t xml:space="preserve"> </w:t>
      </w:r>
      <w:r w:rsidRPr="000C21DC">
        <w:rPr>
          <w:rStyle w:val="Emphasis"/>
          <w:highlight w:val="green"/>
        </w:rPr>
        <w:t>global power and wealth</w:t>
      </w:r>
      <w:r w:rsidRPr="000C21DC">
        <w:rPr>
          <w:rStyle w:val="StyleUnderline"/>
          <w:highlight w:val="green"/>
        </w:rPr>
        <w:t xml:space="preserve"> are shifting</w:t>
      </w:r>
      <w:r w:rsidRPr="00A9790B">
        <w:rPr>
          <w:rStyle w:val="StyleUnderline"/>
        </w:rPr>
        <w:t xml:space="preserve"> at an unprecedented pace</w:t>
      </w:r>
      <w:r w:rsidRPr="00A9790B">
        <w:rPr>
          <w:sz w:val="16"/>
        </w:rPr>
        <w:t xml:space="preserve">,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 </w:t>
      </w:r>
      <w:r w:rsidRPr="000C21DC">
        <w:rPr>
          <w:rStyle w:val="StyleUnderline"/>
          <w:highlight w:val="green"/>
        </w:rPr>
        <w:t>Preserving America's</w:t>
      </w:r>
      <w:r w:rsidRPr="00A9790B">
        <w:rPr>
          <w:rStyle w:val="StyleUnderline"/>
        </w:rPr>
        <w:t xml:space="preserve"> international </w:t>
      </w:r>
      <w:r w:rsidRPr="000C21DC">
        <w:rPr>
          <w:rStyle w:val="StyleUnderline"/>
          <w:highlight w:val="green"/>
        </w:rPr>
        <w:t>position will</w:t>
      </w:r>
      <w:r w:rsidRPr="000C21DC">
        <w:rPr>
          <w:sz w:val="16"/>
          <w:highlight w:val="green"/>
        </w:rPr>
        <w:t xml:space="preserve"> </w:t>
      </w:r>
      <w:r w:rsidRPr="000C21DC">
        <w:rPr>
          <w:rStyle w:val="Emphasis"/>
          <w:highlight w:val="green"/>
        </w:rPr>
        <w:t>require</w:t>
      </w:r>
      <w:r w:rsidRPr="00A9790B">
        <w:rPr>
          <w:rStyle w:val="Emphasis"/>
        </w:rPr>
        <w:t xml:space="preserve"> it to restore its </w:t>
      </w:r>
      <w:r w:rsidRPr="000C21DC">
        <w:rPr>
          <w:rStyle w:val="Emphasis"/>
          <w:highlight w:val="green"/>
        </w:rPr>
        <w:t>economic vitality</w:t>
      </w:r>
      <w:r w:rsidRPr="00A9790B">
        <w:rPr>
          <w:sz w:val="16"/>
        </w:rPr>
        <w:t xml:space="preserve"> and make policy choices now that pay dividends for decades to come. America has to prioritize and to act. Fortunately, </w:t>
      </w:r>
      <w:r w:rsidRPr="00A9790B">
        <w:rPr>
          <w:rStyle w:val="StyleUnderline"/>
        </w:rPr>
        <w:t>the U</w:t>
      </w:r>
      <w:r w:rsidRPr="00A9790B">
        <w:rPr>
          <w:sz w:val="16"/>
        </w:rPr>
        <w:t xml:space="preserve">nited </w:t>
      </w:r>
      <w:r w:rsidRPr="00A9790B">
        <w:rPr>
          <w:rStyle w:val="StyleUnderline"/>
        </w:rPr>
        <w:t>S</w:t>
      </w:r>
      <w:r w:rsidRPr="00A9790B">
        <w:rPr>
          <w:sz w:val="16"/>
        </w:rPr>
        <w:t xml:space="preserve">tates </w:t>
      </w:r>
      <w:r w:rsidRPr="00A9790B">
        <w:rPr>
          <w:rStyle w:val="StyleUnderline"/>
        </w:rPr>
        <w:t>still enjoys greater freedom to determine its future than any other major power</w:t>
      </w:r>
      <w:r w:rsidRPr="00A9790B">
        <w:rPr>
          <w:sz w:val="16"/>
        </w:rPr>
        <w:t xml:space="preserve">, in part </w:t>
      </w:r>
      <w:r w:rsidRPr="00A9790B">
        <w:rPr>
          <w:rStyle w:val="StyleUnderline"/>
        </w:rPr>
        <w:t xml:space="preserve">because many of </w:t>
      </w:r>
      <w:r w:rsidRPr="000C21DC">
        <w:rPr>
          <w:rStyle w:val="StyleUnderline"/>
          <w:highlight w:val="green"/>
        </w:rPr>
        <w:t>its problems are within its ability to address</w:t>
      </w:r>
      <w:r w:rsidRPr="00A9790B">
        <w:rPr>
          <w:rStyle w:val="StyleUnderline"/>
        </w:rPr>
        <w:t>. But</w:t>
      </w:r>
      <w:r w:rsidRPr="00A9790B">
        <w:rPr>
          <w:sz w:val="16"/>
        </w:rPr>
        <w:t xml:space="preserve"> this process of </w:t>
      </w:r>
      <w:r w:rsidRPr="000C21DC">
        <w:rPr>
          <w:rStyle w:val="StyleUnderline"/>
          <w:highlight w:val="green"/>
        </w:rPr>
        <w:t>renewal must begin with</w:t>
      </w:r>
      <w:r w:rsidRPr="00A9790B">
        <w:rPr>
          <w:rStyle w:val="StyleUnderline"/>
        </w:rPr>
        <w:t xml:space="preserve"> analyzing</w:t>
      </w:r>
      <w:r w:rsidRPr="00A9790B">
        <w:rPr>
          <w:sz w:val="16"/>
        </w:rPr>
        <w:t xml:space="preserve"> </w:t>
      </w:r>
      <w:r w:rsidRPr="000C21DC">
        <w:rPr>
          <w:rStyle w:val="Emphasis"/>
          <w:highlight w:val="green"/>
        </w:rPr>
        <w:t>America's competitive position</w:t>
      </w:r>
      <w:r w:rsidRPr="00A9790B">
        <w:rPr>
          <w:sz w:val="16"/>
        </w:rPr>
        <w:t xml:space="preserve"> </w:t>
      </w:r>
      <w:r w:rsidRPr="00A9790B">
        <w:rPr>
          <w:rStyle w:val="StyleUnderline"/>
        </w:rPr>
        <w:t>and understanding the gravity of the situation</w:t>
      </w:r>
      <w:r w:rsidRPr="00A9790B">
        <w:rPr>
          <w:sz w:val="16"/>
        </w:rPr>
        <w:t xml:space="preserve"> Americans face.</w:t>
      </w:r>
    </w:p>
    <w:p w:rsidR="001E49F4" w:rsidRDefault="001E49F4" w:rsidP="001E49F4">
      <w:pPr>
        <w:pStyle w:val="Heading3"/>
      </w:pPr>
      <w:r>
        <w:t>2NC – Link</w:t>
      </w:r>
    </w:p>
    <w:p w:rsidR="001E49F4" w:rsidRPr="00127B17" w:rsidRDefault="001E49F4" w:rsidP="001E49F4">
      <w:pPr>
        <w:pStyle w:val="Heading4"/>
      </w:pPr>
      <w:r>
        <w:t xml:space="preserve">National education standards </w:t>
      </w:r>
      <w:r>
        <w:rPr>
          <w:u w:val="single"/>
        </w:rPr>
        <w:t>perpetuate</w:t>
      </w:r>
      <w:r>
        <w:t xml:space="preserve"> low quality education – laundry list of reasons – this card=</w:t>
      </w:r>
      <w:r w:rsidRPr="001B7A5D">
        <w:rPr>
          <w:rFonts w:ascii="Segoe UI Emoji" w:hAnsi="Segoe UI Emoji" w:cs="Segoe UI Emoji"/>
        </w:rPr>
        <w:t>🔥</w:t>
      </w:r>
    </w:p>
    <w:p w:rsidR="001E49F4" w:rsidRPr="000C21DC" w:rsidRDefault="001E49F4" w:rsidP="001E49F4">
      <w:pPr>
        <w:rPr>
          <w:rStyle w:val="StyleUnderline"/>
          <w:u w:val="none"/>
        </w:rPr>
      </w:pPr>
      <w:r w:rsidRPr="000C21DC">
        <w:rPr>
          <w:rStyle w:val="Style13ptBold"/>
        </w:rPr>
        <w:t>PAA 11</w:t>
      </w:r>
      <w:r>
        <w:t xml:space="preserve"> (Parents Across America (PAA) is a non-partisan, nonprofit, grassroots organization that connects parents across the US to share ideas and work together to strengthen and support Americas public schools - </w:t>
      </w:r>
      <w:r>
        <w:rPr>
          <w:i/>
        </w:rPr>
        <w:t xml:space="preserve">Why More Standardized Tests Won’t Improve </w:t>
      </w:r>
      <w:r w:rsidRPr="004B7190">
        <w:rPr>
          <w:i/>
        </w:rPr>
        <w:t>Education</w:t>
      </w:r>
      <w:r>
        <w:t xml:space="preserve"> - </w:t>
      </w:r>
      <w:r w:rsidRPr="004B7190">
        <w:t>http</w:t>
      </w:r>
      <w:r>
        <w:t>://parentsacrossamerica.org/why-more-standardized-tests-wont-improve-education/)</w:t>
      </w:r>
    </w:p>
    <w:p w:rsidR="001E49F4" w:rsidRPr="001139E3" w:rsidRDefault="001E49F4" w:rsidP="001E49F4">
      <w:pPr>
        <w:rPr>
          <w:rStyle w:val="StyleUnderline"/>
        </w:rPr>
      </w:pPr>
      <w:r w:rsidRPr="002C461B">
        <w:rPr>
          <w:rStyle w:val="StyleUnderline"/>
        </w:rPr>
        <w:t>T</w:t>
      </w:r>
      <w:r w:rsidRPr="002006F4">
        <w:rPr>
          <w:rStyle w:val="StyleUnderline"/>
        </w:rPr>
        <w:t xml:space="preserve">his </w:t>
      </w:r>
      <w:r w:rsidRPr="002C461B">
        <w:rPr>
          <w:rStyle w:val="StyleUnderline"/>
        </w:rPr>
        <w:t>expansion</w:t>
      </w:r>
      <w:r w:rsidRPr="002006F4">
        <w:rPr>
          <w:rStyle w:val="StyleUnderline"/>
        </w:rPr>
        <w:t xml:space="preserve"> is occurring even though </w:t>
      </w:r>
      <w:r w:rsidRPr="002C461B">
        <w:rPr>
          <w:rStyle w:val="StyleUnderline"/>
          <w:highlight w:val="green"/>
        </w:rPr>
        <w:t>high stakes standardized testing has never been shown to improve student achievement or teacher performance</w:t>
      </w:r>
      <w:r>
        <w:t xml:space="preserve">, and even though the testing mandated by the federal No Child Left Behind legislation is widely considered to have undercut, rather than raised, national achievement levels. </w:t>
      </w:r>
      <w:r w:rsidRPr="002006F4">
        <w:rPr>
          <w:rStyle w:val="StyleUnderline"/>
        </w:rPr>
        <w:t xml:space="preserve">The scholarly consensus that documents the limits of standardized testing is quite clear. For example, </w:t>
      </w:r>
      <w:r w:rsidRPr="002C461B">
        <w:rPr>
          <w:rStyle w:val="StyleUnderline"/>
          <w:highlight w:val="green"/>
        </w:rPr>
        <w:t>a comprehensive, nine-year study of testing and evaluation</w:t>
      </w:r>
      <w:r w:rsidRPr="002006F4">
        <w:rPr>
          <w:rStyle w:val="StyleUnderline"/>
        </w:rPr>
        <w:t xml:space="preserve"> commissioned </w:t>
      </w:r>
      <w:r w:rsidRPr="002C461B">
        <w:rPr>
          <w:rStyle w:val="StyleUnderline"/>
          <w:highlight w:val="green"/>
        </w:rPr>
        <w:t>by the</w:t>
      </w:r>
      <w:r w:rsidRPr="002006F4">
        <w:rPr>
          <w:rStyle w:val="StyleUnderline"/>
        </w:rPr>
        <w:t xml:space="preserve"> </w:t>
      </w:r>
      <w:r w:rsidRPr="002C461B">
        <w:rPr>
          <w:rStyle w:val="StyleUnderline"/>
          <w:highlight w:val="green"/>
        </w:rPr>
        <w:t>N</w:t>
      </w:r>
      <w:r w:rsidRPr="002006F4">
        <w:rPr>
          <w:rStyle w:val="StyleUnderline"/>
        </w:rPr>
        <w:t xml:space="preserve">ational </w:t>
      </w:r>
      <w:r w:rsidRPr="002C461B">
        <w:rPr>
          <w:rStyle w:val="StyleUnderline"/>
          <w:highlight w:val="green"/>
        </w:rPr>
        <w:t>A</w:t>
      </w:r>
      <w:r w:rsidRPr="002006F4">
        <w:rPr>
          <w:rStyle w:val="StyleUnderline"/>
        </w:rPr>
        <w:t xml:space="preserve">cademy of </w:t>
      </w:r>
      <w:r w:rsidRPr="002C461B">
        <w:rPr>
          <w:rStyle w:val="StyleUnderline"/>
          <w:highlight w:val="green"/>
        </w:rPr>
        <w:t>S</w:t>
      </w:r>
      <w:r w:rsidRPr="002006F4">
        <w:rPr>
          <w:rStyle w:val="StyleUnderline"/>
        </w:rPr>
        <w:t xml:space="preserve">ciences recently </w:t>
      </w:r>
      <w:r w:rsidRPr="002C461B">
        <w:rPr>
          <w:rStyle w:val="StyleUnderline"/>
          <w:highlight w:val="green"/>
        </w:rPr>
        <w:t>concluded</w:t>
      </w:r>
      <w:r w:rsidRPr="002006F4">
        <w:rPr>
          <w:rStyle w:val="StyleUnderline"/>
        </w:rPr>
        <w:t xml:space="preserve"> that: “</w:t>
      </w:r>
      <w:r w:rsidRPr="002C461B">
        <w:rPr>
          <w:rStyle w:val="StyleUnderline"/>
          <w:highlight w:val="green"/>
        </w:rPr>
        <w:t>available evidence does not give strong support for the use of test-based incentives to improve education</w:t>
      </w:r>
      <w:r w:rsidRPr="002006F4">
        <w:rPr>
          <w:rStyle w:val="StyleUnderline"/>
        </w:rPr>
        <w:t xml:space="preserve">.” </w:t>
      </w:r>
      <w:r>
        <w:t xml:space="preserve">(1) A second National Academy report questions the use of test scores to evaluate teachers, noting that such scores “have not yet been adequately studied for the purposes of evaluating teachers and principals,” and “face substantial practical barriers to being successfully deployed in a personnel system that is fair, reliable, and valid.” (2) </w:t>
      </w:r>
      <w:r w:rsidRPr="002006F4">
        <w:rPr>
          <w:rStyle w:val="StyleUnderline"/>
        </w:rPr>
        <w:t xml:space="preserve">Given the </w:t>
      </w:r>
      <w:r w:rsidRPr="002C461B">
        <w:rPr>
          <w:rStyle w:val="StyleUnderline"/>
          <w:highlight w:val="green"/>
        </w:rPr>
        <w:t>lack of proven links between testing and achievement</w:t>
      </w:r>
      <w:r w:rsidRPr="002006F4">
        <w:rPr>
          <w:rStyle w:val="StyleUnderline"/>
        </w:rPr>
        <w:t xml:space="preserve">, as well as extensive evidence about the limitations and problems of high-stakes testing, Parents Across America opposes current efforts to expand the use of standardized tests. </w:t>
      </w:r>
      <w:r w:rsidRPr="002C461B">
        <w:rPr>
          <w:rStyle w:val="StyleUnderline"/>
          <w:highlight w:val="green"/>
        </w:rPr>
        <w:t>We recommend</w:t>
      </w:r>
      <w:r w:rsidRPr="002006F4">
        <w:rPr>
          <w:rStyle w:val="StyleUnderline"/>
        </w:rPr>
        <w:t xml:space="preserve"> instead a </w:t>
      </w:r>
      <w:r w:rsidRPr="002C461B">
        <w:rPr>
          <w:rStyle w:val="StyleUnderline"/>
          <w:highlight w:val="green"/>
        </w:rPr>
        <w:t>significant reduction in the number of such tests, along with alternative means for evaluating teacher quality, school strength and</w:t>
      </w:r>
      <w:r w:rsidRPr="002006F4">
        <w:rPr>
          <w:rStyle w:val="StyleUnderline"/>
        </w:rPr>
        <w:t xml:space="preserve"> student </w:t>
      </w:r>
      <w:r w:rsidRPr="002C461B">
        <w:rPr>
          <w:rStyle w:val="StyleUnderline"/>
          <w:highlight w:val="green"/>
        </w:rPr>
        <w:t>progress</w:t>
      </w:r>
      <w:r>
        <w:t xml:space="preserve">. Limits of Standardized Test Scores Limited Reliability: Many factors can influence standardized test scores, including variations in test makeup, whether a student “tests well,” language and cultural factors and how a student happens to feel on testing day. As a result, scholars agree that a single test score, or set of scores, does not reliably measure what students have actually learned in a particular class or at a particular school. (3) Efforts to manipulate scores to obtain other information, most notably the degree of “value” that individual teachers “add” to student performance, have also proved unreliable. (4) </w:t>
      </w:r>
      <w:r w:rsidRPr="00445796">
        <w:rPr>
          <w:rStyle w:val="Emphasis"/>
          <w:highlight w:val="green"/>
        </w:rPr>
        <w:t>Limit</w:t>
      </w:r>
      <w:r w:rsidRPr="00477AE6">
        <w:rPr>
          <w:rStyle w:val="Emphasis"/>
          <w:highlight w:val="green"/>
        </w:rPr>
        <w:t>ed Scope:</w:t>
      </w:r>
      <w:r w:rsidRPr="002006F4">
        <w:rPr>
          <w:rStyle w:val="StyleUnderline"/>
        </w:rPr>
        <w:t xml:space="preserve"> Standardized </w:t>
      </w:r>
      <w:r w:rsidRPr="00477AE6">
        <w:rPr>
          <w:rStyle w:val="StyleUnderline"/>
          <w:highlight w:val="green"/>
        </w:rPr>
        <w:t>tests do not cover many skills that parents want their children to develop while at school, including teamwork, creativity, how to ask good questions, how to persist with difficult projects, and how to apply skills to real-world challenges</w:t>
      </w:r>
      <w:r>
        <w:t>. (5</w:t>
      </w:r>
      <w:r w:rsidRPr="00477AE6">
        <w:rPr>
          <w:rStyle w:val="Emphasis"/>
          <w:highlight w:val="green"/>
        </w:rPr>
        <w:t>) Limited Coverage of Higher-Level Skills</w:t>
      </w:r>
      <w:r>
        <w:t>: Even in their area of strength, curriculum content, most standardized tests leave out a great deal of material</w:t>
      </w:r>
      <w:r w:rsidRPr="002006F4">
        <w:rPr>
          <w:rStyle w:val="StyleUnderline"/>
        </w:rPr>
        <w:t>. According to the National Academy</w:t>
      </w:r>
      <w:r w:rsidRPr="00477AE6">
        <w:rPr>
          <w:rStyle w:val="StyleUnderline"/>
          <w:highlight w:val="green"/>
        </w:rPr>
        <w:t>, the omitted material is generally “the portion of the curriculum that deals with higher levels of cognitive functioning</w:t>
      </w:r>
      <w:r w:rsidRPr="002006F4">
        <w:rPr>
          <w:rStyle w:val="StyleUnderline"/>
        </w:rPr>
        <w:t xml:space="preserve"> and application of knowledge and skills.” (6)</w:t>
      </w:r>
      <w:r>
        <w:rPr>
          <w:rStyle w:val="StyleUnderline"/>
        </w:rPr>
        <w:t xml:space="preserve"> </w:t>
      </w:r>
      <w:r w:rsidRPr="00477AE6">
        <w:rPr>
          <w:rStyle w:val="Emphasis"/>
          <w:highlight w:val="green"/>
        </w:rPr>
        <w:t>Significant Improvements Unlikely</w:t>
      </w:r>
      <w:r>
        <w:t xml:space="preserve">: Criticism of standardized testing has lead to much talk about “better assessments,” especially related to the Common Core Standards. But despite significant investments of time and money, such “better assessments” have yet to materialize. </w:t>
      </w:r>
      <w:r w:rsidRPr="00477AE6">
        <w:rPr>
          <w:rStyle w:val="StyleUnderline"/>
          <w:highlight w:val="green"/>
        </w:rPr>
        <w:t>In general, efforts to create tests that measure creative problem-solving and higher-level thinking have generally resulted in far longer tests with even more limited reliability</w:t>
      </w:r>
      <w:r w:rsidRPr="00477AE6">
        <w:rPr>
          <w:rStyle w:val="StyleUnderline"/>
        </w:rPr>
        <w:t>.</w:t>
      </w:r>
      <w:r>
        <w:t xml:space="preserve"> (7) </w:t>
      </w:r>
      <w:r w:rsidRPr="00477AE6">
        <w:rPr>
          <w:rStyle w:val="StyleUnderline"/>
        </w:rPr>
        <w:t>Problems with Using Standardized Test Scores in High-Stakes Evaluations of Students</w:t>
      </w:r>
      <w:r>
        <w:t xml:space="preserve">, Teachers and Schools </w:t>
      </w:r>
      <w:r w:rsidRPr="002006F4">
        <w:rPr>
          <w:rStyle w:val="StyleUnderline"/>
        </w:rPr>
        <w:t>Loss of Teaching Time: The logistics of administering high-stakes standardized tests,</w:t>
      </w:r>
      <w:r>
        <w:t xml:space="preserve"> with the required proctors, makeup tests, and special accommodations, disrupts school routines, pulls teachers out of classrooms and reduces time for teaching </w:t>
      </w:r>
      <w:r w:rsidRPr="00477AE6">
        <w:rPr>
          <w:rStyle w:val="StyleUnderline"/>
        </w:rPr>
        <w:t>and</w:t>
      </w:r>
      <w:r>
        <w:t xml:space="preserve"> learning</w:t>
      </w:r>
      <w:r w:rsidRPr="002006F4">
        <w:rPr>
          <w:rStyle w:val="StyleUnderline"/>
        </w:rPr>
        <w:t xml:space="preserve">. As the number of tests increases, so does the loss of teaching time. In many districts, teachers are also pulled out of classrooms to score the exams. </w:t>
      </w:r>
      <w:r w:rsidRPr="00477AE6">
        <w:rPr>
          <w:rStyle w:val="Emphasis"/>
        </w:rPr>
        <w:t xml:space="preserve">(8) </w:t>
      </w:r>
      <w:r w:rsidRPr="00477AE6">
        <w:rPr>
          <w:rStyle w:val="Emphasis"/>
          <w:highlight w:val="green"/>
        </w:rPr>
        <w:t>Teaching to the Test</w:t>
      </w:r>
      <w:r w:rsidRPr="00477AE6">
        <w:rPr>
          <w:highlight w:val="green"/>
        </w:rPr>
        <w:t xml:space="preserve">: </w:t>
      </w:r>
      <w:r w:rsidRPr="00477AE6">
        <w:rPr>
          <w:rStyle w:val="StyleUnderline"/>
          <w:highlight w:val="green"/>
        </w:rPr>
        <w:t>Studies show that the pressures of high-stakes testing have spread the practice of “teaching to the test” across the country.</w:t>
      </w:r>
      <w:r w:rsidRPr="00477AE6">
        <w:rPr>
          <w:rStyle w:val="StyleUnderline"/>
        </w:rPr>
        <w:t xml:space="preserve"> Teaching to the test involves a narrow focus on the specific skills and content covered by the test, as well as considerable time spent on practice tests and test-taking strategies</w:t>
      </w:r>
      <w:r>
        <w:t>. Such strategies have often produced significant gains on specific state tests. But when the same students are tested with different tests that cover similar subjects, such as the National Assessment of Educational Progress, most of these gains evaporate. (8) Narrowing the Curriculum: No Child Left Behind, which judged schools solely on their students’ math and reading test scores, prompted schools across the nation to abandon science, social studies, art, music, physical education and other subjects in pursuit of high scores in the tested subjects. Even within tested subjects such as math and English high-stakes testing often narrowed the focus to material that could be covered in a standardized test format. (</w:t>
      </w:r>
      <w:r w:rsidRPr="00477AE6">
        <w:rPr>
          <w:rStyle w:val="Emphasis"/>
        </w:rPr>
        <w:t xml:space="preserve">10) </w:t>
      </w:r>
      <w:r w:rsidRPr="00477AE6">
        <w:rPr>
          <w:rStyle w:val="Emphasis"/>
          <w:highlight w:val="green"/>
        </w:rPr>
        <w:t>Undermining Creativity and Inventive Thinking</w:t>
      </w:r>
      <w:r w:rsidRPr="002006F4">
        <w:rPr>
          <w:rStyle w:val="StyleUnderline"/>
        </w:rPr>
        <w:t xml:space="preserve">: By their very nature, </w:t>
      </w:r>
      <w:r w:rsidRPr="00477AE6">
        <w:rPr>
          <w:rStyle w:val="StyleUnderline"/>
          <w:highlight w:val="green"/>
        </w:rPr>
        <w:t>standardized tests do not reward creative thinking. A focus on test scores and</w:t>
      </w:r>
      <w:r w:rsidRPr="002006F4">
        <w:rPr>
          <w:rStyle w:val="StyleUnderline"/>
        </w:rPr>
        <w:t xml:space="preserve"> other </w:t>
      </w:r>
      <w:r w:rsidRPr="00477AE6">
        <w:rPr>
          <w:rStyle w:val="StyleUnderline"/>
          <w:highlight w:val="green"/>
        </w:rPr>
        <w:t>goal-based incentives</w:t>
      </w:r>
      <w:r w:rsidRPr="002006F4">
        <w:rPr>
          <w:rStyle w:val="StyleUnderline"/>
        </w:rPr>
        <w:t xml:space="preserve"> </w:t>
      </w:r>
      <w:r w:rsidRPr="00477AE6">
        <w:rPr>
          <w:rStyle w:val="StyleUnderline"/>
          <w:highlight w:val="green"/>
        </w:rPr>
        <w:t>stifles rather than encourages the creativity and inventiveness that is essential to a dynamic society and economy</w:t>
      </w:r>
      <w:r w:rsidRPr="00477AE6">
        <w:rPr>
          <w:rStyle w:val="Emphasis"/>
        </w:rPr>
        <w:t xml:space="preserve">. (11) </w:t>
      </w:r>
      <w:r w:rsidRPr="00477AE6">
        <w:rPr>
          <w:rStyle w:val="Emphasis"/>
          <w:highlight w:val="green"/>
        </w:rPr>
        <w:t>Obscuring Real Achievement Gaps</w:t>
      </w:r>
      <w:r w:rsidRPr="001139E3">
        <w:rPr>
          <w:rStyle w:val="StyleUnderline"/>
        </w:rPr>
        <w:t xml:space="preserve">: </w:t>
      </w:r>
      <w:r w:rsidRPr="00477AE6">
        <w:rPr>
          <w:rStyle w:val="StyleUnderline"/>
          <w:highlight w:val="green"/>
        </w:rPr>
        <w:t>Because standardized tests do not generally cover higher-level skills, they do not effectively measure the “achievement gap” between racial, economic or other groups</w:t>
      </w:r>
      <w:r>
        <w:t xml:space="preserve">. For example, </w:t>
      </w:r>
      <w:r w:rsidRPr="001139E3">
        <w:rPr>
          <w:rStyle w:val="StyleUnderline"/>
        </w:rPr>
        <w:t xml:space="preserve">imagine a low-performing school that focuses on the limited range of material covered by standardized tests at the expense of higher-level skills. </w:t>
      </w:r>
      <w:r>
        <w:t xml:space="preserve">Higher scores might make it appear that those students were “closing the gap” with students at higher-performing schools who spent much more time on higher-level skills. </w:t>
      </w:r>
      <w:r w:rsidRPr="001139E3">
        <w:rPr>
          <w:rStyle w:val="StyleUnderline"/>
        </w:rPr>
        <w:t>But even as the gap in lower-level skills shrank, the gap in higher-level skills would be growing. (12)</w:t>
      </w:r>
    </w:p>
    <w:p w:rsidR="001E49F4" w:rsidRDefault="001E49F4" w:rsidP="001E49F4"/>
    <w:p w:rsidR="001E49F4" w:rsidRDefault="001E49F4" w:rsidP="001E49F4"/>
    <w:p w:rsidR="001E49F4" w:rsidRDefault="001E49F4" w:rsidP="001E49F4">
      <w:pPr>
        <w:pStyle w:val="Heading3"/>
      </w:pPr>
      <w:r>
        <w:t xml:space="preserve">2NC – Terror Impact </w:t>
      </w:r>
    </w:p>
    <w:p w:rsidR="001E49F4" w:rsidRDefault="001E49F4" w:rsidP="001E49F4">
      <w:pPr>
        <w:pStyle w:val="Heading4"/>
      </w:pPr>
      <w:r>
        <w:t>Soft skills and cognitive ability is key to solve global security problems like terrorism</w:t>
      </w:r>
    </w:p>
    <w:p w:rsidR="001E49F4" w:rsidRDefault="001E49F4" w:rsidP="001E49F4">
      <w:r>
        <w:t xml:space="preserve">Paul </w:t>
      </w:r>
      <w:r w:rsidRPr="00E333F3">
        <w:rPr>
          <w:rStyle w:val="Style13ptBold"/>
        </w:rPr>
        <w:t>Wellings</w:t>
      </w:r>
      <w:r>
        <w:t xml:space="preserve"> 4/17/</w:t>
      </w:r>
      <w:r w:rsidRPr="00E333F3">
        <w:rPr>
          <w:rStyle w:val="Style13ptBold"/>
        </w:rPr>
        <w:t>09</w:t>
      </w:r>
      <w:r>
        <w:t>, an English ecologist and academic administrator, vice-chancellor of Lancaster University, "Yes, science needs funding. But arts research will be equally important to our economic recovery", The Guardian, https://www.theguardian.com/education/2009/apr/17/research-funding-arts</w:t>
      </w:r>
    </w:p>
    <w:p w:rsidR="001E49F4" w:rsidRDefault="001E49F4" w:rsidP="001E49F4">
      <w:pPr>
        <w:rPr>
          <w:sz w:val="16"/>
        </w:rPr>
      </w:pPr>
      <w:r w:rsidRPr="000C21DC">
        <w:rPr>
          <w:rStyle w:val="Emphasis"/>
          <w:highlight w:val="green"/>
        </w:rPr>
        <w:t>Science alone cannot tackle</w:t>
      </w:r>
      <w:r w:rsidRPr="00E333F3">
        <w:rPr>
          <w:rStyle w:val="StyleUnderline"/>
        </w:rPr>
        <w:t xml:space="preserve"> the </w:t>
      </w:r>
      <w:r w:rsidRPr="000C21DC">
        <w:rPr>
          <w:rStyle w:val="Emphasis"/>
          <w:highlight w:val="green"/>
        </w:rPr>
        <w:t>serious global challenges</w:t>
      </w:r>
      <w:r w:rsidRPr="00E333F3">
        <w:rPr>
          <w:rStyle w:val="StyleUnderline"/>
        </w:rPr>
        <w:t xml:space="preserve"> that we face</w:t>
      </w:r>
      <w:r w:rsidRPr="00E333F3">
        <w:rPr>
          <w:sz w:val="16"/>
        </w:rPr>
        <w:t xml:space="preserve">. To give the British economy the best chance of coming strongly out of the global economic downturn, the government has understandably enhanced and protected funding for research in science, technology, engineering and maths (the Stem subjects), which clearly support important </w:t>
      </w:r>
      <w:r w:rsidRPr="00C91EBF">
        <w:rPr>
          <w:sz w:val="16"/>
        </w:rPr>
        <w:t xml:space="preserve">sectors of the economy, encourage technological developments and drive economic growth. However, </w:t>
      </w:r>
      <w:r w:rsidRPr="00C91EBF">
        <w:rPr>
          <w:rStyle w:val="StyleUnderline"/>
        </w:rPr>
        <w:t>to compete in the new global economy,</w:t>
      </w:r>
      <w:r w:rsidRPr="00C91EBF">
        <w:rPr>
          <w:sz w:val="16"/>
        </w:rPr>
        <w:t xml:space="preserve"> the UK also urgently needs to </w:t>
      </w:r>
      <w:r w:rsidRPr="00C91EBF">
        <w:rPr>
          <w:rStyle w:val="StyleUnderline"/>
        </w:rPr>
        <w:t>invest in new ideas and support</w:t>
      </w:r>
      <w:r w:rsidRPr="00C91EBF">
        <w:rPr>
          <w:sz w:val="16"/>
        </w:rPr>
        <w:t xml:space="preserve"> world-leading research in culture, languages, </w:t>
      </w:r>
      <w:r w:rsidRPr="008C36F3">
        <w:rPr>
          <w:rStyle w:val="StyleUnderline"/>
          <w:sz w:val="12"/>
          <w:szCs w:val="12"/>
          <w:u w:val="none"/>
        </w:rPr>
        <w:t>arts</w:t>
      </w:r>
      <w:r w:rsidRPr="00C91EBF">
        <w:rPr>
          <w:sz w:val="16"/>
        </w:rPr>
        <w:t xml:space="preserve">, social sciences and humanities (Classh subjects) </w:t>
      </w:r>
      <w:r w:rsidRPr="00C91EBF">
        <w:rPr>
          <w:rStyle w:val="StyleUnderline"/>
        </w:rPr>
        <w:t>to bolster trade and understand national priorities</w:t>
      </w:r>
      <w:r w:rsidRPr="00C91EBF">
        <w:rPr>
          <w:sz w:val="16"/>
        </w:rPr>
        <w:t xml:space="preserve">. The UK's universities are ideally placed to play a central role in helping society meet these challenges. For example, </w:t>
      </w:r>
      <w:r w:rsidRPr="00C91EBF">
        <w:rPr>
          <w:rStyle w:val="StyleUnderline"/>
        </w:rPr>
        <w:t>climate change scientists have produced novel proposals for the mitigation of greenhouse gases and the adaptation to changed environments. But</w:t>
      </w:r>
      <w:r w:rsidRPr="00C91EBF">
        <w:rPr>
          <w:sz w:val="16"/>
        </w:rPr>
        <w:t xml:space="preserve"> it should go without saying that many of </w:t>
      </w:r>
      <w:r w:rsidRPr="00C91EBF">
        <w:rPr>
          <w:rStyle w:val="StyleUnderline"/>
        </w:rPr>
        <w:t>these approaches will involve people, and a better understanding of society's behaviours. This will require research on new business models and the sociology of consumption balanced alongside technological approaches. Developing our understa</w:t>
      </w:r>
      <w:r w:rsidRPr="00E333F3">
        <w:rPr>
          <w:rStyle w:val="StyleUnderline"/>
        </w:rPr>
        <w:t xml:space="preserve">nding of other cultures has never been so important. </w:t>
      </w:r>
      <w:r w:rsidRPr="000C21DC">
        <w:rPr>
          <w:rStyle w:val="StyleUnderline"/>
          <w:highlight w:val="green"/>
        </w:rPr>
        <w:t>To work more effectively with</w:t>
      </w:r>
      <w:r w:rsidRPr="00E333F3">
        <w:rPr>
          <w:rStyle w:val="StyleUnderline"/>
        </w:rPr>
        <w:t xml:space="preserve"> our </w:t>
      </w:r>
      <w:r w:rsidRPr="000C21DC">
        <w:rPr>
          <w:rStyle w:val="StyleUnderline"/>
          <w:highlight w:val="green"/>
        </w:rPr>
        <w:t xml:space="preserve">global partners and combat </w:t>
      </w:r>
      <w:r w:rsidRPr="00E333F3">
        <w:rPr>
          <w:rStyle w:val="StyleUnderline"/>
        </w:rPr>
        <w:t xml:space="preserve">international </w:t>
      </w:r>
      <w:r w:rsidRPr="000C21DC">
        <w:rPr>
          <w:rStyle w:val="StyleUnderline"/>
          <w:highlight w:val="green"/>
        </w:rPr>
        <w:t>terrorism, research in</w:t>
      </w:r>
      <w:r w:rsidRPr="00E333F3">
        <w:rPr>
          <w:rStyle w:val="StyleUnderline"/>
        </w:rPr>
        <w:t xml:space="preserve"> foreign and </w:t>
      </w:r>
      <w:r w:rsidRPr="000C21DC">
        <w:rPr>
          <w:rStyle w:val="StyleUnderline"/>
          <w:highlight w:val="green"/>
        </w:rPr>
        <w:t>cultural studies, politics</w:t>
      </w:r>
      <w:r w:rsidRPr="00E333F3">
        <w:rPr>
          <w:rStyle w:val="StyleUnderline"/>
        </w:rPr>
        <w:t xml:space="preserve"> and </w:t>
      </w:r>
      <w:r w:rsidRPr="000C21DC">
        <w:rPr>
          <w:rStyle w:val="Emphasis"/>
          <w:highlight w:val="green"/>
        </w:rPr>
        <w:t>i</w:t>
      </w:r>
      <w:r w:rsidRPr="00E333F3">
        <w:rPr>
          <w:rStyle w:val="StyleUnderline"/>
        </w:rPr>
        <w:t xml:space="preserve">nternational </w:t>
      </w:r>
      <w:r w:rsidRPr="000C21DC">
        <w:rPr>
          <w:rStyle w:val="Emphasis"/>
          <w:highlight w:val="green"/>
        </w:rPr>
        <w:t>r</w:t>
      </w:r>
      <w:r w:rsidRPr="00E333F3">
        <w:rPr>
          <w:rStyle w:val="StyleUnderline"/>
        </w:rPr>
        <w:t xml:space="preserve">elations, </w:t>
      </w:r>
      <w:r w:rsidRPr="000C21DC">
        <w:rPr>
          <w:rStyle w:val="StyleUnderline"/>
          <w:highlight w:val="green"/>
        </w:rPr>
        <w:t xml:space="preserve">languages and linguistics should be considered of </w:t>
      </w:r>
      <w:r w:rsidRPr="000C21DC">
        <w:rPr>
          <w:rStyle w:val="Emphasis"/>
          <w:highlight w:val="green"/>
        </w:rPr>
        <w:t>significant strategic importance</w:t>
      </w:r>
      <w:r w:rsidRPr="00E333F3">
        <w:rPr>
          <w:sz w:val="16"/>
        </w:rPr>
        <w:t xml:space="preserve"> to the UK. Dame Marjorie </w:t>
      </w:r>
      <w:r w:rsidRPr="00E333F3">
        <w:rPr>
          <w:rStyle w:val="StyleUnderline"/>
        </w:rPr>
        <w:t>Scardino, chief executive of Pearson, recently stressed the role universities play in ensuring graduates have an "expansive world view", by emphasising the value of languages, cultural politics, sociology and history.</w:t>
      </w:r>
      <w:r>
        <w:rPr>
          <w:rStyle w:val="StyleUnderline"/>
        </w:rPr>
        <w:t xml:space="preserve"> </w:t>
      </w:r>
      <w:r w:rsidRPr="000C21DC">
        <w:rPr>
          <w:rStyle w:val="StyleUnderline"/>
          <w:highlight w:val="green"/>
        </w:rPr>
        <w:t>Strengthening global security and responding to threats is a major international challenge</w:t>
      </w:r>
      <w:r w:rsidRPr="00E333F3">
        <w:rPr>
          <w:sz w:val="16"/>
        </w:rPr>
        <w:t xml:space="preserve">. The institute of hazard and risk research at </w:t>
      </w:r>
      <w:r w:rsidRPr="00E333F3">
        <w:rPr>
          <w:rStyle w:val="StyleUnderline"/>
        </w:rPr>
        <w:t>Durham</w:t>
      </w:r>
      <w:r w:rsidRPr="00E333F3">
        <w:rPr>
          <w:sz w:val="16"/>
        </w:rPr>
        <w:t xml:space="preserve"> </w:t>
      </w:r>
      <w:r w:rsidRPr="00E333F3">
        <w:rPr>
          <w:rStyle w:val="StyleUnderline"/>
        </w:rPr>
        <w:t xml:space="preserve">University is </w:t>
      </w:r>
      <w:r w:rsidRPr="000C21DC">
        <w:rPr>
          <w:rStyle w:val="StyleUnderline"/>
          <w:highlight w:val="green"/>
        </w:rPr>
        <w:t>bring</w:t>
      </w:r>
      <w:r w:rsidRPr="00E333F3">
        <w:rPr>
          <w:rStyle w:val="StyleUnderline"/>
        </w:rPr>
        <w:t xml:space="preserve">ing </w:t>
      </w:r>
      <w:r w:rsidRPr="000C21DC">
        <w:rPr>
          <w:rStyle w:val="StyleUnderline"/>
          <w:highlight w:val="green"/>
        </w:rPr>
        <w:t>together researchers from across the natural and social sciences</w:t>
      </w:r>
      <w:r w:rsidRPr="00E333F3">
        <w:rPr>
          <w:sz w:val="16"/>
        </w:rPr>
        <w:t xml:space="preserve">, engineering, health and </w:t>
      </w:r>
      <w:r w:rsidRPr="00C91EBF">
        <w:rPr>
          <w:sz w:val="16"/>
        </w:rPr>
        <w:t xml:space="preserve">humanities </w:t>
      </w:r>
      <w:r w:rsidRPr="00C91EBF">
        <w:rPr>
          <w:rStyle w:val="StyleUnderline"/>
        </w:rPr>
        <w:t xml:space="preserve">to look at how we live with emerging risks, from natural disasters to terrorism, war and global financial pressures. </w:t>
      </w:r>
      <w:r w:rsidRPr="00C91EBF">
        <w:rPr>
          <w:sz w:val="16"/>
        </w:rPr>
        <w:t xml:space="preserve">The institute is producing groundbreaking research on the mental and physical health consequences of catastrophes, the loss of social fabric following such events and the critical need for innovative ways of enhancing resilience. </w:t>
      </w:r>
      <w:r w:rsidRPr="00C91EBF">
        <w:rPr>
          <w:rStyle w:val="StyleUnderline"/>
        </w:rPr>
        <w:t>Many</w:t>
      </w:r>
      <w:r w:rsidRPr="00C91EBF">
        <w:rPr>
          <w:sz w:val="16"/>
        </w:rPr>
        <w:t xml:space="preserve"> commentators </w:t>
      </w:r>
      <w:r w:rsidRPr="00C91EBF">
        <w:rPr>
          <w:rStyle w:val="StyleUnderline"/>
        </w:rPr>
        <w:t>are expecting the digital economy to emerge as a strong sector in a revitalised economy</w:t>
      </w:r>
      <w:r w:rsidRPr="00C91EBF">
        <w:rPr>
          <w:sz w:val="16"/>
        </w:rPr>
        <w:t xml:space="preserve">. Part of the UK's </w:t>
      </w:r>
      <w:r w:rsidRPr="00C91EBF">
        <w:rPr>
          <w:rStyle w:val="StyleUnderline"/>
        </w:rPr>
        <w:t>strength</w:t>
      </w:r>
      <w:r w:rsidRPr="00C91EBF">
        <w:rPr>
          <w:sz w:val="16"/>
        </w:rPr>
        <w:t xml:space="preserve"> will be technological, but it </w:t>
      </w:r>
      <w:r w:rsidRPr="00C91EBF">
        <w:rPr>
          <w:rStyle w:val="StyleUnderline"/>
        </w:rPr>
        <w:t>will</w:t>
      </w:r>
      <w:r w:rsidRPr="00C91EBF">
        <w:rPr>
          <w:sz w:val="16"/>
        </w:rPr>
        <w:t xml:space="preserve"> also </w:t>
      </w:r>
      <w:r w:rsidRPr="00C91EBF">
        <w:rPr>
          <w:rStyle w:val="StyleUnderline"/>
        </w:rPr>
        <w:t>rely on research in marketing, creative arts, design and new media. Digital</w:t>
      </w:r>
      <w:r w:rsidRPr="00E333F3">
        <w:rPr>
          <w:rStyle w:val="StyleUnderline"/>
        </w:rPr>
        <w:t xml:space="preserve"> economies are complex systems with interdependencies between technology, social practice, policy and material infrastructures. To develop scenarios to inform </w:t>
      </w:r>
      <w:r w:rsidRPr="000C21DC">
        <w:rPr>
          <w:rStyle w:val="StyleUnderline"/>
          <w:highlight w:val="green"/>
        </w:rPr>
        <w:t>innovation requires</w:t>
      </w:r>
      <w:r w:rsidRPr="00E333F3">
        <w:rPr>
          <w:rStyle w:val="StyleUnderline"/>
        </w:rPr>
        <w:t xml:space="preserve"> a combination of </w:t>
      </w:r>
      <w:r w:rsidRPr="000C21DC">
        <w:rPr>
          <w:rStyle w:val="StyleUnderline"/>
          <w:highlight w:val="green"/>
        </w:rPr>
        <w:t>diverse research backgrounds</w:t>
      </w:r>
      <w:r w:rsidRPr="00E333F3">
        <w:rPr>
          <w:rStyle w:val="StyleUnderline"/>
        </w:rPr>
        <w:t>.</w:t>
      </w:r>
      <w:r>
        <w:rPr>
          <w:rStyle w:val="StyleUnderline"/>
        </w:rPr>
        <w:t xml:space="preserve"> </w:t>
      </w:r>
      <w:r w:rsidRPr="00E333F3">
        <w:rPr>
          <w:rStyle w:val="StyleUnderline"/>
        </w:rPr>
        <w:t xml:space="preserve">These three examples of national priority research areas – </w:t>
      </w:r>
      <w:r w:rsidRPr="00C91EBF">
        <w:rPr>
          <w:rStyle w:val="StyleUnderline"/>
        </w:rPr>
        <w:t xml:space="preserve">climate change, </w:t>
      </w:r>
      <w:r w:rsidRPr="000C21DC">
        <w:rPr>
          <w:rStyle w:val="StyleUnderline"/>
          <w:highlight w:val="green"/>
        </w:rPr>
        <w:t xml:space="preserve">global security </w:t>
      </w:r>
      <w:r w:rsidRPr="00C91EBF">
        <w:rPr>
          <w:rStyle w:val="StyleUnderline"/>
        </w:rPr>
        <w:t>and the digital economy –</w:t>
      </w:r>
      <w:r w:rsidRPr="00E333F3">
        <w:rPr>
          <w:rStyle w:val="StyleUnderline"/>
        </w:rPr>
        <w:t xml:space="preserve"> </w:t>
      </w:r>
      <w:r w:rsidRPr="000C21DC">
        <w:rPr>
          <w:rStyle w:val="StyleUnderline"/>
          <w:highlight w:val="green"/>
        </w:rPr>
        <w:t>highlight</w:t>
      </w:r>
      <w:r w:rsidRPr="00E333F3">
        <w:rPr>
          <w:rStyle w:val="StyleUnderline"/>
        </w:rPr>
        <w:t xml:space="preserve"> the </w:t>
      </w:r>
      <w:r w:rsidRPr="000C21DC">
        <w:rPr>
          <w:rStyle w:val="StyleUnderline"/>
          <w:highlight w:val="green"/>
        </w:rPr>
        <w:t>key contributions we should expect from those working in</w:t>
      </w:r>
      <w:r w:rsidRPr="00E333F3">
        <w:rPr>
          <w:rStyle w:val="StyleUnderline"/>
        </w:rPr>
        <w:t xml:space="preserve"> culture, languages, </w:t>
      </w:r>
      <w:r w:rsidRPr="000C21DC">
        <w:rPr>
          <w:rStyle w:val="StyleUnderline"/>
          <w:highlight w:val="green"/>
        </w:rPr>
        <w:t>arts</w:t>
      </w:r>
      <w:r w:rsidRPr="00E333F3">
        <w:rPr>
          <w:rStyle w:val="StyleUnderline"/>
        </w:rPr>
        <w:t xml:space="preserve">, social sciences and the </w:t>
      </w:r>
      <w:r w:rsidRPr="00C91EBF">
        <w:rPr>
          <w:rStyle w:val="StyleUnderline"/>
        </w:rPr>
        <w:t>humanities</w:t>
      </w:r>
      <w:r w:rsidRPr="00C91EBF">
        <w:rPr>
          <w:sz w:val="16"/>
        </w:rPr>
        <w:t xml:space="preserve">. </w:t>
      </w:r>
      <w:r w:rsidRPr="00C91EBF">
        <w:rPr>
          <w:rStyle w:val="StyleUnderline"/>
        </w:rPr>
        <w:t>Research here should have parity of esteem with that undertaken by teams in Stem subjects. If we are serious about identifying national priorities and investing in solving global problems, we will need to</w:t>
      </w:r>
      <w:r w:rsidRPr="00C91EBF">
        <w:rPr>
          <w:sz w:val="16"/>
        </w:rPr>
        <w:t xml:space="preserve"> retain a comprehensive research capacity and </w:t>
      </w:r>
      <w:r w:rsidRPr="00C91EBF">
        <w:rPr>
          <w:rStyle w:val="StyleUnderline"/>
        </w:rPr>
        <w:t>make greater effort in trans-disciplinary initiatives. We will struggle to do this if there are marked imbalances in funding for Stem and</w:t>
      </w:r>
      <w:r w:rsidRPr="00E333F3">
        <w:rPr>
          <w:rStyle w:val="StyleUnderline"/>
        </w:rPr>
        <w:t xml:space="preserve"> Classh subjects</w:t>
      </w:r>
      <w:r w:rsidRPr="00E333F3">
        <w:rPr>
          <w:sz w:val="16"/>
        </w:rPr>
        <w:t>. The 1994 group of leading research-intensive universities has set up a working group to examine research and innovation policy and funding, and to make suggestions as to how universities can ensure that the UK is best equipped to address global challenges and meet national priorities. We welcome the views of others as we develop our thoughts.</w:t>
      </w:r>
    </w:p>
    <w:p w:rsidR="001E49F4" w:rsidRDefault="001E49F4" w:rsidP="001E49F4">
      <w:pPr>
        <w:rPr>
          <w:sz w:val="16"/>
        </w:rPr>
      </w:pPr>
    </w:p>
    <w:p w:rsidR="001E49F4" w:rsidRPr="00C91EBF" w:rsidRDefault="001E49F4" w:rsidP="001E49F4">
      <w:pPr>
        <w:pStyle w:val="Heading4"/>
      </w:pPr>
      <w:r>
        <w:t>Terrorists will acquire nukes---extinction</w:t>
      </w:r>
    </w:p>
    <w:p w:rsidR="001E49F4" w:rsidRPr="00D2202C" w:rsidRDefault="001E49F4" w:rsidP="001E49F4">
      <w:pPr>
        <w:rPr>
          <w:rStyle w:val="Style13ptBold"/>
        </w:rPr>
      </w:pPr>
      <w:r w:rsidRPr="00D2202C">
        <w:rPr>
          <w:rStyle w:val="Style13ptBold"/>
        </w:rPr>
        <w:t xml:space="preserve">Kroenig, Associate Professor and IR @ Georgetown, 14 </w:t>
      </w:r>
    </w:p>
    <w:p w:rsidR="001E49F4" w:rsidRDefault="001E49F4" w:rsidP="001E49F4">
      <w:r>
        <w:t xml:space="preserve">(R. Davis Gibbons and Matthew Kroenig, a Nonresident Senior Fellow at the Brent Scowcroft Center on International Security at The Atlantic Council.  “The Next Nuclear War,” </w:t>
      </w:r>
      <w:hyperlink r:id="rId47" w:history="1">
        <w:r w:rsidRPr="00654D23">
          <w:rPr>
            <w:rStyle w:val="Hyperlink"/>
          </w:rPr>
          <w:t>http://www.matthewkroenig.com/Kroenig_The%20Next%20Nuclear%20War.pdf</w:t>
        </w:r>
      </w:hyperlink>
      <w:r>
        <w:t xml:space="preserve">) </w:t>
      </w:r>
    </w:p>
    <w:p w:rsidR="001E49F4" w:rsidRDefault="001E49F4" w:rsidP="001E49F4">
      <w:pPr>
        <w:rPr>
          <w:rStyle w:val="Emphasis"/>
        </w:rPr>
      </w:pPr>
      <w:r w:rsidRPr="00D2202C">
        <w:rPr>
          <w:sz w:val="16"/>
        </w:rPr>
        <w:t xml:space="preserve">Since the terrorist attacks on September 11, 2001, scholars, analysts, and politicians have focused on the nexus of nuclear weapons and terrorism. In his closing statement at the 2012 Nuclear Security Summit, President Obama concluded, “We've agreed that nuclear terrorism is one of the most urgent and serious threats to global security.”88 Though there has been some debate on how seriously this threat should be taken,89 </w:t>
      </w:r>
      <w:r w:rsidRPr="000C21DC">
        <w:rPr>
          <w:rStyle w:val="StyleUnderline"/>
          <w:highlight w:val="green"/>
        </w:rPr>
        <w:t>evidence indicates</w:t>
      </w:r>
      <w:r w:rsidRPr="00D2202C">
        <w:rPr>
          <w:sz w:val="16"/>
        </w:rPr>
        <w:t xml:space="preserve"> that </w:t>
      </w:r>
      <w:r w:rsidRPr="000C21DC">
        <w:rPr>
          <w:rStyle w:val="StyleUnderline"/>
          <w:highlight w:val="green"/>
        </w:rPr>
        <w:t>terrorist organizations have</w:t>
      </w:r>
      <w:r w:rsidRPr="00D2202C">
        <w:rPr>
          <w:rStyle w:val="StyleUnderline"/>
        </w:rPr>
        <w:t xml:space="preserve"> both </w:t>
      </w:r>
      <w:r w:rsidRPr="000C21DC">
        <w:rPr>
          <w:rStyle w:val="Emphasis"/>
          <w:highlight w:val="green"/>
        </w:rPr>
        <w:t>expressed a desire for nuc</w:t>
      </w:r>
      <w:r w:rsidRPr="00D2202C">
        <w:rPr>
          <w:rStyle w:val="Emphasis"/>
        </w:rPr>
        <w:t>lear weapon</w:t>
      </w:r>
      <w:r w:rsidRPr="000C21DC">
        <w:rPr>
          <w:rStyle w:val="Emphasis"/>
          <w:highlight w:val="green"/>
        </w:rPr>
        <w:t>s</w:t>
      </w:r>
      <w:r w:rsidRPr="00D2202C">
        <w:rPr>
          <w:sz w:val="16"/>
        </w:rPr>
        <w:t xml:space="preserve"> </w:t>
      </w:r>
      <w:r w:rsidRPr="000C21DC">
        <w:rPr>
          <w:rStyle w:val="StyleUnderline"/>
          <w:highlight w:val="green"/>
        </w:rPr>
        <w:t>and</w:t>
      </w:r>
      <w:r w:rsidRPr="00D2202C">
        <w:rPr>
          <w:sz w:val="16"/>
        </w:rPr>
        <w:t xml:space="preserve"> made </w:t>
      </w:r>
      <w:r w:rsidRPr="000C21DC">
        <w:rPr>
          <w:rStyle w:val="Emphasis"/>
          <w:highlight w:val="green"/>
        </w:rPr>
        <w:t>attempts to buy or seize nuclear material</w:t>
      </w:r>
      <w:r w:rsidRPr="00D2202C">
        <w:rPr>
          <w:rStyle w:val="Emphasis"/>
        </w:rPr>
        <w:t>.</w:t>
      </w:r>
      <w:r w:rsidRPr="00D2202C">
        <w:rPr>
          <w:sz w:val="16"/>
        </w:rPr>
        <w:t xml:space="preserve"> Declassified </w:t>
      </w:r>
      <w:r w:rsidRPr="00D2202C">
        <w:rPr>
          <w:rStyle w:val="StyleUnderline"/>
        </w:rPr>
        <w:t>documents</w:t>
      </w:r>
      <w:r w:rsidRPr="00D2202C">
        <w:rPr>
          <w:sz w:val="16"/>
        </w:rPr>
        <w:t xml:space="preserve"> from the United States </w:t>
      </w:r>
      <w:r w:rsidRPr="00D2202C">
        <w:rPr>
          <w:rStyle w:val="StyleUnderline"/>
        </w:rPr>
        <w:t xml:space="preserve">suggest Osama </w:t>
      </w:r>
      <w:r w:rsidRPr="000C21DC">
        <w:rPr>
          <w:rStyle w:val="StyleUnderline"/>
          <w:highlight w:val="green"/>
        </w:rPr>
        <w:t>bin Laden directed his associates to purchase uranium</w:t>
      </w:r>
      <w:r w:rsidRPr="00D2202C">
        <w:rPr>
          <w:sz w:val="16"/>
        </w:rPr>
        <w:t xml:space="preserve">.90 In addition, </w:t>
      </w:r>
      <w:r w:rsidRPr="000C21DC">
        <w:rPr>
          <w:rStyle w:val="StyleUnderline"/>
          <w:highlight w:val="green"/>
        </w:rPr>
        <w:t>Chechnya-based separatist groups</w:t>
      </w:r>
      <w:r w:rsidRPr="00D2202C">
        <w:rPr>
          <w:rStyle w:val="StyleUnderline"/>
        </w:rPr>
        <w:t>,</w:t>
      </w:r>
      <w:r w:rsidRPr="00D2202C">
        <w:rPr>
          <w:sz w:val="16"/>
        </w:rPr>
        <w:t xml:space="preserve"> </w:t>
      </w:r>
      <w:r w:rsidRPr="000C21DC">
        <w:rPr>
          <w:rStyle w:val="Emphasis"/>
          <w:highlight w:val="green"/>
        </w:rPr>
        <w:t>L</w:t>
      </w:r>
      <w:r w:rsidRPr="00D2202C">
        <w:rPr>
          <w:sz w:val="16"/>
        </w:rPr>
        <w:t>ashkar-</w:t>
      </w:r>
      <w:r w:rsidRPr="000C21DC">
        <w:rPr>
          <w:rStyle w:val="Emphasis"/>
          <w:highlight w:val="green"/>
        </w:rPr>
        <w:t>e</w:t>
      </w:r>
      <w:r w:rsidRPr="000C21DC">
        <w:rPr>
          <w:sz w:val="16"/>
          <w:highlight w:val="green"/>
        </w:rPr>
        <w:t>-</w:t>
      </w:r>
      <w:r w:rsidRPr="000C21DC">
        <w:rPr>
          <w:rStyle w:val="Emphasis"/>
          <w:highlight w:val="green"/>
        </w:rPr>
        <w:t>T</w:t>
      </w:r>
      <w:r w:rsidRPr="00D2202C">
        <w:rPr>
          <w:sz w:val="16"/>
        </w:rPr>
        <w:t xml:space="preserve">aiba in South Asia, and Aum Shinrikyo in Japan </w:t>
      </w:r>
      <w:r w:rsidRPr="000C21DC">
        <w:rPr>
          <w:rStyle w:val="StyleUnderline"/>
          <w:highlight w:val="green"/>
        </w:rPr>
        <w:t>have</w:t>
      </w:r>
      <w:r w:rsidRPr="00D2202C">
        <w:rPr>
          <w:rStyle w:val="StyleUnderline"/>
        </w:rPr>
        <w:t xml:space="preserve"> also </w:t>
      </w:r>
      <w:r w:rsidRPr="000C21DC">
        <w:rPr>
          <w:rStyle w:val="StyleUnderline"/>
          <w:highlight w:val="green"/>
        </w:rPr>
        <w:t>expressed the desire</w:t>
      </w:r>
      <w:r w:rsidRPr="007E14C9">
        <w:rPr>
          <w:rStyle w:val="StyleUnderline"/>
        </w:rPr>
        <w:t xml:space="preserve"> for nuclear weapons</w:t>
      </w:r>
      <w:r w:rsidRPr="007E14C9">
        <w:rPr>
          <w:sz w:val="16"/>
        </w:rPr>
        <w:t xml:space="preserve"> in the past.91 Most analysts consider it unlikely that a state would knowingly provide a terrorist group with a bomb, </w:t>
      </w:r>
      <w:r w:rsidRPr="007E14C9">
        <w:rPr>
          <w:rStyle w:val="StyleUnderline"/>
        </w:rPr>
        <w:t xml:space="preserve">but it is conceivable that </w:t>
      </w:r>
      <w:r w:rsidRPr="000C21DC">
        <w:rPr>
          <w:rStyle w:val="StyleUnderline"/>
          <w:highlight w:val="green"/>
        </w:rPr>
        <w:t>a group could steal one</w:t>
      </w:r>
      <w:r w:rsidRPr="000C21DC">
        <w:rPr>
          <w:sz w:val="16"/>
          <w:highlight w:val="green"/>
        </w:rPr>
        <w:t>.</w:t>
      </w:r>
      <w:r w:rsidRPr="00D2202C">
        <w:rPr>
          <w:sz w:val="16"/>
        </w:rPr>
        <w:t xml:space="preserve"> </w:t>
      </w:r>
      <w:r w:rsidRPr="00D2202C">
        <w:rPr>
          <w:rStyle w:val="StyleUnderline"/>
        </w:rPr>
        <w:t xml:space="preserve">This fear is especially acute </w:t>
      </w:r>
      <w:r w:rsidRPr="000C21DC">
        <w:rPr>
          <w:rStyle w:val="StyleUnderline"/>
          <w:highlight w:val="green"/>
        </w:rPr>
        <w:t xml:space="preserve">in </w:t>
      </w:r>
      <w:r w:rsidRPr="00D2202C">
        <w:rPr>
          <w:rStyle w:val="StyleUnderline"/>
        </w:rPr>
        <w:t>the case of</w:t>
      </w:r>
      <w:r w:rsidRPr="00D2202C">
        <w:rPr>
          <w:sz w:val="16"/>
        </w:rPr>
        <w:t xml:space="preserve"> </w:t>
      </w:r>
      <w:r w:rsidRPr="000C21DC">
        <w:rPr>
          <w:rStyle w:val="StyleUnderline"/>
          <w:highlight w:val="green"/>
        </w:rPr>
        <w:t>Pakistan</w:t>
      </w:r>
      <w:r w:rsidRPr="00D2202C">
        <w:rPr>
          <w:sz w:val="16"/>
        </w:rPr>
        <w:t xml:space="preserve">, </w:t>
      </w:r>
      <w:r w:rsidRPr="00D2202C">
        <w:rPr>
          <w:rStyle w:val="StyleUnderline"/>
        </w:rPr>
        <w:t>where an unstable government with a growing nuclear arsenal exists</w:t>
      </w:r>
      <w:r w:rsidRPr="00D2202C">
        <w:rPr>
          <w:sz w:val="16"/>
        </w:rPr>
        <w:t xml:space="preserve"> in an area with many terrorist organizations. The government of Pakistan has taken steps in recent years to allay these fears, yet reason for concern remains.92 A second means by which a </w:t>
      </w:r>
      <w:r w:rsidRPr="000C21DC">
        <w:rPr>
          <w:rStyle w:val="StyleUnderline"/>
          <w:highlight w:val="green"/>
        </w:rPr>
        <w:t>terrorist group could attain a</w:t>
      </w:r>
      <w:r w:rsidRPr="00D2202C">
        <w:rPr>
          <w:rStyle w:val="StyleUnderline"/>
        </w:rPr>
        <w:t xml:space="preserve"> nuclear </w:t>
      </w:r>
      <w:r w:rsidRPr="000C21DC">
        <w:rPr>
          <w:rStyle w:val="StyleUnderline"/>
          <w:highlight w:val="green"/>
        </w:rPr>
        <w:t>capability</w:t>
      </w:r>
      <w:r w:rsidRPr="00D2202C">
        <w:rPr>
          <w:rStyle w:val="StyleUnderline"/>
        </w:rPr>
        <w:t xml:space="preserve"> </w:t>
      </w:r>
      <w:r w:rsidRPr="00D2202C">
        <w:rPr>
          <w:sz w:val="16"/>
        </w:rPr>
        <w:t xml:space="preserve">is </w:t>
      </w:r>
      <w:r w:rsidRPr="000C21DC">
        <w:rPr>
          <w:rStyle w:val="StyleUnderline"/>
          <w:highlight w:val="green"/>
        </w:rPr>
        <w:t>by obtaining fissile material</w:t>
      </w:r>
      <w:r w:rsidRPr="00D2202C">
        <w:rPr>
          <w:rStyle w:val="StyleUnderline"/>
        </w:rPr>
        <w:t xml:space="preserve"> and constructing its own crude nuclear bomb</w:t>
      </w:r>
      <w:r w:rsidRPr="00D2202C">
        <w:rPr>
          <w:sz w:val="16"/>
        </w:rPr>
        <w:t xml:space="preserve">. The main challenge for terrorist organizations seeking this capability is finding sufficient fissile material. </w:t>
      </w:r>
      <w:r w:rsidRPr="00D2202C">
        <w:rPr>
          <w:rStyle w:val="StyleUnderline"/>
        </w:rPr>
        <w:t>Approximately 8 kilograms of plutonium or 25 kilograms of highly enriched uranium (HEU) is necessary for a</w:t>
      </w:r>
      <w:r w:rsidRPr="00D2202C">
        <w:rPr>
          <w:sz w:val="16"/>
        </w:rPr>
        <w:t xml:space="preserve"> bomb. Since 9/11, the United States, Russia, the IAEA, and other partners have taken on a number of efforts to decrease the risks of terrorists accessing nuclear material. UN Security Council Resolution 1540, the 2005 Amendment to the Convention on the Physical Protection of Nuclear Material, and the 2005 International Convention for the Suppression of Acts of Nuclear Terrorism all seek to increase global cooperation to prevent nuclear terrorism. Overall, </w:t>
      </w:r>
      <w:r w:rsidRPr="000C21DC">
        <w:rPr>
          <w:rStyle w:val="StyleUnderline"/>
          <w:highlight w:val="green"/>
        </w:rPr>
        <w:t>the global stocks of HEU and plutonium are decreasing</w:t>
      </w:r>
      <w:r w:rsidRPr="000C21DC">
        <w:rPr>
          <w:sz w:val="16"/>
          <w:highlight w:val="green"/>
        </w:rPr>
        <w:t xml:space="preserve">, </w:t>
      </w:r>
      <w:r w:rsidRPr="000C21DC">
        <w:rPr>
          <w:rStyle w:val="StyleUnderline"/>
          <w:highlight w:val="green"/>
        </w:rPr>
        <w:t>but the</w:t>
      </w:r>
      <w:r w:rsidRPr="00D2202C">
        <w:rPr>
          <w:rStyle w:val="StyleUnderline"/>
        </w:rPr>
        <w:t xml:space="preserve"> sheer </w:t>
      </w:r>
      <w:r w:rsidRPr="000C21DC">
        <w:rPr>
          <w:rStyle w:val="StyleUnderline"/>
          <w:highlight w:val="green"/>
        </w:rPr>
        <w:t>volume of global fissile material makes</w:t>
      </w:r>
      <w:r w:rsidRPr="00D2202C">
        <w:rPr>
          <w:rStyle w:val="StyleUnderline"/>
        </w:rPr>
        <w:t xml:space="preserve"> </w:t>
      </w:r>
      <w:r w:rsidRPr="000C21DC">
        <w:rPr>
          <w:rStyle w:val="StyleUnderline"/>
          <w:highlight w:val="green"/>
        </w:rPr>
        <w:t xml:space="preserve">this an </w:t>
      </w:r>
      <w:r w:rsidRPr="000C21DC">
        <w:rPr>
          <w:rStyle w:val="Emphasis"/>
          <w:highlight w:val="green"/>
        </w:rPr>
        <w:t>on-going challenge</w:t>
      </w:r>
      <w:r w:rsidRPr="00D2202C">
        <w:rPr>
          <w:sz w:val="16"/>
        </w:rPr>
        <w:t xml:space="preserve"> </w:t>
      </w:r>
      <w:r w:rsidRPr="00D2202C">
        <w:rPr>
          <w:rStyle w:val="StyleUnderline"/>
        </w:rPr>
        <w:t xml:space="preserve">and </w:t>
      </w:r>
      <w:r w:rsidRPr="000C21DC">
        <w:rPr>
          <w:rStyle w:val="StyleUnderline"/>
          <w:highlight w:val="green"/>
        </w:rPr>
        <w:t>the U.S. budget</w:t>
      </w:r>
      <w:r w:rsidRPr="00D2202C">
        <w:rPr>
          <w:rStyle w:val="StyleUnderline"/>
        </w:rPr>
        <w:t xml:space="preserve"> for these activities </w:t>
      </w:r>
      <w:r w:rsidRPr="000C21DC">
        <w:rPr>
          <w:rStyle w:val="StyleUnderline"/>
          <w:highlight w:val="green"/>
        </w:rPr>
        <w:t>has</w:t>
      </w:r>
      <w:r w:rsidRPr="00D2202C">
        <w:rPr>
          <w:sz w:val="16"/>
        </w:rPr>
        <w:t xml:space="preserve"> recently </w:t>
      </w:r>
      <w:r w:rsidRPr="000C21DC">
        <w:rPr>
          <w:rStyle w:val="Emphasis"/>
          <w:highlight w:val="green"/>
        </w:rPr>
        <w:t>been cut.</w:t>
      </w:r>
      <w:r w:rsidRPr="000C21DC">
        <w:rPr>
          <w:sz w:val="16"/>
          <w:highlight w:val="green"/>
        </w:rPr>
        <w:t xml:space="preserve"> </w:t>
      </w:r>
      <w:r w:rsidRPr="000C21DC">
        <w:rPr>
          <w:rStyle w:val="StyleUnderline"/>
          <w:highlight w:val="green"/>
        </w:rPr>
        <w:t>Unlike</w:t>
      </w:r>
      <w:r w:rsidRPr="00D2202C">
        <w:rPr>
          <w:rStyle w:val="StyleUnderline"/>
        </w:rPr>
        <w:t xml:space="preserve"> nuclear-armed </w:t>
      </w:r>
      <w:r w:rsidRPr="000C21DC">
        <w:rPr>
          <w:rStyle w:val="StyleUnderline"/>
          <w:highlight w:val="green"/>
        </w:rPr>
        <w:t>states, it</w:t>
      </w:r>
      <w:r w:rsidRPr="000C21DC">
        <w:rPr>
          <w:sz w:val="16"/>
          <w:highlight w:val="green"/>
        </w:rPr>
        <w:t xml:space="preserve"> </w:t>
      </w:r>
      <w:r w:rsidRPr="000C21DC">
        <w:rPr>
          <w:rStyle w:val="StyleUnderline"/>
          <w:highlight w:val="green"/>
        </w:rPr>
        <w:t>would be</w:t>
      </w:r>
      <w:r w:rsidRPr="00D2202C">
        <w:rPr>
          <w:rStyle w:val="StyleUnderline"/>
        </w:rPr>
        <w:t xml:space="preserve"> relatively </w:t>
      </w:r>
      <w:r w:rsidRPr="000C21DC">
        <w:rPr>
          <w:rStyle w:val="StyleUnderline"/>
          <w:highlight w:val="green"/>
        </w:rPr>
        <w:t xml:space="preserve">difficult to </w:t>
      </w:r>
      <w:r w:rsidRPr="000C21DC">
        <w:rPr>
          <w:rStyle w:val="Emphasis"/>
          <w:highlight w:val="green"/>
        </w:rPr>
        <w:t>deter terrorists</w:t>
      </w:r>
      <w:r w:rsidRPr="00D2202C">
        <w:rPr>
          <w:sz w:val="16"/>
        </w:rPr>
        <w:t xml:space="preserve"> from taking action.93 In other words, </w:t>
      </w:r>
      <w:r w:rsidRPr="00D52109">
        <w:rPr>
          <w:rStyle w:val="StyleUnderline"/>
        </w:rPr>
        <w:t>if efforts to keep nuclear weapons</w:t>
      </w:r>
      <w:r w:rsidRPr="00D2202C">
        <w:rPr>
          <w:rStyle w:val="StyleUnderline"/>
        </w:rPr>
        <w:t xml:space="preserve"> out of terrorist hands </w:t>
      </w:r>
      <w:r w:rsidRPr="00D2202C">
        <w:rPr>
          <w:rStyle w:val="Emphasis"/>
        </w:rPr>
        <w:t xml:space="preserve">ever fail, </w:t>
      </w:r>
      <w:r w:rsidRPr="000C21DC">
        <w:rPr>
          <w:rStyle w:val="Emphasis"/>
          <w:highlight w:val="green"/>
        </w:rPr>
        <w:t>we may witness a nuclear 9/11.</w:t>
      </w:r>
      <w:r w:rsidRPr="00D2202C">
        <w:rPr>
          <w:rStyle w:val="Emphasis"/>
        </w:rPr>
        <w:t xml:space="preserve"> </w:t>
      </w:r>
    </w:p>
    <w:p w:rsidR="001E49F4" w:rsidRPr="008C36F3" w:rsidRDefault="001E49F4" w:rsidP="001E49F4"/>
    <w:p w:rsidR="001E49F4" w:rsidRDefault="001E49F4" w:rsidP="001E49F4">
      <w:pPr>
        <w:pStyle w:val="Heading3"/>
      </w:pPr>
      <w:r>
        <w:t xml:space="preserve">2NC – Warming Impact </w:t>
      </w:r>
    </w:p>
    <w:p w:rsidR="001E49F4" w:rsidRPr="00C91EBF" w:rsidRDefault="001E49F4" w:rsidP="001E49F4">
      <w:pPr>
        <w:pStyle w:val="Heading4"/>
      </w:pPr>
      <w:r>
        <w:t>Soft skills</w:t>
      </w:r>
      <w:r w:rsidRPr="00C91EBF">
        <w:t xml:space="preserve"> are </w:t>
      </w:r>
      <w:r>
        <w:t>a pre-requisite</w:t>
      </w:r>
      <w:r w:rsidRPr="00C91EBF">
        <w:t xml:space="preserve"> for te</w:t>
      </w:r>
      <w:r>
        <w:t>chnological solutions to work --- standards undermine these advances</w:t>
      </w:r>
    </w:p>
    <w:p w:rsidR="001E49F4" w:rsidRDefault="001E49F4" w:rsidP="001E49F4">
      <w:r>
        <w:t xml:space="preserve">Paul </w:t>
      </w:r>
      <w:r w:rsidRPr="00E333F3">
        <w:rPr>
          <w:rStyle w:val="Style13ptBold"/>
        </w:rPr>
        <w:t>Wellings</w:t>
      </w:r>
      <w:r>
        <w:t xml:space="preserve"> 4/17/</w:t>
      </w:r>
      <w:r w:rsidRPr="00E333F3">
        <w:rPr>
          <w:rStyle w:val="Style13ptBold"/>
        </w:rPr>
        <w:t>09</w:t>
      </w:r>
      <w:r>
        <w:t>, an English ecologist and academic administrator, vice-chancellor of Lancaster University, "Yes, science needs funding. But arts research will be equally important to our economic recovery", The Guardian, https://www.theguardian.com/education/2009/apr/17/research-funding-arts</w:t>
      </w:r>
    </w:p>
    <w:p w:rsidR="001E49F4" w:rsidRDefault="001E49F4" w:rsidP="001E49F4">
      <w:pPr>
        <w:rPr>
          <w:sz w:val="16"/>
        </w:rPr>
      </w:pPr>
      <w:r w:rsidRPr="00C91EBF">
        <w:rPr>
          <w:rStyle w:val="Emphasis"/>
        </w:rPr>
        <w:t>Science alone cannot tackle</w:t>
      </w:r>
      <w:r w:rsidRPr="00C91EBF">
        <w:rPr>
          <w:rStyle w:val="StyleUnderline"/>
        </w:rPr>
        <w:t xml:space="preserve"> the </w:t>
      </w:r>
      <w:r w:rsidRPr="00C91EBF">
        <w:rPr>
          <w:rStyle w:val="Emphasis"/>
        </w:rPr>
        <w:t>serious global challenges</w:t>
      </w:r>
      <w:r w:rsidRPr="00C91EBF">
        <w:rPr>
          <w:rStyle w:val="StyleUnderline"/>
        </w:rPr>
        <w:t xml:space="preserve"> that we face</w:t>
      </w:r>
      <w:r w:rsidRPr="00C91EBF">
        <w:rPr>
          <w:sz w:val="16"/>
        </w:rPr>
        <w:t>. To give the British economy the best chance of coming strongly out of the global economic downturn, the government has understandably enhanced and protected funding for research in science, technology, engineering and maths (the Stem subjects), which clearly support important sectors of the economy, encourage technological developments and drive economic</w:t>
      </w:r>
      <w:r w:rsidRPr="00E333F3">
        <w:rPr>
          <w:sz w:val="16"/>
        </w:rPr>
        <w:t xml:space="preserve"> growth. However, </w:t>
      </w:r>
      <w:r w:rsidRPr="00E333F3">
        <w:rPr>
          <w:rStyle w:val="StyleUnderline"/>
        </w:rPr>
        <w:t>to compete in the new global economy,</w:t>
      </w:r>
      <w:r w:rsidRPr="00E333F3">
        <w:rPr>
          <w:sz w:val="16"/>
        </w:rPr>
        <w:t xml:space="preserve"> the UK also urgently needs to </w:t>
      </w:r>
      <w:r w:rsidRPr="00E333F3">
        <w:rPr>
          <w:rStyle w:val="StyleUnderline"/>
        </w:rPr>
        <w:t>invest in new ideas and support</w:t>
      </w:r>
      <w:r w:rsidRPr="00E333F3">
        <w:rPr>
          <w:sz w:val="16"/>
        </w:rPr>
        <w:t xml:space="preserve"> world-leading research in culture, languages, </w:t>
      </w:r>
      <w:r w:rsidRPr="00E333F3">
        <w:rPr>
          <w:rStyle w:val="StyleUnderline"/>
        </w:rPr>
        <w:t>arts</w:t>
      </w:r>
      <w:r w:rsidRPr="00E333F3">
        <w:rPr>
          <w:sz w:val="16"/>
        </w:rPr>
        <w:t xml:space="preserve">, social sciences and humanities (Classh subjects) </w:t>
      </w:r>
      <w:r w:rsidRPr="00E333F3">
        <w:rPr>
          <w:rStyle w:val="StyleUnderline"/>
        </w:rPr>
        <w:t>to bolster trade and understand national priorities</w:t>
      </w:r>
      <w:r w:rsidRPr="00E333F3">
        <w:rPr>
          <w:sz w:val="16"/>
        </w:rPr>
        <w:t xml:space="preserve">. The UK's universities are ideally placed to play a central role in helping society meet these challenges. For example, </w:t>
      </w:r>
      <w:r w:rsidRPr="000C21DC">
        <w:rPr>
          <w:rStyle w:val="StyleUnderline"/>
          <w:highlight w:val="green"/>
        </w:rPr>
        <w:t>climate change scientists have produced novel proposals for the mitigation of greenhouse gases and</w:t>
      </w:r>
      <w:r w:rsidRPr="00E333F3">
        <w:rPr>
          <w:rStyle w:val="StyleUnderline"/>
        </w:rPr>
        <w:t xml:space="preserve"> the </w:t>
      </w:r>
      <w:r w:rsidRPr="000C21DC">
        <w:rPr>
          <w:rStyle w:val="StyleUnderline"/>
          <w:highlight w:val="green"/>
        </w:rPr>
        <w:t>adaptation to changed environments. But</w:t>
      </w:r>
      <w:r w:rsidRPr="00E333F3">
        <w:rPr>
          <w:sz w:val="16"/>
        </w:rPr>
        <w:t xml:space="preserve"> it should go without saying that many of </w:t>
      </w:r>
      <w:r w:rsidRPr="000C21DC">
        <w:rPr>
          <w:rStyle w:val="StyleUnderline"/>
          <w:highlight w:val="green"/>
        </w:rPr>
        <w:t>these approaches will involve people, and a better understanding of society's behaviours</w:t>
      </w:r>
      <w:r w:rsidRPr="00E333F3">
        <w:rPr>
          <w:rStyle w:val="StyleUnderline"/>
        </w:rPr>
        <w:t xml:space="preserve">. This </w:t>
      </w:r>
      <w:r w:rsidRPr="000C21DC">
        <w:rPr>
          <w:rStyle w:val="StyleUnderline"/>
          <w:highlight w:val="green"/>
        </w:rPr>
        <w:t>will require research on new business models and the sociology of consumption balanced alongside tech</w:t>
      </w:r>
      <w:r w:rsidRPr="00E333F3">
        <w:rPr>
          <w:rStyle w:val="StyleUnderline"/>
        </w:rPr>
        <w:t xml:space="preserve">nological </w:t>
      </w:r>
      <w:r w:rsidRPr="000C21DC">
        <w:rPr>
          <w:rStyle w:val="StyleUnderline"/>
          <w:highlight w:val="green"/>
        </w:rPr>
        <w:t>approaches. Developing our understanding of other cultures has never been so important</w:t>
      </w:r>
      <w:r w:rsidRPr="00E333F3">
        <w:rPr>
          <w:rStyle w:val="StyleUnderline"/>
        </w:rPr>
        <w:t xml:space="preserve">. </w:t>
      </w:r>
      <w:r w:rsidRPr="00C91EBF">
        <w:rPr>
          <w:rStyle w:val="StyleUnderline"/>
        </w:rPr>
        <w:t xml:space="preserve">To work more effectively with our global partners and combat international terrorism, research in foreign and cultural studies, politics and </w:t>
      </w:r>
      <w:r w:rsidRPr="00C91EBF">
        <w:rPr>
          <w:rStyle w:val="Emphasis"/>
        </w:rPr>
        <w:t>i</w:t>
      </w:r>
      <w:r w:rsidRPr="00C91EBF">
        <w:rPr>
          <w:rStyle w:val="StyleUnderline"/>
        </w:rPr>
        <w:t xml:space="preserve">nternational </w:t>
      </w:r>
      <w:r w:rsidRPr="00C91EBF">
        <w:rPr>
          <w:rStyle w:val="Emphasis"/>
        </w:rPr>
        <w:t>r</w:t>
      </w:r>
      <w:r w:rsidRPr="00C91EBF">
        <w:rPr>
          <w:rStyle w:val="StyleUnderline"/>
        </w:rPr>
        <w:t>elations, languages and linguistics should be considered of significant strategic importance</w:t>
      </w:r>
      <w:r w:rsidRPr="00C91EBF">
        <w:rPr>
          <w:sz w:val="16"/>
        </w:rPr>
        <w:t xml:space="preserve"> to the UK. Dame Marjorie </w:t>
      </w:r>
      <w:r w:rsidRPr="00C91EBF">
        <w:rPr>
          <w:rStyle w:val="StyleUnderline"/>
        </w:rPr>
        <w:t>Scardino, chief executive of Pearson, recently stressed the role universities play in ensuring graduates have an "expansive world view", by emphasising the value of languages, cultural politics, sociology and history.</w:t>
      </w:r>
      <w:r>
        <w:rPr>
          <w:rStyle w:val="StyleUnderline"/>
        </w:rPr>
        <w:t xml:space="preserve"> </w:t>
      </w:r>
      <w:r w:rsidRPr="00E333F3">
        <w:rPr>
          <w:rStyle w:val="StyleUnderline"/>
        </w:rPr>
        <w:t>Strengthening global security and responding to threats is a major international challenge</w:t>
      </w:r>
      <w:r w:rsidRPr="00E333F3">
        <w:rPr>
          <w:sz w:val="16"/>
        </w:rPr>
        <w:t xml:space="preserve">. The institute of hazard and risk research at </w:t>
      </w:r>
      <w:r w:rsidRPr="00E333F3">
        <w:rPr>
          <w:rStyle w:val="StyleUnderline"/>
        </w:rPr>
        <w:t>Durham</w:t>
      </w:r>
      <w:r w:rsidRPr="00E333F3">
        <w:rPr>
          <w:sz w:val="16"/>
        </w:rPr>
        <w:t xml:space="preserve"> </w:t>
      </w:r>
      <w:r w:rsidRPr="00E333F3">
        <w:rPr>
          <w:rStyle w:val="StyleUnderline"/>
        </w:rPr>
        <w:t>University is bringing together researchers from across the natural and social sciences</w:t>
      </w:r>
      <w:r w:rsidRPr="00E333F3">
        <w:rPr>
          <w:sz w:val="16"/>
        </w:rPr>
        <w:t xml:space="preserve">, engineering, health and </w:t>
      </w:r>
      <w:r w:rsidRPr="00C91EBF">
        <w:rPr>
          <w:sz w:val="16"/>
        </w:rPr>
        <w:t xml:space="preserve">humanities </w:t>
      </w:r>
      <w:r w:rsidRPr="00C91EBF">
        <w:rPr>
          <w:rStyle w:val="StyleUnderline"/>
        </w:rPr>
        <w:t xml:space="preserve">to look at how we live with emerging risks, from natural disasters to terrorism, war and global financial pressures. </w:t>
      </w:r>
      <w:r w:rsidRPr="00C91EBF">
        <w:rPr>
          <w:sz w:val="16"/>
        </w:rPr>
        <w:t xml:space="preserve">The institute is producing groundbreaking research on the mental and physical health consequences of catastrophes, the loss of social fabric following such events and the critical need for innovative ways of enhancing resilience. </w:t>
      </w:r>
      <w:r w:rsidRPr="00C91EBF">
        <w:rPr>
          <w:rStyle w:val="StyleUnderline"/>
        </w:rPr>
        <w:t>Many</w:t>
      </w:r>
      <w:r w:rsidRPr="00C91EBF">
        <w:rPr>
          <w:sz w:val="16"/>
        </w:rPr>
        <w:t xml:space="preserve"> commentators </w:t>
      </w:r>
      <w:r w:rsidRPr="00C91EBF">
        <w:rPr>
          <w:rStyle w:val="StyleUnderline"/>
        </w:rPr>
        <w:t>are expecting the digital economy to emerge as a strong sector in a revitalised economy</w:t>
      </w:r>
      <w:r w:rsidRPr="00C91EBF">
        <w:rPr>
          <w:sz w:val="16"/>
        </w:rPr>
        <w:t xml:space="preserve">. Part of the UK's </w:t>
      </w:r>
      <w:r w:rsidRPr="00C91EBF">
        <w:rPr>
          <w:rStyle w:val="StyleUnderline"/>
        </w:rPr>
        <w:t>strength</w:t>
      </w:r>
      <w:r w:rsidRPr="00C91EBF">
        <w:rPr>
          <w:sz w:val="16"/>
        </w:rPr>
        <w:t xml:space="preserve"> will be technological, but it </w:t>
      </w:r>
      <w:r w:rsidRPr="00C91EBF">
        <w:rPr>
          <w:rStyle w:val="StyleUnderline"/>
        </w:rPr>
        <w:t>will</w:t>
      </w:r>
      <w:r w:rsidRPr="00C91EBF">
        <w:rPr>
          <w:sz w:val="16"/>
        </w:rPr>
        <w:t xml:space="preserve"> also </w:t>
      </w:r>
      <w:r w:rsidRPr="00C91EBF">
        <w:rPr>
          <w:rStyle w:val="StyleUnderline"/>
        </w:rPr>
        <w:t>rely on research in marketing, creative arts, design and new media. Digital economies are complex systems with interdependencies between technology, social practice, policy and material infrastructures. To develop scenarios to inform innovation requires a combination of diverse research backgrounds. These three examples of national priority research</w:t>
      </w:r>
      <w:r w:rsidRPr="00E333F3">
        <w:rPr>
          <w:rStyle w:val="StyleUnderline"/>
        </w:rPr>
        <w:t xml:space="preserve"> areas – </w:t>
      </w:r>
      <w:r w:rsidRPr="000C21DC">
        <w:rPr>
          <w:rStyle w:val="StyleUnderline"/>
          <w:highlight w:val="green"/>
        </w:rPr>
        <w:t>climate change</w:t>
      </w:r>
      <w:r w:rsidRPr="00C91EBF">
        <w:rPr>
          <w:rStyle w:val="StyleUnderline"/>
        </w:rPr>
        <w:t>, global security and the digital economy</w:t>
      </w:r>
      <w:r w:rsidRPr="00E333F3">
        <w:rPr>
          <w:rStyle w:val="StyleUnderline"/>
        </w:rPr>
        <w:t xml:space="preserve"> – </w:t>
      </w:r>
      <w:r w:rsidRPr="000C21DC">
        <w:rPr>
          <w:rStyle w:val="StyleUnderline"/>
          <w:highlight w:val="green"/>
        </w:rPr>
        <w:t>highlight</w:t>
      </w:r>
      <w:r w:rsidRPr="00E333F3">
        <w:rPr>
          <w:rStyle w:val="StyleUnderline"/>
        </w:rPr>
        <w:t xml:space="preserve"> the </w:t>
      </w:r>
      <w:r w:rsidRPr="000C21DC">
        <w:rPr>
          <w:rStyle w:val="StyleUnderline"/>
          <w:highlight w:val="green"/>
        </w:rPr>
        <w:t>key contributions we should expect from those working in culture,</w:t>
      </w:r>
      <w:r w:rsidRPr="00E333F3">
        <w:rPr>
          <w:rStyle w:val="StyleUnderline"/>
        </w:rPr>
        <w:t xml:space="preserve"> </w:t>
      </w:r>
      <w:r w:rsidRPr="000C21DC">
        <w:rPr>
          <w:rStyle w:val="StyleUnderline"/>
          <w:highlight w:val="green"/>
        </w:rPr>
        <w:t>languages, arts, social sciences and the humanities</w:t>
      </w:r>
      <w:r w:rsidRPr="00E333F3">
        <w:rPr>
          <w:sz w:val="16"/>
        </w:rPr>
        <w:t xml:space="preserve">. </w:t>
      </w:r>
      <w:r w:rsidRPr="000C21DC">
        <w:rPr>
          <w:rStyle w:val="StyleUnderline"/>
          <w:highlight w:val="green"/>
        </w:rPr>
        <w:t>Research</w:t>
      </w:r>
      <w:r w:rsidRPr="00E333F3">
        <w:rPr>
          <w:rStyle w:val="StyleUnderline"/>
        </w:rPr>
        <w:t xml:space="preserve"> here </w:t>
      </w:r>
      <w:r w:rsidRPr="000C21DC">
        <w:rPr>
          <w:rStyle w:val="StyleUnderline"/>
          <w:highlight w:val="green"/>
        </w:rPr>
        <w:t>should have parity of esteem with</w:t>
      </w:r>
      <w:r w:rsidRPr="00E333F3">
        <w:rPr>
          <w:rStyle w:val="StyleUnderline"/>
        </w:rPr>
        <w:t xml:space="preserve"> that undertaken by teams in </w:t>
      </w:r>
      <w:r w:rsidRPr="000C21DC">
        <w:rPr>
          <w:rStyle w:val="StyleUnderline"/>
          <w:highlight w:val="green"/>
        </w:rPr>
        <w:t>Stem</w:t>
      </w:r>
      <w:r w:rsidRPr="00E333F3">
        <w:rPr>
          <w:rStyle w:val="StyleUnderline"/>
        </w:rPr>
        <w:t xml:space="preserve"> subjects.</w:t>
      </w:r>
      <w:r>
        <w:rPr>
          <w:rStyle w:val="StyleUnderline"/>
        </w:rPr>
        <w:t xml:space="preserve"> </w:t>
      </w:r>
      <w:r w:rsidRPr="000C21DC">
        <w:rPr>
          <w:rStyle w:val="StyleUnderline"/>
          <w:highlight w:val="green"/>
        </w:rPr>
        <w:t>If we are serious about</w:t>
      </w:r>
      <w:r w:rsidRPr="00E333F3">
        <w:rPr>
          <w:rStyle w:val="StyleUnderline"/>
        </w:rPr>
        <w:t xml:space="preserve"> identifying national priorities and investing in </w:t>
      </w:r>
      <w:r w:rsidRPr="000C21DC">
        <w:rPr>
          <w:rStyle w:val="StyleUnderline"/>
          <w:highlight w:val="green"/>
        </w:rPr>
        <w:t>solving global problems, we</w:t>
      </w:r>
      <w:r w:rsidRPr="00E333F3">
        <w:rPr>
          <w:rStyle w:val="StyleUnderline"/>
        </w:rPr>
        <w:t xml:space="preserve"> will </w:t>
      </w:r>
      <w:r w:rsidRPr="000C21DC">
        <w:rPr>
          <w:rStyle w:val="StyleUnderline"/>
          <w:highlight w:val="green"/>
        </w:rPr>
        <w:t xml:space="preserve">need </w:t>
      </w:r>
      <w:r w:rsidRPr="00E333F3">
        <w:rPr>
          <w:rStyle w:val="StyleUnderline"/>
        </w:rPr>
        <w:t>to</w:t>
      </w:r>
      <w:r w:rsidRPr="00E333F3">
        <w:rPr>
          <w:sz w:val="16"/>
        </w:rPr>
        <w:t xml:space="preserve"> retain a comprehensive research capacity and </w:t>
      </w:r>
      <w:r w:rsidRPr="00E333F3">
        <w:rPr>
          <w:rStyle w:val="StyleUnderline"/>
        </w:rPr>
        <w:t xml:space="preserve">make greater effort in </w:t>
      </w:r>
      <w:r w:rsidRPr="000C21DC">
        <w:rPr>
          <w:rStyle w:val="StyleUnderline"/>
          <w:highlight w:val="green"/>
        </w:rPr>
        <w:t>trans-disciplinary initiatives</w:t>
      </w:r>
      <w:r w:rsidRPr="008C36F3">
        <w:rPr>
          <w:rStyle w:val="StyleUnderline"/>
        </w:rPr>
        <w:t>. We will struggle to do this if there are marked imbalances in funding for Stem</w:t>
      </w:r>
      <w:r w:rsidRPr="00E333F3">
        <w:rPr>
          <w:rStyle w:val="StyleUnderline"/>
        </w:rPr>
        <w:t xml:space="preserve"> and Classh subjects</w:t>
      </w:r>
      <w:r w:rsidRPr="00E333F3">
        <w:rPr>
          <w:sz w:val="16"/>
        </w:rPr>
        <w:t>. The 1994 group of leading research-intensive universities has set up a working group to examine research and innovation policy and funding, and to make suggestions as to how universities can ensure that the UK is best equipped to address global challenges and meet national priorities. We welcome the views of others as we develop our thoughts.</w:t>
      </w:r>
    </w:p>
    <w:p w:rsidR="001E49F4" w:rsidRPr="00E333F3" w:rsidRDefault="001E49F4" w:rsidP="001E49F4">
      <w:pPr>
        <w:rPr>
          <w:sz w:val="16"/>
        </w:rPr>
      </w:pPr>
    </w:p>
    <w:p w:rsidR="001E49F4" w:rsidRPr="001336AE" w:rsidRDefault="001E49F4" w:rsidP="001E49F4">
      <w:pPr>
        <w:pStyle w:val="Heading4"/>
        <w:rPr>
          <w:rFonts w:cs="Times New Roman"/>
        </w:rPr>
      </w:pPr>
      <w:r w:rsidRPr="001336AE">
        <w:rPr>
          <w:rFonts w:cs="Times New Roman"/>
        </w:rPr>
        <w:t>Warming causes extinction--no adaptation</w:t>
      </w:r>
    </w:p>
    <w:p w:rsidR="001E49F4" w:rsidRPr="001336AE" w:rsidRDefault="001E49F4" w:rsidP="001E49F4">
      <w:r w:rsidRPr="001336AE">
        <w:t xml:space="preserve">Keith </w:t>
      </w:r>
      <w:r w:rsidRPr="001336AE">
        <w:rPr>
          <w:rStyle w:val="Style13ptBold"/>
        </w:rPr>
        <w:t>Dear et al. 10</w:t>
      </w:r>
      <w:r w:rsidRPr="001336AE">
        <w:t>, Duke research professor</w:t>
      </w:r>
      <w:r>
        <w:t>, Global Health and Environmental Health</w:t>
      </w:r>
      <w:r w:rsidRPr="001336AE">
        <w:t>, 5-25-2010, “Climate change: Heat, health, and longer horizons,” PNAS, 107.21, http://www.pnas.org/content/107/21/9483.full#corresp-1</w:t>
      </w:r>
    </w:p>
    <w:p w:rsidR="001E49F4" w:rsidRDefault="001E49F4" w:rsidP="001E49F4">
      <w:pPr>
        <w:rPr>
          <w:rStyle w:val="Emphasis"/>
        </w:rPr>
      </w:pPr>
      <w:r w:rsidRPr="001336AE">
        <w:rPr>
          <w:rStyle w:val="StyleUnderline"/>
        </w:rPr>
        <w:t>Within the more usual time horizon, spanning only decades of climate change, there has been discussion about the possibilities of physiological acclimatization in response to future increased exposures to extreme heat</w:t>
      </w:r>
      <w:r w:rsidRPr="001336AE">
        <w:rPr>
          <w:sz w:val="14"/>
        </w:rPr>
        <w:t xml:space="preserve"> (6). Further, that discussion has often been predicated on the likely future increases in climatic and weather variability that are anticipated to accompany climate change. </w:t>
      </w:r>
      <w:r w:rsidRPr="001336AE">
        <w:rPr>
          <w:rStyle w:val="StyleUnderline"/>
        </w:rPr>
        <w:t xml:space="preserve">Sherwood and Huber (1), however, focus particularly on the prospect and consequence of substantial changes in mean temperature conditions over several centuries along with accompanying changes in the distribution of maximum </w:t>
      </w:r>
      <w:r w:rsidRPr="007F40B4">
        <w:rPr>
          <w:rStyle w:val="StyleUnderline"/>
        </w:rPr>
        <w:t>temperatures</w:t>
      </w:r>
      <w:r w:rsidRPr="007F40B4">
        <w:rPr>
          <w:sz w:val="14"/>
        </w:rPr>
        <w:t xml:space="preserve">. </w:t>
      </w:r>
      <w:r w:rsidRPr="007F40B4">
        <w:rPr>
          <w:rStyle w:val="Emphasis"/>
        </w:rPr>
        <w:t xml:space="preserve">Even if variability changes little, a </w:t>
      </w:r>
      <w:r w:rsidRPr="000C21DC">
        <w:rPr>
          <w:rStyle w:val="Emphasis"/>
          <w:highlight w:val="green"/>
        </w:rPr>
        <w:t xml:space="preserve">higher </w:t>
      </w:r>
      <w:r w:rsidRPr="007F40B4">
        <w:rPr>
          <w:rStyle w:val="Emphasis"/>
        </w:rPr>
        <w:t xml:space="preserve">mean </w:t>
      </w:r>
      <w:r w:rsidRPr="000C21DC">
        <w:rPr>
          <w:rStyle w:val="Emphasis"/>
          <w:highlight w:val="green"/>
        </w:rPr>
        <w:t xml:space="preserve">temperature implies </w:t>
      </w:r>
      <w:r w:rsidRPr="007F40B4">
        <w:rPr>
          <w:rStyle w:val="Emphasis"/>
        </w:rPr>
        <w:t xml:space="preserve">more frequent </w:t>
      </w:r>
      <w:r w:rsidRPr="000C21DC">
        <w:rPr>
          <w:rStyle w:val="Emphasis"/>
          <w:highlight w:val="green"/>
        </w:rPr>
        <w:t xml:space="preserve">exceeding </w:t>
      </w:r>
      <w:r w:rsidRPr="007F40B4">
        <w:rPr>
          <w:rStyle w:val="Emphasis"/>
        </w:rPr>
        <w:t xml:space="preserve">of physiologically </w:t>
      </w:r>
      <w:r w:rsidRPr="000C21DC">
        <w:rPr>
          <w:rStyle w:val="Emphasis"/>
          <w:highlight w:val="green"/>
        </w:rPr>
        <w:t xml:space="preserve">tolerable thermal limits. For </w:t>
      </w:r>
      <w:r w:rsidRPr="007F40B4">
        <w:rPr>
          <w:rStyle w:val="Emphasis"/>
        </w:rPr>
        <w:t xml:space="preserve">mean </w:t>
      </w:r>
      <w:r w:rsidRPr="000C21DC">
        <w:rPr>
          <w:rStyle w:val="Emphasis"/>
          <w:highlight w:val="green"/>
        </w:rPr>
        <w:t>temperature increases of 4</w:t>
      </w:r>
      <w:r w:rsidRPr="001336AE">
        <w:rPr>
          <w:rStyle w:val="Emphasis"/>
        </w:rPr>
        <w:t xml:space="preserve">–6 </w:t>
      </w:r>
      <w:r w:rsidRPr="000C21DC">
        <w:rPr>
          <w:rStyle w:val="Emphasis"/>
          <w:highlight w:val="green"/>
        </w:rPr>
        <w:t xml:space="preserve">°C </w:t>
      </w:r>
      <w:r w:rsidRPr="007F40B4">
        <w:rPr>
          <w:rStyle w:val="Emphasis"/>
        </w:rPr>
        <w:t xml:space="preserve">or more, </w:t>
      </w:r>
      <w:r w:rsidRPr="000C21DC">
        <w:rPr>
          <w:rStyle w:val="Emphasis"/>
          <w:highlight w:val="green"/>
        </w:rPr>
        <w:t>it is implausible that human biology</w:t>
      </w:r>
      <w:r w:rsidRPr="001336AE">
        <w:rPr>
          <w:rStyle w:val="Emphasis"/>
        </w:rPr>
        <w:t xml:space="preserve">, as currently constituted, </w:t>
      </w:r>
      <w:r w:rsidRPr="000C21DC">
        <w:rPr>
          <w:rStyle w:val="Emphasis"/>
          <w:highlight w:val="green"/>
        </w:rPr>
        <w:t xml:space="preserve">could adapt </w:t>
      </w:r>
      <w:r w:rsidRPr="007F40B4">
        <w:rPr>
          <w:rStyle w:val="Emphasis"/>
        </w:rPr>
        <w:t>physiologically</w:t>
      </w:r>
      <w:r w:rsidRPr="001336AE">
        <w:rPr>
          <w:rStyle w:val="Emphasis"/>
        </w:rPr>
        <w:t xml:space="preserve">. </w:t>
      </w:r>
      <w:r w:rsidRPr="001336AE">
        <w:rPr>
          <w:rStyle w:val="StyleUnderline"/>
        </w:rPr>
        <w:t xml:space="preserve">It is instructive, therefore, that the authors (1) remind us of the time frame of biological evolutionary processes. As they point out, the fossil record shows that </w:t>
      </w:r>
      <w:r w:rsidRPr="007F40B4">
        <w:rPr>
          <w:rStyle w:val="StyleUnderline"/>
        </w:rPr>
        <w:t>the evolutionary changes evoked by the slow fluctuating processes of global cooling over the past 65 million years have typically yielded increases in warm-blooded mammalian body size, thereby</w:t>
      </w:r>
      <w:r w:rsidRPr="001336AE">
        <w:rPr>
          <w:rStyle w:val="StyleUnderline"/>
        </w:rPr>
        <w:t xml:space="preserve"> reducing heat dissipation to the external environment.</w:t>
      </w:r>
      <w:r w:rsidRPr="001336AE">
        <w:rPr>
          <w:sz w:val="14"/>
        </w:rPr>
        <w:t xml:space="preserve"> </w:t>
      </w:r>
      <w:r w:rsidRPr="001336AE">
        <w:rPr>
          <w:rStyle w:val="Emphasis"/>
        </w:rPr>
        <w:t xml:space="preserve">Thus, </w:t>
      </w:r>
      <w:r w:rsidRPr="000C21DC">
        <w:rPr>
          <w:rStyle w:val="Emphasis"/>
          <w:highlight w:val="green"/>
        </w:rPr>
        <w:t xml:space="preserve">we </w:t>
      </w:r>
      <w:r w:rsidRPr="007F40B4">
        <w:rPr>
          <w:rStyle w:val="Emphasis"/>
        </w:rPr>
        <w:t xml:space="preserve">human mammals </w:t>
      </w:r>
      <w:r w:rsidRPr="000C21DC">
        <w:rPr>
          <w:rStyle w:val="Emphasis"/>
          <w:highlight w:val="green"/>
        </w:rPr>
        <w:t xml:space="preserve">cannot expect to undergo any useful </w:t>
      </w:r>
      <w:r w:rsidRPr="007F40B4">
        <w:rPr>
          <w:rStyle w:val="Emphasis"/>
        </w:rPr>
        <w:t xml:space="preserve">heritable biological </w:t>
      </w:r>
      <w:r w:rsidRPr="000C21DC">
        <w:rPr>
          <w:rStyle w:val="Emphasis"/>
          <w:highlight w:val="green"/>
        </w:rPr>
        <w:t>adaptation during the evolutionary nanosecond of just the next several centuries</w:t>
      </w:r>
      <w:r w:rsidRPr="001336AE">
        <w:rPr>
          <w:rStyle w:val="Emphasis"/>
        </w:rPr>
        <w:t xml:space="preserve">. </w:t>
      </w:r>
      <w:r w:rsidRPr="001336AE">
        <w:rPr>
          <w:sz w:val="14"/>
        </w:rPr>
        <w:t xml:space="preserve">The genus Homo has a particularly high rate of biological evolution, in part because of behavioral drive (7), and this is well-illustrated by the emergence and spread of the lactase allele within the last 10,000 years in response to the novel inclusion of dairy foods in the human diet (8). Indeed, the rate of genetic evolution in humans has been extraordinarily rapid over this time (9). Admittedly, we are in unknown territory here, given that the unprecedented size of today's human population has grown from millions to billions within the historical, not the geological, past. A </w:t>
      </w:r>
      <w:r w:rsidRPr="001336AE">
        <w:rPr>
          <w:rStyle w:val="StyleUnderline"/>
        </w:rPr>
        <w:t>larger gene pool allows more rapid response to environmental changes, as does an increase in interbreeding between regional genetic strains. Furthermore, “a population that suddenly increases in size has the potential for rapid adaptive change”</w:t>
      </w:r>
      <w:r w:rsidRPr="001336AE">
        <w:rPr>
          <w:sz w:val="14"/>
        </w:rPr>
        <w:t xml:space="preserve"> (9</w:t>
      </w:r>
      <w:r w:rsidRPr="001336AE">
        <w:rPr>
          <w:rStyle w:val="Emphasis"/>
        </w:rPr>
        <w:t xml:space="preserve">). Even so, biological </w:t>
      </w:r>
      <w:r w:rsidRPr="000C21DC">
        <w:rPr>
          <w:rStyle w:val="Emphasis"/>
          <w:highlight w:val="green"/>
        </w:rPr>
        <w:t xml:space="preserve">evolutionary adaptation </w:t>
      </w:r>
      <w:r w:rsidRPr="007F40B4">
        <w:rPr>
          <w:rStyle w:val="Emphasis"/>
        </w:rPr>
        <w:t xml:space="preserve">to a warmer climate </w:t>
      </w:r>
      <w:r w:rsidRPr="000C21DC">
        <w:rPr>
          <w:rStyle w:val="Emphasis"/>
          <w:highlight w:val="green"/>
        </w:rPr>
        <w:t>would</w:t>
      </w:r>
      <w:r w:rsidRPr="001336AE">
        <w:rPr>
          <w:rStyle w:val="Emphasis"/>
        </w:rPr>
        <w:t xml:space="preserve"> seem likely to </w:t>
      </w:r>
      <w:r w:rsidRPr="000C21DC">
        <w:rPr>
          <w:rStyle w:val="Emphasis"/>
          <w:highlight w:val="green"/>
        </w:rPr>
        <w:t>require</w:t>
      </w:r>
      <w:r w:rsidRPr="001336AE">
        <w:rPr>
          <w:rStyle w:val="Emphasis"/>
        </w:rPr>
        <w:t xml:space="preserve"> scores or even </w:t>
      </w:r>
      <w:r w:rsidRPr="000C21DC">
        <w:rPr>
          <w:rStyle w:val="Emphasis"/>
          <w:highlight w:val="green"/>
        </w:rPr>
        <w:t xml:space="preserve">hundreds of generations, </w:t>
      </w:r>
      <w:r w:rsidRPr="00463788">
        <w:rPr>
          <w:rStyle w:val="Emphasis"/>
        </w:rPr>
        <w:t>not just several hundred of years</w:t>
      </w:r>
      <w:r w:rsidRPr="001336AE">
        <w:rPr>
          <w:rStyle w:val="Emphasis"/>
        </w:rPr>
        <w:t xml:space="preserve">. </w:t>
      </w:r>
      <w:r w:rsidRPr="001336AE">
        <w:rPr>
          <w:rStyle w:val="StyleUnderline"/>
        </w:rPr>
        <w:t>Also, the authors (1) note that a much hotter world would not only be less tolerable and less livable but would be a world wherein economic productivity would fall, both because of the disrupted production processes in nature (agriculture, forests, and fisheries) on which we depend and the impaired work capacity under overheated conditions (</w:t>
      </w:r>
      <w:r w:rsidRPr="001336AE">
        <w:rPr>
          <w:sz w:val="14"/>
        </w:rPr>
        <w:t xml:space="preserve">10). </w:t>
      </w:r>
      <w:r w:rsidRPr="001336AE">
        <w:rPr>
          <w:rStyle w:val="Emphasis"/>
        </w:rPr>
        <w:t xml:space="preserve">There has been negligible recognition of this latter category of impact in the climate-change science literature. Indeed, </w:t>
      </w:r>
      <w:r w:rsidRPr="000C21DC">
        <w:rPr>
          <w:rStyle w:val="Emphasis"/>
          <w:highlight w:val="green"/>
        </w:rPr>
        <w:t>major international bodies</w:t>
      </w:r>
      <w:r w:rsidRPr="001336AE">
        <w:rPr>
          <w:rStyle w:val="Emphasis"/>
        </w:rPr>
        <w:t xml:space="preserve"> such as the World Bank and the United Nations Development Program </w:t>
      </w:r>
      <w:r w:rsidRPr="000C21DC">
        <w:rPr>
          <w:rStyle w:val="Emphasis"/>
          <w:highlight w:val="green"/>
        </w:rPr>
        <w:t>have yet to adequately acknowledge this basic consequence of climate change</w:t>
      </w:r>
      <w:r w:rsidRPr="001336AE">
        <w:rPr>
          <w:rStyle w:val="Emphasis"/>
        </w:rPr>
        <w:t xml:space="preserve"> and impaired work capacity, </w:t>
      </w:r>
      <w:r w:rsidRPr="000C21DC">
        <w:rPr>
          <w:rStyle w:val="Emphasis"/>
          <w:highlight w:val="green"/>
        </w:rPr>
        <w:t>and</w:t>
      </w:r>
      <w:r w:rsidRPr="001336AE">
        <w:rPr>
          <w:rStyle w:val="Emphasis"/>
        </w:rPr>
        <w:t xml:space="preserve"> they </w:t>
      </w:r>
      <w:r w:rsidRPr="000C21DC">
        <w:rPr>
          <w:rStyle w:val="Emphasis"/>
          <w:highlight w:val="green"/>
        </w:rPr>
        <w:t>do not include it in their projections</w:t>
      </w:r>
      <w:r w:rsidRPr="001336AE">
        <w:rPr>
          <w:rStyle w:val="Emphasis"/>
        </w:rPr>
        <w:t xml:space="preserve"> and plans for social and economic development.</w:t>
      </w:r>
    </w:p>
    <w:p w:rsidR="001E49F4" w:rsidRPr="008C36F3" w:rsidRDefault="001E49F4" w:rsidP="001E49F4"/>
    <w:p w:rsidR="001E49F4" w:rsidRDefault="001E49F4" w:rsidP="001E49F4">
      <w:pPr>
        <w:pStyle w:val="Heading3"/>
      </w:pPr>
      <w:r>
        <w:t xml:space="preserve">2NC – Competitiveness Ext. </w:t>
      </w:r>
    </w:p>
    <w:p w:rsidR="001E49F4" w:rsidRDefault="001E49F4" w:rsidP="001E49F4">
      <w:pPr>
        <w:pStyle w:val="Heading4"/>
      </w:pPr>
      <w:r>
        <w:t>The link outweighs their internal link---employers value ‘soft skills’ over ‘hard skills’ when evaluating applicants</w:t>
      </w:r>
    </w:p>
    <w:p w:rsidR="001E49F4" w:rsidRDefault="001E49F4" w:rsidP="001E49F4">
      <w:r>
        <w:t xml:space="preserve">George </w:t>
      </w:r>
      <w:r w:rsidRPr="00E608F4">
        <w:rPr>
          <w:rStyle w:val="Style13ptBold"/>
        </w:rPr>
        <w:t>Anders</w:t>
      </w:r>
      <w:r>
        <w:t xml:space="preserve"> 9/11/</w:t>
      </w:r>
      <w:r w:rsidRPr="00E608F4">
        <w:rPr>
          <w:rStyle w:val="Style13ptBold"/>
        </w:rPr>
        <w:t>16</w:t>
      </w:r>
      <w:r>
        <w:t xml:space="preserve">, an American business journalist, has worked as an editor or staff writer at The Wall Street Journal, Fast Company magazine and Bloomberg View, "Good News Liberal-Arts Majors: Your Peers Probably Won’t Outearn You Forever", The Wall Street Journal, </w:t>
      </w:r>
      <w:hyperlink r:id="rId48" w:history="1">
        <w:r w:rsidRPr="00C56F95">
          <w:rPr>
            <w:rStyle w:val="Hyperlink"/>
          </w:rPr>
          <w:t>https://www.wsj.com/articles/good-news-liberal-arts-majors-your-peers-probably-wont-outearn-you-forever-1473645902</w:t>
        </w:r>
      </w:hyperlink>
    </w:p>
    <w:p w:rsidR="001E49F4" w:rsidRPr="008C36F3" w:rsidRDefault="001E49F4" w:rsidP="001E49F4">
      <w:pPr>
        <w:rPr>
          <w:sz w:val="16"/>
        </w:rPr>
      </w:pPr>
      <w:r w:rsidRPr="00E608F4">
        <w:rPr>
          <w:sz w:val="16"/>
        </w:rPr>
        <w:t xml:space="preserve">Traits that matter </w:t>
      </w:r>
      <w:r w:rsidRPr="000C21DC">
        <w:rPr>
          <w:rStyle w:val="StyleUnderline"/>
          <w:highlight w:val="green"/>
        </w:rPr>
        <w:t>In the short-term, employers</w:t>
      </w:r>
      <w:r w:rsidRPr="00E608F4">
        <w:rPr>
          <w:rStyle w:val="StyleUnderline"/>
        </w:rPr>
        <w:t xml:space="preserve"> still say they </w:t>
      </w:r>
      <w:r w:rsidRPr="000C21DC">
        <w:rPr>
          <w:rStyle w:val="StyleUnderline"/>
          <w:highlight w:val="green"/>
        </w:rPr>
        <w:t>prefer</w:t>
      </w:r>
      <w:r w:rsidRPr="00E608F4">
        <w:rPr>
          <w:rStyle w:val="StyleUnderline"/>
        </w:rPr>
        <w:t xml:space="preserve"> college graduates with </w:t>
      </w:r>
      <w:r w:rsidRPr="000C21DC">
        <w:rPr>
          <w:rStyle w:val="StyleUnderline"/>
          <w:highlight w:val="green"/>
        </w:rPr>
        <w:t>career-tailored majors</w:t>
      </w:r>
      <w:r w:rsidRPr="00E608F4">
        <w:rPr>
          <w:rStyle w:val="StyleUnderline"/>
        </w:rPr>
        <w:t>.</w:t>
      </w:r>
      <w:r w:rsidRPr="00E608F4">
        <w:rPr>
          <w:sz w:val="16"/>
        </w:rPr>
        <w:t xml:space="preserve"> A recent survey of 180 companies by the National Association of Colleges and Employers found that at least 68% want to hire candidates who majored in business or engineering. By contrast, only 24% explicitly want communications majors, 21% want social-sciences majors and 10% humanities majors. </w:t>
      </w:r>
      <w:r w:rsidRPr="000C21DC">
        <w:rPr>
          <w:rStyle w:val="StyleUnderline"/>
          <w:highlight w:val="green"/>
        </w:rPr>
        <w:t>When asked to define</w:t>
      </w:r>
      <w:r w:rsidRPr="00E608F4">
        <w:rPr>
          <w:rStyle w:val="StyleUnderline"/>
        </w:rPr>
        <w:t xml:space="preserve"> the </w:t>
      </w:r>
      <w:r w:rsidRPr="000C21DC">
        <w:rPr>
          <w:rStyle w:val="StyleUnderline"/>
          <w:highlight w:val="green"/>
        </w:rPr>
        <w:t>résumé traits that matter most, however</w:t>
      </w:r>
      <w:r w:rsidRPr="00E608F4">
        <w:rPr>
          <w:sz w:val="16"/>
        </w:rPr>
        <w:t xml:space="preserve">, the NACE-surveyed </w:t>
      </w:r>
      <w:r w:rsidRPr="000C21DC">
        <w:rPr>
          <w:rStyle w:val="StyleUnderline"/>
          <w:highlight w:val="green"/>
        </w:rPr>
        <w:t>employers rated technical skills 10th. Four of the top five traits were hallmarks of a traditional</w:t>
      </w:r>
      <w:r w:rsidRPr="00E608F4">
        <w:rPr>
          <w:rStyle w:val="StyleUnderline"/>
        </w:rPr>
        <w:t xml:space="preserve"> liberal-</w:t>
      </w:r>
      <w:r w:rsidRPr="000C21DC">
        <w:rPr>
          <w:rStyle w:val="StyleUnderline"/>
          <w:highlight w:val="green"/>
        </w:rPr>
        <w:t>arts education: teamwork, clear writing, problem-solving aptitude and strong oral communications</w:t>
      </w:r>
      <w:r w:rsidRPr="00E608F4">
        <w:rPr>
          <w:sz w:val="16"/>
        </w:rPr>
        <w:t xml:space="preserve">. Mindful of those longer-term needs, some employers end up hiring humanities and social-sciences graduates, even if such majors aren’t explicitly singled out when recruiting. </w:t>
      </w:r>
      <w:r w:rsidRPr="000C21DC">
        <w:rPr>
          <w:rStyle w:val="StyleUnderline"/>
          <w:highlight w:val="green"/>
        </w:rPr>
        <w:t>“It’s easier to hire people who can write—and teach them how to read financial statements—rather than hire accountants in hopes of teaching them to be strong writers,”</w:t>
      </w:r>
      <w:r w:rsidRPr="00E608F4">
        <w:rPr>
          <w:sz w:val="16"/>
        </w:rPr>
        <w:t xml:space="preserve"> says Liz Kirschner, head of talent acquisition at Morningstar Inc., a Chicago investment-research firm. Since its founding in 1986, Morningstar has hired an unusually large number of humanities and social-sciences majors. One of them is Alec Lucas, a philosophy and classics major who earned a Ph.D. in theology, expecting to make a decent living in either ministry or teaching. “The best job offer I could find involved being a visiting professor, teaching four classes per term and getting paid call-center wages with no health insurance,” Mr. Lucas recalls. Morningstar snapped him up at roughly triple the divinity-school’s pay package, and put him to work as a mutual-fund analyst. His longtime side interest in investment helped him find his footing; now he is Morningstar’s expert on more than a dozen well-known equity-strategy funds. Broad thinkers Alice Harra, associate dean of students at Reed, says </w:t>
      </w:r>
      <w:r w:rsidRPr="00E608F4">
        <w:rPr>
          <w:rStyle w:val="StyleUnderline"/>
        </w:rPr>
        <w:t xml:space="preserve">recent </w:t>
      </w:r>
      <w:r w:rsidRPr="000C21DC">
        <w:rPr>
          <w:rStyle w:val="StyleUnderline"/>
          <w:highlight w:val="green"/>
        </w:rPr>
        <w:t>graduates</w:t>
      </w:r>
      <w:r w:rsidRPr="00E608F4">
        <w:rPr>
          <w:rStyle w:val="StyleUnderline"/>
        </w:rPr>
        <w:t xml:space="preserve"> of the college </w:t>
      </w:r>
      <w:r w:rsidRPr="000C21DC">
        <w:rPr>
          <w:rStyle w:val="StyleUnderline"/>
          <w:highlight w:val="green"/>
        </w:rPr>
        <w:t>are landing</w:t>
      </w:r>
      <w:r w:rsidRPr="00E608F4">
        <w:rPr>
          <w:rStyle w:val="StyleUnderline"/>
        </w:rPr>
        <w:t xml:space="preserve"> hundreds of </w:t>
      </w:r>
      <w:r w:rsidRPr="000C21DC">
        <w:rPr>
          <w:rStyle w:val="StyleUnderline"/>
          <w:highlight w:val="green"/>
        </w:rPr>
        <w:t>jobs with tech companies that value a liberal-arts ethos</w:t>
      </w:r>
      <w:r w:rsidRPr="00E608F4">
        <w:rPr>
          <w:rStyle w:val="StyleUnderline"/>
        </w:rPr>
        <w:t>.</w:t>
      </w:r>
      <w:r w:rsidRPr="00E608F4">
        <w:rPr>
          <w:sz w:val="16"/>
        </w:rPr>
        <w:t xml:space="preserve"> Others have created startups such as Urban Airship, Puppet Inc. and Inspiration Software, she says. “I love hiring </w:t>
      </w:r>
      <w:r w:rsidRPr="00E608F4">
        <w:rPr>
          <w:rStyle w:val="StyleUnderline"/>
        </w:rPr>
        <w:t>liberal-arts graduates</w:t>
      </w:r>
      <w:r w:rsidRPr="00E608F4">
        <w:rPr>
          <w:sz w:val="16"/>
        </w:rPr>
        <w:t xml:space="preserve">,” says Dave Elkington, founder and chief executive of InsideSales.com, a Provo, Utah, company specializing in customer-data analysis. “They </w:t>
      </w:r>
      <w:r w:rsidRPr="00E608F4">
        <w:rPr>
          <w:rStyle w:val="StyleUnderline"/>
        </w:rPr>
        <w:t>think broadly and communicate effectively</w:t>
      </w:r>
      <w:r w:rsidRPr="00E608F4">
        <w:rPr>
          <w:sz w:val="16"/>
        </w:rPr>
        <w:t xml:space="preserve">. They aren’t stuck in a rut. They can challenge ideas.” Mr. Elkington, a philosophy major himself, says he came up with a lot of the ideas for his company’s analytic tools by reflecting on Aristotle’s classifications of knowledge. Mr. Elkington isn’t the only one who values liberal-arts degrees. Last year, </w:t>
      </w:r>
      <w:r w:rsidRPr="00E608F4">
        <w:rPr>
          <w:rStyle w:val="StyleUnderline"/>
        </w:rPr>
        <w:t>LinkedIn data scientist Alice Ma analyzed the career paths of people who graduated from college between 2010 and 2013</w:t>
      </w:r>
      <w:r w:rsidRPr="00E608F4">
        <w:rPr>
          <w:sz w:val="16"/>
        </w:rPr>
        <w:t xml:space="preserve">. Within that sample, she found that about </w:t>
      </w:r>
      <w:r w:rsidRPr="00E608F4">
        <w:rPr>
          <w:rStyle w:val="StyleUnderline"/>
        </w:rPr>
        <w:t>10% of all liberal-arts majors headed into tech-sector jobs</w:t>
      </w:r>
      <w:r w:rsidRPr="00E608F4">
        <w:rPr>
          <w:sz w:val="16"/>
        </w:rPr>
        <w:t>. The figure jumped to 14% when she narrowed the list to 40 top-ranked schools, such as Harvard, Amherst College and Stanford University. Liberal-arts graduates were most likely to join tech companies to work in sales (11.8%), marketing (5.2%) and project management or business strategy (5.1%), she says. Other common specializations included customer service, corporate communications and human resources. Not every liberal-arts degree is equally likely to translate into at a midcareer income boost. PayScale’s data shows that for people with 10 to 20 years of experience, degrees in communications, political science, history and philosophy yield average annual income of $70,000 or more. By contrast, degrees in French, anthropology, creative writing and film fit into a band of $60,000 to $69,000. Fields such as theology, photography and music bring up the rear; they pay less than $60,000 on average.</w:t>
      </w:r>
    </w:p>
    <w:p w:rsidR="001E49F4" w:rsidRPr="00E321B2" w:rsidRDefault="001E49F4" w:rsidP="001E49F4">
      <w:pPr>
        <w:pStyle w:val="Heading2"/>
        <w:rPr>
          <w:rFonts w:cs="Arial"/>
        </w:rPr>
      </w:pPr>
      <w:r w:rsidRPr="00E321B2">
        <w:rPr>
          <w:rFonts w:cs="Arial"/>
        </w:rPr>
        <w:t>Federalism DA</w:t>
      </w:r>
    </w:p>
    <w:p w:rsidR="001E49F4" w:rsidRPr="00E321B2" w:rsidRDefault="001E49F4" w:rsidP="001E49F4">
      <w:pPr>
        <w:pStyle w:val="Heading3"/>
        <w:rPr>
          <w:rFonts w:cs="Arial"/>
        </w:rPr>
      </w:pPr>
      <w:r w:rsidRPr="00E321B2">
        <w:rPr>
          <w:rFonts w:cs="Arial"/>
        </w:rPr>
        <w:t>1NC -- DA</w:t>
      </w:r>
    </w:p>
    <w:p w:rsidR="001E49F4" w:rsidRPr="00E321B2" w:rsidRDefault="001E49F4" w:rsidP="001E49F4">
      <w:pPr>
        <w:pStyle w:val="Heading4"/>
        <w:rPr>
          <w:rFonts w:cs="Arial"/>
        </w:rPr>
      </w:pPr>
      <w:r w:rsidRPr="00E321B2">
        <w:rPr>
          <w:rFonts w:cs="Arial"/>
        </w:rPr>
        <w:t>National standards undermine competitive federalism – this spills over to the overall balance of federalism</w:t>
      </w:r>
    </w:p>
    <w:p w:rsidR="001E49F4" w:rsidRPr="00E321B2" w:rsidRDefault="001E49F4" w:rsidP="001E49F4">
      <w:r w:rsidRPr="00E321B2">
        <w:rPr>
          <w:rStyle w:val="Style13ptBold"/>
        </w:rPr>
        <w:t>Evers 14</w:t>
      </w:r>
      <w:r w:rsidRPr="00E321B2">
        <w:t xml:space="preserve"> (Williamson M. Evers, a research fellow at the Hoover Institution, was the U.S. assistant secretary of education for policy from 2007 to 2009 -</w:t>
      </w:r>
      <w:r w:rsidRPr="00E321B2">
        <w:rPr>
          <w:i/>
        </w:rPr>
        <w:t xml:space="preserve"> How the Common Core Suppresses Competitive Federalism</w:t>
      </w:r>
      <w:r w:rsidRPr="00E321B2">
        <w:t xml:space="preserve"> - http://educationnext.org/common-core-suppresses-competitive-federalism/)</w:t>
      </w:r>
    </w:p>
    <w:p w:rsidR="001E49F4" w:rsidRPr="00E321B2" w:rsidRDefault="001E49F4" w:rsidP="001E49F4">
      <w:pPr>
        <w:rPr>
          <w:rStyle w:val="StyleUnderline"/>
        </w:rPr>
      </w:pPr>
      <w:r w:rsidRPr="00E321B2">
        <w:rPr>
          <w:sz w:val="14"/>
        </w:rPr>
        <w:t xml:space="preserve">To some extent, federal officials have commandeered state curriculum-content standards and tests and substituted national standards and tests; to some extent, some state officials embraced the national standards-and-testing cartel as a relief from political pressure within their state and a relief from competitive pressure from other states. </w:t>
      </w:r>
      <w:r w:rsidRPr="00E321B2">
        <w:rPr>
          <w:rStyle w:val="StyleUnderline"/>
        </w:rPr>
        <w:t xml:space="preserve">In any case, </w:t>
      </w:r>
      <w:r w:rsidRPr="00E321B2">
        <w:rPr>
          <w:rStyle w:val="StyleUnderline"/>
          <w:highlight w:val="green"/>
        </w:rPr>
        <w:t>national standards</w:t>
      </w:r>
      <w:r w:rsidRPr="00E321B2">
        <w:rPr>
          <w:rStyle w:val="StyleUnderline"/>
        </w:rPr>
        <w:t xml:space="preserve"> and tests will </w:t>
      </w:r>
      <w:r w:rsidRPr="00E321B2">
        <w:rPr>
          <w:rStyle w:val="StyleUnderline"/>
          <w:highlight w:val="green"/>
        </w:rPr>
        <w:t>change curriculum</w:t>
      </w:r>
      <w:r w:rsidRPr="00E321B2">
        <w:rPr>
          <w:rStyle w:val="StyleUnderline"/>
        </w:rPr>
        <w:t xml:space="preserve"> content, </w:t>
      </w:r>
      <w:r w:rsidRPr="00E321B2">
        <w:rPr>
          <w:rStyle w:val="StyleUnderline"/>
          <w:highlight w:val="green"/>
        </w:rPr>
        <w:t>homogenize what is taught, and profoundly alter the structure of</w:t>
      </w:r>
      <w:r w:rsidRPr="00E321B2">
        <w:rPr>
          <w:rStyle w:val="StyleUnderline"/>
        </w:rPr>
        <w:t xml:space="preserve"> American </w:t>
      </w:r>
      <w:r w:rsidRPr="00E321B2">
        <w:rPr>
          <w:rStyle w:val="StyleUnderline"/>
          <w:highlight w:val="green"/>
        </w:rPr>
        <w:t>K-12 public education.</w:t>
      </w:r>
      <w:r w:rsidRPr="00E321B2">
        <w:rPr>
          <w:rStyle w:val="StyleUnderline"/>
        </w:rPr>
        <w:t xml:space="preserve"> </w:t>
      </w:r>
      <w:r w:rsidRPr="00E321B2">
        <w:rPr>
          <w:rStyle w:val="StyleUnderline"/>
          <w:highlight w:val="green"/>
        </w:rPr>
        <w:t>Nationalizing standards</w:t>
      </w:r>
      <w:r w:rsidRPr="00E321B2">
        <w:rPr>
          <w:rStyle w:val="StyleUnderline"/>
        </w:rPr>
        <w:t xml:space="preserve"> and tests </w:t>
      </w:r>
      <w:r w:rsidRPr="00E321B2">
        <w:rPr>
          <w:rStyle w:val="StyleUnderline"/>
          <w:highlight w:val="green"/>
        </w:rPr>
        <w:t>would</w:t>
      </w:r>
      <w:r w:rsidRPr="00E321B2">
        <w:rPr>
          <w:rStyle w:val="StyleUnderline"/>
        </w:rPr>
        <w:t>,</w:t>
      </w:r>
      <w:r w:rsidRPr="00E321B2">
        <w:rPr>
          <w:sz w:val="14"/>
        </w:rPr>
        <w:t xml:space="preserve"> according to this analysis, </w:t>
      </w:r>
      <w:r w:rsidRPr="00E321B2">
        <w:rPr>
          <w:rStyle w:val="StyleUnderline"/>
          <w:highlight w:val="green"/>
        </w:rPr>
        <w:t>eliminate them as differentiated school-reform instruments that could be used by states in competition</w:t>
      </w:r>
      <w:r w:rsidRPr="00E321B2">
        <w:rPr>
          <w:rStyle w:val="StyleUnderline"/>
        </w:rPr>
        <w:t xml:space="preserve"> over educational attainment among the states.</w:t>
      </w:r>
      <w:r w:rsidRPr="00E321B2">
        <w:rPr>
          <w:sz w:val="14"/>
        </w:rPr>
        <w:t xml:space="preserve"> Sonny Perdue, governor of Georgia at the time Common Core was created, did not like it when the low-performing students of his state were compared with students in other states that had different standards from Georgia’s. He became the lead governor in bringing the NGA into the national standards effort. So, </w:t>
      </w:r>
      <w:r w:rsidRPr="00E321B2">
        <w:rPr>
          <w:rStyle w:val="StyleUnderline"/>
        </w:rPr>
        <w:t xml:space="preserve">Yes, </w:t>
      </w:r>
      <w:r w:rsidRPr="00E321B2">
        <w:rPr>
          <w:rStyle w:val="StyleUnderline"/>
          <w:highlight w:val="green"/>
        </w:rPr>
        <w:t>Common Core</w:t>
      </w:r>
      <w:r w:rsidRPr="00E321B2">
        <w:rPr>
          <w:rStyle w:val="StyleUnderline"/>
        </w:rPr>
        <w:t xml:space="preserve"> </w:t>
      </w:r>
      <w:r w:rsidRPr="00E321B2">
        <w:rPr>
          <w:rStyle w:val="StyleUnderline"/>
          <w:highlight w:val="green"/>
        </w:rPr>
        <w:t>does undermine “competitive federalism</w:t>
      </w:r>
      <w:r w:rsidRPr="00E321B2">
        <w:rPr>
          <w:rStyle w:val="StyleUnderline"/>
        </w:rPr>
        <w:t xml:space="preserve">.” Indeed, in part, it was designed to do so. </w:t>
      </w:r>
      <w:r w:rsidRPr="00E321B2">
        <w:rPr>
          <w:rStyle w:val="StyleUnderline"/>
          <w:highlight w:val="green"/>
        </w:rPr>
        <w:t>Federalism is not only distinction from and rivalry between the federal government and the states; it is also rivalry among the states and among local governments within the states</w:t>
      </w:r>
      <w:r w:rsidRPr="00E321B2">
        <w:rPr>
          <w:sz w:val="14"/>
        </w:rPr>
        <w:t xml:space="preserve">. As economist Richard McKenzie writes, the Founders sought to disperse power “among many different and competing governments—at the federal, state, and local levels.” </w:t>
      </w:r>
      <w:r w:rsidRPr="00E321B2">
        <w:rPr>
          <w:rStyle w:val="StyleUnderline"/>
        </w:rPr>
        <w:t xml:space="preserve">The insight of competitive federalism is </w:t>
      </w:r>
      <w:r w:rsidRPr="00E321B2">
        <w:rPr>
          <w:rStyle w:val="StyleUnderline"/>
          <w:highlight w:val="green"/>
        </w:rPr>
        <w:t>that fifty-one state school boards are better than a single federal Executive-branch</w:t>
      </w:r>
      <w:r w:rsidRPr="00E321B2">
        <w:rPr>
          <w:rStyle w:val="StyleUnderline"/>
        </w:rPr>
        <w:t xml:space="preserve"> office</w:t>
      </w:r>
      <w:r w:rsidRPr="00E321B2">
        <w:rPr>
          <w:sz w:val="14"/>
        </w:rPr>
        <w:t>. Fifteen-thousand local school boards are better than either fifty-one state school boards or a single federal office. As political scientist Thomas Dye puts it, “</w:t>
      </w:r>
      <w:r w:rsidRPr="00E321B2">
        <w:rPr>
          <w:rStyle w:val="StyleUnderline"/>
          <w:highlight w:val="green"/>
        </w:rPr>
        <w:t>intergovernmental competition” was seen by the Founders as an “auxiliary precaution” against the “monopoly abuse of power by a</w:t>
      </w:r>
      <w:r w:rsidRPr="00E321B2">
        <w:rPr>
          <w:rStyle w:val="StyleUnderline"/>
        </w:rPr>
        <w:t xml:space="preserve"> single </w:t>
      </w:r>
      <w:r w:rsidRPr="00E321B2">
        <w:rPr>
          <w:rStyle w:val="StyleUnderline"/>
          <w:highlight w:val="green"/>
        </w:rPr>
        <w:t>centralized government.”</w:t>
      </w:r>
      <w:r w:rsidRPr="00E321B2">
        <w:rPr>
          <w:rStyle w:val="StyleUnderline"/>
        </w:rPr>
        <w:t xml:space="preserve"> Competitive federalism encourages innovation, allows movement between jurisdictions that enhances liberty, and permits a better match between policies and voter preferences. Common Core’s national uniformity runs counter to competitive federalism.</w:t>
      </w:r>
    </w:p>
    <w:p w:rsidR="001E49F4" w:rsidRDefault="001E49F4" w:rsidP="001E49F4">
      <w:pPr>
        <w:pStyle w:val="Heading3"/>
      </w:pPr>
      <w:r>
        <w:t>2NC -- DA</w:t>
      </w:r>
    </w:p>
    <w:p w:rsidR="001E49F4" w:rsidRPr="00FE3B84" w:rsidRDefault="001E49F4" w:rsidP="001E49F4">
      <w:pPr>
        <w:pStyle w:val="Heading4"/>
      </w:pPr>
      <w:r>
        <w:t xml:space="preserve">National Standards are a critical overreach of federalism </w:t>
      </w:r>
    </w:p>
    <w:p w:rsidR="001E49F4" w:rsidRPr="00FE3B84" w:rsidRDefault="001E49F4" w:rsidP="001E49F4">
      <w:pPr>
        <w:rPr>
          <w:rStyle w:val="StyleUnderline"/>
          <w:sz w:val="16"/>
        </w:rPr>
      </w:pPr>
      <w:r w:rsidRPr="00FE3B84">
        <w:rPr>
          <w:sz w:val="16"/>
        </w:rPr>
        <w:t xml:space="preserve">Lindsey </w:t>
      </w:r>
      <w:r w:rsidRPr="00FE3B84">
        <w:rPr>
          <w:rStyle w:val="Style13ptBold"/>
        </w:rPr>
        <w:t>Burke 12</w:t>
      </w:r>
      <w:r w:rsidRPr="00FE3B84">
        <w:rPr>
          <w:sz w:val="16"/>
        </w:rPr>
        <w:t>; Director, Center for Education Policy and Will Skillman Fellow in Education at the Heritage Foundation “States Must Reject National Education Standards While There Is Still Time” April 16, 2012 </w:t>
      </w:r>
    </w:p>
    <w:p w:rsidR="001E49F4" w:rsidRPr="00FE3B84" w:rsidRDefault="001E49F4" w:rsidP="001E49F4">
      <w:pPr>
        <w:rPr>
          <w:sz w:val="16"/>
        </w:rPr>
      </w:pPr>
      <w:r w:rsidRPr="00FE3B84">
        <w:rPr>
          <w:rStyle w:val="StyleUnderline"/>
          <w:highlight w:val="yellow"/>
        </w:rPr>
        <w:t>The</w:t>
      </w:r>
      <w:r w:rsidRPr="00FE3B84">
        <w:rPr>
          <w:rStyle w:val="StyleUnderline"/>
        </w:rPr>
        <w:t xml:space="preserve"> constitutional </w:t>
      </w:r>
      <w:r w:rsidRPr="00FE3B84">
        <w:rPr>
          <w:rStyle w:val="StyleUnderline"/>
          <w:highlight w:val="yellow"/>
        </w:rPr>
        <w:t>authority for education rests with states</w:t>
      </w:r>
      <w:r w:rsidRPr="00FE3B84">
        <w:rPr>
          <w:sz w:val="16"/>
        </w:rPr>
        <w:t xml:space="preserve"> and localities, and ultimately with parents—</w:t>
      </w:r>
      <w:r w:rsidRPr="00FE3B84">
        <w:rPr>
          <w:rStyle w:val="StyleUnderline"/>
          <w:highlight w:val="yellow"/>
        </w:rPr>
        <w:t>not the federal government</w:t>
      </w:r>
      <w:r w:rsidRPr="00FE3B84">
        <w:rPr>
          <w:rStyle w:val="StyleUnderline"/>
        </w:rPr>
        <w:t>.</w:t>
      </w:r>
      <w:r w:rsidRPr="00FE3B84">
        <w:rPr>
          <w:sz w:val="16"/>
        </w:rPr>
        <w:t xml:space="preserve"> The federal government has crossed this line in the past, but </w:t>
      </w:r>
      <w:r w:rsidRPr="00FE3B84">
        <w:rPr>
          <w:rStyle w:val="StyleUnderline"/>
          <w:highlight w:val="yellow"/>
        </w:rPr>
        <w:t>dictating curriculum content is a major new breach that represents a critical level of centralization</w:t>
      </w:r>
      <w:r w:rsidRPr="00FE3B84">
        <w:rPr>
          <w:rStyle w:val="StyleUnderline"/>
        </w:rPr>
        <w:t xml:space="preserve"> and a major setback </w:t>
      </w:r>
      <w:r w:rsidRPr="00FE3B84">
        <w:rPr>
          <w:sz w:val="16"/>
        </w:rPr>
        <w:t>for parental rights.</w:t>
      </w:r>
    </w:p>
    <w:p w:rsidR="001E49F4" w:rsidRDefault="001E49F4" w:rsidP="001E49F4">
      <w:pPr>
        <w:rPr>
          <w:sz w:val="16"/>
        </w:rPr>
      </w:pPr>
      <w:r w:rsidRPr="00FE3B84">
        <w:rPr>
          <w:sz w:val="16"/>
        </w:rPr>
        <w:t xml:space="preserve">Adopting Common Core </w:t>
      </w:r>
      <w:r w:rsidRPr="00FE3B84">
        <w:rPr>
          <w:rStyle w:val="StyleUnderline"/>
        </w:rPr>
        <w:t>national standards and tests surrenders control of the content taught in local schools to distant national organizations and bureaucrats in Washington</w:t>
      </w:r>
      <w:r w:rsidRPr="00FE3B84">
        <w:rPr>
          <w:sz w:val="16"/>
        </w:rPr>
        <w:t>. It is the antithesis of reform that would put control of education in the hands of those closest to the student: local school leaders and parents. But it is not too late for state leaders to regain control of the content taught in their local schools. States should take immediate steps to reject the nationalization of standards and tests—and, ultimately, curricula—and work to improve outcomes through reforms to state and local policy.</w:t>
      </w:r>
    </w:p>
    <w:p w:rsidR="001E49F4" w:rsidRPr="0043067A" w:rsidRDefault="001E49F4" w:rsidP="001E49F4"/>
    <w:p w:rsidR="001E49F4" w:rsidRPr="00E321B2" w:rsidRDefault="001E49F4" w:rsidP="001E49F4">
      <w:pPr>
        <w:pStyle w:val="Heading2"/>
        <w:rPr>
          <w:rFonts w:cs="Arial"/>
        </w:rPr>
      </w:pPr>
      <w:r w:rsidRPr="00E321B2">
        <w:rPr>
          <w:rFonts w:cs="Arial"/>
        </w:rPr>
        <w:t>Politics DA</w:t>
      </w:r>
    </w:p>
    <w:p w:rsidR="001E49F4" w:rsidRPr="00E321B2" w:rsidRDefault="001E49F4" w:rsidP="001E49F4">
      <w:pPr>
        <w:pStyle w:val="Heading3"/>
        <w:rPr>
          <w:rFonts w:cs="Arial"/>
        </w:rPr>
      </w:pPr>
      <w:r w:rsidRPr="00E321B2">
        <w:rPr>
          <w:rFonts w:cs="Arial"/>
        </w:rPr>
        <w:t>1NC -- DA</w:t>
      </w:r>
    </w:p>
    <w:p w:rsidR="001E49F4" w:rsidRPr="00E321B2" w:rsidRDefault="001E49F4" w:rsidP="001E49F4">
      <w:pPr>
        <w:pStyle w:val="Heading4"/>
        <w:rPr>
          <w:rFonts w:cs="Arial"/>
        </w:rPr>
      </w:pPr>
      <w:r w:rsidRPr="00E321B2">
        <w:rPr>
          <w:rFonts w:cs="Arial"/>
        </w:rPr>
        <w:t>Congress hates national standards on education – ESEA proves</w:t>
      </w:r>
    </w:p>
    <w:p w:rsidR="001E49F4" w:rsidRPr="00E321B2" w:rsidRDefault="001E49F4" w:rsidP="001E49F4">
      <w:r w:rsidRPr="00E321B2">
        <w:rPr>
          <w:rStyle w:val="Style13ptBold"/>
        </w:rPr>
        <w:t>Freedberg and Fensterwald 15</w:t>
      </w:r>
      <w:r w:rsidRPr="00E321B2">
        <w:t xml:space="preserve"> (John Fensterwald, editor-at-large of EdSource Today --- Louis Freedberg is executive director of EdSource. For more than two decades, Freedberg has analyzed and reported on local, state, and national education policy - </w:t>
      </w:r>
      <w:r w:rsidRPr="00E321B2">
        <w:rPr>
          <w:i/>
        </w:rPr>
        <w:t>In bipartisan vote, Congress overwhelmingly approves new federal education law</w:t>
      </w:r>
      <w:r w:rsidRPr="00E321B2">
        <w:t xml:space="preserve"> -https://edsource.org/2015/in-bipartisan-vote-congress-overwhelmingly-approves-new-federal-education-law/91650)</w:t>
      </w:r>
    </w:p>
    <w:p w:rsidR="001E49F4" w:rsidRPr="00E321B2" w:rsidRDefault="001E49F4" w:rsidP="001E49F4">
      <w:pPr>
        <w:rPr>
          <w:sz w:val="14"/>
        </w:rPr>
      </w:pPr>
      <w:r w:rsidRPr="00E321B2">
        <w:rPr>
          <w:rStyle w:val="StyleUnderline"/>
          <w:highlight w:val="green"/>
        </w:rPr>
        <w:t>Following a vote by the</w:t>
      </w:r>
      <w:r w:rsidRPr="00E321B2">
        <w:rPr>
          <w:rStyle w:val="StyleUnderline"/>
        </w:rPr>
        <w:t xml:space="preserve"> U.S. </w:t>
      </w:r>
      <w:r w:rsidRPr="00E321B2">
        <w:rPr>
          <w:rStyle w:val="StyleUnderline"/>
          <w:highlight w:val="green"/>
        </w:rPr>
        <w:t>House</w:t>
      </w:r>
      <w:r w:rsidRPr="00E321B2">
        <w:rPr>
          <w:rStyle w:val="StyleUnderline"/>
        </w:rPr>
        <w:t xml:space="preserve"> of Representatives last week, the U.S. </w:t>
      </w:r>
      <w:r w:rsidRPr="00E321B2">
        <w:rPr>
          <w:rStyle w:val="StyleUnderline"/>
          <w:highlight w:val="green"/>
        </w:rPr>
        <w:t>Senate</w:t>
      </w:r>
      <w:r w:rsidRPr="00E321B2">
        <w:rPr>
          <w:rStyle w:val="StyleUnderline"/>
        </w:rPr>
        <w:t xml:space="preserve"> has overwhelmingly voted, </w:t>
      </w:r>
      <w:r w:rsidRPr="00E321B2">
        <w:rPr>
          <w:rStyle w:val="StyleUnderline"/>
          <w:highlight w:val="green"/>
        </w:rPr>
        <w:t>85-12, to reauthorize the E</w:t>
      </w:r>
      <w:r w:rsidRPr="00E321B2">
        <w:rPr>
          <w:sz w:val="14"/>
        </w:rPr>
        <w:t xml:space="preserve">lementary and </w:t>
      </w:r>
      <w:r w:rsidRPr="00E321B2">
        <w:rPr>
          <w:rStyle w:val="StyleUnderline"/>
          <w:highlight w:val="green"/>
        </w:rPr>
        <w:t>S</w:t>
      </w:r>
      <w:r w:rsidRPr="00E321B2">
        <w:rPr>
          <w:sz w:val="14"/>
        </w:rPr>
        <w:t xml:space="preserve">econdary </w:t>
      </w:r>
      <w:r w:rsidRPr="00E321B2">
        <w:rPr>
          <w:rStyle w:val="StyleUnderline"/>
          <w:highlight w:val="green"/>
        </w:rPr>
        <w:t>E</w:t>
      </w:r>
      <w:r w:rsidRPr="00E321B2">
        <w:rPr>
          <w:sz w:val="14"/>
        </w:rPr>
        <w:t xml:space="preserve">ducation </w:t>
      </w:r>
      <w:r w:rsidRPr="00E321B2">
        <w:rPr>
          <w:rStyle w:val="StyleUnderline"/>
          <w:highlight w:val="green"/>
        </w:rPr>
        <w:t>A</w:t>
      </w:r>
      <w:r w:rsidRPr="00E321B2">
        <w:rPr>
          <w:sz w:val="14"/>
        </w:rPr>
        <w:t xml:space="preserve">ct, </w:t>
      </w:r>
      <w:r w:rsidRPr="00E321B2">
        <w:rPr>
          <w:rStyle w:val="Emphasis"/>
          <w:highlight w:val="green"/>
        </w:rPr>
        <w:t xml:space="preserve">ending more than a decade of federal education policy </w:t>
      </w:r>
      <w:r w:rsidRPr="00E321B2">
        <w:rPr>
          <w:rStyle w:val="StyleUnderline"/>
          <w:highlight w:val="green"/>
        </w:rPr>
        <w:t>under the current version of the law, the beleaguered N</w:t>
      </w:r>
      <w:r w:rsidRPr="00E321B2">
        <w:rPr>
          <w:rStyle w:val="StyleUnderline"/>
        </w:rPr>
        <w:t xml:space="preserve">o </w:t>
      </w:r>
      <w:r w:rsidRPr="00E321B2">
        <w:rPr>
          <w:rStyle w:val="StyleUnderline"/>
          <w:highlight w:val="green"/>
        </w:rPr>
        <w:t>C</w:t>
      </w:r>
      <w:r w:rsidRPr="00E321B2">
        <w:rPr>
          <w:rStyle w:val="StyleUnderline"/>
        </w:rPr>
        <w:t xml:space="preserve">hild </w:t>
      </w:r>
      <w:r w:rsidRPr="00E321B2">
        <w:rPr>
          <w:rStyle w:val="StyleUnderline"/>
          <w:highlight w:val="green"/>
        </w:rPr>
        <w:t>L</w:t>
      </w:r>
      <w:r w:rsidRPr="00E321B2">
        <w:rPr>
          <w:rStyle w:val="StyleUnderline"/>
        </w:rPr>
        <w:t xml:space="preserve">eft </w:t>
      </w:r>
      <w:r w:rsidRPr="00E321B2">
        <w:rPr>
          <w:rStyle w:val="StyleUnderline"/>
          <w:highlight w:val="green"/>
        </w:rPr>
        <w:t>B</w:t>
      </w:r>
      <w:r w:rsidRPr="00E321B2">
        <w:rPr>
          <w:rStyle w:val="StyleUnderline"/>
        </w:rPr>
        <w:t>ehind Act.</w:t>
      </w:r>
      <w:r w:rsidRPr="00E321B2">
        <w:rPr>
          <w:sz w:val="14"/>
        </w:rPr>
        <w:t xml:space="preserve"> The legislation now goes to President Barack Obama, who has indicated that he will sign it. For full text of the law, go here. Approval of the bill, titled the Every Student Succeeds Act, follows years of inaction and gridlock by Congress on the issue</w:t>
      </w:r>
      <w:r w:rsidRPr="00E321B2">
        <w:rPr>
          <w:rStyle w:val="StyleUnderline"/>
        </w:rPr>
        <w:t xml:space="preserve">. </w:t>
      </w:r>
      <w:r w:rsidRPr="00E321B2">
        <w:rPr>
          <w:rStyle w:val="StyleUnderline"/>
          <w:highlight w:val="green"/>
        </w:rPr>
        <w:t>Passage of the bill in a Congress that is divided on almost every other issue came unexpectedly quickly</w:t>
      </w:r>
      <w:r w:rsidRPr="00E321B2">
        <w:rPr>
          <w:rStyle w:val="StyleUnderline"/>
        </w:rPr>
        <w:t xml:space="preserve">, and </w:t>
      </w:r>
      <w:r w:rsidRPr="00E321B2">
        <w:rPr>
          <w:rStyle w:val="Emphasis"/>
          <w:highlight w:val="green"/>
        </w:rPr>
        <w:t>with a high level of bipartisan support</w:t>
      </w:r>
      <w:r w:rsidRPr="00E321B2">
        <w:rPr>
          <w:rStyle w:val="Emphasis"/>
        </w:rPr>
        <w:t xml:space="preserve">. </w:t>
      </w:r>
      <w:r w:rsidRPr="00E321B2">
        <w:rPr>
          <w:sz w:val="14"/>
        </w:rPr>
        <w:t xml:space="preserve">In the largest turn toward local control in three decades, </w:t>
      </w:r>
      <w:r w:rsidRPr="00E321B2">
        <w:rPr>
          <w:rStyle w:val="StyleUnderline"/>
          <w:highlight w:val="green"/>
        </w:rPr>
        <w:t>states will regain the authority to set their own educational goals</w:t>
      </w:r>
      <w:r w:rsidRPr="00E321B2">
        <w:rPr>
          <w:rStyle w:val="StyleUnderline"/>
        </w:rPr>
        <w:t>, measurements of school performance and methods for school improvement.</w:t>
      </w:r>
      <w:r w:rsidRPr="00E321B2">
        <w:rPr>
          <w:sz w:val="14"/>
        </w:rPr>
        <w:t xml:space="preserve"> From a California perspective, the new law would be largely compatible with the direction of education reforms in the state giving greater powers to local school districts, reducing the emphasis on standardized test scores in holding schools and students accountable, and moving away from top-down reforms coming from Washington. Passage of the law removes some of the uncertainty that has hovered over California’s reform landscape — the unknown factor as to what kinds of reforms the federal government would come up with to replace NCLB, and how they would complement or conflict with the state’s reforms. But there are still many details in the 1061-page law that will have to be analyzed and sorted through. The State Board of Education is in the process of designing a new school improvement and testing system, so it won’t become clear for months whether aspects of the state plan will conflict with the new law. One major issue is how the state will address the new law’s requirement that it identify and intervene in the bottom 5 percent of schools, as well as in schools where subgroups of students are “consistently underperforming.”</w:t>
      </w:r>
      <w:r w:rsidRPr="00E321B2">
        <w:rPr>
          <w:rStyle w:val="StyleUnderline"/>
        </w:rPr>
        <w:t xml:space="preserve"> </w:t>
      </w:r>
      <w:r w:rsidRPr="00E321B2">
        <w:rPr>
          <w:rStyle w:val="StyleUnderline"/>
          <w:highlight w:val="green"/>
        </w:rPr>
        <w:t xml:space="preserve">The state has been moving away from relying on a single index to measure school success </w:t>
      </w:r>
      <w:r w:rsidRPr="00E321B2">
        <w:rPr>
          <w:rStyle w:val="StyleUnderline"/>
        </w:rPr>
        <w:t>or failure.</w:t>
      </w:r>
    </w:p>
    <w:p w:rsidR="001E49F4" w:rsidRPr="00E321B2" w:rsidRDefault="001E49F4" w:rsidP="001E49F4">
      <w:pPr>
        <w:pStyle w:val="Heading3"/>
        <w:rPr>
          <w:rFonts w:cs="Arial"/>
        </w:rPr>
      </w:pPr>
      <w:r w:rsidRPr="00E321B2">
        <w:rPr>
          <w:rFonts w:cs="Arial"/>
        </w:rPr>
        <w:t>2NC -- DA</w:t>
      </w:r>
    </w:p>
    <w:p w:rsidR="001E49F4" w:rsidRPr="00E321B2" w:rsidRDefault="001E49F4" w:rsidP="001E49F4">
      <w:pPr>
        <w:pStyle w:val="Heading4"/>
        <w:rPr>
          <w:rStyle w:val="Style13ptBold"/>
          <w:rFonts w:cs="Arial"/>
        </w:rPr>
      </w:pPr>
      <w:r w:rsidRPr="00E321B2">
        <w:rPr>
          <w:rFonts w:cs="Arial"/>
        </w:rPr>
        <w:t xml:space="preserve">National standards are unpopular – perceived as </w:t>
      </w:r>
      <w:r w:rsidRPr="00E321B2">
        <w:rPr>
          <w:rFonts w:cs="Arial"/>
          <w:u w:val="single"/>
        </w:rPr>
        <w:t>spending</w:t>
      </w:r>
      <w:r w:rsidRPr="00E321B2">
        <w:rPr>
          <w:rFonts w:cs="Arial"/>
        </w:rPr>
        <w:t xml:space="preserve"> and </w:t>
      </w:r>
      <w:r w:rsidRPr="00E321B2">
        <w:rPr>
          <w:rFonts w:cs="Arial"/>
          <w:u w:val="single"/>
        </w:rPr>
        <w:t xml:space="preserve">government overreach </w:t>
      </w:r>
    </w:p>
    <w:p w:rsidR="001E49F4" w:rsidRPr="00E321B2" w:rsidRDefault="001E49F4" w:rsidP="001E49F4">
      <w:r w:rsidRPr="00E321B2">
        <w:rPr>
          <w:rStyle w:val="Style13ptBold"/>
        </w:rPr>
        <w:t>Goldstein 4-9</w:t>
      </w:r>
      <w:r w:rsidRPr="00E321B2">
        <w:t xml:space="preserve">-17 (Dana Goldstein is a journalist and the author of The Teacher Wars, published by Doubleday and a New York Times best seller. She has worked as a staff writer at The Marshall Project and as an associate editor at The Daily Beast - </w:t>
      </w:r>
      <w:r w:rsidRPr="00E321B2">
        <w:rPr>
          <w:i/>
        </w:rPr>
        <w:t>Obama Education Rules Are Swept Aside by Congress</w:t>
      </w:r>
      <w:r w:rsidRPr="00E321B2">
        <w:t xml:space="preserve"> https://www.nytimes.com/2017/03/09/us/every-student-succeeds-act-essa-congress.html)</w:t>
      </w:r>
    </w:p>
    <w:p w:rsidR="001E49F4" w:rsidRPr="00E321B2" w:rsidRDefault="001E49F4" w:rsidP="001E49F4">
      <w:pPr>
        <w:rPr>
          <w:sz w:val="14"/>
        </w:rPr>
      </w:pPr>
      <w:r w:rsidRPr="00E321B2">
        <w:rPr>
          <w:rStyle w:val="StyleUnderline"/>
          <w:highlight w:val="green"/>
        </w:rPr>
        <w:t>Under the E</w:t>
      </w:r>
      <w:r w:rsidRPr="00E321B2">
        <w:rPr>
          <w:rStyle w:val="StyleUnderline"/>
        </w:rPr>
        <w:t xml:space="preserve">very </w:t>
      </w:r>
      <w:r w:rsidRPr="00E321B2">
        <w:rPr>
          <w:rStyle w:val="StyleUnderline"/>
          <w:highlight w:val="green"/>
        </w:rPr>
        <w:t>S</w:t>
      </w:r>
      <w:r w:rsidRPr="00E321B2">
        <w:rPr>
          <w:rStyle w:val="StyleUnderline"/>
        </w:rPr>
        <w:t xml:space="preserve">tudent </w:t>
      </w:r>
      <w:r w:rsidRPr="00E321B2">
        <w:rPr>
          <w:rStyle w:val="StyleUnderline"/>
          <w:highlight w:val="green"/>
        </w:rPr>
        <w:t>S</w:t>
      </w:r>
      <w:r w:rsidRPr="00E321B2">
        <w:rPr>
          <w:rStyle w:val="StyleUnderline"/>
        </w:rPr>
        <w:t xml:space="preserve">ucceeds </w:t>
      </w:r>
      <w:r w:rsidRPr="00E321B2">
        <w:rPr>
          <w:rStyle w:val="StyleUnderline"/>
          <w:highlight w:val="green"/>
        </w:rPr>
        <w:t>A</w:t>
      </w:r>
      <w:r w:rsidRPr="00E321B2">
        <w:rPr>
          <w:rStyle w:val="StyleUnderline"/>
        </w:rPr>
        <w:t>ct</w:t>
      </w:r>
      <w:r w:rsidRPr="00E321B2">
        <w:rPr>
          <w:rStyle w:val="StyleUnderline"/>
          <w:highlight w:val="green"/>
        </w:rPr>
        <w:t>, children still have to take standardized tests in math, reading and science</w:t>
      </w:r>
      <w:r w:rsidRPr="00E321B2">
        <w:rPr>
          <w:rStyle w:val="StyleUnderline"/>
        </w:rPr>
        <w:t xml:space="preserve">, </w:t>
      </w:r>
      <w:r w:rsidRPr="00E321B2">
        <w:rPr>
          <w:rStyle w:val="StyleUnderline"/>
          <w:highlight w:val="green"/>
        </w:rPr>
        <w:t>and schools still need to report on the progress of at-risk groups</w:t>
      </w:r>
      <w:r w:rsidRPr="00E321B2">
        <w:rPr>
          <w:rStyle w:val="StyleUnderline"/>
        </w:rPr>
        <w:t>, like disabled students, nonwhite students and those learning English.</w:t>
      </w:r>
      <w:r w:rsidRPr="00E321B2">
        <w:rPr>
          <w:sz w:val="14"/>
        </w:rPr>
        <w:t xml:space="preserve"> But fewer consequences are now tied to low test scores and more emphasis is placed on holding schools accountable for providing access to advanced classes and for reducing student suspension rates. In addition, states are now able to come up with their own plans for how to intervene in failing schools. Mr. Obama called the bill a bipartisan “Christmas miracle.” The National Council of La Raza, a Latino-rights organization, gave ESSA’s two Senate co-sponsors, Patty Murray of Washington, a Democrat, and Lamar Alexander of Tennessee, a Republican, an award for their work on behalf of students learning English. The two appeared together to accept the honor, each praising the other’s collaboration. </w:t>
      </w:r>
      <w:r w:rsidRPr="00E321B2">
        <w:rPr>
          <w:rStyle w:val="Emphasis"/>
          <w:highlight w:val="green"/>
        </w:rPr>
        <w:t>It took less than a year for that bipartisan consensus to fall apart.</w:t>
      </w:r>
      <w:r w:rsidRPr="00E321B2">
        <w:rPr>
          <w:rStyle w:val="Emphasis"/>
        </w:rPr>
        <w:t xml:space="preserve"> </w:t>
      </w:r>
      <w:r w:rsidRPr="00E321B2">
        <w:rPr>
          <w:rStyle w:val="StyleUnderline"/>
        </w:rPr>
        <w:t xml:space="preserve">It is customary for federal agencies to issue detailed regulations on how new laws should be put into effect, and Mr. Obama’s Department of Education did so in November. But some </w:t>
      </w:r>
      <w:r w:rsidRPr="00E321B2">
        <w:rPr>
          <w:rStyle w:val="StyleUnderline"/>
          <w:highlight w:val="green"/>
        </w:rPr>
        <w:t>lawmakers from both parties saw the regulations as unusually aggressive and far-reaching,</w:t>
      </w:r>
      <w:r w:rsidRPr="00E321B2">
        <w:rPr>
          <w:rStyle w:val="StyleUnderline"/>
        </w:rPr>
        <w:t xml:space="preserve"> and said they could subvert ESSA’s intent of re-establishing local control over education and decreasing the emphasis on testing</w:t>
      </w:r>
      <w:r w:rsidRPr="00E321B2">
        <w:rPr>
          <w:sz w:val="14"/>
        </w:rPr>
        <w:t xml:space="preserve">. Last month, the House of Representatives overturned a broad swath of the rules using the Congressional Review Act, which allows lawmakers to spike federal regulations. The Senate passed a similar resolution on Thursday, and President Trump has indicated that he will sign it. That would leave ESSA on the books, but Ms. DeVos would have more flexibility in how to apply it. The Obama regulations pushed states to weight student achievement measures, such as test scores and graduation rates, more heavily than other factors in labeling schools as underperforming. The regulations also required schools to provide parents and the public with a more detailed annual report card on schoolwide student achievement data and other indicators of success. Among the most contentious of the Obama rules was one that strengthened a provision in the law requiring schools to test at least 95 percent of their students. There were some good reasons for such a policy. To avoid the sanctions that come with low scores, schools have sometimes pressured or forced low-performing students to stay home on testing days. </w:t>
      </w:r>
      <w:r w:rsidRPr="00E321B2">
        <w:rPr>
          <w:rStyle w:val="StyleUnderline"/>
        </w:rPr>
        <w:t xml:space="preserve">But </w:t>
      </w:r>
      <w:r w:rsidRPr="00E321B2">
        <w:rPr>
          <w:rStyle w:val="StyleUnderline"/>
          <w:highlight w:val="green"/>
        </w:rPr>
        <w:t>conservatives said the 95 percent rule was excessive federal intervention, while some on the left said it prevented parents and students from “opting out” of standardized tests</w:t>
      </w:r>
      <w:r w:rsidRPr="00E321B2">
        <w:rPr>
          <w:rStyle w:val="StyleUnderline"/>
        </w:rPr>
        <w:t xml:space="preserve"> — a popular protest tactic. </w:t>
      </w:r>
      <w:r w:rsidRPr="00E321B2">
        <w:rPr>
          <w:sz w:val="14"/>
        </w:rPr>
        <w:t>“</w:t>
      </w:r>
      <w:r w:rsidRPr="00E321B2">
        <w:rPr>
          <w:rStyle w:val="StyleUnderline"/>
          <w:highlight w:val="green"/>
        </w:rPr>
        <w:t>The regulations were an overreach</w:t>
      </w:r>
      <w:r w:rsidRPr="00E321B2">
        <w:rPr>
          <w:rStyle w:val="StyleUnderline"/>
        </w:rPr>
        <w:t>,” said Robert Schaeffer, the public education director of FairTest</w:t>
      </w:r>
      <w:r w:rsidRPr="00E321B2">
        <w:rPr>
          <w:sz w:val="14"/>
        </w:rPr>
        <w:t>, a group that fights standardized testing. But, he said, “the total repeal is also an overreach,” because it targets civil rights regulations as well as testing rules.</w:t>
      </w:r>
    </w:p>
    <w:p w:rsidR="001E49F4" w:rsidRPr="00E321B2" w:rsidRDefault="001E49F4" w:rsidP="001E49F4"/>
    <w:p w:rsidR="001E49F4" w:rsidRPr="00E321B2" w:rsidRDefault="001E49F4" w:rsidP="001E49F4">
      <w:pPr>
        <w:pStyle w:val="Heading2"/>
        <w:rPr>
          <w:rFonts w:cs="Arial"/>
        </w:rPr>
      </w:pPr>
      <w:r w:rsidRPr="00E321B2">
        <w:rPr>
          <w:rFonts w:cs="Arial"/>
        </w:rPr>
        <w:t>Midterms DA</w:t>
      </w:r>
    </w:p>
    <w:p w:rsidR="001E49F4" w:rsidRPr="00E321B2" w:rsidRDefault="001E49F4" w:rsidP="001E49F4">
      <w:pPr>
        <w:pStyle w:val="Heading3"/>
        <w:rPr>
          <w:rFonts w:cs="Arial"/>
        </w:rPr>
      </w:pPr>
      <w:r w:rsidRPr="00E321B2">
        <w:rPr>
          <w:rFonts w:cs="Arial"/>
        </w:rPr>
        <w:t>1NC -- DA</w:t>
      </w:r>
    </w:p>
    <w:p w:rsidR="001E49F4" w:rsidRPr="00E321B2" w:rsidRDefault="001E49F4" w:rsidP="001E49F4">
      <w:pPr>
        <w:pStyle w:val="Heading4"/>
        <w:rPr>
          <w:rFonts w:cs="Arial"/>
        </w:rPr>
      </w:pPr>
      <w:r w:rsidRPr="00E321B2">
        <w:rPr>
          <w:rFonts w:cs="Arial"/>
        </w:rPr>
        <w:t>The vast majority of Americans support national standards – studies prove</w:t>
      </w:r>
    </w:p>
    <w:p w:rsidR="001E49F4" w:rsidRPr="00E321B2" w:rsidRDefault="001E49F4" w:rsidP="001E49F4">
      <w:r w:rsidRPr="00E321B2">
        <w:rPr>
          <w:rStyle w:val="Style13ptBold"/>
        </w:rPr>
        <w:t>Quinlan 15</w:t>
      </w:r>
      <w:r w:rsidRPr="00E321B2">
        <w:t xml:space="preserve"> (Casey Quinlan, Policy reporter at ThinkProgress - </w:t>
      </w:r>
      <w:r w:rsidRPr="00E321B2">
        <w:rPr>
          <w:i/>
        </w:rPr>
        <w:t>People Like Common Core Better Once They Know What It Is</w:t>
      </w:r>
      <w:r w:rsidRPr="00E321B2">
        <w:t xml:space="preserve"> - https://thinkprogress.org/people-like-common-core-better-once-they-know-what-it-is-123095817b9c)</w:t>
      </w:r>
    </w:p>
    <w:p w:rsidR="001E49F4" w:rsidRPr="00E321B2" w:rsidRDefault="001E49F4" w:rsidP="001E49F4">
      <w:r w:rsidRPr="00E321B2">
        <w:rPr>
          <w:rStyle w:val="StyleUnderline"/>
          <w:highlight w:val="green"/>
        </w:rPr>
        <w:t>A pair of polls</w:t>
      </w:r>
      <w:r w:rsidRPr="00E321B2">
        <w:rPr>
          <w:rStyle w:val="StyleUnderline"/>
        </w:rPr>
        <w:t xml:space="preserve"> released Tuesday </w:t>
      </w:r>
      <w:r w:rsidRPr="00E321B2">
        <w:rPr>
          <w:rStyle w:val="StyleUnderline"/>
          <w:highlight w:val="green"/>
        </w:rPr>
        <w:t>show</w:t>
      </w:r>
      <w:r w:rsidRPr="00E321B2">
        <w:rPr>
          <w:rStyle w:val="StyleUnderline"/>
        </w:rPr>
        <w:t xml:space="preserve"> while </w:t>
      </w:r>
      <w:r w:rsidRPr="00E321B2">
        <w:rPr>
          <w:rStyle w:val="StyleUnderline"/>
          <w:highlight w:val="green"/>
        </w:rPr>
        <w:t>Americans support the intent</w:t>
      </w:r>
      <w:r w:rsidRPr="00E321B2">
        <w:rPr>
          <w:rStyle w:val="StyleUnderline"/>
        </w:rPr>
        <w:t xml:space="preserve"> and ideas </w:t>
      </w:r>
      <w:r w:rsidRPr="00E321B2">
        <w:rPr>
          <w:rStyle w:val="StyleUnderline"/>
          <w:highlight w:val="green"/>
        </w:rPr>
        <w:t>behind</w:t>
      </w:r>
      <w:r w:rsidRPr="00E321B2">
        <w:rPr>
          <w:rStyle w:val="StyleUnderline"/>
        </w:rPr>
        <w:t xml:space="preserve"> the Common Core </w:t>
      </w:r>
      <w:r w:rsidRPr="00E321B2">
        <w:rPr>
          <w:rStyle w:val="StyleUnderline"/>
          <w:highlight w:val="green"/>
        </w:rPr>
        <w:t>standards</w:t>
      </w:r>
      <w:r w:rsidRPr="00E321B2">
        <w:rPr>
          <w:rStyle w:val="StyleUnderline"/>
        </w:rPr>
        <w:t xml:space="preserve">, the term itself has taken a hit in popularity. </w:t>
      </w:r>
      <w:r w:rsidRPr="00E321B2">
        <w:t xml:space="preserve">This is potentially due to the fact that the public holds a lot of misconceptions about the voluntary state standards, polling reveals. </w:t>
      </w:r>
      <w:r w:rsidRPr="00E321B2">
        <w:rPr>
          <w:rStyle w:val="StyleUnderline"/>
          <w:highlight w:val="green"/>
        </w:rPr>
        <w:t>One survey</w:t>
      </w:r>
      <w:r w:rsidRPr="00E321B2">
        <w:rPr>
          <w:rStyle w:val="StyleUnderline"/>
        </w:rPr>
        <w:t xml:space="preserve">, conducted by Public Policy Polling and commissioned by the Center for American Progress, </w:t>
      </w:r>
      <w:r w:rsidRPr="00E321B2">
        <w:rPr>
          <w:rStyle w:val="StyleUnderline"/>
          <w:highlight w:val="green"/>
        </w:rPr>
        <w:t>shows 79 percent of voters want a set of high-quality academic standards or goals in English and math</w:t>
      </w:r>
      <w:r w:rsidRPr="00E321B2">
        <w:rPr>
          <w:rStyle w:val="StyleUnderline"/>
        </w:rPr>
        <w:t xml:space="preserve">, with the input of the community on how to develop curricula. </w:t>
      </w:r>
      <w:r w:rsidRPr="00E321B2">
        <w:rPr>
          <w:rStyle w:val="StyleUnderline"/>
          <w:highlight w:val="green"/>
        </w:rPr>
        <w:t>Seventy-eight percent supported annual tests in English and math for accountability.</w:t>
      </w:r>
      <w:r w:rsidRPr="00E321B2">
        <w:t xml:space="preserve"> An </w:t>
      </w:r>
      <w:r w:rsidRPr="00E321B2">
        <w:rPr>
          <w:rStyle w:val="StyleUnderline"/>
        </w:rPr>
        <w:t>overwhelming majority of voters — </w:t>
      </w:r>
      <w:r w:rsidRPr="00E321B2">
        <w:rPr>
          <w:rStyle w:val="StyleUnderline"/>
          <w:highlight w:val="green"/>
        </w:rPr>
        <w:t>90 percent — agree that the nation’s academic standards should be raised in order to compete with other countries,</w:t>
      </w:r>
      <w:r w:rsidRPr="00E321B2">
        <w:rPr>
          <w:rStyle w:val="StyleUnderline"/>
        </w:rPr>
        <w:t xml:space="preserve"> which was one of the original reasons for implementing Common Core in the first place.</w:t>
      </w:r>
      <w:r w:rsidRPr="00E321B2">
        <w:t xml:space="preserve"> Respondents also said collaboration with teachers was important, with 82 percent of voters agreeing that the U.S. should develop these standards with teacher, school district, and state input.</w:t>
      </w:r>
    </w:p>
    <w:p w:rsidR="001E49F4" w:rsidRPr="00E321B2" w:rsidRDefault="001E49F4" w:rsidP="001E49F4">
      <w:pPr>
        <w:pStyle w:val="Heading3"/>
        <w:rPr>
          <w:rFonts w:cs="Arial"/>
        </w:rPr>
      </w:pPr>
      <w:r w:rsidRPr="00E321B2">
        <w:rPr>
          <w:rFonts w:cs="Arial"/>
        </w:rPr>
        <w:t>2NC -- DA</w:t>
      </w:r>
    </w:p>
    <w:p w:rsidR="001E49F4" w:rsidRPr="00E321B2" w:rsidRDefault="001E49F4" w:rsidP="001E49F4">
      <w:pPr>
        <w:pStyle w:val="Heading4"/>
        <w:rPr>
          <w:rFonts w:cs="Arial"/>
        </w:rPr>
      </w:pPr>
      <w:r w:rsidRPr="00E321B2">
        <w:rPr>
          <w:rFonts w:cs="Arial"/>
        </w:rPr>
        <w:t xml:space="preserve">National education standards are </w:t>
      </w:r>
      <w:r w:rsidRPr="00E321B2">
        <w:rPr>
          <w:rFonts w:cs="Arial"/>
          <w:u w:val="single"/>
        </w:rPr>
        <w:t>popular</w:t>
      </w:r>
      <w:r w:rsidRPr="00E321B2">
        <w:rPr>
          <w:rFonts w:cs="Arial"/>
        </w:rPr>
        <w:t xml:space="preserve"> among Americans </w:t>
      </w:r>
    </w:p>
    <w:p w:rsidR="001E49F4" w:rsidRPr="00E321B2" w:rsidRDefault="001E49F4" w:rsidP="001E49F4">
      <w:r w:rsidRPr="00E321B2">
        <w:rPr>
          <w:rStyle w:val="Style13ptBold"/>
        </w:rPr>
        <w:t>Weingarten 9</w:t>
      </w:r>
      <w:r w:rsidRPr="00E321B2">
        <w:t xml:space="preserve"> (Randi Weingarten, writer and contributor for the Washington Post - </w:t>
      </w:r>
      <w:r w:rsidRPr="00E321B2">
        <w:rPr>
          <w:i/>
        </w:rPr>
        <w:t>The Case for National Standards</w:t>
      </w:r>
      <w:r w:rsidRPr="00E321B2">
        <w:t xml:space="preserve"> - http://www.washingtonpost.com/wp-dyn/content/story/2009/02/15/ST2009021502025.html)</w:t>
      </w:r>
    </w:p>
    <w:p w:rsidR="001E49F4" w:rsidRPr="00E321B2" w:rsidRDefault="001E49F4" w:rsidP="001E49F4">
      <w:pPr>
        <w:rPr>
          <w:rStyle w:val="StyleUnderline"/>
        </w:rPr>
      </w:pPr>
      <w:r w:rsidRPr="00E321B2">
        <w:rPr>
          <w:rStyle w:val="StyleUnderline"/>
        </w:rPr>
        <w:t xml:space="preserve">But </w:t>
      </w:r>
      <w:r w:rsidRPr="00E321B2">
        <w:rPr>
          <w:rStyle w:val="StyleUnderline"/>
          <w:highlight w:val="green"/>
        </w:rPr>
        <w:t>there is little outrage over</w:t>
      </w:r>
      <w:r w:rsidRPr="00E321B2">
        <w:rPr>
          <w:rStyle w:val="StyleUnderline"/>
        </w:rPr>
        <w:t xml:space="preserve"> the uneven patchwork of </w:t>
      </w:r>
      <w:r w:rsidRPr="00E321B2">
        <w:rPr>
          <w:rStyle w:val="StyleUnderline"/>
          <w:highlight w:val="green"/>
        </w:rPr>
        <w:t>academic standards for students</w:t>
      </w:r>
      <w:r w:rsidRPr="00E321B2">
        <w:rPr>
          <w:rStyle w:val="StyleUnderline"/>
        </w:rPr>
        <w:t xml:space="preserve"> in our 50 states and the District of Columbia. And </w:t>
      </w:r>
      <w:r w:rsidRPr="00E321B2">
        <w:rPr>
          <w:rStyle w:val="StyleUnderline"/>
          <w:highlight w:val="green"/>
        </w:rPr>
        <w:t>the federal government has</w:t>
      </w:r>
      <w:r w:rsidRPr="00E321B2">
        <w:rPr>
          <w:rStyle w:val="StyleUnderline"/>
        </w:rPr>
        <w:t xml:space="preserve"> tacitly </w:t>
      </w:r>
      <w:r w:rsidRPr="00E321B2">
        <w:rPr>
          <w:rStyle w:val="StyleUnderline"/>
          <w:highlight w:val="green"/>
        </w:rPr>
        <w:t>accepted</w:t>
      </w:r>
      <w:r w:rsidRPr="00E321B2">
        <w:rPr>
          <w:rStyle w:val="StyleUnderline"/>
        </w:rPr>
        <w:t xml:space="preserve"> </w:t>
      </w:r>
      <w:r w:rsidRPr="00E321B2">
        <w:rPr>
          <w:rStyle w:val="StyleUnderline"/>
          <w:highlight w:val="green"/>
        </w:rPr>
        <w:t>this situation</w:t>
      </w:r>
      <w:r w:rsidRPr="00E321B2">
        <w:rPr>
          <w:rStyle w:val="StyleUnderline"/>
        </w:rPr>
        <w:t xml:space="preserve"> by giving a seal of approval to states that meet the benchmarks for improved achievement established by the federal No Child Left Behind Act</w:t>
      </w:r>
      <w:r w:rsidRPr="00E321B2">
        <w:t xml:space="preserve"> -- even if their standards are lower than those of other states (which might not fare as well when measured by NCLB's yardstick</w:t>
      </w:r>
      <w:r w:rsidRPr="00E321B2">
        <w:rPr>
          <w:rStyle w:val="StyleUnderline"/>
        </w:rPr>
        <w:t xml:space="preserve">). </w:t>
      </w:r>
      <w:r w:rsidRPr="00E321B2">
        <w:rPr>
          <w:rStyle w:val="StyleUnderline"/>
          <w:highlight w:val="green"/>
        </w:rPr>
        <w:t>Should fate,</w:t>
      </w:r>
      <w:r w:rsidRPr="00E321B2">
        <w:rPr>
          <w:rStyle w:val="StyleUnderline"/>
        </w:rPr>
        <w:t xml:space="preserve"> as </w:t>
      </w:r>
      <w:r w:rsidRPr="00E321B2">
        <w:rPr>
          <w:rStyle w:val="StyleUnderline"/>
          <w:highlight w:val="green"/>
        </w:rPr>
        <w:t>determined by a student's Zip code</w:t>
      </w:r>
      <w:r w:rsidRPr="00E321B2">
        <w:rPr>
          <w:rStyle w:val="StyleUnderline"/>
        </w:rPr>
        <w:t xml:space="preserve">, </w:t>
      </w:r>
      <w:r w:rsidRPr="00E321B2">
        <w:rPr>
          <w:rStyle w:val="StyleUnderline"/>
          <w:highlight w:val="green"/>
        </w:rPr>
        <w:t>dictate how much algebra he or she is taught?</w:t>
      </w:r>
      <w:r w:rsidRPr="00E321B2">
        <w:rPr>
          <w:rStyle w:val="StyleUnderline"/>
        </w:rPr>
        <w:t xml:space="preserve"> Such a system isn't practical: </w:t>
      </w:r>
      <w:r w:rsidRPr="00E321B2">
        <w:rPr>
          <w:rStyle w:val="StyleUnderline"/>
          <w:highlight w:val="green"/>
        </w:rPr>
        <w:t>Modern American society is highly mobile.</w:t>
      </w:r>
      <w:r w:rsidRPr="00E321B2">
        <w:rPr>
          <w:rStyle w:val="StyleUnderline"/>
        </w:rPr>
        <w:t xml:space="preserve"> And it's just not right -- </w:t>
      </w:r>
      <w:r w:rsidRPr="00E321B2">
        <w:rPr>
          <w:rStyle w:val="StyleUnderline"/>
          <w:highlight w:val="green"/>
        </w:rPr>
        <w:t>every child attending U.S. public schools should be taught to high standards, regardless of where he or she lives.</w:t>
      </w:r>
    </w:p>
    <w:p w:rsidR="001E49F4" w:rsidRPr="00E321B2" w:rsidRDefault="001E49F4" w:rsidP="001E49F4">
      <w:pPr>
        <w:pStyle w:val="Heading2"/>
        <w:rPr>
          <w:rFonts w:cs="Arial"/>
        </w:rPr>
      </w:pPr>
      <w:r w:rsidRPr="00E321B2">
        <w:rPr>
          <w:rFonts w:cs="Arial"/>
        </w:rPr>
        <w:t>Arts</w:t>
      </w:r>
      <w:r>
        <w:rPr>
          <w:rFonts w:cs="Arial"/>
        </w:rPr>
        <w:t xml:space="preserve"> DA</w:t>
      </w:r>
    </w:p>
    <w:p w:rsidR="001E49F4" w:rsidRPr="00E321B2" w:rsidRDefault="001E49F4" w:rsidP="001E49F4">
      <w:pPr>
        <w:pStyle w:val="Heading3"/>
        <w:rPr>
          <w:rFonts w:cs="Arial"/>
        </w:rPr>
      </w:pPr>
      <w:r w:rsidRPr="00E321B2">
        <w:rPr>
          <w:rFonts w:cs="Arial"/>
        </w:rPr>
        <w:t>1NC -- DA</w:t>
      </w:r>
    </w:p>
    <w:p w:rsidR="001E49F4" w:rsidRPr="00E321B2" w:rsidRDefault="001E49F4" w:rsidP="001E49F4">
      <w:pPr>
        <w:pStyle w:val="Heading4"/>
        <w:rPr>
          <w:rFonts w:cs="Arial"/>
        </w:rPr>
      </w:pPr>
      <w:r w:rsidRPr="00E321B2">
        <w:rPr>
          <w:rFonts w:cs="Arial"/>
        </w:rPr>
        <w:t>Standards kill arts education – too much focus on certain subjects</w:t>
      </w:r>
    </w:p>
    <w:p w:rsidR="001E49F4" w:rsidRPr="00E321B2" w:rsidRDefault="001E49F4" w:rsidP="001E49F4">
      <w:pPr>
        <w:spacing w:after="0" w:line="240" w:lineRule="auto"/>
        <w:rPr>
          <w:rFonts w:eastAsia="Times New Roman"/>
        </w:rPr>
      </w:pPr>
      <w:r w:rsidRPr="00E321B2">
        <w:t xml:space="preserve">Kasey </w:t>
      </w:r>
      <w:r w:rsidRPr="00E321B2">
        <w:rPr>
          <w:rStyle w:val="Style13ptBold"/>
        </w:rPr>
        <w:t xml:space="preserve">Cornwell </w:t>
      </w:r>
      <w:r w:rsidRPr="00E321B2">
        <w:t>20</w:t>
      </w:r>
      <w:r w:rsidRPr="00E321B2">
        <w:rPr>
          <w:rStyle w:val="Style13ptBold"/>
        </w:rPr>
        <w:t>12</w:t>
      </w:r>
      <w:r w:rsidRPr="00E321B2">
        <w:t xml:space="preserve">, former student at Indiana University School of Public and Environmental Affairs in Arts Management, “Arts Education Policy: Is it Beneficial or Detrimental for School Arts Programs?”, </w:t>
      </w:r>
      <w:hyperlink r:id="rId49" w:history="1">
        <w:r w:rsidRPr="00E321B2">
          <w:rPr>
            <w:rStyle w:val="Hyperlink"/>
          </w:rPr>
          <w:t>https://spea.indiana.edu/doc/undergraduate/ugrd_thesis2012_bsam_cornwell.pdf</w:t>
        </w:r>
      </w:hyperlink>
    </w:p>
    <w:p w:rsidR="001E49F4" w:rsidRPr="00E321B2" w:rsidRDefault="001E49F4" w:rsidP="001E49F4">
      <w:pPr>
        <w:spacing w:after="0" w:line="240" w:lineRule="auto"/>
        <w:rPr>
          <w:rFonts w:eastAsia="Times New Roman"/>
        </w:rPr>
      </w:pPr>
    </w:p>
    <w:p w:rsidR="001E49F4" w:rsidRPr="00E321B2" w:rsidRDefault="001E49F4" w:rsidP="001E49F4">
      <w:pPr>
        <w:rPr>
          <w:sz w:val="16"/>
        </w:rPr>
      </w:pPr>
      <w:r w:rsidRPr="00E321B2">
        <w:rPr>
          <w:sz w:val="16"/>
        </w:rPr>
        <w:t xml:space="preserve">In addition to weak arguments in support of the arts, </w:t>
      </w:r>
      <w:r w:rsidRPr="00E321B2">
        <w:rPr>
          <w:rStyle w:val="StyleUnderline"/>
        </w:rPr>
        <w:t>there are many educational policies that have suppressed the development of arts education. One of these factors is the adoption o</w:t>
      </w:r>
      <w:r w:rsidRPr="00E321B2">
        <w:rPr>
          <w:sz w:val="16"/>
        </w:rPr>
        <w:t xml:space="preserve">f state and </w:t>
      </w:r>
      <w:r w:rsidRPr="00E321B2">
        <w:rPr>
          <w:rStyle w:val="StyleUnderline"/>
        </w:rPr>
        <w:t>national standards for education. Arts education joined in with other primary subjects by adopting standards so as not to be disregarded in the field of education. This</w:t>
      </w:r>
      <w:r w:rsidRPr="00E321B2">
        <w:rPr>
          <w:sz w:val="16"/>
        </w:rPr>
        <w:t xml:space="preserve">, however, </w:t>
      </w:r>
      <w:r w:rsidRPr="00E321B2">
        <w:rPr>
          <w:rStyle w:val="StyleUnderline"/>
        </w:rPr>
        <w:t>lead to a uniform evaluation of a subject that by its very definition is not meant to be standardized. Arts programs reacted to the trends in general education policy and established criteria for a subject area that is extremely difficult to evaluate and regulate. These standards can be harmful to arts programs</w:t>
      </w:r>
      <w:r w:rsidRPr="00E321B2">
        <w:rPr>
          <w:sz w:val="16"/>
        </w:rPr>
        <w:t xml:space="preserve"> if they fail meet them because they can still face the possibility of funding cuts regardless of following suit and establishing standards in the first place. Having these standards in place can be beneficial if they require schools to have arts programs in the first place, but </w:t>
      </w:r>
      <w:r w:rsidRPr="00E321B2">
        <w:rPr>
          <w:rStyle w:val="StyleUnderline"/>
        </w:rPr>
        <w:t>they</w:t>
      </w:r>
      <w:r w:rsidRPr="00E321B2">
        <w:rPr>
          <w:sz w:val="16"/>
        </w:rPr>
        <w:t xml:space="preserve"> do </w:t>
      </w:r>
      <w:r w:rsidRPr="00E321B2">
        <w:rPr>
          <w:rStyle w:val="StyleUnderline"/>
        </w:rPr>
        <w:t>create another set of complications for arts education</w:t>
      </w:r>
      <w:r w:rsidRPr="00E321B2">
        <w:rPr>
          <w:sz w:val="16"/>
        </w:rPr>
        <w:t xml:space="preserve">. Another trend in current education policy is using assessments to determine if standards are being met. </w:t>
      </w:r>
      <w:r w:rsidRPr="00E321B2">
        <w:rPr>
          <w:rStyle w:val="StyleUnderline"/>
        </w:rPr>
        <w:t>Assessments differ from standardized testing in that they are often low stakes and are simply used to measure academic progress</w:t>
      </w:r>
      <w:r w:rsidRPr="00E321B2">
        <w:rPr>
          <w:sz w:val="16"/>
        </w:rPr>
        <w:t xml:space="preserve">. One of the major assessments for arts programs is the National Assessment of Educational Progress (NAEP). </w:t>
      </w:r>
      <w:r w:rsidRPr="00E321B2">
        <w:rPr>
          <w:rStyle w:val="StyleUnderline"/>
        </w:rPr>
        <w:t>The NAEP is a low stakes assessment because it does not report any individual scores – its major function is to provide reliable information about the overall knowledge, skills, and abilities of the nation’s students. For visual arts</w:t>
      </w:r>
      <w:r w:rsidRPr="00E321B2">
        <w:rPr>
          <w:sz w:val="16"/>
        </w:rPr>
        <w:t xml:space="preserve">, the 1997 revision of </w:t>
      </w:r>
      <w:r w:rsidRPr="00E321B2">
        <w:rPr>
          <w:rStyle w:val="StyleUnderline"/>
        </w:rPr>
        <w:t>NAEP sought to measure students’ ability to create and respond to works of art. They defined creating as “expressing ideas and feelings in the form of an original work of art,” and responding as “observing, describing, analyzing, and evaluating works of art,”</w:t>
      </w:r>
      <w:r w:rsidRPr="00E321B2">
        <w:rPr>
          <w:sz w:val="16"/>
        </w:rPr>
        <w:t xml:space="preserve"> (Myford, 641). </w:t>
      </w:r>
      <w:r w:rsidRPr="00E321B2">
        <w:rPr>
          <w:rStyle w:val="StyleUnderline"/>
        </w:rPr>
        <w:t xml:space="preserve">One of the problems with this assessment is that the time used to assess was quite limited, therefore making it difficult to obtain accurate information on a student’s ability to produce a work of art. The </w:t>
      </w:r>
      <w:r w:rsidRPr="00E321B2">
        <w:rPr>
          <w:sz w:val="16"/>
        </w:rPr>
        <w:t xml:space="preserve">1997 </w:t>
      </w:r>
      <w:r w:rsidRPr="00E321B2">
        <w:rPr>
          <w:rStyle w:val="StyleUnderline"/>
        </w:rPr>
        <w:t xml:space="preserve">NAEP for visual arts had students spend 70% of the assessment working on creating exercises and 30% was spent on responding exercises. One of the major critiques of this assessment is that it uses a very small sample size and that undermines the validity of the findings </w:t>
      </w:r>
      <w:r w:rsidRPr="00E321B2">
        <w:rPr>
          <w:sz w:val="16"/>
        </w:rPr>
        <w:t xml:space="preserve">(Myford, 650). In 2008, </w:t>
      </w:r>
      <w:r w:rsidRPr="00E321B2">
        <w:rPr>
          <w:rStyle w:val="StyleUnderline"/>
        </w:rPr>
        <w:t xml:space="preserve">the NAEP did an assessment of music programs. </w:t>
      </w:r>
      <w:r w:rsidRPr="00E321B2">
        <w:rPr>
          <w:sz w:val="16"/>
        </w:rPr>
        <w:t xml:space="preserve">The National Association of Music Education (MENC) felt that the 2008 assessment was flawed in several ways. This assessment did not evaluate students’ ability to perform or create music, which is a hallmark of music standards across the country. They too felt that the sample size was too small to be a valid measurement of student performance. Also, because the format of the test has changed since 1997 it is very difficult to compare the results of the assessments to determine if any progress was made (Morrison, 2). If these assessments can be structured in such a way that accurately reflects the progress of arts programs then they can become an extremely beneficial tool in advocating for arts programs. Until that time, however, </w:t>
      </w:r>
      <w:r w:rsidRPr="00E321B2">
        <w:rPr>
          <w:rStyle w:val="StyleUnderline"/>
        </w:rPr>
        <w:t>they continue to be another obstacle for arts education programs to overcome. Another policy factor that has had an effect on arts education programs is the widespread use of standardized testing. Performance on these tests is what schools and the public use to determine the quality of education that students receive. These tests drive the curriculum and because arts are often not a tested subject they can easily be disregarded and put aside for subjects that are deemed more important. Student performance must be evaluated and measured, but the arts are not subjects that lend themselves to assessment. High stakes testing can even affect scheduling practices. Students who fail to pass a section of a test might lose any elective hours they have in order to take remedial classes pertaining to tested subjects and will therefore be unable to participate in arts classes</w:t>
      </w:r>
      <w:r w:rsidRPr="00E321B2">
        <w:rPr>
          <w:sz w:val="16"/>
        </w:rPr>
        <w:t xml:space="preserve"> (Beveridge, 5). </w:t>
      </w:r>
    </w:p>
    <w:p w:rsidR="001E49F4" w:rsidRPr="00E321B2" w:rsidRDefault="001E49F4" w:rsidP="001E49F4">
      <w:pPr>
        <w:pStyle w:val="Heading3"/>
        <w:rPr>
          <w:rFonts w:cs="Arial"/>
        </w:rPr>
      </w:pPr>
      <w:r w:rsidRPr="00E321B2">
        <w:rPr>
          <w:rFonts w:cs="Arial"/>
        </w:rPr>
        <w:t>2NC -- DA</w:t>
      </w:r>
    </w:p>
    <w:p w:rsidR="001E49F4" w:rsidRPr="00E321B2" w:rsidRDefault="001E49F4" w:rsidP="001E49F4">
      <w:pPr>
        <w:pStyle w:val="Heading4"/>
        <w:rPr>
          <w:rFonts w:cs="Arial"/>
        </w:rPr>
      </w:pPr>
      <w:r w:rsidRPr="00E321B2">
        <w:rPr>
          <w:rFonts w:cs="Arial"/>
        </w:rPr>
        <w:t xml:space="preserve">Arts and critical thinking skills key to better healthcare -- solves disease. </w:t>
      </w:r>
    </w:p>
    <w:p w:rsidR="001E49F4" w:rsidRPr="00E321B2" w:rsidRDefault="001E49F4" w:rsidP="001E49F4">
      <w:r w:rsidRPr="00E321B2">
        <w:t xml:space="preserve">Leslie </w:t>
      </w:r>
      <w:r w:rsidRPr="00E321B2">
        <w:rPr>
          <w:rStyle w:val="Style13ptBold"/>
        </w:rPr>
        <w:t xml:space="preserve">Fall and </w:t>
      </w:r>
      <w:r w:rsidRPr="00E321B2">
        <w:t xml:space="preserve">Cecilia </w:t>
      </w:r>
      <w:r w:rsidRPr="00E321B2">
        <w:rPr>
          <w:rStyle w:val="Style13ptBold"/>
        </w:rPr>
        <w:t>Gaposchkin</w:t>
      </w:r>
      <w:r w:rsidRPr="00E321B2">
        <w:t xml:space="preserve"> 9/28/</w:t>
      </w:r>
      <w:r w:rsidRPr="00E321B2">
        <w:rPr>
          <w:rStyle w:val="Style13ptBold"/>
        </w:rPr>
        <w:t>15</w:t>
      </w:r>
      <w:r w:rsidRPr="00E321B2">
        <w:t>, Fall, M.D., is an associate dean and founder of pediatrics at Dartmouth College’s Geisel School of Medicine and is the cofounder of MedU, Gaposchkin, Ph.d,  is an associate professor of history and assistant dean of faculty for pre-major advising at Dartmouth College, “A SAFER HEALTH-CARE SYSTEM STARTS WITH THE LIBERAL ARTS”, https://psmag.com/social-justice/a-safer-health-care-system-starts-with-the-liberal-arts</w:t>
      </w:r>
    </w:p>
    <w:p w:rsidR="001E49F4" w:rsidRPr="00E321B2" w:rsidRDefault="001E49F4" w:rsidP="001E49F4">
      <w:pPr>
        <w:rPr>
          <w:rStyle w:val="StyleUnderline"/>
        </w:rPr>
      </w:pPr>
      <w:r w:rsidRPr="00E321B2">
        <w:rPr>
          <w:sz w:val="16"/>
        </w:rPr>
        <w:t xml:space="preserve">This most recent report, however, focuses on diagnostic errors, like a physician failing to identify appendicitis in the first place. </w:t>
      </w:r>
      <w:r w:rsidRPr="00E321B2">
        <w:rPr>
          <w:rStyle w:val="StyleUnderline"/>
        </w:rPr>
        <w:t>Such errors have received little attention primarily because they are cognitive errors—a failure of a health-care professional to think accurately and critically. Such errors can cause life-threatening delays in testing, interpreting results, and treating the correct problem. With the remarkable successes in scientific knowledge and improved health-care education in the past 20 years, shouldn’t today’s medical professional be adept at diagnosis</w:t>
      </w:r>
      <w:r w:rsidRPr="00E321B2">
        <w:rPr>
          <w:sz w:val="16"/>
        </w:rPr>
        <w:t xml:space="preserve"> (perhaps the most basic clinical skill)? You'd think so. Yet even as medical curricula keep up with the times, the doctors they credential are still failing to prevent errors. </w:t>
      </w:r>
      <w:r w:rsidRPr="00E321B2">
        <w:rPr>
          <w:rStyle w:val="StyleUnderline"/>
        </w:rPr>
        <w:t>WHAT MEDICAL STUDENTS NEED IS NOT MORE INFORMATION, BUT RATHER MORE AND BETTER TRAINING IN HOW TO THINK ABOUT THAT INFORMATION. MEDICINE, THEN, NEEDS TO DRAW SOME CORE LESSONS FROM THE CLASSICAL LIBERAL ARTS APPROACH</w:t>
      </w:r>
      <w:r w:rsidRPr="00E321B2">
        <w:rPr>
          <w:sz w:val="16"/>
        </w:rPr>
        <w:t xml:space="preserve">. This suggests that </w:t>
      </w:r>
      <w:r w:rsidRPr="00E321B2">
        <w:rPr>
          <w:rStyle w:val="StyleUnderline"/>
        </w:rPr>
        <w:t xml:space="preserve">what medical students need is not more information, but rather more and better training in how to think about that information. For a safer health-care system, medical education needs more effective ways to teach future doctors how to think critically and solve problems about health and disease; it needs to draw some core lessons from the classical liberal arts approach. </w:t>
      </w:r>
      <w:r w:rsidR="004074BC">
        <w:fldChar w:fldCharType="begin"/>
      </w:r>
      <w:r w:rsidR="004074BC">
        <w:instrText xml:space="preserve"> HYPERLINK "http://www.huffingtonpost.com/cecilia-gapos</w:instrText>
      </w:r>
      <w:r w:rsidR="004074BC">
        <w:instrText xml:space="preserve">chkin/just-what-are-the-liberal_b_7829118.html" \t "_blank" </w:instrText>
      </w:r>
      <w:r w:rsidR="004074BC">
        <w:fldChar w:fldCharType="separate"/>
      </w:r>
      <w:r w:rsidRPr="00E321B2">
        <w:rPr>
          <w:rStyle w:val="StyleUnderline"/>
        </w:rPr>
        <w:t>The liberal arts have been teaching critical thinking for centuries</w:t>
      </w:r>
      <w:r w:rsidR="004074BC">
        <w:rPr>
          <w:rStyle w:val="StyleUnderline"/>
        </w:rPr>
        <w:fldChar w:fldCharType="end"/>
      </w:r>
      <w:r w:rsidRPr="00E321B2">
        <w:rPr>
          <w:rStyle w:val="StyleUnderline"/>
        </w:rPr>
        <w:t>. The aim of a liberal arts education</w:t>
      </w:r>
      <w:r w:rsidRPr="00E321B2">
        <w:rPr>
          <w:sz w:val="16"/>
        </w:rPr>
        <w:t xml:space="preserve">, whether it’s through the study of Italian or government or chemistry, is not to teach specific content per se. It </w:t>
      </w:r>
      <w:r w:rsidRPr="00E321B2">
        <w:rPr>
          <w:rStyle w:val="StyleUnderline"/>
        </w:rPr>
        <w:t>is</w:t>
      </w:r>
      <w:r w:rsidRPr="00E321B2">
        <w:rPr>
          <w:sz w:val="16"/>
        </w:rPr>
        <w:t xml:space="preserve">, rather, </w:t>
      </w:r>
      <w:r w:rsidRPr="00E321B2">
        <w:rPr>
          <w:rStyle w:val="StyleUnderline"/>
        </w:rPr>
        <w:t>to hone the ability, through practice and guided instruction, to work with information in order to identify problems, assess contexts, construct conceptual models and hypotheses, and determine what further knowledge and questions are needed to reach a solution. The academic major merely defines the content arena in which a student practices increasingly complex thinking. In the age of Big Data, the liberal arts approach has seen its funding imperiled and many of its central ideals dismissed. But we need these cognitive skills more than ever</w:t>
      </w:r>
      <w:r w:rsidRPr="00E321B2">
        <w:rPr>
          <w:sz w:val="16"/>
        </w:rPr>
        <w:t xml:space="preserve">. Now that we have Google and smartphones, facts and information, once inaccessible, are mere clicks away. </w:t>
      </w:r>
      <w:r w:rsidRPr="00E321B2">
        <w:rPr>
          <w:rStyle w:val="StyleUnderline"/>
        </w:rPr>
        <w:t>This very abundance can be its own problem, requiring the ability to sift, distinguish between the topical and the relevant, and understand the big picture amidst the glut of information. Thus, in today’s professional world, obtaining information is not nearly as important as learning what to do with it—knowing how to solve complex problems in the face of ambiguity and uncertainty, and how to identify relevant facts within a background of abundant data. If these skills are important for liberal arts students, they are an absolute necessity for medical students and doctors</w:t>
      </w:r>
      <w:r w:rsidRPr="00E321B2">
        <w:rPr>
          <w:sz w:val="16"/>
        </w:rPr>
        <w:t xml:space="preserve">: Indeed, </w:t>
      </w:r>
      <w:r w:rsidRPr="00E321B2">
        <w:rPr>
          <w:rStyle w:val="StyleUnderline"/>
        </w:rPr>
        <w:t>they lie at the foundation of all good medical practice. Clinical reasoning is the critical thinking of the medical world. This is where doctors</w:t>
      </w:r>
      <w:r w:rsidRPr="00E321B2">
        <w:rPr>
          <w:sz w:val="16"/>
        </w:rPr>
        <w:t xml:space="preserve">, often accused of playing God, </w:t>
      </w:r>
      <w:r w:rsidRPr="00E321B2">
        <w:rPr>
          <w:rStyle w:val="StyleUnderline"/>
        </w:rPr>
        <w:t>are actually supposed to think like the Biblical Creator. Good doctors learn to bring together clues from patient discussions, physical examinations, tests, and their knowledge of the human body.</w:t>
      </w:r>
      <w:r w:rsidRPr="00E321B2">
        <w:rPr>
          <w:sz w:val="16"/>
        </w:rPr>
        <w:t xml:space="preserve"> Like Sherlock Holmes, doctors learn to piece together clues arising from objective and subjective sources and to build a conceptual model of what may be going on. Finally, </w:t>
      </w:r>
      <w:r w:rsidRPr="00E321B2">
        <w:rPr>
          <w:rStyle w:val="StyleUnderline"/>
        </w:rPr>
        <w:t xml:space="preserve">they must decide with relative accuracy a course of action based on imperfect facts and ambiguous, often rapidly changing situations. Cognitive neuroscience and our own experiences tell us that this type of thinking is hard to teach, particularly in four short years of medical school. Once medical students master foundational knowledge, they need more liberal arts practice, and lots of it, in thinking conceptually, using concepts broadly, critically prioritizing information, knowing when to seek more information—and then knowing how to use it. Two solutions would help: technology and economic incentives. On the technology side, medical educators are </w:t>
      </w:r>
      <w:r w:rsidR="004074BC">
        <w:fldChar w:fldCharType="begin"/>
      </w:r>
      <w:r w:rsidR="004074BC">
        <w:instrText xml:space="preserve"> HYPERLINK "http://www.med-u.org/diagnostic-excellence" \t "_blank" </w:instrText>
      </w:r>
      <w:r w:rsidR="004074BC">
        <w:fldChar w:fldCharType="separate"/>
      </w:r>
      <w:r w:rsidRPr="00E321B2">
        <w:rPr>
          <w:rStyle w:val="StyleUnderline"/>
        </w:rPr>
        <w:t>developing online cases</w:t>
      </w:r>
      <w:r w:rsidR="004074BC">
        <w:rPr>
          <w:rStyle w:val="StyleUnderline"/>
        </w:rPr>
        <w:fldChar w:fldCharType="end"/>
      </w:r>
      <w:r w:rsidRPr="00E321B2">
        <w:rPr>
          <w:rStyle w:val="StyleUnderline"/>
        </w:rPr>
        <w:t xml:space="preserve"> that allow students to think their way through sticky diagnostic problems, safely making and learning from their mistakes as they go. More educational efforts that stress problem-solving and decision-making</w:t>
      </w:r>
      <w:r w:rsidRPr="00E321B2">
        <w:rPr>
          <w:sz w:val="16"/>
        </w:rPr>
        <w:t xml:space="preserve">, rather than just information acquisition, </w:t>
      </w:r>
      <w:r w:rsidRPr="00E321B2">
        <w:rPr>
          <w:rStyle w:val="StyleUnderline"/>
        </w:rPr>
        <w:t>can provide the tools that medical schools</w:t>
      </w:r>
      <w:r w:rsidRPr="00E321B2">
        <w:rPr>
          <w:sz w:val="16"/>
        </w:rPr>
        <w:t xml:space="preserve">, pressed for curricular time and resources, </w:t>
      </w:r>
      <w:r w:rsidRPr="00E321B2">
        <w:rPr>
          <w:rStyle w:val="StyleUnderline"/>
        </w:rPr>
        <w:t>need to teach clinical reasoning</w:t>
      </w:r>
      <w:r w:rsidRPr="00E321B2">
        <w:rPr>
          <w:sz w:val="16"/>
        </w:rPr>
        <w:t xml:space="preserve">. A second solution reaches even more deeply into the system. </w:t>
      </w:r>
      <w:r w:rsidRPr="00E321B2">
        <w:rPr>
          <w:rStyle w:val="StyleUnderline"/>
        </w:rPr>
        <w:t>Medical care today is reimbursed based mostly on procedures, not on thinking. But for many doctors, critical reasoning is the most important procedure, the one that leads to proper diagnosis. If we begin to compensate better for smart thinking, we can create a health-care system where medical diagnostic practices are as well respected as procedurally driven fields such as radiology or surgery. More students would feel more valued in specialties not emphasizing procedures, and our medical system would become safer. We urgently need to reduce error and improve the quality of medicine in this country. The place to start</w:t>
      </w:r>
      <w:r w:rsidRPr="00E321B2">
        <w:rPr>
          <w:sz w:val="16"/>
        </w:rPr>
        <w:t xml:space="preserve">, both in the classroom and in the office, </w:t>
      </w:r>
      <w:r w:rsidRPr="00E321B2">
        <w:rPr>
          <w:rStyle w:val="StyleUnderline"/>
        </w:rPr>
        <w:t>is with greater emphasis on the truth that for patients, doctors, and the health-care system itself, thinking is the most important procedure.</w:t>
      </w:r>
    </w:p>
    <w:p w:rsidR="001E49F4" w:rsidRPr="00E321B2" w:rsidRDefault="001E49F4" w:rsidP="001E49F4">
      <w:pPr>
        <w:rPr>
          <w:rStyle w:val="StyleUnderline"/>
        </w:rPr>
      </w:pPr>
    </w:p>
    <w:p w:rsidR="001E49F4" w:rsidRPr="00E321B2" w:rsidRDefault="001E49F4" w:rsidP="001E49F4">
      <w:pPr>
        <w:keepNext/>
        <w:keepLines/>
        <w:spacing w:before="40"/>
        <w:outlineLvl w:val="3"/>
        <w:rPr>
          <w:rFonts w:eastAsiaTheme="majorEastAsia"/>
          <w:b/>
          <w:iCs/>
          <w:sz w:val="26"/>
        </w:rPr>
      </w:pPr>
      <w:r w:rsidRPr="00E321B2">
        <w:rPr>
          <w:rFonts w:eastAsiaTheme="majorEastAsia"/>
          <w:b/>
          <w:iCs/>
          <w:sz w:val="26"/>
        </w:rPr>
        <w:t>Unchecked pandemics risk extinction—no burnout, human transportation is reaching the tipping point for global contagion</w:t>
      </w:r>
    </w:p>
    <w:p w:rsidR="001E49F4" w:rsidRPr="00E321B2" w:rsidRDefault="001E49F4" w:rsidP="001E49F4">
      <w:r w:rsidRPr="00E321B2">
        <w:rPr>
          <w:b/>
          <w:bCs/>
          <w:sz w:val="26"/>
        </w:rPr>
        <w:t>Bar-Yam 16</w:t>
      </w:r>
      <w:r w:rsidRPr="00E321B2">
        <w:t xml:space="preserve"> (Yaneer, Founding President of the New England Complex Systems Institute, “Transition to extinction: Pandemics in a connected world,” NECSI (July 3, 2016), http://necsi.edu/research/social/pandemics/transition)</w:t>
      </w:r>
    </w:p>
    <w:p w:rsidR="001E49F4" w:rsidRPr="00E321B2" w:rsidRDefault="001E49F4" w:rsidP="001E49F4">
      <w:pPr>
        <w:rPr>
          <w:b/>
          <w:iCs/>
          <w:u w:val="single"/>
        </w:rPr>
      </w:pPr>
      <w:r w:rsidRPr="00E321B2">
        <w:rPr>
          <w:sz w:val="16"/>
          <w:szCs w:val="16"/>
        </w:rPr>
        <w:t xml:space="preserve">Watch as one of the more aggressive—brighter red — strains rapidly expands. After a time it goes extinct leaving a black region. Why does it go extinct? The answer is that it spreads so rapidly that it kills the hosts around it. Without new hosts to infect it then dies out itself. </w:t>
      </w:r>
      <w:r w:rsidRPr="00E321B2">
        <w:rPr>
          <w:u w:val="single"/>
        </w:rPr>
        <w:t>That the rapidly spreading pathogens die out has important implications for evolutionary research</w:t>
      </w:r>
      <w:r w:rsidRPr="00E321B2">
        <w:rPr>
          <w:sz w:val="16"/>
          <w:szCs w:val="16"/>
        </w:rPr>
        <w:t xml:space="preserve"> which we have talked about elsewhere [1–7]. In the research I want to discuss here, </w:t>
      </w:r>
      <w:r w:rsidRPr="00E321B2">
        <w:rPr>
          <w:u w:val="single"/>
        </w:rPr>
        <w:t>what we were interested in is the effect of adding long range transportation</w:t>
      </w:r>
      <w:r w:rsidRPr="00E321B2">
        <w:rPr>
          <w:sz w:val="16"/>
          <w:szCs w:val="16"/>
        </w:rPr>
        <w:t xml:space="preserve"> [8</w:t>
      </w:r>
      <w:r w:rsidRPr="00E321B2">
        <w:rPr>
          <w:u w:val="single"/>
        </w:rPr>
        <w:t>]. This includes natural means of dispersal as well as unintentional dispersal by humans, like adding airplane routes, which is being done by real world airlines</w:t>
      </w:r>
      <w:r w:rsidRPr="00E321B2">
        <w:rPr>
          <w:sz w:val="16"/>
          <w:szCs w:val="16"/>
        </w:rPr>
        <w:t xml:space="preserve"> (Figure 2). </w:t>
      </w:r>
      <w:r w:rsidRPr="00E321B2">
        <w:rPr>
          <w:u w:val="single"/>
        </w:rPr>
        <w:t xml:space="preserve">When we introduce long range transportation into the model, the success of </w:t>
      </w:r>
      <w:r w:rsidRPr="00E321B2">
        <w:rPr>
          <w:highlight w:val="yellow"/>
          <w:u w:val="single"/>
        </w:rPr>
        <w:t>more aggressive strains changes</w:t>
      </w:r>
      <w:r w:rsidRPr="00E321B2">
        <w:rPr>
          <w:u w:val="single"/>
        </w:rPr>
        <w:t xml:space="preserve">. They </w:t>
      </w:r>
      <w:r w:rsidRPr="00E321B2">
        <w:rPr>
          <w:highlight w:val="yellow"/>
          <w:u w:val="single"/>
        </w:rPr>
        <w:t>can</w:t>
      </w:r>
      <w:r w:rsidRPr="00E321B2">
        <w:rPr>
          <w:u w:val="single"/>
        </w:rPr>
        <w:t xml:space="preserve"> use the long range transportation to </w:t>
      </w:r>
      <w:r w:rsidRPr="00E321B2">
        <w:rPr>
          <w:highlight w:val="yellow"/>
          <w:u w:val="single"/>
        </w:rPr>
        <w:t xml:space="preserve">find new hosts and </w:t>
      </w:r>
      <w:r w:rsidRPr="00E321B2">
        <w:rPr>
          <w:b/>
          <w:iCs/>
          <w:highlight w:val="yellow"/>
          <w:u w:val="single"/>
        </w:rPr>
        <w:t>escape local extinction</w:t>
      </w:r>
      <w:r w:rsidRPr="00E321B2">
        <w:rPr>
          <w:highlight w:val="yellow"/>
          <w:u w:val="single"/>
        </w:rPr>
        <w:t>.</w:t>
      </w:r>
      <w:r w:rsidRPr="00E321B2">
        <w:rPr>
          <w:sz w:val="16"/>
          <w:szCs w:val="16"/>
        </w:rPr>
        <w:t xml:space="preserve"> Figure 3 shows that the more transportation routes introduced into the model, the more higher aggressive pathogens are able to survive and spread. As we add more long range transportation, </w:t>
      </w:r>
      <w:r w:rsidRPr="00E321B2">
        <w:rPr>
          <w:highlight w:val="yellow"/>
          <w:u w:val="single"/>
        </w:rPr>
        <w:t xml:space="preserve">there is a </w:t>
      </w:r>
      <w:r w:rsidRPr="00E321B2">
        <w:rPr>
          <w:b/>
          <w:iCs/>
          <w:highlight w:val="yellow"/>
          <w:u w:val="single"/>
        </w:rPr>
        <w:t xml:space="preserve">critical point </w:t>
      </w:r>
      <w:r w:rsidRPr="00E321B2">
        <w:rPr>
          <w:highlight w:val="yellow"/>
          <w:u w:val="single"/>
        </w:rPr>
        <w:t>at which pathogens become so aggressive that the</w:t>
      </w:r>
      <w:r w:rsidRPr="00E321B2">
        <w:rPr>
          <w:u w:val="single"/>
        </w:rPr>
        <w:t xml:space="preserve"> entire </w:t>
      </w:r>
      <w:r w:rsidRPr="00E321B2">
        <w:rPr>
          <w:highlight w:val="yellow"/>
          <w:u w:val="single"/>
        </w:rPr>
        <w:t>host population dies.</w:t>
      </w:r>
      <w:r w:rsidRPr="00E321B2">
        <w:rPr>
          <w:sz w:val="16"/>
          <w:szCs w:val="16"/>
        </w:rPr>
        <w:t xml:space="preserve"> The pathogens die at the same time, but that is not exactly a consolation to the hosts</w:t>
      </w:r>
      <w:r w:rsidRPr="00E321B2">
        <w:rPr>
          <w:sz w:val="16"/>
          <w:u w:val="single"/>
        </w:rPr>
        <w:t xml:space="preserve">. </w:t>
      </w:r>
      <w:r w:rsidRPr="00E321B2">
        <w:rPr>
          <w:u w:val="single"/>
        </w:rPr>
        <w:t xml:space="preserve">We call this the phase </w:t>
      </w:r>
      <w:r w:rsidRPr="00E321B2">
        <w:rPr>
          <w:b/>
          <w:iCs/>
          <w:highlight w:val="yellow"/>
          <w:u w:val="single"/>
        </w:rPr>
        <w:t>transition to extinction</w:t>
      </w:r>
      <w:r w:rsidRPr="00E321B2">
        <w:rPr>
          <w:sz w:val="16"/>
          <w:szCs w:val="16"/>
        </w:rPr>
        <w:t xml:space="preserve"> (Figure 4). </w:t>
      </w:r>
      <w:r w:rsidRPr="00E321B2">
        <w:rPr>
          <w:highlight w:val="yellow"/>
          <w:u w:val="single"/>
        </w:rPr>
        <w:t xml:space="preserve">With increasing levels of global transportation, </w:t>
      </w:r>
      <w:r w:rsidRPr="00E321B2">
        <w:rPr>
          <w:u w:val="single"/>
        </w:rPr>
        <w:t xml:space="preserve">human </w:t>
      </w:r>
      <w:r w:rsidRPr="00E321B2">
        <w:rPr>
          <w:b/>
          <w:iCs/>
          <w:highlight w:val="yellow"/>
          <w:u w:val="single"/>
        </w:rPr>
        <w:t>civilization may be approaching such a critical threshold</w:t>
      </w:r>
      <w:r w:rsidRPr="00E321B2">
        <w:rPr>
          <w:sz w:val="16"/>
          <w:szCs w:val="16"/>
        </w:rPr>
        <w:t xml:space="preserve">. 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 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 </w:t>
      </w:r>
      <w:r w:rsidRPr="00E321B2">
        <w:rPr>
          <w:u w:val="single"/>
        </w:rPr>
        <w:t>A key point about the phase transition to extinction is its suddenness. Even a system that seems stable, can be destabilized by a few more long-range connections, and connectivity is continuing to increase.</w:t>
      </w:r>
      <w:r w:rsidRPr="00E321B2">
        <w:rPr>
          <w:sz w:val="12"/>
          <w:szCs w:val="12"/>
          <w:u w:val="single"/>
        </w:rPr>
        <w:t xml:space="preserve"> </w:t>
      </w:r>
      <w:r w:rsidRPr="00E321B2">
        <w:rPr>
          <w:u w:val="single"/>
        </w:rPr>
        <w:t>So how close are we to the tipping point? We don’t know but it would be good to find out before it happens.</w:t>
      </w:r>
      <w:r w:rsidRPr="00E321B2">
        <w:rPr>
          <w:sz w:val="16"/>
          <w:szCs w:val="16"/>
        </w:rPr>
        <w:t xml:space="preserve">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w:t>
      </w:r>
      <w:r w:rsidRPr="00E321B2">
        <w:rPr>
          <w:u w:val="single"/>
        </w:rPr>
        <w:t>unless we respond fast enough and well enough to stop the spread of future diseases</w:t>
      </w:r>
      <w:r w:rsidRPr="00E321B2">
        <w:rPr>
          <w:sz w:val="16"/>
          <w:szCs w:val="16"/>
        </w:rPr>
        <w:t xml:space="preserve">, which may not be the same as the ones we saw in the past. </w:t>
      </w:r>
      <w:r w:rsidRPr="00E321B2">
        <w:rPr>
          <w:u w:val="single"/>
        </w:rPr>
        <w:t>As the world becomes more connected, the dangers increase.</w:t>
      </w:r>
      <w:r w:rsidRPr="00E321B2">
        <w:rPr>
          <w:sz w:val="16"/>
          <w:szCs w:val="16"/>
        </w:rPr>
        <w:t xml:space="preserve"> Are people in western countries safe because of higher quality health systems? 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 </w:t>
      </w:r>
      <w:r w:rsidRPr="00E321B2">
        <w:rPr>
          <w:highlight w:val="yellow"/>
          <w:u w:val="single"/>
        </w:rPr>
        <w:t>If a</w:t>
      </w:r>
      <w:r w:rsidRPr="00E321B2">
        <w:rPr>
          <w:u w:val="single"/>
        </w:rPr>
        <w:t xml:space="preserve"> sick food service worker in an airport infects 100 passengers, or a </w:t>
      </w:r>
      <w:r w:rsidRPr="00E321B2">
        <w:rPr>
          <w:highlight w:val="yellow"/>
          <w:u w:val="single"/>
        </w:rPr>
        <w:t xml:space="preserve">contagion event happens </w:t>
      </w:r>
      <w:r w:rsidRPr="00E321B2">
        <w:rPr>
          <w:u w:val="single"/>
        </w:rPr>
        <w:t xml:space="preserve">in mass transportation, an </w:t>
      </w:r>
      <w:r w:rsidRPr="00E321B2">
        <w:rPr>
          <w:highlight w:val="yellow"/>
          <w:u w:val="single"/>
        </w:rPr>
        <w:t>outbreak could</w:t>
      </w:r>
      <w:r w:rsidRPr="00E321B2">
        <w:rPr>
          <w:u w:val="single"/>
        </w:rPr>
        <w:t xml:space="preserve"> </w:t>
      </w:r>
      <w:r w:rsidRPr="00E321B2">
        <w:rPr>
          <w:b/>
          <w:iCs/>
          <w:u w:val="single"/>
        </w:rPr>
        <w:t xml:space="preserve">very well </w:t>
      </w:r>
      <w:r w:rsidRPr="00E321B2">
        <w:rPr>
          <w:b/>
          <w:iCs/>
          <w:highlight w:val="yellow"/>
          <w:u w:val="single"/>
        </w:rPr>
        <w:t>prove unstoppable.</w:t>
      </w:r>
    </w:p>
    <w:p w:rsidR="001E49F4" w:rsidRPr="00F601E6" w:rsidRDefault="001E49F4" w:rsidP="001E49F4"/>
    <w:p w:rsidR="00A95652" w:rsidRPr="00B55AD5" w:rsidRDefault="00A95652" w:rsidP="00B55AD5"/>
    <w:sectPr w:rsidR="00A95652" w:rsidRPr="00B55AD5" w:rsidSect="003F4DA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TI-Nspire">
    <w:charset w:val="00"/>
    <w:family w:val="auto"/>
    <w:pitch w:val="variable"/>
    <w:sig w:usb0="A00002BF" w:usb1="7ACFFCFB" w:usb2="00000016" w:usb3="00000000" w:csb0="0014009F" w:csb1="00000000"/>
  </w:font>
  <w:font w:name="Helvetica">
    <w:panose1 w:val="00000000000000000000"/>
    <w:charset w:val="00"/>
    <w:family w:val="auto"/>
    <w:pitch w:val="variable"/>
    <w:sig w:usb0="E00002FF" w:usb1="5000785B" w:usb2="00000000" w:usb3="00000000" w:csb0="0000019F" w:csb1="00000000"/>
  </w:font>
  <w:font w:name="Calibri Light">
    <w:charset w:val="00"/>
    <w:family w:val="swiss"/>
    <w:pitch w:val="variable"/>
    <w:sig w:usb0="E0002AFF" w:usb1="C000247B" w:usb2="00000009" w:usb3="00000000" w:csb0="000001FF" w:csb1="00000000"/>
  </w:font>
  <w:font w:name="Times">
    <w:panose1 w:val="02000500000000000000"/>
    <w:charset w:val="00"/>
    <w:family w:val="auto"/>
    <w:pitch w:val="variable"/>
    <w:sig w:usb0="00000003" w:usb1="00000000" w:usb2="00000000" w:usb3="00000000" w:csb0="00000001" w:csb1="00000000"/>
  </w:font>
  <w:font w:name="Segoe UI Emoji">
    <w:altName w:val="Segoe UI"/>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3A871B54"/>
    <w:multiLevelType w:val="hybridMultilevel"/>
    <w:tmpl w:val="92E25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5B2110"/>
    <w:multiLevelType w:val="hybridMultilevel"/>
    <w:tmpl w:val="45DEC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3DA2B87"/>
    <w:multiLevelType w:val="hybridMultilevel"/>
    <w:tmpl w:val="045CB7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1ED15CF"/>
    <w:multiLevelType w:val="hybridMultilevel"/>
    <w:tmpl w:val="99EEC9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1E49F4"/>
    <w:rsid w:val="000139A3"/>
    <w:rsid w:val="000E7307"/>
    <w:rsid w:val="00100833"/>
    <w:rsid w:val="00104529"/>
    <w:rsid w:val="00105942"/>
    <w:rsid w:val="00107396"/>
    <w:rsid w:val="00144A4C"/>
    <w:rsid w:val="00176AB0"/>
    <w:rsid w:val="00177B7D"/>
    <w:rsid w:val="0018322D"/>
    <w:rsid w:val="001B030E"/>
    <w:rsid w:val="001B5776"/>
    <w:rsid w:val="001E49F4"/>
    <w:rsid w:val="001E527A"/>
    <w:rsid w:val="001F78CE"/>
    <w:rsid w:val="00251FC7"/>
    <w:rsid w:val="002855A7"/>
    <w:rsid w:val="002B146A"/>
    <w:rsid w:val="002B5E17"/>
    <w:rsid w:val="002C0FF0"/>
    <w:rsid w:val="002E4EB7"/>
    <w:rsid w:val="00310C55"/>
    <w:rsid w:val="00315690"/>
    <w:rsid w:val="00316B75"/>
    <w:rsid w:val="00325646"/>
    <w:rsid w:val="003460F2"/>
    <w:rsid w:val="0038158C"/>
    <w:rsid w:val="003902BA"/>
    <w:rsid w:val="003A09E2"/>
    <w:rsid w:val="003F4DA4"/>
    <w:rsid w:val="00407037"/>
    <w:rsid w:val="004074BC"/>
    <w:rsid w:val="004605D6"/>
    <w:rsid w:val="004C60E8"/>
    <w:rsid w:val="004D6C20"/>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9182B"/>
    <w:rsid w:val="007A2226"/>
    <w:rsid w:val="007F5B66"/>
    <w:rsid w:val="00823A1C"/>
    <w:rsid w:val="00845B9D"/>
    <w:rsid w:val="00860984"/>
    <w:rsid w:val="0089389A"/>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35659"/>
    <w:rsid w:val="00C83417"/>
    <w:rsid w:val="00C9604F"/>
    <w:rsid w:val="00CA19AA"/>
    <w:rsid w:val="00CC5298"/>
    <w:rsid w:val="00CD736E"/>
    <w:rsid w:val="00CD798D"/>
    <w:rsid w:val="00CE161E"/>
    <w:rsid w:val="00CF59A8"/>
    <w:rsid w:val="00D07029"/>
    <w:rsid w:val="00D325A9"/>
    <w:rsid w:val="00D36A8A"/>
    <w:rsid w:val="00D61409"/>
    <w:rsid w:val="00D6691E"/>
    <w:rsid w:val="00D71170"/>
    <w:rsid w:val="00DA1C92"/>
    <w:rsid w:val="00DA25D4"/>
    <w:rsid w:val="00DA6538"/>
    <w:rsid w:val="00DC1BF5"/>
    <w:rsid w:val="00E15E75"/>
    <w:rsid w:val="00E5262C"/>
    <w:rsid w:val="00EA36FA"/>
    <w:rsid w:val="00EA376F"/>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E49F4"/>
    <w:rPr>
      <w:rFonts w:ascii="Calibri" w:hAnsi="Calibri" w:cs="Calibri"/>
    </w:rPr>
  </w:style>
  <w:style w:type="paragraph" w:styleId="Heading1">
    <w:name w:val="heading 1"/>
    <w:aliases w:val="Pocket"/>
    <w:basedOn w:val="Normal"/>
    <w:next w:val="Normal"/>
    <w:link w:val="Heading1Char"/>
    <w:qFormat/>
    <w:rsid w:val="001E49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E49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E49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E49F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E49F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49F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E49F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E49F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Debate,smal,B,Text 8,Box,s"/>
    <w:basedOn w:val="DefaultParagraphFont"/>
    <w:link w:val="Emphasis1"/>
    <w:uiPriority w:val="7"/>
    <w:qFormat/>
    <w:rsid w:val="001E49F4"/>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1E49F4"/>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1E49F4"/>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TAG ,F2 - Heading 1 Char1,AHeading 1 Char1"/>
    <w:basedOn w:val="DefaultParagraphFont"/>
    <w:uiPriority w:val="99"/>
    <w:unhideWhenUsed/>
    <w:rsid w:val="001E49F4"/>
    <w:rPr>
      <w:color w:val="auto"/>
      <w:u w:val="none"/>
    </w:rPr>
  </w:style>
  <w:style w:type="character" w:styleId="FollowedHyperlink">
    <w:name w:val="FollowedHyperlink"/>
    <w:basedOn w:val="DefaultParagraphFont"/>
    <w:uiPriority w:val="99"/>
    <w:semiHidden/>
    <w:unhideWhenUsed/>
    <w:rsid w:val="001E49F4"/>
    <w:rPr>
      <w:color w:val="auto"/>
      <w:u w:val="none"/>
    </w:rPr>
  </w:style>
  <w:style w:type="paragraph" w:styleId="DocumentMap">
    <w:name w:val="Document Map"/>
    <w:basedOn w:val="Normal"/>
    <w:link w:val="DocumentMapChar"/>
    <w:uiPriority w:val="99"/>
    <w:semiHidden/>
    <w:unhideWhenUsed/>
    <w:rsid w:val="001E49F4"/>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1E49F4"/>
    <w:rPr>
      <w:rFonts w:ascii="Lucida Grande" w:hAnsi="Lucida Grande" w:cs="Lucida Grande"/>
    </w:rPr>
  </w:style>
  <w:style w:type="paragraph" w:customStyle="1" w:styleId="Emphasis1">
    <w:name w:val="Emphasis1"/>
    <w:basedOn w:val="Normal"/>
    <w:link w:val="Emphasis"/>
    <w:autoRedefine/>
    <w:uiPriority w:val="7"/>
    <w:qFormat/>
    <w:rsid w:val="001E49F4"/>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7"/>
    <w:qFormat/>
    <w:rsid w:val="001E49F4"/>
    <w:pPr>
      <w:ind w:left="720"/>
    </w:pPr>
    <w:rPr>
      <w:rFonts w:ascii="Georgia" w:eastAsiaTheme="minorEastAsia" w:hAnsi="Georgia" w:cstheme="minorBidi"/>
      <w:b/>
      <w:iCs/>
      <w:u w:val="single"/>
      <w:bdr w:val="single" w:sz="8" w:space="0" w:color="auto"/>
    </w:rPr>
  </w:style>
  <w:style w:type="character" w:styleId="Strong">
    <w:name w:val="Strong"/>
    <w:basedOn w:val="DefaultParagraphFont"/>
    <w:uiPriority w:val="22"/>
    <w:qFormat/>
    <w:rsid w:val="001E49F4"/>
    <w:rPr>
      <w:b/>
      <w:bCs/>
    </w:rPr>
  </w:style>
  <w:style w:type="paragraph" w:styleId="NoSpacing">
    <w:name w:val="No Spacing"/>
    <w:uiPriority w:val="1"/>
    <w:qFormat/>
    <w:rsid w:val="001E49F4"/>
    <w:pPr>
      <w:spacing w:after="0" w:line="240" w:lineRule="auto"/>
    </w:pPr>
  </w:style>
  <w:style w:type="paragraph" w:styleId="ListParagraph">
    <w:name w:val="List Paragraph"/>
    <w:basedOn w:val="Normal"/>
    <w:uiPriority w:val="34"/>
    <w:qFormat/>
    <w:rsid w:val="001E49F4"/>
    <w:pPr>
      <w:ind w:left="720"/>
      <w:contextualSpacing/>
    </w:pPr>
    <w:rPr>
      <w:rFonts w:ascii="Arial" w:eastAsia="TI-Nspire" w:hAnsi="Arial" w:cs="Arial"/>
      <w:szCs w:val="24"/>
    </w:rPr>
  </w:style>
  <w:style w:type="paragraph" w:customStyle="1" w:styleId="tag">
    <w:name w:val="tag"/>
    <w:basedOn w:val="Normal"/>
    <w:next w:val="Normal"/>
    <w:qFormat/>
    <w:rsid w:val="00EA376F"/>
    <w:pPr>
      <w:spacing w:after="0" w:line="240" w:lineRule="auto"/>
    </w:pPr>
    <w:rPr>
      <w:rFonts w:ascii="Times New Roman" w:eastAsia="Times New Roman" w:hAnsi="Times New Roman" w:cs="Times New Roman"/>
      <w:b/>
      <w:sz w:val="24"/>
      <w:szCs w:val="20"/>
    </w:rPr>
  </w:style>
  <w:style w:type="character" w:customStyle="1" w:styleId="cite">
    <w:name w:val="cite"/>
    <w:basedOn w:val="DefaultParagraphFont"/>
    <w:rsid w:val="00EA376F"/>
    <w:rPr>
      <w:rFonts w:ascii="Times New Roman" w:hAnsi="Times New Roman" w:cs="Times New Roman" w:hint="default"/>
      <w:b/>
      <w:bCs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E49F4"/>
    <w:rPr>
      <w:rFonts w:ascii="Calibri" w:hAnsi="Calibri" w:cs="Calibri"/>
    </w:rPr>
  </w:style>
  <w:style w:type="paragraph" w:styleId="Heading1">
    <w:name w:val="heading 1"/>
    <w:aliases w:val="Pocket"/>
    <w:basedOn w:val="Normal"/>
    <w:next w:val="Normal"/>
    <w:link w:val="Heading1Char"/>
    <w:qFormat/>
    <w:rsid w:val="001E49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E49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E49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E49F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E49F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49F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E49F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E49F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Debate,smal,B,Text 8,Box,s"/>
    <w:basedOn w:val="DefaultParagraphFont"/>
    <w:link w:val="Emphasis1"/>
    <w:uiPriority w:val="7"/>
    <w:qFormat/>
    <w:rsid w:val="001E49F4"/>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1E49F4"/>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1E49F4"/>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TAG ,F2 - Heading 1 Char1,AHeading 1 Char1"/>
    <w:basedOn w:val="DefaultParagraphFont"/>
    <w:uiPriority w:val="99"/>
    <w:unhideWhenUsed/>
    <w:rsid w:val="001E49F4"/>
    <w:rPr>
      <w:color w:val="auto"/>
      <w:u w:val="none"/>
    </w:rPr>
  </w:style>
  <w:style w:type="character" w:styleId="FollowedHyperlink">
    <w:name w:val="FollowedHyperlink"/>
    <w:basedOn w:val="DefaultParagraphFont"/>
    <w:uiPriority w:val="99"/>
    <w:semiHidden/>
    <w:unhideWhenUsed/>
    <w:rsid w:val="001E49F4"/>
    <w:rPr>
      <w:color w:val="auto"/>
      <w:u w:val="none"/>
    </w:rPr>
  </w:style>
  <w:style w:type="paragraph" w:styleId="DocumentMap">
    <w:name w:val="Document Map"/>
    <w:basedOn w:val="Normal"/>
    <w:link w:val="DocumentMapChar"/>
    <w:uiPriority w:val="99"/>
    <w:semiHidden/>
    <w:unhideWhenUsed/>
    <w:rsid w:val="001E49F4"/>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1E49F4"/>
    <w:rPr>
      <w:rFonts w:ascii="Lucida Grande" w:hAnsi="Lucida Grande" w:cs="Lucida Grande"/>
    </w:rPr>
  </w:style>
  <w:style w:type="paragraph" w:customStyle="1" w:styleId="Emphasis1">
    <w:name w:val="Emphasis1"/>
    <w:basedOn w:val="Normal"/>
    <w:link w:val="Emphasis"/>
    <w:autoRedefine/>
    <w:uiPriority w:val="7"/>
    <w:qFormat/>
    <w:rsid w:val="001E49F4"/>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7"/>
    <w:qFormat/>
    <w:rsid w:val="001E49F4"/>
    <w:pPr>
      <w:ind w:left="720"/>
    </w:pPr>
    <w:rPr>
      <w:rFonts w:ascii="Georgia" w:eastAsiaTheme="minorEastAsia" w:hAnsi="Georgia" w:cstheme="minorBidi"/>
      <w:b/>
      <w:iCs/>
      <w:u w:val="single"/>
      <w:bdr w:val="single" w:sz="8" w:space="0" w:color="auto"/>
    </w:rPr>
  </w:style>
  <w:style w:type="character" w:styleId="Strong">
    <w:name w:val="Strong"/>
    <w:basedOn w:val="DefaultParagraphFont"/>
    <w:uiPriority w:val="22"/>
    <w:qFormat/>
    <w:rsid w:val="001E49F4"/>
    <w:rPr>
      <w:b/>
      <w:bCs/>
    </w:rPr>
  </w:style>
  <w:style w:type="paragraph" w:styleId="NoSpacing">
    <w:name w:val="No Spacing"/>
    <w:uiPriority w:val="1"/>
    <w:qFormat/>
    <w:rsid w:val="001E49F4"/>
    <w:pPr>
      <w:spacing w:after="0" w:line="240" w:lineRule="auto"/>
    </w:pPr>
  </w:style>
  <w:style w:type="paragraph" w:styleId="ListParagraph">
    <w:name w:val="List Paragraph"/>
    <w:basedOn w:val="Normal"/>
    <w:uiPriority w:val="34"/>
    <w:qFormat/>
    <w:rsid w:val="001E49F4"/>
    <w:pPr>
      <w:ind w:left="720"/>
      <w:contextualSpacing/>
    </w:pPr>
    <w:rPr>
      <w:rFonts w:ascii="Arial" w:eastAsia="TI-Nspire" w:hAnsi="Arial" w:cs="Arial"/>
      <w:szCs w:val="24"/>
    </w:rPr>
  </w:style>
  <w:style w:type="paragraph" w:customStyle="1" w:styleId="tag">
    <w:name w:val="tag"/>
    <w:basedOn w:val="Normal"/>
    <w:next w:val="Normal"/>
    <w:qFormat/>
    <w:rsid w:val="00EA376F"/>
    <w:pPr>
      <w:spacing w:after="0" w:line="240" w:lineRule="auto"/>
    </w:pPr>
    <w:rPr>
      <w:rFonts w:ascii="Times New Roman" w:eastAsia="Times New Roman" w:hAnsi="Times New Roman" w:cs="Times New Roman"/>
      <w:b/>
      <w:sz w:val="24"/>
      <w:szCs w:val="20"/>
    </w:rPr>
  </w:style>
  <w:style w:type="character" w:customStyle="1" w:styleId="cite">
    <w:name w:val="cite"/>
    <w:basedOn w:val="DefaultParagraphFont"/>
    <w:rsid w:val="00EA376F"/>
    <w:rPr>
      <w:rFonts w:ascii="Times New Roman" w:hAnsi="Times New Roman" w:cs="Times New Roman" w:hint="default"/>
      <w:b/>
      <w:bCs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8250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www.epi.org/publication/states-education-productivity-growth-foundations/" TargetMode="External"/><Relationship Id="rId47" Type="http://schemas.openxmlformats.org/officeDocument/2006/relationships/hyperlink" Target="http://www.matthewkroenig.com/Kroenig_The%20Next%20Nuclear%20War.pdf" TargetMode="External"/><Relationship Id="rId48" Type="http://schemas.openxmlformats.org/officeDocument/2006/relationships/hyperlink" Target="https://www.wsj.com/articles/good-news-liberal-arts-majors-your-peers-probably-wont-outearn-you-forever-1473645902" TargetMode="External"/><Relationship Id="rId49" Type="http://schemas.openxmlformats.org/officeDocument/2006/relationships/hyperlink" Target="https://spea.indiana.edu/doc/undergraduate/ugrd_thesis2012_bsam_cornwell.pdf" TargetMode="External"/><Relationship Id="rId20" Type="http://schemas.openxmlformats.org/officeDocument/2006/relationships/hyperlink" Target="http://www.progressivereform.org/articles/federalismClimateChange.pdf" TargetMode="External"/><Relationship Id="rId21" Type="http://schemas.openxmlformats.org/officeDocument/2006/relationships/hyperlink" Target="https://ballotpedia.org/Donald_Trump" TargetMode="External"/><Relationship Id="rId22" Type="http://schemas.openxmlformats.org/officeDocument/2006/relationships/hyperlink" Target="http://aspe.hhs.gov/daltcp/reports/2011/NatlDS.shtml" TargetMode="External"/><Relationship Id="rId23" Type="http://schemas.openxmlformats.org/officeDocument/2006/relationships/hyperlink" Target="http://faculty.fordham.edu/tampio/Tampio_JOP_%20article_on%20Common_Core.pdf" TargetMode="External"/><Relationship Id="rId24" Type="http://schemas.openxmlformats.org/officeDocument/2006/relationships/hyperlink" Target="http://www.heritage.org/education/report/why-national-standards-wont-fix-american-education-misalignment-power-and)" TargetMode="External"/><Relationship Id="rId25" Type="http://schemas.openxmlformats.org/officeDocument/2006/relationships/hyperlink" Target="http://faculty.fordham.edu/tampio/Tampio_JOP_%20article_on%20Common_Core.pdf" TargetMode="External"/><Relationship Id="rId26" Type="http://schemas.openxmlformats.org/officeDocument/2006/relationships/hyperlink" Target="http://unesdoc.unesco.org/images/0024/002464/246485E.pdf" TargetMode="External"/><Relationship Id="rId27" Type="http://schemas.openxmlformats.org/officeDocument/2006/relationships/hyperlink" Target="https://www.cato.org/publications/commentary/new-trend-education-profit-schools" TargetMode="External"/><Relationship Id="rId28" Type="http://schemas.openxmlformats.org/officeDocument/2006/relationships/hyperlink" Target="https://www.nytimes.com/roomfordebate/2010/07/21/who-will-benefit-from-national-education-standards/why-us-standards-will-benefit-at-risk-children)" TargetMode="External"/><Relationship Id="rId29" Type="http://schemas.openxmlformats.org/officeDocument/2006/relationships/hyperlink" Target="https://www.nytimes.com/roomfordebate/2010/07/21/who-will-benefit-from-national-education-standards/why-us-standards-will-benefit-at-risk-children)" TargetMode="External"/><Relationship Id="rId50" Type="http://schemas.openxmlformats.org/officeDocument/2006/relationships/fontTable" Target="fontTable.xml"/><Relationship Id="rId5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s://www.nytimes.com/roomfordebate/2010/07/21/who-will-benefit-from-national-education-standards/why-us-standards-will-benefit-at-risk-children)" TargetMode="External"/><Relationship Id="rId31" Type="http://schemas.openxmlformats.org/officeDocument/2006/relationships/hyperlink" Target="https://www2.ed.gov/programs/racetothetop/funding.html" TargetMode="External"/><Relationship Id="rId32" Type="http://schemas.openxmlformats.org/officeDocument/2006/relationships/hyperlink" Target="http://www.politico.com/story/2014/01/common-core-conservatives-education-101796.html" TargetMode="External"/><Relationship Id="rId9" Type="http://schemas.openxmlformats.org/officeDocument/2006/relationships/hyperlink" Target="http://www.imf.org/external/pubs/ft/survey/so/2013/POL080113A.htm" TargetMode="External"/><Relationship Id="rId6" Type="http://schemas.openxmlformats.org/officeDocument/2006/relationships/webSettings" Target="webSettings.xml"/><Relationship Id="rId7" Type="http://schemas.openxmlformats.org/officeDocument/2006/relationships/hyperlink" Target="http://www.corestandards.org/resources/myths-vs-facts" TargetMode="External"/><Relationship Id="rId8" Type="http://schemas.openxmlformats.org/officeDocument/2006/relationships/hyperlink" Target="http://faculty.fordham.edu/tampio/Tampio_JOP_%20article_on%20Common_Core.pdf" TargetMode="External"/><Relationship Id="rId33" Type="http://schemas.openxmlformats.org/officeDocument/2006/relationships/hyperlink" Target="http://www.nytimes.com/2014/02/17/nyregion/new-york-early-champion-of-common-core-standards-joins-critics.html?action=click&amp;module=Search&amp;gwh=C2B25D08E3DFA73B82F66411643BE48D&amp;gwt=pay" TargetMode="External"/><Relationship Id="rId34" Type="http://schemas.openxmlformats.org/officeDocument/2006/relationships/hyperlink" Target="https://www.citylab.com/equity/2017/01/educational-achievement-gap-economy-race-research/512879/)" TargetMode="External"/><Relationship Id="rId35" Type="http://schemas.openxmlformats.org/officeDocument/2006/relationships/hyperlink" Target="https://www.nytimes.com/roomfordebate/2012/12/10/the-american-way-of-learning/economic-inequality-goes-beyond-education?mcubz=2" TargetMode="External"/><Relationship Id="rId36" Type="http://schemas.openxmlformats.org/officeDocument/2006/relationships/hyperlink" Target="http://www.heritage.org/report/solutions-america-education-reform)" TargetMode="External"/><Relationship Id="rId10" Type="http://schemas.openxmlformats.org/officeDocument/2006/relationships/hyperlink" Target="http://www.imf.org/external/pubs/ft/survey/so/2013/car061413a.htm" TargetMode="External"/><Relationship Id="rId11" Type="http://schemas.openxmlformats.org/officeDocument/2006/relationships/hyperlink" Target="http://faculty.fordham.edu/tampio/Tampio_JOP_%20article_on%20Common_Core.pdf" TargetMode="External"/><Relationship Id="rId12" Type="http://schemas.openxmlformats.org/officeDocument/2006/relationships/hyperlink" Target="http://www.cesa2.org/STEM/Conceptual%20Framework%20for%20Science%20Standards_final.pdf" TargetMode="External"/><Relationship Id="rId13" Type="http://schemas.openxmlformats.org/officeDocument/2006/relationships/hyperlink" Target="http://www.cesa2.org/STEM/Conceptual%20Framework%20for%20Science%20Standards_final.pdf" TargetMode="External"/><Relationship Id="rId14" Type="http://schemas.openxmlformats.org/officeDocument/2006/relationships/hyperlink" Target="https://www.washingtonpost.com/posteverything/wp/2017/03/22/juan-peron-shows-how-trump-could-destroy-our-democracy-without-tearing-it-down/?utm_term=.9e04feab8824)" TargetMode="External"/><Relationship Id="rId15" Type="http://schemas.openxmlformats.org/officeDocument/2006/relationships/hyperlink" Target="http://www.universityworldnews.com/article.php?story=20170502124125567" TargetMode="External"/><Relationship Id="rId16" Type="http://schemas.openxmlformats.org/officeDocument/2006/relationships/hyperlink" Target="https://www.macalester.edu/~kurthschai/pdf/ENCYEdDem.pdf" TargetMode="External"/><Relationship Id="rId17" Type="http://schemas.openxmlformats.org/officeDocument/2006/relationships/hyperlink" Target="http://news.stanford.edu/2016/04/29/local-education-inequities-across-u-s-revealed-new-stanford-data-set/)" TargetMode="External"/><Relationship Id="rId18" Type="http://schemas.openxmlformats.org/officeDocument/2006/relationships/hyperlink" Target="http://cepa.stanford.edu/seda/data-archive" TargetMode="External"/><Relationship Id="rId19" Type="http://schemas.openxmlformats.org/officeDocument/2006/relationships/hyperlink" Target="http://ed.stanford.edu/faculty/seanreardon" TargetMode="External"/><Relationship Id="rId37" Type="http://schemas.openxmlformats.org/officeDocument/2006/relationships/hyperlink" Target="http://library.fes.de/pdf-files/iez/07977.pdf" TargetMode="External"/><Relationship Id="rId38" Type="http://schemas.openxmlformats.org/officeDocument/2006/relationships/hyperlink" Target="https://www.theatlantic.com/business/archive/2013/05/why-american-colleges-are-becoming-a-force-for-inequality/275923/)" TargetMode="External"/><Relationship Id="rId39" Type="http://schemas.openxmlformats.org/officeDocument/2006/relationships/hyperlink" Target="http://www.heritage.org/education/report/states-must-reject-national-education-standards-while-there-still-time)" TargetMode="External"/><Relationship Id="rId40" Type="http://schemas.openxmlformats.org/officeDocument/2006/relationships/hyperlink" Target="http://www.politico.com/story/2014/02/national-education-association-common-core-103690.html" TargetMode="External"/><Relationship Id="rId41" Type="http://schemas.openxmlformats.org/officeDocument/2006/relationships/hyperlink" Target="http://www.guampdn.com/article/20141024/NEWS01/310240004/DOE-More-work-needed-Common-Core" TargetMode="External"/><Relationship Id="rId42" Type="http://schemas.openxmlformats.org/officeDocument/2006/relationships/hyperlink" Target="http://www.newsmax.com/Newsfront/Common-Core-Jindal/2014/08/27/id/591110/" TargetMode="External"/><Relationship Id="rId43" Type="http://schemas.openxmlformats.org/officeDocument/2006/relationships/hyperlink" Target="https://en.wikipedia.org/wiki/BlackRock" TargetMode="External"/><Relationship Id="rId44" Type="http://schemas.openxmlformats.org/officeDocument/2006/relationships/hyperlink" Target="https://en.wikipedia.org/wiki/U.S._Treasury" TargetMode="External"/><Relationship Id="rId45" Type="http://schemas.openxmlformats.org/officeDocument/2006/relationships/hyperlink" Target="https://en.wikipedia.org/wiki/Federal_Reserv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b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2D626-7597-604B-9197-948603040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\Users\Robbie\AppData\Roaming\Microsoft\Templates\Debate.dotm</Template>
  <TotalTime>1</TotalTime>
  <Pages>2</Pages>
  <Words>107456</Words>
  <Characters>612505</Characters>
  <Application>Microsoft Macintosh Word</Application>
  <DocSecurity>0</DocSecurity>
  <Lines>5104</Lines>
  <Paragraphs>1437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dc:creator>
  <cp:keywords>5.1.1</cp:keywords>
  <dc:description/>
  <cp:lastModifiedBy>Christina Tallungan</cp:lastModifiedBy>
  <cp:revision>2</cp:revision>
  <dcterms:created xsi:type="dcterms:W3CDTF">2017-07-23T16:12:00Z</dcterms:created>
  <dcterms:modified xsi:type="dcterms:W3CDTF">2017-07-23T16:12:00Z</dcterms:modified>
</cp:coreProperties>
</file>