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30C97A" w14:textId="1881E431" w:rsidR="00F81D68" w:rsidRDefault="00F81D68" w:rsidP="00F81D68">
      <w:pPr>
        <w:pStyle w:val="Heading1"/>
      </w:pPr>
      <w:r>
        <w:t>Neolib</w:t>
      </w:r>
      <w:r w:rsidR="00035FE0">
        <w:t>eralism</w:t>
      </w:r>
      <w:r>
        <w:t xml:space="preserve"> K</w:t>
      </w:r>
    </w:p>
    <w:p w14:paraId="716642D2" w14:textId="57974607" w:rsidR="00D46BEB" w:rsidRDefault="00D46BEB" w:rsidP="00D46BEB">
      <w:pPr>
        <w:pStyle w:val="Heading2"/>
      </w:pPr>
      <w:r>
        <w:t>1nc</w:t>
      </w:r>
    </w:p>
    <w:p w14:paraId="61665C53" w14:textId="77777777" w:rsidR="00D46BEB" w:rsidRDefault="00D46BEB" w:rsidP="00D46BEB">
      <w:pPr>
        <w:pStyle w:val="Heading4"/>
      </w:pPr>
      <w:r>
        <w:t>Any attempt to reform public education will be coopted by private interests in the movement to enforce a pedagogy that infantilizes worker-subjects – transforming schools from a public right into a private good and maligning critical thinking</w:t>
      </w:r>
    </w:p>
    <w:p w14:paraId="2EF0B791" w14:textId="77777777" w:rsidR="00D46BEB" w:rsidRPr="00C40CC4" w:rsidRDefault="00D46BEB" w:rsidP="00D46BEB">
      <w:pPr>
        <w:rPr>
          <w:rStyle w:val="Style13ptBold"/>
        </w:rPr>
      </w:pPr>
      <w:r>
        <w:rPr>
          <w:rStyle w:val="Style13ptBold"/>
        </w:rPr>
        <w:t xml:space="preserve">Giroux, </w:t>
      </w:r>
      <w:r w:rsidRPr="004D45A5">
        <w:rPr>
          <w:rStyle w:val="Style13ptBold"/>
        </w:rPr>
        <w:t>Director of the McMaster Centre for Research in the Public Interest</w:t>
      </w:r>
      <w:r>
        <w:rPr>
          <w:rStyle w:val="Style13ptBold"/>
        </w:rPr>
        <w:t xml:space="preserve">, 12, </w:t>
      </w:r>
      <w:r w:rsidRPr="00C40CC4">
        <w:t>[</w:t>
      </w:r>
      <w:r>
        <w:t>Henry A., “Can Democratic Education Survive in a Neoliberal Soc</w:t>
      </w:r>
      <w:bookmarkStart w:id="0" w:name="_GoBack"/>
      <w:bookmarkEnd w:id="0"/>
      <w:r>
        <w:t>iety?” 8/16/12, accessed 7/7/17,</w:t>
      </w:r>
      <w:r w:rsidRPr="00C40CC4">
        <w:t xml:space="preserve"> </w:t>
      </w:r>
      <w:hyperlink r:id="rId6" w:history="1">
        <w:r w:rsidRPr="00641F64">
          <w:rPr>
            <w:rStyle w:val="Hyperlink"/>
          </w:rPr>
          <w:t>http://www.truth-out.org/news/item/12126-can-democratic-education-survive-in-a-neoliberal-society</w:t>
        </w:r>
      </w:hyperlink>
      <w:r>
        <w:t>] GDI-ARV</w:t>
      </w:r>
    </w:p>
    <w:p w14:paraId="63BF003A" w14:textId="77777777" w:rsidR="00D46BEB" w:rsidRPr="00C40CC4" w:rsidRDefault="00D46BEB" w:rsidP="00D46BEB">
      <w:pPr>
        <w:rPr>
          <w:rStyle w:val="StyleUnderline"/>
        </w:rPr>
      </w:pPr>
      <w:r w:rsidRPr="00C40CC4">
        <w:rPr>
          <w:sz w:val="10"/>
        </w:rPr>
        <w:t xml:space="preserve">Public </w:t>
      </w:r>
      <w:r w:rsidRPr="00C40CC4">
        <w:rPr>
          <w:rStyle w:val="StyleUnderline"/>
        </w:rPr>
        <w:t>education is under assault</w:t>
      </w:r>
      <w:r w:rsidRPr="00C40CC4">
        <w:rPr>
          <w:sz w:val="10"/>
        </w:rPr>
        <w:t xml:space="preserve"> by a host of religious, economic, ideological and political fundamentalists. </w:t>
      </w:r>
      <w:r w:rsidRPr="00C40CC4">
        <w:rPr>
          <w:rStyle w:val="StyleUnderline"/>
        </w:rPr>
        <w:t>The most serious attack is being waged by</w:t>
      </w:r>
      <w:r w:rsidRPr="00C40CC4">
        <w:rPr>
          <w:sz w:val="10"/>
        </w:rPr>
        <w:t xml:space="preserve"> advocates of </w:t>
      </w:r>
      <w:r w:rsidRPr="00C40CC4">
        <w:rPr>
          <w:rStyle w:val="StyleUnderline"/>
        </w:rPr>
        <w:t>neoliberalism</w:t>
      </w:r>
      <w:r w:rsidRPr="00C40CC4">
        <w:rPr>
          <w:sz w:val="10"/>
        </w:rPr>
        <w:t xml:space="preserve">, whose reform </w:t>
      </w:r>
      <w:r w:rsidRPr="00C40CC4">
        <w:rPr>
          <w:rStyle w:val="StyleUnderline"/>
        </w:rPr>
        <w:t>efforts focus</w:t>
      </w:r>
      <w:r w:rsidRPr="00C40CC4">
        <w:rPr>
          <w:sz w:val="10"/>
        </w:rPr>
        <w:t xml:space="preserve"> narrowly </w:t>
      </w:r>
      <w:r w:rsidRPr="00C40CC4">
        <w:rPr>
          <w:rStyle w:val="StyleUnderline"/>
        </w:rPr>
        <w:t>on high-stakes testing, traditional texts and memorization drills</w:t>
      </w:r>
      <w:r w:rsidRPr="00C40CC4">
        <w:rPr>
          <w:sz w:val="10"/>
        </w:rPr>
        <w:t xml:space="preserve">. At the heart of </w:t>
      </w:r>
      <w:r w:rsidRPr="00C40CC4">
        <w:rPr>
          <w:rStyle w:val="StyleUnderline"/>
        </w:rPr>
        <w:t>this approach is an aggressive attempt to disinvest in public schools, replace them with charter schools, and remove state and federal governments completely from public education in order to allow education to be organized and administered by market-driven forces</w:t>
      </w:r>
      <w:r w:rsidRPr="00C40CC4">
        <w:rPr>
          <w:sz w:val="10"/>
        </w:rPr>
        <w:t xml:space="preserve">.1 </w:t>
      </w:r>
      <w:r w:rsidRPr="00C40CC4">
        <w:rPr>
          <w:rStyle w:val="StyleUnderline"/>
        </w:rPr>
        <w:t>Schools would "become</w:t>
      </w:r>
      <w:r w:rsidRPr="00C40CC4">
        <w:rPr>
          <w:sz w:val="10"/>
        </w:rPr>
        <w:t xml:space="preserve"> simply </w:t>
      </w:r>
      <w:r w:rsidRPr="00C40CC4">
        <w:rPr>
          <w:rStyle w:val="StyleUnderline"/>
        </w:rPr>
        <w:t>another corporate asset</w:t>
      </w:r>
      <w:r w:rsidRPr="00C40CC4">
        <w:rPr>
          <w:sz w:val="10"/>
        </w:rPr>
        <w:t xml:space="preserve"> bundled in credit default swaps," </w:t>
      </w:r>
      <w:r w:rsidRPr="00C40CC4">
        <w:rPr>
          <w:rStyle w:val="StyleUnderline"/>
        </w:rPr>
        <w:t>valuable for their rate of exchange and trade value on the open market.</w:t>
      </w:r>
      <w:r w:rsidRPr="00C40CC4">
        <w:rPr>
          <w:sz w:val="10"/>
        </w:rPr>
        <w:t xml:space="preserve">2 It would be an understatement to suggest that </w:t>
      </w:r>
      <w:r w:rsidRPr="00C40CC4">
        <w:rPr>
          <w:rStyle w:val="StyleUnderline"/>
        </w:rPr>
        <w:t>there is something very wrong with American public education.</w:t>
      </w:r>
      <w:r w:rsidRPr="00C40CC4">
        <w:rPr>
          <w:sz w:val="10"/>
        </w:rPr>
        <w:t xml:space="preserve"> For a start, </w:t>
      </w:r>
      <w:r w:rsidRPr="00C40CC4">
        <w:rPr>
          <w:rStyle w:val="StyleUnderline"/>
        </w:rPr>
        <w:t>this</w:t>
      </w:r>
      <w:r w:rsidRPr="00C40CC4">
        <w:rPr>
          <w:sz w:val="10"/>
        </w:rPr>
        <w:t xml:space="preserve"> counter-revolution </w:t>
      </w:r>
      <w:r w:rsidRPr="00C40CC4">
        <w:rPr>
          <w:rStyle w:val="StyleUnderline"/>
        </w:rPr>
        <w:t>is giving rise to punitive evaluation schemes, harsh disciplinary measures, and the ongoing deskilling of many teachers that together are reducing many excellent educators to the debased status of technicians and security personnel.</w:t>
      </w:r>
      <w:r w:rsidRPr="00C40CC4">
        <w:rPr>
          <w:sz w:val="10"/>
        </w:rPr>
        <w:t xml:space="preserve"> Additionally, as more and more wealth is distributed to the richest Americans and corporations, </w:t>
      </w:r>
      <w:r w:rsidRPr="00C40CC4">
        <w:rPr>
          <w:rStyle w:val="StyleUnderline"/>
        </w:rPr>
        <w:t>states are drained of resources and are shifting the burden of such deficits on to public schools and other vital public services</w:t>
      </w:r>
      <w:r w:rsidRPr="00C40CC4">
        <w:rPr>
          <w:sz w:val="10"/>
        </w:rPr>
        <w:t>. With 40 percent of wealth going to the top 1 percent, public services are drying up from lack of revenue and more and more young people find themselves locked out of the dream of getting a decent education or a job while being robbed of any hope for the future.</w:t>
      </w:r>
      <w:r w:rsidRPr="00C40CC4">
        <w:rPr>
          <w:sz w:val="12"/>
        </w:rPr>
        <w:t>¶</w:t>
      </w:r>
      <w:r w:rsidRPr="00C40CC4">
        <w:rPr>
          <w:sz w:val="10"/>
        </w:rPr>
        <w:t xml:space="preserve"> As the nation's </w:t>
      </w:r>
      <w:r w:rsidRPr="00C40CC4">
        <w:rPr>
          <w:rStyle w:val="StyleUnderline"/>
        </w:rPr>
        <w:t>schools and infrastructure suffer from a lack of resources, right-wing politicians are enacting policies that lower the taxes of the rich and mega corporations</w:t>
      </w:r>
      <w:r w:rsidRPr="00C40CC4">
        <w:rPr>
          <w:sz w:val="10"/>
        </w:rPr>
        <w:t xml:space="preserve">. For the elite, taxes constitute a form of class warfare waged by the state against the rich, who view the collection of taxes as a form of state coercion. What is ironic in this argument is the startling fact that not only are the rich not taxed fairly, but they also receive over $92 billion in corporate subsidies. But there is more at stake here than untaxed wealth and revenue, there is also the fact that </w:t>
      </w:r>
      <w:r w:rsidRPr="00C40CC4">
        <w:rPr>
          <w:rStyle w:val="StyleUnderline"/>
        </w:rPr>
        <w:t>wealth corrupts and buys power.</w:t>
      </w:r>
      <w:r w:rsidRPr="00C40CC4">
        <w:rPr>
          <w:sz w:val="10"/>
        </w:rPr>
        <w:t xml:space="preserve"> And </w:t>
      </w:r>
      <w:r w:rsidRPr="00C40CC4">
        <w:rPr>
          <w:rStyle w:val="StyleUnderline"/>
        </w:rPr>
        <w:t>this poisonous mix of wealth, politics and power translates into an array of anti-democratic practices that creates an unhealthy society in every major index, ranging from infant mortality rates, to a dysfunctional political system.3</w:t>
      </w:r>
      <w:r w:rsidRPr="00C40CC4">
        <w:rPr>
          <w:rStyle w:val="StyleUnderline"/>
          <w:sz w:val="12"/>
          <w:u w:val="none"/>
        </w:rPr>
        <w:t>¶</w:t>
      </w:r>
      <w:r w:rsidRPr="00C40CC4">
        <w:rPr>
          <w:sz w:val="10"/>
        </w:rPr>
        <w:t xml:space="preserve"> What is hidden in this empty outrage by the wealthy is that the real enemy here is any form of government that believes it needs to raise revenue in order to build infrastructures, provide basic services for those who need them, and develop investments such as a transportation system and schools that are not tied to the logic of the market. One consequence of this vile form of class warfare is a battle over crucial resources, a battle that has dire political and educational consequences especially for the poor and middle classes, if not democracy itself.</w:t>
      </w:r>
      <w:r w:rsidRPr="00C40CC4">
        <w:rPr>
          <w:sz w:val="12"/>
        </w:rPr>
        <w:t>¶</w:t>
      </w:r>
      <w:r w:rsidRPr="00C40CC4">
        <w:rPr>
          <w:sz w:val="10"/>
        </w:rPr>
        <w:t xml:space="preserve"> </w:t>
      </w:r>
      <w:r w:rsidRPr="00C40CC4">
        <w:rPr>
          <w:rStyle w:val="StyleUnderline"/>
        </w:rPr>
        <w:t>Money</w:t>
      </w:r>
      <w:r w:rsidRPr="00C40CC4">
        <w:rPr>
          <w:sz w:val="10"/>
        </w:rPr>
        <w:t xml:space="preserve"> no longer simply controls elections; it also </w:t>
      </w:r>
      <w:r w:rsidRPr="00C40CC4">
        <w:rPr>
          <w:rStyle w:val="StyleUnderline"/>
        </w:rPr>
        <w:t>controls policies that shape public education.</w:t>
      </w:r>
      <w:r w:rsidRPr="00C40CC4">
        <w:rPr>
          <w:sz w:val="10"/>
        </w:rPr>
        <w:t xml:space="preserve"> One indicator of such corruption is that hedge fund managers now sit on school boards across the country doing everything in their power to eliminate public schools and punish unionized teachers who do not support charter schools. In New Jersey, hundreds of teachers have been sacked because of alleged budget deficits. Not only is Governor Christie using the deficit argument to fire teachers, he also uses it to break unions and balance the budget on the backs of students and teachers. How else to explain Christie's refusal to oppose reinstituting the "millionaires taxes," or his cravenly support for lowering taxes for the top 25 hedge fund officers, who in 2009 raked in $25 billion, enough to fund 658,000 entry-level teachers.4</w:t>
      </w:r>
      <w:r w:rsidRPr="00C40CC4">
        <w:rPr>
          <w:sz w:val="12"/>
        </w:rPr>
        <w:t>¶</w:t>
      </w:r>
      <w:r w:rsidRPr="00C40CC4">
        <w:rPr>
          <w:sz w:val="10"/>
        </w:rPr>
        <w:t xml:space="preserve"> In this conservative right-wing reform culture, </w:t>
      </w:r>
      <w:r w:rsidRPr="00C40CC4">
        <w:rPr>
          <w:rStyle w:val="StyleUnderline"/>
        </w:rPr>
        <w:t>the role of public education</w:t>
      </w:r>
      <w:r w:rsidRPr="00C40CC4">
        <w:rPr>
          <w:sz w:val="10"/>
        </w:rPr>
        <w:t xml:space="preserve">, if we are to believe the Heritage Foundation and the likes of Bill Gates-type billionaires, </w:t>
      </w:r>
      <w:r w:rsidRPr="00C40CC4">
        <w:rPr>
          <w:rStyle w:val="StyleUnderline"/>
        </w:rPr>
        <w:t>is to produce students who laud conformity, believe job training is more important than education, and view public values as irrelevant. Students in this view are no longer educated for democratic citizenship. On the contrary, they are now being trained to fulfill the need for human capital.</w:t>
      </w:r>
      <w:r w:rsidRPr="00C40CC4">
        <w:rPr>
          <w:sz w:val="10"/>
        </w:rPr>
        <w:t>5</w:t>
      </w:r>
      <w:r w:rsidRPr="00C40CC4">
        <w:rPr>
          <w:rStyle w:val="StyleUnderline"/>
        </w:rPr>
        <w:t xml:space="preserve"> What is lost </w:t>
      </w:r>
      <w:r w:rsidRPr="00C40CC4">
        <w:rPr>
          <w:sz w:val="10"/>
        </w:rPr>
        <w:t xml:space="preserve">in this approach to schooling </w:t>
      </w:r>
      <w:r w:rsidRPr="00C40CC4">
        <w:rPr>
          <w:rStyle w:val="StyleUnderline"/>
        </w:rPr>
        <w:t>is</w:t>
      </w:r>
      <w:r w:rsidRPr="00C40CC4">
        <w:rPr>
          <w:sz w:val="10"/>
        </w:rPr>
        <w:t xml:space="preserve"> what Noam Chomsky calls "</w:t>
      </w:r>
      <w:r w:rsidRPr="00C40CC4">
        <w:rPr>
          <w:rStyle w:val="StyleUnderline"/>
        </w:rPr>
        <w:t>creating creative and independent thought and inquiry, challenging perceived beliefs, exploring new horizons and forgetting external constraints</w:t>
      </w:r>
      <w:r w:rsidRPr="00C40CC4">
        <w:rPr>
          <w:sz w:val="10"/>
        </w:rPr>
        <w:t>."6 At the same time,</w:t>
      </w:r>
      <w:r w:rsidRPr="00C40CC4">
        <w:rPr>
          <w:rStyle w:val="StyleUnderline"/>
        </w:rPr>
        <w:t xml:space="preserve"> public schools are under assault not because they are failing </w:t>
      </w:r>
      <w:r w:rsidRPr="00C40CC4">
        <w:rPr>
          <w:sz w:val="10"/>
        </w:rPr>
        <w:t xml:space="preserve">(though some are) </w:t>
      </w:r>
      <w:r w:rsidRPr="00C40CC4">
        <w:rPr>
          <w:rStyle w:val="StyleUnderline"/>
        </w:rPr>
        <w:t>but because they are one of the few public spheres left where people can learn the knowledge and skills necessary to allow them to think critically and hold power and authority accountable. Not only are the lines between the corporate world and public education blurring, but public schooling is being reduced to</w:t>
      </w:r>
      <w:r w:rsidRPr="00C40CC4">
        <w:rPr>
          <w:sz w:val="10"/>
        </w:rPr>
        <w:t xml:space="preserve"> what Peter Seybold calls </w:t>
      </w:r>
      <w:r w:rsidRPr="00C40CC4">
        <w:rPr>
          <w:rStyle w:val="StyleUnderline"/>
        </w:rPr>
        <w:t>a "corporate service station," in which the democratic ideals at the heart of public education are now up for sale.</w:t>
      </w:r>
      <w:r w:rsidRPr="00C40CC4">
        <w:rPr>
          <w:sz w:val="10"/>
        </w:rPr>
        <w:t>7 At the heart of this crisis of education are larger questions about the formative culture necessary for a democracy to survive, the nature of civic education and teaching in dark times, the role of educators as civic intellectuals and what it means to understand the purpose and meaning of education as a site of individual and collective empowerment.</w:t>
      </w:r>
      <w:r w:rsidRPr="00C40CC4">
        <w:rPr>
          <w:sz w:val="12"/>
        </w:rPr>
        <w:t>¶</w:t>
      </w:r>
      <w:r w:rsidRPr="00C40CC4">
        <w:rPr>
          <w:sz w:val="10"/>
        </w:rPr>
        <w:t xml:space="preserve"> </w:t>
      </w:r>
      <w:r w:rsidRPr="00C40CC4">
        <w:rPr>
          <w:rStyle w:val="StyleUnderline"/>
        </w:rPr>
        <w:t>This current</w:t>
      </w:r>
      <w:r w:rsidRPr="00C40CC4">
        <w:rPr>
          <w:sz w:val="10"/>
        </w:rPr>
        <w:t xml:space="preserve"> right-wing </w:t>
      </w:r>
      <w:r w:rsidRPr="00C40CC4">
        <w:rPr>
          <w:rStyle w:val="StyleUnderline"/>
        </w:rPr>
        <w:t>emphasis on low-level skills removes the American public from examining the broader economic, political, and cultural forces that bear down on the school.</w:t>
      </w:r>
      <w:r w:rsidRPr="00C40CC4">
        <w:rPr>
          <w:sz w:val="10"/>
        </w:rPr>
        <w:t xml:space="preserve"> Matters concerning the influence on schools of corporations, text book publishers, commercial industries and the national security state are rendered invisible, as if schools and the practices they promote exist in a bubble. </w:t>
      </w:r>
      <w:r w:rsidRPr="00DA44B5">
        <w:rPr>
          <w:rStyle w:val="StyleUnderline"/>
        </w:rPr>
        <w:t>At work here is a pedagogy that displaces, infantilizes and depoliticizes both students and large segments of the American public. Under the current regime of neoliberalism, schools have been transformed into a private right rather than a public good.</w:t>
      </w:r>
      <w:r w:rsidRPr="00C40CC4">
        <w:rPr>
          <w:sz w:val="10"/>
        </w:rPr>
        <w:t xml:space="preserve"> Students are now being educated to become consumers rather than thoughtful, critical citizens. Increasingly as public schools are put in the hands of for-profit corporations, hedge fund elites, and other market driven sources, their value is derived for their ability to turn a profit and produce compliant students eager to join the workforce.8</w:t>
      </w:r>
      <w:r w:rsidRPr="00C40CC4">
        <w:rPr>
          <w:sz w:val="12"/>
        </w:rPr>
        <w:t>¶</w:t>
      </w:r>
      <w:r w:rsidRPr="00C40CC4">
        <w:rPr>
          <w:sz w:val="10"/>
        </w:rPr>
        <w:t xml:space="preserve"> What is truly shocking about the current dismantling and disinvestment in public schooling is that those who advocate such changes are called the new educational reformers. They are not reformers at all. In fact, they are reactionaries and financial mercenaries who are turning teaching into the practice of conformity and creating curricula driven by an anti-intellectual obsession with student test scores, while simultaneously turning students into compliant subjects, increasingly unable to think critically about themselves and their relationship to the larger world. This poisonous virus of repression, conformity and instrumentalism is turning public education into a repressive site of containment, a site devoid of poetry, critical learning and soaring acts of curiosity and imagination. As Diane Ravitch has pointed out, what is driving the current school reform movement is a profoundly anti-intellectual project that promotes "</w:t>
      </w:r>
      <w:r w:rsidRPr="00C40CC4">
        <w:rPr>
          <w:rStyle w:val="StyleUnderline"/>
        </w:rPr>
        <w:t>more testing, more privately managed schools, more deregulation, more firing of teachers [and] more school closings."9 There are no powerful and profound intellectual dramas in this view of schooling, just the muted rush to make schools another source of profit for finance capital with its growing legion of bankers, billionaires and hedge fund scoundrels.</w:t>
      </w:r>
    </w:p>
    <w:p w14:paraId="773006B9" w14:textId="08973B72" w:rsidR="00D46BEB" w:rsidRDefault="00D46BEB" w:rsidP="00D46BEB">
      <w:pPr>
        <w:pStyle w:val="Heading4"/>
      </w:pPr>
      <w:r>
        <w:t xml:space="preserve">Neoliberalism cannot value life – people are sorted into disposable populations according to the value they can purchase. </w:t>
      </w:r>
    </w:p>
    <w:p w14:paraId="087ED0C9" w14:textId="77777777" w:rsidR="00D46BEB" w:rsidRPr="008B1A7C" w:rsidRDefault="00D46BEB" w:rsidP="00D46BEB">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pp.10</w:t>
      </w:r>
      <w:r w:rsidRPr="009F3777">
        <w:rPr>
          <w:rStyle w:val="Style13ptBold"/>
          <w:b w:val="0"/>
        </w:rPr>
        <w:t>, GDI- RJC]</w:t>
      </w:r>
    </w:p>
    <w:p w14:paraId="041C5FF4" w14:textId="77777777" w:rsidR="00D46BEB" w:rsidRDefault="00D46BEB" w:rsidP="00D46BEB">
      <w:r w:rsidRPr="008B1A7C">
        <w:rPr>
          <w:rStyle w:val="StyleUnderline"/>
        </w:rPr>
        <w:t xml:space="preserve">A </w:t>
      </w:r>
      <w:r w:rsidRPr="008B1A7C">
        <w:t>more</w:t>
      </w:r>
      <w:r w:rsidRPr="008B1A7C">
        <w:rPr>
          <w:rStyle w:val="StyleUnderline"/>
        </w:rPr>
        <w:t xml:space="preserve"> visible register of the politics of disposability at work in American society can be found in the haunting images of New Orleans following Hurricane Katrina: images of dead bodies floating in flooded streets and of thousands of African Americans marooned on highways, abandoned in the Louisiana Superdome, and waiting for days to be rescued from the roofs of flooded houses</w:t>
      </w:r>
      <w:r w:rsidRPr="008B1A7C">
        <w:t>. Three years after Katrina, the politics of disposability returned to New Orleans with a vengeance and without apology as it was revealed that the Federal Emergency Management Agency (FEMA) had received multiple warnings about dangerous levels of formaldehyde in the trailers they had provided for the victims of Hurricane Katrina, but the government agency refused to “conduct testing of occupied trailers because testing would ‘imply FEMA’s ownership of this issue.’”</w:t>
      </w:r>
      <w:r w:rsidRPr="008B1A7C">
        <w:rPr>
          <w:rStyle w:val="StyleUnderline"/>
        </w:rPr>
        <w:t>33Under the biopolitics of neoliberalism, conditions have been created in which moral responsibility disappears and politics no longer advocates for compassion, social justice, or the fundamental provisions necessary for a decent life</w:t>
      </w:r>
      <w:r w:rsidRPr="008B1A7C">
        <w:t xml:space="preserve">. In this scenario, </w:t>
      </w:r>
      <w:r w:rsidRPr="008B1A7C">
        <w:rPr>
          <w:rStyle w:val="StyleUnderline"/>
        </w:rPr>
        <w:t>freedom is transformed into its opposite for most of the population as a small, privileged minority can purchase time, goods, services, and security while the vast majority is increasingly relegated to a life without protections, benefits, and support.</w:t>
      </w:r>
      <w:r w:rsidRPr="008B1A7C">
        <w:t xml:space="preserve"> For those populations considered expendable, redundant, and invisible by virtue of their race, class, and youth, life becomes increasingly precarious.</w:t>
      </w:r>
      <w:r>
        <w:t xml:space="preserve"> </w:t>
      </w:r>
      <w:r w:rsidRPr="008B1A7C">
        <w:rPr>
          <w:rStyle w:val="StyleUnderline"/>
        </w:rPr>
        <w:t>The collateral damage that reveals the consequences of this narrative of punishment and disposability becomes clear in heartbreaking stories about young people who literally die because they lack health insurance and live in extreme poverty</w:t>
      </w:r>
      <w:r w:rsidRPr="008B1A7C">
        <w:t xml:space="preserve">. In one case, Deamonte Driver, </w:t>
      </w:r>
      <w:r w:rsidRPr="008B1A7C">
        <w:rPr>
          <w:rStyle w:val="StyleUnderline"/>
        </w:rPr>
        <w:t>a seventh grader in Prince George’s County, Maryland, died because his mother did not have the health insurance to cover an $80 tooth extraction. Because of a lack of insurance, his mother was unable to find an oral surgeon willing to treat her son. By the time he was admitted and diagnosed in a hospital emergency room, the bacteria from the abscessed tooth had spread to his brain and, in spite of the level of high-quality intensive treatment he finally received, he eventually died</w:t>
      </w:r>
      <w:r w:rsidRPr="008B1A7C">
        <w:t>. As Jean Comaroff points out in a different context, “the prevention of...pain and death...seems insufficient an incentive” to advocates of neoliberal market fundamentalism “in a world in which some ‘children are...consigned to the coffins of history.’”34</w:t>
      </w:r>
    </w:p>
    <w:p w14:paraId="3172859D" w14:textId="66639B01" w:rsidR="00CA37DE" w:rsidRDefault="00CA37DE" w:rsidP="00CA37DE">
      <w:pPr>
        <w:pStyle w:val="Heading4"/>
      </w:pPr>
      <w:r>
        <w:t>The alternative is to transform value itself: where neoliberalism reduces human life to a bottom line, we affirm a critical pedagogical rearticulation of subjectivity itself.</w:t>
      </w:r>
    </w:p>
    <w:p w14:paraId="3A69D2CD" w14:textId="77777777" w:rsidR="00CA37DE" w:rsidRDefault="00CA37DE" w:rsidP="00CA37DE">
      <w:r>
        <w:rPr>
          <w:rStyle w:val="Style13ptBold"/>
        </w:rPr>
        <w:t xml:space="preserve">Giroux, </w:t>
      </w:r>
      <w:r w:rsidRPr="004D45A5">
        <w:rPr>
          <w:rStyle w:val="Style13ptBold"/>
        </w:rPr>
        <w:t>Director of the McMaster Centre for Research in the Public Interest</w:t>
      </w:r>
      <w:r>
        <w:rPr>
          <w:rStyle w:val="Style13ptBold"/>
        </w:rPr>
        <w:t xml:space="preserve">, 12, </w:t>
      </w:r>
      <w:r w:rsidRPr="00C40CC4">
        <w:t>[</w:t>
      </w:r>
      <w:r>
        <w:t>Henry A., “Can Democratic Education Survive in a Neoliberal Society?” 8/16/12, accessed 7/7/17,</w:t>
      </w:r>
      <w:r w:rsidRPr="00C40CC4">
        <w:t xml:space="preserve"> </w:t>
      </w:r>
      <w:hyperlink r:id="rId7" w:history="1">
        <w:r w:rsidRPr="00641F64">
          <w:rPr>
            <w:rStyle w:val="Hyperlink"/>
          </w:rPr>
          <w:t>http://www.truth-out.org/news/item/12126-can-democratic-education-survive-in-a-neoliberal-society</w:t>
        </w:r>
      </w:hyperlink>
      <w:r>
        <w:t>] GDI-ARV</w:t>
      </w:r>
    </w:p>
    <w:p w14:paraId="08C8E2E9" w14:textId="77777777" w:rsidR="00CA37DE" w:rsidRDefault="00CA37DE" w:rsidP="00CA37DE">
      <w:r>
        <w:t>*we do not endorse any offensive language found in this card*</w:t>
      </w:r>
    </w:p>
    <w:p w14:paraId="24F693EE" w14:textId="5E14FE10" w:rsidR="00CA37DE" w:rsidRDefault="00CA37DE" w:rsidP="00D46BEB">
      <w:pPr>
        <w:rPr>
          <w:sz w:val="12"/>
        </w:rPr>
      </w:pPr>
      <w:r w:rsidRPr="000C0C77">
        <w:rPr>
          <w:rStyle w:val="StyleUnderline"/>
        </w:rPr>
        <w:t>Public schooling is</w:t>
      </w:r>
      <w:r w:rsidRPr="00081B8E">
        <w:rPr>
          <w:sz w:val="12"/>
        </w:rPr>
        <w:t xml:space="preserve"> increasingly </w:t>
      </w:r>
      <w:r w:rsidRPr="000C0C77">
        <w:rPr>
          <w:rStyle w:val="StyleUnderline"/>
        </w:rPr>
        <w:t>harnessed to the needs of corporations and the warfare state.</w:t>
      </w:r>
      <w:r w:rsidRPr="00081B8E">
        <w:rPr>
          <w:sz w:val="12"/>
        </w:rPr>
        <w:t xml:space="preserve"> One consequence is that many </w:t>
      </w:r>
      <w:r w:rsidRPr="00DA44B5">
        <w:rPr>
          <w:rStyle w:val="StyleUnderline"/>
        </w:rPr>
        <w:t>public schools, especially those occupied by poor minority youth, have become the new factories for dumbing down the curricula and turning teachers into what amounts to machine parts.</w:t>
      </w:r>
      <w:r w:rsidRPr="00081B8E">
        <w:rPr>
          <w:sz w:val="12"/>
        </w:rPr>
        <w:t xml:space="preserve"> At the same time, such </w:t>
      </w:r>
      <w:r w:rsidRPr="00DA44B5">
        <w:rPr>
          <w:rStyle w:val="StyleUnderline"/>
        </w:rPr>
        <w:t xml:space="preserve">schools have become increasingly militarized and provide a direct route for many youth into the prison-industrial complex </w:t>
      </w:r>
      <w:r w:rsidRPr="00081B8E">
        <w:rPr>
          <w:sz w:val="12"/>
        </w:rPr>
        <w:t xml:space="preserve">or what is called the school-to-prison pipeline.10 </w:t>
      </w:r>
      <w:r w:rsidRPr="00DA44B5">
        <w:rPr>
          <w:rStyle w:val="StyleUnderline"/>
        </w:rPr>
        <w:t>What is buried under the educational rhetoric of hedge-fund and casino capitalism reform is the ideal of offering public schools students a civic education that provides the capacities, knowledge and skills that enable students to speak, write and act from a position of agency and empowerment.¶</w:t>
      </w:r>
      <w:r w:rsidRPr="00081B8E">
        <w:rPr>
          <w:sz w:val="12"/>
        </w:rPr>
        <w:t xml:space="preserve"> </w:t>
      </w:r>
      <w:r w:rsidRPr="00DA44B5">
        <w:rPr>
          <w:rStyle w:val="StyleUnderline"/>
        </w:rPr>
        <w:t>Privatization, commodification, militarization and deregulation are the new guiding categories through which schools, teachers, pedagogy and students are defined</w:t>
      </w:r>
      <w:r w:rsidRPr="00081B8E">
        <w:rPr>
          <w:sz w:val="12"/>
        </w:rPr>
        <w:t xml:space="preserve">. </w:t>
      </w:r>
      <w:r w:rsidRPr="000C0C77">
        <w:rPr>
          <w:rStyle w:val="StyleUnderline"/>
        </w:rPr>
        <w:t>The current assault on public education is not new but it is more vile and more powerful than in the past.</w:t>
      </w:r>
      <w:r w:rsidRPr="00081B8E">
        <w:rPr>
          <w:sz w:val="12"/>
        </w:rPr>
        <w:t xml:space="preserve"> Crucial to any viable reform movement is the need to understand the historical context in which public education has been transformed into an adjunct of corporate power as well as the ways in which the current right-wing reform operates within a broader play of power, ideology and other social forces that bear down in anti-democratic ways on the purpose of schooling and the practice of teaching itself. </w:t>
      </w:r>
      <w:r w:rsidRPr="000C0C77">
        <w:rPr>
          <w:rStyle w:val="StyleUnderline"/>
        </w:rPr>
        <w:t>Making power visible is important, but only a first step in understanding how it works and how it might be challenged. But recognizing such a challenge is not the same thing as overcoming it.</w:t>
      </w:r>
      <w:r w:rsidRPr="00081B8E">
        <w:rPr>
          <w:sz w:val="12"/>
        </w:rPr>
        <w:t xml:space="preserve"> Part of this task necessitates that educators anchor their own work in classrooms, however diverse, in projects that engage the promise of an unrealized democracy against its existing, often repressive forms. And this is only a first step.¶ Schools should be viewed as crucial to any viable notion of democracy, while </w:t>
      </w:r>
      <w:r w:rsidRPr="00933B0E">
        <w:rPr>
          <w:rStyle w:val="StyleUnderline"/>
        </w:rPr>
        <w:t>the pedagogical practices they employ should be consistent with the ideal of the good society. This means teaching more than the knowledge of traditional canons.</w:t>
      </w:r>
      <w:r w:rsidRPr="00081B8E">
        <w:rPr>
          <w:sz w:val="12"/>
        </w:rPr>
        <w:t xml:space="preserve"> In fact, </w:t>
      </w:r>
      <w:r w:rsidRPr="00933B0E">
        <w:rPr>
          <w:rStyle w:val="StyleUnderline"/>
        </w:rPr>
        <w:t>teachers and students need to recognize that as moral and political practice, pedagogy is about the struggle over identity just as much as it is a struggle over what counts as knowledge</w:t>
      </w:r>
      <w:r w:rsidRPr="00081B8E">
        <w:rPr>
          <w:sz w:val="12"/>
        </w:rPr>
        <w:t xml:space="preserve">. At a time when censorship is running amok in public schools, the debate over whether we should view schools as political institutions seems not only moot, but irrelevant. </w:t>
      </w:r>
      <w:r w:rsidRPr="00933B0E">
        <w:rPr>
          <w:rStyle w:val="StyleUnderline"/>
        </w:rPr>
        <w:t>Pedagogy is a mode of critical intervention, one that believes teachers have a responsibility to prepare students not merely for jobs, but for being in the world in ways that allow them to influence the larger political</w:t>
      </w:r>
      <w:r w:rsidRPr="00081B8E">
        <w:rPr>
          <w:sz w:val="12"/>
        </w:rPr>
        <w:t xml:space="preserve">, ideological and economic forces that bear down on their lives. </w:t>
      </w:r>
      <w:r w:rsidRPr="00933B0E">
        <w:rPr>
          <w:rStyle w:val="StyleUnderline"/>
        </w:rPr>
        <w:t>Schooling is an eminently political and moral practice, because it is both directive and actively legitimates what counts as knowledge, sanctions particular values and constructs particular forms of agency.</w:t>
      </w:r>
      <w:r w:rsidRPr="00081B8E">
        <w:rPr>
          <w:rStyle w:val="StyleUnderline"/>
          <w:sz w:val="12"/>
          <w:u w:val="none"/>
        </w:rPr>
        <w:t>¶</w:t>
      </w:r>
      <w:r w:rsidRPr="00081B8E">
        <w:rPr>
          <w:rStyle w:val="StyleUnderline"/>
          <w:sz w:val="12"/>
        </w:rPr>
        <w:t xml:space="preserve"> </w:t>
      </w:r>
      <w:r w:rsidRPr="00081B8E">
        <w:rPr>
          <w:sz w:val="12"/>
        </w:rPr>
        <w:t xml:space="preserve">One of the most notable features of contemporary conservative reform efforts is the way in which it increasingly positions teachers as a liability and in doing so aligns them with modes of education that are as demeaning as they are deskilling. These </w:t>
      </w:r>
      <w:r w:rsidRPr="00DA44B5">
        <w:rPr>
          <w:rStyle w:val="StyleUnderline"/>
        </w:rPr>
        <w:t xml:space="preserve">reforms are not innocent and </w:t>
      </w:r>
      <w:r w:rsidRPr="00081B8E">
        <w:rPr>
          <w:sz w:val="12"/>
        </w:rPr>
        <w:t>actually</w:t>
      </w:r>
      <w:r w:rsidRPr="00DA44B5">
        <w:rPr>
          <w:rStyle w:val="StyleUnderline"/>
        </w:rPr>
        <w:t xml:space="preserve"> promote failure in the classroom</w:t>
      </w:r>
      <w:r w:rsidRPr="00081B8E">
        <w:rPr>
          <w:sz w:val="12"/>
        </w:rPr>
        <w:t xml:space="preserve">. And when successful, </w:t>
      </w:r>
      <w:r w:rsidRPr="00FA0440">
        <w:rPr>
          <w:rStyle w:val="StyleUnderline"/>
        </w:rPr>
        <w:t>they open the door for more public schools to be closed, provide another chance at busting the union and allow such schools to be taken over by private and corporate interests. Under the influence of market-based pedagogies, teachers are the new welfare queens, and are repeatedly subjected to what can only be described as repressive disciplinary measures in the school and an increasing chorus of verbal humiliation from politicians outside of the classroom. Teachers are not only on the defensive in the neoliberal war on schools, they are also increasingly pressured to assume a more instrumental and mercenary role</w:t>
      </w:r>
      <w:r w:rsidRPr="00081B8E">
        <w:rPr>
          <w:sz w:val="12"/>
        </w:rPr>
        <w:t xml:space="preserve">. Such approaches leave them with no time to be creative, use their imagination, work with other teachers or develop classroom practices that are not wedded to teaching for the test and other demeaning empirical measures. Of course, the practice of disinvesting in public schools has a long history, but it has strengthened since the election of Ronald Reagan in the 1980s and has intensified in the new millennium. How else to explain that </w:t>
      </w:r>
      <w:r w:rsidRPr="00DA44B5">
        <w:rPr>
          <w:rStyle w:val="StyleUnderline"/>
        </w:rPr>
        <w:t>many states invest more in building prisons than educating students</w:t>
      </w:r>
      <w:r w:rsidRPr="00081B8E">
        <w:rPr>
          <w:sz w:val="12"/>
        </w:rPr>
        <w:t xml:space="preserve">, especially those who are poor, disabled and immersed in poverty. The right-wing makeover of public education has resulted in some states, such as Texas, banning critical thinking in their classrooms while in Arizona legislation has been passed that eliminates all curricula material from the classroom that includes the histories of Mexican-Americans.¶ </w:t>
      </w:r>
      <w:r w:rsidRPr="00FA0440">
        <w:rPr>
          <w:rStyle w:val="StyleUnderline"/>
        </w:rPr>
        <w:t>Fighting for democracy as an educational project means encouraging a culture of questioning in classrooms, one that explores both the strengths and weaknesses of the current era.</w:t>
      </w:r>
      <w:r w:rsidRPr="00081B8E">
        <w:rPr>
          <w:sz w:val="12"/>
        </w:rPr>
        <w:t xml:space="preserve"> I think Zygmunt Bauman is right in arguing that "if there is no room for the idea of a wrong society, there is hardly much chance for the idea of a good society to be born, let alone make waves."11 At stake here is the question of </w:t>
      </w:r>
      <w:r w:rsidRPr="00FA0440">
        <w:rPr>
          <w:rStyle w:val="StyleUnderline"/>
        </w:rPr>
        <w:t>what kind of future do our teachings presuppose? What forms of literacy and agency do we make available to our students through our pedagogical practices?</w:t>
      </w:r>
      <w:r w:rsidRPr="00081B8E">
        <w:rPr>
          <w:sz w:val="12"/>
        </w:rPr>
        <w:t xml:space="preserve"> I believe that </w:t>
      </w:r>
      <w:r w:rsidRPr="00FA0440">
        <w:rPr>
          <w:rStyle w:val="StyleUnderline"/>
        </w:rPr>
        <w:t>this broader project of addressing democratization as a pedagogical practice should be central to any worthwhile attempt to engage in classroom teaching.</w:t>
      </w:r>
      <w:r w:rsidRPr="00081B8E">
        <w:rPr>
          <w:sz w:val="12"/>
        </w:rPr>
        <w:t xml:space="preserve"> And this is a political project. As educators, we have to begin with a vision of schooling as a democratic public sphere, and then we have to figure out what the ideological, political and social impediments are to such goals and organize collectively to derail them. In other words, educators need to start with a project, not a method. </w:t>
      </w:r>
      <w:r w:rsidRPr="00FA0440">
        <w:rPr>
          <w:rStyle w:val="StyleUnderline"/>
        </w:rPr>
        <w:t>They need to view themselves through the lens of civic responsibility and address what it means to educate students in the best of those traditions and knowledge forms we have inherited from the past, and also in terms of what it means to prepare them to be in the world as critically engaged agents.</w:t>
      </w:r>
      <w:r w:rsidRPr="00081B8E">
        <w:rPr>
          <w:rStyle w:val="StyleUnderline"/>
          <w:sz w:val="12"/>
          <w:u w:val="none"/>
        </w:rPr>
        <w:t>¶</w:t>
      </w:r>
      <w:r w:rsidRPr="00081B8E">
        <w:rPr>
          <w:sz w:val="12"/>
        </w:rPr>
        <w:t xml:space="preserve"> </w:t>
      </w:r>
      <w:r w:rsidRPr="00FA0440">
        <w:rPr>
          <w:rStyle w:val="StyleUnderline"/>
        </w:rPr>
        <w:t>Educators need to be</w:t>
      </w:r>
      <w:r w:rsidRPr="00081B8E">
        <w:rPr>
          <w:sz w:val="12"/>
        </w:rPr>
        <w:t xml:space="preserve"> more forceful, if not </w:t>
      </w:r>
      <w:r w:rsidRPr="00FA0440">
        <w:rPr>
          <w:rStyle w:val="StyleUnderline"/>
        </w:rPr>
        <w:t>committed, to</w:t>
      </w:r>
      <w:r w:rsidRPr="00081B8E">
        <w:rPr>
          <w:sz w:val="12"/>
        </w:rPr>
        <w:t xml:space="preserve"> linking their overall </w:t>
      </w:r>
      <w:r w:rsidRPr="00FA0440">
        <w:rPr>
          <w:rStyle w:val="StyleUnderline"/>
        </w:rPr>
        <w:t xml:space="preserve">investment in democracy to modes of critique and collective action that address the presupposition that democratic societies are never too just or just enough. </w:t>
      </w:r>
      <w:r w:rsidRPr="00081B8E">
        <w:rPr>
          <w:sz w:val="12"/>
        </w:rPr>
        <w:t xml:space="preserve">Moreover, </w:t>
      </w:r>
      <w:r w:rsidRPr="00FA0440">
        <w:rPr>
          <w:rStyle w:val="StyleUnderline"/>
        </w:rPr>
        <w:t>such a commitment suggests that a viable democratic society must constantly nurture the possibilities for self-critique, collective agency and forms of citizenship in which teachers and students play a fundamental role.</w:t>
      </w:r>
      <w:r w:rsidRPr="00081B8E">
        <w:rPr>
          <w:sz w:val="12"/>
        </w:rPr>
        <w:t xml:space="preserve"> Rather than forced to participate in a pedagogy designed to up test scores and undermine forms of critical thinking, </w:t>
      </w:r>
      <w:r w:rsidRPr="00DA44B5">
        <w:rPr>
          <w:rStyle w:val="StyleUnderline"/>
        </w:rPr>
        <w:t>students must be involved pedagogically in critically discussing, administrating and shaping the material relations of power and ideological forces that form their everyday lives.</w:t>
      </w:r>
      <w:r w:rsidRPr="00081B8E">
        <w:rPr>
          <w:sz w:val="12"/>
        </w:rPr>
        <w:t xml:space="preserve"> Central to such an educational project is the ongoing struggle by teachers to connect their pedagogical practices to the building of an inclusive and just democracy, which should be open to many forms, offers no political guarantees and provides an important normative dimension to politics as an ongoing process that never ends. Such a project is based on the realization that a democracy open to exchange, question and self-criticism never reaches the limits of justice; it is never just enough and never finished. </w:t>
      </w:r>
      <w:r w:rsidRPr="00FA0440">
        <w:rPr>
          <w:rStyle w:val="StyleUnderline"/>
        </w:rPr>
        <w:t>It is precisely the open-ended and normative nature of such a project that provides a common ground for educators to share their resources with a diverse range of intellectual pursuits, while refusing to believe that such struggles in schools ever come to an end.</w:t>
      </w:r>
      <w:r w:rsidRPr="00081B8E">
        <w:rPr>
          <w:rStyle w:val="StyleUnderline"/>
          <w:sz w:val="12"/>
          <w:u w:val="none"/>
        </w:rPr>
        <w:t>¶</w:t>
      </w:r>
      <w:r w:rsidRPr="00081B8E">
        <w:rPr>
          <w:sz w:val="12"/>
        </w:rPr>
        <w:t xml:space="preserve"> </w:t>
      </w:r>
      <w:r w:rsidRPr="00FA0440">
        <w:rPr>
          <w:rStyle w:val="StyleUnderline"/>
        </w:rPr>
        <w:t>In order to connect teaching with the larger world so as to make pedagogy meaningful, critical and transformative, educators will have to focus their work on important social issues that connect what is learned in the classroom to the larger society and the lives of their students.</w:t>
      </w:r>
      <w:r w:rsidRPr="00081B8E">
        <w:rPr>
          <w:sz w:val="12"/>
        </w:rPr>
        <w:t xml:space="preserve"> Such </w:t>
      </w:r>
      <w:r w:rsidRPr="00FA0440">
        <w:rPr>
          <w:rStyle w:val="StyleUnderline"/>
        </w:rPr>
        <w:t>issues might include the ongoing destruction of the ecological biosphere, the current war against youth, the hegemony of neoliberal globalization, the widespread attack by corporate culture on public schools, the dangerous growth of the prison-industrial complex, the ongoing attack on the welfare system, the increasing rates of incarceration of people of color, the increasing gap between the rich and the poor, the rise of a generation of students who are laboring under the burden of debt and the increasing spread of war globally.</w:t>
      </w:r>
      <w:r w:rsidRPr="00081B8E">
        <w:rPr>
          <w:rStyle w:val="StyleUnderline"/>
          <w:sz w:val="12"/>
          <w:u w:val="none"/>
        </w:rPr>
        <w:t>¶</w:t>
      </w:r>
      <w:r w:rsidRPr="00081B8E">
        <w:rPr>
          <w:sz w:val="12"/>
        </w:rPr>
        <w:t xml:space="preserve"> But educators need to do more than create the conditions for critical learning for their students; they also need to responsibly assume the role of civic educators willing to share their ideas with other educators and the wider public by writing for a variety of public audiences in a number of new media sites. This suggests using opportunities offered by a host of public means of expression including the lecture circuit, radio, Internet, interview, alternative magazines and the church pulpit, to name only a few. Such writing needs to become public by crossing over into spheres and avenues of expression that speak to more general audiences in a language that is clear but not theoretically simplistic. Capitalizing on their role as intellectuals, educators can address the challenge of combining scholarship and commitment through the use of a vocabulary that is neither dull nor obtuse, while seeking to speak to a broad audience. More importantly, as teachers organize to assert the importance of their role and that of public schooling in a democracy, they can forge new alliances and connections to develop social movements that include and also expand beyond working with unions.¶ </w:t>
      </w:r>
      <w:r w:rsidRPr="00FA0440">
        <w:rPr>
          <w:rStyle w:val="StyleUnderline"/>
        </w:rPr>
        <w:t xml:space="preserve">Educators also need to be more specific about what it would mean to be both self-critical as well as attentive to learning how to work collectively with other educators through a vast array of networks across a number of public spheres. </w:t>
      </w:r>
      <w:r w:rsidRPr="00081B8E">
        <w:rPr>
          <w:sz w:val="12"/>
        </w:rPr>
        <w:t>This might mean sharing resources with educators in a variety of fields and sites, extending from other teachers to community workers and artists outside of the school. This also suggests that educators become more active in addressing the ethical and political challenges of globalization. Public schools teachers need to unite across the various states and make a case for public education. At the very least, they could make clear to a befuddled American public that the deficit theory regarding school cutbacks is a fraud. There is plenty of money to provide quality education to every student in the United States. As Salvatore Babones points out, "</w:t>
      </w:r>
      <w:r w:rsidRPr="00FA0440">
        <w:rPr>
          <w:rStyle w:val="StyleUnderline"/>
        </w:rPr>
        <w:t>The problem isn't a lack of money. The problem is where the money is going.</w:t>
      </w:r>
      <w:r w:rsidRPr="00081B8E">
        <w:rPr>
          <w:sz w:val="12"/>
        </w:rPr>
        <w:t xml:space="preserve">"12 The issue is not about the absence of funds as much as it is about where funds are being invested and how more revenue can be raised to support public education in the United States. The United States spends around $960 billion on its wars and defense-related projects.13 In fact, the cost of war over a ten year period "will run at least $3.7 trillion and could reach as high as $4.4 trillion," according to the research project "Costs of War" by Brown University's Watson Institute for International Studies."14 As Babones argues, the crucial recognition here is that research consistently shows that education spending creates more jobs per dollar than any other kind of government spending. A University of Massachusetts study ranked military spending worst of five major fiscal levers for job creation. The UMass study ranked education spending the best. A dollar spent on education creates more than twice as many jobs than a dollar spent on defense. Education spending also out-performs health care, clean energy and tax cuts as a mechanism for job creation.15¶ Surely, this budget could be trimmed appropriately to divert much-needed funds to education, given that a nation's highest priority should be investing in its children rather than in the production of organized violence. As capital, finance, trade and culture become extraterritorial and increasingly removed from traditional political constraints, it becomes all the more pressing to put global networks and political organizations into play to contend with the reach and power of neoliberal globalization. Engaging in intellectual practices that offer the possibility of alliances and new forms of solidarity among public school teachers and cultural workers such as artists, writers, journalists, academics and others who engage in forms of public pedagogy grounded in a democratic project represents a small, but important, step in addressing the massive and unprecedented reach of global capitalism.¶ Educators also need to register and make visible their own subjective involvement in what they teach, how they shape classroom social relations and how they defend their positions within institutions that often legitimate educational processes based on narrow ideological interests and political exclusions. This suggests making one's authority and classroom work the subject of critical analysis with students, but taken up in terms that move beyond the rhetoric of method, psychology or private interests. Pedagogy in this instance can be addressed as a moral and political discourse in which students are able to connect learning to social change, scholarship to commitment, and classroom knowledge to public life. Such a pedagogical task suggests that educators define intellectual practice "as part of an intricate web of morality, rigor and responsibility"16 that enables them to speak with conviction, enter the public sphere in order to address important social problems and demonstrate alternative models for what it means to bridge the gap between public education and the broader society. Of course, there are many academics, teachers and right-wing pundits who argue that the classroom should be free of politics and hence a space where matters of power, values and social justice should not be addressed. The usual object of scorn in this case is the charge that teachers who believe in civic education indoctrinate students. In this ideologically pure world, authority in the classroom is reduced to a transparent pedagogy in which nothing controversial can be stated and teachers are forbidden to utter one word related to any of the major problems facing the larger society. Of course, this position is as much a flight from responsibility as it is an instance of a dreadful pedagogy.¶ </w:t>
      </w:r>
      <w:r w:rsidRPr="00FA0440">
        <w:rPr>
          <w:rStyle w:val="StyleUnderline"/>
        </w:rPr>
        <w:t xml:space="preserve">One useful approach to embracing the classroom as a political site, but at the same time eschewing any form of indoctrination, is for educators to think through the distinction between a politicizing pedagogy, which insists wrongly that students think as we do, and a political pedagogy, which teaches students by example and through dialogue about the importance of power, social responsibility and the importance of taking a stand </w:t>
      </w:r>
      <w:r w:rsidRPr="00081B8E">
        <w:rPr>
          <w:sz w:val="12"/>
        </w:rPr>
        <w:t>(without standing still)</w:t>
      </w:r>
      <w:r w:rsidRPr="00FA0440">
        <w:rPr>
          <w:rStyle w:val="StyleUnderline"/>
        </w:rPr>
        <w:t xml:space="preserve"> while rigorously engaging the full range of ideas about an issue.</w:t>
      </w:r>
      <w:r w:rsidRPr="00081B8E">
        <w:rPr>
          <w:rStyle w:val="StyleUnderline"/>
          <w:sz w:val="12"/>
          <w:u w:val="none"/>
        </w:rPr>
        <w:t>¶</w:t>
      </w:r>
      <w:r w:rsidRPr="00081B8E">
        <w:rPr>
          <w:sz w:val="12"/>
        </w:rPr>
        <w:t xml:space="preserve"> </w:t>
      </w:r>
      <w:r w:rsidRPr="00FA0440">
        <w:rPr>
          <w:rStyle w:val="StyleUnderline"/>
        </w:rPr>
        <w:t>Political pedagogy offers the promise of nurturing students to think critically about their understanding of classroom knowledge and its relationship to the issue of social responsibility</w:t>
      </w:r>
      <w:r w:rsidRPr="00081B8E">
        <w:rPr>
          <w:sz w:val="12"/>
        </w:rPr>
        <w:t xml:space="preserve">. Yet it would also invoke the challenge of educating students not only to engage the world critically, but also to be responsible enough to fight for those political and economic conditions that make democratic participation in both schools and the larger society viable. Such a pedagogy affirms the experience of the social and the obligations it evokes regarding questions of responsibility and transformation. In part, it does this by opening up for students important questions about power, knowledge, and what it might mean for them to critically engage the conditions under which life is presented to them. In addition, the pedagogy of freedom would provide students with the knowledge and skills to analyze and work to overcome those social relations of oppression that make living unbearable for those who are poor, hungry, unemployed, deprived of adequate social services and viewed under the aegis of neoliberalism as largely disposable. What is important about this type of critical pedagogy is the issue of responsibility as both a normative issue and a strategic act. Responsibility not only highlights the performative nature of pedagogy by raising questions about the relationship that teachers have to students, but also the relationship that students have to themselves and others.¶ Central here is the importance for educators to encourage students to reflect on what it would mean for them to connect knowledge and criticism to becoming an agent, buttressed by a profound desire to overcome injustice and a spirited commitment to social agency. Political education teaches students to take risks, challenge those with power and encourage them to be reflexive about how power is used in the classroom. Political education proposes that the role of the teacher as public intellectual is not to consolidate authority but to question and interrogate it, and that teachers and students should temper any reference for authority with a sense of critical awareness and an acute willingness to hold it accountable for its consequences. Moreover, political education foregrounds education not within the imperatives of specialization and professionalization, but within a project designed to expand the possibilities of democracy by linking education to modes of political agency that promote critical citizenship and address the ethical imperative to alleviate human suffering.¶ On the other hand, </w:t>
      </w:r>
      <w:r w:rsidRPr="00FA0440">
        <w:rPr>
          <w:rStyle w:val="StyleUnderline"/>
        </w:rPr>
        <w:t>politicizing education silences in the name of orthodoxy and imposes itself on students while undermining dialogue, deliberation, and critical engagement</w:t>
      </w:r>
      <w:r w:rsidRPr="00081B8E">
        <w:rPr>
          <w:sz w:val="12"/>
        </w:rPr>
        <w:t xml:space="preserve">. Politicizing education is often grounded in a combination of self- righteousness and ideological purity that silences students as it enacts "correct" positions. Authority in this perspective rarely opens itself to self-criticism or for that matter to any criticism, especially from students. </w:t>
      </w:r>
      <w:r w:rsidRPr="00FA0440">
        <w:rPr>
          <w:rStyle w:val="StyleUnderline"/>
        </w:rPr>
        <w:t>Politicizing education cannot decipher the distinction between critical teaching and pedagogical terrorism because its advocates have no sense of the difference between encouraging human agency and social responsibility and molding students according to the imperatives of an unquestioned ideological position and sutured pedagogical script. Politicizing education is more religious than secular and more about training than educating; it harbors a great dislike for complicating issues, promoting critical dialogue and generating a culture of questioning.</w:t>
      </w:r>
      <w:r w:rsidRPr="00081B8E">
        <w:rPr>
          <w:rStyle w:val="StyleUnderline"/>
          <w:sz w:val="12"/>
          <w:u w:val="none"/>
        </w:rPr>
        <w:t>¶</w:t>
      </w:r>
      <w:r w:rsidRPr="00081B8E">
        <w:rPr>
          <w:sz w:val="12"/>
        </w:rPr>
        <w:t xml:space="preserve"> If </w:t>
      </w:r>
      <w:r w:rsidRPr="00081B8E">
        <w:rPr>
          <w:rStyle w:val="StyleUnderline"/>
        </w:rPr>
        <w:t>teachers</w:t>
      </w:r>
      <w:r w:rsidRPr="00081B8E">
        <w:rPr>
          <w:sz w:val="12"/>
        </w:rPr>
        <w:t xml:space="preserve"> are truly concerned about how education operates as a crucial site of power in the modern world, they </w:t>
      </w:r>
      <w:r w:rsidRPr="00081B8E">
        <w:rPr>
          <w:rStyle w:val="StyleUnderline"/>
        </w:rPr>
        <w:t>will have to take more seriously how pedagogy functions on local and global levels to secure and challenge the ways in which power is deployed, affirmed and resisted within and outside traditional discourses and cultural spheres</w:t>
      </w:r>
      <w:r w:rsidRPr="00081B8E">
        <w:rPr>
          <w:sz w:val="12"/>
        </w:rPr>
        <w:t xml:space="preserve">. In this instance, </w:t>
      </w:r>
      <w:r w:rsidRPr="00081B8E">
        <w:rPr>
          <w:rStyle w:val="StyleUnderline"/>
        </w:rPr>
        <w:t>pedagogy becomes an important theoretical tool for understanding the institutional conditions that place constraints on the production of knowledge, learning and academic labor itself. Pedagogy also provides a discourse for engaging and challenging the production of social hierarchies, identities, and ideologies as they traverse local and national borders.</w:t>
      </w:r>
      <w:r w:rsidRPr="00081B8E">
        <w:rPr>
          <w:sz w:val="12"/>
        </w:rPr>
        <w:t xml:space="preserve"> In addition, </w:t>
      </w:r>
      <w:r w:rsidRPr="00081B8E">
        <w:rPr>
          <w:rStyle w:val="StyleUnderline"/>
        </w:rPr>
        <w:t>pedagogy as a form of production and critique offers a discourse of possibility, a way of providing students with the opportunity to link meaning to commitment and understanding to social transformation - and to do so in the interest of the greatest possible justice.</w:t>
      </w:r>
      <w:r w:rsidRPr="00081B8E">
        <w:rPr>
          <w:sz w:val="12"/>
        </w:rPr>
        <w:t xml:space="preserve"> Unlike traditional vanguardists or elitist notions of the intellectual, </w:t>
      </w:r>
      <w:r w:rsidRPr="00DA44B5">
        <w:rPr>
          <w:rStyle w:val="StyleUnderline"/>
        </w:rPr>
        <w:t>critical pedagogy and education should embrace the notion of rooting the vocation of intellectuals in pedagogical and political work tempered by humility, a moral focus on suffering and the need to produce alternative visions and policies that go beyond a language of sheer critique.</w:t>
      </w:r>
      <w:r w:rsidRPr="00081B8E">
        <w:rPr>
          <w:sz w:val="12"/>
        </w:rPr>
        <w:t xml:space="preserve"> I now want to shift my frame a bit in order to focus on the implications of the concerns I have addressed thus far and how they might be connected to developing an academic agenda for teachers as public intellectuals, particularly at a time when neoliberal agendas increasingly guide social policy.</w:t>
      </w:r>
    </w:p>
    <w:p w14:paraId="12E00F1C" w14:textId="63AF82A9" w:rsidR="00501A8A" w:rsidRDefault="00501A8A" w:rsidP="00501A8A">
      <w:pPr>
        <w:pStyle w:val="Heading1"/>
      </w:pPr>
      <w:r>
        <w:t>Overview</w:t>
      </w:r>
    </w:p>
    <w:p w14:paraId="38B06F6D" w14:textId="77777777" w:rsidR="00501A8A" w:rsidRPr="00501A8A" w:rsidRDefault="00501A8A" w:rsidP="00501A8A"/>
    <w:p w14:paraId="3A4C25DE" w14:textId="796EBA8A" w:rsidR="00DF4AB6" w:rsidRDefault="006F69A7" w:rsidP="00AC364E">
      <w:pPr>
        <w:pStyle w:val="Heading2"/>
      </w:pPr>
      <w:r>
        <w:t>Link</w:t>
      </w:r>
    </w:p>
    <w:p w14:paraId="3FA31E58" w14:textId="6FCFE025" w:rsidR="00593FD1" w:rsidRDefault="00593FD1" w:rsidP="00593FD1">
      <w:pPr>
        <w:pStyle w:val="Heading3"/>
      </w:pPr>
      <w:r>
        <w:t>Accountability (Student)</w:t>
      </w:r>
    </w:p>
    <w:p w14:paraId="3AB55794" w14:textId="77777777" w:rsidR="00593FD1" w:rsidRPr="00775B31" w:rsidRDefault="00593FD1" w:rsidP="00593FD1">
      <w:pPr>
        <w:pStyle w:val="Heading4"/>
      </w:pPr>
      <w:r w:rsidRPr="00775B31">
        <w:t>The neoliberal education structure has exemplified the social barrier in schools</w:t>
      </w:r>
    </w:p>
    <w:p w14:paraId="59ED8AC7" w14:textId="77777777" w:rsidR="00593FD1" w:rsidRPr="00DA44B5" w:rsidRDefault="00593FD1" w:rsidP="00593FD1">
      <w:pPr>
        <w:rPr>
          <w:rStyle w:val="StyleUnderline"/>
        </w:rPr>
      </w:pPr>
      <w:r w:rsidRPr="00E11368">
        <w:rPr>
          <w:rStyle w:val="Style13ptBold"/>
        </w:rPr>
        <w:t>Giroux, the founding theorists of critical pedagogy, and Aronwitz, professor of sociology, cultural studies, and urban education, 86</w:t>
      </w:r>
      <w:r>
        <w:t xml:space="preserve"> (Henry Giroux and Stanley, 1986, Education Under Siege: The Conservative, Liberal and Radical Debate Over Schooling, pp.95,96, GDI/CH) </w:t>
      </w:r>
    </w:p>
    <w:p w14:paraId="08F1CF1C" w14:textId="77777777" w:rsidR="00593FD1" w:rsidRPr="00125F65" w:rsidRDefault="00593FD1" w:rsidP="00593FD1">
      <w:pPr>
        <w:rPr>
          <w:b/>
          <w:iCs/>
          <w:u w:val="single"/>
        </w:rPr>
      </w:pPr>
      <w:r>
        <w:t xml:space="preserve">To summarize, </w:t>
      </w:r>
      <w:r w:rsidRPr="00DA44B5">
        <w:rPr>
          <w:rStyle w:val="StyleUnderline"/>
        </w:rPr>
        <w:t>the economic-reproductive model had made several important contributions to a radical theory of education. By focusing on the relationship between schools and the workplace, it has helped to illuminate the essential role that education plays in reproducing the social and technical division of labor.</w:t>
      </w:r>
      <w:r>
        <w:t xml:space="preserve"> In addition, </w:t>
      </w:r>
      <w:r w:rsidRPr="00DA44B5">
        <w:rPr>
          <w:rStyle w:val="StyleUnderline"/>
        </w:rPr>
        <w:t>it has made visible the “structured silences” in liberal theory regarding how the imperatives of class and power bear down on and shape school experience</w:t>
      </w:r>
      <w:r>
        <w:t xml:space="preserve">, particularly </w:t>
      </w:r>
      <w:r w:rsidRPr="00DA44B5">
        <w:rPr>
          <w:rStyle w:val="StyleUnderline"/>
        </w:rPr>
        <w:t>through the hidden curriculum</w:t>
      </w:r>
      <w:r>
        <w:t xml:space="preserve">. Furthermore, </w:t>
      </w:r>
      <w:r w:rsidRPr="00DA44B5">
        <w:rPr>
          <w:rStyle w:val="StyleUnderline"/>
        </w:rPr>
        <w:t>this model of reproduction has provided important insights into the class and structural basis of inequality. By rejecting the “blaming the victim” ideology that informs much of the research on inequality, these accounts have blamed institutions such as the schools for inequality, and have traced the failure of such institutions to the very structure of capitalist society</w:t>
      </w:r>
      <w:r>
        <w:t xml:space="preserve">. Unfortunately, the economic-reproductive model has failed to capture the complexity of the relationship between schools and such other institutions as the workplace and the family. Within its grimly mechanistic and overly-determined model of socialization </w:t>
      </w:r>
      <w:r w:rsidRPr="00DA44B5">
        <w:rPr>
          <w:rStyle w:val="StyleUnderline"/>
        </w:rPr>
        <w:t>there appears little room for developing a theory of schooling that takes seriously the notions of culture, resistance, and mediation</w:t>
      </w:r>
      <w:r>
        <w:t>. Even where contradictions and mediations are mentione</w:t>
      </w:r>
      <w:r w:rsidRPr="00580918">
        <w:t>d,</w:t>
      </w:r>
      <w:r w:rsidRPr="00DA44B5">
        <w:rPr>
          <w:rStyle w:val="StyleUnderline"/>
        </w:rPr>
        <w:t xml:space="preserve"> they</w:t>
      </w:r>
      <w:r>
        <w:t xml:space="preserve"> generally </w:t>
      </w:r>
      <w:r w:rsidRPr="00DA44B5">
        <w:rPr>
          <w:rStyle w:val="StyleUnderline"/>
        </w:rPr>
        <w:t>disappear under the crushing weight of capitalist domination</w:t>
      </w:r>
      <w:r>
        <w:t>. As such, these accounts are marred not only by a reductionist instrumentalism regarding the meaning and role of schools, but also by a form of radical pessimism that offers little hope for social change and even less reason for developing alternative educational practices. In short</w:t>
      </w:r>
      <w:r w:rsidRPr="00580918">
        <w:t>,</w:t>
      </w:r>
      <w:r w:rsidRPr="00DA44B5">
        <w:rPr>
          <w:rStyle w:val="StyleUnderline"/>
        </w:rPr>
        <w:t xml:space="preserve"> these accounts lack what we have labeled a language of possibility</w:t>
      </w:r>
      <w:r>
        <w:t>.</w:t>
      </w:r>
    </w:p>
    <w:p w14:paraId="3BA50292" w14:textId="77777777" w:rsidR="00E806F0" w:rsidRDefault="00E806F0" w:rsidP="00E806F0">
      <w:pPr>
        <w:pStyle w:val="Heading3"/>
      </w:pPr>
      <w:r>
        <w:t>Access/Equality</w:t>
      </w:r>
    </w:p>
    <w:p w14:paraId="44608151" w14:textId="77777777" w:rsidR="00E806F0" w:rsidRPr="00EC4075" w:rsidRDefault="00E806F0" w:rsidP="00E806F0">
      <w:pPr>
        <w:pStyle w:val="Heading4"/>
      </w:pPr>
      <w:r>
        <w:t>Any reform that claims to create equal opportunity or social mobility has already been coopted by corporate forces seeking to expand neoliberal governance, opening up at-risk communities as markets and treating their public goods like commodities</w:t>
      </w:r>
    </w:p>
    <w:p w14:paraId="454DD7F1" w14:textId="77777777" w:rsidR="00E806F0" w:rsidRPr="00EC4075" w:rsidRDefault="00E806F0" w:rsidP="00E806F0">
      <w:pPr>
        <w:rPr>
          <w:bCs/>
        </w:rPr>
      </w:pPr>
      <w:r w:rsidRPr="00B15A0A">
        <w:rPr>
          <w:rStyle w:val="Style13ptBold"/>
        </w:rPr>
        <w:t xml:space="preserve">Santori et al., prof. of education policy analysis at the education institute, </w:t>
      </w:r>
      <w:r>
        <w:rPr>
          <w:rStyle w:val="Style13ptBold"/>
        </w:rPr>
        <w:t xml:space="preserve">15, </w:t>
      </w:r>
      <w:r w:rsidRPr="00B15A0A">
        <w:rPr>
          <w:rStyle w:val="Style13ptBold"/>
          <w:b w:val="0"/>
          <w:sz w:val="10"/>
        </w:rPr>
        <w:t>[Diego Santori, Stephen J. Ball, and Carolina Junemann, Stephen J. Ball is Karl Mannheim Professor of Sociology of Education at the Institute of Education, University of London, and Fellow of the British Academy. His work uses sociology in the analysis of education policy. Recent books include Global Education Inc. (Routledge, 2012) and The Education Debate (second edition) (Policy Press, 2012). Carolina Junemann is a researcher at the Institute of Education, University of London. Her research interests focus on education policy analysis, the social impacts of policy and more broadly the relationship between educational and social xiv Contributors inequalities. She is coauthor (with Stephen Ball) of Networks, New Governance and Education (Policy Press, 2012). “mEducation as a site of network governance,”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w:t>
      </w:r>
      <w:r>
        <w:rPr>
          <w:rStyle w:val="Style13ptBold"/>
          <w:b w:val="0"/>
          <w:sz w:val="10"/>
        </w:rPr>
        <w:t xml:space="preserve"> pp. 6-9</w:t>
      </w:r>
      <w:r w:rsidRPr="00B15A0A">
        <w:rPr>
          <w:rStyle w:val="Style13ptBold"/>
          <w:b w:val="0"/>
          <w:sz w:val="10"/>
        </w:rPr>
        <w:t>]</w:t>
      </w:r>
      <w:r>
        <w:rPr>
          <w:rStyle w:val="Style13ptBold"/>
          <w:b w:val="0"/>
          <w:sz w:val="10"/>
        </w:rPr>
        <w:t xml:space="preserve"> GDI-ARV</w:t>
      </w:r>
    </w:p>
    <w:p w14:paraId="56621862" w14:textId="77777777" w:rsidR="00E806F0" w:rsidRPr="00286206" w:rsidRDefault="00E806F0" w:rsidP="00E806F0">
      <w:pPr>
        <w:rPr>
          <w:sz w:val="14"/>
        </w:rPr>
      </w:pPr>
      <w:r w:rsidRPr="00286206">
        <w:rPr>
          <w:sz w:val="14"/>
        </w:rPr>
        <w:t xml:space="preserve">As a new kind of governing mechanism, </w:t>
      </w:r>
      <w:r w:rsidRPr="00260EB6">
        <w:rPr>
          <w:rStyle w:val="StyleUnderline"/>
        </w:rPr>
        <w:t>network governance relies “on a dense fabric of lasting ties and networks that provide key resources of expertise, reputation and legitimization”</w:t>
      </w:r>
      <w:r w:rsidRPr="00286206">
        <w:rPr>
          <w:sz w:val="14"/>
        </w:rPr>
        <w:t xml:space="preserve"> (Grabher, 2004, p. 104). However, </w:t>
      </w:r>
      <w:r w:rsidRPr="00260EB6">
        <w:rPr>
          <w:rStyle w:val="StyleUnderline"/>
        </w:rPr>
        <w:t xml:space="preserve">policy networks also work through the circulation of more subtle elements like narratives about what counts as a “good” policy, which can determine the course of action of those key resources. </w:t>
      </w:r>
      <w:r w:rsidRPr="00286206">
        <w:rPr>
          <w:sz w:val="14"/>
        </w:rPr>
        <w:t xml:space="preserve">Patterson and Monroe (1998, pp. 315–316) argue that </w:t>
      </w:r>
      <w:r w:rsidRPr="00260EB6">
        <w:rPr>
          <w:rStyle w:val="StyleUnderline"/>
        </w:rPr>
        <w:t xml:space="preserve">“insofar as narratives affect our perceptions of political reality, which in turn affect our actions in response to or in anticipation of political events, </w:t>
      </w:r>
      <w:r w:rsidRPr="00DA44B5">
        <w:rPr>
          <w:rStyle w:val="StyleUnderline"/>
        </w:rPr>
        <w:t>narrative plays a critical role in the construction of political behavior.”</w:t>
      </w:r>
      <w:r w:rsidRPr="00286206">
        <w:rPr>
          <w:sz w:val="14"/>
        </w:rPr>
        <w:t xml:space="preserve"> In this paper we examine how </w:t>
      </w:r>
      <w:r w:rsidRPr="00260EB6">
        <w:rPr>
          <w:rStyle w:val="StyleUnderline"/>
        </w:rPr>
        <w:t>enterprise narratives of innovation, entrepreneurship, and scalability intersect, and</w:t>
      </w:r>
      <w:r w:rsidRPr="00286206">
        <w:rPr>
          <w:sz w:val="14"/>
        </w:rPr>
        <w:t xml:space="preserve"> perhaps </w:t>
      </w:r>
      <w:r w:rsidRPr="00260EB6">
        <w:rPr>
          <w:rStyle w:val="StyleUnderline"/>
        </w:rPr>
        <w:t>appropriate</w:t>
      </w:r>
      <w:r w:rsidRPr="00286206">
        <w:rPr>
          <w:sz w:val="14"/>
        </w:rPr>
        <w:t xml:space="preserve"> (or at least subordinate), </w:t>
      </w:r>
      <w:r w:rsidRPr="00260EB6">
        <w:rPr>
          <w:rStyle w:val="StyleUnderline"/>
        </w:rPr>
        <w:t xml:space="preserve">narratives of access, </w:t>
      </w:r>
      <w:r w:rsidRPr="00ED2DC0">
        <w:rPr>
          <w:rStyle w:val="StyleUnderline"/>
        </w:rPr>
        <w:t>equal opportunity, and social mobility.</w:t>
      </w:r>
      <w:r w:rsidRPr="00286206">
        <w:rPr>
          <w:sz w:val="14"/>
        </w:rPr>
        <w:t xml:space="preserve"> We do this by looking at a specific instantiation of global governance networks structured around what has been referred as mEducation, or mobile education, with particular attention to key nodal sites that work to fusion and channel these narratives. The GSMA defines mEducation as “the use of individual, portable devices which make use of mobile networks in mainstream education settings, aligning with curriculum objectives or used for high-stakes assessment. mEducation incorporates both learning content and administrative activities” (GSMA mEducation, 2012, p. 3). The basic premise of this paper is a simple one: </w:t>
      </w:r>
      <w:r w:rsidRPr="00AB32B2">
        <w:rPr>
          <w:rStyle w:val="StyleUnderline"/>
        </w:rPr>
        <w:t>the increasing role of</w:t>
      </w:r>
      <w:r w:rsidRPr="00286206">
        <w:rPr>
          <w:sz w:val="14"/>
        </w:rPr>
        <w:t xml:space="preserve"> mobile </w:t>
      </w:r>
      <w:r w:rsidRPr="00AB32B2">
        <w:rPr>
          <w:rStyle w:val="StyleUnderline"/>
        </w:rPr>
        <w:t>tech</w:t>
      </w:r>
      <w:r w:rsidRPr="00286206">
        <w:rPr>
          <w:sz w:val="14"/>
        </w:rPr>
        <w:t xml:space="preserve">nology </w:t>
      </w:r>
      <w:r w:rsidRPr="00AB32B2">
        <w:rPr>
          <w:rStyle w:val="StyleUnderline"/>
        </w:rPr>
        <w:t>as a policy solution to expand access to education, enhance teaching effectiveness, and accelerate learning, and the growing interest from the business sector</w:t>
      </w:r>
      <w:r w:rsidRPr="00286206">
        <w:rPr>
          <w:sz w:val="14"/>
        </w:rPr>
        <w:t xml:space="preserve"> in mEducation </w:t>
      </w:r>
      <w:r w:rsidRPr="00AB32B2">
        <w:rPr>
          <w:rStyle w:val="StyleUnderline"/>
        </w:rPr>
        <w:t>as a niche of commercial opportunity and profit, work to blur international development discourses of human rights, equity, and social justice with business discourses of entrepreneurship and leverage.</w:t>
      </w:r>
      <w:r w:rsidRPr="00286206">
        <w:rPr>
          <w:sz w:val="14"/>
        </w:rPr>
        <w:t xml:space="preserve"> The paper pays particular attention to the mEducation Alliance, as a space of knowledge sharing, validation and production, highlighting the role of some key players in shaping and to some extent delineating the principles that underpin those practices. The mEducation network (see Figure 2.1 below), we argue, constitutes an “epistemic community” organized around specific interpretations of existing social problems, emerging business niches, and new policy solutions. Here we want to explore both the network animation, as the set of practices that keeps the network alive, and network evolution, as the continuous displacement of its elements that alters the form or density of existing configurations. In order to “identify the actors in these networks, their power and capacities, and the ways through which they exercise their power through association within networks of relationships” (Dicken, Kelly, Olds, and Wai-Chung Yeung, 2001, p. 93), we use the “method” of “network ethnography” (Howard, 2002), a mapping of the form and content of governance relations and processes in a particular field, a variation of what Bevir and Rhodes (2006) call “ethnographic analyses of governance in action.” Through a backward mapping of the key relationships and connections linking policy actors, nodes, events, organizations and tech nologies and, specifically, through the following of specific “cases” or programs of action (Latour, 1993) we aim to offer an account of mEducation as a space of network governance. In particular, we focus our attention on the work of different kinds of spaces of exchange, collaboration, and production (such as online communities and forums, conferences and symposiums) as points of “meetingness”1 and as sites of discourse and practice, what McCann and Ward (2011, p. 12) call the “different ‘wheres’ in and through which policies are moulded and mobilized.”</w:t>
      </w:r>
    </w:p>
    <w:p w14:paraId="0FE79288" w14:textId="545E13F1" w:rsidR="00B40836" w:rsidRDefault="00B40836" w:rsidP="00B40836">
      <w:pPr>
        <w:pStyle w:val="Heading3"/>
      </w:pPr>
      <w:r>
        <w:t>Assessment</w:t>
      </w:r>
    </w:p>
    <w:p w14:paraId="41ED1332" w14:textId="77777777" w:rsidR="00B40836" w:rsidRPr="00C940EE" w:rsidRDefault="00B40836" w:rsidP="00B40836">
      <w:pPr>
        <w:pStyle w:val="Heading4"/>
      </w:pPr>
      <w:r>
        <w:t>The wave of standardized testing and accountability reforms created a profit-over-people education industrial complex, furthering the neoliberal agenda and harming students by creating education inequality – makes $600 billion a year</w:t>
      </w:r>
    </w:p>
    <w:p w14:paraId="3F0629F3" w14:textId="77777777" w:rsidR="00B40836" w:rsidRPr="00A95DB7" w:rsidRDefault="00B40836" w:rsidP="00B40836">
      <w:pPr>
        <w:rPr>
          <w:rStyle w:val="Style13ptBold"/>
          <w:b w:val="0"/>
        </w:rPr>
      </w:pPr>
      <w:r>
        <w:rPr>
          <w:rStyle w:val="Style13ptBold"/>
        </w:rPr>
        <w:t xml:space="preserve">Leistyna, Masters in public education from Harvard, 09, </w:t>
      </w:r>
      <w:r w:rsidRPr="00991806">
        <w:rPr>
          <w:rStyle w:val="Style13ptBold"/>
          <w:b w:val="0"/>
          <w:sz w:val="14"/>
          <w:szCs w:val="14"/>
        </w:rPr>
        <w:t xml:space="preserve">[Pepi Leistyna, Masters and Doctorate from Harvard, where he was the recipient of the Dr. Stephen G. and Wanda W. Jones Scholarship and the Roy E. Larson Research Fellowship, Pepi Leistyna was a Professor of Applied Linguistics Graduate Studies at the University of Massachusetts Boston.  There he coordinated the research program, taught courses in cultural studies, critical pedagogy, media literacy, and language acquisition, and was the Director of the Center for World Languages and Cultures. “Taking on the Corporatization of Public Education: What Teacher Education Can Do,” edited by Sheila Macrine, Dave Hill, and Peter McLaren. </w:t>
      </w:r>
      <w:r w:rsidRPr="00991806">
        <w:rPr>
          <w:sz w:val="14"/>
          <w:szCs w:val="14"/>
        </w:rPr>
        <w:t>Dave hill is Research Professor (Emeritus) in Education at Anglia Ruskin University, Chelmsford, England, and also Visiting Professor at the Kapodistrian and National University of Athens, Greece, and in the Social Policy Research Centre, Sheila Macrine, PhD in public education from Dartmouth, Peter McLaren, leader at the Institute of Critical Pedagogy at the Global Center for Advanced Studies, 2009, accessed 7/6/2017</w:t>
      </w:r>
      <w:r>
        <w:rPr>
          <w:sz w:val="14"/>
          <w:szCs w:val="14"/>
        </w:rPr>
        <w:t xml:space="preserve">] </w:t>
      </w:r>
      <w:r w:rsidRPr="00991806">
        <w:rPr>
          <w:sz w:val="14"/>
          <w:szCs w:val="14"/>
        </w:rPr>
        <w:t>GDI-ARV</w:t>
      </w:r>
    </w:p>
    <w:p w14:paraId="6A841F60" w14:textId="77777777" w:rsidR="00B40836" w:rsidRPr="00A95DB7" w:rsidRDefault="00B40836" w:rsidP="00B40836">
      <w:pPr>
        <w:rPr>
          <w:sz w:val="14"/>
        </w:rPr>
      </w:pPr>
      <w:r w:rsidRPr="00A95DB7">
        <w:rPr>
          <w:rStyle w:val="StyleUnderline"/>
        </w:rPr>
        <w:t>Most</w:t>
      </w:r>
      <w:r w:rsidRPr="00A95DB7">
        <w:rPr>
          <w:sz w:val="14"/>
        </w:rPr>
        <w:t xml:space="preserve"> citizens of the United States </w:t>
      </w:r>
      <w:r w:rsidRPr="00A95DB7">
        <w:rPr>
          <w:rStyle w:val="StyleUnderline"/>
        </w:rPr>
        <w:t xml:space="preserve">are unaware of the extent to which public schools are controlled by private interests such as publishing, food, and pharmaceutical companies, for-profit education management organizations, and corporate lobbyists </w:t>
      </w:r>
      <w:r w:rsidRPr="00A95DB7">
        <w:rPr>
          <w:sz w:val="14"/>
        </w:rPr>
        <w:t xml:space="preserve">(Kohn and Shannon, 2002; Molnar, 2005; Molnar et al., 2006; Saltman, 2000, 2005). </w:t>
      </w:r>
      <w:r w:rsidRPr="00A95DB7">
        <w:rPr>
          <w:rStyle w:val="StyleUnderline"/>
        </w:rPr>
        <w:t xml:space="preserve">The stealth onslaught of privatization and commercialization of this vital institution should come as no surprise given that education reform over the past few decades has been masterminded, in large part, behind closed doors, by a handful of corporate executives, politicians, and media moguls who have already profited handsomely from the over </w:t>
      </w:r>
      <w:r w:rsidRPr="00DA44B5">
        <w:rPr>
          <w:rStyle w:val="StyleUnderline"/>
        </w:rPr>
        <w:t>six hundred billion dollars a year</w:t>
      </w:r>
      <w:r w:rsidRPr="00A95DB7">
        <w:rPr>
          <w:rStyle w:val="StyleUnderline"/>
        </w:rPr>
        <w:t xml:space="preserve"> education industrial complex</w:t>
      </w:r>
      <w:r w:rsidRPr="00A95DB7">
        <w:rPr>
          <w:sz w:val="14"/>
        </w:rPr>
        <w:t xml:space="preserve"> (Bacon, 2000; Gluckman, 2002; Humes, 2003; Miner, 2005; Olson, 2005; Rees, 2000</w:t>
      </w:r>
      <w:r w:rsidRPr="00A95DB7">
        <w:rPr>
          <w:rStyle w:val="StyleUnderline"/>
        </w:rPr>
        <w:t>). It’s a pretty simple equation: when you have a captive audience, given that K-12</w:t>
      </w:r>
      <w:r w:rsidRPr="00A95DB7">
        <w:rPr>
          <w:sz w:val="14"/>
        </w:rPr>
        <w:t xml:space="preserve"> education </w:t>
      </w:r>
      <w:r w:rsidRPr="00A95DB7">
        <w:rPr>
          <w:rStyle w:val="StyleUnderline"/>
        </w:rPr>
        <w:t>is mandatory</w:t>
      </w:r>
      <w:r w:rsidRPr="00A95DB7">
        <w:rPr>
          <w:sz w:val="14"/>
        </w:rPr>
        <w:t xml:space="preserve"> in the United States, </w:t>
      </w:r>
      <w:r w:rsidRPr="00A95DB7">
        <w:rPr>
          <w:rStyle w:val="StyleUnderline"/>
        </w:rPr>
        <w:t>private interests within the logic of capital can’t help but salivate and pounce.</w:t>
      </w:r>
      <w:r w:rsidRPr="00A95DB7">
        <w:rPr>
          <w:sz w:val="14"/>
        </w:rPr>
        <w:t xml:space="preserve"> But </w:t>
      </w:r>
      <w:r w:rsidRPr="00DA44B5">
        <w:rPr>
          <w:rStyle w:val="StyleUnderline"/>
        </w:rPr>
        <w:t xml:space="preserve">as all good capitalists know, the overriding objective of corporations is to maximize their profits. </w:t>
      </w:r>
      <w:r w:rsidRPr="00A95DB7">
        <w:rPr>
          <w:sz w:val="14"/>
        </w:rPr>
        <w:t xml:space="preserve">So what </w:t>
      </w:r>
      <w:r w:rsidRPr="00A95DB7">
        <w:rPr>
          <w:rStyle w:val="StyleUnderline"/>
        </w:rPr>
        <w:t>they</w:t>
      </w:r>
      <w:r w:rsidRPr="00A95DB7">
        <w:rPr>
          <w:sz w:val="14"/>
        </w:rPr>
        <w:t xml:space="preserve"> have to do in order to shape public policy in their own interests—and gain consent on those rare occasions when the general public is involved in the process—is </w:t>
      </w:r>
      <w:r w:rsidRPr="00A95DB7">
        <w:rPr>
          <w:rStyle w:val="StyleUnderline"/>
        </w:rPr>
        <w:t>disguise their “profit over people” mentality by wrapping themselves in an image of expertise and compassionate concern for the education and future of our children</w:t>
      </w:r>
      <w:r w:rsidRPr="00A95DB7">
        <w:rPr>
          <w:sz w:val="14"/>
        </w:rPr>
        <w:t xml:space="preserve">. To illustrate this point, </w:t>
      </w:r>
      <w:r w:rsidRPr="00A95DB7">
        <w:rPr>
          <w:rStyle w:val="StyleUnderline"/>
        </w:rPr>
        <w:t>the following research takes a look at standardized high-stakes testing in the wake of</w:t>
      </w:r>
      <w:r w:rsidRPr="00A95DB7">
        <w:rPr>
          <w:sz w:val="14"/>
        </w:rPr>
        <w:t xml:space="preserve"> the No Child Left Behind (</w:t>
      </w:r>
      <w:r w:rsidRPr="00A95DB7">
        <w:rPr>
          <w:rStyle w:val="StyleUnderline"/>
        </w:rPr>
        <w:t>NCLB</w:t>
      </w:r>
      <w:r w:rsidRPr="00A95DB7">
        <w:rPr>
          <w:sz w:val="14"/>
        </w:rPr>
        <w:t xml:space="preserve">) movement. Although it is well beyond the scope of this chapter, it is important for concerned citizens to look into the various problems that high-stakes testing engenders; </w:t>
      </w:r>
      <w:r w:rsidRPr="00A95DB7">
        <w:rPr>
          <w:rStyle w:val="StyleUnderline"/>
        </w:rPr>
        <w:t>for example,</w:t>
      </w:r>
      <w:r w:rsidRPr="00A95DB7">
        <w:rPr>
          <w:sz w:val="14"/>
        </w:rPr>
        <w:t xml:space="preserve"> • </w:t>
      </w:r>
      <w:r w:rsidRPr="00A95DB7">
        <w:rPr>
          <w:rStyle w:val="StyleUnderline"/>
        </w:rPr>
        <w:t>most school administrators</w:t>
      </w:r>
      <w:r w:rsidRPr="00A95DB7">
        <w:rPr>
          <w:sz w:val="14"/>
        </w:rPr>
        <w:t xml:space="preserve">, parents, and communities </w:t>
      </w:r>
      <w:r w:rsidRPr="00A95DB7">
        <w:rPr>
          <w:rStyle w:val="StyleUnderline"/>
        </w:rPr>
        <w:t>are stripped of any</w:t>
      </w:r>
      <w:r w:rsidRPr="00A95DB7">
        <w:rPr>
          <w:sz w:val="14"/>
        </w:rPr>
        <w:t xml:space="preserve"> substantive </w:t>
      </w:r>
      <w:r w:rsidRPr="00A95DB7">
        <w:rPr>
          <w:rStyle w:val="StyleUnderline"/>
        </w:rPr>
        <w:t>influence over the educational process;</w:t>
      </w:r>
      <w:r w:rsidRPr="00A95DB7">
        <w:rPr>
          <w:sz w:val="14"/>
        </w:rPr>
        <w:t xml:space="preserve"> • </w:t>
      </w:r>
      <w:r w:rsidRPr="00A95DB7">
        <w:rPr>
          <w:rStyle w:val="StyleUnderline"/>
        </w:rPr>
        <w:t>educators are disempowered by what publishing companies describe as “teacher proof” materials</w:t>
      </w:r>
      <w:r w:rsidRPr="00A95DB7">
        <w:rPr>
          <w:sz w:val="14"/>
        </w:rPr>
        <w:t xml:space="preserve">; • </w:t>
      </w:r>
      <w:r w:rsidRPr="00A95DB7">
        <w:rPr>
          <w:rStyle w:val="StyleUnderline"/>
        </w:rPr>
        <w:t>in order to teach to the test, many schools have been forced to drastically narrow their curriculum</w:t>
      </w:r>
      <w:r w:rsidRPr="00A95DB7">
        <w:rPr>
          <w:sz w:val="14"/>
        </w:rPr>
        <w:t xml:space="preserve">; • under extreme pressure to produce results or face losing their jobs, cuts in federal resources, and school closure, </w:t>
      </w:r>
      <w:r w:rsidRPr="00A95DB7">
        <w:rPr>
          <w:rStyle w:val="StyleUnderline"/>
        </w:rPr>
        <w:t>educators often lower standards and engage in unethical behavior in order to raise test scores</w:t>
      </w:r>
      <w:r w:rsidRPr="00A95DB7">
        <w:rPr>
          <w:sz w:val="14"/>
        </w:rPr>
        <w:t xml:space="preserve">; • research clearly shows that </w:t>
      </w:r>
      <w:r w:rsidRPr="00A95DB7">
        <w:rPr>
          <w:rStyle w:val="StyleUnderline"/>
        </w:rPr>
        <w:t>racism and the structures of social class affect the quality of faculty and staff employed across school districts, the overall allocation of resources to schools, as well as the content of assessment instruments and testing results</w:t>
      </w:r>
      <w:r w:rsidRPr="00A95DB7">
        <w:rPr>
          <w:sz w:val="14"/>
        </w:rPr>
        <w:t xml:space="preserve">; • nationwide, </w:t>
      </w:r>
      <w:r w:rsidRPr="00A95DB7">
        <w:rPr>
          <w:rStyle w:val="StyleUnderline"/>
        </w:rPr>
        <w:t>there are drastic retention and “drop out”/push out rates that are the direct result of this practice</w:t>
      </w:r>
      <w:r w:rsidRPr="00A95DB7">
        <w:rPr>
          <w:sz w:val="14"/>
        </w:rPr>
        <w:t xml:space="preserve">; • there is a large body of research that unequivocally shows that </w:t>
      </w:r>
      <w:r w:rsidRPr="00DA44B5">
        <w:rPr>
          <w:rStyle w:val="StyleUnderline"/>
        </w:rPr>
        <w:t>standardized tests should not be used to make critical decisions such as eligibility for graduation</w:t>
      </w:r>
      <w:r w:rsidRPr="00A95DB7">
        <w:rPr>
          <w:sz w:val="14"/>
        </w:rPr>
        <w:t xml:space="preserve"> (Bacon, 2 001; CNN Presents, 2 005; FairTest, 2006; Gluckman, 2002; Haney, 2000; Kohn, 2000; Sacks, 2001; Sturrock, 2006; TC Reports, 2000). While these are all extremely important issues, the general focus of this chapter is on the political economy of the testing industry; that is, a look into the ownership, intent, and regulation of the </w:t>
      </w:r>
      <w:r w:rsidRPr="00DA44B5">
        <w:rPr>
          <w:rStyle w:val="StyleUnderline"/>
        </w:rPr>
        <w:t>private forces</w:t>
      </w:r>
      <w:r w:rsidRPr="00A95DB7">
        <w:rPr>
          <w:sz w:val="14"/>
        </w:rPr>
        <w:t xml:space="preserve"> that </w:t>
      </w:r>
      <w:r w:rsidRPr="00DA44B5">
        <w:rPr>
          <w:rStyle w:val="StyleUnderline"/>
        </w:rPr>
        <w:t>produce, provide materials, prep sessions, and tutorials for, evaluate, report on, and profit from these tests.</w:t>
      </w:r>
      <w:r w:rsidRPr="00A95DB7">
        <w:rPr>
          <w:sz w:val="14"/>
        </w:rPr>
        <w:t xml:space="preserve"> By looking at and analyzing this powerful sector and the old-boy networks therein it is much easier to understand the synergy that exists among government, corporations, and the media and how this force has been controlling public education in the United States to the detriment of its people. </w:t>
      </w:r>
      <w:r w:rsidRPr="00DA44B5">
        <w:rPr>
          <w:rStyle w:val="StyleUnderline"/>
        </w:rPr>
        <w:t>It is from this position of awareness that activists can better mobilize against these forces</w:t>
      </w:r>
      <w:r w:rsidRPr="00A95DB7">
        <w:rPr>
          <w:sz w:val="14"/>
        </w:rPr>
        <w:t xml:space="preserve">, and </w:t>
      </w:r>
      <w:r w:rsidRPr="00A95DB7">
        <w:rPr>
          <w:rStyle w:val="StyleUnderline"/>
        </w:rPr>
        <w:t>teacher education programs can be restructured, if they are really intent on democratizing schools, in order to better meet the needs of educators and students alike</w:t>
      </w:r>
    </w:p>
    <w:p w14:paraId="69B48661" w14:textId="77777777" w:rsidR="00B40836" w:rsidRPr="00CB4E96" w:rsidRDefault="00B40836" w:rsidP="00B40836">
      <w:pPr>
        <w:pStyle w:val="Heading4"/>
      </w:pPr>
      <w:r>
        <w:t>Edu-businesses that create these standardized tests are a creation of the education-industrial complex – they have shifted from caring about what they put into education, to what they can get out of it – the bottom line is the only motivator for these companies and the plan furthers their neoliberal agenda</w:t>
      </w:r>
    </w:p>
    <w:p w14:paraId="4D9435A4" w14:textId="77777777" w:rsidR="00B40836" w:rsidRPr="0084351F" w:rsidRDefault="00B40836" w:rsidP="00B40836">
      <w:pPr>
        <w:rPr>
          <w:rStyle w:val="Style13ptBold"/>
          <w:b w:val="0"/>
          <w:bCs w:val="0"/>
          <w:sz w:val="12"/>
          <w:szCs w:val="12"/>
        </w:rPr>
      </w:pPr>
      <w:r>
        <w:rPr>
          <w:rStyle w:val="Style13ptBold"/>
        </w:rPr>
        <w:t xml:space="preserve">Hogan et al., PhD in education, 15, </w:t>
      </w:r>
      <w:r w:rsidRPr="0084351F">
        <w:rPr>
          <w:rStyle w:val="Style13ptBold"/>
          <w:b w:val="0"/>
          <w:sz w:val="12"/>
          <w:szCs w:val="12"/>
        </w:rPr>
        <w:t>[</w:t>
      </w:r>
      <w:r w:rsidRPr="0084351F">
        <w:rPr>
          <w:sz w:val="12"/>
          <w:szCs w:val="12"/>
        </w:rPr>
        <w:t xml:space="preserve">Anna Hogan is completing a PhD as a full-time student in the School of Education at the University of Queensland, Australia. She is researching the role of edu-business in education policy processes both globally and nationally, Sam Sellar is a Postdoctoral Research Fellow in the School of Education at the University of Queensland. His current research interests include large-scale educational assessments, new accountabilities in schooling and the aspirations of young people in high-poverty regions. He is Associate Editor of Critical Studies in Education and Discourse: Studies in the Cultural Politics of Education, Bob Lingard is a Professorial Research Fellow in the School of Education at the University of Queensland in Australia. His most recent book is Politics, Policies and Pedagogies in Education (Routledge, 2014). He is also co-editor of the journal, Discourse: Studies in the Cultural Politics of Education. “Network restructuring of global edu-business,” </w:t>
      </w:r>
      <w:r w:rsidRPr="0084351F">
        <w:rPr>
          <w:rStyle w:val="Style13ptBold"/>
          <w:b w:val="0"/>
          <w:sz w:val="12"/>
          <w:szCs w:val="12"/>
        </w:rPr>
        <w:t>“MAPPING CORPORATE EDUCATION REFORM: Power and Policy Networks in the Neoliberal State,” eds.  Sarah Bell, Kristen Buras, Patricia Burch, Javier Campos-Martinez, Anna Hogan, Jorge Inzunza, Kerry Kretchmar, Bob Lingard, Shuning Liu, Francisca Possel, Sam Sellar, Jahni Smith, and Beth Sondel, 2016 pp. 1-3] GDI-ARV</w:t>
      </w:r>
    </w:p>
    <w:p w14:paraId="49DABED3" w14:textId="77777777" w:rsidR="00B40836" w:rsidRPr="00936113" w:rsidRDefault="00B40836" w:rsidP="00B40836">
      <w:pPr>
        <w:rPr>
          <w:sz w:val="10"/>
        </w:rPr>
      </w:pPr>
      <w:r w:rsidRPr="00DA44B5">
        <w:rPr>
          <w:rStyle w:val="StyleUnderline"/>
        </w:rPr>
        <w:t>Edu-businesses have become influential policy actors in education</w:t>
      </w:r>
      <w:r w:rsidRPr="00936113">
        <w:rPr>
          <w:sz w:val="10"/>
        </w:rPr>
        <w:t xml:space="preserve"> today. </w:t>
      </w:r>
      <w:r w:rsidRPr="00520716">
        <w:rPr>
          <w:rStyle w:val="StyleUnderline"/>
        </w:rPr>
        <w:t>Their</w:t>
      </w:r>
      <w:r w:rsidRPr="00936113">
        <w:rPr>
          <w:sz w:val="10"/>
        </w:rPr>
        <w:t xml:space="preserve"> enhanced </w:t>
      </w:r>
      <w:r w:rsidRPr="00520716">
        <w:rPr>
          <w:rStyle w:val="StyleUnderline"/>
        </w:rPr>
        <w:t xml:space="preserve">significance is linked to the emergence of new modes of network governance, both nationally and globally, that have emerged with state restructuring and associated changes in processes of education policy production. </w:t>
      </w:r>
      <w:r w:rsidRPr="00936113">
        <w:rPr>
          <w:sz w:val="10"/>
        </w:rPr>
        <w:t xml:space="preserve">In this chapter, </w:t>
      </w:r>
      <w:r w:rsidRPr="00520716">
        <w:rPr>
          <w:rStyle w:val="StyleUnderline"/>
        </w:rPr>
        <w:t>we focus on Pearson, a leading global edu-business, which has shifted the focus of its business from education inputs</w:t>
      </w:r>
      <w:r w:rsidRPr="00936113">
        <w:rPr>
          <w:sz w:val="10"/>
        </w:rPr>
        <w:t xml:space="preserve"> (e.g., textbooks) </w:t>
      </w:r>
      <w:r w:rsidRPr="00520716">
        <w:rPr>
          <w:rStyle w:val="StyleUnderline"/>
        </w:rPr>
        <w:t>towards measuring educational outcomes</w:t>
      </w:r>
      <w:r w:rsidRPr="00936113">
        <w:rPr>
          <w:sz w:val="10"/>
        </w:rPr>
        <w:t xml:space="preserve"> (e.g., testing). More specifically, we will consider the recruitment of Sir Michael Barber, former senior public servant in the Blair UK government, as a strategy for expanding Pearson’s network capital (Urry, 2007), which is being used to drive the restructuring of the business and its global repositioning. Barber is a ‘boundary spanner’ (Williams, 2002), who moves across the public and private sectors, an increasingly common phenomenon today with network governance and the partial privatization of policy and policy networks (Mahony, Hextall, and Menter, 2004). Utilizing network ethnography (Howard, 2002; Ball and Junemann, 2012), we map the networks associated with Pearson’s Efficacy Framework, a business and accountability strategy created to ensure that Pearson’s services and products are having “a measurable and proven impact on learners’ lives” (Pearson, 2014). The network diagrams that we present in this chapter were constructed using Gephi open-source software. These diagrams were informed by the three interrelated activities of network ethnography: 1) internet searches; 2) interviews; and 3) the use of these searches and interviews to construct network diagrams (Ball and Junemann, 2012). Specifically, we analyzed corporate documents relating to Pearson’s Efficacy Framework and the reworking of their business strategy, conducted three interviews with representatives from Pearson, and used a variety of Internet searches to map the networks presented here. We acknowledge Ball’s (2012, p.144) point that network maps of this kind freeze flows and flatten asymmetries of power. </w:t>
      </w:r>
      <w:r w:rsidRPr="00872079">
        <w:rPr>
          <w:rStyle w:val="StyleUnderline"/>
        </w:rPr>
        <w:t>We</w:t>
      </w:r>
      <w:r w:rsidRPr="00936113">
        <w:rPr>
          <w:sz w:val="10"/>
        </w:rPr>
        <w:t xml:space="preserve"> thus </w:t>
      </w:r>
      <w:r w:rsidRPr="00872079">
        <w:rPr>
          <w:rStyle w:val="StyleUnderline"/>
        </w:rPr>
        <w:t>suggest that</w:t>
      </w:r>
      <w:r w:rsidRPr="00936113">
        <w:rPr>
          <w:sz w:val="10"/>
        </w:rPr>
        <w:t xml:space="preserve"> these </w:t>
      </w:r>
      <w:r w:rsidRPr="00872079">
        <w:rPr>
          <w:rStyle w:val="StyleUnderline"/>
        </w:rPr>
        <w:t>networks be viewed as descriptive devices rather than analytical representations.</w:t>
      </w:r>
      <w:r w:rsidRPr="00936113">
        <w:rPr>
          <w:sz w:val="10"/>
        </w:rPr>
        <w:t xml:space="preserve"> However, </w:t>
      </w:r>
      <w:r w:rsidRPr="00872079">
        <w:rPr>
          <w:rStyle w:val="StyleUnderline"/>
        </w:rPr>
        <w:t>our analysis here foregrounds the importance of network connections in the restructuring of Pearson’s edu-business model and the diagrams clearly illustrate the connectivity to a range of policy actors that was made available to the company with the appointment of Barber</w:t>
      </w:r>
      <w:r w:rsidRPr="00936113">
        <w:rPr>
          <w:sz w:val="10"/>
        </w:rPr>
        <w:t xml:space="preserve">. Networking: Pearson’s New Business Strategy and the Role of Sir Michael Barber In 2011, Pearson appointed Sir Michael Barber as the company’s Chief Education Advisor. The press release announcing this development proclaimed Barber’s authority as an education expert, given his previous roles as a public servant for the UK government, as a partner at McKinsey &amp; Company, and as Head of McKinsey’s global education practice, where he coauthored the two influential reports: How the world’s most improved school systems keep getting better (Mourshed, Chijioke, and Barber, 2010) and How the world’s best-performing schools come out on top (Barber and Mourshed, 2007). </w:t>
      </w:r>
      <w:r w:rsidRPr="00321256">
        <w:rPr>
          <w:rStyle w:val="StyleUnderline"/>
        </w:rPr>
        <w:t>Barber’s new role was to, lead Pearson’s worldwide program of research into education policy and efficacy, advise on and support the development of products and services that build on the research findings, and play a particular role in Pearson’s strategy for education in the poorest sectors of the world, particularly in fast-growing developing economies.</w:t>
      </w:r>
      <w:r w:rsidRPr="00936113">
        <w:rPr>
          <w:sz w:val="10"/>
        </w:rPr>
        <w:t xml:space="preserve"> (Pearson, 2011, para. 2) As then Pearson CEO Marjorie Scardino said about the appointment of Barber: Michael Barber has deep experience in and an irrepressible passion for education. So does Pearson—now actively engaged in advancing learning in more than 70 countries. And both of us want to make education more effective for more people because we believe that makes societies more effective for more people. (Pearson, 2011, para. 5) </w:t>
      </w:r>
      <w:r w:rsidRPr="00283E0C">
        <w:rPr>
          <w:rStyle w:val="StyleUnderline"/>
        </w:rPr>
        <w:t>The appointment of Barber to Pearson is not only indicative of new hybrid career structures of policy actors who span public, private and philanthropic domains and are linked to neo-liberal policy settings and new state modalities</w:t>
      </w:r>
      <w:r w:rsidRPr="00936113">
        <w:rPr>
          <w:sz w:val="10"/>
        </w:rPr>
        <w:t xml:space="preserve"> (Ball and Junemann, </w:t>
      </w:r>
      <w:r w:rsidRPr="00936113">
        <w:rPr>
          <w:rStyle w:val="StyleUnderline"/>
        </w:rPr>
        <w:t>2012), but also suggests the importance of such boundary spanners for edu-businesses such as Pearson, which are seeking to refashion their role as an organizational policy actor in education</w:t>
      </w:r>
      <w:r w:rsidRPr="00936113">
        <w:rPr>
          <w:sz w:val="10"/>
        </w:rPr>
        <w:t xml:space="preserve">. This role can be expanded, modified 44 Anna Hogan, Sam Sellar, and Bob Lingard and legitimated by the mobilities of people like Barber and the network capital to which they provide access (Urry, 2007). </w:t>
      </w:r>
      <w:r w:rsidRPr="00936113">
        <w:rPr>
          <w:rStyle w:val="StyleUnderline"/>
        </w:rPr>
        <w:t>Barber also brings to an edu-business such as Pearson intimate knowledge of policy production processes inside state structures, as well as earlier experience as a university academic.</w:t>
      </w:r>
    </w:p>
    <w:p w14:paraId="348254DC" w14:textId="654415FC" w:rsidR="0050762F" w:rsidRDefault="0050762F" w:rsidP="002C10F5">
      <w:pPr>
        <w:pStyle w:val="Heading3"/>
      </w:pPr>
      <w:r>
        <w:t>Commons</w:t>
      </w:r>
    </w:p>
    <w:p w14:paraId="000C58D7" w14:textId="08D8B2E5" w:rsidR="0050762F" w:rsidRPr="00D61146" w:rsidRDefault="0050762F" w:rsidP="0050762F">
      <w:pPr>
        <w:pStyle w:val="Heading4"/>
      </w:pPr>
      <w:r>
        <w:t>The aff’s representations of</w:t>
      </w:r>
      <w:r w:rsidR="00E806F0">
        <w:t xml:space="preserve"> the “Commons” reinforces the W</w:t>
      </w:r>
      <w:r>
        <w:t>estern industrial model of production and dependency upon consumerism</w:t>
      </w:r>
    </w:p>
    <w:p w14:paraId="74B8DFFB" w14:textId="77777777" w:rsidR="0050762F" w:rsidRPr="0071376A" w:rsidRDefault="0050762F" w:rsidP="0050762F">
      <w:r w:rsidRPr="009C39D1">
        <w:rPr>
          <w:rStyle w:val="Style13ptBold"/>
        </w:rPr>
        <w:t>Slater, University of Utah, Education, Culture, and Society, 14</w:t>
      </w:r>
      <w:r>
        <w:t xml:space="preserve"> (Graham B., </w:t>
      </w:r>
      <w:r w:rsidRPr="00683BFD">
        <w:t>Constituting Common Subjects: Toward an Education Against Enclosure</w:t>
      </w:r>
      <w:r>
        <w:t xml:space="preserve">, Nov. 14, 2017 </w:t>
      </w:r>
      <w:r w:rsidRPr="00683BFD">
        <w:t>ISSN: 0013-1946 print</w:t>
      </w:r>
      <w:r>
        <w:t xml:space="preserve"> GDI-DWRS) </w:t>
      </w:r>
    </w:p>
    <w:p w14:paraId="06FE4FB2" w14:textId="02FB70E7" w:rsidR="0050762F" w:rsidRPr="0050762F" w:rsidRDefault="0050762F" w:rsidP="0050762F">
      <w:r w:rsidRPr="008D5676">
        <w:t xml:space="preserve">For years, </w:t>
      </w:r>
      <w:r w:rsidRPr="008D5676">
        <w:rPr>
          <w:rStyle w:val="StyleUnderline"/>
        </w:rPr>
        <w:t xml:space="preserve">EcoJustice theorists have warned that, in addition to reproducing anthropocentrism and human supremacist thought, </w:t>
      </w:r>
      <w:r w:rsidRPr="00DA44B5">
        <w:rPr>
          <w:rStyle w:val="StyleUnderline"/>
        </w:rPr>
        <w:t>scholarship on the</w:t>
      </w:r>
      <w:r w:rsidRPr="008D5676">
        <w:rPr>
          <w:rStyle w:val="StyleUnderline"/>
        </w:rPr>
        <w:t xml:space="preserve"> </w:t>
      </w:r>
      <w:r w:rsidRPr="00DA44B5">
        <w:rPr>
          <w:rStyle w:val="StyleUnderline"/>
        </w:rPr>
        <w:t>commons often replicates the colonial, racial, and gendered violences of Eurocentric theory</w:t>
      </w:r>
      <w:r w:rsidRPr="008D5676">
        <w:t xml:space="preserve"> (Bowers 2006; Martusewicz et al. 2011). </w:t>
      </w:r>
      <w:r w:rsidRPr="00ED5904">
        <w:rPr>
          <w:rStyle w:val="StyleUnderline"/>
        </w:rPr>
        <w:t>Furthermore, a great deal of ecological research on the commons “reinforce[s] the use of a political language that is based on  the same deep cultural assumptions  that  underlie the current efforts to globalize the Western industrial model of production and dependency upon consumerism</w:t>
      </w:r>
      <w:r w:rsidRPr="008D5676">
        <w:t xml:space="preserve">” (Bowers 2006, vii). </w:t>
      </w:r>
      <w:r w:rsidRPr="005769F0">
        <w:rPr>
          <w:rStyle w:val="StyleUnderline"/>
        </w:rPr>
        <w:t>Additionally, studies of commons often romanticize indigenous ways of being and modes of production through research that “blindly incorporates colonial ontologies through ... colonial blind discourses”</w:t>
      </w:r>
      <w:r w:rsidRPr="008D5676">
        <w:t xml:space="preserve"> (Calder´on 2011, 109), </w:t>
      </w:r>
      <w:r w:rsidRPr="005769F0">
        <w:rPr>
          <w:rStyle w:val="StyleUnderline"/>
        </w:rPr>
        <w:t>the characteristics of which include a disconnection of scholarship from place, bodies, memory, experience, and epistemologies. As such, the utility of the commons as a concept for scholarly debates of educational praxis might rest less on its purported universality and more on the diverse array of subject positions that educational struggles for the commons open up.</w:t>
      </w:r>
    </w:p>
    <w:p w14:paraId="0DE8C3BC" w14:textId="02BDA6D1" w:rsidR="00E806F0" w:rsidRDefault="00E806F0" w:rsidP="00E806F0">
      <w:pPr>
        <w:pStyle w:val="Heading3"/>
      </w:pPr>
      <w:r>
        <w:t>Choice</w:t>
      </w:r>
    </w:p>
    <w:p w14:paraId="35A9C024" w14:textId="77777777" w:rsidR="00E806F0" w:rsidRPr="00BB07A0" w:rsidRDefault="00E806F0" w:rsidP="00E806F0">
      <w:pPr>
        <w:pStyle w:val="Heading4"/>
      </w:pPr>
      <w:r>
        <w:t xml:space="preserve">School choice reforms result in a neoliberal system that disproportionately impacts the education quality of poor and minority students </w:t>
      </w:r>
    </w:p>
    <w:p w14:paraId="4C3CEB6F" w14:textId="77777777" w:rsidR="00E806F0" w:rsidRPr="00816EDB" w:rsidRDefault="00E806F0" w:rsidP="00E806F0">
      <w:r>
        <w:rPr>
          <w:rStyle w:val="Style13ptBold"/>
        </w:rPr>
        <w:t xml:space="preserve">Brathwaite, PhD in Education Policy and Planning, 2016, </w:t>
      </w:r>
      <w:r w:rsidRPr="00816EDB">
        <w:t xml:space="preserve">[Jessica, holds a PhD in education policy and planning, currently a research associate at the Research Center at Teacher's College-Columbia University, “Neoliberal Education Reform and the Perpetuation of Inequality,” June 21, 2016, pp. 2-4, </w:t>
      </w:r>
      <w:hyperlink r:id="rId8" w:history="1">
        <w:r w:rsidRPr="00816EDB">
          <w:rPr>
            <w:rStyle w:val="Hyperlink"/>
          </w:rPr>
          <w:t>http://www.thecyberhood.net/documents/papers/cs16x.pdf</w:t>
        </w:r>
      </w:hyperlink>
      <w:r w:rsidRPr="00816EDB">
        <w:t>] GDI-ARV</w:t>
      </w:r>
    </w:p>
    <w:p w14:paraId="5820F0AB" w14:textId="77777777" w:rsidR="00E806F0" w:rsidRPr="008D299D" w:rsidRDefault="00E806F0" w:rsidP="00E806F0">
      <w:pPr>
        <w:rPr>
          <w:sz w:val="10"/>
        </w:rPr>
      </w:pPr>
      <w:r w:rsidRPr="008D299D">
        <w:rPr>
          <w:sz w:val="10"/>
        </w:rPr>
        <w:t xml:space="preserve">New York has some of the most segregated high schools in the country, and </w:t>
      </w:r>
      <w:r w:rsidRPr="005723BB">
        <w:rPr>
          <w:rStyle w:val="StyleUnderline"/>
        </w:rPr>
        <w:t>schools serving low-income and minority students have the lowest graduation rates.</w:t>
      </w:r>
      <w:r w:rsidRPr="008D299D">
        <w:rPr>
          <w:sz w:val="10"/>
        </w:rPr>
        <w:t xml:space="preserve"> This paper discusses changes in inequality between New York City high schools during a period of neoliberal education reform. </w:t>
      </w:r>
      <w:r w:rsidRPr="005723BB">
        <w:rPr>
          <w:rStyle w:val="StyleUnderline"/>
        </w:rPr>
        <w:t>Neoliberal</w:t>
      </w:r>
      <w:r w:rsidRPr="008D299D">
        <w:rPr>
          <w:sz w:val="10"/>
        </w:rPr>
        <w:t xml:space="preserve"> education </w:t>
      </w:r>
      <w:r w:rsidRPr="005723BB">
        <w:rPr>
          <w:rStyle w:val="StyleUnderline"/>
        </w:rPr>
        <w:t>reforms are intended to improve schooling through choice and accountability policies.</w:t>
      </w:r>
      <w:r w:rsidRPr="008D299D">
        <w:rPr>
          <w:sz w:val="10"/>
        </w:rPr>
        <w:t xml:space="preserve"> I find that </w:t>
      </w:r>
      <w:r w:rsidRPr="005723BB">
        <w:rPr>
          <w:rStyle w:val="StyleUnderline"/>
        </w:rPr>
        <w:t>segregation</w:t>
      </w:r>
      <w:r w:rsidRPr="008D299D">
        <w:rPr>
          <w:sz w:val="10"/>
        </w:rPr>
        <w:t xml:space="preserve"> has </w:t>
      </w:r>
      <w:r w:rsidRPr="005723BB">
        <w:rPr>
          <w:rStyle w:val="StyleUnderline"/>
        </w:rPr>
        <w:t>increased in</w:t>
      </w:r>
      <w:r w:rsidRPr="008D299D">
        <w:rPr>
          <w:sz w:val="10"/>
        </w:rPr>
        <w:t xml:space="preserve"> the best performing </w:t>
      </w:r>
      <w:r w:rsidRPr="005723BB">
        <w:rPr>
          <w:rStyle w:val="StyleUnderline"/>
        </w:rPr>
        <w:t>schools during this</w:t>
      </w:r>
      <w:r w:rsidRPr="008D299D">
        <w:rPr>
          <w:sz w:val="10"/>
        </w:rPr>
        <w:t xml:space="preserve"> era of </w:t>
      </w:r>
      <w:r w:rsidRPr="005723BB">
        <w:rPr>
          <w:rStyle w:val="StyleUnderline"/>
        </w:rPr>
        <w:t>reform</w:t>
      </w:r>
      <w:r w:rsidRPr="008D299D">
        <w:rPr>
          <w:sz w:val="10"/>
        </w:rPr>
        <w:t xml:space="preserve">, and that </w:t>
      </w:r>
      <w:r w:rsidRPr="005723BB">
        <w:rPr>
          <w:rStyle w:val="StyleUnderline"/>
        </w:rPr>
        <w:t>race and class maintain a negative impact on graduation rates despite the implementation of neoliberal policies.</w:t>
      </w:r>
      <w:r w:rsidRPr="008D299D">
        <w:rPr>
          <w:sz w:val="10"/>
        </w:rPr>
        <w:t xml:space="preserve"> I argue that </w:t>
      </w:r>
      <w:r w:rsidRPr="00DA44B5">
        <w:rPr>
          <w:rStyle w:val="StyleUnderline"/>
        </w:rPr>
        <w:t>these policies not only fail to reduce inequality, but exacerbate and reproduce existing class and race inequalities in schooling.</w:t>
      </w:r>
      <w:r w:rsidRPr="008D299D">
        <w:rPr>
          <w:sz w:val="10"/>
        </w:rPr>
        <w:t xml:space="preserve"> Education has the potential to elevate the life chances and opportunities of those born into poverty and disadvantage. Horace Mann created the first public education system on this principal, in hopes that an equal availability of schooling for all would reduce social divisions. Mann (cited in Cremin, 1957) states that ‘education, then, beyond all other divides of human origin, is a great equalizer of conditions of men – the balance wheel of the social machinery’. </w:t>
      </w:r>
      <w:r w:rsidRPr="008D299D">
        <w:rPr>
          <w:rStyle w:val="StyleUnderline"/>
        </w:rPr>
        <w:t xml:space="preserve">If education is to have its intended effect, all students must have access to an education that prepares them for success. Unfortunately, poor, black, Hispanic and non-native English speakers are least likely to have such access, and they are most likely to attend segregated low-quality schools. Throughout the history of public schooling, reforms have been implemented to improve access to educational opportunities. </w:t>
      </w:r>
      <w:r w:rsidRPr="008D299D">
        <w:rPr>
          <w:sz w:val="10"/>
        </w:rPr>
        <w:t xml:space="preserve">This research will provide an understanding of whether access and equality has improved during a neoliberal reform era in New York City. In addition to Critical Sociology analyzing factors that impact graduation rates, this work examines the racial segregation of students by school quality. This research uses high school graduation rates as a measure of school quality because high school graduation rates are a national priority in our effort to have a globally competitive workforce. </w:t>
      </w:r>
      <w:r w:rsidRPr="008D299D">
        <w:rPr>
          <w:rStyle w:val="StyleUnderline"/>
        </w:rPr>
        <w:t>The global market calls for more advanced skills and technology than it did decades ago, and high schools are tasked with introducing students to these skills</w:t>
      </w:r>
      <w:r w:rsidRPr="008D299D">
        <w:rPr>
          <w:sz w:val="10"/>
        </w:rPr>
        <w:t xml:space="preserve">. To this end, </w:t>
      </w:r>
      <w:r w:rsidRPr="008D299D">
        <w:rPr>
          <w:rStyle w:val="StyleUnderline"/>
        </w:rPr>
        <w:t>there is a push to reduce dropout rates and improve graduation rates</w:t>
      </w:r>
      <w:r w:rsidRPr="008D299D">
        <w:rPr>
          <w:sz w:val="10"/>
        </w:rPr>
        <w:t xml:space="preserve">. Research has focused on high </w:t>
      </w:r>
      <w:r w:rsidRPr="008D299D">
        <w:rPr>
          <w:rStyle w:val="StyleUnderline"/>
        </w:rPr>
        <w:t>schools that do not graduate more than 40% of their freshmen</w:t>
      </w:r>
      <w:r w:rsidRPr="008D299D">
        <w:rPr>
          <w:sz w:val="10"/>
        </w:rPr>
        <w:t xml:space="preserve"> (Balfanz and Legters, 2004). These schools, </w:t>
      </w:r>
      <w:r w:rsidRPr="008D299D">
        <w:rPr>
          <w:rStyle w:val="StyleUnderline"/>
        </w:rPr>
        <w:t>dubbed dropout factories, are qualitatively different in demographic composition</w:t>
      </w:r>
      <w:r w:rsidRPr="008D299D">
        <w:rPr>
          <w:sz w:val="10"/>
        </w:rPr>
        <w:t xml:space="preserve">. </w:t>
      </w:r>
      <w:r w:rsidRPr="00DA44B5">
        <w:rPr>
          <w:rStyle w:val="StyleUnderline"/>
        </w:rPr>
        <w:t>They are segregated</w:t>
      </w:r>
      <w:r w:rsidRPr="008D299D">
        <w:rPr>
          <w:sz w:val="10"/>
        </w:rPr>
        <w:t xml:space="preserve"> </w:t>
      </w:r>
      <w:r w:rsidRPr="008D299D">
        <w:rPr>
          <w:rStyle w:val="StyleUnderline"/>
        </w:rPr>
        <w:t>and</w:t>
      </w:r>
      <w:r w:rsidRPr="008D299D">
        <w:rPr>
          <w:sz w:val="10"/>
        </w:rPr>
        <w:t xml:space="preserve"> more </w:t>
      </w:r>
      <w:r w:rsidRPr="008D299D">
        <w:rPr>
          <w:rStyle w:val="StyleUnderline"/>
        </w:rPr>
        <w:t>likely serve mostly poor, black and Hispanic students. Dropout factories are the focus of policy and interventions designed to improve educational opportunities for all students</w:t>
      </w:r>
      <w:r w:rsidRPr="008D299D">
        <w:rPr>
          <w:sz w:val="10"/>
        </w:rPr>
        <w:t xml:space="preserve">. Increasing graduation rates is a signal to reformers and to the public that school quality is improving and more American youth are being prepared for the global labor force. </w:t>
      </w:r>
      <w:r w:rsidRPr="008D299D">
        <w:rPr>
          <w:rStyle w:val="StyleUnderline"/>
        </w:rPr>
        <w:t>The number of diplomas awarded by a high school is a sign of how many of their students leave prepared for postsecondary life. Schools serving mostly black and Hispanic students are least likely to prepare their students for postsecondary life. Neoliberal reforms are intended to raise standards and attainment for all groups. Under neoliberal reforms, high school graduation rates are used in accountability systems to determine whether a school is meeting its expected progress targets. Schools with persistently low graduation rates are subject to sanctions and may eventually close. Graduation rates are also a symbol of school quality for parents and students.</w:t>
      </w:r>
      <w:r w:rsidRPr="008D299D">
        <w:rPr>
          <w:sz w:val="10"/>
        </w:rPr>
        <w:t xml:space="preserve"> High school graduation rates are made available on high school websites, in the NYC high school directory (which students receive and use to pick high schools), and they are used to rank high schools’ desirability. </w:t>
      </w:r>
      <w:r w:rsidRPr="008D299D">
        <w:rPr>
          <w:rStyle w:val="StyleUnderline"/>
        </w:rPr>
        <w:t xml:space="preserve">In education, neoliberal strategies focus on high-stakes accountability, increased assessment, and school choice. Under neoliberal reform, schools are mandated to increase the number of assessments they administer and are penalized or rewarded according to student performance. Schools are then classified by this performance, and this classification serves as a measure of school quality for parents when selecting schools. Neoliberal reforms rely on parents having complete information about schools and their right to choose schools rather than attend a zoned school. Choice is intended to reduce the connection between neighborhood of residence and school quality, so that students living in poor or segregated neighborhoods are not relegated to the worst schools. </w:t>
      </w:r>
      <w:r w:rsidRPr="008D299D">
        <w:rPr>
          <w:sz w:val="10"/>
        </w:rPr>
        <w:t xml:space="preserve">Neoliberal reforms are not directly aimed at reducing inequality. </w:t>
      </w:r>
      <w:r w:rsidRPr="008D299D">
        <w:rPr>
          <w:rStyle w:val="StyleUnderline"/>
        </w:rPr>
        <w:t>Neoliberalism assumes that when all schools are improved and all families have school choice, they will have a better system of schools to choose from and that they will choose the school that best suits their needs. I argue that this indirect focus does not reduce inequality, and does not create a system of schools in which all students have equal access to a high-quality education.</w:t>
      </w:r>
      <w:r w:rsidRPr="008D299D">
        <w:rPr>
          <w:sz w:val="10"/>
        </w:rPr>
        <w:t xml:space="preserve"> Furthermore, I suggest that </w:t>
      </w:r>
      <w:r w:rsidRPr="008D299D">
        <w:rPr>
          <w:rStyle w:val="StyleUnderline"/>
        </w:rPr>
        <w:t>these reforms may do more harm than good.</w:t>
      </w:r>
      <w:r w:rsidRPr="008D299D">
        <w:rPr>
          <w:sz w:val="10"/>
        </w:rPr>
        <w:t xml:space="preserve"> There is evidence showing that </w:t>
      </w:r>
      <w:r w:rsidRPr="008D299D">
        <w:rPr>
          <w:rStyle w:val="StyleUnderline"/>
        </w:rPr>
        <w:t>they</w:t>
      </w:r>
      <w:r w:rsidRPr="008D299D">
        <w:rPr>
          <w:sz w:val="10"/>
        </w:rPr>
        <w:t xml:space="preserve"> may </w:t>
      </w:r>
      <w:r w:rsidRPr="008D299D">
        <w:rPr>
          <w:rStyle w:val="StyleUnderline"/>
        </w:rPr>
        <w:t>exacerbate inequality in low-performing schools</w:t>
      </w:r>
      <w:r w:rsidRPr="008D299D">
        <w:rPr>
          <w:sz w:val="10"/>
        </w:rPr>
        <w:t xml:space="preserve"> (Booher-Jennings, 2005; Jennings and Sohn, 2014). </w:t>
      </w:r>
      <w:r w:rsidRPr="008D299D">
        <w:rPr>
          <w:rStyle w:val="StyleUnderline"/>
        </w:rPr>
        <w:t>Neoliberal reforms require extensive changes to data collection, testing, staffing, and operations. A great deal of tax money and time has been allocated to the implementation of these reforms.</w:t>
      </w:r>
      <w:r w:rsidRPr="008D299D">
        <w:rPr>
          <w:sz w:val="10"/>
        </w:rPr>
        <w:t xml:space="preserve"> Using school-level public data, this research will examine changes in inequality during a period of neoliberal reform in New York City between 2000 and 2013. This paper will begin by explaining the problem of inequality between high schools. It will then consider the history and implementation of neoliberal policy as a solution to this problem. After an explanation of my methods, I will discuss my findings and their implications for understanding educational inequality. Findings suggest that segregation and inequality of outcomes are not reduced during an era of neoliberal reform.</w:t>
      </w:r>
    </w:p>
    <w:p w14:paraId="5B779B71" w14:textId="77777777" w:rsidR="00E806F0" w:rsidRDefault="00E806F0" w:rsidP="00E806F0">
      <w:pPr>
        <w:pStyle w:val="Heading3"/>
      </w:pPr>
      <w:r>
        <w:t>Charter Schools</w:t>
      </w:r>
    </w:p>
    <w:p w14:paraId="1693126C" w14:textId="77777777" w:rsidR="00E806F0" w:rsidRPr="00552841" w:rsidRDefault="00E806F0" w:rsidP="00E806F0">
      <w:pPr>
        <w:pStyle w:val="Heading4"/>
      </w:pPr>
      <w:r>
        <w:t>Charter schools are a lynchpin of the neoliberal agenda to shift democratic government into corporatized governance</w:t>
      </w:r>
    </w:p>
    <w:p w14:paraId="233680F1" w14:textId="77777777" w:rsidR="00E806F0" w:rsidRPr="00552841" w:rsidRDefault="00E806F0" w:rsidP="00E806F0">
      <w:pPr>
        <w:rPr>
          <w:bCs/>
        </w:rPr>
      </w:pPr>
      <w:r>
        <w:rPr>
          <w:rStyle w:val="Style13ptBold"/>
        </w:rPr>
        <w:t>Sondel et al., prof. in social justice education at NC State, 16,</w:t>
      </w:r>
      <w:r w:rsidRPr="001F3514">
        <w:rPr>
          <w:rStyle w:val="Style13ptBold"/>
          <w:sz w:val="14"/>
          <w:szCs w:val="14"/>
        </w:rPr>
        <w:t xml:space="preserve"> </w:t>
      </w:r>
      <w:r w:rsidRPr="001F3514">
        <w:rPr>
          <w:sz w:val="14"/>
          <w:szCs w:val="14"/>
        </w:rPr>
        <w:t xml:space="preserve">[Beth Sondel, Kerry Kretchmar, and Joseph Ferrare, Kerry Kretchmar is Professor of Education at Carroll University, Ferrare is Professor in the Department of Educational Policy Studies and Evaluation at the University of Kentucky, “Mapping the educational entrepreneurial network,” </w:t>
      </w:r>
      <w:r w:rsidRPr="001F3514">
        <w:rPr>
          <w:rStyle w:val="Style13ptBold"/>
          <w:b w:val="0"/>
          <w:sz w:val="14"/>
          <w:szCs w:val="14"/>
        </w:rPr>
        <w:t>“MAPPING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w:t>
      </w:r>
      <w:r>
        <w:rPr>
          <w:rStyle w:val="Style13ptBold"/>
          <w:b w:val="0"/>
          <w:sz w:val="14"/>
          <w:szCs w:val="14"/>
        </w:rPr>
        <w:t xml:space="preserve"> pp. 86-90</w:t>
      </w:r>
      <w:r w:rsidRPr="001F3514">
        <w:rPr>
          <w:rStyle w:val="Style13ptBold"/>
          <w:b w:val="0"/>
          <w:sz w:val="14"/>
          <w:szCs w:val="14"/>
        </w:rPr>
        <w:t>] GDI-AR</w:t>
      </w:r>
      <w:r>
        <w:rPr>
          <w:rStyle w:val="Style13ptBold"/>
          <w:b w:val="0"/>
          <w:sz w:val="14"/>
          <w:szCs w:val="14"/>
        </w:rPr>
        <w:t>V</w:t>
      </w:r>
    </w:p>
    <w:p w14:paraId="7CFD70DE" w14:textId="77777777" w:rsidR="00E806F0" w:rsidRPr="00552841" w:rsidRDefault="00E806F0" w:rsidP="00E806F0">
      <w:pPr>
        <w:rPr>
          <w:sz w:val="10"/>
        </w:rPr>
      </w:pPr>
      <w:r w:rsidRPr="00552841">
        <w:rPr>
          <w:sz w:val="10"/>
        </w:rPr>
        <w:t xml:space="preserve">In February of 2011, TFA celebrated their twentieth anniversary by holding a summit in Washington DC, at which their connection to market-based policies was made evident. Kaya Henderson, interim chancellor of DC and TFA alumnus, stood in front of the 11,000 TFA corps members and alumni in the room and announced that: Twenty years ago, Wendy Kopp started an organization, and that organization became a call to action, and that call to action became a movement, and that movement is changing this country . . . We need you in our charter schools, our superintendents office, writing our policies, and the list goes on . . . This is the revolution we’ve been waiting for. Former chancellor of the New York Department of Education, Joel Klein and well-known market-based reformer John Schnur agreed that this was “our Egypt moment” and that those of us in the room sat at the helm of our modern Civil Rights Movement. Throughout the weekend, </w:t>
      </w:r>
      <w:r w:rsidRPr="00BA0211">
        <w:rPr>
          <w:rStyle w:val="StyleUnderline"/>
        </w:rPr>
        <w:t>TFA alumni and educational leaders testified that charter schools are the panacea, frequently citing the high percentage of charters in New Orleans and Washington DC as educational success stories</w:t>
      </w:r>
      <w:r w:rsidRPr="00552841">
        <w:rPr>
          <w:sz w:val="10"/>
        </w:rPr>
        <w:t xml:space="preserve"> to 66 Beth Sondel, Kerry Kretchmar, and Joseph J. Ferrare replicate. </w:t>
      </w:r>
      <w:r w:rsidRPr="00BA0211">
        <w:rPr>
          <w:rStyle w:val="StyleUnderline"/>
        </w:rPr>
        <w:t>TFA</w:t>
      </w:r>
      <w:r w:rsidRPr="00552841">
        <w:rPr>
          <w:sz w:val="10"/>
        </w:rPr>
        <w:t xml:space="preserve"> claims to be an apolitical organization, yet they </w:t>
      </w:r>
      <w:r w:rsidRPr="00BA0211">
        <w:rPr>
          <w:rStyle w:val="StyleUnderline"/>
        </w:rPr>
        <w:t xml:space="preserve">are explicit in their desire to drive systemic change through </w:t>
      </w:r>
      <w:r w:rsidRPr="00DA44B5">
        <w:rPr>
          <w:rStyle w:val="StyleUnderline"/>
        </w:rPr>
        <w:t>neoliberal educational policies</w:t>
      </w:r>
      <w:r w:rsidRPr="00BA0211">
        <w:rPr>
          <w:rStyle w:val="StyleUnderline"/>
        </w:rPr>
        <w:t>.</w:t>
      </w:r>
      <w:r w:rsidRPr="00552841">
        <w:rPr>
          <w:sz w:val="10"/>
        </w:rPr>
        <w:t xml:space="preserve"> Since the 1970s, </w:t>
      </w:r>
      <w:r w:rsidRPr="00BA0211">
        <w:rPr>
          <w:rStyle w:val="StyleUnderline"/>
        </w:rPr>
        <w:t>countries</w:t>
      </w:r>
      <w:r w:rsidRPr="00552841">
        <w:rPr>
          <w:sz w:val="10"/>
        </w:rPr>
        <w:t xml:space="preserve"> throughout the world, </w:t>
      </w:r>
      <w:r w:rsidRPr="00BA0211">
        <w:rPr>
          <w:rStyle w:val="StyleUnderline"/>
        </w:rPr>
        <w:t xml:space="preserve">including the United States, have experienced the proliferation of </w:t>
      </w:r>
      <w:r w:rsidRPr="00DA44B5">
        <w:rPr>
          <w:rStyle w:val="StyleUnderline"/>
        </w:rPr>
        <w:t>neoliberalism</w:t>
      </w:r>
      <w:r w:rsidRPr="00BA0211">
        <w:rPr>
          <w:rStyle w:val="StyleUnderline"/>
        </w:rPr>
        <w:t xml:space="preserve">—through policies, through the ways we talk about and understand society, and </w:t>
      </w:r>
      <w:r w:rsidRPr="00DA44B5">
        <w:rPr>
          <w:rStyle w:val="StyleUnderline"/>
        </w:rPr>
        <w:t>through the ways we govern</w:t>
      </w:r>
      <w:r w:rsidRPr="00552841">
        <w:rPr>
          <w:sz w:val="10"/>
        </w:rPr>
        <w:t xml:space="preserve"> (Harvey, 2005). </w:t>
      </w:r>
      <w:r w:rsidRPr="00BA0211">
        <w:rPr>
          <w:rStyle w:val="StyleUnderline"/>
        </w:rPr>
        <w:t>Neoliberalism prioritizes freedom and individualism over the collective, and defines freedom and individualism in commercial and consumer terms. Neoliberal policies promote the free market, personal responsibility, choice and private enterprise, and view government as ineffective and bureaucratic.</w:t>
      </w:r>
      <w:r w:rsidRPr="00552841">
        <w:rPr>
          <w:sz w:val="10"/>
        </w:rPr>
        <w:t xml:space="preserve"> In language, it sounds like </w:t>
      </w:r>
      <w:r w:rsidRPr="00DA44B5">
        <w:rPr>
          <w:rStyle w:val="StyleUnderline"/>
        </w:rPr>
        <w:t>“public is bad, private is good”</w:t>
      </w:r>
      <w:r w:rsidRPr="00552841">
        <w:rPr>
          <w:sz w:val="10"/>
        </w:rPr>
        <w:t xml:space="preserve"> rhetoric. In action, </w:t>
      </w:r>
      <w:r w:rsidRPr="00BA0211">
        <w:rPr>
          <w:rStyle w:val="StyleUnderline"/>
        </w:rPr>
        <w:t xml:space="preserve">neo - liberalism favors increased privatization and deregulation and decreased state inter - vention, coupled with the defunding of public services, such as higher education, libraries, and healthcare </w:t>
      </w:r>
      <w:r w:rsidRPr="00552841">
        <w:rPr>
          <w:sz w:val="10"/>
        </w:rPr>
        <w:t xml:space="preserve">(Apple, 2006; Ball, 2007; Burch, 2009; Harvey, 2005; Hursh, 2005). In brief, </w:t>
      </w:r>
      <w:r w:rsidRPr="00BA0211">
        <w:rPr>
          <w:rStyle w:val="StyleUnderline"/>
        </w:rPr>
        <w:t>neoliberalism is an increased commitment to the promo - tion of unbridled capitalism, under the premise that the free market should govern businesses and society.</w:t>
      </w:r>
      <w:r w:rsidRPr="00552841">
        <w:rPr>
          <w:sz w:val="10"/>
        </w:rPr>
        <w:t xml:space="preserve"> </w:t>
      </w:r>
      <w:r w:rsidRPr="00BA0211">
        <w:rPr>
          <w:rStyle w:val="StyleUnderline"/>
        </w:rPr>
        <w:t xml:space="preserve">Shifts towards neoliberalism are evident in many spheres of life, but have had an especially profound impact on education, as evidenced by neoliberal policies such as mayoral control in many large cities, </w:t>
      </w:r>
      <w:r w:rsidRPr="00552841">
        <w:rPr>
          <w:sz w:val="10"/>
        </w:rPr>
        <w:t>the No Child Left Behind Act (</w:t>
      </w:r>
      <w:r w:rsidRPr="00BA0211">
        <w:rPr>
          <w:rStyle w:val="StyleUnderline"/>
        </w:rPr>
        <w:t>NCLB</w:t>
      </w:r>
      <w:r w:rsidRPr="00552841">
        <w:rPr>
          <w:sz w:val="10"/>
        </w:rPr>
        <w:t xml:space="preserve">) and its reauthorization, </w:t>
      </w:r>
      <w:r w:rsidRPr="00BA0211">
        <w:rPr>
          <w:rStyle w:val="StyleUnderline"/>
        </w:rPr>
        <w:t>Race to the Top, merit-pay</w:t>
      </w:r>
      <w:r w:rsidRPr="00552841">
        <w:rPr>
          <w:sz w:val="10"/>
        </w:rPr>
        <w:t xml:space="preserve"> initiatives for teachers, a boom in </w:t>
      </w:r>
      <w:r w:rsidRPr="00BA0211">
        <w:rPr>
          <w:rStyle w:val="StyleUnderline"/>
        </w:rPr>
        <w:t>value-added research systems</w:t>
      </w:r>
      <w:r w:rsidRPr="00552841">
        <w:rPr>
          <w:sz w:val="10"/>
        </w:rPr>
        <w:t xml:space="preserve"> for school districts</w:t>
      </w:r>
      <w:r w:rsidRPr="00BA0211">
        <w:rPr>
          <w:rStyle w:val="StyleUnderline"/>
        </w:rPr>
        <w:t>, and dramatic increases in the number of charter schools</w:t>
      </w:r>
      <w:r w:rsidRPr="00552841">
        <w:rPr>
          <w:sz w:val="10"/>
        </w:rPr>
        <w:t xml:space="preserve"> (Apple, 2006; Ball, 2007; Burch, 2009; Giroux, 2009; Ravitch, 2010). These </w:t>
      </w:r>
      <w:r w:rsidRPr="00BA0211">
        <w:rPr>
          <w:rStyle w:val="StyleUnderline"/>
        </w:rPr>
        <w:t>policies have been enacted because the nation has become convinced that our schools are failing due to limited options, man - age ment failure, lack of accountability, the heavy weight of bureaucracy, and uncoop erative teachers’ unions and that this threatens our economic stability and inter national standing</w:t>
      </w:r>
      <w:r w:rsidRPr="00552841">
        <w:rPr>
          <w:sz w:val="10"/>
        </w:rPr>
        <w:t xml:space="preserve"> (Apple, 2006; Ball, 2007; Saltman, 2009a). This makes </w:t>
      </w:r>
      <w:r w:rsidRPr="00BA0211">
        <w:rPr>
          <w:rStyle w:val="StyleUnderline"/>
        </w:rPr>
        <w:t>policies that promote deregulation, accountability, and systems of choice the inevitable solution</w:t>
      </w:r>
      <w:r w:rsidRPr="00DA44B5">
        <w:rPr>
          <w:rStyle w:val="StyleUnderline"/>
        </w:rPr>
        <w:t>. The focus on bureaucratic problems and managerial solutions, rather than resource neglect and racist public policy, for example, obfuscates the structural, systemic, and historical root causes of an increasingly stratified society</w:t>
      </w:r>
      <w:r w:rsidRPr="00552841">
        <w:rPr>
          <w:sz w:val="10"/>
        </w:rPr>
        <w:t xml:space="preserve">. This </w:t>
      </w:r>
      <w:r w:rsidRPr="0031573C">
        <w:rPr>
          <w:rStyle w:val="StyleUnderline"/>
        </w:rPr>
        <w:t xml:space="preserve">divorce of education and economic analysis is often used by educational reforms to convince the general public that </w:t>
      </w:r>
      <w:r w:rsidRPr="00DA44B5">
        <w:rPr>
          <w:rStyle w:val="StyleUnderline"/>
        </w:rPr>
        <w:t>we do not have to alleviate poverty to work towards equity.</w:t>
      </w:r>
      <w:r w:rsidRPr="00552841">
        <w:rPr>
          <w:sz w:val="10"/>
        </w:rPr>
        <w:t xml:space="preserve"> Even as </w:t>
      </w:r>
      <w:r w:rsidRPr="0031573C">
        <w:rPr>
          <w:rStyle w:val="StyleUnderline"/>
        </w:rPr>
        <w:t>public schools are</w:t>
      </w:r>
      <w:r w:rsidRPr="00552841">
        <w:rPr>
          <w:sz w:val="10"/>
        </w:rPr>
        <w:t xml:space="preserve"> stripped of resources, they are simultaneously </w:t>
      </w:r>
      <w:r w:rsidRPr="0031573C">
        <w:rPr>
          <w:rStyle w:val="StyleUnderline"/>
        </w:rPr>
        <w:t>blamed for their diminishing services and responsibility is abdicated further away from the government and onto schools, families, and the individual</w:t>
      </w:r>
      <w:r w:rsidRPr="00552841">
        <w:rPr>
          <w:sz w:val="10"/>
        </w:rPr>
        <w:t xml:space="preserve"> (Apple, 2006; Lipman, 2011). Further, </w:t>
      </w:r>
      <w:r w:rsidRPr="0031573C">
        <w:rPr>
          <w:rStyle w:val="StyleUnderline"/>
        </w:rPr>
        <w:t>systems of choice and accountability have been critiqued for dis - enfranchising community members by shifting decision-making power from democratically elected bodies to appointed boards and positions</w:t>
      </w:r>
      <w:r w:rsidRPr="00552841">
        <w:rPr>
          <w:sz w:val="10"/>
        </w:rPr>
        <w:t xml:space="preserve"> (Chambers, 2006). This is particularly true in urban districts where communities of color struggle to maintain democratic participation when forced to interface and nego - tiate with large, corporate-backed initiatives and the gov erning boards of charter Mapping the Education Entrepreneurial Network 67 management organizations, which are often constituted of business elites (Buras and Urban South Grassroots Research Collective, 2013; Lipman, 2011). One of the most pervasive examples of neoliberal reform is evident in charter district policies. While charter schools were originally developed by progressive educators in the 1990s, corporate elites and politicians from both major U.S. parties have taken them up as an opportunity to merge public education with marketbased assumptions: when individuals are given the freedom of choice, competition will evolve and drive the overall improvement of services (Dingerson, Peterson, Miner, &amp; Walters, S., 2008; Wells, Slayton, &amp; Scott, 2002). Charter reform embodies neoliberal ideology insofar as it 1) serves to blur the lines between the public and private sector by allowing charter management organizations (CMOs) and school leaders to run and treat schools like for-profit companies, 2) provides venues to test business practices in the public sphere, 3) creates opportunity for capital expansion and the outsourcing of services to private companies, and 4) legitimizes the private sector as viable providers of public services in the process (Dingerson, Peterson, Miner, and Walters, 2008; Wells, Slayton, and Scott, 2002; Wells, Lopez, Scott, and Holme, 1999). </w:t>
      </w:r>
      <w:r w:rsidRPr="0031573C">
        <w:rPr>
          <w:rStyle w:val="StyleUnderline"/>
        </w:rPr>
        <w:t xml:space="preserve">Venture philanthropists have also emerged as strong proponents of charter school reform. </w:t>
      </w:r>
      <w:r w:rsidRPr="00552841">
        <w:rPr>
          <w:sz w:val="10"/>
        </w:rPr>
        <w:t xml:space="preserve">Philanthropists have a long history of significant influence in education (Scott, 2009), and with current funding scarcity urban districts rely on philanthropic support. Thus, </w:t>
      </w:r>
      <w:r w:rsidRPr="0031573C">
        <w:rPr>
          <w:rStyle w:val="StyleUnderline"/>
        </w:rPr>
        <w:t>billionaires</w:t>
      </w:r>
      <w:r w:rsidRPr="00552841">
        <w:rPr>
          <w:sz w:val="10"/>
        </w:rPr>
        <w:t xml:space="preserve"> (most notably Bill Gates Jr., Sam Walton, and Eli Broad) are able to </w:t>
      </w:r>
      <w:r w:rsidRPr="0031573C">
        <w:rPr>
          <w:rStyle w:val="StyleUnderline"/>
        </w:rPr>
        <w:t xml:space="preserve">leverage their financial and symbolic </w:t>
      </w:r>
      <w:r w:rsidRPr="00552841">
        <w:rPr>
          <w:rStyle w:val="StyleUnderline"/>
        </w:rPr>
        <w:t xml:space="preserve">power. Many have backgrounds in the corporate sphere, and thus to varying degrees apply concepts from venture capital finance and </w:t>
      </w:r>
      <w:r w:rsidRPr="00DA44B5">
        <w:rPr>
          <w:rStyle w:val="StyleUnderline"/>
        </w:rPr>
        <w:t>business management to education</w:t>
      </w:r>
      <w:r w:rsidRPr="00552841">
        <w:rPr>
          <w:sz w:val="10"/>
        </w:rPr>
        <w:t xml:space="preserve"> (Lipman, 2011; Ravitch, 2010; Saltman, 2010; Scott, 2009). Applying a venture capital model, </w:t>
      </w:r>
      <w:r w:rsidRPr="00552841">
        <w:rPr>
          <w:rStyle w:val="StyleUnderline"/>
        </w:rPr>
        <w:t xml:space="preserve">educational philanthropists have funded the infrastructure of </w:t>
      </w:r>
      <w:r w:rsidRPr="00DA44B5">
        <w:rPr>
          <w:rStyle w:val="StyleUnderline"/>
        </w:rPr>
        <w:t>the education entrepreneur network</w:t>
      </w:r>
      <w:r w:rsidRPr="00552841">
        <w:rPr>
          <w:rStyle w:val="StyleUnderline"/>
        </w:rPr>
        <w:t xml:space="preserve">, which </w:t>
      </w:r>
      <w:r w:rsidRPr="00DA44B5">
        <w:rPr>
          <w:rStyle w:val="StyleUnderline"/>
        </w:rPr>
        <w:t>has</w:t>
      </w:r>
      <w:r w:rsidRPr="00552841">
        <w:rPr>
          <w:rStyle w:val="StyleUnderline"/>
        </w:rPr>
        <w:t xml:space="preserve"> shifted economic and cultural control from public to private interests and, in turn, </w:t>
      </w:r>
      <w:r w:rsidRPr="00DA44B5">
        <w:rPr>
          <w:rStyle w:val="StyleUnderline"/>
        </w:rPr>
        <w:t>undermined public democracy</w:t>
      </w:r>
      <w:r w:rsidRPr="00552841">
        <w:rPr>
          <w:sz w:val="10"/>
        </w:rPr>
        <w:t xml:space="preserve"> (Saltman, 2010). As we outline below, </w:t>
      </w:r>
      <w:r w:rsidRPr="00552841">
        <w:rPr>
          <w:rStyle w:val="StyleUnderline"/>
        </w:rPr>
        <w:t>the education entrepreneur network</w:t>
      </w:r>
      <w:r w:rsidRPr="00DA44B5">
        <w:rPr>
          <w:rStyle w:val="StyleUnderline"/>
        </w:rPr>
        <w:t>, in which TFA plays a central role,</w:t>
      </w:r>
      <w:r w:rsidRPr="00552841">
        <w:rPr>
          <w:sz w:val="10"/>
        </w:rPr>
        <w:t xml:space="preserve"> helps to ensure that philanthropic money is funneled preferentially toward market-based policies. Privatization, and more specifically charter school reform, has become the primary charge of urban educational reformers, abetted by school closures and takeovers under No Child Left Behind and Race to the Top (Ravitch, 2010). As is the case with public schools</w:t>
      </w:r>
      <w:r w:rsidRPr="00552841">
        <w:rPr>
          <w:rStyle w:val="StyleUnderline"/>
        </w:rPr>
        <w:t xml:space="preserve">, the quality of individual charters is varied. </w:t>
      </w:r>
      <w:r w:rsidRPr="00552841">
        <w:rPr>
          <w:sz w:val="10"/>
        </w:rPr>
        <w:t xml:space="preserve">A national analysis of more than 70 percent of the students in charters found that only 17 percent are performing better than traditional public schools on standardized tests, while 37 percent are performing worse (Center for Research on Education Outcomes, 2009). This suggests that charter schools are not the panacea of educational reform (Payne and Knowles, 2009). Charter schools may provide options for families neglected by traditional public schools, provide individual students with pathways to higher education, or allow for flexibility in staffing and curriculum, which potentially enables schools to respond directly to the needs of communities and students (Payne and Knowles, 2009). 68 Beth Sondel, Kerry Kretchmar, and Joseph J. Ferrare Conversely, charter schools siphon funding away from already strapped districts, push out and otherwise neglect to serve the needs of English Language Learners, the homeless, and special education students, and have higher rates of racial and economic segregation than traditional public schools (Frankenberg, SiegelHawley, and Wang, 2010; United States Governmental Accountability Office, 2012). Additionally, systems of choice tend to privilege those with the resources to navigate application processes and enrollment requirements. </w:t>
      </w:r>
      <w:r w:rsidRPr="00552841">
        <w:rPr>
          <w:rStyle w:val="StyleUnderline"/>
        </w:rPr>
        <w:t>While charter schools take diverse forms, the education entrepreneur network is focused on “no-excuses” charter schools in urban and rural areas that target low-income students, oftentimes by extending the school year and school day, developing an exacting focus on improving standardized test scores, and enculturating students in middle-class mores</w:t>
      </w:r>
      <w:r w:rsidRPr="00552841">
        <w:rPr>
          <w:sz w:val="10"/>
        </w:rPr>
        <w:t xml:space="preserve"> (Thernstrom and Thernstrom, 2003). </w:t>
      </w:r>
      <w:r w:rsidRPr="00DA44B5">
        <w:rPr>
          <w:rStyle w:val="StyleUnderline"/>
        </w:rPr>
        <w:t>Charter schools</w:t>
      </w:r>
      <w:r w:rsidRPr="00552841">
        <w:rPr>
          <w:sz w:val="10"/>
        </w:rPr>
        <w:t xml:space="preserve"> have implications beyond their direct effects on individuals and communities, as they </w:t>
      </w:r>
      <w:r w:rsidRPr="00DA44B5">
        <w:rPr>
          <w:rStyle w:val="StyleUnderline"/>
        </w:rPr>
        <w:t>play a pivotal role in a privatization agenda promoting choice, competition, and deregulation</w:t>
      </w:r>
      <w:r w:rsidRPr="00552841">
        <w:rPr>
          <w:sz w:val="10"/>
        </w:rPr>
        <w:t xml:space="preserve"> as solutions for urban education reform (Apple, 2006). Research has already demonstrated that the overbearing accounta - bility systems that accompany privatizing education create an exacting focus on raising students’ test scores. </w:t>
      </w:r>
      <w:r w:rsidRPr="00552841">
        <w:rPr>
          <w:rStyle w:val="StyleUnderline"/>
        </w:rPr>
        <w:t>This results in curricula tailored towards testing prepara - tion and away from individual and cultural relevance; decreased opportunities for developing critical thinking skills; pedagogy heavily weighed towards direct as opposed to child-centered instruction; and diminished relationships between teachers and students, particularly for low-income students and students of color</w:t>
      </w:r>
      <w:r w:rsidRPr="00552841">
        <w:rPr>
          <w:sz w:val="10"/>
        </w:rPr>
        <w:t xml:space="preserve"> (Lipman, 2004; McNeil, 2000; Valenzuela, 2005). This intense focus may potentially raise test scores, but may also define and limit the type of education students in low-income communities receive. Promoters of charter schools are not explicit in their efforts to privatize, in fact they tend to characterize themselves as public. For example, the Knowledge is Power Program (KIPP) refers to itself as KIPP Public Charter Schools and defines itself on their website as: a national network of free, openenrollment, college preparatory public schools. Charters are public, according to the National Alliance for Public Charter Schools, insofar as they are tuition free and open to every student, non-sectarian, publicly funded, and held accountable to state and federal academic standards (NAPCS, 2013). Yet </w:t>
      </w:r>
      <w:r w:rsidRPr="00552841">
        <w:rPr>
          <w:rStyle w:val="StyleUnderline"/>
        </w:rPr>
        <w:t>charter schools challenge the notion of education as a public good on many accounts and, as we have discussed above and will demonstrate below, serve as a key example of the recent shift to more nuanced, “back door” forms of privatization</w:t>
      </w:r>
      <w:r w:rsidRPr="00552841">
        <w:rPr>
          <w:sz w:val="10"/>
        </w:rPr>
        <w:t xml:space="preserve"> (Burch, 2009).</w:t>
      </w:r>
    </w:p>
    <w:p w14:paraId="7203E7F8" w14:textId="77777777" w:rsidR="00B40836" w:rsidRPr="00CE16AB" w:rsidRDefault="00B40836" w:rsidP="00B40836">
      <w:pPr>
        <w:pStyle w:val="Heading4"/>
      </w:pPr>
      <w:r>
        <w:t>Charter schools operate under a rubric of “human capital,” treating students like products to be consumed, charter schools continually neglected to act in a way that was most beneficial to society, but instead, sought the most lucrative path and followed it incessantly</w:t>
      </w:r>
    </w:p>
    <w:p w14:paraId="1AE7069D" w14:textId="77777777" w:rsidR="00B40836" w:rsidRPr="00FC45E7" w:rsidRDefault="00B40836" w:rsidP="00B40836">
      <w:pPr>
        <w:rPr>
          <w:b/>
          <w:bCs/>
          <w:sz w:val="24"/>
        </w:rPr>
      </w:pPr>
      <w:r>
        <w:rPr>
          <w:rStyle w:val="Style13ptBold"/>
        </w:rPr>
        <w:t xml:space="preserve">Buras, Associate Prof., educational policy, Georgia State University, 15, </w:t>
      </w:r>
      <w:r w:rsidRPr="00AE6239">
        <w:rPr>
          <w:rStyle w:val="Style13ptBold"/>
          <w:b w:val="0"/>
          <w:sz w:val="12"/>
        </w:rPr>
        <w:t>[</w:t>
      </w:r>
      <w:r w:rsidRPr="00AE6239">
        <w:rPr>
          <w:sz w:val="12"/>
        </w:rPr>
        <w:t>Kristen L. Buras is an Associate Professor in the Department of Educational Policy Studies at Georgia State University. She is author of Charter Schools, Race, and Urban Space: Where the Market Meets Grassroots Resistance, and coauthor of Pedagogy, Policy, and the Privatized City: Stories of Dispossession and Defiance from New Orleans, recognized for its outstanding contribution by the Curriculum Studies Division of the American Educational Research Association (AERA). She is cofounder and director of the New Orleans-based Urban South Grassroots Research Collective for Public Education and was granted the Distinguished Scholar-Activist Award by Critical Educators for Social Justice of AERA.”Gangsta Raps, Power Gaps, and Network Maps,”</w:t>
      </w:r>
      <w:r w:rsidRPr="00AE6239">
        <w:rPr>
          <w:rStyle w:val="Style13ptBold"/>
          <w:b w:val="0"/>
          <w:sz w:val="12"/>
        </w:rPr>
        <w:t xml:space="preserv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 pp. 6-9] GDI-ARV</w:t>
      </w:r>
    </w:p>
    <w:p w14:paraId="2BF56FB5" w14:textId="77777777" w:rsidR="00B40836" w:rsidRPr="00604FC7" w:rsidRDefault="00B40836" w:rsidP="00B40836">
      <w:pPr>
        <w:rPr>
          <w:sz w:val="10"/>
        </w:rPr>
      </w:pPr>
      <w:r w:rsidRPr="00604FC7">
        <w:rPr>
          <w:sz w:val="10"/>
        </w:rPr>
        <w:t xml:space="preserve">In its report, BNOB’s education committee suggested the need to transform itself into an “Implementation Oversight Committee” (BNOB, 2006, p. 36). Enter the Cowen Institute for Public Education Initiatives at Tulane University—an elite white institution—which provides shelter for a host of charter school and human capital development organizations in New Orleans. </w:t>
      </w:r>
      <w:r w:rsidRPr="006D61F0">
        <w:rPr>
          <w:rStyle w:val="StyleUnderline"/>
        </w:rPr>
        <w:t>The Cowen Institute opened</w:t>
      </w:r>
      <w:r w:rsidRPr="00604FC7">
        <w:rPr>
          <w:sz w:val="10"/>
        </w:rPr>
        <w:t xml:space="preserve"> its doors in March 2007, fashioning itself </w:t>
      </w:r>
      <w:r w:rsidRPr="006D61F0">
        <w:rPr>
          <w:rStyle w:val="StyleUnderline"/>
        </w:rPr>
        <w:t>as an “action-oriented think tank that informs and advances solutions—through policies, programs, and partnerships—to eliminate the challenges impeding the success of K-12 education”</w:t>
      </w:r>
      <w:r w:rsidRPr="00604FC7">
        <w:rPr>
          <w:sz w:val="10"/>
        </w:rPr>
        <w:t xml:space="preserve"> (e.g., see Cowen Institute, 2010, p. i). As one Cowen representative explained, education reformers recognized that Tulane could “move something along,” particularly since </w:t>
      </w:r>
      <w:r w:rsidRPr="00DF55E2">
        <w:rPr>
          <w:rStyle w:val="StyleUnderline"/>
        </w:rPr>
        <w:t>it is “the largest employer in the city—we have more political capital in the state and DC than any other entity.” The need was all the more pressing as “new [education] non-profits were arising.”</w:t>
      </w:r>
      <w:r w:rsidRPr="00604FC7">
        <w:rPr>
          <w:sz w:val="10"/>
        </w:rPr>
        <w:t xml:space="preserve"> It was envisaged that Tulane could be a “convener of all of these” (Buras interview, 2009). In short, </w:t>
      </w:r>
      <w:r w:rsidRPr="00DA44B5">
        <w:rPr>
          <w:rStyle w:val="StyleUnderline"/>
        </w:rPr>
        <w:t>Cowen and its entrepreneurial associates would organize themselves like a gang wielding substantive power over education reform.</w:t>
      </w:r>
      <w:r w:rsidRPr="00604FC7">
        <w:rPr>
          <w:sz w:val="10"/>
        </w:rPr>
        <w:t xml:space="preserve"> Significantly, </w:t>
      </w:r>
      <w:r w:rsidRPr="002A2008">
        <w:rPr>
          <w:rStyle w:val="StyleUnderline"/>
        </w:rPr>
        <w:t>they had little</w:t>
      </w:r>
      <w:r w:rsidRPr="00604FC7">
        <w:rPr>
          <w:sz w:val="10"/>
        </w:rPr>
        <w:t xml:space="preserve"> street cred [</w:t>
      </w:r>
      <w:r w:rsidRPr="002A2008">
        <w:rPr>
          <w:rStyle w:val="StyleUnderline"/>
        </w:rPr>
        <w:t>credibility</w:t>
      </w:r>
      <w:r w:rsidRPr="00604FC7">
        <w:rPr>
          <w:sz w:val="10"/>
        </w:rPr>
        <w:t xml:space="preserve">] </w:t>
      </w:r>
      <w:r w:rsidRPr="002A2008">
        <w:rPr>
          <w:rStyle w:val="StyleUnderline"/>
        </w:rPr>
        <w:t>with the black community they sought to “help”</w:t>
      </w:r>
      <w:r w:rsidRPr="00604FC7">
        <w:rPr>
          <w:sz w:val="10"/>
        </w:rPr>
        <w:t xml:space="preserve"> (see also Buras, 2015; Buras et al., 2013). The </w:t>
      </w:r>
      <w:r w:rsidRPr="002A2008">
        <w:rPr>
          <w:rStyle w:val="StyleUnderline"/>
        </w:rPr>
        <w:t>Cowen</w:t>
      </w:r>
      <w:r w:rsidRPr="00604FC7">
        <w:rPr>
          <w:sz w:val="10"/>
        </w:rPr>
        <w:t xml:space="preserve"> Institute </w:t>
      </w:r>
      <w:r w:rsidRPr="002A2008">
        <w:rPr>
          <w:rStyle w:val="StyleUnderline"/>
        </w:rPr>
        <w:t>provides free room and board to some of the most aggressive charter school and human capital “heavies” in the city</w:t>
      </w:r>
      <w:r w:rsidRPr="00604FC7">
        <w:rPr>
          <w:sz w:val="10"/>
        </w:rPr>
        <w:t xml:space="preserve">, including: New Schools for New Orleans (NSNO), a charter school start-up operation; New Leaders for New Schools (NLNS), a recruitment project for principals and charter school board members who seize control of the schools; and teachNOLA, an alternative teacher recruitment initiative consisting of the RSD and edubusinesses such as The New Teacher Project (TNTP) and Teach For America (TFA) (Buras, 2011b). </w:t>
      </w:r>
      <w:r w:rsidRPr="007D3C6E">
        <w:rPr>
          <w:rStyle w:val="StyleUnderline"/>
        </w:rPr>
        <w:t>The strategy of NSNO is fivefold: it seeks founders to start charter schools, principals to lead charter schools, teachers to teach in charter schools, members to serve on charter school boards, and investors and philanthropists to contribute to these efforts</w:t>
      </w:r>
      <w:r w:rsidRPr="00604FC7">
        <w:rPr>
          <w:sz w:val="10"/>
        </w:rPr>
        <w:t xml:space="preserve"> (see NSNO 2008a, 2008b, 2008c). For example, </w:t>
      </w:r>
      <w:r w:rsidRPr="007D3C6E">
        <w:rPr>
          <w:rStyle w:val="StyleUnderline"/>
        </w:rPr>
        <w:t xml:space="preserve">its Incubation Program provides “resources to new school founders in the year before opening” and announces, “If you are an experienced, dynamic, entrepreneurial educator . . . then this is your chance” </w:t>
      </w:r>
      <w:r w:rsidRPr="00604FC7">
        <w:rPr>
          <w:sz w:val="10"/>
        </w:rPr>
        <w:t xml:space="preserve">(NSNO, n.d., p. 7). From 2007 to 2010, the organization launched ten charter schools, seeded three local charter management organizations, and provided twenty-one start-up grants that have supported over 90 percent of newly approved charter schools (NSNO, 2010b). </w:t>
      </w:r>
      <w:r w:rsidRPr="00AA660E">
        <w:rPr>
          <w:rStyle w:val="StyleUnderline"/>
        </w:rPr>
        <w:t>NSNO has partnered with the national organization New Leaders for New Schools (NLNS) to recruit, train, and place principals and other school leaders in the public schools of New Orleans</w:t>
      </w:r>
      <w:r w:rsidRPr="00604FC7">
        <w:rPr>
          <w:sz w:val="10"/>
        </w:rPr>
        <w:t xml:space="preserve">. </w:t>
      </w:r>
      <w:r w:rsidRPr="00DA44B5">
        <w:rPr>
          <w:rStyle w:val="StyleUnderline"/>
        </w:rPr>
        <w:t xml:space="preserve">“In schools, just as with businesses, strong leadership breeds results,” reads its literature </w:t>
      </w:r>
      <w:r w:rsidRPr="00604FC7">
        <w:rPr>
          <w:sz w:val="10"/>
        </w:rPr>
        <w:t xml:space="preserve">(NSNO, 2008a, para 1). NSNO (2010b) boasts the training of 36 charter school boards for over 90 percent of charter schools in the city by 2010. To facilitate this effort, NLNS maintains a Board Bank that includes the names and résumés of parties wishing to serve on charter school boards. The qualifications that NLNS expects from Board Bank members reveal the raced and classed dimensions of charter school take - over, including expertise in law, real estate, financial management, governance, marketing, fundraising, community outreach, education, or strategic planning (NSNO, 2010a). In this way, </w:t>
      </w:r>
      <w:r w:rsidRPr="00DA44B5">
        <w:rPr>
          <w:rStyle w:val="StyleUnderline"/>
        </w:rPr>
        <w:t>forms of capital closely linked to class and race status enable unelected charter school board members, most of them white, to exercise disproportionate power over public schools attended by black students.</w:t>
      </w:r>
      <w:r w:rsidRPr="00604FC7">
        <w:rPr>
          <w:sz w:val="10"/>
        </w:rPr>
        <w:t xml:space="preserve"> That’s gangsta, without a doubt. </w:t>
      </w:r>
      <w:r w:rsidRPr="00DA44B5">
        <w:rPr>
          <w:rStyle w:val="StyleUnderline"/>
        </w:rPr>
        <w:t>An additional “human capital” operation is teachNOLA, a teacher recruitment project with the state-run RSD and businesses such as TNTP, which “works with clients on a fee-for-service basis” to place “alternate route teachers” in “highneed schools”</w:t>
      </w:r>
      <w:r w:rsidRPr="00604FC7">
        <w:rPr>
          <w:sz w:val="10"/>
        </w:rPr>
        <w:t xml:space="preserve"> (TNTP, 2010). TNTP won the Social Capitalist Award in 2008 from Fast Company magazine (TNTP, 2007). Building on this ethos, teachNOLA claims to have “eliminated the city’s teaching shortage so that there can now be an increased focus on long-term quality” (NSNO, 2010b). Skirting the fact that </w:t>
      </w:r>
      <w:r w:rsidRPr="00DA44B5">
        <w:rPr>
          <w:rStyle w:val="StyleUnderline"/>
        </w:rPr>
        <w:t>the shortage was engineered through state policy and the mass firing of black veteran teachers,</w:t>
      </w:r>
      <w:r w:rsidRPr="00604FC7">
        <w:rPr>
          <w:sz w:val="10"/>
        </w:rPr>
        <w:t xml:space="preserve"> teachNOLA placed new teachers in 96 percent of the city’s charter schools from 2007–2010 (NSNO, 2010b). </w:t>
      </w:r>
      <w:r w:rsidRPr="00DA44B5">
        <w:rPr>
          <w:rStyle w:val="StyleUnderline"/>
        </w:rPr>
        <w:t>Most of the alternatively recruited teachers are white, inexperienced, and replace more experienced and more expensive veteran educators who are indigenous to the community and unionized</w:t>
      </w:r>
      <w:r w:rsidRPr="00604FC7">
        <w:rPr>
          <w:sz w:val="10"/>
        </w:rPr>
        <w:t xml:space="preserve"> (Buras, 2015; UTNO et al., 2007; UTNO, 2010). As I will discuss, </w:t>
      </w:r>
      <w:r w:rsidRPr="00DA44B5">
        <w:rPr>
          <w:rStyle w:val="StyleUnderline"/>
        </w:rPr>
        <w:t xml:space="preserve">veteran teachers’ mass firing was ruled unlawful by the court. </w:t>
      </w:r>
      <w:r w:rsidRPr="00604FC7">
        <w:rPr>
          <w:sz w:val="10"/>
        </w:rPr>
        <w:t xml:space="preserve">These actions were gangsta as well. In sum, </w:t>
      </w:r>
      <w:r w:rsidRPr="00E46469">
        <w:rPr>
          <w:rStyle w:val="StyleUnderline"/>
        </w:rPr>
        <w:t>the charter school movement</w:t>
      </w:r>
      <w:r w:rsidRPr="00604FC7">
        <w:rPr>
          <w:sz w:val="10"/>
        </w:rPr>
        <w:t xml:space="preserve"> in New Orleans </w:t>
      </w:r>
      <w:r w:rsidRPr="00E46469">
        <w:rPr>
          <w:rStyle w:val="StyleUnderline"/>
        </w:rPr>
        <w:t>is closely bound to the protection of white racial and economic power</w:t>
      </w:r>
      <w:r w:rsidRPr="00604FC7">
        <w:rPr>
          <w:sz w:val="10"/>
        </w:rPr>
        <w:t xml:space="preserve">, as </w:t>
      </w:r>
      <w:r w:rsidRPr="00E46469">
        <w:rPr>
          <w:rStyle w:val="StyleUnderline"/>
        </w:rPr>
        <w:t>the clearest beneficiaries are upper-class white</w:t>
      </w:r>
      <w:r w:rsidRPr="00604FC7">
        <w:rPr>
          <w:sz w:val="10"/>
        </w:rPr>
        <w:t xml:space="preserve"> (and a few black) </w:t>
      </w:r>
      <w:r w:rsidRPr="00E46469">
        <w:rPr>
          <w:rStyle w:val="StyleUnderline"/>
        </w:rPr>
        <w:t xml:space="preserve">entrepreneurs who seek to capitalize on public schools for their own advancement while dispossessing the very communities the schools are supposed to serve. While charter school advocates frequently refer to “fraud” that predated current reforms, there is much less talk about the fraudulent manner in which the schools were taken over or the ways in which their charterization enables the channeling of public monies into private hands through “legal” means. </w:t>
      </w:r>
      <w:r w:rsidRPr="00604FC7">
        <w:rPr>
          <w:sz w:val="10"/>
        </w:rPr>
        <w:t xml:space="preserve">Although I cannot chart it comprehensively in this chapter, I want to provide a map of </w:t>
      </w:r>
      <w:r w:rsidRPr="00BC1E43">
        <w:rPr>
          <w:rStyle w:val="StyleUnderline"/>
        </w:rPr>
        <w:t>the</w:t>
      </w:r>
      <w:r w:rsidRPr="00604FC7">
        <w:rPr>
          <w:sz w:val="10"/>
        </w:rPr>
        <w:t xml:space="preserve"> elite </w:t>
      </w:r>
      <w:r w:rsidRPr="00BC1E43">
        <w:rPr>
          <w:rStyle w:val="StyleUnderline"/>
        </w:rPr>
        <w:t>policy network</w:t>
      </w:r>
      <w:r w:rsidRPr="00604FC7">
        <w:rPr>
          <w:sz w:val="10"/>
        </w:rPr>
        <w:t xml:space="preserve"> that </w:t>
      </w:r>
      <w:r w:rsidRPr="00BC1E43">
        <w:rPr>
          <w:rStyle w:val="StyleUnderline"/>
        </w:rPr>
        <w:t>has shaped human capital and charter school development</w:t>
      </w:r>
      <w:r w:rsidRPr="00604FC7">
        <w:rPr>
          <w:sz w:val="10"/>
        </w:rPr>
        <w:t xml:space="preserve"> in New Orleans, with NSNO playing a central role.2 Analysis of network relationships is revealing and a visual map (Figure 9.1) is provided to assist in following the complex interactions discussed. In referencing the map alongside the text, the local, state, and national connections among seemingly disparate actors are rendered clear. This understanding is essential: too often, </w:t>
      </w:r>
      <w:r w:rsidRPr="00DA44B5">
        <w:rPr>
          <w:rStyle w:val="StyleUnderline"/>
        </w:rPr>
        <w:t>when takeover by charter school operators is experienced locally, communities are not fully cognizant of the wider infrastructure behind the assault</w:t>
      </w:r>
      <w:r w:rsidRPr="00604FC7">
        <w:rPr>
          <w:sz w:val="10"/>
        </w:rPr>
        <w:t xml:space="preserve">. Different shapes on the map indicate whether or not an actor’s scale of operation is primarily at the local, state, or national level. Arrows, in turn, represent relationships, patterns of influence, the flow of human and financial resources, and the ways in which actors sometimes work and move among multiple nodes in the network. Although it is difficult, even impossible, to fully represent this evolving network, the map at least partly reveals the scope and mechanics of the exercise of power. It is a visual narrative of how the charter school market came to New Orleans. NSNO’s founder Sarah Usdin began her work in education in 1992 as a fifthgrade teacher in East Baton Rouge, Louisiana, where she taught for three years through TFA. From 1995–2000, she served as TFA’s executive director in Louisiana, and from 2000–2005 she acted as founding partner for TNTP (Usdin, 2012). </w:t>
      </w:r>
      <w:r w:rsidRPr="00181D2B">
        <w:rPr>
          <w:rStyle w:val="StyleUnderline"/>
        </w:rPr>
        <w:t>TFA</w:t>
      </w:r>
      <w:r w:rsidRPr="00604FC7">
        <w:rPr>
          <w:sz w:val="10"/>
        </w:rPr>
        <w:t xml:space="preserve"> and TNTP </w:t>
      </w:r>
      <w:r w:rsidRPr="00181D2B">
        <w:rPr>
          <w:rStyle w:val="StyleUnderline"/>
        </w:rPr>
        <w:t>have played a crucial role in promoting alternative teacher recruitment, while demonizing veteran teachers and teachers unions for urban school failure.</w:t>
      </w:r>
      <w:r w:rsidRPr="00604FC7">
        <w:rPr>
          <w:sz w:val="10"/>
        </w:rPr>
        <w:t xml:space="preserve"> Just six months after the storm, Usdin founded NSNO. NSNO initially received $500,000 in seed money from the Greater New Orleans Foundation, which connects philanthropic donors with local organizations (Childress, Bensen, and Tudryn, 2010, p. 386). Anthony Recasner, a member of the foundation’s board, would receive support from NSNO for charter schools he cofounded and operated through the CMO Firstline Schools, illustrating a tight-knit circuit of power (Greater New Orleans Foundation, 2012; NSNO, 2012a). As Usdin’s preexisting affiliations suggest, NSNO’s founding and funding were not an accident, but were made possible by her and others’ involvement in an elite policy network that stretches far beyond New Orleans. Within weeks of the storm, Usdin rode in a National Guard helicopter alongside Walter Isaacson—native New Orleanian, president of the Aspen Institute (a think tank in Washington, DC), and chair of TFA’s board at the time— to survey the city’s destruction (Isaacson, 2007). Not only would the Aspen Institute become a hub for actors in a wider policy network supporting NSNO, but related philanthropies would provide financial resources. Isaacson (2007) explains: [Usdin’s] work was supported by the NewSchools Venture Fund, </w:t>
      </w:r>
      <w:r w:rsidRPr="00181D2B">
        <w:rPr>
          <w:rStyle w:val="StyleUnderline"/>
        </w:rPr>
        <w:t>a philanthropic investment fund started by two venture capitalists</w:t>
      </w:r>
      <w:r w:rsidRPr="00604FC7">
        <w:rPr>
          <w:sz w:val="10"/>
        </w:rPr>
        <w:t xml:space="preserve"> and Kim Smith, who launched it as her project when she had a fellowship at the Aspen Institute . . . For the past three summers, </w:t>
      </w:r>
      <w:r w:rsidRPr="00181D2B">
        <w:rPr>
          <w:rStyle w:val="StyleUnderline"/>
        </w:rPr>
        <w:t>fund members have convened a meeting in Aspen of educational entrepreneurs</w:t>
      </w:r>
      <w:r w:rsidRPr="00604FC7">
        <w:rPr>
          <w:sz w:val="10"/>
        </w:rPr>
        <w:t xml:space="preserve">, and at the July 2006 gathering, they decided to make New Orleans a focus of their involvement. (para. 5) NSNO received funding from NewSchools Venture Fund as well as the attention, human resources, and capital of education entrepreneurs throughout this policy network. </w:t>
      </w:r>
    </w:p>
    <w:p w14:paraId="01CB2EDA" w14:textId="77777777" w:rsidR="00B40836" w:rsidRPr="005A0093" w:rsidRDefault="00B40836" w:rsidP="00B40836">
      <w:pPr>
        <w:pStyle w:val="Heading4"/>
      </w:pPr>
      <w:r>
        <w:t>Charter schools are an expansion of the neoliberal project – corporate elites have merged public education with free-market ideologies, and the result is a perverse form of neoliberalism that runs schools like for-profit companies</w:t>
      </w:r>
    </w:p>
    <w:p w14:paraId="6AD1083B" w14:textId="77777777" w:rsidR="00B40836" w:rsidRPr="005A0093" w:rsidRDefault="00B40836" w:rsidP="00B40836">
      <w:pPr>
        <w:rPr>
          <w:rStyle w:val="Style13ptBold"/>
          <w:b w:val="0"/>
          <w:sz w:val="16"/>
        </w:rPr>
      </w:pPr>
      <w:r>
        <w:rPr>
          <w:rStyle w:val="Style13ptBold"/>
        </w:rPr>
        <w:t>Sondel et al., prof. in social justice education at NC State, 16,</w:t>
      </w:r>
      <w:r w:rsidRPr="001F3514">
        <w:rPr>
          <w:rStyle w:val="Style13ptBold"/>
          <w:sz w:val="14"/>
          <w:szCs w:val="14"/>
        </w:rPr>
        <w:t xml:space="preserve"> </w:t>
      </w:r>
      <w:r w:rsidRPr="001F3514">
        <w:rPr>
          <w:sz w:val="14"/>
          <w:szCs w:val="14"/>
        </w:rPr>
        <w:t xml:space="preserve">[Beth Sondel, Kerry Kretchmar, and Joseph Ferrare, Kerry Kretchmar is Professor of Education at Carroll University, Ferrare is Professor in the Department of Educational Policy Studies and Evaluation at the University of Kentucky, “Mapping the educational entrepreneurial network,” </w:t>
      </w:r>
      <w:r w:rsidRPr="001F3514">
        <w:rPr>
          <w:rStyle w:val="Style13ptBold"/>
          <w:b w:val="0"/>
          <w:sz w:val="14"/>
          <w:szCs w:val="14"/>
        </w:rPr>
        <w:t>“MAPPING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w:t>
      </w:r>
      <w:r>
        <w:rPr>
          <w:rStyle w:val="Style13ptBold"/>
          <w:b w:val="0"/>
          <w:sz w:val="14"/>
          <w:szCs w:val="14"/>
        </w:rPr>
        <w:t xml:space="preserve"> pp. 86-90</w:t>
      </w:r>
      <w:r w:rsidRPr="001F3514">
        <w:rPr>
          <w:rStyle w:val="Style13ptBold"/>
          <w:b w:val="0"/>
          <w:sz w:val="14"/>
          <w:szCs w:val="14"/>
        </w:rPr>
        <w:t>] GDI-AR</w:t>
      </w:r>
    </w:p>
    <w:p w14:paraId="7035B1A0" w14:textId="77777777" w:rsidR="00B40836" w:rsidRPr="00851323" w:rsidRDefault="00B40836" w:rsidP="00B40836">
      <w:pPr>
        <w:rPr>
          <w:sz w:val="12"/>
        </w:rPr>
      </w:pPr>
      <w:r w:rsidRPr="00851323">
        <w:rPr>
          <w:sz w:val="12"/>
        </w:rPr>
        <w:t>In action</w:t>
      </w:r>
      <w:r w:rsidRPr="00722E8F">
        <w:rPr>
          <w:rStyle w:val="StyleUnderline"/>
        </w:rPr>
        <w:t>, neoliberalism favors</w:t>
      </w:r>
      <w:r w:rsidRPr="00851323">
        <w:rPr>
          <w:sz w:val="12"/>
        </w:rPr>
        <w:t xml:space="preserve"> increased </w:t>
      </w:r>
      <w:r w:rsidRPr="00722E8F">
        <w:rPr>
          <w:rStyle w:val="StyleUnderline"/>
        </w:rPr>
        <w:t xml:space="preserve">privatization and deregulation and decreased state intervention, coupled with the defunding of public services, </w:t>
      </w:r>
      <w:r w:rsidRPr="00851323">
        <w:rPr>
          <w:sz w:val="12"/>
        </w:rPr>
        <w:t xml:space="preserve">such as higher education, libraries, and healthcare (Apple, 2006; Ball, 2007; Burch, 2009; Harvey, 2005; Hursh, 2005). In brief, </w:t>
      </w:r>
      <w:r w:rsidRPr="00722E8F">
        <w:rPr>
          <w:rStyle w:val="StyleUnderline"/>
        </w:rPr>
        <w:t>neoliberalism is an increased commitment to the promotion of unbridled capitalism, under the premise that the free market should govern businesses and society. Shifts towards neoliberalism are evident in many spheres of life, but have had an especially profound impact on education, as evidenced by neoliberal policies such as</w:t>
      </w:r>
      <w:r w:rsidRPr="00851323">
        <w:rPr>
          <w:sz w:val="12"/>
        </w:rPr>
        <w:t xml:space="preserve"> mayoral control in many large cities, the No Child Left Behind Act (NCLB) and its reauthorization, </w:t>
      </w:r>
      <w:r w:rsidRPr="00722E8F">
        <w:rPr>
          <w:rStyle w:val="StyleUnderline"/>
        </w:rPr>
        <w:t>Race to the Top,</w:t>
      </w:r>
      <w:r w:rsidRPr="00851323">
        <w:rPr>
          <w:sz w:val="12"/>
        </w:rPr>
        <w:t xml:space="preserve"> merit-pay initiatives for teachers, a boom in value-added research systems for school districts, and</w:t>
      </w:r>
      <w:r w:rsidRPr="00722E8F">
        <w:rPr>
          <w:rStyle w:val="StyleUnderline"/>
        </w:rPr>
        <w:t xml:space="preserve"> dramatic increases in the number of charter schools </w:t>
      </w:r>
      <w:r w:rsidRPr="00851323">
        <w:rPr>
          <w:sz w:val="12"/>
        </w:rPr>
        <w:t xml:space="preserve">(Apple, 2006; Ball, 2007; Burch, 2009; Giroux, 2009; Ravitch, 2010). </w:t>
      </w:r>
      <w:r w:rsidRPr="00722E8F">
        <w:rPr>
          <w:rStyle w:val="StyleUnderline"/>
        </w:rPr>
        <w:t>These policies have been enacted because the nation has become convinced that our schools are failing due to limited options, man</w:t>
      </w:r>
      <w:r>
        <w:rPr>
          <w:rStyle w:val="StyleUnderline"/>
        </w:rPr>
        <w:t>age</w:t>
      </w:r>
      <w:r w:rsidRPr="00722E8F">
        <w:rPr>
          <w:rStyle w:val="StyleUnderline"/>
        </w:rPr>
        <w:t>ment failure, lack of accountability, the heavy we</w:t>
      </w:r>
      <w:r>
        <w:rPr>
          <w:rStyle w:val="StyleUnderline"/>
        </w:rPr>
        <w:t>ight of bureaucracy, and uncoop</w:t>
      </w:r>
      <w:r w:rsidRPr="00722E8F">
        <w:rPr>
          <w:rStyle w:val="StyleUnderline"/>
        </w:rPr>
        <w:t>erative teachers’ unions and that this threatens o</w:t>
      </w:r>
      <w:r>
        <w:rPr>
          <w:rStyle w:val="StyleUnderline"/>
        </w:rPr>
        <w:t>ur economic stability and inter</w:t>
      </w:r>
      <w:r w:rsidRPr="00722E8F">
        <w:rPr>
          <w:rStyle w:val="StyleUnderline"/>
        </w:rPr>
        <w:t>national standing</w:t>
      </w:r>
      <w:r w:rsidRPr="00851323">
        <w:rPr>
          <w:sz w:val="12"/>
        </w:rPr>
        <w:t xml:space="preserve"> (Apple, 2006; Ball, 2007; Saltman, 2009a). This makes policies that promote deregulation, accountability, and systems of choice the inevitable solution. </w:t>
      </w:r>
      <w:r w:rsidRPr="00851323">
        <w:rPr>
          <w:rStyle w:val="StyleUnderline"/>
        </w:rPr>
        <w:t>The focus on bureaucratic problems and managerial solutions</w:t>
      </w:r>
      <w:r w:rsidRPr="00851323">
        <w:rPr>
          <w:sz w:val="12"/>
        </w:rPr>
        <w:t xml:space="preserve">, rather than resource neglect and racist public policy, for example, </w:t>
      </w:r>
      <w:r w:rsidRPr="00851323">
        <w:rPr>
          <w:rStyle w:val="StyleUnderline"/>
        </w:rPr>
        <w:t xml:space="preserve">obfuscates the structural, systemic, and historical root causes of an increasingly stratified society. </w:t>
      </w:r>
      <w:r w:rsidRPr="00DA44B5">
        <w:rPr>
          <w:rStyle w:val="StyleUnderline"/>
        </w:rPr>
        <w:t>This divorce of education and economic analysis is often used by educational reforms to convince the general public that we do not have to alleviate poverty to work towards equity.</w:t>
      </w:r>
      <w:r w:rsidRPr="00851323">
        <w:rPr>
          <w:sz w:val="12"/>
        </w:rPr>
        <w:t xml:space="preserve"> </w:t>
      </w:r>
      <w:r w:rsidRPr="00DA44B5">
        <w:rPr>
          <w:rStyle w:val="StyleUnderline"/>
        </w:rPr>
        <w:t>Even as public schools are stripped of resources, they are simultaneously blamed for their diminishing services and responsibility is abdicated further away from the government and onto schools, families, and the individua</w:t>
      </w:r>
      <w:r w:rsidRPr="00851323">
        <w:rPr>
          <w:sz w:val="12"/>
        </w:rPr>
        <w:t xml:space="preserve">l (Apple, 2006; Lipman, 2011). Further, </w:t>
      </w:r>
      <w:r w:rsidRPr="00851323">
        <w:rPr>
          <w:rStyle w:val="StyleUnderline"/>
        </w:rPr>
        <w:t>systems of choice and accountability have been critiqued for disenfranchising community members by shifting decision-making power from democratically elected bodies to appointed boards and positions</w:t>
      </w:r>
      <w:r w:rsidRPr="00851323">
        <w:rPr>
          <w:sz w:val="12"/>
        </w:rPr>
        <w:t xml:space="preserve"> (Chambers, 2006). </w:t>
      </w:r>
      <w:r w:rsidRPr="00851323">
        <w:rPr>
          <w:rStyle w:val="StyleUnderline"/>
        </w:rPr>
        <w:t>This is particularly true in urban districts where communities of color struggle to maintain democratic participation when forced to interface and negotiate with large, corporate-backed initiatives and the governing boards of charter Mapping the Education Entrepreneurial Network 67 management organizations, which are often constituted of business elites</w:t>
      </w:r>
      <w:r w:rsidRPr="00851323">
        <w:rPr>
          <w:sz w:val="12"/>
        </w:rPr>
        <w:t xml:space="preserve"> (Buras and Urban South Grassroots Research Collective, 2013; Lipman, 2011). One of the most pervasive examples of neoliberal reform is evident in charter district policies. While </w:t>
      </w:r>
      <w:r w:rsidRPr="00DA44B5">
        <w:rPr>
          <w:rStyle w:val="StyleUnderline"/>
        </w:rPr>
        <w:t>charter schools</w:t>
      </w:r>
      <w:r w:rsidRPr="00851323">
        <w:rPr>
          <w:rStyle w:val="StyleUnderline"/>
        </w:rPr>
        <w:t xml:space="preserve"> were originally developed by progressive educators</w:t>
      </w:r>
      <w:r w:rsidRPr="00851323">
        <w:rPr>
          <w:sz w:val="12"/>
        </w:rPr>
        <w:t xml:space="preserve"> in the 1990s, </w:t>
      </w:r>
      <w:r w:rsidRPr="00DA44B5">
        <w:rPr>
          <w:rStyle w:val="StyleUnderline"/>
        </w:rPr>
        <w:t>corporate elites</w:t>
      </w:r>
      <w:r w:rsidRPr="00851323">
        <w:rPr>
          <w:sz w:val="12"/>
        </w:rPr>
        <w:t xml:space="preserve"> and politicians from both major U.S. parties </w:t>
      </w:r>
      <w:r w:rsidRPr="00DA44B5">
        <w:rPr>
          <w:rStyle w:val="StyleUnderline"/>
        </w:rPr>
        <w:t>have taken them up as an opportunity to merge public education with market-based assumptions: when individuals are given the freedom of choice, competition will evolve and drive the overall improvement of services</w:t>
      </w:r>
      <w:r w:rsidRPr="00851323">
        <w:rPr>
          <w:sz w:val="12"/>
        </w:rPr>
        <w:t xml:space="preserve"> (Dingerson, Peterson, Miner, &amp; Walters, S., 2008; Wells, Slayton, &amp; Scott, 2002). </w:t>
      </w:r>
      <w:r w:rsidRPr="00851323">
        <w:rPr>
          <w:rStyle w:val="StyleUnderline"/>
        </w:rPr>
        <w:t>Charter reform embodies neoliberal ideology insofar as it 1) serves to blur the lines between the public and private sector by allowing</w:t>
      </w:r>
      <w:r w:rsidRPr="00851323">
        <w:rPr>
          <w:sz w:val="12"/>
        </w:rPr>
        <w:t xml:space="preserve"> charter management organizations (</w:t>
      </w:r>
      <w:r w:rsidRPr="00851323">
        <w:rPr>
          <w:rStyle w:val="StyleUnderline"/>
        </w:rPr>
        <w:t>CMOs</w:t>
      </w:r>
      <w:r w:rsidRPr="00851323">
        <w:rPr>
          <w:sz w:val="12"/>
        </w:rPr>
        <w:t xml:space="preserve">) and school leaders </w:t>
      </w:r>
      <w:r w:rsidRPr="00851323">
        <w:rPr>
          <w:rStyle w:val="StyleUnderline"/>
        </w:rPr>
        <w:t>to run</w:t>
      </w:r>
      <w:r w:rsidRPr="00851323">
        <w:rPr>
          <w:sz w:val="12"/>
        </w:rPr>
        <w:t xml:space="preserve"> and treat </w:t>
      </w:r>
      <w:r w:rsidRPr="00851323">
        <w:rPr>
          <w:rStyle w:val="StyleUnderline"/>
        </w:rPr>
        <w:t>schools like</w:t>
      </w:r>
      <w:r w:rsidRPr="00851323">
        <w:rPr>
          <w:sz w:val="12"/>
        </w:rPr>
        <w:t xml:space="preserve"> for-profit </w:t>
      </w:r>
      <w:r w:rsidRPr="00851323">
        <w:rPr>
          <w:rStyle w:val="StyleUnderline"/>
        </w:rPr>
        <w:t>companies, 2) provides venues to test business practices in the public sphere, 3) creates opportunity for capital expansion</w:t>
      </w:r>
      <w:r w:rsidRPr="00851323">
        <w:rPr>
          <w:sz w:val="12"/>
        </w:rPr>
        <w:t xml:space="preserve"> and the outsourcing of services to private companies, </w:t>
      </w:r>
      <w:r w:rsidRPr="00851323">
        <w:rPr>
          <w:rStyle w:val="StyleUnderline"/>
        </w:rPr>
        <w:t>and 4) legitimizes the private sector as viable providers of public services in the process</w:t>
      </w:r>
      <w:r w:rsidRPr="00851323">
        <w:rPr>
          <w:sz w:val="12"/>
        </w:rPr>
        <w:t xml:space="preserve"> (Dingerson, Peterson, Miner, and Walters, 2008; Wells, Slayton, and Scott, 2002; Wells, Lopez, Scott, and Holme, 1999). Venture philanthropists have also emerged as strong proponents of charter school reform. Philanthropists have a long history of significant influence in education (Scott, 2009), and with current funding scarcity urban districts rely on philanthropic support. Thus, billionaires (most notably Bill Gates Jr., Sam Walton, and Eli Broad) are able to leverage their financial and symbolic power. Many have backgrounds in the corporate sphere, and thus to varying degrees apply concepts from venture capital finance and business management to education (Lipman, 2011; Ravitch, 2010; Saltman, 2010; Scott, 2009). </w:t>
      </w:r>
      <w:r w:rsidRPr="00851323">
        <w:rPr>
          <w:rStyle w:val="StyleUnderline"/>
        </w:rPr>
        <w:t>Applying a venture capital model, educational philanthropists have funded the infrastructure of the education entrepreneur network, which has shifted economic and cultural control from public to private interests and, in turn, undermined public democracy</w:t>
      </w:r>
      <w:r w:rsidRPr="00851323">
        <w:rPr>
          <w:sz w:val="12"/>
        </w:rPr>
        <w:t xml:space="preserve"> (Saltman, 2010). As we outline below, the education entrepreneur network, in which TFA plays a central role, helps to ensure that philanthropic money is funneled preferentially toward market-based policies. </w:t>
      </w:r>
      <w:r w:rsidRPr="00DA44B5">
        <w:rPr>
          <w:rStyle w:val="StyleUnderline"/>
        </w:rPr>
        <w:t>Privatization, and more specifically charter school reform, has become the primary charge of urban educational reformers, abetted by school closures and takeovers</w:t>
      </w:r>
      <w:r w:rsidRPr="00851323">
        <w:rPr>
          <w:sz w:val="12"/>
        </w:rPr>
        <w:t xml:space="preserve"> under No Child Left Behind and Race to the Top (Ravitch, 2010). As is the case with public schools, the quality of individual charters is varied. A national analysis of more than 70 percent of the students in charters found that only 17 percent are performing better than traditional public schools on standardized tests, while 37 percent are performing worse (Center for Research on Education Outcomes, 2009). This suggests that </w:t>
      </w:r>
      <w:r w:rsidRPr="00851323">
        <w:rPr>
          <w:rStyle w:val="StyleUnderline"/>
        </w:rPr>
        <w:t xml:space="preserve">charter schools are not the panacea of educational reform </w:t>
      </w:r>
      <w:r w:rsidRPr="00851323">
        <w:rPr>
          <w:sz w:val="12"/>
        </w:rPr>
        <w:t xml:space="preserve">(Payne and Knowles, 2009). Charter schools may provide options for families neglected by traditional public schools, provide individual students with pathways to higher education, or allow for flexibility in staffing and curriculum, which potentially enables schools to respond directly to the needs of communities and students (Payne and Knowles, 2009). 68 Beth Sondel, Kerry Kretchmar, and Joseph J. Ferrare Conversely, </w:t>
      </w:r>
      <w:r w:rsidRPr="00DA44B5">
        <w:rPr>
          <w:rStyle w:val="StyleUnderline"/>
        </w:rPr>
        <w:t>charter schools siphon funding away from already strapped districts, push out and otherwise neglect to serve the needs of English Language Learners, the homeless, and special education students, and have higher rates of racial and economic segregation than traditional public schools</w:t>
      </w:r>
      <w:r w:rsidRPr="00851323">
        <w:rPr>
          <w:sz w:val="12"/>
        </w:rPr>
        <w:t xml:space="preserve"> (Frankenberg, SiegelHawley, and Wang, 2010; United States Governmental Accountability Office, 2012). Additionally, </w:t>
      </w:r>
      <w:r w:rsidRPr="00851323">
        <w:rPr>
          <w:rStyle w:val="StyleUnderline"/>
        </w:rPr>
        <w:t xml:space="preserve">systems of choice tend to privilege those with the resources to navigate application processes and enrollment requirements. While charter schools take diverse forms, the education entrepreneur network is focused on “no-excuses” charter schools in urban and rural areas that target low-income students, oftentimes by extending the school year and school day, developing an exacting focus on improving standardized test scores, and enculturating students in middle-class mores </w:t>
      </w:r>
      <w:r w:rsidRPr="00851323">
        <w:rPr>
          <w:sz w:val="12"/>
        </w:rPr>
        <w:t xml:space="preserve">(Thernstrom and Thernstrom, 2003). </w:t>
      </w:r>
      <w:r w:rsidRPr="00851323">
        <w:rPr>
          <w:rStyle w:val="StyleUnderline"/>
        </w:rPr>
        <w:t>Charter schools have implications beyond their direct effects on individuals and communities, as they play a pivotal role in a privatization agenda promoting choice, competition, and deregulation as solutions for urban education reform (Apple, 2006). Research has already demonstrated that the overbearing accountability systems that accompany privatizing education create an exacting focus on raising students’ test scores.</w:t>
      </w:r>
      <w:r w:rsidRPr="00851323">
        <w:rPr>
          <w:sz w:val="12"/>
        </w:rPr>
        <w:t xml:space="preserve"> This results in </w:t>
      </w:r>
      <w:r w:rsidRPr="00851323">
        <w:rPr>
          <w:rStyle w:val="StyleUnderline"/>
        </w:rPr>
        <w:t>curricula tailored towards testing preparation and away from individual and cultural relevance; decreased opportunities for developing critical thinking skills; pedagogy heavily weighed towards direct as opposed to child-centered instruction; and diminished relationships between teachers and students, particularly for low-income students and students of color</w:t>
      </w:r>
      <w:r w:rsidRPr="00851323">
        <w:rPr>
          <w:sz w:val="12"/>
        </w:rPr>
        <w:t xml:space="preserve"> (Lipman, 2004; McNeil, 2000; Valenzuela, 2005). This intense focus may potentially raise test scores, but may also define and limit the type of education students in low-income communities receive. Promoters of charter schools are not explicit in their efforts to privatize, in fact they tend to characterize themselves as public. For example, the Knowledge is Power Program (KIPP) refers to itself as KIPP Public Charter Schools and defines itself on their website as: a national network of free, open-enrollment, college preparatory public schools. Charters are public, according to the National Alliance for Public Charter Schools, insofar as they are tuition free and open to every student, non-sectarian, publicly funded, and held accountable to state and federal academic standards (NAPCS, 2013). Yet charter schools challenge the notion of education as a public good on many accounts and, as we have discussed above and will demonstrate below, serve as a key example of the recent shift to more nuanced, “back door” forms of privatization (Burch, 2009).</w:t>
      </w:r>
    </w:p>
    <w:p w14:paraId="56EC3126" w14:textId="77777777" w:rsidR="00B40836" w:rsidRPr="00FC45E7" w:rsidRDefault="00B40836" w:rsidP="00B40836">
      <w:pPr>
        <w:pStyle w:val="Heading4"/>
      </w:pPr>
      <w:r>
        <w:t>Charter schools reify the marketization of black communities – this model has been dispersed and reproduced and charter schools disenfranchise minority groups in a continued neoliberal project</w:t>
      </w:r>
    </w:p>
    <w:p w14:paraId="3E26598B" w14:textId="77777777" w:rsidR="00B40836" w:rsidRPr="00FC45E7" w:rsidRDefault="00B40836" w:rsidP="00B40836">
      <w:pPr>
        <w:rPr>
          <w:b/>
          <w:bCs/>
          <w:sz w:val="24"/>
        </w:rPr>
      </w:pPr>
      <w:r>
        <w:rPr>
          <w:rStyle w:val="Style13ptBold"/>
        </w:rPr>
        <w:t xml:space="preserve">Buras, Associate Prof., educational policy, Georgia State University, 15, </w:t>
      </w:r>
      <w:r w:rsidRPr="00AE6239">
        <w:rPr>
          <w:rStyle w:val="Style13ptBold"/>
          <w:b w:val="0"/>
          <w:sz w:val="12"/>
        </w:rPr>
        <w:t>[</w:t>
      </w:r>
      <w:r w:rsidRPr="00AE6239">
        <w:rPr>
          <w:sz w:val="12"/>
        </w:rPr>
        <w:t>Kristen L. Buras is an Associate Professor in the Department of Educational Policy Studies at Georgia State University. She is author of Charter Schools, Race, and Urban Space: Where the Market Meets Grassroots Resistance, and coauthor of Pedagogy, Policy, and the Privatized City: Stories of Dispossession and Defiance from New Orleans, recognized for its outstanding contribution by the Curriculum Studies Division of the American Educational Research Association (AERA). She is cofounder and director of the New Orleans-based Urban South Grassroots Research Collective for Public Education and was granted the Distinguished Scholar-Activist Award by Critical Educators for Social Justice of AERA.”Gangsta Raps, Power Gaps, and Network Maps,”</w:t>
      </w:r>
      <w:r w:rsidRPr="00AE6239">
        <w:rPr>
          <w:rStyle w:val="Style13ptBold"/>
          <w:b w:val="0"/>
          <w:sz w:val="12"/>
        </w:rPr>
        <w:t xml:space="preserv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 pp. 6-9] GDI-ARV</w:t>
      </w:r>
    </w:p>
    <w:p w14:paraId="6046020F" w14:textId="77777777" w:rsidR="00B40836" w:rsidRPr="00DA44B5" w:rsidRDefault="00B40836" w:rsidP="00B40836">
      <w:pPr>
        <w:rPr>
          <w:rStyle w:val="StyleUnderline"/>
        </w:rPr>
      </w:pPr>
      <w:r w:rsidRPr="00AD6CFD">
        <w:rPr>
          <w:rStyle w:val="StyleUnderline"/>
        </w:rPr>
        <w:t>Within days of the hurricane</w:t>
      </w:r>
      <w:r w:rsidRPr="007A3956">
        <w:rPr>
          <w:sz w:val="10"/>
        </w:rPr>
        <w:t xml:space="preserve">’s strike on August 29, 2005, </w:t>
      </w:r>
      <w:r w:rsidRPr="00AD6CFD">
        <w:rPr>
          <w:rStyle w:val="StyleUnderline"/>
        </w:rPr>
        <w:t>the conservative Heritage Foundation had begun issuing reports on “solutions for rebuilding lives and communities”</w:t>
      </w:r>
      <w:r w:rsidRPr="007A3956">
        <w:rPr>
          <w:sz w:val="10"/>
        </w:rPr>
        <w:t xml:space="preserve"> on the Gulf Coast. In a report on September 12, </w:t>
      </w:r>
      <w:r w:rsidRPr="00AD6CFD">
        <w:rPr>
          <w:rStyle w:val="StyleUnderline"/>
        </w:rPr>
        <w:t xml:space="preserve">it warned against Congress taking any steps that would </w:t>
      </w:r>
      <w:r w:rsidRPr="00DA44B5">
        <w:rPr>
          <w:rStyle w:val="StyleUnderline"/>
        </w:rPr>
        <w:t>“cause dollars to be used inefficiently”</w:t>
      </w:r>
      <w:r w:rsidRPr="007A3956">
        <w:rPr>
          <w:sz w:val="10"/>
        </w:rPr>
        <w:t xml:space="preserve"> (Meese, Butler, and Holmes, 2005, p. 1). </w:t>
      </w:r>
      <w:r w:rsidRPr="00AD6CFD">
        <w:rPr>
          <w:rStyle w:val="StyleUnderline"/>
        </w:rPr>
        <w:t xml:space="preserve">Infused with the language of </w:t>
      </w:r>
      <w:r w:rsidRPr="00DA44B5">
        <w:rPr>
          <w:rStyle w:val="StyleUnderline"/>
        </w:rPr>
        <w:t>entrepreneurialism and markets,</w:t>
      </w:r>
      <w:r w:rsidRPr="007A3956">
        <w:rPr>
          <w:sz w:val="10"/>
        </w:rPr>
        <w:t xml:space="preserve"> </w:t>
      </w:r>
      <w:r w:rsidRPr="00AD6CFD">
        <w:rPr>
          <w:rStyle w:val="StyleUnderline"/>
        </w:rPr>
        <w:t xml:space="preserve">the Heritage Foundation offered the following guidelines for education: New </w:t>
      </w:r>
      <w:r w:rsidRPr="00DA44B5">
        <w:rPr>
          <w:rStyle w:val="StyleUnderline"/>
        </w:rPr>
        <w:t>approaches to public policy issues such as enhanced choice in public school education</w:t>
      </w:r>
      <w:r w:rsidRPr="00AD6CFD">
        <w:rPr>
          <w:rStyle w:val="StyleUnderline"/>
        </w:rPr>
        <w:t xml:space="preserve"> should be the norm . . . The critical need now is to encourage investors and entrepreneurs to seek new opportunities within these cities . . . The key is to encourage </w:t>
      </w:r>
      <w:r w:rsidRPr="00DA44B5">
        <w:rPr>
          <w:rStyle w:val="StyleUnderline"/>
        </w:rPr>
        <w:t>private-sector creativity</w:t>
      </w:r>
      <w:r w:rsidRPr="00AD6CFD">
        <w:rPr>
          <w:rStyle w:val="StyleUnderline"/>
        </w:rPr>
        <w:t xml:space="preserve">—for example, by </w:t>
      </w:r>
      <w:r w:rsidRPr="00DA44B5">
        <w:rPr>
          <w:rStyle w:val="StyleUnderline"/>
        </w:rPr>
        <w:t>declaring</w:t>
      </w:r>
      <w:r w:rsidRPr="00AD6CFD">
        <w:rPr>
          <w:rStyle w:val="StyleUnderline"/>
        </w:rPr>
        <w:t xml:space="preserve"> New Orleans and other </w:t>
      </w:r>
      <w:r w:rsidRPr="00DA44B5">
        <w:rPr>
          <w:rStyle w:val="StyleUnderline"/>
        </w:rPr>
        <w:t>severely damaged areas “Opportunity Zones</w:t>
      </w:r>
      <w:r w:rsidRPr="00AD6CFD">
        <w:rPr>
          <w:rStyle w:val="StyleUnderline"/>
        </w:rPr>
        <w:t>.”</w:t>
      </w:r>
      <w:r w:rsidRPr="007A3956">
        <w:rPr>
          <w:sz w:val="10"/>
        </w:rPr>
        <w:t xml:space="preserve"> (Meese et al., 2005, p. 1) Hence was the start of Dollar Day. </w:t>
      </w:r>
      <w:r w:rsidRPr="00410706">
        <w:rPr>
          <w:rStyle w:val="StyleUnderline"/>
        </w:rPr>
        <w:t>Marketeers conceived of the Gulf Coast,</w:t>
      </w:r>
      <w:r w:rsidRPr="007A3956">
        <w:rPr>
          <w:sz w:val="10"/>
        </w:rPr>
        <w:t xml:space="preserve"> particularly the city of New Orleans, </w:t>
      </w:r>
      <w:r w:rsidRPr="00410706">
        <w:rPr>
          <w:rStyle w:val="StyleUnderline"/>
        </w:rPr>
        <w:t xml:space="preserve">as an experimental site for deregulation, so-called innovation, and private entrepreneurial investment. </w:t>
      </w:r>
      <w:r w:rsidRPr="00DA44B5">
        <w:rPr>
          <w:rStyle w:val="StyleUnderline"/>
        </w:rPr>
        <w:t>As soon as the wheels began to turn, hundreds ran after the wagon: this gravy train ultimately depended on the battering of black communities</w:t>
      </w:r>
      <w:r w:rsidRPr="007A3956">
        <w:rPr>
          <w:sz w:val="10"/>
        </w:rPr>
        <w:t>. Three days after the Heritage Foundation report was issued, President Bush (2005) delivered a national address from Jackson Square and urged that rebuilding efforts address “deep, persistent poverty in the region,” a condition that “has roots in a history of racial discrimination” (para. 17). His answer: Congress should create a Gulf Opportunity Zone in Louisiana, Mississippi, and Alabama where the government “will take the side of entrepreneurs as they lead the economic revival of the Gulf Region” (para. 20). The very next day</w:t>
      </w:r>
      <w:r w:rsidRPr="009639F1">
        <w:rPr>
          <w:rStyle w:val="StyleUnderline"/>
        </w:rPr>
        <w:t>, Heritage followed up with</w:t>
      </w:r>
      <w:r w:rsidRPr="007A3956">
        <w:rPr>
          <w:sz w:val="10"/>
        </w:rPr>
        <w:t xml:space="preserve"> “how to turn the president’s Gulf Coast pledge into reality,” </w:t>
      </w:r>
      <w:r w:rsidRPr="009639F1">
        <w:rPr>
          <w:rStyle w:val="StyleUnderline"/>
        </w:rPr>
        <w:t>stressing that “Congress should use existing federal charter school funding to encourage the development of charter schools”</w:t>
      </w:r>
      <w:r w:rsidRPr="007A3956">
        <w:rPr>
          <w:sz w:val="10"/>
        </w:rPr>
        <w:t xml:space="preserve"> (Butler et al., 2005, para. 24). Such </w:t>
      </w:r>
      <w:r w:rsidRPr="009861FA">
        <w:rPr>
          <w:rStyle w:val="StyleUnderline"/>
        </w:rPr>
        <w:t>political-economic reconstruction of southern space, or regional zoning, was a federal mandate for state leaders—one soon to be bolstered by political pressure and strategic funding</w:t>
      </w:r>
      <w:r w:rsidRPr="007A3956">
        <w:rPr>
          <w:sz w:val="10"/>
        </w:rPr>
        <w:t xml:space="preserve"> (see also Buras, 2015). </w:t>
      </w:r>
      <w:r w:rsidRPr="00DA44B5">
        <w:rPr>
          <w:rStyle w:val="StyleUnderline"/>
        </w:rPr>
        <w:t>This would not remedy the history of racial inequity, but instead advance such wrongdoing</w:t>
      </w:r>
      <w:r w:rsidRPr="007A3956">
        <w:rPr>
          <w:sz w:val="10"/>
        </w:rPr>
        <w:t xml:space="preserve"> (Buras, 2007; DeVore and Logsdon, 1991). 170 Kristen L. Buras State leaders in Louisiana made certain of this. In November 2005, Louisiana governor Kathleen Blanco called a special legislative session in Baton Rouge. This legislative session was the occasion for passing Act 35, which redefined what constituted a “failing” school so that most of the New Orleans public schools could be deemed failing and placed in a state-run Recovery School District (RSD).1 Act 35 enabled 107 of the 128 schools to be folded into the RSD, whereas only 13 schools could have been assumed before the legislation was passed (UTNO et al., 2006). More specifically, through Act 35, the denotation of failure was shifted upward, with the School Performance Score (SPS) cut point moved from 60 to 87.4, just below the state average. A representative from the Louisiana Federation of Teachers, who was present during the passage of Act 35, reflected: The definitions are as we define them and the process is not driven by any kind of real data. It’s driven by the powers, and the powers now had a very clear charge. And the charge was </w:t>
      </w:r>
      <w:r w:rsidRPr="00DA44B5">
        <w:rPr>
          <w:rStyle w:val="StyleUnderline"/>
        </w:rPr>
        <w:t>these schools are going to be taken over and they’re going to be reformed, and they’re going to be sold out, they’re going to be chartered</w:t>
      </w:r>
      <w:r w:rsidRPr="007A3956">
        <w:rPr>
          <w:sz w:val="10"/>
        </w:rPr>
        <w:t xml:space="preserve">. (Buras interview, 2009) Around this same period in 2005, Blanco signed Executive Orders 58 and 79 suspending certain provisions of charter school law, such as the need to consult and obtain the votes of affected faculty, staff, and parents before converting an existing public school into a charter school (LFT, 2005; LFT and AFT, 2007). Such </w:t>
      </w:r>
      <w:r w:rsidRPr="00DA44B5">
        <w:rPr>
          <w:rStyle w:val="StyleUnderline"/>
        </w:rPr>
        <w:t>decrees were executed with speed, precision, and scope that are terrifying. And disenfranchisement was not a by-product—it was a goal. While poor and working-class African American communities remained displaced and their neighborhoods completely destroyed</w:t>
      </w:r>
      <w:r w:rsidRPr="007A3956">
        <w:rPr>
          <w:sz w:val="10"/>
        </w:rPr>
        <w:t xml:space="preserve"> (with “water everywhere and people dead in the streets”), </w:t>
      </w:r>
      <w:r w:rsidRPr="00DA44B5">
        <w:rPr>
          <w:rStyle w:val="StyleUnderline"/>
        </w:rPr>
        <w:t>public schools were abruptly taken over by charter school operators.</w:t>
      </w:r>
      <w:r w:rsidRPr="007A3956">
        <w:rPr>
          <w:sz w:val="10"/>
        </w:rPr>
        <w:t xml:space="preserve"> Unfortunately, </w:t>
      </w:r>
      <w:r w:rsidRPr="009362B2">
        <w:rPr>
          <w:rStyle w:val="StyleUnderline"/>
        </w:rPr>
        <w:t>this exercise of raw power has been a central dynamic</w:t>
      </w:r>
      <w:r w:rsidRPr="007A3956">
        <w:rPr>
          <w:sz w:val="10"/>
        </w:rPr>
        <w:t xml:space="preserve"> in New Orleans. In fact, “laws” have been capriciously manipulated to foster such dispossession (Crenshaw et al., 1995; Harvey, 2006). </w:t>
      </w:r>
      <w:r w:rsidRPr="009362B2">
        <w:rPr>
          <w:rStyle w:val="StyleUnderline"/>
        </w:rPr>
        <w:t>The circuit of power was not limited to Washington, DC and Baton Rouge. It is equally essential to understand the roles of local government and education entrepreneurs in advancing racial-economic dispossession and the ways that national policy actors supported so-called reform initiatives</w:t>
      </w:r>
      <w:r w:rsidRPr="007A3956">
        <w:rPr>
          <w:sz w:val="10"/>
        </w:rPr>
        <w:t xml:space="preserve"> on the ground in New Orleans. In October 2005, Mayor Ray Nagin established the Bring New Orleans Back Commission (BNOB). BNOB’s leaders largely consisted of white business elites (Buras, 2005). For example, among the appointees was James Reiss, a shipping and real estate mogul and chair of New Orleans Business Council, who declared, “Those who want to see this city rebuilt want to see it done in a completely different way: demographically, politically, and economically” (Cooper, 2005, p. A1). In essence</w:t>
      </w:r>
      <w:r w:rsidRPr="00821618">
        <w:rPr>
          <w:rStyle w:val="StyleUnderline"/>
        </w:rPr>
        <w:t>, whites conceived the rebuilding of New Orleans as a form of turf warfare—they were going to take back “their” city, which allegedly had been overrun by poor, uneducated, criminally disposed blacks</w:t>
      </w:r>
      <w:r w:rsidRPr="007A3956">
        <w:rPr>
          <w:sz w:val="10"/>
        </w:rPr>
        <w:t xml:space="preserve">. A range of subcommittees were constituted under BNOB, among them city planning, economic development, culture, and education, and each was tasked with formulating a component of the larger plan. Headed by Tulane University president Scott Cowen, BNOB’s education committee issued its vision in January 2006: an all-charter school district. </w:t>
      </w:r>
      <w:r w:rsidRPr="007434EA">
        <w:rPr>
          <w:rStyle w:val="StyleUnderline"/>
        </w:rPr>
        <w:t>Using an educational network model, providers would operate groups of charter schools coordinated by managers, and principals would be given oversight on budgets, hiring, and firin</w:t>
      </w:r>
      <w:r w:rsidRPr="007A3956">
        <w:rPr>
          <w:sz w:val="10"/>
        </w:rPr>
        <w:t xml:space="preserve">g (BNOB, 2006). Many on the education committee agreed that </w:t>
      </w:r>
      <w:r w:rsidRPr="007434EA">
        <w:rPr>
          <w:rStyle w:val="StyleUnderline"/>
        </w:rPr>
        <w:t>free-market schooling was the way forward and consulted “top education experts” such as</w:t>
      </w:r>
      <w:r w:rsidRPr="007A3956">
        <w:rPr>
          <w:sz w:val="10"/>
        </w:rPr>
        <w:t xml:space="preserve"> Wendy </w:t>
      </w:r>
      <w:r w:rsidRPr="007434EA">
        <w:rPr>
          <w:rStyle w:val="StyleUnderline"/>
        </w:rPr>
        <w:t xml:space="preserve">Kopp, founder of </w:t>
      </w:r>
      <w:r w:rsidRPr="00DA44B5">
        <w:rPr>
          <w:rStyle w:val="StyleUnderline"/>
        </w:rPr>
        <w:t>Teach For America, a business that profitably replaces veteran teachers with new recruits</w:t>
      </w:r>
      <w:r w:rsidRPr="007434EA">
        <w:rPr>
          <w:rStyle w:val="StyleUnderline"/>
        </w:rPr>
        <w:t>;</w:t>
      </w:r>
      <w:r w:rsidRPr="007A3956">
        <w:rPr>
          <w:sz w:val="10"/>
        </w:rPr>
        <w:t xml:space="preserve"> Mike Feinberg, founder of the well-endowed KIPP charter school network; and Sarah Usdin, founding partner of The New Teacher Project and soon-to-form New Schools for New Orleans, a charter school incubator. Moreover, the </w:t>
      </w:r>
      <w:r w:rsidRPr="007A3956">
        <w:rPr>
          <w:rStyle w:val="StyleUnderline"/>
        </w:rPr>
        <w:t>education committee consulted the Gates Foundation, Broad Foundation, and Annenberg Institute—groups that would later support the materialization of BNOB’s vision politically or financially</w:t>
      </w:r>
      <w:r w:rsidRPr="007A3956">
        <w:rPr>
          <w:sz w:val="10"/>
        </w:rPr>
        <w:t xml:space="preserve"> (BNOB, 2006). During this same period, it was announced that </w:t>
      </w:r>
      <w:r w:rsidRPr="00DA44B5">
        <w:rPr>
          <w:rStyle w:val="StyleUnderline"/>
        </w:rPr>
        <w:t>more than 7,000 New Orleans teachers and school employees would be fired and lose health insurance, enabling the recruitment of new “human capital”</w:t>
      </w:r>
      <w:r w:rsidRPr="007A3956">
        <w:rPr>
          <w:sz w:val="10"/>
        </w:rPr>
        <w:t xml:space="preserve"> to the city (UTNO, LFT, and AFT, 2007). </w:t>
      </w:r>
      <w:r w:rsidRPr="00DA44B5">
        <w:rPr>
          <w:rStyle w:val="StyleUnderline"/>
        </w:rPr>
        <w:t>Veteran teachers, most of them black, were terminated en masse without due process and without any regard for either their contributions as educators or their hard-won rights and entitlements</w:t>
      </w:r>
      <w:r w:rsidRPr="007A3956">
        <w:rPr>
          <w:sz w:val="10"/>
        </w:rPr>
        <w:t xml:space="preserve">. When the New Orleans Public School system was dissolved and reorganized as a mere shadow of itself, and the staterun RSD was installed, those who had worked for 20 to 30 years effectively lost all protections and entitlements guaranteed by United Teachers of New Orleans’ collective bargaining agreement. As BNOB’s plans were being issued, the federal government had already begun providing millions of dollars for the establishment of charter schools in New Orleans (UTNO, LFT, and AFT, 2006). Indeed, </w:t>
      </w:r>
      <w:r w:rsidRPr="007A3956">
        <w:rPr>
          <w:rStyle w:val="StyleUnderline"/>
        </w:rPr>
        <w:t xml:space="preserve">the actions of federal, state, and local government created an opportunistic space into which education entrepreneurs quickly stepped. </w:t>
      </w:r>
      <w:r w:rsidRPr="007A3956">
        <w:rPr>
          <w:sz w:val="10"/>
        </w:rPr>
        <w:t xml:space="preserve">In fact, </w:t>
      </w:r>
      <w:r w:rsidRPr="007A3956">
        <w:rPr>
          <w:rStyle w:val="StyleUnderline"/>
        </w:rPr>
        <w:t xml:space="preserve">the role of nongovernmental policy actors and education entrepreneurs in pillaging the city’s schools was fundamental, including an entrepreneurial university and an array of locally situated, but nationally funded, charter school and human capital recruitment businesses—all of which aimed to advance what was portrayed as an innovative experiment in reengineering public education for the betterment of black children. </w:t>
      </w:r>
      <w:r w:rsidRPr="00DA44B5">
        <w:rPr>
          <w:rStyle w:val="StyleUnderline"/>
        </w:rPr>
        <w:t>Nothing could be further from the truth.</w:t>
      </w:r>
    </w:p>
    <w:p w14:paraId="08E118D7" w14:textId="77777777" w:rsidR="00B40836" w:rsidRDefault="00B40836" w:rsidP="00B40836">
      <w:pPr>
        <w:pStyle w:val="Heading3"/>
      </w:pPr>
      <w:r>
        <w:t>Competition</w:t>
      </w:r>
    </w:p>
    <w:p w14:paraId="3E829D23" w14:textId="77777777" w:rsidR="00B40836" w:rsidRDefault="00B40836" w:rsidP="00B40836">
      <w:pPr>
        <w:pStyle w:val="Heading4"/>
      </w:pPr>
      <w:r>
        <w:t xml:space="preserve">The aff’s rhetoric of competition reveals a framework of global comparison, a conception deeply rooted in neoliberal ideology </w:t>
      </w:r>
    </w:p>
    <w:p w14:paraId="33D327ED" w14:textId="77777777" w:rsidR="00B40836" w:rsidRPr="009F442E" w:rsidRDefault="00B40836" w:rsidP="00B40836">
      <w:pPr>
        <w:rPr>
          <w:b/>
          <w:bCs/>
          <w:sz w:val="26"/>
        </w:rPr>
      </w:pPr>
      <w:r>
        <w:t xml:space="preserve"> </w:t>
      </w:r>
      <w:r>
        <w:rPr>
          <w:rStyle w:val="Style13ptBold"/>
        </w:rPr>
        <w:t xml:space="preserve">Hursh, 11 </w:t>
      </w:r>
      <w:r w:rsidRPr="00377694">
        <w:t>(David</w:t>
      </w:r>
      <w:r>
        <w:t xml:space="preserve"> A., </w:t>
      </w:r>
      <w:r>
        <w:softHyphen/>
        <w:t xml:space="preserve">“Essay Review: </w:t>
      </w:r>
      <w:r w:rsidRPr="00377694">
        <w:t>American Educational Studies Association</w:t>
      </w:r>
      <w:r>
        <w:t xml:space="preserve"> 2011</w:t>
      </w:r>
      <w:r w:rsidRPr="00377694">
        <w:t xml:space="preserve"> ISSN: 0013-1946 prin</w:t>
      </w:r>
      <w:r>
        <w:t xml:space="preserve">t, GDI-DWRS) </w:t>
      </w:r>
    </w:p>
    <w:p w14:paraId="46AF6B44" w14:textId="77777777" w:rsidR="00B40836" w:rsidRDefault="00B40836" w:rsidP="00B40836">
      <w:pPr>
        <w:rPr>
          <w:rStyle w:val="StyleUnderline"/>
        </w:rPr>
      </w:pPr>
      <w:r w:rsidRPr="008261F1">
        <w:t xml:space="preserve">Last, educational policy needs to be analyzed at multiple levels or scales, from the global, to the federal, regional, state, and local. </w:t>
      </w:r>
      <w:r w:rsidRPr="008261F1">
        <w:rPr>
          <w:rStyle w:val="StyleUnderline"/>
        </w:rPr>
        <w:t>In the United States</w:t>
      </w:r>
      <w:r w:rsidRPr="008261F1">
        <w:t>, for example</w:t>
      </w:r>
      <w:r w:rsidRPr="00DA44B5">
        <w:rPr>
          <w:rStyle w:val="StyleUnderline"/>
        </w:rPr>
        <w:t>, a rationale for the neoliberal market approach resides within</w:t>
      </w:r>
      <w:r w:rsidRPr="008261F1">
        <w:rPr>
          <w:rStyle w:val="StyleUnderline"/>
        </w:rPr>
        <w:t xml:space="preserve">, as Friedman (1999) states at the outset, the rise </w:t>
      </w:r>
      <w:r w:rsidRPr="00DA44B5">
        <w:rPr>
          <w:rStyle w:val="StyleUnderline"/>
        </w:rPr>
        <w:t>of global market competition.</w:t>
      </w:r>
      <w:r w:rsidRPr="008261F1">
        <w:rPr>
          <w:rStyle w:val="StyleUnderline"/>
        </w:rPr>
        <w:t xml:space="preserve"> It is assumed that the nation’s goal is economic growth and that this requires that we compete with other countries for jobs. Consequently, we hear an ongoing refrain regarding the need for efﬁciency, and reducing taxes and the size of government so that corporations can pursue their goals of proﬁt and growth.</w:t>
      </w:r>
      <w:r>
        <w:t xml:space="preserve"> </w:t>
      </w:r>
      <w:r w:rsidRPr="008261F1">
        <w:t>Harvey</w:t>
      </w:r>
      <w:r>
        <w:t xml:space="preserve"> </w:t>
      </w:r>
      <w:r w:rsidRPr="008261F1">
        <w:t>(2010)</w:t>
      </w:r>
      <w:r>
        <w:t xml:space="preserve"> </w:t>
      </w:r>
      <w:r w:rsidRPr="008261F1">
        <w:t>notes, “</w:t>
      </w:r>
      <w:r w:rsidRPr="009F442E">
        <w:rPr>
          <w:rStyle w:val="StyleUnderline"/>
        </w:rPr>
        <w:t>as the role of the state shifts, from caring for the well-being of its citizens ... to providing for a good business climate, so heightened ... competition deepens neoliberal commitments</w:t>
      </w:r>
      <w:r w:rsidRPr="008261F1">
        <w:t xml:space="preserve">. The decentralization of political power here becomes a highly signiﬁcant adjunct to the neoliberal project. If municipalities, cities, regions, and nation-states function as more or less autonomous self-contained entrepreneurial units, then the </w:t>
      </w:r>
      <w:r w:rsidRPr="009F442E">
        <w:rPr>
          <w:rStyle w:val="StyleUnderline"/>
        </w:rPr>
        <w:t xml:space="preserve">intensiﬁcation of competition between them forces all of them to offer more and more in the way of a good business climate to capital in order to sustain or attract investments and hopefully, jobs” (66). Global neoliberalism weakens the power of government and educational policies increasingly parallel economic policies focusing on privatization, competition, and markets. </w:t>
      </w:r>
    </w:p>
    <w:p w14:paraId="52B2E412" w14:textId="77777777" w:rsidR="00B40836" w:rsidRDefault="00B40836" w:rsidP="00B40836">
      <w:pPr>
        <w:pStyle w:val="Heading4"/>
      </w:pPr>
      <w:r>
        <w:t>The aff’s attempt to quantify education reveals the neoliberal undergirds of their philosophy</w:t>
      </w:r>
    </w:p>
    <w:p w14:paraId="33E4749C" w14:textId="77777777" w:rsidR="00B40836" w:rsidRPr="009C5DF0" w:rsidRDefault="00B40836" w:rsidP="00B40836">
      <w:pPr>
        <w:rPr>
          <w:b/>
          <w:bCs/>
          <w:sz w:val="26"/>
        </w:rPr>
      </w:pPr>
      <w:r>
        <w:t xml:space="preserve"> </w:t>
      </w:r>
      <w:r>
        <w:rPr>
          <w:rStyle w:val="Style13ptBold"/>
        </w:rPr>
        <w:t xml:space="preserve">Hursh, 11 </w:t>
      </w:r>
      <w:r w:rsidRPr="00377694">
        <w:t>(David</w:t>
      </w:r>
      <w:r>
        <w:t xml:space="preserve"> A., </w:t>
      </w:r>
      <w:r>
        <w:softHyphen/>
        <w:t xml:space="preserve">“Essay Review: </w:t>
      </w:r>
      <w:r w:rsidRPr="00377694">
        <w:t>American Educational Studies Association</w:t>
      </w:r>
      <w:r>
        <w:t xml:space="preserve"> 2011</w:t>
      </w:r>
      <w:r w:rsidRPr="00377694">
        <w:t xml:space="preserve"> ISSN: 0013-1946 prin</w:t>
      </w:r>
      <w:r>
        <w:t xml:space="preserve">t, GDI-DWRS) </w:t>
      </w:r>
    </w:p>
    <w:p w14:paraId="5E5A57FE" w14:textId="77777777" w:rsidR="00B40836" w:rsidRDefault="00B40836" w:rsidP="00B40836">
      <w:r>
        <w:t xml:space="preserve">The differences between neoliberalism and social democracy called for by Rizvi, Lingard, Harvey, Judt, and Dewey reﬂect two contrasting social imaginaries. </w:t>
      </w:r>
      <w:r w:rsidRPr="00C6039A">
        <w:rPr>
          <w:rStyle w:val="StyleUnderline"/>
        </w:rPr>
        <w:t>Neoliberalism emphasizes developing the entrepreneurial individual, with a minimal state, and the commodiﬁcation of everything, including nature. Schooling emphasizes efﬁciently producing economically productive individuals. Consequently, education and other social services are to be privatized and efﬁciency</w:t>
      </w:r>
      <w:r>
        <w:rPr>
          <w:rStyle w:val="StyleUnderline"/>
        </w:rPr>
        <w:t xml:space="preserve"> </w:t>
      </w:r>
      <w:r w:rsidRPr="00C6039A">
        <w:rPr>
          <w:rStyle w:val="StyleUnderline"/>
        </w:rPr>
        <w:t>increased</w:t>
      </w:r>
      <w:r>
        <w:rPr>
          <w:rStyle w:val="StyleUnderline"/>
        </w:rPr>
        <w:t xml:space="preserve"> </w:t>
      </w:r>
      <w:r w:rsidRPr="00C6039A">
        <w:rPr>
          <w:rStyle w:val="StyleUnderline"/>
        </w:rPr>
        <w:t>by</w:t>
      </w:r>
      <w:r>
        <w:rPr>
          <w:rStyle w:val="StyleUnderline"/>
        </w:rPr>
        <w:t xml:space="preserve"> </w:t>
      </w:r>
      <w:r w:rsidRPr="00C6039A">
        <w:rPr>
          <w:rStyle w:val="StyleUnderline"/>
        </w:rPr>
        <w:t>submitting</w:t>
      </w:r>
      <w:r>
        <w:rPr>
          <w:rStyle w:val="StyleUnderline"/>
        </w:rPr>
        <w:t xml:space="preserve"> </w:t>
      </w:r>
      <w:r w:rsidRPr="00C6039A">
        <w:rPr>
          <w:rStyle w:val="StyleUnderline"/>
        </w:rPr>
        <w:t>schooling</w:t>
      </w:r>
      <w:r>
        <w:rPr>
          <w:rStyle w:val="StyleUnderline"/>
        </w:rPr>
        <w:t xml:space="preserve"> </w:t>
      </w:r>
      <w:r w:rsidRPr="00C6039A">
        <w:rPr>
          <w:rStyle w:val="StyleUnderline"/>
        </w:rPr>
        <w:t>to</w:t>
      </w:r>
      <w:r>
        <w:rPr>
          <w:rStyle w:val="StyleUnderline"/>
        </w:rPr>
        <w:t xml:space="preserve"> </w:t>
      </w:r>
      <w:r w:rsidRPr="00C6039A">
        <w:rPr>
          <w:rStyle w:val="StyleUnderline"/>
        </w:rPr>
        <w:t>the</w:t>
      </w:r>
      <w:r>
        <w:rPr>
          <w:rStyle w:val="StyleUnderline"/>
        </w:rPr>
        <w:t xml:space="preserve"> </w:t>
      </w:r>
      <w:r w:rsidRPr="00C6039A">
        <w:rPr>
          <w:rStyle w:val="StyleUnderline"/>
        </w:rPr>
        <w:t>pressures</w:t>
      </w:r>
      <w:r>
        <w:rPr>
          <w:rStyle w:val="StyleUnderline"/>
        </w:rPr>
        <w:t xml:space="preserve"> </w:t>
      </w:r>
      <w:r w:rsidRPr="00C6039A">
        <w:rPr>
          <w:rStyle w:val="StyleUnderline"/>
        </w:rPr>
        <w:t>o</w:t>
      </w:r>
      <w:r>
        <w:rPr>
          <w:rStyle w:val="StyleUnderline"/>
        </w:rPr>
        <w:t xml:space="preserve">f </w:t>
      </w:r>
      <w:r w:rsidRPr="00C6039A">
        <w:rPr>
          <w:rStyle w:val="StyleUnderline"/>
        </w:rPr>
        <w:t>the</w:t>
      </w:r>
      <w:r>
        <w:rPr>
          <w:rStyle w:val="StyleUnderline"/>
        </w:rPr>
        <w:t xml:space="preserve"> </w:t>
      </w:r>
      <w:r w:rsidRPr="00C6039A">
        <w:rPr>
          <w:rStyle w:val="StyleUnderline"/>
        </w:rPr>
        <w:t>market. Achieving efﬁciency requires developing quantitative measures, so students and teacher are assessed through standardized test scores. Further, tests and other assessments can be used to shape the behavior of individuals to ensure that goals are achieved.</w:t>
      </w:r>
      <w:r>
        <w:rPr>
          <w:rStyle w:val="StyleUnderline"/>
        </w:rPr>
        <w:t xml:space="preserve"> </w:t>
      </w:r>
      <w:r w:rsidRPr="00C6039A">
        <w:rPr>
          <w:rStyle w:val="StyleUnderline"/>
        </w:rPr>
        <w:t xml:space="preserve">In contrast, social democracy focuses on the relationship that the individual </w:t>
      </w:r>
      <w:r w:rsidRPr="00C6039A">
        <w:t>develops</w:t>
      </w:r>
      <w:r>
        <w:t xml:space="preserve"> </w:t>
      </w:r>
      <w:r w:rsidRPr="00C6039A">
        <w:t>with</w:t>
      </w:r>
      <w:r>
        <w:t xml:space="preserve"> </w:t>
      </w:r>
      <w:r w:rsidRPr="00C6039A">
        <w:t>others</w:t>
      </w:r>
      <w:r>
        <w:t xml:space="preserve"> </w:t>
      </w:r>
      <w:r w:rsidRPr="00C6039A">
        <w:t>and</w:t>
      </w:r>
      <w:r>
        <w:t xml:space="preserve"> </w:t>
      </w:r>
      <w:r w:rsidRPr="00C6039A">
        <w:t>nature.</w:t>
      </w:r>
      <w:r>
        <w:t xml:space="preserve"> </w:t>
      </w:r>
      <w:r w:rsidRPr="00C6039A">
        <w:t>Together,</w:t>
      </w:r>
      <w:r>
        <w:t xml:space="preserve"> </w:t>
      </w:r>
      <w:r w:rsidRPr="00C6039A">
        <w:t>they</w:t>
      </w:r>
      <w:r>
        <w:t xml:space="preserve"> </w:t>
      </w:r>
      <w:r w:rsidRPr="00C6039A">
        <w:t>are</w:t>
      </w:r>
      <w:r>
        <w:t xml:space="preserve"> </w:t>
      </w:r>
      <w:r w:rsidRPr="00C6039A">
        <w:t>to</w:t>
      </w:r>
      <w:r>
        <w:t xml:space="preserve"> </w:t>
      </w:r>
      <w:r w:rsidRPr="00C6039A">
        <w:t>create</w:t>
      </w:r>
      <w:r>
        <w:t xml:space="preserve"> </w:t>
      </w:r>
      <w:r w:rsidRPr="00C6039A">
        <w:t>cultures,</w:t>
      </w:r>
      <w:r>
        <w:t xml:space="preserve"> </w:t>
      </w:r>
      <w:r w:rsidRPr="00C6039A">
        <w:t xml:space="preserve">technologies, social relations, production processes, and mental conceptions adequate to meet human wants, needs, and desires. What those are to look like are part of the political and social project in which neither the process nor the outcome can be predetermined. Rather, like Dewey’s conception of means-ends, the process and the product are equally important. </w:t>
      </w:r>
      <w:r w:rsidRPr="00C6039A">
        <w:rPr>
          <w:rStyle w:val="StyleUnderline"/>
        </w:rPr>
        <w:t>We need,</w:t>
      </w:r>
      <w:r>
        <w:t xml:space="preserve"> </w:t>
      </w:r>
      <w:r w:rsidRPr="00C6039A">
        <w:t>argue</w:t>
      </w:r>
      <w:r>
        <w:t xml:space="preserve"> </w:t>
      </w:r>
      <w:r w:rsidRPr="00C6039A">
        <w:t>the</w:t>
      </w:r>
      <w:r>
        <w:t xml:space="preserve"> </w:t>
      </w:r>
      <w:r w:rsidRPr="00C6039A">
        <w:t>authors</w:t>
      </w:r>
      <w:r>
        <w:t xml:space="preserve"> </w:t>
      </w:r>
      <w:r w:rsidRPr="00C6039A">
        <w:t>of</w:t>
      </w:r>
      <w:r>
        <w:t xml:space="preserve"> </w:t>
      </w:r>
      <w:r w:rsidRPr="00C6039A">
        <w:t>these</w:t>
      </w:r>
      <w:r>
        <w:t xml:space="preserve"> </w:t>
      </w:r>
      <w:r w:rsidRPr="00C6039A">
        <w:t>two</w:t>
      </w:r>
      <w:r>
        <w:t xml:space="preserve"> </w:t>
      </w:r>
      <w:r w:rsidRPr="00C6039A">
        <w:t>texts,</w:t>
      </w:r>
      <w:r>
        <w:t xml:space="preserve"> </w:t>
      </w:r>
      <w:r w:rsidRPr="00C6039A">
        <w:rPr>
          <w:rStyle w:val="StyleUnderline"/>
        </w:rPr>
        <w:t>to show how neoliberal economic, educational, and social policies mask particular interests so as to beneﬁt the already well-off and powerful while further disadvantaging the rest of society</w:t>
      </w:r>
      <w:r w:rsidRPr="00C6039A">
        <w:t>. Moreover, we need to engage in reminding one another that how we want to live, what kind of relation we want with nature, and what kinds of work and technology we want to engage in is not predetermined but a result of engaging with one another in creating the kind of world we desire.</w:t>
      </w:r>
    </w:p>
    <w:p w14:paraId="4AEE8483" w14:textId="77777777" w:rsidR="00B40836" w:rsidRPr="00D53ABD" w:rsidRDefault="00B40836" w:rsidP="00B40836">
      <w:pPr>
        <w:pStyle w:val="Heading4"/>
      </w:pPr>
      <w:r w:rsidRPr="00D53ABD">
        <w:t xml:space="preserve">Leaving school reform up the market is steeped in neoliberalism – this includes vouchers, charters, merit based pay, and the usage of corporate standardized tests </w:t>
      </w:r>
    </w:p>
    <w:p w14:paraId="3B5E7C3E" w14:textId="77777777" w:rsidR="00B40836" w:rsidRPr="0071376A" w:rsidRDefault="00B40836" w:rsidP="00B40836">
      <w:r>
        <w:rPr>
          <w:rStyle w:val="Style13ptBold"/>
        </w:rPr>
        <w:t>Shiller</w:t>
      </w:r>
      <w:r w:rsidRPr="009C39D1">
        <w:rPr>
          <w:rStyle w:val="Style13ptBold"/>
        </w:rPr>
        <w:t>, University of Utah, Education, Culture, and Society, 14</w:t>
      </w:r>
      <w:r>
        <w:t xml:space="preserve"> (Graham B., </w:t>
      </w:r>
      <w:r w:rsidRPr="00683BFD">
        <w:t>Constituting Common Subjects: Toward an Education Against Enclosure</w:t>
      </w:r>
      <w:r>
        <w:t xml:space="preserve">, Nov. 14, 2017 </w:t>
      </w:r>
      <w:r w:rsidRPr="00683BFD">
        <w:t>ISSN: 0013-1946 print</w:t>
      </w:r>
      <w:r>
        <w:t xml:space="preserve"> GDI-DWRS) </w:t>
      </w:r>
    </w:p>
    <w:p w14:paraId="32D12A85" w14:textId="77777777" w:rsidR="00B40836" w:rsidRPr="00916849" w:rsidRDefault="00B40836" w:rsidP="00B40836">
      <w:r w:rsidRPr="005B3044">
        <w:t>The stock market collapse in 2008 was a pivotal moment. The devastating crash provided the conditions for people to question the centrality of the market in American</w:t>
      </w:r>
      <w:r>
        <w:t xml:space="preserve"> </w:t>
      </w:r>
      <w:r w:rsidRPr="005B3044">
        <w:t>life.</w:t>
      </w:r>
      <w:r>
        <w:t xml:space="preserve"> </w:t>
      </w:r>
      <w:r w:rsidRPr="005B3044">
        <w:t>While</w:t>
      </w:r>
      <w:r>
        <w:t xml:space="preserve"> </w:t>
      </w:r>
      <w:r w:rsidRPr="005B3044">
        <w:t>average</w:t>
      </w:r>
      <w:r>
        <w:t xml:space="preserve"> </w:t>
      </w:r>
      <w:r w:rsidRPr="005B3044">
        <w:t>Americans</w:t>
      </w:r>
      <w:r>
        <w:t xml:space="preserve"> </w:t>
      </w:r>
      <w:r w:rsidRPr="005B3044">
        <w:t>questioned</w:t>
      </w:r>
      <w:r>
        <w:t xml:space="preserve"> </w:t>
      </w:r>
      <w:r w:rsidRPr="005B3044">
        <w:t>an</w:t>
      </w:r>
      <w:r>
        <w:t xml:space="preserve"> over r</w:t>
      </w:r>
      <w:r w:rsidRPr="005B3044">
        <w:t>eliance</w:t>
      </w:r>
      <w:r>
        <w:t xml:space="preserve"> </w:t>
      </w:r>
      <w:r w:rsidRPr="005B3044">
        <w:t>on</w:t>
      </w:r>
      <w:r>
        <w:t xml:space="preserve"> </w:t>
      </w:r>
      <w:r w:rsidRPr="005B3044">
        <w:t>the</w:t>
      </w:r>
      <w:r>
        <w:t xml:space="preserve"> </w:t>
      </w:r>
      <w:r w:rsidRPr="005B3044">
        <w:t xml:space="preserve">market, the federal government rescued the market and quickly propped it back up so it could maintain its central position. That move was in line with the previous three </w:t>
      </w:r>
      <w:hyperlink r:id="rId9" w:history="1"/>
      <w:r w:rsidRPr="005B3044">
        <w:t xml:space="preserve">decades in which market-based strategies have not only guided our economic policy but have driven our entire domestic agenda, including education. </w:t>
      </w:r>
      <w:r w:rsidRPr="009F5036">
        <w:rPr>
          <w:rStyle w:val="StyleUnderline"/>
        </w:rPr>
        <w:t>Mar</w:t>
      </w:r>
      <w:r w:rsidRPr="00244B71">
        <w:rPr>
          <w:rStyle w:val="StyleUnderline"/>
        </w:rPr>
        <w:t xml:space="preserve">ket-driven policies and practices in education are easy to see: the proliferation of private education ventures like vouchers and charter schools nationwide, hiring of business leaders (CEOs) to run large urban school systems, instituting merit pay systems for teachers, and the growth of a multimillion dollar testing industry </w:t>
      </w:r>
      <w:r w:rsidRPr="005B3044">
        <w:t>(Hursh,</w:t>
      </w:r>
      <w:r>
        <w:t xml:space="preserve"> </w:t>
      </w:r>
      <w:r w:rsidRPr="005B3044">
        <w:t>2008;</w:t>
      </w:r>
      <w:r>
        <w:t xml:space="preserve"> </w:t>
      </w:r>
      <w:r w:rsidRPr="005B3044">
        <w:t>Klonsky</w:t>
      </w:r>
      <w:r>
        <w:t xml:space="preserve"> </w:t>
      </w:r>
      <w:r w:rsidRPr="005B3044">
        <w:t>and</w:t>
      </w:r>
      <w:r>
        <w:t xml:space="preserve"> </w:t>
      </w:r>
      <w:r w:rsidRPr="005B3044">
        <w:t>Klonsky2008).</w:t>
      </w:r>
      <w:r>
        <w:t xml:space="preserve"> </w:t>
      </w:r>
      <w:r w:rsidRPr="005B3044">
        <w:t>In</w:t>
      </w:r>
      <w:r>
        <w:t xml:space="preserve"> </w:t>
      </w:r>
      <w:r w:rsidRPr="005B3044">
        <w:t>spite</w:t>
      </w:r>
      <w:r>
        <w:t xml:space="preserve"> </w:t>
      </w:r>
      <w:r w:rsidRPr="005B3044">
        <w:t>of</w:t>
      </w:r>
      <w:r>
        <w:t xml:space="preserve"> </w:t>
      </w:r>
      <w:r w:rsidRPr="005B3044">
        <w:t>scant</w:t>
      </w:r>
      <w:r>
        <w:t xml:space="preserve"> </w:t>
      </w:r>
      <w:r w:rsidRPr="005B3044">
        <w:t>data</w:t>
      </w:r>
      <w:r>
        <w:t xml:space="preserve"> </w:t>
      </w:r>
      <w:r w:rsidRPr="005B3044">
        <w:t>to</w:t>
      </w:r>
      <w:r>
        <w:t xml:space="preserve"> </w:t>
      </w:r>
      <w:r w:rsidRPr="005B3044">
        <w:t>support market-based</w:t>
      </w:r>
      <w:r>
        <w:t xml:space="preserve"> </w:t>
      </w:r>
      <w:r w:rsidRPr="005B3044">
        <w:t>strategies</w:t>
      </w:r>
      <w:r>
        <w:t xml:space="preserve"> </w:t>
      </w:r>
      <w:r w:rsidRPr="005B3044">
        <w:t>(Molnar</w:t>
      </w:r>
      <w:r>
        <w:t xml:space="preserve"> </w:t>
      </w:r>
      <w:r w:rsidRPr="005B3044">
        <w:t>2006;</w:t>
      </w:r>
      <w:r>
        <w:t xml:space="preserve"> </w:t>
      </w:r>
      <w:r w:rsidRPr="005B3044">
        <w:t>Saltman</w:t>
      </w:r>
      <w:r>
        <w:t xml:space="preserve"> </w:t>
      </w:r>
      <w:r w:rsidRPr="005B3044">
        <w:t>2007</w:t>
      </w:r>
      <w:r w:rsidRPr="00244B71">
        <w:rPr>
          <w:rStyle w:val="StyleUnderline"/>
        </w:rPr>
        <w:t>), there is little desire to shift course</w:t>
      </w:r>
      <w:r w:rsidRPr="00DF16D4">
        <w:rPr>
          <w:rStyle w:val="StyleUnderline"/>
        </w:rPr>
        <w:t>. The Obama administration has thrown its weight behind them through the Race to the Top fund, which provides funding to states if they implement market-driven strategies, like removing the cap on charter schools and eliminating union protections for teachers</w:t>
      </w:r>
      <w:r w:rsidRPr="005B3044">
        <w:t xml:space="preserve"> (Klein 2009). Without evidence that these strategies work, market-driven education policies need scrutiny of researchers. To that end, this article looks closely at NCSI, a neoliberal school reform project that has taken hold in New York City over the past seven years. A largely privately funded venture, NCSI has opened 239 new small high schools in poor urban communities in New York City since 2002 (Shiller 2007). Funded by the Bill and Melinda Gates Foundation, along with the Carnegie</w:t>
      </w:r>
      <w:r>
        <w:t xml:space="preserve"> </w:t>
      </w:r>
      <w:r w:rsidRPr="005B3044">
        <w:t>and</w:t>
      </w:r>
      <w:r>
        <w:t xml:space="preserve"> </w:t>
      </w:r>
      <w:r w:rsidRPr="005B3044">
        <w:t>Soros</w:t>
      </w:r>
      <w:r>
        <w:t xml:space="preserve"> </w:t>
      </w:r>
      <w:r w:rsidRPr="005B3044">
        <w:t>foundations, NCSI</w:t>
      </w:r>
      <w:r>
        <w:t xml:space="preserve"> </w:t>
      </w:r>
      <w:r w:rsidRPr="005B3044">
        <w:t>has</w:t>
      </w:r>
      <w:r>
        <w:t xml:space="preserve"> </w:t>
      </w:r>
      <w:r w:rsidRPr="005B3044">
        <w:t>been</w:t>
      </w:r>
      <w:r>
        <w:t xml:space="preserve"> </w:t>
      </w:r>
      <w:r w:rsidRPr="005B3044">
        <w:t>a</w:t>
      </w:r>
      <w:r>
        <w:t xml:space="preserve"> </w:t>
      </w:r>
      <w:r w:rsidRPr="005B3044">
        <w:t>central</w:t>
      </w:r>
      <w:r>
        <w:t xml:space="preserve"> </w:t>
      </w:r>
      <w:r w:rsidRPr="005B3044">
        <w:t>feature</w:t>
      </w:r>
      <w:r>
        <w:t xml:space="preserve"> </w:t>
      </w:r>
      <w:r w:rsidRPr="005B3044">
        <w:t>of</w:t>
      </w:r>
      <w:r>
        <w:t xml:space="preserve"> </w:t>
      </w:r>
      <w:r w:rsidRPr="005B3044">
        <w:t>the</w:t>
      </w:r>
      <w:r>
        <w:t xml:space="preserve"> </w:t>
      </w:r>
      <w:r w:rsidRPr="005B3044">
        <w:t xml:space="preserve">New York City Department of Education (NYCDOE) reform effort aimed at phasing out all of the large comprehensive high schools and replacing them with new small high schools to improve graduation rates and to prepare more students for college. </w:t>
      </w:r>
      <w:r w:rsidRPr="00DF16D4">
        <w:t>Like other</w:t>
      </w:r>
      <w:r w:rsidRPr="00DF16D4">
        <w:rPr>
          <w:rStyle w:val="StyleUnderline"/>
        </w:rPr>
        <w:t xml:space="preserve"> neoliberal</w:t>
      </w:r>
      <w:r w:rsidRPr="00DF16D4">
        <w:t>,</w:t>
      </w:r>
      <w:r w:rsidRPr="00DF16D4">
        <w:rPr>
          <w:rStyle w:val="StyleUnderline"/>
        </w:rPr>
        <w:t xml:space="preserve"> or market-driven, school reform projects, NCSI has been implemented by a group of business and political elites able to pour millions of dollars into an initiative without carefully considering the complexity of the work of creating schools. </w:t>
      </w:r>
      <w:r w:rsidRPr="005B3044">
        <w:t xml:space="preserve">Rather, NCSI </w:t>
      </w:r>
      <w:r w:rsidRPr="005F58AB">
        <w:rPr>
          <w:rStyle w:val="StyleUnderline"/>
        </w:rPr>
        <w:t xml:space="preserve">founders had a simple theory of change steeped in neoliberal thinking. To solve a problem like failing high schools, a funding stream is generated to start new school ventures which would compete against others doing the same. </w:t>
      </w:r>
      <w:r w:rsidRPr="005B3044">
        <w:t xml:space="preserve">Under this theory, competition ultimately would improve the quality of schooling. In addition, NCSI founders claim that the choice parents would have with the new schools would allow all parents, rich or poor, to choose schools for their children, ensuring equality (Wells, Slayton, and Scott 2002). </w:t>
      </w:r>
      <w:r w:rsidRPr="005F58AB">
        <w:rPr>
          <w:rStyle w:val="StyleUnderline"/>
        </w:rPr>
        <w:t>However</w:t>
      </w:r>
      <w:r w:rsidRPr="005B3044">
        <w:t xml:space="preserve">, this article argues that </w:t>
      </w:r>
      <w:r w:rsidRPr="005F58AB">
        <w:rPr>
          <w:rStyle w:val="StyleUnderline"/>
        </w:rPr>
        <w:t>by leaving school improvement up to the market, NCSI has actually limited choice for poor families. Because the schools are not able to exist unencumbered in the market, and have serious demands on them to improve outcome data, NCSI schools provide a low quality of education, focused on improving that outcome data. The information parents have about the schools in some cases shows strong data, high test pass rates and graduation rates, but that data does not indicate that students are getting a high quality education</w:t>
      </w:r>
      <w:r w:rsidRPr="005B3044">
        <w:t xml:space="preserve">—just that the students are passing exams. </w:t>
      </w:r>
      <w:r w:rsidRPr="005F395C">
        <w:rPr>
          <w:rStyle w:val="StyleUnderline"/>
        </w:rPr>
        <w:t xml:space="preserve">By bringing critique of neoliberal theory to bear </w:t>
      </w:r>
      <w:r w:rsidRPr="005F395C">
        <w:t>on a qualitative study of three Bronx-based NCSI schools</w:t>
      </w:r>
      <w:r w:rsidRPr="005F395C">
        <w:rPr>
          <w:rStyle w:val="StyleUnderline"/>
        </w:rPr>
        <w:t>, this article contends that NCSI has had deleterious affects on poor communities in spite of its enthusiastic support from politicians and business leaders.</w:t>
      </w:r>
      <w:r w:rsidRPr="005B3044">
        <w:t xml:space="preserve"> In the end, poor communities do not have schools that prepare young people for much more than passing exams. Consequently, this articlesuggeststhatweturnawayfromneoliberalpoliciessothatpubliceducation may be reclaimed as a public good rather than a commodity in the market</w:t>
      </w:r>
      <w:r>
        <w:tab/>
      </w:r>
    </w:p>
    <w:p w14:paraId="0ABCFB3C" w14:textId="75ED0E06" w:rsidR="00B40836" w:rsidRDefault="00B40836" w:rsidP="00B40836">
      <w:pPr>
        <w:pStyle w:val="Heading3"/>
      </w:pPr>
      <w:r>
        <w:t>Crime</w:t>
      </w:r>
    </w:p>
    <w:p w14:paraId="0EFEE4C6" w14:textId="77777777" w:rsidR="00B40836" w:rsidRPr="006564AE" w:rsidRDefault="00B40836" w:rsidP="00B40836">
      <w:pPr>
        <w:pStyle w:val="Heading4"/>
        <w:rPr>
          <w:rStyle w:val="Style13ptBold"/>
          <w:b/>
        </w:rPr>
      </w:pPr>
      <w:r w:rsidRPr="006564AE">
        <w:rPr>
          <w:rStyle w:val="Style13ptBold"/>
          <w:b/>
        </w:rPr>
        <w:t>Representations</w:t>
      </w:r>
      <w:r>
        <w:rPr>
          <w:rStyle w:val="Style13ptBold"/>
          <w:b/>
        </w:rPr>
        <w:t xml:space="preserve"> of youth are becoming isolationist which vilify students as unstable and dangerous </w:t>
      </w:r>
    </w:p>
    <w:p w14:paraId="639B2757" w14:textId="77777777" w:rsidR="00B40836" w:rsidRDefault="00B40836" w:rsidP="00B40836">
      <w:pPr>
        <w:rPr>
          <w:rStyle w:val="Style13ptBold"/>
          <w:b w:val="0"/>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pp.14</w:t>
      </w:r>
      <w:r w:rsidRPr="009F3777">
        <w:rPr>
          <w:rStyle w:val="Style13ptBold"/>
          <w:b w:val="0"/>
        </w:rPr>
        <w:t>, GDI- RJC]</w:t>
      </w:r>
    </w:p>
    <w:p w14:paraId="52412346" w14:textId="77777777" w:rsidR="00B40836" w:rsidRPr="008B1A7C" w:rsidRDefault="00B40836" w:rsidP="00B40836">
      <w:r w:rsidRPr="008B1A7C">
        <w:rPr>
          <w:rStyle w:val="StyleUnderline"/>
        </w:rPr>
        <w:t>The dominant media now habitually reinforce the public perception of young people as variously lazy, stupid, self-indulgent, volatile, dangerous, and manipulative</w:t>
      </w:r>
      <w:r w:rsidRPr="008B1A7C">
        <w:t xml:space="preserve">. These representations are present in television dramas such as Gossip Girl, in newspaper stories about youth violence, and on news programs that appear to take delight in showcasing the seamy side of youth culture. </w:t>
      </w:r>
      <w:r w:rsidRPr="008B1A7C">
        <w:rPr>
          <w:rStyle w:val="StyleUnderline"/>
        </w:rPr>
        <w:t>The American public is relentlessly treated to stories about how American children don’t have a grasp of basic modes of history, language, and mathematics, and yet there is a deafening silence in most of the reports about how conservative policies have systematically disinvested in public schools, turning them largely into dull testing centers for middle-class students and warehousing units and surveillance centers for working-class and poor youth of color</w:t>
      </w:r>
      <w:r w:rsidRPr="008B1A7C">
        <w:t xml:space="preserve">.42 Even the highly regarded television program 60 Minutes produced a 2006 episode about youth that suggested this kind of demonization. Highlighting the ways in which young people alleviate their alleged boredom, the show focused on the activity of “bum hunting,” in which young people search out, attack, and savagely beat homeless people while videotaping the event in homage to the triumph of reality television. </w:t>
      </w:r>
      <w:r w:rsidRPr="008B1A7C">
        <w:rPr>
          <w:rStyle w:val="StyleUnderline"/>
        </w:rPr>
        <w:t>These acts are clearly reprehensible; but it is also reprehensible to vilify young people by suggesting that such behavior is in some way characteristic of youth in general.</w:t>
      </w:r>
      <w:r w:rsidRPr="008B1A7C">
        <w:t xml:space="preserve"> Then again, </w:t>
      </w:r>
      <w:r w:rsidRPr="008B1A7C">
        <w:rPr>
          <w:rStyle w:val="StyleUnderline"/>
        </w:rPr>
        <w:t>in a society in which politicians and the marketplace limit the roles available for youth to those of consumer, object, or billboard to sell sexuality, beauty products, music, athletic gear, clothes, and a host of other products, it is not surprising that young people are so easily misrepresented</w:t>
      </w:r>
      <w:r w:rsidRPr="008B1A7C">
        <w:t>.</w:t>
      </w:r>
      <w:r>
        <w:t xml:space="preserve"> </w:t>
      </w:r>
      <w:r w:rsidRPr="008B1A7C">
        <w:rPr>
          <w:rStyle w:val="StyleUnderline"/>
        </w:rPr>
        <w:t>While all young people have to bear the consequences of a diminishing public concern about their care, dignity, and future, adult indifference and disrespect bear down on some youth much harder than on others. There is a long history in the United States of youth, particularly those of color, being associated in the media and by dominant politicians with a rising crime wave. What is really at stake in this discourse is the emergence of a punishment wave, one that reveals a society that does not know how to address those social problems that undercut any viable sense of agency, possibility, and future for many young people.</w:t>
      </w:r>
      <w:r w:rsidRPr="008B1A7C">
        <w:t xml:space="preserve"> We see antecedents of this assault in the work of John J. Dilulio, Jr., a former Bush adviser, who argued in an influential article published in the conservative Weekly Standard </w:t>
      </w:r>
      <w:r w:rsidRPr="008B1A7C">
        <w:rPr>
          <w:rStyle w:val="StyleUnderline"/>
        </w:rPr>
        <w:t>that American society faced a dire threat from an emerging generation of youth between the ages of 15 and 24, whom he called “super-predators</w:t>
      </w:r>
      <w:r w:rsidRPr="008B1A7C">
        <w:t xml:space="preserve">.”43 Over the last decade, </w:t>
      </w:r>
      <w:r w:rsidRPr="008B1A7C">
        <w:rPr>
          <w:rStyle w:val="StyleUnderline"/>
        </w:rPr>
        <w:t>this misrepresentation of young people has been repeated in a series of Hollywood movies such as Thirteen, Hard Candy, Alpha Dogs, and American Teen, which routinely represent youth as dangerous, unstable, or simply without merit.</w:t>
      </w:r>
      <w:r w:rsidRPr="008B1A7C">
        <w:t xml:space="preserve"> </w:t>
      </w:r>
      <w:r w:rsidRPr="008B1A7C">
        <w:rPr>
          <w:rStyle w:val="StyleUnderline"/>
        </w:rPr>
        <w:t>When not portrayed as a threat to the social order, youth are often rendered as mindless, self-absorbed, and incapable of long-standing commitments</w:t>
      </w:r>
      <w:r w:rsidRPr="008B1A7C">
        <w:t>. The New York Times ran two stories in 2008 about youth who exemplify this position. The first was a New York Times magazine cover story written by Emily Gould, whose narrative attempts to provide a public face to the mysterious world of the “professional” blogger.44 Instead, the effort collapses into little more than a self- promoting blog post and an “orgy of shallow candor”45 in which the author never once steps outside of the narrow world of her personal experiences—none of which even remotely gestures toward real social problems faced by her generation, problems that this faux freedom of the Internet is supposed to compensate for. Instead, we learn about the most indiscriminate elements of her personal life as filtered through virtual reality, intimate details about almost everyone she meets, and comments about celebrities, which she admits are mostly petty and cruel. In the end, her very public indiscretions and ethical violations prompt her to question whether making her “existence so public” could be taken back or erased. But, alas, not really, because we soon learn that for that to happen she would “have to destroy the entire Internet.” Instead, she settles for shutting her eyes and praying “for an electromagnetic storm that would cancel out every mistake I’d ever made.”46 The second story, aptly titled “Let’s Not Get to Know Each Other Better,” is written by a young man who identifies himself as a “staunch proponent of a generation” that refuses to date, believes that “caring is creepy,” and celebrates the “perfect hookup,” which amounts to potential sexual encounters in which nothing is planned, and no commitments are allowed.47 Moreover, we learn that “his generation” believes that “[t]he idea that two people can be happy together, maturing alongside each other, seems as false as a fairy tale.” But, then again, why expect more from a generation of young people who he claims have “short attention spans [that] tend to be measured in nanoseconds...[and who] float from room to room watching TV, surfing the Internet, playing Frisbee, and finding satisfaction around every corner, if only for a moment.”48 These two</w:t>
      </w:r>
      <w:r w:rsidRPr="008B1A7C">
        <w:rPr>
          <w:rStyle w:val="StyleUnderline"/>
        </w:rPr>
        <w:t xml:space="preserve"> young people seem to embody perfectly a generation that is out of place, resembling insensitive and dangerous parasites feeding off the goodwill and largess of adult society. In other words, what both stories embody and reinforce is the growing public perception that aggression, abuse, contempt for the most basic social values, and a rabid individualism now characterize young people. In these scandalous representations of middle-class youth, kids are not armed and violent, they are simply stupid, clueless, cruel, and obsessed with using the public sphere to narrate themselves and play out their “emotional preoccupations and neurosis</w:t>
      </w:r>
      <w:r w:rsidRPr="008B1A7C">
        <w:t>.”49</w:t>
      </w:r>
    </w:p>
    <w:p w14:paraId="27F31923" w14:textId="77777777" w:rsidR="00B40836" w:rsidRPr="00D55488" w:rsidRDefault="00B40836" w:rsidP="00B40836">
      <w:pPr>
        <w:pStyle w:val="Heading4"/>
        <w:rPr>
          <w:rStyle w:val="Style13ptBold"/>
          <w:b/>
        </w:rPr>
      </w:pPr>
      <w:r>
        <w:rPr>
          <w:rStyle w:val="Style13ptBold"/>
          <w:b/>
        </w:rPr>
        <w:t>As children become more and more perceived as threats to be blamed, fear and punishment have become the method of control</w:t>
      </w:r>
    </w:p>
    <w:p w14:paraId="34180BFD" w14:textId="77777777" w:rsidR="00B40836" w:rsidRPr="00D55488" w:rsidRDefault="00B40836" w:rsidP="00B40836">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pp.18</w:t>
      </w:r>
      <w:r w:rsidRPr="009F3777">
        <w:rPr>
          <w:rStyle w:val="Style13ptBold"/>
          <w:b w:val="0"/>
        </w:rPr>
        <w:t>, GDI- RJC]</w:t>
      </w:r>
    </w:p>
    <w:p w14:paraId="1990AC33" w14:textId="77777777" w:rsidR="00B40836" w:rsidRPr="008B1A7C" w:rsidRDefault="00B40836" w:rsidP="00B40836">
      <w:pPr>
        <w:rPr>
          <w:rStyle w:val="StyleUnderline"/>
        </w:rPr>
      </w:pPr>
      <w:r w:rsidRPr="008B1A7C">
        <w:rPr>
          <w:rStyle w:val="StyleUnderline"/>
        </w:rPr>
        <w:t>Punishment and fear have replaced compassion and social responsibility as the most important modalities mediating the relationship of youth to the larger social order. Youth within the last two decades have come to be seen as a source of trouble rather than as a resource for investing in the future, and in the case of poor black and Hispanic youth are increasingly treated as either a disposable population, can- non fodder for barbaric wars abroad, or the source of most of society’s problems.</w:t>
      </w:r>
      <w:r w:rsidRPr="008B1A7C">
        <w:t xml:space="preserve"> Hence, young people now constitute a crisis that has less to do with improving the future than with denying it. As Larry Grossberg points out, “</w:t>
      </w:r>
      <w:r w:rsidRPr="008B1A7C">
        <w:rPr>
          <w:rStyle w:val="StyleUnderline"/>
        </w:rPr>
        <w:t>It has become common to think of kids as a threat to the existing social order and for kids to be blamed for the problems they experience. We slide from kids in trouble, kids have problems, and kids are threatened, to kids as trouble, kids as problems, and kids as threatening</w:t>
      </w:r>
      <w:r w:rsidRPr="008B1A7C">
        <w:t xml:space="preserve">.”56 This was exemplified when the columnist Bob Herbert reported in the New York Times that “parts of New York City are like a police state for </w:t>
      </w:r>
      <w:r w:rsidRPr="008B1A7C">
        <w:rPr>
          <w:rStyle w:val="StyleUnderline"/>
        </w:rPr>
        <w:t>young men, women, and children who happen to be black or Hispanic.</w:t>
      </w:r>
      <w:r w:rsidRPr="008B1A7C">
        <w:t xml:space="preserve"> They </w:t>
      </w:r>
      <w:r w:rsidRPr="008B1A7C">
        <w:rPr>
          <w:rStyle w:val="StyleUnderline"/>
        </w:rPr>
        <w:t>are routinely stopped, searched, harassed, intimidated, humiliated and, in many cases, arrested for no good reason</w:t>
      </w:r>
      <w:r w:rsidRPr="008B1A7C">
        <w:t xml:space="preserve">.”57 No longer “viewed as a privileged sign and embodiment of the future,”58 </w:t>
      </w:r>
      <w:r w:rsidRPr="008B1A7C">
        <w:rPr>
          <w:rStyle w:val="StyleUnderline"/>
        </w:rPr>
        <w:t>youth are now increasingly demonized by the popular media and derided by politicians looking for quick-fix solutions to crime and other social ills. While youth have always had to bear the misplaced fear and distrust of adults, how youth are represented, talked about, and treated has changed dramatically in the last two decades.</w:t>
      </w:r>
    </w:p>
    <w:p w14:paraId="5E2AD859" w14:textId="77777777" w:rsidR="00B40836" w:rsidRPr="00D55488" w:rsidRDefault="00B40836" w:rsidP="00B40836">
      <w:pPr>
        <w:pStyle w:val="Heading4"/>
        <w:rPr>
          <w:rStyle w:val="Style13ptBold"/>
          <w:b/>
        </w:rPr>
      </w:pPr>
      <w:r>
        <w:rPr>
          <w:rStyle w:val="Style13ptBold"/>
          <w:b/>
        </w:rPr>
        <w:t xml:space="preserve">As youth become labeled as dangerous, schools increase their militarization leading students of color into a future of criminalization </w:t>
      </w:r>
    </w:p>
    <w:p w14:paraId="2CBAB489" w14:textId="77777777" w:rsidR="00B40836" w:rsidRPr="00D55488" w:rsidRDefault="00B40836" w:rsidP="00B40836">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pp.19</w:t>
      </w:r>
      <w:r w:rsidRPr="009F3777">
        <w:rPr>
          <w:rStyle w:val="Style13ptBold"/>
          <w:b w:val="0"/>
        </w:rPr>
        <w:t>, GDI- RJC]</w:t>
      </w:r>
    </w:p>
    <w:p w14:paraId="11ACBC52" w14:textId="77777777" w:rsidR="00B40836" w:rsidRPr="003C3FD9" w:rsidRDefault="00B40836" w:rsidP="00B40836">
      <w:pPr>
        <w:rPr>
          <w:rStyle w:val="Style13ptBold"/>
          <w:b w:val="0"/>
          <w:bCs w:val="0"/>
          <w:sz w:val="24"/>
          <w:u w:val="single"/>
        </w:rPr>
      </w:pPr>
      <w:r w:rsidRPr="008B1A7C">
        <w:t xml:space="preserve">Under the reign of neoliberal politics with its hyped-up social Darwinism and theater of cruelty, </w:t>
      </w:r>
      <w:r w:rsidRPr="008B1A7C">
        <w:rPr>
          <w:rStyle w:val="StyleUnderline"/>
        </w:rPr>
        <w:t xml:space="preserve">the popular demonization and “dangerousation” of the young now justifies responses to youth </w:t>
      </w:r>
      <w:r w:rsidRPr="008B1A7C">
        <w:t>that were</w:t>
      </w:r>
      <w:r w:rsidRPr="008B1A7C">
        <w:rPr>
          <w:rStyle w:val="StyleUnderline"/>
        </w:rPr>
        <w:t xml:space="preserve"> </w:t>
      </w:r>
      <w:r w:rsidRPr="008B1A7C">
        <w:t xml:space="preserve">unthinkable 20 years ago, </w:t>
      </w:r>
      <w:r w:rsidRPr="008B1A7C">
        <w:rPr>
          <w:rStyle w:val="StyleUnderline"/>
        </w:rPr>
        <w:t>including criminalization and imprisonment, the prescription of psychotropic drugs, psychiatric confinement, and zero tolerance policies that model schools after prisons</w:t>
      </w:r>
      <w:r w:rsidRPr="008B1A7C">
        <w:t xml:space="preserve">. </w:t>
      </w:r>
      <w:r w:rsidRPr="008B1A7C">
        <w:rPr>
          <w:rStyle w:val="StyleUnderline"/>
        </w:rPr>
        <w:t>School has become a model for a punishing society in which children who commit a rule violation as minor as a dress code infraction or slightly act out in class can be handcuffed, booked, and put in a jail cell. Racism, inequality, and poverty are on full display in the growing resegregation of public schools in the United States.</w:t>
      </w:r>
      <w:r w:rsidRPr="008B1A7C">
        <w:t xml:space="preserve"> Now more than ever, </w:t>
      </w:r>
      <w:r w:rsidRPr="008B1A7C">
        <w:rPr>
          <w:rStyle w:val="StyleUnderline"/>
        </w:rPr>
        <w:t>many schools either simply warehouse young black males or put them on the fast track to prison incarceration or a future of control under the criminal justice system</w:t>
      </w:r>
      <w:r w:rsidRPr="008B1A7C">
        <w:t xml:space="preserve">. </w:t>
      </w:r>
      <w:r w:rsidRPr="008B1A7C">
        <w:rPr>
          <w:rStyle w:val="StyleUnderline"/>
        </w:rPr>
        <w:t>All across America, black and brown youth are being suspended or expelled at rates much higher than their white counterparts who commit similar behavioral infractions</w:t>
      </w:r>
      <w:r w:rsidRPr="008B1A7C">
        <w:t xml:space="preserve">. For example, as Howard Witt writes in the Chicago Tribune, “In the average New Jersey public school, African-American students are almost 60 times as likely as white students to be expelled for serious disciplinary infractions. In Minnesota, black students are suspended 6 times as often as whites [and ] in Iowa, blacks make up just 5 percent of the statewide public school enrollment but account for 22 percent of the students who get suspended....And on average across the nation, black students are suspended and expelled at nearly three times the rate of white students.”59 </w:t>
      </w:r>
      <w:r w:rsidRPr="008B1A7C">
        <w:rPr>
          <w:rStyle w:val="StyleUnderline"/>
        </w:rPr>
        <w:t>As schools become increasingly militarized, drug-sniffing dogs, metal detectors, and cameras have become common features in schools, and administrators appear more willing if not eager “to criminalize many school infractions, saddling tens of thousands of students with misdemeanor criminal records for offenses such as swearing[,] disrupting class,” or pushing another student. Trust and respect now give way to fear, disdain, and suspicion, creating an environment in which critical pedagogical practices wither, while pedagogies of surveillance and testing flourish.</w:t>
      </w:r>
      <w:r w:rsidRPr="008B1A7C">
        <w:t xml:space="preserve">60 </w:t>
      </w:r>
      <w:r w:rsidRPr="008B1A7C">
        <w:rPr>
          <w:rStyle w:val="StyleUnderline"/>
        </w:rPr>
        <w:t>If young people were once defined as part of the vocabulary of innocence and compassion, they are now largely understood through the discourse of fear, guilt, and punishment.</w:t>
      </w:r>
    </w:p>
    <w:p w14:paraId="2AC15362" w14:textId="77777777" w:rsidR="00B40836" w:rsidRPr="00D55488" w:rsidRDefault="00B40836" w:rsidP="00B40836">
      <w:pPr>
        <w:pStyle w:val="Heading4"/>
        <w:rPr>
          <w:rStyle w:val="Style13ptBold"/>
          <w:b/>
        </w:rPr>
      </w:pPr>
      <w:r>
        <w:rPr>
          <w:rStyle w:val="Style13ptBold"/>
          <w:b/>
        </w:rPr>
        <w:t>Representations that criticize youth place them into disposable populations</w:t>
      </w:r>
    </w:p>
    <w:p w14:paraId="55A895EA" w14:textId="77777777" w:rsidR="00B40836" w:rsidRPr="00D55488" w:rsidRDefault="00B40836" w:rsidP="00B40836">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pp.16</w:t>
      </w:r>
      <w:r w:rsidRPr="009F3777">
        <w:rPr>
          <w:rStyle w:val="Style13ptBold"/>
          <w:b w:val="0"/>
        </w:rPr>
        <w:t>, GDI- RJC]</w:t>
      </w:r>
    </w:p>
    <w:p w14:paraId="3F8C1E81" w14:textId="77777777" w:rsidR="00B40836" w:rsidRPr="008B1A7C" w:rsidRDefault="00B40836" w:rsidP="00B40836">
      <w:r w:rsidRPr="008B1A7C">
        <w:rPr>
          <w:rStyle w:val="StyleUnderline"/>
        </w:rPr>
        <w:t>While youth have been increasingly removed from the register of public concern, civic commitment, and ethical responsibility—viewed as a bad social investment—they linger in the public imagination as dim-witted, if not dangerous, ingrates, unworthy of compassion and so justifiably relegated to the civic rubbish pile</w:t>
      </w:r>
      <w:r w:rsidRPr="008B1A7C">
        <w:t>. For example, a 2005 Associated Press - Ipsos poll found that “nearly 70 percent of Americans said they believed that people are ruder now than they were 20 or 30 years ago, and that children are among the worst offenders.”50 A similar disdain for children was visible in a 2008 trial in Brooklyn, New York, in which a father was convicted of murdering his seven-year-old daughter, who was described in the press as battered, starved, and weighing only “36 pounds—the same as a healthy child half her age,” for eating a container of yogurt without his permission.51 The father’s defense lawyer argued that the seven year- old needed to be corrected, hence suggesting that she was responsible for her own death. According to the defense, she had the audacity to refuse to “be disciplined, slipping the ropes that bound her to the chair in her room, just out of reach of the litter box she was forced to use as a toilet. ‘She was a little Houdini,’ said the lawyer, Jeffrey T. Schwartz.”52 It is impossible to imagine this argument being made, or for even a moment entertained, in a court of law in a society that takes its responsibility to young people seriously.</w:t>
      </w:r>
      <w:r>
        <w:t xml:space="preserve"> </w:t>
      </w:r>
      <w:r w:rsidRPr="008B1A7C">
        <w:rPr>
          <w:rStyle w:val="StyleUnderline"/>
        </w:rPr>
        <w:t>The cumulative results of these narratives, images, and representations speak to a society in which the importance of both social bonds and learning how to make critical judgments and assume responsibility is easily forgotten, making it possible to view young people as a generation of suspects</w:t>
      </w:r>
      <w:r w:rsidRPr="00756C70">
        <w:t>. What is also forgotten, as Susan Searls Giroux points out, is that “</w:t>
      </w:r>
      <w:r w:rsidRPr="008B1A7C">
        <w:rPr>
          <w:rStyle w:val="StyleUnderline"/>
        </w:rPr>
        <w:t>whatever undesirable features we assign to [youth] are more precisely a function of the world they have inherited, as shaped by adult decision—a world marred by extreme uncertainty, instability, volatility, and war.”53 Youth now represent the greatest affront to adult society because they have become the ultimate figure of the unspeakable—with the equally unthinkable catastrophic consequence of becoming disposable in a neoliberal society and a militarized state in which instrumental reason, finance capital, market rationality, instant gratification, deregulation, and a contempt for all things public, including public values, have reigned supreme for the last thirty years.</w:t>
      </w:r>
      <w:r w:rsidRPr="00756C70">
        <w:t xml:space="preserve"> </w:t>
      </w:r>
      <w:r w:rsidRPr="004478E2">
        <w:rPr>
          <w:rStyle w:val="StyleUnderline"/>
        </w:rPr>
        <w:t>What is evaded in these representations of young people is the recognition that the lives, experiences, and environments of the current generation of youth are entirely different from those of previous generations and that underlying these differences are various political, cultural, and social forces in which young people are considered unworthy of care, targeted, and relegated to a biopolitics of neoliberalism that privatizes reason and exhibits a disdain for all collective undertakings, especially those that address social responsibility and solidarity</w:t>
      </w:r>
      <w:r w:rsidRPr="00686BEA">
        <w:rPr>
          <w:rStyle w:val="StyleUnderline"/>
        </w:rPr>
        <w:t>. Within this narrow individualism in which all that matters is one’s ability to compete and “win” as defined by the ideologies, values, materials, social relations, and practices of commerce, it becomes difficult for young people to imagine a future in which the self becomes more than a self-promoting commodity and a symbol of commodification.</w:t>
      </w:r>
      <w:r>
        <w:rPr>
          <w:rStyle w:val="StyleUnderline"/>
        </w:rPr>
        <w:t xml:space="preserve"> </w:t>
      </w:r>
      <w:r w:rsidRPr="008B1A7C">
        <w:rPr>
          <w:rStyle w:val="StyleUnderline"/>
        </w:rPr>
        <w:t>Unfortunately, such representations do more than degrade young people and resonate with their underlying marginality and disposability, they also legitimate the passage of draconian measures, policies, and laws at the highest levels of government. Thus it becomes increasingly difficult for young people to cope with the deep and massive downward shifts in the U.S. economy; in such an inhospitable climate, they are offered little help in the form of government policies to enable them to afford health care, college tuition, rising rents, or escalating mortgages</w:t>
      </w:r>
      <w:r w:rsidRPr="00756C70">
        <w:t xml:space="preserve">. Even under the Obama administration, </w:t>
      </w:r>
      <w:r w:rsidRPr="008B1A7C">
        <w:rPr>
          <w:rStyle w:val="StyleUnderline"/>
        </w:rPr>
        <w:t>whatever increase in financial help young people receive for paying off college loans or relief from student debts, it is not enough.</w:t>
      </w:r>
      <w:r>
        <w:t xml:space="preserve"> Anya Kamenetz, comment</w:t>
      </w:r>
      <w:r w:rsidRPr="00756C70">
        <w:t>ing on the plight of a generation deeply in debt, captures the profound sense of injustice and despair felt by youth who now face conditions unimaginable to previous generations. She writes:</w:t>
      </w:r>
      <w:r>
        <w:t xml:space="preserve"> </w:t>
      </w:r>
      <w:r w:rsidRPr="008B1A7C">
        <w:t>I am 24 years old, and I was born into a broke generation. I look around and I see people who have borrowed more than they can repay to go to college, who can’t find a good job, can’t save, can’t afford basic necessities like health insurance, can’t make solid plans. Their credit card bills mount every month, while their lives stall out on the first uphill slope. Born into a century of unimaginable prosperity, in the richest country in the world, those of us between the ages of 18 and 35 have somehow been cheated out of our inheritance.54</w:t>
      </w:r>
    </w:p>
    <w:p w14:paraId="20263FD9" w14:textId="77777777" w:rsidR="00B40836" w:rsidRDefault="00B40836" w:rsidP="00B40836">
      <w:pPr>
        <w:pStyle w:val="Heading3"/>
      </w:pPr>
      <w:r>
        <w:t>Democracy</w:t>
      </w:r>
    </w:p>
    <w:p w14:paraId="766C2319" w14:textId="77777777" w:rsidR="00B40836" w:rsidRDefault="00B40836" w:rsidP="00B40836">
      <w:pPr>
        <w:pStyle w:val="Heading4"/>
      </w:pPr>
      <w:r>
        <w:t>Capitalist notions have coopted and determined US governmental action in this era of laissez-faire state capitalism – in this neoliberal system, quasi-feudal educational systems are built on the false notion of American “democracy”</w:t>
      </w:r>
    </w:p>
    <w:p w14:paraId="2D8B69EC" w14:textId="77777777" w:rsidR="00B40836" w:rsidRPr="00700D50" w:rsidRDefault="00B40836" w:rsidP="00B40836">
      <w:pPr>
        <w:rPr>
          <w:sz w:val="18"/>
        </w:rPr>
      </w:pPr>
      <w:r>
        <w:rPr>
          <w:rStyle w:val="Style13ptBold"/>
        </w:rPr>
        <w:t>McLaren, Global Center for Advanced Studies, Leader at the Institute of Critical Pedagogy, also has a PhD, 09</w:t>
      </w:r>
      <w:r w:rsidRPr="00991806">
        <w:rPr>
          <w:rStyle w:val="Style13ptBold"/>
          <w:sz w:val="22"/>
        </w:rPr>
        <w:t xml:space="preserve"> </w:t>
      </w:r>
      <w:r w:rsidRPr="00991806">
        <w:rPr>
          <w:sz w:val="14"/>
        </w:rPr>
        <w:t>[PETER MCLAREN, PHD, Professor, Distinguished Professor in Critical Studies and Co-Director, The Paulo Freire Democratic Project and International Ambassador for Global Ethics and Social Justice, “Revolutionary Critical Pedagogy: The Struggle against the Oppression of Neoliberalism—A Conversation with Peter McLaren,” “Revolutionizing Pedagogy: Education for Social Justice within and beyond global neo-liberalism”, eds. Macrine and Hill, pp. 88-89] GDI-ARV</w:t>
      </w:r>
    </w:p>
    <w:p w14:paraId="586B55AE" w14:textId="77777777" w:rsidR="00B40836" w:rsidRPr="00F15F0B" w:rsidRDefault="00B40836" w:rsidP="00B40836">
      <w:pPr>
        <w:rPr>
          <w:sz w:val="14"/>
        </w:rPr>
      </w:pPr>
      <w:r w:rsidRPr="00671574">
        <w:rPr>
          <w:sz w:val="14"/>
        </w:rPr>
        <w:t xml:space="preserve">What has been different about my work over the last decade is that it delves deeper into the terrain of </w:t>
      </w:r>
      <w:r w:rsidRPr="00671574">
        <w:rPr>
          <w:rStyle w:val="StyleUnderline"/>
        </w:rPr>
        <w:t>Marxist theory</w:t>
      </w:r>
      <w:r w:rsidRPr="00671574">
        <w:rPr>
          <w:sz w:val="14"/>
        </w:rPr>
        <w:t xml:space="preserve"> and </w:t>
      </w:r>
      <w:r w:rsidRPr="00671574">
        <w:rPr>
          <w:rStyle w:val="StyleUnderline"/>
        </w:rPr>
        <w:t>with more exigency and urgency, in an attempt to create spaces/places in different scales and registers where students can apprise themselves of the opportunity to resist more fully the geopolitics of imperialism and comprehend how new social relationships can be wrought that can supercede those given birth by the United States’ underbelly of violence</w:t>
      </w:r>
      <w:r w:rsidRPr="00671574">
        <w:rPr>
          <w:sz w:val="14"/>
        </w:rPr>
        <w:t xml:space="preserve">—a poisonous underbelly </w:t>
      </w:r>
      <w:r w:rsidRPr="00671574">
        <w:rPr>
          <w:rStyle w:val="StyleUnderline"/>
        </w:rPr>
        <w:t>festering inside a hypocritical miasma of couth that floats everywhere and penetrates the very structure of our consciousness through electronic orifices that make up the neoliberal sensoria of propaganda</w:t>
      </w:r>
      <w:r w:rsidRPr="00671574">
        <w:rPr>
          <w:sz w:val="14"/>
        </w:rPr>
        <w:t xml:space="preserve">—propaganda </w:t>
      </w:r>
      <w:r w:rsidRPr="00671574">
        <w:rPr>
          <w:rStyle w:val="StyleUnderline"/>
        </w:rPr>
        <w:t>that is imbibed</w:t>
      </w:r>
      <w:r w:rsidRPr="00671574">
        <w:rPr>
          <w:sz w:val="14"/>
        </w:rPr>
        <w:t xml:space="preserve"> at last partially </w:t>
      </w:r>
      <w:r w:rsidRPr="00671574">
        <w:rPr>
          <w:rStyle w:val="StyleUnderline"/>
        </w:rPr>
        <w:t xml:space="preserve">by a mystified duped citizenry under </w:t>
      </w:r>
      <w:r w:rsidRPr="00DA44B5">
        <w:rPr>
          <w:rStyle w:val="StyleUnderline"/>
        </w:rPr>
        <w:t>the aroma of “democracy.”</w:t>
      </w:r>
      <w:r w:rsidRPr="00671574">
        <w:rPr>
          <w:rStyle w:val="StyleUnderline"/>
        </w:rPr>
        <w:t xml:space="preserve"> All of this is part and parcel of the geopolitics of imperialism that largely defines U.S. </w:t>
      </w:r>
      <w:r w:rsidRPr="00671574">
        <w:rPr>
          <w:sz w:val="14"/>
        </w:rPr>
        <w:t xml:space="preserve">foreign and </w:t>
      </w:r>
      <w:r w:rsidRPr="00671574">
        <w:rPr>
          <w:rStyle w:val="StyleUnderline"/>
        </w:rPr>
        <w:t>domestic policy</w:t>
      </w:r>
      <w:r w:rsidRPr="00671574">
        <w:rPr>
          <w:sz w:val="14"/>
        </w:rPr>
        <w:t xml:space="preserve">—all of </w:t>
      </w:r>
      <w:r w:rsidRPr="00671574">
        <w:rPr>
          <w:rStyle w:val="StyleUnderline"/>
        </w:rPr>
        <w:t>which</w:t>
      </w:r>
      <w:r w:rsidRPr="00671574">
        <w:rPr>
          <w:sz w:val="14"/>
        </w:rPr>
        <w:t xml:space="preserve">, of course, </w:t>
      </w:r>
      <w:r w:rsidRPr="00671574">
        <w:rPr>
          <w:rStyle w:val="StyleUnderline"/>
        </w:rPr>
        <w:t>impacts</w:t>
      </w:r>
      <w:r w:rsidRPr="00671574">
        <w:rPr>
          <w:sz w:val="14"/>
        </w:rPr>
        <w:t xml:space="preserve"> how we both view and develop </w:t>
      </w:r>
      <w:r w:rsidRPr="00671574">
        <w:rPr>
          <w:rStyle w:val="StyleUnderline"/>
        </w:rPr>
        <w:t>our role as educated citizens</w:t>
      </w:r>
      <w:r w:rsidRPr="00671574">
        <w:rPr>
          <w:sz w:val="14"/>
        </w:rPr>
        <w:t xml:space="preserve"> (in my case, a citizen of the world as I am against most forms of nationalism) and critical cosmopolites. </w:t>
      </w:r>
      <w:r w:rsidRPr="00671574">
        <w:rPr>
          <w:rStyle w:val="StyleUnderline"/>
        </w:rPr>
        <w:t>The gangrene-ridden wound in the soul of the country won’t be healed by Obama or McCain</w:t>
      </w:r>
      <w:r w:rsidRPr="00671574">
        <w:rPr>
          <w:sz w:val="14"/>
        </w:rPr>
        <w:t xml:space="preserve"> (certainly not McCain who is a total nutcase). </w:t>
      </w:r>
      <w:r w:rsidRPr="00671574">
        <w:rPr>
          <w:rStyle w:val="StyleUnderline"/>
        </w:rPr>
        <w:t>The issue goes beyond the U</w:t>
      </w:r>
      <w:r w:rsidRPr="00671574">
        <w:rPr>
          <w:sz w:val="14"/>
        </w:rPr>
        <w:t xml:space="preserve">nited </w:t>
      </w:r>
      <w:r w:rsidRPr="00671574">
        <w:rPr>
          <w:rStyle w:val="StyleUnderline"/>
        </w:rPr>
        <w:t>S</w:t>
      </w:r>
      <w:r w:rsidRPr="00671574">
        <w:rPr>
          <w:sz w:val="14"/>
        </w:rPr>
        <w:t xml:space="preserve">tates itself. </w:t>
      </w:r>
      <w:r w:rsidRPr="00671574">
        <w:rPr>
          <w:rStyle w:val="StyleUnderline"/>
        </w:rPr>
        <w:t>It has to do with the transnational capitalist class.</w:t>
      </w:r>
      <w:r w:rsidRPr="00671574">
        <w:rPr>
          <w:sz w:val="14"/>
        </w:rPr>
        <w:t xml:space="preserve"> But </w:t>
      </w:r>
      <w:r w:rsidRPr="00671574">
        <w:rPr>
          <w:rStyle w:val="StyleUnderline"/>
        </w:rPr>
        <w:t>the U</w:t>
      </w:r>
      <w:r w:rsidRPr="00671574">
        <w:rPr>
          <w:sz w:val="14"/>
        </w:rPr>
        <w:t xml:space="preserve">nited </w:t>
      </w:r>
      <w:r w:rsidRPr="00671574">
        <w:rPr>
          <w:rStyle w:val="StyleUnderline"/>
        </w:rPr>
        <w:t>S</w:t>
      </w:r>
      <w:r w:rsidRPr="00671574">
        <w:rPr>
          <w:sz w:val="14"/>
        </w:rPr>
        <w:t xml:space="preserve">tates certainly </w:t>
      </w:r>
      <w:r w:rsidRPr="00671574">
        <w:rPr>
          <w:rStyle w:val="StyleUnderline"/>
        </w:rPr>
        <w:t>plays a major role. In light of the</w:t>
      </w:r>
      <w:r w:rsidRPr="00671574">
        <w:rPr>
          <w:sz w:val="14"/>
        </w:rPr>
        <w:t xml:space="preserve"> Bush administration’s </w:t>
      </w:r>
      <w:r w:rsidRPr="00671574">
        <w:rPr>
          <w:rStyle w:val="StyleUnderline"/>
        </w:rPr>
        <w:t>“humanitarian” invasion of Iraq, and other U.S. war crimes too numerous to mention, its current war on the poor, its savage repression of twelve million immigrant workers, and its involvement in overthrowing democratically elected regimes worldwide, we must detach from the term democracy the connotations of equality before the law, free speech, right of association, universal suffrage, and self-rule with which it has been saddled over the decades and recognize it as a vile condition that ensures the involuntary servitude of wage labor, the racial and gendered division of labor, and the plundering of natural resources by the imperial powers.</w:t>
      </w:r>
      <w:r w:rsidRPr="00671574">
        <w:rPr>
          <w:sz w:val="14"/>
        </w:rPr>
        <w:t xml:space="preserve"> </w:t>
      </w:r>
      <w:r w:rsidRPr="00671574">
        <w:rPr>
          <w:rStyle w:val="StyleUnderline"/>
        </w:rPr>
        <w:t>The once grand refusal of critical pedagogy to reproduce dominant ideologies and practices inherent in capitalist schooling and the wider context of globalized capitalism and instead to embrace the possibility of decolonizing the conceptual, philosophical, epistemological, and cultural dimensions of learning has been expurgated by the flat-lined antipolitics of postmodernism.</w:t>
      </w:r>
      <w:r w:rsidRPr="00671574">
        <w:rPr>
          <w:sz w:val="14"/>
        </w:rPr>
        <w:t xml:space="preserve"> My work has set itself up in opposition to this fashionable apostasy undertaken by what I once termed the avant-garde “hellions of the seminar room.” Gore Vidal once presciently noted that the U.S. government prefers that “public money go not to the people but to big business. The result is a unique society in which we have free enterprise for the poor and socialism for the rich” and the truth of this statement is no more evident than in the recent nationalization of Fannie and Freddie where </w:t>
      </w:r>
      <w:r w:rsidRPr="00671574">
        <w:rPr>
          <w:rStyle w:val="StyleUnderline"/>
        </w:rPr>
        <w:t>you can see clearly that the U</w:t>
      </w:r>
      <w:r w:rsidRPr="00671574">
        <w:rPr>
          <w:sz w:val="14"/>
        </w:rPr>
        <w:t xml:space="preserve">nited </w:t>
      </w:r>
      <w:r w:rsidRPr="00671574">
        <w:rPr>
          <w:rStyle w:val="StyleUnderline"/>
        </w:rPr>
        <w:t>S</w:t>
      </w:r>
      <w:r w:rsidRPr="00671574">
        <w:rPr>
          <w:sz w:val="14"/>
        </w:rPr>
        <w:t xml:space="preserve">tates </w:t>
      </w:r>
      <w:r w:rsidRPr="00671574">
        <w:rPr>
          <w:rStyle w:val="StyleUnderline"/>
        </w:rPr>
        <w:t>is a country where there exists socialism for the rich and privatization for the poor, all basking in</w:t>
      </w:r>
      <w:r w:rsidRPr="00671574">
        <w:rPr>
          <w:sz w:val="14"/>
        </w:rPr>
        <w:t xml:space="preserve"> what Nouriel Roubini calls “</w:t>
      </w:r>
      <w:r w:rsidRPr="00DA44B5">
        <w:rPr>
          <w:rStyle w:val="StyleUnderline"/>
        </w:rPr>
        <w:t>the glory of unfettered Wild West laissez-faire jungle capitalism</w:t>
      </w:r>
      <w:r w:rsidRPr="00671574">
        <w:rPr>
          <w:sz w:val="14"/>
        </w:rPr>
        <w:t xml:space="preserve">” that has allowed the biggest debt bubble in history to fester without any control, causing the biggest financial crisis since the Great Depression. Indeed, socialism is only condemned when it profits the poor and the powerless and threatens the rich. But capitalists are quick to embrace a socialism for the rich—which really is what neoliberal capitalism is all about. </w:t>
      </w:r>
      <w:r w:rsidRPr="00DA44B5">
        <w:rPr>
          <w:rStyle w:val="StyleUnderline"/>
        </w:rPr>
        <w:t xml:space="preserve">But of course, it’s not real socialism but a form of state capitalism. </w:t>
      </w:r>
      <w:r w:rsidRPr="00671574">
        <w:rPr>
          <w:sz w:val="14"/>
        </w:rPr>
        <w:t xml:space="preserve">Which is why today </w:t>
      </w:r>
      <w:r w:rsidRPr="00DA44B5">
        <w:rPr>
          <w:rStyle w:val="StyleUnderline"/>
        </w:rPr>
        <w:t>we have democracy for the rich while the poor are cast into quasi-feudal steampunk landscapes of dog-eat-dog despair.</w:t>
      </w:r>
      <w:r w:rsidRPr="00671574">
        <w:rPr>
          <w:sz w:val="14"/>
        </w:rPr>
        <w:t xml:space="preserve"> Those whose labor is exploited in the production of social wealth—that is, the wage and salaried class—are now bearing most of the burden of the current economic crisis in the United States.</w:t>
      </w:r>
    </w:p>
    <w:p w14:paraId="7AEC6BBB" w14:textId="77777777" w:rsidR="00B40836" w:rsidRDefault="00B40836" w:rsidP="00B40836">
      <w:pPr>
        <w:pStyle w:val="Heading3"/>
      </w:pPr>
      <w:r>
        <w:t>Growth</w:t>
      </w:r>
    </w:p>
    <w:p w14:paraId="5AEDCEF5" w14:textId="77777777" w:rsidR="00B40836" w:rsidRPr="00D555AA" w:rsidRDefault="00B40836" w:rsidP="00B40836">
      <w:pPr>
        <w:pStyle w:val="Heading4"/>
      </w:pPr>
      <w:r>
        <w:t>Neoconservative ideologies which view public education within a model of reason that celebrates narrow economic concerns are anti-democratic</w:t>
      </w:r>
    </w:p>
    <w:p w14:paraId="702967BD" w14:textId="77777777" w:rsidR="00B40836" w:rsidRPr="000B163A" w:rsidRDefault="00B40836" w:rsidP="00B40836">
      <w:pPr>
        <w:rPr>
          <w:rStyle w:val="Style13ptBold"/>
          <w:b w:val="0"/>
          <w:bCs w:val="0"/>
          <w:sz w:val="16"/>
        </w:rPr>
      </w:pPr>
      <w:r w:rsidRPr="00FF4065">
        <w:rPr>
          <w:rStyle w:val="Style13ptBold"/>
        </w:rPr>
        <w:t>Giroux</w:t>
      </w:r>
      <w:r w:rsidRPr="005A435F">
        <w:rPr>
          <w:rStyle w:val="Style13ptBold"/>
        </w:rPr>
        <w:t xml:space="preserve">, the founding theorists of critical pedagogy, and Aronwitz, professor of sociology, cultural studies, and urban education, </w:t>
      </w:r>
      <w:r w:rsidRPr="00FF4065">
        <w:rPr>
          <w:rStyle w:val="Style13ptBold"/>
        </w:rPr>
        <w:t>86</w:t>
      </w:r>
      <w:r>
        <w:t xml:space="preserve"> (Henry Giroux and Stanley, 1986, Education Under Siege: The Conservative, Liberal and Radical Debate Over Schooling, pp.229, GDI/CH) </w:t>
      </w:r>
    </w:p>
    <w:p w14:paraId="7F7DBC96" w14:textId="77777777" w:rsidR="00B40836" w:rsidRDefault="00B40836" w:rsidP="00B40836">
      <w:r>
        <w:t xml:space="preserve">What this all adds up to is starkly </w:t>
      </w:r>
      <w:r w:rsidRPr="00DA44B5">
        <w:rPr>
          <w:rStyle w:val="StyleUnderline"/>
        </w:rPr>
        <w:t>revealed in the way neo-conservative ideology separates public education from the discourse of self-empowerment and collective freedom.</w:t>
      </w:r>
      <w:r>
        <w:t xml:space="preserve"> That is, </w:t>
      </w:r>
      <w:r w:rsidRPr="00DA44B5">
        <w:rPr>
          <w:rStyle w:val="StyleUnderline"/>
        </w:rPr>
        <w:t>rather than confronting the inequalities and real failures of public education, neo-conservative policy, such as that espoused by the Reagan administration, views public education within a model of reason that celebrates narrow economic concerns, private interests, and strongly conservative values</w:t>
      </w:r>
      <w:r>
        <w:t>. For instance, the ideology underlying the Reaganite position strongly celebrates the free enterprise logic of consumer choice and economic self-sufficiency; the organizing ethos that structures this position is based on the dubious policy of giving the public a choice between public and private forms of education</w:t>
      </w:r>
      <w:r w:rsidRPr="00DA44B5">
        <w:rPr>
          <w:rStyle w:val="StyleUnderline"/>
        </w:rPr>
        <w:t>. The principles being espoused here are self-interest and individual mobility, principles heavily weighted in favor of those groups who exercise an inordinate amount of power and influence in a society characterized by deep racial, gender, and class inequalities</w:t>
      </w:r>
      <w:r>
        <w:t xml:space="preserve">. Furthermore, what is being systematically rejected in this proposal is any commitment to defending schools as sites that have a fundamental connection to the idea of civic courage and human emancipation. In other words, </w:t>
      </w:r>
      <w:r w:rsidRPr="00DA44B5">
        <w:rPr>
          <w:rStyle w:val="StyleUnderline"/>
        </w:rPr>
        <w:t>within this discourse there is no room for viewing schools as public places where students and others can learn and practice the skills for democratic participation necessary for a critical understanding of the wider political, social, and cultural processes that structure American society</w:t>
      </w:r>
      <w:r>
        <w:t>.</w:t>
      </w:r>
    </w:p>
    <w:p w14:paraId="2F1226D4" w14:textId="1786B7DD" w:rsidR="00E806F0" w:rsidRDefault="00E806F0" w:rsidP="00E806F0">
      <w:pPr>
        <w:pStyle w:val="Heading3"/>
      </w:pPr>
      <w:r>
        <w:t>Identity (Race)</w:t>
      </w:r>
    </w:p>
    <w:p w14:paraId="666856AD" w14:textId="77777777" w:rsidR="00E806F0" w:rsidRPr="00350A30" w:rsidRDefault="00E806F0" w:rsidP="00E806F0">
      <w:pPr>
        <w:pStyle w:val="Heading4"/>
      </w:pPr>
      <w:r>
        <w:t xml:space="preserve">Education policies that claim to create multiculturalism or save minorities are a thinly-veiled attempt at reinforcing neoliberal structures and introducing free-market ideology into the school system </w:t>
      </w:r>
    </w:p>
    <w:p w14:paraId="4BD20583" w14:textId="77777777" w:rsidR="00E806F0" w:rsidRPr="006F14FD" w:rsidRDefault="00E806F0" w:rsidP="00E806F0">
      <w:pPr>
        <w:rPr>
          <w:rStyle w:val="Style13ptBold"/>
          <w:b w:val="0"/>
          <w:bCs w:val="0"/>
          <w:sz w:val="14"/>
        </w:rPr>
      </w:pPr>
      <w:r>
        <w:rPr>
          <w:rStyle w:val="Style13ptBold"/>
        </w:rPr>
        <w:t xml:space="preserve">Dumas, PhD in Urban Education, 13 </w:t>
      </w:r>
      <w:r w:rsidRPr="006F14FD">
        <w:rPr>
          <w:sz w:val="14"/>
        </w:rPr>
        <w:t>[Michael J. Dumas, Ph.D., The Graduate Center of The City University of New York, Urban Education, M.Ed., University of Maryland at College Park, College Student Personnel/College Counseling, B.A., Fairhaven College, Western Washington University, Interdisciplinary Social Sciences, Assistant Professor at the University of California, Berkeley in the Graduate School of Education and the African American Studies Department. “‘Waiting for Superman’ to save black people: racial representation and the official antiracism of neoliberal school reform,” 10/1/13, accessed 7/11/17]</w:t>
      </w:r>
    </w:p>
    <w:p w14:paraId="532A4430" w14:textId="77777777" w:rsidR="00E806F0" w:rsidRPr="00010D74" w:rsidRDefault="00E806F0" w:rsidP="00E806F0">
      <w:pPr>
        <w:rPr>
          <w:sz w:val="12"/>
        </w:rPr>
      </w:pPr>
      <w:r w:rsidRPr="00010D74">
        <w:rPr>
          <w:sz w:val="12"/>
        </w:rPr>
        <w:t xml:space="preserve">In this paper, I argue that </w:t>
      </w:r>
      <w:r w:rsidRPr="00E22735">
        <w:rPr>
          <w:rStyle w:val="StyleUnderline"/>
        </w:rPr>
        <w:t>the representation of black subjects</w:t>
      </w:r>
      <w:r w:rsidRPr="00010D74">
        <w:rPr>
          <w:sz w:val="12"/>
        </w:rPr>
        <w:t xml:space="preserve"> in Waiting for Superman </w:t>
      </w:r>
      <w:r w:rsidRPr="00E22735">
        <w:rPr>
          <w:rStyle w:val="StyleUnderline"/>
        </w:rPr>
        <w:t>must be viewed in the context of a global cultural-political shift toward</w:t>
      </w:r>
      <w:r w:rsidRPr="00010D74">
        <w:rPr>
          <w:sz w:val="12"/>
        </w:rPr>
        <w:t xml:space="preserve"> what Jodi Melamed (2009) has called </w:t>
      </w:r>
      <w:r w:rsidRPr="00DA44B5">
        <w:rPr>
          <w:rStyle w:val="StyleUnderline"/>
        </w:rPr>
        <w:t>neoliberal multiculturalism</w:t>
      </w:r>
      <w:r w:rsidRPr="00010D74">
        <w:rPr>
          <w:sz w:val="12"/>
        </w:rPr>
        <w:t xml:space="preserve">, a period </w:t>
      </w:r>
      <w:r w:rsidRPr="00E22735">
        <w:rPr>
          <w:rStyle w:val="StyleUnderline"/>
        </w:rPr>
        <w:t>in which we no longer have to consider race or pursue racial equality in any direct way,</w:t>
      </w:r>
      <w:r w:rsidRPr="00010D74">
        <w:rPr>
          <w:sz w:val="12"/>
        </w:rPr>
        <w:t xml:space="preserve"> because </w:t>
      </w:r>
      <w:r w:rsidRPr="00DA44B5">
        <w:rPr>
          <w:rStyle w:val="StyleUnderline"/>
        </w:rPr>
        <w:t>neoliberal policies and subjectivities are seen as the guarantors of multiculturalism.</w:t>
      </w:r>
      <w:r w:rsidRPr="00010D74">
        <w:rPr>
          <w:sz w:val="12"/>
        </w:rPr>
        <w:t xml:space="preserve"> </w:t>
      </w:r>
      <w:r w:rsidRPr="00E22735">
        <w:rPr>
          <w:rStyle w:val="StyleUnderline"/>
        </w:rPr>
        <w:t>Neoliberal multiculturalism is able to account for continued racial disparities by insisting that racialized subjects who still suffer are either unable to access race-transcending neoliberal opportunities, or more damning, are unwilling to surrender their racial allegiances in favor of neoliberal ones</w:t>
      </w:r>
      <w:r w:rsidRPr="00010D74">
        <w:rPr>
          <w:sz w:val="12"/>
        </w:rPr>
        <w:t xml:space="preserve">. I contend that Waiting for Superman and similar cultural products sentimentalize the lives of people of color, and thereby offer white consumers a kind of racial redemption, available for purchase largely through reading of the text and softening of the heart. However, I also suggest that the </w:t>
      </w:r>
      <w:r w:rsidRPr="00E22735">
        <w:rPr>
          <w:rStyle w:val="StyleUnderline"/>
        </w:rPr>
        <w:t xml:space="preserve">sentimentality that used to be readily available now exists in tension with a more recently intensified antipathy toward black bodies, identities, and cultural politics, all of which are increasingly viewed as impediments to a more advanced postracial, but (neoliberal-), </w:t>
      </w:r>
      <w:r w:rsidRPr="00010D74">
        <w:rPr>
          <w:sz w:val="12"/>
        </w:rPr>
        <w:t xml:space="preserve">multicultural </w:t>
      </w:r>
      <w:r w:rsidRPr="00E22735">
        <w:rPr>
          <w:rStyle w:val="StyleUnderline"/>
        </w:rPr>
        <w:t>nation</w:t>
      </w:r>
      <w:r w:rsidRPr="00010D74">
        <w:rPr>
          <w:sz w:val="12"/>
        </w:rPr>
        <w:t xml:space="preserve"> and world (Sexton, 2008). I interrogate black representation in Waiting for Superman not only to highlight the power of antiblack neoliberal-multicultural ideological and cultural practices, but also to make a broader case for a (re-)commitment to cultural analysis of </w:t>
      </w:r>
      <w:r w:rsidRPr="00DA44B5">
        <w:rPr>
          <w:rStyle w:val="StyleUnderline"/>
        </w:rPr>
        <w:t>racial signifying practices</w:t>
      </w:r>
      <w:r w:rsidRPr="00010D74">
        <w:rPr>
          <w:sz w:val="12"/>
        </w:rPr>
        <w:t xml:space="preserve"> (Hall, 1992; Omi &amp; Winant, 1994) </w:t>
      </w:r>
      <w:r w:rsidRPr="00DA44B5">
        <w:rPr>
          <w:rStyle w:val="StyleUnderline"/>
        </w:rPr>
        <w:t>in educational discourse, particularly related to urban school reform</w:t>
      </w:r>
      <w:r w:rsidRPr="009C3568">
        <w:rPr>
          <w:rStyle w:val="StyleUnderline"/>
        </w:rPr>
        <w:t xml:space="preserve">. </w:t>
      </w:r>
      <w:r w:rsidRPr="00010D74">
        <w:rPr>
          <w:sz w:val="12"/>
        </w:rPr>
        <w:t xml:space="preserve">Racial signs are any bit of text – including words, images, sounds, even gestures – that, when situated in relation to other signs, come to hold meanings or represent race in specific ways. That is, the sign itself is no longer merely innocent or a thing-in-itself, but can be ‘read’ as communicating something about race. Racial signification, then, denotes the systematic organization of signs through which we generate, transmit and reproduce cultural meanings of race. </w:t>
      </w:r>
      <w:r w:rsidRPr="00427245">
        <w:rPr>
          <w:rStyle w:val="StyleUnderline"/>
        </w:rPr>
        <w:t>Through the politics of racial representation, on the terrain of the discursive, we (collectively) construct what race means and does in education, and from this, how we then explain the causes of, and remedies for racially disparate educational experiences and outcomes.</w:t>
      </w:r>
      <w:r w:rsidRPr="00010D74">
        <w:rPr>
          <w:sz w:val="12"/>
        </w:rPr>
        <w:t xml:space="preserve"> Beyond this, my </w:t>
      </w:r>
      <w:r w:rsidRPr="00427245">
        <w:rPr>
          <w:rStyle w:val="StyleUnderline"/>
        </w:rPr>
        <w:t>analysis</w:t>
      </w:r>
      <w:r w:rsidRPr="00010D74">
        <w:rPr>
          <w:sz w:val="12"/>
        </w:rPr>
        <w:t xml:space="preserve"> here </w:t>
      </w:r>
      <w:r w:rsidRPr="00427245">
        <w:rPr>
          <w:rStyle w:val="StyleUnderline"/>
        </w:rPr>
        <w:t>offers insight into the role of cultural products</w:t>
      </w:r>
      <w:r w:rsidRPr="00010D74">
        <w:rPr>
          <w:sz w:val="12"/>
        </w:rPr>
        <w:t xml:space="preserve"> such as Waiting for Superman </w:t>
      </w:r>
      <w:r w:rsidRPr="00427245">
        <w:rPr>
          <w:rStyle w:val="StyleUnderline"/>
        </w:rPr>
        <w:t>in solidifying the state’s relationship to the management of race in an increasingly diverse society</w:t>
      </w:r>
      <w:r w:rsidRPr="00010D74">
        <w:rPr>
          <w:sz w:val="12"/>
        </w:rPr>
        <w:t>. As David Goldberg (2009) contends in his discussion of racial neoliberalism</w:t>
      </w:r>
      <w:r w:rsidRPr="00427245">
        <w:rPr>
          <w:rStyle w:val="StyleUnderline"/>
        </w:rPr>
        <w:t>, ‘modern state and regional arrangements have come to form, fashion, make and mold – in short … manage – their heterogeneous populations’</w:t>
      </w:r>
      <w:r w:rsidRPr="00010D74">
        <w:rPr>
          <w:sz w:val="12"/>
        </w:rPr>
        <w:t xml:space="preserve"> (p. 328) </w:t>
      </w:r>
      <w:r w:rsidRPr="00427245">
        <w:rPr>
          <w:rStyle w:val="StyleUnderline"/>
        </w:rPr>
        <w:t>under shifting conditions in the political economy and the cultural politics of racial representation</w:t>
      </w:r>
      <w:r w:rsidRPr="00010D74">
        <w:rPr>
          <w:sz w:val="12"/>
        </w:rPr>
        <w:t xml:space="preserve">. What we see in Waiting for Superman is the celebration </w:t>
      </w:r>
      <w:r w:rsidRPr="00427245">
        <w:rPr>
          <w:rStyle w:val="StyleUnderline"/>
        </w:rPr>
        <w:t xml:space="preserve">of the privatization of schools and the pursuit of market-based education reforms </w:t>
      </w:r>
      <w:r w:rsidRPr="00DA44B5">
        <w:rPr>
          <w:rStyle w:val="StyleUnderline"/>
        </w:rPr>
        <w:t>as means to either save black people</w:t>
      </w:r>
      <w:r w:rsidRPr="00010D74">
        <w:rPr>
          <w:sz w:val="12"/>
        </w:rPr>
        <w:t xml:space="preserve"> (for use by the state) </w:t>
      </w:r>
      <w:r w:rsidRPr="00DA44B5">
        <w:rPr>
          <w:rStyle w:val="StyleUnderline"/>
        </w:rPr>
        <w:t>or, save the nation from black people</w:t>
      </w:r>
      <w:r w:rsidRPr="00427245">
        <w:rPr>
          <w:rStyle w:val="StyleUnderline"/>
        </w:rPr>
        <w:t xml:space="preserve">, and </w:t>
      </w:r>
      <w:r w:rsidRPr="00010D74">
        <w:rPr>
          <w:sz w:val="12"/>
        </w:rPr>
        <w:t>particularly their claims to redress for persistent racial inequities in education</w:t>
      </w:r>
      <w:r w:rsidRPr="00427245">
        <w:rPr>
          <w:rStyle w:val="StyleUnderline"/>
        </w:rPr>
        <w:t xml:space="preserve">. Neoliberal multiculturalism or racial neoliberalism is, from this </w:t>
      </w:r>
      <w:r w:rsidRPr="00010D74">
        <w:rPr>
          <w:sz w:val="12"/>
        </w:rPr>
        <w:t>ideological</w:t>
      </w:r>
      <w:r w:rsidRPr="00427245">
        <w:rPr>
          <w:rStyle w:val="StyleUnderline"/>
        </w:rPr>
        <w:t xml:space="preserve"> position, the end of racism</w:t>
      </w:r>
      <w:r w:rsidRPr="00010D74">
        <w:rPr>
          <w:sz w:val="12"/>
        </w:rPr>
        <w:t xml:space="preserve"> (and if we are lucky, race along with it). I begin by providing an explanation of the US state’s efforts to situate itself against racism, beginning after World War II and continuing through the ascendance of neoliberalism beginning in the 1980s. I rely primarily on Melamed’s (2009) analysis of official state antiracisms, because she is concerned specifically with how black people are imagined and explained (away) within these political-ideological formations. While I do not mean to naturalize a black-white racial binary, I do aim to focus on the specificity of antiblack racism, not only because ‘black’ operates as a racial signifier in very precise ways, but also as a way to push back against multiculturalist tendencies to think about racism only in globalizing or universalizing ways (Nakagawa, 2013; Sexton, 2008). I then situate Waiting for Superman as an important cultural product in the rightist project to discredit public education and institute neoliberal school reforms. Next, I interrogate</w:t>
      </w:r>
      <w:r w:rsidRPr="006F14FD">
        <w:rPr>
          <w:rStyle w:val="StyleUnderline"/>
        </w:rPr>
        <w:t xml:space="preserve"> the representation of black children</w:t>
      </w:r>
      <w:r w:rsidRPr="00010D74">
        <w:rPr>
          <w:sz w:val="12"/>
        </w:rPr>
        <w:t xml:space="preserve"> and adults in Waiting for Superman, </w:t>
      </w:r>
      <w:r w:rsidRPr="006F14FD">
        <w:rPr>
          <w:rStyle w:val="StyleUnderline"/>
        </w:rPr>
        <w:t>emphasizing</w:t>
      </w:r>
      <w:r w:rsidRPr="00010D74">
        <w:rPr>
          <w:sz w:val="12"/>
        </w:rPr>
        <w:t xml:space="preserve"> throughout the specific ways in which </w:t>
      </w:r>
      <w:r w:rsidRPr="006F14FD">
        <w:rPr>
          <w:rStyle w:val="StyleUnderline"/>
        </w:rPr>
        <w:t>the</w:t>
      </w:r>
      <w:r w:rsidRPr="00010D74">
        <w:rPr>
          <w:sz w:val="12"/>
        </w:rPr>
        <w:t xml:space="preserve"> film not only reinforces an </w:t>
      </w:r>
      <w:r w:rsidRPr="006F14FD">
        <w:rPr>
          <w:rStyle w:val="StyleUnderline"/>
        </w:rPr>
        <w:t>antiblack imagination,</w:t>
      </w:r>
      <w:r w:rsidRPr="00010D74">
        <w:rPr>
          <w:sz w:val="12"/>
        </w:rPr>
        <w:t xml:space="preserve"> but also – and this is the central point of this paper – </w:t>
      </w:r>
      <w:r w:rsidRPr="00DA44B5">
        <w:rPr>
          <w:rStyle w:val="StyleUnderline"/>
        </w:rPr>
        <w:t>exploits black subjects in order to claim for neoliberal educational policies a privileged place in the struggle for (multicultural) racial justice and educational opportunity</w:t>
      </w:r>
      <w:r w:rsidRPr="006F14FD">
        <w:rPr>
          <w:rStyle w:val="StyleUnderline"/>
        </w:rPr>
        <w:t xml:space="preserve">. </w:t>
      </w:r>
      <w:r w:rsidRPr="00010D74">
        <w:rPr>
          <w:sz w:val="12"/>
        </w:rPr>
        <w:t>Finally, I conclude with some broad implications for research on race and representation in education.</w:t>
      </w:r>
    </w:p>
    <w:p w14:paraId="406E3011" w14:textId="77777777" w:rsidR="00E806F0" w:rsidRDefault="00E806F0" w:rsidP="00E806F0">
      <w:pPr>
        <w:pStyle w:val="Heading3"/>
      </w:pPr>
      <w:r>
        <w:t>JROTC/Military Recruitment</w:t>
      </w:r>
    </w:p>
    <w:p w14:paraId="5E36D51D" w14:textId="77777777" w:rsidR="00E806F0" w:rsidRDefault="00E806F0" w:rsidP="00E806F0">
      <w:pPr>
        <w:pStyle w:val="Heading4"/>
      </w:pPr>
      <w:r>
        <w:t>The political subjectivity underpinning the aff’s resistance to military power eviscerates our ability to challenge the neoliberal state and recasts resisters as passive bystanders while the alien state peels away our agency – means the aff can’t solve, subconsciously supports neoliberalism, and is mutually exclusive to challenging neoliberalism</w:t>
      </w:r>
    </w:p>
    <w:p w14:paraId="789AAAAC" w14:textId="77777777" w:rsidR="00E806F0" w:rsidRPr="007047FE" w:rsidRDefault="00E806F0" w:rsidP="00E806F0">
      <w:pPr>
        <w:rPr>
          <w:rStyle w:val="Style13ptBold"/>
        </w:rPr>
      </w:pPr>
      <w:r>
        <w:rPr>
          <w:rStyle w:val="Style13ptBold"/>
        </w:rPr>
        <w:t xml:space="preserve">Brisette, Lecturer @ Bridgewater State University, 16 </w:t>
      </w:r>
      <w:r w:rsidRPr="00BB358D">
        <w:rPr>
          <w:rStyle w:val="Style13ptBold"/>
          <w:b w:val="0"/>
          <w:sz w:val="14"/>
          <w:szCs w:val="14"/>
        </w:rPr>
        <w:t>[Emily, Lecturer at Bridgewater state who focuses on sociology, “</w:t>
      </w:r>
      <w:r w:rsidRPr="00BB358D">
        <w:rPr>
          <w:sz w:val="14"/>
          <w:szCs w:val="14"/>
        </w:rPr>
        <w:t>From Complicit Citizens to Potential Prey: State Imaginaries and Subjectivities in US War Resistance,”] GDI-ARV</w:t>
      </w:r>
    </w:p>
    <w:p w14:paraId="60929353" w14:textId="77777777" w:rsidR="00E806F0" w:rsidRPr="009654A3" w:rsidRDefault="00E806F0" w:rsidP="00E806F0">
      <w:pPr>
        <w:rPr>
          <w:rStyle w:val="StyleUnderline"/>
        </w:rPr>
      </w:pPr>
      <w:r w:rsidRPr="0059235A">
        <w:rPr>
          <w:rStyle w:val="StyleUnderline"/>
        </w:rPr>
        <w:t xml:space="preserve">The </w:t>
      </w:r>
      <w:r w:rsidRPr="00837378">
        <w:rPr>
          <w:sz w:val="10"/>
        </w:rPr>
        <w:t>state</w:t>
      </w:r>
      <w:r w:rsidRPr="0059235A">
        <w:rPr>
          <w:rStyle w:val="StyleUnderline"/>
        </w:rPr>
        <w:t xml:space="preserve"> imaginary that informed </w:t>
      </w:r>
      <w:r w:rsidRPr="00837378">
        <w:rPr>
          <w:sz w:val="10"/>
        </w:rPr>
        <w:t xml:space="preserve">draft </w:t>
      </w:r>
      <w:r w:rsidRPr="0059235A">
        <w:rPr>
          <w:rStyle w:val="StyleUnderline"/>
        </w:rPr>
        <w:t>resistance</w:t>
      </w:r>
      <w:r w:rsidRPr="00837378">
        <w:rPr>
          <w:sz w:val="10"/>
        </w:rPr>
        <w:t xml:space="preserve"> in the late 1960s </w:t>
      </w:r>
      <w:r w:rsidRPr="0059235A">
        <w:rPr>
          <w:rStyle w:val="StyleUnderline"/>
        </w:rPr>
        <w:t xml:space="preserve">was of </w:t>
      </w:r>
      <w:r w:rsidRPr="00DA44B5">
        <w:rPr>
          <w:rStyle w:val="StyleUnderline"/>
        </w:rPr>
        <w:t>a state based on consent</w:t>
      </w:r>
      <w:r w:rsidRPr="00837378">
        <w:rPr>
          <w:sz w:val="10"/>
        </w:rPr>
        <w:t xml:space="preserve">. </w:t>
      </w:r>
      <w:r w:rsidRPr="0059235A">
        <w:rPr>
          <w:rStyle w:val="StyleUnderline"/>
        </w:rPr>
        <w:t>This</w:t>
      </w:r>
      <w:r w:rsidRPr="00837378">
        <w:rPr>
          <w:sz w:val="10"/>
        </w:rPr>
        <w:t xml:space="preserve"> imaginary </w:t>
      </w:r>
      <w:r w:rsidRPr="0059235A">
        <w:rPr>
          <w:rStyle w:val="StyleUnderline"/>
        </w:rPr>
        <w:t>situated resisters as active citizen-subjects who</w:t>
      </w:r>
      <w:r w:rsidRPr="00837378">
        <w:rPr>
          <w:sz w:val="10"/>
        </w:rPr>
        <w:t xml:space="preserve">, because they lived in a democratic society, </w:t>
      </w:r>
      <w:r w:rsidRPr="0059235A">
        <w:rPr>
          <w:rStyle w:val="StyleUnderline"/>
        </w:rPr>
        <w:t>were personally responsible for acts carried out in their names.</w:t>
      </w:r>
      <w:r w:rsidRPr="00837378">
        <w:rPr>
          <w:sz w:val="10"/>
        </w:rPr>
        <w:t xml:space="preserve"> Draft </w:t>
      </w:r>
      <w:r w:rsidRPr="0059235A">
        <w:rPr>
          <w:rStyle w:val="StyleUnderline"/>
        </w:rPr>
        <w:t>resisters were highly reflexive about this responsibility: in the pamphlets, fliers, and letters they produced there is an intensely personal, and collective, wrestling with their relation to the state,</w:t>
      </w:r>
      <w:r w:rsidRPr="00837378">
        <w:rPr>
          <w:sz w:val="10"/>
        </w:rPr>
        <w:t xml:space="preserve"> to each other, and to the Vietnamese subject to and resisting US aggression. </w:t>
      </w:r>
      <w:r w:rsidRPr="0059235A">
        <w:rPr>
          <w:rStyle w:val="StyleUnderline"/>
        </w:rPr>
        <w:t>The counter-recruitment movement</w:t>
      </w:r>
      <w:r w:rsidRPr="00837378">
        <w:rPr>
          <w:sz w:val="10"/>
        </w:rPr>
        <w:t xml:space="preserve">, in Brissette 1173 contrast, </w:t>
      </w:r>
      <w:r w:rsidRPr="0059235A">
        <w:rPr>
          <w:rStyle w:val="StyleUnderline"/>
        </w:rPr>
        <w:t xml:space="preserve">has been informed by </w:t>
      </w:r>
      <w:r w:rsidRPr="00DA44B5">
        <w:rPr>
          <w:rStyle w:val="StyleUnderline"/>
        </w:rPr>
        <w:t>an imaginary in which the state is severed from society and cast as an alien and invasive force</w:t>
      </w:r>
      <w:r w:rsidRPr="0059235A">
        <w:rPr>
          <w:rStyle w:val="StyleUnderline"/>
        </w:rPr>
        <w:t xml:space="preserve"> in local communities and individuals’ private lives. </w:t>
      </w:r>
      <w:r w:rsidRPr="00DA44B5">
        <w:rPr>
          <w:rStyle w:val="StyleUnderline"/>
        </w:rPr>
        <w:t>This imaginary situates actors</w:t>
      </w:r>
      <w:r w:rsidRPr="0059235A">
        <w:rPr>
          <w:rStyle w:val="StyleUnderline"/>
        </w:rPr>
        <w:t xml:space="preserve"> in a very different way, not as complicit citizens, but </w:t>
      </w:r>
      <w:r w:rsidRPr="00DA44B5">
        <w:rPr>
          <w:rStyle w:val="StyleUnderline"/>
        </w:rPr>
        <w:t>as beings vulnerable to subjection and predation</w:t>
      </w:r>
      <w:r w:rsidRPr="0059235A">
        <w:rPr>
          <w:rStyle w:val="StyleUnderline"/>
        </w:rPr>
        <w:t>. This</w:t>
      </w:r>
      <w:r w:rsidRPr="00837378">
        <w:rPr>
          <w:sz w:val="10"/>
        </w:rPr>
        <w:t xml:space="preserve"> sense of </w:t>
      </w:r>
      <w:r w:rsidRPr="0059235A">
        <w:rPr>
          <w:rStyle w:val="StyleUnderline"/>
        </w:rPr>
        <w:t>vulnerability</w:t>
      </w:r>
      <w:r w:rsidRPr="00837378">
        <w:rPr>
          <w:sz w:val="10"/>
        </w:rPr>
        <w:t xml:space="preserve"> has not crowded out all sense of agency, leading to passivism or immobility, but it </w:t>
      </w:r>
      <w:r w:rsidRPr="0059235A">
        <w:rPr>
          <w:rStyle w:val="StyleUnderline"/>
        </w:rPr>
        <w:t>has narrowed the focus of the counter-recruitment movement to an insular preoccupation with self-defense. These</w:t>
      </w:r>
      <w:r w:rsidRPr="00837378">
        <w:rPr>
          <w:sz w:val="10"/>
        </w:rPr>
        <w:t xml:space="preserve"> differences in </w:t>
      </w:r>
      <w:r w:rsidRPr="0059235A">
        <w:rPr>
          <w:rStyle w:val="StyleUnderline"/>
        </w:rPr>
        <w:t>state imaginaries</w:t>
      </w:r>
      <w:r w:rsidRPr="00837378">
        <w:rPr>
          <w:sz w:val="10"/>
        </w:rPr>
        <w:t xml:space="preserve"> are neither immaterial nor inconsequential, but rather </w:t>
      </w:r>
      <w:r w:rsidRPr="0059235A">
        <w:rPr>
          <w:rStyle w:val="StyleUnderline"/>
        </w:rPr>
        <w:t xml:space="preserve">structure social movements in important ways. </w:t>
      </w:r>
      <w:r w:rsidRPr="00837378">
        <w:rPr>
          <w:sz w:val="10"/>
        </w:rPr>
        <w:t xml:space="preserve">While social movement scholars are well versed in the way that a range of political, economic, and organizational variables structure and constrain social movements, most treat culture as a tool that movement leaders deliberately and purposively wield, with differing degrees of success, in their attempts to engage potential supporters (see, e.g., Snow and Benford, 1988; Snow et al., 1986; Tarrow, 1992). How actors understand themselves or the terrain on which they struggle is less important than the choices they make to achieve their goals. As Polletta (2004) has noted, however, </w:t>
      </w:r>
      <w:r w:rsidRPr="003953E4">
        <w:rPr>
          <w:rStyle w:val="StyleUnderline"/>
        </w:rPr>
        <w:t>this volitional view of culture counterposes culture to structure, defining culture as subjective and enabling while positing structure as objective and constraining</w:t>
      </w:r>
      <w:r w:rsidRPr="00837378">
        <w:rPr>
          <w:sz w:val="10"/>
        </w:rPr>
        <w:t xml:space="preserve"> (see also Goodwin and Jasper, 2004; Jasper, 1997). </w:t>
      </w:r>
      <w:r w:rsidRPr="003953E4">
        <w:rPr>
          <w:rStyle w:val="StyleUnderline"/>
        </w:rPr>
        <w:t xml:space="preserve">Without erasing actors’ agency, we need to pay greater attention to the way that culture constrains, to the way that social movements are conditioned by cultural norms and assumptions that constitute actors as much as they are constituted by them. </w:t>
      </w:r>
      <w:r w:rsidRPr="00837378">
        <w:rPr>
          <w:sz w:val="10"/>
        </w:rPr>
        <w:t xml:space="preserve">Rather than viewing culture only in instrumental terms, </w:t>
      </w:r>
      <w:r w:rsidRPr="003953E4">
        <w:rPr>
          <w:rStyle w:val="StyleUnderline"/>
        </w:rPr>
        <w:t>we need to also study culture as something which situates actors, creating particular subject positions for them, with profound effects on their subjectivities and the choices they can imagine</w:t>
      </w:r>
      <w:r w:rsidRPr="00837378">
        <w:rPr>
          <w:sz w:val="10"/>
        </w:rPr>
        <w:t xml:space="preserve">. In this spirit, </w:t>
      </w:r>
      <w:r w:rsidRPr="003953E4">
        <w:rPr>
          <w:rStyle w:val="StyleUnderline"/>
        </w:rPr>
        <w:t>I have used ‘state imaginaries’ to name one moment of a broader cultural milieu, to focus attention on how notions of the state and citizenship have changed over the past halfcentury, and to suggest this as one factor</w:t>
      </w:r>
      <w:r w:rsidRPr="00837378">
        <w:rPr>
          <w:sz w:val="10"/>
        </w:rPr>
        <w:t xml:space="preserve"> (amongst others) </w:t>
      </w:r>
      <w:r w:rsidRPr="003953E4">
        <w:rPr>
          <w:rStyle w:val="StyleUnderline"/>
        </w:rPr>
        <w:t>shaping the nature of war resistance in the US.</w:t>
      </w:r>
      <w:r w:rsidRPr="00837378">
        <w:rPr>
          <w:sz w:val="10"/>
        </w:rPr>
        <w:t xml:space="preserve"> By implying certain subject positions and not others, </w:t>
      </w:r>
      <w:r w:rsidRPr="00DA44B5">
        <w:rPr>
          <w:rStyle w:val="StyleUnderline"/>
        </w:rPr>
        <w:t>state imaginaries shape actors’ subjectivities, with potentially far-reaching consequences for how they then act in the world.</w:t>
      </w:r>
      <w:r w:rsidRPr="00837378">
        <w:rPr>
          <w:sz w:val="10"/>
        </w:rPr>
        <w:t xml:space="preserve"> As Gramsci (1971: 333) reminds us, </w:t>
      </w:r>
      <w:r w:rsidRPr="003953E4">
        <w:rPr>
          <w:rStyle w:val="StyleUnderline"/>
        </w:rPr>
        <w:t>one’s conception of the world serves as a guide for action; it ‘influences moral conduct and direction of will’.</w:t>
      </w:r>
      <w:r w:rsidRPr="00837378">
        <w:rPr>
          <w:sz w:val="10"/>
        </w:rPr>
        <w:t xml:space="preserve"> Different state imaginaries inscribe different subject positions, and such </w:t>
      </w:r>
      <w:r w:rsidRPr="003953E4">
        <w:rPr>
          <w:rStyle w:val="StyleUnderline"/>
        </w:rPr>
        <w:t>cultural ‘inscriptions have effects which are real. They make a material difference, since how we act in certain situations depends on what our definitions of the situation are’</w:t>
      </w:r>
      <w:r w:rsidRPr="00837378">
        <w:rPr>
          <w:sz w:val="10"/>
        </w:rPr>
        <w:t xml:space="preserve"> (Hall, 1996: 40). </w:t>
      </w:r>
      <w:r w:rsidRPr="00DA44B5">
        <w:rPr>
          <w:rStyle w:val="StyleUnderline"/>
        </w:rPr>
        <w:t xml:space="preserve">If we are the constituent elements of the state, then we are responsible for wars waged in our name, </w:t>
      </w:r>
      <w:r w:rsidRPr="00837378">
        <w:rPr>
          <w:sz w:val="10"/>
        </w:rPr>
        <w:t xml:space="preserve">as draft resisters and many other anti-Vietnam War activists maintained. </w:t>
      </w:r>
      <w:r w:rsidRPr="00DA44B5">
        <w:rPr>
          <w:rStyle w:val="StyleUnderline"/>
        </w:rPr>
        <w:t>If the state is alien, then war becomes someone else’s responsibility, not ours. The Iraq War was thus ‘Bush’s war’</w:t>
      </w:r>
      <w:r w:rsidRPr="00837378">
        <w:rPr>
          <w:sz w:val="10"/>
        </w:rPr>
        <w:t xml:space="preserve">. People mobilized, protested, even resisted the war in some remarkable and inspiring ways, but few saw themselves implicated in the war, in the way that draft resisters and others did during the Vietnam War. </w:t>
      </w:r>
      <w:r w:rsidRPr="00DA44B5">
        <w:rPr>
          <w:rStyle w:val="StyleUnderline"/>
        </w:rPr>
        <w:t>The state imaginary</w:t>
      </w:r>
      <w:r w:rsidRPr="003953E4">
        <w:rPr>
          <w:rStyle w:val="StyleUnderline"/>
        </w:rPr>
        <w:t xml:space="preserve"> informing the counter-recruitment movement – </w:t>
      </w:r>
      <w:r w:rsidRPr="00837378">
        <w:rPr>
          <w:rStyle w:val="StyleUnderline"/>
        </w:rPr>
        <w:t>and the</w:t>
      </w:r>
      <w:r w:rsidRPr="003953E4">
        <w:rPr>
          <w:rStyle w:val="StyleUnderline"/>
        </w:rPr>
        <w:t xml:space="preserve"> </w:t>
      </w:r>
      <w:r w:rsidRPr="00837378">
        <w:rPr>
          <w:sz w:val="10"/>
        </w:rPr>
        <w:t>narrowed, ultimately</w:t>
      </w:r>
      <w:r w:rsidRPr="003953E4">
        <w:rPr>
          <w:rStyle w:val="StyleUnderline"/>
        </w:rPr>
        <w:t xml:space="preserve"> privatized, focus </w:t>
      </w:r>
      <w:r w:rsidRPr="00837378">
        <w:rPr>
          <w:sz w:val="10"/>
        </w:rPr>
        <w:t>of the latter –</w:t>
      </w:r>
      <w:r w:rsidRPr="003953E4">
        <w:rPr>
          <w:rStyle w:val="StyleUnderline"/>
        </w:rPr>
        <w:t xml:space="preserve"> </w:t>
      </w:r>
      <w:r w:rsidRPr="00DA44B5">
        <w:rPr>
          <w:rStyle w:val="StyleUnderline"/>
        </w:rPr>
        <w:t>betray the inflection of a neoliberal rationality</w:t>
      </w:r>
      <w:r w:rsidRPr="00837378">
        <w:rPr>
          <w:sz w:val="10"/>
        </w:rPr>
        <w:t xml:space="preserve"> (Brown, 2005) </w:t>
      </w:r>
      <w:r w:rsidRPr="00DA44B5">
        <w:rPr>
          <w:rStyle w:val="StyleUnderline"/>
        </w:rPr>
        <w:t>that</w:t>
      </w:r>
      <w:r w:rsidRPr="003953E4">
        <w:rPr>
          <w:rStyle w:val="StyleUnderline"/>
        </w:rPr>
        <w:t xml:space="preserve"> </w:t>
      </w:r>
      <w:r w:rsidRPr="00837378">
        <w:rPr>
          <w:sz w:val="10"/>
        </w:rPr>
        <w:t>does not preclude collective action but nevertheless</w:t>
      </w:r>
      <w:r w:rsidRPr="003953E4">
        <w:rPr>
          <w:rStyle w:val="StyleUnderline"/>
        </w:rPr>
        <w:t xml:space="preserve"> </w:t>
      </w:r>
      <w:r w:rsidRPr="00DA44B5">
        <w:rPr>
          <w:rStyle w:val="StyleUnderline"/>
        </w:rPr>
        <w:t xml:space="preserve">eviscerates the ground on which moral claims can be made and ruptures </w:t>
      </w:r>
      <w:r w:rsidRPr="00837378">
        <w:rPr>
          <w:sz w:val="10"/>
        </w:rPr>
        <w:t>republican</w:t>
      </w:r>
      <w:r w:rsidRPr="00DA44B5">
        <w:rPr>
          <w:rStyle w:val="StyleUnderline"/>
        </w:rPr>
        <w:t xml:space="preserve"> ideals of collective self-governance that proved fertile for movements</w:t>
      </w:r>
      <w:r w:rsidRPr="00837378">
        <w:rPr>
          <w:sz w:val="10"/>
        </w:rPr>
        <w:t xml:space="preserve"> in the 1960s. We should not, however, despair. Although we are constituted as subjects by state imaginaries (and other aspects of culture</w:t>
      </w:r>
      <w:r w:rsidRPr="003953E4">
        <w:rPr>
          <w:rStyle w:val="StyleUnderline"/>
        </w:rPr>
        <w:t xml:space="preserve">), we are also creative beings with the capacity to reflexively alter received cultural notions. </w:t>
      </w:r>
      <w:r w:rsidRPr="00837378">
        <w:rPr>
          <w:sz w:val="10"/>
        </w:rPr>
        <w:t xml:space="preserve">That is, </w:t>
      </w:r>
      <w:r w:rsidRPr="003953E4">
        <w:rPr>
          <w:rStyle w:val="StyleUnderline"/>
        </w:rPr>
        <w:t xml:space="preserve">the interpellatory, constitutive nature of culture remains in dialectical relationship with our ability to refashion the materials at hand, to take what is given, disassemble, and rework it. </w:t>
      </w:r>
      <w:r w:rsidRPr="00837378">
        <w:rPr>
          <w:sz w:val="10"/>
        </w:rPr>
        <w:t xml:space="preserve">For Gramsci (1971: 331), this is what a project of turning common sense into good sense entails: it </w:t>
      </w:r>
      <w:r w:rsidRPr="008B153E">
        <w:rPr>
          <w:rStyle w:val="StyleUnderline"/>
        </w:rPr>
        <w:t xml:space="preserve">is a matter of ‘renovating and making “critical”’ what already exists in the thinking of a given group or era. If state imaginaries are largely intuitive, operating on the level of a sensibility rather than a more coherent and elaborate ideology, they can still be made </w:t>
      </w:r>
      <w:r w:rsidRPr="00837378">
        <w:rPr>
          <w:rStyle w:val="StyleUnderline"/>
        </w:rPr>
        <w:t xml:space="preserve">subject to </w:t>
      </w:r>
      <w:r w:rsidRPr="00837378">
        <w:rPr>
          <w:sz w:val="10"/>
        </w:rPr>
        <w:t xml:space="preserve">conscious development, extension, or </w:t>
      </w:r>
      <w:r w:rsidRPr="00837378">
        <w:rPr>
          <w:rStyle w:val="StyleUnderline"/>
        </w:rPr>
        <w:t>revision</w:t>
      </w:r>
      <w:r w:rsidRPr="00837378">
        <w:rPr>
          <w:sz w:val="10"/>
        </w:rPr>
        <w:t xml:space="preserve"> once they are recognized and critically engaged. </w:t>
      </w:r>
      <w:r w:rsidRPr="00DA44B5">
        <w:rPr>
          <w:rStyle w:val="StyleUnderline"/>
        </w:rPr>
        <w:t>To make state imaginaries critical entails identifying and drawing out the elements inherent in the imaginary, making the assumptions guiding behavior manifest, so as to subject these assumptions to critical reflection and elaboration</w:t>
      </w:r>
      <w:r w:rsidRPr="00837378">
        <w:rPr>
          <w:sz w:val="10"/>
        </w:rPr>
        <w:t xml:space="preserve">. </w:t>
      </w:r>
      <w:r w:rsidRPr="00837378">
        <w:rPr>
          <w:rStyle w:val="StyleUnderline"/>
        </w:rPr>
        <w:t xml:space="preserve">Social movements are one of the key sites in which this elaboration and critique of unspoken assumptions might occur and in which oppositional knowledge </w:t>
      </w:r>
      <w:r w:rsidRPr="00837378">
        <w:rPr>
          <w:sz w:val="10"/>
        </w:rPr>
        <w:t xml:space="preserve">(Woehrle et al., 2008) </w:t>
      </w:r>
      <w:r w:rsidRPr="00837378">
        <w:rPr>
          <w:rStyle w:val="StyleUnderline"/>
        </w:rPr>
        <w:t>can be nurtured, developed, and disseminated.</w:t>
      </w:r>
      <w:r w:rsidRPr="00837378">
        <w:rPr>
          <w:sz w:val="10"/>
        </w:rPr>
        <w:t xml:space="preserve"> Moreover, </w:t>
      </w:r>
      <w:r w:rsidRPr="00837378">
        <w:rPr>
          <w:rStyle w:val="StyleUnderline"/>
        </w:rPr>
        <w:t>there are always alternative traditions and imaginaries that are kept alive at the margins and which could serve as seeds for the flowering of new visions of self-governance, mutuality, and freedom</w:t>
      </w:r>
      <w:r w:rsidRPr="00837378">
        <w:rPr>
          <w:sz w:val="10"/>
        </w:rPr>
        <w:t xml:space="preserve">. It is these seeds, these alternative elements, that social movements as sites of oppositional knowledge could nurture into bloom. </w:t>
      </w:r>
      <w:r w:rsidRPr="00837378">
        <w:rPr>
          <w:rStyle w:val="StyleUnderline"/>
        </w:rPr>
        <w:t>It has been with the hope of furthering the critical reflection necessary to develop and nurture this oppositional knowledge that I have placed such stress on recognizing the constraining influence of state imaginaries on political subjectivities.</w:t>
      </w:r>
    </w:p>
    <w:p w14:paraId="729F6E13" w14:textId="77777777" w:rsidR="00B40836" w:rsidRDefault="00B40836" w:rsidP="00B40836">
      <w:pPr>
        <w:pStyle w:val="Heading3"/>
      </w:pPr>
      <w:r>
        <w:t>NGOs</w:t>
      </w:r>
    </w:p>
    <w:p w14:paraId="694ED3F9" w14:textId="77777777" w:rsidR="00B40836" w:rsidRDefault="00B40836" w:rsidP="00B40836">
      <w:pPr>
        <w:pStyle w:val="Heading4"/>
      </w:pPr>
      <w:r>
        <w:t>NGOs operate above the law – this new form of plutocratic control obscures power structures and vacuums governmental power – this lack of transparency means there are no accountability measures as the government transforms into a neoliberal governance</w:t>
      </w:r>
    </w:p>
    <w:p w14:paraId="1026E814" w14:textId="77777777" w:rsidR="00B40836" w:rsidRPr="000C321D" w:rsidRDefault="00B40836" w:rsidP="00B40836">
      <w:pPr>
        <w:rPr>
          <w:b/>
          <w:bCs/>
          <w:sz w:val="26"/>
        </w:rPr>
      </w:pPr>
      <w:r>
        <w:rPr>
          <w:rStyle w:val="Style13ptBold"/>
        </w:rPr>
        <w:t xml:space="preserve">Au &amp; Ferrare, prof. in educational studies &amp; prof. in educational policy, 15 </w:t>
      </w:r>
      <w:r w:rsidRPr="00F15E06">
        <w:rPr>
          <w:rStyle w:val="Style13ptBold"/>
          <w:b w:val="0"/>
          <w:sz w:val="16"/>
        </w:rPr>
        <w:t>[</w:t>
      </w:r>
      <w:r>
        <w:rPr>
          <w:rStyle w:val="Style13ptBold"/>
          <w:b w:val="0"/>
          <w:sz w:val="16"/>
        </w:rPr>
        <w:t xml:space="preserve">Wayne Au is </w:t>
      </w:r>
      <w:r w:rsidRPr="00D86493">
        <w:rPr>
          <w:sz w:val="14"/>
        </w:rPr>
        <w:t>Professor in the School of Educational Studies at the University of Washington Bothell, and he is an editor and contributor for the non-profit, social justice publisher, Rethinking Schools. His work focuses on critical educational policy studies, teaching for social justice, curriculum studies, multicultural education, and critical education theory and practice, and his work has appeared in Teachers College Record, Educational Researcher, and Curriculum Inquiry, among others</w:t>
      </w:r>
      <w:r>
        <w:rPr>
          <w:sz w:val="14"/>
        </w:rPr>
        <w:t xml:space="preserve">, Joseph Ferrare is </w:t>
      </w:r>
      <w:r w:rsidRPr="00D86493">
        <w:rPr>
          <w:sz w:val="14"/>
        </w:rPr>
        <w:t>Professor in the Department of Educational Policy Studies and Evaluation at the University of Kentucky. His research interests are broadly situated in sociology of education and policy analysis. He is currently working on projects that examine historical and contemporary inequities in patterns of education attainment, as well as the network governance structures that are seeking to shape these patterns through market-based reforms</w:t>
      </w:r>
      <w:r>
        <w:rPr>
          <w:sz w:val="14"/>
        </w:rPr>
        <w:t>, “Neoliberalism, Social Networks, and The New Governance of Education,”</w:t>
      </w:r>
      <w:r w:rsidRPr="00D86493">
        <w:rPr>
          <w:rStyle w:val="Style13ptBold"/>
          <w:b w:val="0"/>
          <w:sz w:val="8"/>
        </w:rPr>
        <w:t xml:space="preserve"> </w:t>
      </w:r>
      <w:r>
        <w:rPr>
          <w:rStyle w:val="Style13ptBold"/>
          <w:b w:val="0"/>
          <w:sz w:val="16"/>
        </w:rPr>
        <w:t>“MAPPING CORPORATE EDUCATION REFORM: Power and Policy Networks in the Neoliberal State,” eds.  Sarah Bell, Kristen Buras, Patricia Burch, Javier Campos-Martinez, Anna Hogan, Jorge Inzunza, Kerry Kretchmar, Bob Lingard, Shuning Liu, Francisca Possel, Sam Sellar, Jahni Smith, and Beth Sondel, 2016 pp. 1-3] GDI-ARV</w:t>
      </w:r>
    </w:p>
    <w:p w14:paraId="3FA1FAF7" w14:textId="77777777" w:rsidR="00B40836" w:rsidRPr="00860753" w:rsidRDefault="00B40836" w:rsidP="00B40836">
      <w:pPr>
        <w:rPr>
          <w:rStyle w:val="StyleUnderline"/>
        </w:rPr>
      </w:pPr>
      <w:r w:rsidRPr="00796578">
        <w:rPr>
          <w:rStyle w:val="StyleUnderline"/>
        </w:rPr>
        <w:t>The Bill &amp; Melinda Gates Foundation</w:t>
      </w:r>
      <w:r w:rsidRPr="00860753">
        <w:rPr>
          <w:sz w:val="10"/>
        </w:rPr>
        <w:t xml:space="preserve"> (2013)</w:t>
      </w:r>
      <w:r w:rsidRPr="00796578">
        <w:rPr>
          <w:rStyle w:val="StyleUnderline"/>
        </w:rPr>
        <w:t xml:space="preserve"> is a good example</w:t>
      </w:r>
      <w:r w:rsidRPr="00860753">
        <w:rPr>
          <w:sz w:val="10"/>
        </w:rPr>
        <w:t xml:space="preserve"> to briefly highlight what we mean by governance. </w:t>
      </w:r>
      <w:r w:rsidRPr="00796578">
        <w:rPr>
          <w:rStyle w:val="StyleUnderline"/>
        </w:rPr>
        <w:t>The</w:t>
      </w:r>
      <w:r w:rsidRPr="00860753">
        <w:rPr>
          <w:sz w:val="10"/>
        </w:rPr>
        <w:t xml:space="preserve"> Gates </w:t>
      </w:r>
      <w:r w:rsidRPr="00796578">
        <w:rPr>
          <w:rStyle w:val="StyleUnderline"/>
        </w:rPr>
        <w:t>Foundation has become an immensely powerful player in</w:t>
      </w:r>
      <w:r w:rsidRPr="00860753">
        <w:rPr>
          <w:sz w:val="10"/>
        </w:rPr>
        <w:t xml:space="preserve"> the restructuring of public </w:t>
      </w:r>
      <w:r w:rsidRPr="00796578">
        <w:rPr>
          <w:rStyle w:val="StyleUnderline"/>
        </w:rPr>
        <w:t>education policy</w:t>
      </w:r>
      <w:r w:rsidRPr="00860753">
        <w:rPr>
          <w:sz w:val="10"/>
        </w:rPr>
        <w:t xml:space="preserve"> and practice </w:t>
      </w:r>
      <w:r w:rsidRPr="00796578">
        <w:rPr>
          <w:rStyle w:val="StyleUnderline"/>
        </w:rPr>
        <w:t>in the U</w:t>
      </w:r>
      <w:r w:rsidRPr="00860753">
        <w:rPr>
          <w:sz w:val="10"/>
        </w:rPr>
        <w:t xml:space="preserve">nited </w:t>
      </w:r>
      <w:r w:rsidRPr="00796578">
        <w:rPr>
          <w:rStyle w:val="StyleUnderline"/>
        </w:rPr>
        <w:t>S</w:t>
      </w:r>
      <w:r w:rsidRPr="00860753">
        <w:rPr>
          <w:sz w:val="10"/>
        </w:rPr>
        <w:t xml:space="preserve">tates. </w:t>
      </w:r>
      <w:r w:rsidRPr="00796578">
        <w:rPr>
          <w:rStyle w:val="StyleUnderline"/>
        </w:rPr>
        <w:t>They have invested hundreds of millions of dollars in a specific set of education reforms includin</w:t>
      </w:r>
      <w:r w:rsidRPr="00860753">
        <w:rPr>
          <w:sz w:val="10"/>
        </w:rPr>
        <w:t xml:space="preserve">g, but not limited to, the </w:t>
      </w:r>
      <w:r w:rsidRPr="00796578">
        <w:rPr>
          <w:rStyle w:val="StyleUnderline"/>
        </w:rPr>
        <w:t>Common Core</w:t>
      </w:r>
      <w:r w:rsidRPr="00860753">
        <w:rPr>
          <w:sz w:val="10"/>
        </w:rPr>
        <w:t xml:space="preserve"> State Standards, </w:t>
      </w:r>
      <w:r w:rsidRPr="00796578">
        <w:rPr>
          <w:rStyle w:val="StyleUnderline"/>
        </w:rPr>
        <w:t xml:space="preserve">charter schools and </w:t>
      </w:r>
      <w:r w:rsidRPr="00860753">
        <w:rPr>
          <w:sz w:val="10"/>
        </w:rPr>
        <w:t>other “</w:t>
      </w:r>
      <w:r w:rsidRPr="00796578">
        <w:rPr>
          <w:rStyle w:val="StyleUnderline"/>
        </w:rPr>
        <w:t>school choice</w:t>
      </w:r>
      <w:r w:rsidRPr="00860753">
        <w:rPr>
          <w:sz w:val="10"/>
        </w:rPr>
        <w:t xml:space="preserve">” initiatives, and </w:t>
      </w:r>
      <w:r w:rsidRPr="00796578">
        <w:rPr>
          <w:rStyle w:val="StyleUnderline"/>
        </w:rPr>
        <w:t>using high-stakes, standardized tests to evaluate teacher performance</w:t>
      </w:r>
      <w:r w:rsidRPr="00860753">
        <w:rPr>
          <w:sz w:val="10"/>
        </w:rPr>
        <w:t xml:space="preserve">. These </w:t>
      </w:r>
      <w:r w:rsidRPr="00796578">
        <w:rPr>
          <w:rStyle w:val="StyleUnderline"/>
        </w:rPr>
        <w:t>investments have gone to both the U.S. government, but also to a bevy of nonprofit organizations working as policy actors at local, state, and national levels. High-level Gates Foundation employees have been placed in high-level positions in the</w:t>
      </w:r>
      <w:r w:rsidRPr="00860753">
        <w:rPr>
          <w:sz w:val="10"/>
        </w:rPr>
        <w:t xml:space="preserve"> U.S. </w:t>
      </w:r>
      <w:r w:rsidRPr="00796578">
        <w:rPr>
          <w:rStyle w:val="StyleUnderline"/>
        </w:rPr>
        <w:t>Department of Education,</w:t>
      </w:r>
      <w:r w:rsidRPr="00860753">
        <w:rPr>
          <w:sz w:val="10"/>
        </w:rPr>
        <w:t xml:space="preserve"> and the U.S. Department of Education has worked extensively with many Gates Foundation funded organizations to advance its policy goals (Barkan, 2011, 2012; D. Hursh, 2011; Ravitch, 2013; Saltman, 2011). Indeed, as highlighted in our chapter here, “Other People’s Policy: Wealthy Elites and Charter School Reform in Washington State” (see also, Au and Ferrare, 2014), the Gates Foundation, and Gates himself personally, were both directly connected to a campaign to legalize charter schools in the U.S. state of Washington. </w:t>
      </w:r>
      <w:r w:rsidRPr="00796578">
        <w:rPr>
          <w:rStyle w:val="StyleUnderline"/>
        </w:rPr>
        <w:t>This</w:t>
      </w:r>
      <w:r w:rsidRPr="00860753">
        <w:rPr>
          <w:sz w:val="10"/>
        </w:rPr>
        <w:t xml:space="preserve"> provides a good illustration of governance because it </w:t>
      </w:r>
      <w:r w:rsidRPr="00796578">
        <w:rPr>
          <w:rStyle w:val="StyleUnderline"/>
        </w:rPr>
        <w:t>highlights two</w:t>
      </w:r>
      <w:r w:rsidRPr="00860753">
        <w:rPr>
          <w:sz w:val="10"/>
        </w:rPr>
        <w:t xml:space="preserve"> key, simultaneously </w:t>
      </w:r>
      <w:r w:rsidRPr="00796578">
        <w:rPr>
          <w:rStyle w:val="StyleUnderline"/>
        </w:rPr>
        <w:t xml:space="preserve">operating processes. First </w:t>
      </w:r>
      <w:r w:rsidRPr="00860753">
        <w:rPr>
          <w:sz w:val="10"/>
        </w:rPr>
        <w:t xml:space="preserve">we see </w:t>
      </w:r>
      <w:r w:rsidRPr="00796578">
        <w:rPr>
          <w:rStyle w:val="StyleUnderline"/>
        </w:rPr>
        <w:t>the shrinking neoliberal state evacuating its commitment to,</w:t>
      </w:r>
      <w:r w:rsidRPr="00860753">
        <w:rPr>
          <w:sz w:val="10"/>
        </w:rPr>
        <w:t xml:space="preserve"> and authority and power over, </w:t>
      </w:r>
      <w:r w:rsidRPr="00796578">
        <w:rPr>
          <w:rStyle w:val="StyleUnderline"/>
        </w:rPr>
        <w:t>public education,</w:t>
      </w:r>
      <w:r w:rsidRPr="00860753">
        <w:rPr>
          <w:sz w:val="10"/>
        </w:rPr>
        <w:t xml:space="preserve"> only </w:t>
      </w:r>
      <w:r w:rsidRPr="00796578">
        <w:rPr>
          <w:rStyle w:val="StyleUnderline"/>
        </w:rPr>
        <w:t xml:space="preserve">to be filled by a network of corporate interests associated with the neoliberal project. Second, </w:t>
      </w:r>
      <w:r w:rsidRPr="00860753">
        <w:rPr>
          <w:sz w:val="10"/>
        </w:rPr>
        <w:t xml:space="preserve">and concurrently, </w:t>
      </w:r>
      <w:r w:rsidRPr="00796578">
        <w:rPr>
          <w:rStyle w:val="StyleUnderline"/>
        </w:rPr>
        <w:t>these corporate interests operate out of a neoliberal common sense by advancing policies guided by free market assumptions, and</w:t>
      </w:r>
      <w:r w:rsidRPr="00860753">
        <w:rPr>
          <w:sz w:val="10"/>
        </w:rPr>
        <w:t xml:space="preserve">, as is the case with philanthropies such as the Gates Foundation, </w:t>
      </w:r>
      <w:r w:rsidRPr="00796578">
        <w:rPr>
          <w:rStyle w:val="StyleUnderline"/>
        </w:rPr>
        <w:t>prioritizing the funding of organizations and projects in line with a neoliberal policy agenda.</w:t>
      </w:r>
      <w:r w:rsidRPr="00860753">
        <w:rPr>
          <w:sz w:val="10"/>
        </w:rPr>
        <w:t xml:space="preserve"> One of the central issues with this type of governance by corporations, corporate interests, and non-governmental organizations is that </w:t>
      </w:r>
      <w:r w:rsidRPr="00DA44B5">
        <w:rPr>
          <w:rStyle w:val="StyleUnderline"/>
        </w:rPr>
        <w:t>there is absolutely no mechanism for holding them accountable for what they do to public institutions, including public education.</w:t>
      </w:r>
      <w:r w:rsidRPr="00860753">
        <w:rPr>
          <w:sz w:val="10"/>
        </w:rPr>
        <w:t xml:space="preserve"> Bill Gates Jr. highlights this issue well. Talking about the Gates Foundation’s policy agenda for public education during an interview at Harvard in September of 2013, </w:t>
      </w:r>
      <w:r w:rsidRPr="000C2335">
        <w:rPr>
          <w:rStyle w:val="StyleUnderline"/>
        </w:rPr>
        <w:t>Gates</w:t>
      </w:r>
      <w:r w:rsidRPr="00860753">
        <w:rPr>
          <w:sz w:val="10"/>
        </w:rPr>
        <w:t xml:space="preserve"> openly </w:t>
      </w:r>
      <w:r w:rsidRPr="000C2335">
        <w:rPr>
          <w:rStyle w:val="StyleUnderline"/>
        </w:rPr>
        <w:t>admitted that, “It would be great if our education stuff worked, but that we won’t know for probably a decade”</w:t>
      </w:r>
      <w:r w:rsidRPr="00860753">
        <w:rPr>
          <w:sz w:val="10"/>
        </w:rPr>
        <w:t xml:space="preserve"> (Strauss, 2013, n.p.). If the Gates and Gates Foundation funded reforms do not work, and there is not much evidence, if any, that they do work (Ravitch, 2013; Saltman, 2012), </w:t>
      </w:r>
      <w:r w:rsidRPr="000C2335">
        <w:rPr>
          <w:rStyle w:val="StyleUnderline"/>
        </w:rPr>
        <w:t xml:space="preserve">what can the public do about it? What is the mechanism for holding Gates and his foundation accountable for any damage that he has done to our children over the last 15 years? The answer is that </w:t>
      </w:r>
      <w:r w:rsidRPr="00DA44B5">
        <w:rPr>
          <w:rStyle w:val="StyleUnderline"/>
        </w:rPr>
        <w:t>there is no such mechanism</w:t>
      </w:r>
      <w:r w:rsidRPr="000C2335">
        <w:rPr>
          <w:rStyle w:val="StyleUnderline"/>
        </w:rPr>
        <w:t>.</w:t>
      </w:r>
      <w:r w:rsidRPr="00860753">
        <w:rPr>
          <w:sz w:val="10"/>
        </w:rPr>
        <w:t xml:space="preserve"> As Bosworth (2011) so eloquently puts it, “To paraphrase F. Scott Fitzgerald, </w:t>
      </w:r>
      <w:r w:rsidRPr="00DA44B5">
        <w:rPr>
          <w:rStyle w:val="StyleUnderline"/>
        </w:rPr>
        <w:t>today’s plutocrats are not like you and I; nor do they resemble the politicians we elect. Even when they assume the authority to set public policies, they are</w:t>
      </w:r>
      <w:r w:rsidRPr="00860753">
        <w:rPr>
          <w:sz w:val="10"/>
        </w:rPr>
        <w:t xml:space="preserve">, I fear, </w:t>
      </w:r>
      <w:r w:rsidRPr="00DA44B5">
        <w:rPr>
          <w:rStyle w:val="StyleUnderline"/>
        </w:rPr>
        <w:t>not sackable</w:t>
      </w:r>
      <w:r w:rsidRPr="00860753">
        <w:rPr>
          <w:sz w:val="10"/>
        </w:rPr>
        <w:t xml:space="preserve">” (p. 386). As central players in networks of education policy governance, Bill Gates Jr., the Gates Foundation, and </w:t>
      </w:r>
      <w:r w:rsidRPr="00860753">
        <w:rPr>
          <w:rStyle w:val="StyleUnderline"/>
        </w:rPr>
        <w:t>the collection of corporations and organizations shaping and implementing education policy in the United States operate with authority and power over public education, but they have no required transparency or accountability to the public. They are reconstructing public education along the lines of the neoliberal model, with many private entities making massive profits at the expense of public assets, and we have no formal way to recoup our losses and fix what they have done. This is the nature of network governance in the neoliberal state.</w:t>
      </w:r>
    </w:p>
    <w:p w14:paraId="40B704D0" w14:textId="77777777" w:rsidR="00E806F0" w:rsidRDefault="00E806F0" w:rsidP="00E806F0">
      <w:pPr>
        <w:pStyle w:val="Heading3"/>
      </w:pPr>
      <w:r>
        <w:t>Philanthropy</w:t>
      </w:r>
    </w:p>
    <w:p w14:paraId="48406DF0" w14:textId="77777777" w:rsidR="00E806F0" w:rsidRPr="00555C39" w:rsidRDefault="00E806F0" w:rsidP="00E806F0">
      <w:pPr>
        <w:pStyle w:val="Heading4"/>
      </w:pPr>
      <w:r>
        <w:t>Post-Katrina New Orleans served as the model for wealthy, mostly white “philanthropists” to dominate minority schools and communities in at-risk areas – narratives of solving inequity are a thinly-veiled effort at corporate takeover</w:t>
      </w:r>
    </w:p>
    <w:p w14:paraId="6AC669E0" w14:textId="77777777" w:rsidR="00E806F0" w:rsidRPr="00AE6239" w:rsidRDefault="00E806F0" w:rsidP="00E806F0">
      <w:pPr>
        <w:rPr>
          <w:rStyle w:val="Style13ptBold"/>
          <w:sz w:val="24"/>
        </w:rPr>
      </w:pPr>
      <w:r>
        <w:rPr>
          <w:rStyle w:val="Style13ptBold"/>
        </w:rPr>
        <w:t xml:space="preserve">Buras, Associate Prof., educational policy, Georgia State University, 15, </w:t>
      </w:r>
      <w:r w:rsidRPr="00AE6239">
        <w:rPr>
          <w:rStyle w:val="Style13ptBold"/>
          <w:b w:val="0"/>
          <w:sz w:val="12"/>
        </w:rPr>
        <w:t>[</w:t>
      </w:r>
      <w:r w:rsidRPr="00AE6239">
        <w:rPr>
          <w:sz w:val="12"/>
        </w:rPr>
        <w:t>Kristen L. Buras is an Associate Professor in the Department of Educational Policy Studies at Georgia State University. She is author of Charter Schools, Race, and Urban Space: Where the Market Meets Grassroots Resistance, and coauthor of Pedagogy, Policy, and the Privatized City: Stories of Dispossession and Defiance from New Orleans, recognized for its outstanding contribution by the Curriculum Studies Division of the American Educational Research Association (AERA). She is cofounder and director of the New Orleans-based Urban South Grassroots Research Collective for Public Education and was granted the Distinguished Scholar-Activist Award by Critical Educators for Social Justice of AERA.”Gangsta Raps, Power Gaps, and Network Maps,”</w:t>
      </w:r>
      <w:r w:rsidRPr="00AE6239">
        <w:rPr>
          <w:rStyle w:val="Style13ptBold"/>
          <w:b w:val="0"/>
          <w:sz w:val="12"/>
        </w:rPr>
        <w:t xml:space="preserv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 pp. 6-9] GDI-ARV</w:t>
      </w:r>
    </w:p>
    <w:p w14:paraId="58D8A079" w14:textId="77777777" w:rsidR="00E806F0" w:rsidRPr="00A26E94" w:rsidRDefault="00E806F0" w:rsidP="00E806F0">
      <w:pPr>
        <w:rPr>
          <w:rStyle w:val="StyleUnderline"/>
        </w:rPr>
      </w:pPr>
      <w:r w:rsidRPr="00A26E94">
        <w:rPr>
          <w:sz w:val="10"/>
        </w:rPr>
        <w:t>Listen, homie,</w:t>
      </w:r>
      <w:r w:rsidRPr="00DA44B5">
        <w:rPr>
          <w:rStyle w:val="StyleUnderline"/>
        </w:rPr>
        <w:t xml:space="preserve"> </w:t>
      </w:r>
      <w:r w:rsidRPr="00A26E94">
        <w:rPr>
          <w:sz w:val="10"/>
        </w:rPr>
        <w:t>it’s Dollar Day in New Orleans</w:t>
      </w:r>
      <w:r w:rsidRPr="00DA44B5">
        <w:rPr>
          <w:rStyle w:val="StyleUnderline"/>
        </w:rPr>
        <w:t xml:space="preserve"> </w:t>
      </w:r>
      <w:r w:rsidRPr="00A26E94">
        <w:rPr>
          <w:sz w:val="10"/>
        </w:rPr>
        <w:t xml:space="preserve">It’s water water everywhere and people dead in the streets And </w:t>
      </w:r>
      <w:r w:rsidRPr="00DA44B5">
        <w:rPr>
          <w:rStyle w:val="StyleUnderline"/>
        </w:rPr>
        <w:t>Mr. President he ‘bout that cash</w:t>
      </w:r>
      <w:r w:rsidRPr="00A26E94">
        <w:rPr>
          <w:sz w:val="10"/>
        </w:rPr>
        <w:t xml:space="preserve"> He got a policy for handlin’ the niggaz and trash . . . Mos Def (2005) in his rap song “Dollar Day,” also known as “Katrina Clap” The Washington Post published an article entitled, “In New Orleans, traditional public schools close for good” (Layton, 2014). It opened with the following declaration: With the start of the next school year [in August 2014], the Recovery School District will be the first in the country made up completely of public charter schools, a milestone for New Orleans and a grand experiment in urban education for the nation. (para. 3) There are at least two fundamental questions that the Washington Post failed to consider in any meaningful way. First, </w:t>
      </w:r>
      <w:r w:rsidRPr="00E006CE">
        <w:rPr>
          <w:rStyle w:val="StyleUnderline"/>
        </w:rPr>
        <w:t xml:space="preserve">how did politics and power shape New Orleans’ ascendancy as the nation’s first all-charter school district? </w:t>
      </w:r>
      <w:r w:rsidRPr="00A26E94">
        <w:rPr>
          <w:sz w:val="10"/>
        </w:rPr>
        <w:t xml:space="preserve">Second, </w:t>
      </w:r>
      <w:r w:rsidRPr="00E006CE">
        <w:rPr>
          <w:rStyle w:val="StyleUnderline"/>
        </w:rPr>
        <w:t xml:space="preserve">how has mass charter school reform in New Orleans affected black students, teachers, and communities? This chapter responds to both questions from a critical perspective, accounting for the ways that inequitable racial and political-economic power has shaped education reform in New Orleans, the model city for </w:t>
      </w:r>
      <w:r w:rsidRPr="00DA44B5">
        <w:rPr>
          <w:rStyle w:val="StyleUnderline"/>
        </w:rPr>
        <w:t>corporate takeover and privatization of urban public schools</w:t>
      </w:r>
      <w:r w:rsidRPr="00A26E94">
        <w:rPr>
          <w:sz w:val="10"/>
        </w:rPr>
        <w:t xml:space="preserve">. It also draws on a decade of education research in New Orleans that the Washington Post ignored (Buras, 2005, 2007, 2009, 2011b, 2012a, 2013, 2015; Buras et al., 2010, 2013). Unlike the Washington Post, which hailed New Orleans as a “grand” experiment, </w:t>
      </w:r>
      <w:r w:rsidRPr="00E006CE">
        <w:rPr>
          <w:rStyle w:val="StyleUnderline"/>
        </w:rPr>
        <w:t>Mos Def’s rap was right on the money.</w:t>
      </w:r>
      <w:r w:rsidRPr="00A26E94">
        <w:rPr>
          <w:sz w:val="10"/>
        </w:rPr>
        <w:t xml:space="preserve"> August 29, 2005—</w:t>
      </w:r>
      <w:r w:rsidRPr="00E006CE">
        <w:rPr>
          <w:rStyle w:val="StyleUnderline"/>
        </w:rPr>
        <w:t xml:space="preserve">the day that Hurricane Katrina struck New Orleans—was “Dollar Day” </w:t>
      </w:r>
      <w:r w:rsidRPr="00A26E94">
        <w:rPr>
          <w:sz w:val="10"/>
        </w:rPr>
        <w:t xml:space="preserve">indeed. </w:t>
      </w:r>
      <w:r w:rsidRPr="00E006CE">
        <w:rPr>
          <w:rStyle w:val="StyleUnderline"/>
        </w:rPr>
        <w:t xml:space="preserve">Education reforms implemented since this time have perpetuated existing power gaps and fostered racial and </w:t>
      </w:r>
      <w:r w:rsidRPr="00DA44B5">
        <w:rPr>
          <w:rStyle w:val="StyleUnderline"/>
        </w:rPr>
        <w:t>economic domination by a network of education entrepreneurs and wealthy, white philanthropists</w:t>
      </w:r>
      <w:r w:rsidRPr="00A26E94">
        <w:rPr>
          <w:sz w:val="10"/>
        </w:rPr>
        <w:t xml:space="preserve">. Moreover, they could not have done the “Katrina Clap” without local, state, and federal policymakers as allies. As I reveal in this chapter, it is no small irony to characterize Mos Def’s song as gangsta rap or black students in New Orleans as gangstas in need of discipline and redemption, especially when </w:t>
      </w:r>
      <w:r w:rsidRPr="00E006CE">
        <w:rPr>
          <w:rStyle w:val="StyleUnderline"/>
        </w:rPr>
        <w:t xml:space="preserve">the actions of education entrepreneurs and policymakers have </w:t>
      </w:r>
      <w:r w:rsidRPr="00A26E94">
        <w:rPr>
          <w:sz w:val="10"/>
        </w:rPr>
        <w:t xml:space="preserve">been nothing short of a hustle, if not </w:t>
      </w:r>
      <w:r w:rsidRPr="00DA44B5">
        <w:rPr>
          <w:rStyle w:val="StyleUnderline"/>
        </w:rPr>
        <w:t>a deadly assault on black schools and communities</w:t>
      </w:r>
      <w:r w:rsidRPr="00A26E94">
        <w:rPr>
          <w:sz w:val="10"/>
        </w:rPr>
        <w:t xml:space="preserve">. In this chapter, I map key facets of the elite network of policy actors that have made New Orleans the nation’s first all-charter school district. Along the way, </w:t>
      </w:r>
      <w:r w:rsidRPr="00A26E94">
        <w:rPr>
          <w:rStyle w:val="StyleUnderline"/>
        </w:rPr>
        <w:t>I provide background and analysis on strategic interventions and policies, the flow of resources, and the overall infrastructure required for whites to take over and privatize a black working-class school district in a single decade.</w:t>
      </w:r>
      <w:r w:rsidRPr="00A26E94">
        <w:rPr>
          <w:sz w:val="10"/>
        </w:rPr>
        <w:t xml:space="preserve"> Finally, </w:t>
      </w:r>
      <w:r w:rsidRPr="00A26E94">
        <w:rPr>
          <w:rStyle w:val="StyleUnderline"/>
        </w:rPr>
        <w:t>I conclude by discussing some of the gross inequities and injustices that have resulted and join affected communities in warning other cities not to follow the New Orleans model of reform. After</w:t>
      </w:r>
      <w:r w:rsidRPr="00A26E94">
        <w:rPr>
          <w:sz w:val="10"/>
        </w:rPr>
        <w:t xml:space="preserve"> Hurricane </w:t>
      </w:r>
      <w:r w:rsidRPr="00A26E94">
        <w:rPr>
          <w:rStyle w:val="StyleUnderline"/>
        </w:rPr>
        <w:t>Katrina</w:t>
      </w:r>
      <w:r w:rsidRPr="00A26E94">
        <w:rPr>
          <w:sz w:val="10"/>
        </w:rPr>
        <w:t xml:space="preserve">, President George W. </w:t>
      </w:r>
      <w:r w:rsidRPr="00A26E94">
        <w:rPr>
          <w:rStyle w:val="StyleUnderline"/>
        </w:rPr>
        <w:t>Bush flew over New Orleans in a plane to “witness” the destruction</w:t>
      </w:r>
      <w:r w:rsidRPr="00A26E94">
        <w:rPr>
          <w:sz w:val="10"/>
        </w:rPr>
        <w:t xml:space="preserve">. In point of fact, </w:t>
      </w:r>
      <w:r w:rsidRPr="00DA44B5">
        <w:rPr>
          <w:rStyle w:val="StyleUnderline"/>
        </w:rPr>
        <w:t>Bush and his coterie initiated a series of destructive reforms that have been expanded ever since. With speed and precision, the city’s public schools were taken over by Louisiana’s staterun</w:t>
      </w:r>
      <w:r w:rsidRPr="00A26E94">
        <w:rPr>
          <w:sz w:val="10"/>
        </w:rPr>
        <w:t xml:space="preserve"> Recovery School District (</w:t>
      </w:r>
      <w:r w:rsidRPr="00DA44B5">
        <w:rPr>
          <w:rStyle w:val="StyleUnderline"/>
        </w:rPr>
        <w:t xml:space="preserve">RSD) and then handed over for management by private charter school operators. Veteran teachers, mostly African American, were terminated en masse and replaced by largely white, transient, inexperienced recruits from beyond the city. </w:t>
      </w:r>
      <w:r w:rsidRPr="00A26E94">
        <w:rPr>
          <w:sz w:val="10"/>
        </w:rPr>
        <w:t xml:space="preserve">How did this happen? How did the education market make its way to New Orleans? In what follows, I detail part of the untold story of how </w:t>
      </w:r>
      <w:r w:rsidRPr="00A26E94">
        <w:rPr>
          <w:rStyle w:val="StyleUnderline"/>
        </w:rPr>
        <w:t xml:space="preserve">“Dollar Day” became a profitable decade and a </w:t>
      </w:r>
      <w:r w:rsidRPr="00DA44B5">
        <w:rPr>
          <w:rStyle w:val="StyleUnderline"/>
        </w:rPr>
        <w:t>model for corporate takeover</w:t>
      </w:r>
      <w:r w:rsidRPr="00A26E94">
        <w:rPr>
          <w:rStyle w:val="StyleUnderline"/>
        </w:rPr>
        <w:t xml:space="preserve"> of urban public schools nationwide. </w:t>
      </w:r>
      <w:r w:rsidRPr="00A26E94">
        <w:rPr>
          <w:sz w:val="10"/>
        </w:rPr>
        <w:t xml:space="preserve">However, </w:t>
      </w:r>
      <w:r w:rsidRPr="00A26E94">
        <w:rPr>
          <w:rStyle w:val="StyleUnderline"/>
        </w:rPr>
        <w:t>I first want to probe the history and staying power of images of black criminality and raise questions about whose interests are served by such images and whether or not such images mask the criminal nature of white supremacy and corresponding forms of economic domination.</w:t>
      </w:r>
      <w:r w:rsidRPr="00A26E94">
        <w:rPr>
          <w:sz w:val="10"/>
        </w:rPr>
        <w:t xml:space="preserve"> This short discussion will underscore that </w:t>
      </w:r>
      <w:r w:rsidRPr="00A26E94">
        <w:rPr>
          <w:rStyle w:val="StyleUnderline"/>
        </w:rPr>
        <w:t xml:space="preserve">the elite, largely white network of local, state, and national actors charted in this chapter are not innocently engaged in education reform efforts, but rather have undertaken an aggressive campaign of </w:t>
      </w:r>
      <w:r w:rsidRPr="00DA44B5">
        <w:rPr>
          <w:rStyle w:val="StyleUnderline"/>
        </w:rPr>
        <w:t>racial and economic warfare</w:t>
      </w:r>
      <w:r w:rsidRPr="00A26E94">
        <w:rPr>
          <w:sz w:val="10"/>
        </w:rPr>
        <w:t xml:space="preserve">. As Mos Def unabashedly notes, </w:t>
      </w:r>
      <w:r w:rsidRPr="00A26E94">
        <w:rPr>
          <w:rStyle w:val="StyleUnderline"/>
        </w:rPr>
        <w:t>those in power are “[a]bout that cash” and they have a policy for handling those they deem to be racially subordinate “trash.”</w:t>
      </w:r>
    </w:p>
    <w:p w14:paraId="48BB0DF8" w14:textId="77777777" w:rsidR="00B40836" w:rsidRPr="00BA20D3" w:rsidRDefault="00B40836" w:rsidP="00B40836">
      <w:pPr>
        <w:pStyle w:val="Heading3"/>
      </w:pPr>
      <w:r>
        <w:t>Privatization</w:t>
      </w:r>
    </w:p>
    <w:p w14:paraId="4B13AD1F" w14:textId="77777777" w:rsidR="00B40836" w:rsidRDefault="00B40836" w:rsidP="00B40836">
      <w:pPr>
        <w:pStyle w:val="Heading4"/>
      </w:pPr>
      <w:r>
        <w:t>Any attempt at education “reform” is a thinly veiled attempt to expand the creation of worker-subjects to perpetuate the neoliberal agenda of the ruling class – this process papers over oppression and convinces the poor to vote for this continued expansion of neoliberalism – the affirmative strengthens this cycle</w:t>
      </w:r>
    </w:p>
    <w:p w14:paraId="4CE569C9" w14:textId="77777777" w:rsidR="00B40836" w:rsidRPr="004C0115" w:rsidRDefault="00B40836" w:rsidP="00B40836">
      <w:pPr>
        <w:rPr>
          <w:sz w:val="14"/>
        </w:rPr>
      </w:pPr>
      <w:r>
        <w:rPr>
          <w:rStyle w:val="Style13ptBold"/>
        </w:rPr>
        <w:t xml:space="preserve">Hill, Research Professor in Education at Anglia Ruskin University, 09, </w:t>
      </w:r>
      <w:r w:rsidRPr="004C0115">
        <w:rPr>
          <w:sz w:val="14"/>
        </w:rPr>
        <w:t>[Dave hill is Research Professor (Emeritus) in Education at Anglia Ruskin University, Chelmsford, England, and also Visiting Professor at the Kapodistrian and National University of Athens, Greece, and in the Social Policy Research Centre, Edited by Sheila Macrine, PhD in public education from Dartmouth, and Peter McLaren, leader at the Institute of Critical Pedagogy at the Global Center for Advanced Studies, “Revolutionizing Pedagogy; education for social justice within and beyond global neoliberalism: Class, Capital, and Education in this Neoliberal and Neoconservative Period,” 2009, accessed 7/6/17] GDI-ARV</w:t>
      </w:r>
    </w:p>
    <w:p w14:paraId="18181099" w14:textId="77777777" w:rsidR="00B40836" w:rsidRDefault="00B40836" w:rsidP="00B40836">
      <w:pPr>
        <w:rPr>
          <w:rStyle w:val="StyleUnderline"/>
        </w:rPr>
      </w:pPr>
      <w:r w:rsidRPr="00BA20D3">
        <w:t>In the aftermath of “the Bankers’ Bailout,” the 2008–2009 crisis of Neoliberal Finance Capital (and its subsequent impacts on Industrial Cap ital), the political response to “the credit crunch,” by parties funded by Capital, such as the Democrats and Republicans in the United States and Labour, Liberal, and Conservative Parties in the United Kingdom, and conservative and social democrat parties globally, is not to blame the capitalist system. Not even to blame the neoliberal form of capitalism. Instead they promise—indeed, threaten more</w:t>
      </w:r>
      <w:r w:rsidRPr="008853B8">
        <w:rPr>
          <w:rStyle w:val="StyleUnderline"/>
        </w:rPr>
        <w:t xml:space="preserve"> severe forms of neoliberalism—and control. The current neoliberal project, the latest stage of the capitalist project, is to reshape the public’s understanding of the purposes of public institutions and apparatuses, such as </w:t>
      </w:r>
      <w:r w:rsidRPr="00DA44B5">
        <w:rPr>
          <w:rStyle w:val="StyleUnderline"/>
        </w:rPr>
        <w:t>schools</w:t>
      </w:r>
      <w:r w:rsidRPr="008853B8">
        <w:rPr>
          <w:rStyle w:val="StyleUnderline"/>
        </w:rPr>
        <w:t>,</w:t>
      </w:r>
      <w:r w:rsidRPr="00BA20D3">
        <w:t xml:space="preserve"> universities, and libraries. </w:t>
      </w:r>
      <w:r w:rsidRPr="008853B8">
        <w:rPr>
          <w:rStyle w:val="StyleUnderline"/>
        </w:rPr>
        <w:t xml:space="preserve">In schools, intensive testing of pre-designed curricula </w:t>
      </w:r>
      <w:r w:rsidRPr="00BA20D3">
        <w:t xml:space="preserve">(high-stakes testing) </w:t>
      </w:r>
      <w:r w:rsidRPr="008853B8">
        <w:rPr>
          <w:rStyle w:val="StyleUnderline"/>
        </w:rPr>
        <w:t>and accountability schemes</w:t>
      </w:r>
      <w:r w:rsidRPr="00BA20D3">
        <w:t xml:space="preserve"> (</w:t>
      </w:r>
      <w:r w:rsidRPr="008853B8">
        <w:rPr>
          <w:rStyle w:val="StyleUnderline"/>
        </w:rPr>
        <w:t>such as the</w:t>
      </w:r>
      <w:r w:rsidRPr="00BA20D3">
        <w:t xml:space="preserve"> “failing schools” and regular </w:t>
      </w:r>
      <w:r w:rsidRPr="008853B8">
        <w:rPr>
          <w:rStyle w:val="StyleUnderline"/>
        </w:rPr>
        <w:t xml:space="preserve">inspection regime </w:t>
      </w:r>
      <w:r w:rsidRPr="00BA20D3">
        <w:t xml:space="preserve">that somehow only penalizes working class schools) </w:t>
      </w:r>
      <w:r w:rsidRPr="008853B8">
        <w:rPr>
          <w:rStyle w:val="StyleUnderline"/>
        </w:rPr>
        <w:t>are aimed at restoring</w:t>
      </w:r>
      <w:r w:rsidRPr="00BA20D3">
        <w:t xml:space="preserve"> schools (and further education and universities) to what dominant elites—the capitalist class—perceive to be </w:t>
      </w:r>
      <w:r w:rsidRPr="008853B8">
        <w:rPr>
          <w:rStyle w:val="StyleUnderline"/>
        </w:rPr>
        <w:t xml:space="preserve">the schools’ “traditional role” of producing </w:t>
      </w:r>
      <w:r w:rsidRPr="00DA44B5">
        <w:rPr>
          <w:rStyle w:val="StyleUnderline"/>
        </w:rPr>
        <w:t>passive worker/citizens with just enough skills to render themselves useful to</w:t>
      </w:r>
      <w:r w:rsidRPr="008853B8">
        <w:rPr>
          <w:rStyle w:val="StyleUnderline"/>
        </w:rPr>
        <w:t xml:space="preserve"> the demands of </w:t>
      </w:r>
      <w:r w:rsidRPr="00DA44B5">
        <w:rPr>
          <w:rStyle w:val="StyleUnderline"/>
        </w:rPr>
        <w:t>capital</w:t>
      </w:r>
      <w:r w:rsidRPr="008853B8">
        <w:rPr>
          <w:rStyle w:val="StyleUnderline"/>
        </w:rPr>
        <w:t xml:space="preserve">. </w:t>
      </w:r>
      <w:r w:rsidRPr="00BA20D3">
        <w:t xml:space="preserve">In the United States and the United Kingdom and throughout other parts of the globe policy developments such as the 1988 Education Reform Act, passed by the Conservatives and deepened by New Labour, and in the United States, </w:t>
      </w:r>
      <w:r w:rsidRPr="008853B8">
        <w:rPr>
          <w:rStyle w:val="StyleUnderline"/>
        </w:rPr>
        <w:t>the</w:t>
      </w:r>
      <w:r w:rsidRPr="00BA20D3">
        <w:t xml:space="preserve"> Bush “</w:t>
      </w:r>
      <w:r w:rsidRPr="008853B8">
        <w:rPr>
          <w:rStyle w:val="StyleUnderline"/>
        </w:rPr>
        <w:t>No Child Left Behind Act</w:t>
      </w:r>
      <w:r w:rsidRPr="00BA20D3">
        <w:t xml:space="preserve">” of 2001 </w:t>
      </w:r>
      <w:r w:rsidRPr="008853B8">
        <w:rPr>
          <w:rStyle w:val="StyleUnderline"/>
        </w:rPr>
        <w:t xml:space="preserve">have nationalized and intensified patterns of control, conformity, and (increasing) hierarchy. </w:t>
      </w:r>
      <w:r w:rsidRPr="00BA20D3">
        <w:t xml:space="preserve">These and other policies such as the Patriot Act in the United States, which among other things permits secret services to spy on/access the library borrowing habits of readers, have deepened the logic and extent of neoliberal capital’s hold over education reforms, over public services. </w:t>
      </w:r>
      <w:r w:rsidRPr="008853B8">
        <w:rPr>
          <w:rStyle w:val="StyleUnderline"/>
        </w:rPr>
        <w:t>They are an attempt to both intimidate and to conform critical and alternative thinking. In the U</w:t>
      </w:r>
      <w:r w:rsidRPr="00BA20D3">
        <w:t xml:space="preserve">nited </w:t>
      </w:r>
      <w:r w:rsidRPr="008853B8">
        <w:rPr>
          <w:rStyle w:val="StyleUnderline"/>
        </w:rPr>
        <w:t>S</w:t>
      </w:r>
      <w:r w:rsidRPr="00BA20D3">
        <w:t xml:space="preserve">tates, </w:t>
      </w:r>
      <w:r w:rsidRPr="008853B8">
        <w:rPr>
          <w:rStyle w:val="StyleUnderline"/>
        </w:rPr>
        <w:t>such reforms include the heavy involvement of</w:t>
      </w:r>
      <w:r w:rsidRPr="00BA20D3">
        <w:t xml:space="preserve"> educational management organizations (</w:t>
      </w:r>
      <w:r w:rsidRPr="008853B8">
        <w:rPr>
          <w:rStyle w:val="StyleUnderline"/>
        </w:rPr>
        <w:t xml:space="preserve">EMOs) as well as the introduction of </w:t>
      </w:r>
      <w:r w:rsidRPr="00DA44B5">
        <w:rPr>
          <w:rStyle w:val="StyleUnderline"/>
        </w:rPr>
        <w:t>voucher plans, charter schools, and other manifestations of the drive toward</w:t>
      </w:r>
      <w:r w:rsidRPr="008853B8">
        <w:rPr>
          <w:rStyle w:val="StyleUnderline"/>
        </w:rPr>
        <w:t xml:space="preserve"> the effective </w:t>
      </w:r>
      <w:r w:rsidRPr="00DA44B5">
        <w:rPr>
          <w:rStyle w:val="StyleUnderline"/>
        </w:rPr>
        <w:t>privatization</w:t>
      </w:r>
      <w:r w:rsidRPr="008853B8">
        <w:rPr>
          <w:rStyle w:val="StyleUnderline"/>
        </w:rPr>
        <w:t xml:space="preserve"> of public education. </w:t>
      </w:r>
      <w:r w:rsidRPr="00BA20D3">
        <w:t>England and Wales, meanwhile, have endured the effective elimination of much comprehensive (all-intake, all-ability) public secondary schooling</w:t>
      </w:r>
      <w:r w:rsidRPr="008853B8">
        <w:rPr>
          <w:rStyle w:val="StyleUnderline"/>
        </w:rPr>
        <w:t>. Commercialization and marketization</w:t>
      </w:r>
      <w:r w:rsidRPr="00BA20D3">
        <w:t xml:space="preserve"> have </w:t>
      </w:r>
      <w:r w:rsidRPr="008853B8">
        <w:rPr>
          <w:rStyle w:val="StyleUnderline"/>
        </w:rPr>
        <w:t>led to</w:t>
      </w:r>
      <w:r w:rsidRPr="00BA20D3">
        <w:t xml:space="preserve"> school-based budgetary control, </w:t>
      </w:r>
      <w:r w:rsidRPr="008853B8">
        <w:rPr>
          <w:rStyle w:val="StyleUnderline"/>
        </w:rPr>
        <w:t>a “market” in creating new types of state schooling, and the effective “selling off” of state schools to rich and/or religious individuals or groups via the Academies scheme. The influence of neoliberal ideology also led to the October 2005 proposals for state schools, which have historically fallen under the purview of democratically elected local school districts, to become independent “mini-businesses” called “independent trust schools”</w:t>
      </w:r>
      <w:r w:rsidRPr="00BA20D3">
        <w:t xml:space="preserve"> (Hill, 2006). Similar attempts at change have occurred throughout developed and developing countries (Hill, 2005a, 2009; Hill et al., 2006, Hill and Kumar, 2009; Hill and Rosskam, 2009). However, the impact of the “New Labour” government in Britain on society and our schools and universities and the impacts of the Bush administration in the United States make it impossible to understand the current crises in schools and in democracy solely in terms of neoliberalism. We need also to consider the impact of neoconservatism. In this chapter, I want to provide an overview of how those agendas in education play themselves out in the United Kingdom, the United States, and worldwide. Social Class and Capital There have been a number of changes in capitalism in this current period of neoliberal globalization. One development is the growth in service, communications, and technological industries in the developed world. One such “service industry” is education, for as the International Chamber of Commerce (ICC) observes, “</w:t>
      </w:r>
      <w:r w:rsidRPr="00E846BF">
        <w:rPr>
          <w:rStyle w:val="StyleUnderline"/>
        </w:rPr>
        <w:t>services</w:t>
      </w:r>
      <w:r w:rsidRPr="00BA20D3">
        <w:t xml:space="preserve"> are coming to </w:t>
      </w:r>
      <w:r w:rsidRPr="00E846BF">
        <w:rPr>
          <w:rStyle w:val="StyleUnderline"/>
        </w:rPr>
        <w:t>dominate the economic activities of countries at virtually every stage of development”</w:t>
      </w:r>
      <w:r w:rsidRPr="00BA20D3">
        <w:t xml:space="preserve"> (ICC, 1999, p. 1). </w:t>
      </w:r>
      <w:r w:rsidRPr="00E846BF">
        <w:rPr>
          <w:rStyle w:val="StyleUnderline"/>
        </w:rPr>
        <w:t>Another development is the declining profitability of capital—the crisis of capital accumulation. This crisis has resulted in intensification of competition between capitals, between national and transnational capitals and corporations</w:t>
      </w:r>
      <w:r w:rsidRPr="00BA20D3">
        <w:t xml:space="preserve">. There is general agreement among critical educators and Marxists that </w:t>
      </w:r>
      <w:r w:rsidRPr="00E846BF">
        <w:rPr>
          <w:rStyle w:val="StyleUnderline"/>
        </w:rPr>
        <w:t>“the pressure on nations to liberalize services at the national level can be seen</w:t>
      </w:r>
      <w:r w:rsidRPr="00BA20D3">
        <w:t xml:space="preserve">, therefore, </w:t>
      </w:r>
      <w:r w:rsidRPr="00E846BF">
        <w:rPr>
          <w:rStyle w:val="StyleUnderline"/>
        </w:rPr>
        <w:t>as a response to the declining profitability of manufacture</w:t>
      </w:r>
      <w:r w:rsidRPr="00BA20D3">
        <w:t xml:space="preserve">” (Beckmann and Cooper, 2004). </w:t>
      </w:r>
      <w:r w:rsidRPr="00E846BF">
        <w:rPr>
          <w:rStyle w:val="StyleUnderline"/>
        </w:rPr>
        <w:t>This crisis of capital accumulation,</w:t>
      </w:r>
      <w:r w:rsidRPr="00BA20D3">
        <w:t xml:space="preserve"> as predicted by Marx and Engels (1848), </w:t>
      </w:r>
      <w:r w:rsidRPr="00E846BF">
        <w:rPr>
          <w:rStyle w:val="StyleUnderline"/>
        </w:rPr>
        <w:t>has led to the intensification of the extraction of surplus value, the progressing global immiseration of workers, and the intensifying control of populations by the ideological and repressive state apparatuses</w:t>
      </w:r>
      <w:r w:rsidRPr="00BA20D3">
        <w:t xml:space="preserve"> identified and analyzed by Althusser.1 Class War from Above </w:t>
      </w:r>
      <w:r w:rsidRPr="00E846BF">
        <w:rPr>
          <w:rStyle w:val="StyleUnderline"/>
        </w:rPr>
        <w:t>Neoliberal</w:t>
      </w:r>
      <w:r w:rsidRPr="00BA20D3">
        <w:t xml:space="preserve"> and neoconservative </w:t>
      </w:r>
      <w:r w:rsidRPr="00E846BF">
        <w:rPr>
          <w:rStyle w:val="StyleUnderline"/>
        </w:rPr>
        <w:t xml:space="preserve">policies aimed at intensifying the rate of capital accumulation and extraction of surplus value comprise an intensification of </w:t>
      </w:r>
      <w:r w:rsidRPr="00DA44B5">
        <w:rPr>
          <w:rStyle w:val="StyleUnderline"/>
        </w:rPr>
        <w:t>“class war from above</w:t>
      </w:r>
      <w:r w:rsidRPr="00E846BF">
        <w:rPr>
          <w:rStyle w:val="StyleUnderline"/>
        </w:rPr>
        <w:t>” by the capitalist class against the working class.</w:t>
      </w:r>
      <w:r w:rsidRPr="00BA20D3">
        <w:t xml:space="preserve"> One major aspect of this is the fiscal policy of increasing taxes on workers and decreasing taxes on business and the rich. Of course, some people don’t like trillion dollar tax handouts to the rich. These </w:t>
      </w:r>
      <w:r w:rsidRPr="00DA44B5">
        <w:rPr>
          <w:rStyle w:val="StyleUnderline"/>
        </w:rPr>
        <w:t>oppositionists have to be denigrated, scorned, and controlled</w:t>
      </w:r>
      <w:r w:rsidRPr="00BA20D3">
        <w:t xml:space="preserve">! This is where neoconservative policies are important. On the one hand </w:t>
      </w:r>
      <w:r w:rsidRPr="00E846BF">
        <w:rPr>
          <w:rStyle w:val="StyleUnderline"/>
        </w:rPr>
        <w:t>they persuade the poor to vote</w:t>
      </w:r>
      <w:r w:rsidRPr="00BA20D3">
        <w:t xml:space="preserve"> (right-wing Republican) </w:t>
      </w:r>
      <w:r w:rsidRPr="00E846BF">
        <w:rPr>
          <w:rStyle w:val="StyleUnderline"/>
        </w:rPr>
        <w:t xml:space="preserve">for a </w:t>
      </w:r>
      <w:r w:rsidRPr="00DA44B5">
        <w:rPr>
          <w:rStyle w:val="StyleUnderline"/>
        </w:rPr>
        <w:t xml:space="preserve">social or religious or antiabortion or homophobic or racist agenda </w:t>
      </w:r>
      <w:r w:rsidRPr="00E846BF">
        <w:rPr>
          <w:rStyle w:val="StyleUnderline"/>
        </w:rPr>
        <w:t>against their own</w:t>
      </w:r>
      <w:r w:rsidRPr="00BA20D3">
        <w:t xml:space="preserve"> (more left-wing, more Democrat, or further Left) </w:t>
      </w:r>
      <w:r w:rsidRPr="00E846BF">
        <w:rPr>
          <w:rStyle w:val="StyleUnderline"/>
        </w:rPr>
        <w:t>economic self-interest. The class war from above, therefore, has a neoliberal, economic element, but it has also embraced</w:t>
      </w:r>
      <w:r w:rsidRPr="00BA20D3">
        <w:t xml:space="preserve"> a neoconservative political element to strengthen </w:t>
      </w:r>
      <w:r w:rsidRPr="00E846BF">
        <w:rPr>
          <w:rStyle w:val="StyleUnderline"/>
        </w:rPr>
        <w:t>the force of the state behind it.</w:t>
      </w:r>
      <w:r w:rsidRPr="00BA20D3">
        <w:t xml:space="preserve"> In Andrew Gamble’s words, it is a state strong on</w:t>
      </w:r>
      <w:r w:rsidRPr="00E846BF">
        <w:rPr>
          <w:rStyle w:val="StyleUnderline"/>
        </w:rPr>
        <w:t xml:space="preserve"> controlling education</w:t>
      </w:r>
      <w:r w:rsidRPr="00BA20D3">
        <w:t xml:space="preserve">, strong on controlling teachers, strong on marginalizing oppositional democratic forces such as local elected democracy, trade unions, critical educators, critical students. Moreover, neoconservatism </w:t>
      </w:r>
      <w:r w:rsidRPr="00E846BF">
        <w:rPr>
          <w:rStyle w:val="StyleUnderline"/>
        </w:rPr>
        <w:t>aids in the formation of a state strong on enforcing the neoliberalization of schools and society. Despite the horizontal and vertical cleavages within the capitalist class</w:t>
      </w:r>
      <w:r w:rsidRPr="00BA20D3">
        <w:t xml:space="preserve"> (Dumenil and Levy, 2004), </w:t>
      </w:r>
      <w:r w:rsidRPr="00E846BF">
        <w:rPr>
          <w:rStyle w:val="StyleUnderline"/>
        </w:rPr>
        <w:t>the architects of neoliberal</w:t>
      </w:r>
      <w:r w:rsidRPr="00BA20D3">
        <w:t xml:space="preserve"> and neoconservative </w:t>
      </w:r>
      <w:r w:rsidRPr="00E846BF">
        <w:rPr>
          <w:rStyle w:val="StyleUnderline"/>
        </w:rPr>
        <w:t>policies know very well who they are. Nobody is denying capitalist class consciousness. They are rich. They are powerful. And they are transnational as well as national</w:t>
      </w:r>
      <w:r w:rsidRPr="00DA44B5">
        <w:rPr>
          <w:rStyle w:val="StyleUnderline"/>
        </w:rPr>
        <w:t xml:space="preserve">. They exercise </w:t>
      </w:r>
      <w:r w:rsidRPr="00BA20D3">
        <w:t xml:space="preserve">(contested) </w:t>
      </w:r>
      <w:r w:rsidRPr="00DA44B5">
        <w:rPr>
          <w:rStyle w:val="StyleUnderline"/>
        </w:rPr>
        <w:t>control over the lives of worker-laborers and worker-subjects. If there is one class that does not lack class-consciousness, the subjective appreciation of its common interest, and its relationship within the means of production to other social classes, it is the capitalist class.</w:t>
      </w:r>
      <w:r w:rsidRPr="00E846BF">
        <w:rPr>
          <w:rStyle w:val="StyleUnderline"/>
        </w:rPr>
        <w:t xml:space="preserve"> Members of the capitalist class do recognize that </w:t>
      </w:r>
      <w:r w:rsidRPr="00DA44B5">
        <w:rPr>
          <w:rStyle w:val="StyleUnderline"/>
        </w:rPr>
        <w:t>they survive in dominance as a class whatever their skin color, or dreams, or multifaceted subjectivities and histories of hurt and triumph</w:t>
      </w:r>
      <w:r>
        <w:rPr>
          <w:rStyle w:val="StyleUnderline"/>
        </w:rPr>
        <w:t>; they survive p</w:t>
      </w:r>
      <w:r w:rsidRPr="00E846BF">
        <w:rPr>
          <w:rStyle w:val="StyleUnderline"/>
        </w:rPr>
        <w:t>recisely because they do know they are a class.</w:t>
      </w:r>
      <w:r w:rsidRPr="00BA20D3">
        <w:t xml:space="preserve"> They have class consciousness, </w:t>
      </w:r>
      <w:r w:rsidRPr="00DA44B5">
        <w:rPr>
          <w:rStyle w:val="StyleUnderline"/>
        </w:rPr>
        <w:t>they are “a class for themselves”</w:t>
      </w:r>
      <w:r w:rsidRPr="00BA20D3">
        <w:t xml:space="preserve"> (a class with a consciousness that they are a class), </w:t>
      </w:r>
      <w:r w:rsidRPr="00DA44B5">
        <w:rPr>
          <w:rStyle w:val="StyleUnderline"/>
        </w:rPr>
        <w:t>as well as a “class in themselves”</w:t>
      </w:r>
      <w:r w:rsidRPr="00BA20D3">
        <w:t xml:space="preserve"> (a class or group of people with shared economic conditions of existence and interests). </w:t>
      </w:r>
      <w:r w:rsidRPr="00D772E4">
        <w:rPr>
          <w:rStyle w:val="StyleUnderline"/>
        </w:rPr>
        <w:t>The capitalist class does not tear itself to pieces negating or suborning its class identity, its class awareness, its class power over issues of “race” and gender</w:t>
      </w:r>
      <w:r w:rsidRPr="00BA20D3">
        <w:t xml:space="preserve"> (or, indeed, sexuality or disability). </w:t>
      </w:r>
      <w:r w:rsidRPr="00D772E4">
        <w:rPr>
          <w:rStyle w:val="StyleUnderline"/>
        </w:rPr>
        <w:t>And they govern in their own interests, not just in education “reform” but also in enriching and empowering themselves while disempowering and impoverishing others, namely, the (white and black and other minority, male and female) working class</w:t>
      </w:r>
    </w:p>
    <w:p w14:paraId="2A7499FF" w14:textId="77777777" w:rsidR="00E806F0" w:rsidRDefault="00E806F0" w:rsidP="00E806F0">
      <w:pPr>
        <w:pStyle w:val="Heading3"/>
      </w:pPr>
      <w:r>
        <w:t>Portability</w:t>
      </w:r>
    </w:p>
    <w:p w14:paraId="56448F85" w14:textId="77777777" w:rsidR="00E806F0" w:rsidRPr="00C062E1" w:rsidRDefault="00E806F0" w:rsidP="00E806F0">
      <w:pPr>
        <w:pStyle w:val="Heading4"/>
      </w:pPr>
      <w:r>
        <w:t>Making funding portable treats education as a commodity and not a shared good – plan grows education inequality and contributes to the neoliberal agenda</w:t>
      </w:r>
    </w:p>
    <w:p w14:paraId="1F42D0E3" w14:textId="77777777" w:rsidR="00E806F0" w:rsidRPr="00AE4933" w:rsidRDefault="00E806F0" w:rsidP="00E806F0">
      <w:pPr>
        <w:rPr>
          <w:rStyle w:val="Style13ptBold"/>
        </w:rPr>
      </w:pPr>
      <w:r>
        <w:rPr>
          <w:rStyle w:val="Style13ptBold"/>
        </w:rPr>
        <w:t xml:space="preserve">Blakely, Professor of political philosophy, 17 </w:t>
      </w:r>
      <w:r w:rsidRPr="00AE4933">
        <w:t>[</w:t>
      </w:r>
      <w:r>
        <w:t xml:space="preserve">Jason, professor of political philosophy at Pepperdine University, “How School Choice Turns Education Into a Commodity,” 5/17/17, accessed 7/7/17, </w:t>
      </w:r>
      <w:hyperlink r:id="rId10" w:history="1">
        <w:r w:rsidRPr="00641F64">
          <w:rPr>
            <w:rStyle w:val="Hyperlink"/>
          </w:rPr>
          <w:t>https://www.theatlantic.com/education/archive/2017/04/is-school-choice-really-a-form-of-freedom/523089/</w:t>
        </w:r>
      </w:hyperlink>
      <w:r>
        <w:t>] GDI-ARV</w:t>
      </w:r>
    </w:p>
    <w:p w14:paraId="615459B2" w14:textId="77777777" w:rsidR="00E806F0" w:rsidRDefault="00E806F0" w:rsidP="00E806F0">
      <w:pPr>
        <w:rPr>
          <w:rStyle w:val="StyleUnderline"/>
        </w:rPr>
      </w:pPr>
      <w:r w:rsidRPr="00AE4933">
        <w:rPr>
          <w:sz w:val="12"/>
        </w:rPr>
        <w:t xml:space="preserve">Buoyed by Donald Trump’s championing of a voucher system—and cheered on by his education secretary Betsy DeVos—Arizona just passed one of the country's most thoroughgoing policies in favor of so-called </w:t>
      </w:r>
      <w:r w:rsidRPr="002318A3">
        <w:rPr>
          <w:rStyle w:val="StyleUnderline"/>
        </w:rPr>
        <w:t>“school of choice.”</w:t>
      </w:r>
      <w:r w:rsidRPr="00AE4933">
        <w:rPr>
          <w:sz w:val="12"/>
        </w:rPr>
        <w:t xml:space="preserve"> The </w:t>
      </w:r>
      <w:r w:rsidRPr="002318A3">
        <w:rPr>
          <w:rStyle w:val="StyleUnderline"/>
        </w:rPr>
        <w:t>legislation</w:t>
      </w:r>
      <w:r w:rsidRPr="00AE4933">
        <w:rPr>
          <w:sz w:val="12"/>
        </w:rPr>
        <w:t xml:space="preserve"> signed by Governor Doug Ducey </w:t>
      </w:r>
      <w:r w:rsidRPr="002318A3">
        <w:rPr>
          <w:rStyle w:val="StyleUnderline"/>
        </w:rPr>
        <w:t>allows students who withdraw from the public system to use their share of state funding for private school, homeschooling, or online education.</w:t>
      </w:r>
      <w:r w:rsidRPr="00AE4933">
        <w:rPr>
          <w:rStyle w:val="StyleUnderline"/>
          <w:sz w:val="12"/>
          <w:u w:val="none"/>
        </w:rPr>
        <w:t>¶</w:t>
      </w:r>
      <w:r w:rsidRPr="00AE4933">
        <w:rPr>
          <w:sz w:val="12"/>
        </w:rPr>
        <w:t xml:space="preserve"> </w:t>
      </w:r>
      <w:r w:rsidRPr="00DA44B5">
        <w:rPr>
          <w:rStyle w:val="StyleUnderline"/>
        </w:rPr>
        <w:t xml:space="preserve">Making educational funding “portable” is part of </w:t>
      </w:r>
      <w:r w:rsidRPr="00AE4933">
        <w:rPr>
          <w:sz w:val="12"/>
        </w:rPr>
        <w:t xml:space="preserve">a much wider political movement that began in the 1970s—known to scholars as </w:t>
      </w:r>
      <w:r w:rsidRPr="00DA44B5">
        <w:rPr>
          <w:rStyle w:val="StyleUnderline"/>
        </w:rPr>
        <w:t>neoliberalism</w:t>
      </w:r>
      <w:r w:rsidRPr="00AE4933">
        <w:rPr>
          <w:sz w:val="12"/>
        </w:rPr>
        <w:t>—</w:t>
      </w:r>
      <w:r w:rsidRPr="002318A3">
        <w:rPr>
          <w:rStyle w:val="StyleUnderline"/>
        </w:rPr>
        <w:t xml:space="preserve">which views the creation of markets as necessary for the existence of individual liberty. </w:t>
      </w:r>
      <w:r w:rsidRPr="00AE4933">
        <w:rPr>
          <w:sz w:val="12"/>
        </w:rPr>
        <w:t>In the neoliberal view</w:t>
      </w:r>
      <w:r w:rsidRPr="00DA44B5">
        <w:rPr>
          <w:rStyle w:val="StyleUnderline"/>
        </w:rPr>
        <w:t>, if your public institutions and spaces don’t resemble markets, with a range of consumer options, then you aren’t really free.</w:t>
      </w:r>
      <w:r w:rsidRPr="00AE4933">
        <w:rPr>
          <w:sz w:val="12"/>
        </w:rPr>
        <w:t xml:space="preserve"> </w:t>
      </w:r>
      <w:r w:rsidRPr="002318A3">
        <w:rPr>
          <w:rStyle w:val="StyleUnderline"/>
        </w:rPr>
        <w:t xml:space="preserve">The goal of neoliberalism is thereby to rollback the state, privatize public services, or </w:t>
      </w:r>
      <w:r w:rsidRPr="00AE4933">
        <w:rPr>
          <w:sz w:val="12"/>
        </w:rPr>
        <w:t xml:space="preserve">(as in the case of vouchers) </w:t>
      </w:r>
      <w:r w:rsidRPr="002318A3">
        <w:rPr>
          <w:rStyle w:val="StyleUnderline"/>
        </w:rPr>
        <w:t>engineer forms of consumer choice and market discipline in the public sector.</w:t>
      </w:r>
      <w:r w:rsidRPr="00AE4933">
        <w:rPr>
          <w:rStyle w:val="StyleUnderline"/>
          <w:sz w:val="12"/>
          <w:u w:val="none"/>
        </w:rPr>
        <w:t>¶</w:t>
      </w:r>
      <w:r w:rsidRPr="00AE4933">
        <w:rPr>
          <w:sz w:val="12"/>
        </w:rPr>
        <w:t xml:space="preserve"> DeVos is a fervent believer in neoliberalizing education—spending millions of dollars on and devoting herself to political activism for the spread of voucher-system schooling. In a speech on educational reform from 2015, DeVos expressed her long-held view that the public-school system needs to be reengineered by the government to mimic a market. The failure to do so, she warned, would be the stagnation of an education system run monopolistically by the government:¶ We are the beneficiaries of start-ups, ventures, and innovation in every other area of life, but we don’t have that in education because it’s a closed system, a closed industry, a closed market. It’s a monopoly, a dead end. And the best and brightest innovators and risk-takers steer way clear of it. As long as education remains a closed system, we will never see the education equivalents of Google, Facebook, Amazon, PayPal, Wikipedia, or Uber. We won’t see any real innovation that benefits more than a handful of students.¶ Many Americans now find DeVos’s neoliberal way of thinking commonsensical. After all, people have the daily experience of being able to choose competing consumer products on a market. Likewise, many Americans rightly admire entrepreneurial pluck. Shouldn’t the intelligence and creativity of Silicon Valley’s markets be allowed to cascade down over public education, washing the system clean of its encrusted bureaucracy?¶ What much fewer people realize is that </w:t>
      </w:r>
      <w:r w:rsidRPr="002318A3">
        <w:rPr>
          <w:rStyle w:val="StyleUnderline"/>
        </w:rPr>
        <w:t>the argument over “school of choice” is only the latest chapter in a decades-long political struggle between two models of freedom—one based on market choice and the other based on democratic participation. Neoliberals</w:t>
      </w:r>
      <w:r w:rsidRPr="00AE4933">
        <w:rPr>
          <w:sz w:val="12"/>
        </w:rPr>
        <w:t xml:space="preserve"> like DeVos often </w:t>
      </w:r>
      <w:r w:rsidRPr="002318A3">
        <w:rPr>
          <w:rStyle w:val="StyleUnderline"/>
        </w:rPr>
        <w:t>assume that organizing public spaces like a market must lead to beneficial outcomes.</w:t>
      </w:r>
      <w:r w:rsidRPr="00AE4933">
        <w:rPr>
          <w:sz w:val="12"/>
        </w:rPr>
        <w:t xml:space="preserve"> But in doing so, </w:t>
      </w:r>
      <w:r w:rsidRPr="002318A3">
        <w:rPr>
          <w:rStyle w:val="StyleUnderline"/>
        </w:rPr>
        <w:t>advocates</w:t>
      </w:r>
      <w:r w:rsidRPr="00AE4933">
        <w:rPr>
          <w:sz w:val="12"/>
        </w:rPr>
        <w:t xml:space="preserve"> of school of choice </w:t>
      </w:r>
      <w:r w:rsidRPr="002318A3">
        <w:rPr>
          <w:rStyle w:val="StyleUnderline"/>
        </w:rPr>
        <w:t>ignore the political ramifications of the marketization of shared goods like the educational system.</w:t>
      </w:r>
      <w:r w:rsidRPr="00AE4933">
        <w:rPr>
          <w:rStyle w:val="StyleUnderline"/>
          <w:sz w:val="12"/>
          <w:u w:val="none"/>
        </w:rPr>
        <w:t>¶</w:t>
      </w:r>
      <w:r w:rsidRPr="00AE4933">
        <w:rPr>
          <w:sz w:val="12"/>
        </w:rPr>
        <w:t xml:space="preserve"> The first point to consider when weighing whether or not to marketize the public school system is that </w:t>
      </w:r>
      <w:r w:rsidRPr="00DA44B5">
        <w:rPr>
          <w:rStyle w:val="StyleUnderline"/>
        </w:rPr>
        <w:t>markets always have winners and losers.</w:t>
      </w:r>
      <w:r w:rsidRPr="00AE4933">
        <w:rPr>
          <w:sz w:val="12"/>
        </w:rPr>
        <w:t xml:space="preserve"> In the private sector, the role of competition is often positive. For example, Friendster, the early reigning king of social networks, failed to create a format that people found as useful and attractive as Facebook. The result was that it eventually vanished.¶ When businesses like Friendster fail, no significant public damage is done. Indeed, it is arguably a salutary form of what the economist Joseph Schumpeter called “creative destruction,” which is a feature of market innovation. But should all goods in a society be subjected to the forces of creative destruction? What happens to a community when its public schools are defunded or closed because they could not “compete” in a marketized environment?¶ </w:t>
      </w:r>
      <w:r w:rsidRPr="002318A3">
        <w:rPr>
          <w:rStyle w:val="StyleUnderline"/>
        </w:rPr>
        <w:t>In Detroit</w:t>
      </w:r>
      <w:r w:rsidRPr="00AE4933">
        <w:rPr>
          <w:sz w:val="12"/>
        </w:rPr>
        <w:t xml:space="preserve"> (where DeVos played a big role in introducing school choic</w:t>
      </w:r>
      <w:r w:rsidRPr="00522F58">
        <w:rPr>
          <w:sz w:val="12"/>
        </w:rPr>
        <w:t>e)</w:t>
      </w:r>
      <w:r w:rsidRPr="00522F58">
        <w:rPr>
          <w:rStyle w:val="StyleUnderline"/>
          <w:sz w:val="12"/>
        </w:rPr>
        <w:t xml:space="preserve"> </w:t>
      </w:r>
      <w:r w:rsidRPr="00945122">
        <w:rPr>
          <w:rStyle w:val="StyleUnderline"/>
        </w:rPr>
        <w:t>two decades of this marketization has led to extreme defunding and closing of public schools; the funneling of taxpayer money toward for-profit charter ventures; economically disadvantaged parents with worse options than when the neoliberal social experiment began;</w:t>
      </w:r>
      <w:r w:rsidRPr="00AE4933">
        <w:rPr>
          <w:sz w:val="12"/>
        </w:rPr>
        <w:t xml:space="preserve"> and finally, </w:t>
      </w:r>
      <w:r w:rsidRPr="00945122">
        <w:rPr>
          <w:rStyle w:val="StyleUnderline"/>
        </w:rPr>
        <w:t>no significant increase in student performance.</w:t>
      </w:r>
      <w:r w:rsidRPr="00AE4933">
        <w:rPr>
          <w:sz w:val="12"/>
        </w:rPr>
        <w:t xml:space="preserve"> Indeed, some </w:t>
      </w:r>
      <w:r w:rsidRPr="00945122">
        <w:rPr>
          <w:rStyle w:val="StyleUnderline"/>
        </w:rPr>
        <w:t>zones of Detroit are now educational deserts</w:t>
      </w:r>
      <w:r w:rsidRPr="00AE4933">
        <w:rPr>
          <w:sz w:val="12"/>
        </w:rPr>
        <w:t xml:space="preserve"> where parents and children have to travel exorbitant miles and hours for their children to attend school.¶ On the whole, </w:t>
      </w:r>
      <w:r w:rsidRPr="00DA44B5">
        <w:rPr>
          <w:rStyle w:val="StyleUnderline"/>
        </w:rPr>
        <w:t>neoliberalization is hardest on the poor</w:t>
      </w:r>
      <w:r w:rsidRPr="00945122">
        <w:rPr>
          <w:rStyle w:val="StyleUnderline"/>
        </w:rPr>
        <w:t>. Market choice does</w:t>
      </w:r>
      <w:r w:rsidRPr="00AE4933">
        <w:rPr>
          <w:sz w:val="12"/>
        </w:rPr>
        <w:t xml:space="preserve">, however, </w:t>
      </w:r>
      <w:r w:rsidRPr="00945122">
        <w:rPr>
          <w:rStyle w:val="StyleUnderline"/>
        </w:rPr>
        <w:t xml:space="preserve">favor those who already have the education, wealth, and wherewithal to plan, coordinate, and execute moving their children to the optimal educational setting. </w:t>
      </w:r>
      <w:r w:rsidRPr="00AE4933">
        <w:rPr>
          <w:sz w:val="12"/>
        </w:rPr>
        <w:t xml:space="preserve">This means </w:t>
      </w:r>
      <w:r w:rsidRPr="00945122">
        <w:rPr>
          <w:rStyle w:val="StyleUnderline"/>
        </w:rPr>
        <w:t xml:space="preserve">the big beneficiaries of school of choice are </w:t>
      </w:r>
      <w:r w:rsidRPr="00AE4933">
        <w:rPr>
          <w:sz w:val="12"/>
        </w:rPr>
        <w:t>often</w:t>
      </w:r>
      <w:r w:rsidRPr="00945122">
        <w:rPr>
          <w:rStyle w:val="StyleUnderline"/>
        </w:rPr>
        <w:t xml:space="preserve"> the rich.</w:t>
      </w:r>
      <w:r w:rsidRPr="00AE4933">
        <w:rPr>
          <w:sz w:val="12"/>
        </w:rPr>
        <w:t xml:space="preserve"> For instance, when Nevada recently passed an aggressive school-of-choice system the result was that the vast majority of those able to take advantage of it came from the richest areas of Reno and Las Vegas. As money is pulled from failing schools and funneled into succeeding ones, wealth can actually be redistributed by the state up the socioeconomic ladder.¶ </w:t>
      </w:r>
      <w:r w:rsidRPr="00DA44B5">
        <w:rPr>
          <w:rStyle w:val="StyleUnderline"/>
        </w:rPr>
        <w:t xml:space="preserve">Education is not simply another commodity to buy and sell on a market.¶ </w:t>
      </w:r>
      <w:r w:rsidRPr="00945122">
        <w:rPr>
          <w:rStyle w:val="StyleUnderline"/>
        </w:rPr>
        <w:t>Market competition in the context of schools thus opens the possibility for a vicious cycle in which weak and low-performing communities are punished for their failings and wealthy communities receive greater and greater funding advantages.</w:t>
      </w:r>
      <w:r w:rsidRPr="00AE4933">
        <w:rPr>
          <w:sz w:val="12"/>
        </w:rPr>
        <w:t xml:space="preserve"> Americans should ask themselves </w:t>
      </w:r>
      <w:r w:rsidRPr="00945122">
        <w:rPr>
          <w:rStyle w:val="StyleUnderline"/>
        </w:rPr>
        <w:t xml:space="preserve">a basic question of justice when it comes to the education system: Should it be organized around a model in which the more you win the more you get, and the more you lose the less you are given? Markets are by their nature non-egalitarian. </w:t>
      </w:r>
      <w:r w:rsidRPr="00AE4933">
        <w:rPr>
          <w:sz w:val="12"/>
        </w:rPr>
        <w:t>For this reason,</w:t>
      </w:r>
      <w:r w:rsidRPr="00945122">
        <w:rPr>
          <w:rStyle w:val="StyleUnderline"/>
        </w:rPr>
        <w:t xml:space="preserve"> </w:t>
      </w:r>
      <w:r w:rsidRPr="00DA44B5">
        <w:rPr>
          <w:rStyle w:val="StyleUnderline"/>
        </w:rPr>
        <w:t>neoliberalization has been one of the biggest factors contributing to the growing inequalities and diminishment of the middle and lower classes.¶</w:t>
      </w:r>
      <w:r w:rsidRPr="00AE4933">
        <w:rPr>
          <w:sz w:val="12"/>
        </w:rPr>
        <w:t xml:space="preserve"> </w:t>
      </w:r>
      <w:r w:rsidRPr="00945122">
        <w:rPr>
          <w:rStyle w:val="StyleUnderline"/>
        </w:rPr>
        <w:t>A common neoliberal response</w:t>
      </w:r>
      <w:r w:rsidRPr="00AE4933">
        <w:rPr>
          <w:sz w:val="12"/>
        </w:rPr>
        <w:t xml:space="preserve"> to this </w:t>
      </w:r>
      <w:r w:rsidRPr="00945122">
        <w:rPr>
          <w:rStyle w:val="StyleUnderline"/>
        </w:rPr>
        <w:t>is</w:t>
      </w:r>
      <w:r w:rsidRPr="00AE4933">
        <w:rPr>
          <w:sz w:val="12"/>
        </w:rPr>
        <w:t xml:space="preserve"> simply to say </w:t>
      </w:r>
      <w:r w:rsidRPr="00945122">
        <w:rPr>
          <w:rStyle w:val="StyleUnderline"/>
        </w:rPr>
        <w:t>that economic inequality is the cost paid for individual liberty and personal responsibility.</w:t>
      </w:r>
      <w:r w:rsidRPr="00AE4933">
        <w:rPr>
          <w:sz w:val="12"/>
        </w:rPr>
        <w:t xml:space="preserve"> But </w:t>
      </w:r>
      <w:r w:rsidRPr="00945122">
        <w:rPr>
          <w:rStyle w:val="StyleUnderline"/>
        </w:rPr>
        <w:t xml:space="preserve">the problem is that this </w:t>
      </w:r>
      <w:r w:rsidRPr="00DA44B5">
        <w:rPr>
          <w:rStyle w:val="StyleUnderline"/>
        </w:rPr>
        <w:t>discourse of individualism</w:t>
      </w:r>
      <w:r w:rsidRPr="00945122">
        <w:rPr>
          <w:rStyle w:val="StyleUnderline"/>
        </w:rPr>
        <w:t xml:space="preserve"> followed to its logical conclusion </w:t>
      </w:r>
      <w:r w:rsidRPr="00DA44B5">
        <w:rPr>
          <w:rStyle w:val="StyleUnderline"/>
        </w:rPr>
        <w:t>eliminates</w:t>
      </w:r>
      <w:r w:rsidRPr="00945122">
        <w:rPr>
          <w:rStyle w:val="StyleUnderline"/>
        </w:rPr>
        <w:t xml:space="preserve"> any </w:t>
      </w:r>
      <w:r w:rsidRPr="00DA44B5">
        <w:rPr>
          <w:rStyle w:val="StyleUnderline"/>
        </w:rPr>
        <w:t>public goods</w:t>
      </w:r>
      <w:r w:rsidRPr="00945122">
        <w:rPr>
          <w:rStyle w:val="StyleUnderline"/>
        </w:rPr>
        <w:t xml:space="preserve"> whatsoever. </w:t>
      </w:r>
      <w:r w:rsidRPr="00AE4933">
        <w:rPr>
          <w:sz w:val="12"/>
        </w:rPr>
        <w:t xml:space="preserve">For example, if student funds are portable based on consumption choices, why shouldn’t the growing number of childless taxpayers be able to move their funding outside the education system entirely toward goods they actually consume, like dog parks or public golf courses?¶ This is the logical conclusion of Margaret Thatcher’s famous neoliberal pronouncement that “there is no such thing as society” but only “individual men and women.” The problem with this way of thinking is that </w:t>
      </w:r>
      <w:r w:rsidRPr="00945122">
        <w:rPr>
          <w:rStyle w:val="StyleUnderline"/>
        </w:rPr>
        <w:t>education is not simply another commodity to buy and sell on a market. It is a shared good. Free societies need educated members to intelligently and critically deliberate over public life, select representatives, and help guide policy decisions. Market freedom is thus in tension with the freedom of democratic participation.</w:t>
      </w:r>
      <w:r w:rsidRPr="00AE4933">
        <w:rPr>
          <w:rStyle w:val="StyleUnderline"/>
          <w:sz w:val="12"/>
          <w:u w:val="none"/>
        </w:rPr>
        <w:t>¶</w:t>
      </w:r>
      <w:r w:rsidRPr="00AE4933">
        <w:rPr>
          <w:sz w:val="12"/>
        </w:rPr>
        <w:t xml:space="preserve"> Many people recognize this fact and for that reason favor coordinating action and sharing costs through the government when it comes to goods like education, defense, public parks, transportation, public health, and the environment. Yet forming a shared collective action through government or a labor organization is the one kind of individual freedom that neoliberal philosophy does not tolerate. As the preeminent historian of neoliberalism, David Harvey, puts it, “neoliberals have to put strong limits on democratic governance … while individuals are supposedly free to choose, they are not supposed to choose to construct strong collective institutions.”¶ </w:t>
      </w:r>
      <w:r w:rsidRPr="00945122">
        <w:rPr>
          <w:rStyle w:val="StyleUnderline"/>
        </w:rPr>
        <w:t>Neoliberalism is thereby fundamentally opposed to any democratic, individual choices that seek to constrain markets—be it teachers unions or simply majority decisions about how to fund and shape public schools</w:t>
      </w:r>
      <w:r w:rsidRPr="00AE4933">
        <w:rPr>
          <w:sz w:val="12"/>
        </w:rPr>
        <w:t>. Indeed, historically speaking, n</w:t>
      </w:r>
      <w:r w:rsidRPr="00945122">
        <w:rPr>
          <w:rStyle w:val="StyleUnderline"/>
        </w:rPr>
        <w:t>eoliberal attempts to marketize public goods are often unpopular and so have required non-majoritarian institutions</w:t>
      </w:r>
      <w:r w:rsidRPr="00AE4933">
        <w:rPr>
          <w:sz w:val="12"/>
        </w:rPr>
        <w:t xml:space="preserve"> like the courts, the World Bank, or even strong men and authoritarians (like Chile’s Augusto Pinochet) to enact policies against the will of the majority. </w:t>
      </w:r>
      <w:r w:rsidRPr="00945122">
        <w:rPr>
          <w:rStyle w:val="StyleUnderline"/>
        </w:rPr>
        <w:t>Authoritarianism and market freedoms can and often do go together. There is a basic tension between neoliberal market choice and democratic freedom to shape one’s community in ways that do not conform to market logic.</w:t>
      </w:r>
      <w:r w:rsidRPr="00AE4933">
        <w:rPr>
          <w:rStyle w:val="StyleUnderline"/>
          <w:sz w:val="12"/>
          <w:u w:val="none"/>
        </w:rPr>
        <w:t>¶</w:t>
      </w:r>
      <w:r w:rsidRPr="00AE4933">
        <w:rPr>
          <w:sz w:val="12"/>
        </w:rPr>
        <w:t xml:space="preserve"> Of course, thoughtful advocates of school choice might argue that while perhaps there are reasons to be skeptical of neoliberal theory, there are many schools of choice that in practice are phenomenal sites for educational innovation. Such advocates might point to cases of successful charter schools in poorer communities—for example, the Knowledge Is Power Program (or “KIPP”) charter schools across the country. Although </w:t>
      </w:r>
      <w:r w:rsidRPr="00AE4933">
        <w:rPr>
          <w:rStyle w:val="StyleUnderline"/>
        </w:rPr>
        <w:t>KIPP</w:t>
      </w:r>
      <w:r w:rsidRPr="00AE4933">
        <w:rPr>
          <w:sz w:val="12"/>
        </w:rPr>
        <w:t xml:space="preserve"> is nonprofit, it </w:t>
      </w:r>
      <w:r w:rsidRPr="00AE4933">
        <w:rPr>
          <w:rStyle w:val="StyleUnderline"/>
        </w:rPr>
        <w:t>is</w:t>
      </w:r>
      <w:r w:rsidRPr="00AE4933">
        <w:rPr>
          <w:sz w:val="12"/>
        </w:rPr>
        <w:t xml:space="preserve"> still </w:t>
      </w:r>
      <w:r w:rsidRPr="00AE4933">
        <w:rPr>
          <w:rStyle w:val="StyleUnderline"/>
        </w:rPr>
        <w:t>engaged in the project of neoliberalizing public goods by introducing consumer choice as a form of subjecting the school system to a kind of market discipline.</w:t>
      </w:r>
      <w:r w:rsidRPr="00AE4933">
        <w:rPr>
          <w:rStyle w:val="StyleUnderline"/>
          <w:sz w:val="12"/>
          <w:u w:val="none"/>
        </w:rPr>
        <w:t>¶</w:t>
      </w:r>
      <w:r w:rsidRPr="00AE4933">
        <w:rPr>
          <w:sz w:val="12"/>
        </w:rPr>
        <w:t xml:space="preserve"> KIPP is not without its critics, but there is also undeniable merit in efforts to experiment with education on a more local level (some of these carried out by intelligent well-meaning teachers and administrators at charter schools). Rejecting neoliberal policies like school choice does not mean that people such as DeVos and charter-school employees who are attracted to experimentation and less centralization of curriculum don’t have a point. America’s public schools—like all institutions—are in constant need of reform, rejuvenation, and innovation.¶ But </w:t>
      </w:r>
      <w:r w:rsidRPr="00AE4933">
        <w:rPr>
          <w:rStyle w:val="StyleUnderline"/>
        </w:rPr>
        <w:t>debates about “freedom” and educational reform might be more constructive if participants center their questions around democratic freedoms—the freedom of every citizen to access education and the freedom of various communities to shape what that education looks like.</w:t>
      </w:r>
      <w:r w:rsidRPr="00AE4933">
        <w:rPr>
          <w:sz w:val="12"/>
        </w:rPr>
        <w:t xml:space="preserve"> Arguments over democratic freedom might contest how much of curriculum decision-making can be taken rightfully by the federal government versus devolution onto localities. Likewise, disagreements over democratic freedom could involve constructive debates over whether and how to fund private religious schools.¶ Educational policy in democratic societies should be subject to spirited and even intense debate and disagreement. </w:t>
      </w:r>
      <w:r w:rsidRPr="00AE4933">
        <w:rPr>
          <w:rStyle w:val="StyleUnderline"/>
        </w:rPr>
        <w:t>Yet attempts to reduce freedom to markets and consumer choice remains in serious tension with democratic liberties and ideals of self-government. Future debates might be no less vigorous while also seeking alternatives to a simplistic equivalency between markets and “choice.”</w:t>
      </w:r>
    </w:p>
    <w:p w14:paraId="659B99F9" w14:textId="5C56F423" w:rsidR="00E806F0" w:rsidRDefault="00E806F0" w:rsidP="00E806F0">
      <w:pPr>
        <w:pStyle w:val="Heading3"/>
      </w:pPr>
      <w:r>
        <w:t>Reform</w:t>
      </w:r>
      <w:r w:rsidR="00B40836">
        <w:t xml:space="preserve"> (also education generics)</w:t>
      </w:r>
    </w:p>
    <w:p w14:paraId="62F0FC2C" w14:textId="77777777" w:rsidR="00E806F0" w:rsidRDefault="00E806F0" w:rsidP="00E806F0">
      <w:pPr>
        <w:pStyle w:val="Heading4"/>
      </w:pPr>
      <w:r>
        <w:t xml:space="preserve">Policy alone can’t solve neoliberalism </w:t>
      </w:r>
    </w:p>
    <w:p w14:paraId="5206FDAC" w14:textId="77777777" w:rsidR="00E806F0" w:rsidRPr="0071376A" w:rsidRDefault="00E806F0" w:rsidP="00E806F0">
      <w:r w:rsidRPr="009C39D1">
        <w:rPr>
          <w:rStyle w:val="Style13ptBold"/>
        </w:rPr>
        <w:t>Slater, University of Utah, Education, Culture, and Society, 14</w:t>
      </w:r>
      <w:r>
        <w:t xml:space="preserve">  (Graham B., </w:t>
      </w:r>
      <w:r w:rsidRPr="00683BFD">
        <w:t>Constituting Common Subjects: Toward an Education Against Enclosure</w:t>
      </w:r>
      <w:r>
        <w:t xml:space="preserve">, Nov. 14, 2017 </w:t>
      </w:r>
      <w:r w:rsidRPr="00683BFD">
        <w:t>ISSN: 0013-1946 print</w:t>
      </w:r>
      <w:r>
        <w:t xml:space="preserve"> GDI-DWRS) </w:t>
      </w:r>
    </w:p>
    <w:p w14:paraId="713E9995" w14:textId="77777777" w:rsidR="00E806F0" w:rsidRPr="00AE4933" w:rsidRDefault="00E806F0" w:rsidP="00E806F0">
      <w:pPr>
        <w:rPr>
          <w:rStyle w:val="StyleUnderline"/>
        </w:rPr>
      </w:pPr>
      <w:r w:rsidRPr="00CD6A4B">
        <w:rPr>
          <w:rStyle w:val="StyleUnderline"/>
        </w:rPr>
        <w:t>Although neoliberal reforms constitute educational enclosures, we cannot bind solutions to institutional or procedural reorganization</w:t>
      </w:r>
      <w:r w:rsidRPr="00884312">
        <w:t>.</w:t>
      </w:r>
      <w:r>
        <w:t xml:space="preserve"> </w:t>
      </w:r>
      <w:r w:rsidRPr="00CD6A4B">
        <w:rPr>
          <w:rStyle w:val="StyleUnderline"/>
        </w:rPr>
        <w:t xml:space="preserve">The struggle for educational commons requires a much deeper socio-ecological transformation </w:t>
      </w:r>
      <w:r w:rsidRPr="00884312">
        <w:t xml:space="preserve">(Martusewicz et al. 2011). Conﬁrming the necessary scope of such a transformation, Henderson and Hursh (2014) argue, “Figuring out how we are to live in the world in a sustainable and just manner requires that we begin to think in terms of ... how to build economic, social, and ecological systems in which humans, other living beings, and the land community ﬂourish” (169). </w:t>
      </w:r>
      <w:r w:rsidRPr="00FA0ECE">
        <w:rPr>
          <w:rStyle w:val="StyleUnderline"/>
        </w:rPr>
        <w:t>But how do we begin to think in these terms if our worldviews are so tainted by the logics of domination, human supremacy, and capital</w:t>
      </w:r>
      <w:r w:rsidRPr="00884312">
        <w:t xml:space="preserve"> (Linebaugh 2014; Martusewicz 2001)</w:t>
      </w:r>
      <w:r w:rsidRPr="00FA0ECE">
        <w:rPr>
          <w:rStyle w:val="StyleUnderline"/>
        </w:rPr>
        <w:t xml:space="preserve">? </w:t>
      </w:r>
      <w:r w:rsidRPr="00C1599F">
        <w:rPr>
          <w:rStyle w:val="StyleUnderline"/>
        </w:rPr>
        <w:t>Educators should remember that most of human history has been characterized by sustainable modes of living, and that current struggles need historicized understandings of the joint role of capital and colonialism in facilitating ecological damage.</w:t>
      </w:r>
      <w:r w:rsidRPr="00884312">
        <w:t xml:space="preserve"> Thus, attempts to foster healthy, just, and sustainable social relations and ways-of-being should be based on an awareness of the legacies of sustainability that are integral to many indigenous and non-Western communities (Esteva and Prakash 1998), while simultaneously acknowledging the necessity of developing future-oriented projects that undermine human supremacist modes of life and dismantling the industrial</w:t>
      </w:r>
      <w:r>
        <w:t xml:space="preserve">  </w:t>
      </w:r>
      <w:r w:rsidRPr="00884312">
        <w:t>infrastructure</w:t>
      </w:r>
      <w:r>
        <w:t xml:space="preserve"> </w:t>
      </w:r>
      <w:r w:rsidRPr="00884312">
        <w:t>that</w:t>
      </w:r>
      <w:r>
        <w:t xml:space="preserve"> </w:t>
      </w:r>
      <w:r w:rsidRPr="00884312">
        <w:t>has rapidly</w:t>
      </w:r>
      <w:r>
        <w:t xml:space="preserve"> </w:t>
      </w:r>
      <w:r w:rsidRPr="00884312">
        <w:t>advanced</w:t>
      </w:r>
      <w:r>
        <w:t xml:space="preserve"> </w:t>
      </w:r>
      <w:r w:rsidRPr="00884312">
        <w:t>ecological</w:t>
      </w:r>
      <w:r>
        <w:t xml:space="preserve"> </w:t>
      </w:r>
      <w:r w:rsidRPr="00884312">
        <w:t>degradation</w:t>
      </w:r>
      <w:r>
        <w:t xml:space="preserve"> </w:t>
      </w:r>
      <w:r w:rsidRPr="00884312">
        <w:t xml:space="preserve">globally (Martusewicz et al. 2011). </w:t>
      </w:r>
      <w:r w:rsidRPr="00EC5E37">
        <w:rPr>
          <w:rStyle w:val="StyleUnderline"/>
        </w:rPr>
        <w:t>Developing such projects is not merely an issue of rewriting policy and curriculum, nor can they be fostered through clever educational innovations. Rather, it necessitates an educational struggle at the level of subjectivity.</w:t>
      </w:r>
    </w:p>
    <w:p w14:paraId="5D852C0A" w14:textId="77777777" w:rsidR="00B40836" w:rsidRPr="00D43BBE" w:rsidRDefault="00B40836" w:rsidP="00B40836">
      <w:pPr>
        <w:pStyle w:val="Heading4"/>
      </w:pPr>
      <w:r>
        <w:t>Education reform initiatives are presented as game changers that “fix” schools by those who have power in debate – powerful policy-oriented voices squelch criticisms of the implications of education reform</w:t>
      </w:r>
    </w:p>
    <w:p w14:paraId="58F75386" w14:textId="77777777" w:rsidR="00B40836" w:rsidRPr="00736D82" w:rsidRDefault="00B40836" w:rsidP="00B40836">
      <w:pPr>
        <w:rPr>
          <w:rStyle w:val="Style13ptBold"/>
          <w:b w:val="0"/>
          <w:sz w:val="14"/>
          <w:szCs w:val="14"/>
        </w:rPr>
      </w:pPr>
      <w:bookmarkStart w:id="1" w:name="_Hlk487551423"/>
      <w:r>
        <w:rPr>
          <w:rStyle w:val="Style13ptBold"/>
        </w:rPr>
        <w:t xml:space="preserve">Bell, Masters in Geography, 15, </w:t>
      </w:r>
      <w:r w:rsidRPr="00736D82">
        <w:rPr>
          <w:rStyle w:val="Style13ptBold"/>
          <w:b w:val="0"/>
          <w:sz w:val="14"/>
          <w:szCs w:val="14"/>
        </w:rPr>
        <w:t>[</w:t>
      </w:r>
      <w:r w:rsidRPr="00736D82">
        <w:rPr>
          <w:sz w:val="14"/>
          <w:szCs w:val="14"/>
        </w:rPr>
        <w:t xml:space="preserve">Sarah Bell has been working as a professional cartographer since 2008 and recently completed her M.S. in Geography from Huxley College of the Environment at Western Washington University. Her research interests include critical cartographies and counter-mapping of a wide range of social and environmental policies. “Mapping the discourse of neoliberal education reform,” </w:t>
      </w:r>
      <w:r w:rsidRPr="00736D82">
        <w:rPr>
          <w:rStyle w:val="Style13ptBold"/>
          <w:b w:val="0"/>
          <w:sz w:val="14"/>
          <w:szCs w:val="14"/>
        </w:rPr>
        <w:t>“MAPPING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 pp. 86-90] GDI-ARV</w:t>
      </w:r>
    </w:p>
    <w:bookmarkEnd w:id="1"/>
    <w:p w14:paraId="234C17FE" w14:textId="77777777" w:rsidR="00B40836" w:rsidRPr="00736D82" w:rsidRDefault="00B40836" w:rsidP="00B40836">
      <w:pPr>
        <w:rPr>
          <w:sz w:val="10"/>
        </w:rPr>
      </w:pPr>
      <w:r w:rsidRPr="00736D82">
        <w:rPr>
          <w:sz w:val="10"/>
        </w:rPr>
        <w:t xml:space="preserve">During the years 2004–2010 Chicago Public Schools (CPS) underwent a massive restructuring through its Renaissance 2010 (Ren2010) initiative, around which much of Chicago’s school choice debate is still centered. Ren2010 was </w:t>
      </w:r>
      <w:r w:rsidRPr="00DA44B5">
        <w:rPr>
          <w:rStyle w:val="StyleUnderline"/>
        </w:rPr>
        <w:t>billed to the public as a</w:t>
      </w:r>
      <w:r w:rsidRPr="00736D82">
        <w:rPr>
          <w:sz w:val="10"/>
        </w:rPr>
        <w:t xml:space="preserve"> CPS </w:t>
      </w:r>
      <w:r w:rsidRPr="00DA44B5">
        <w:rPr>
          <w:rStyle w:val="StyleUnderline"/>
        </w:rPr>
        <w:t>game changer that would fix failing schools</w:t>
      </w:r>
      <w:r w:rsidRPr="00736D82">
        <w:rPr>
          <w:sz w:val="10"/>
        </w:rPr>
        <w:t xml:space="preserve"> </w:t>
      </w:r>
      <w:r w:rsidRPr="00DA44B5">
        <w:rPr>
          <w:rStyle w:val="StyleUnderline"/>
        </w:rPr>
        <w:t>by providing</w:t>
      </w:r>
      <w:r w:rsidRPr="00736D82">
        <w:rPr>
          <w:sz w:val="10"/>
        </w:rPr>
        <w:t xml:space="preserve"> parents across the city with the freedom to choose </w:t>
      </w:r>
      <w:r w:rsidRPr="00DA44B5">
        <w:rPr>
          <w:rStyle w:val="StyleUnderline"/>
        </w:rPr>
        <w:t>the right education path</w:t>
      </w:r>
      <w:r w:rsidRPr="00736D82">
        <w:rPr>
          <w:sz w:val="10"/>
        </w:rPr>
        <w:t xml:space="preserve"> for their children </w:t>
      </w:r>
      <w:r w:rsidRPr="00124C92">
        <w:rPr>
          <w:rStyle w:val="StyleUnderline"/>
        </w:rPr>
        <w:t xml:space="preserve">through the introduction of 100 new “school choice” schools called “Renaissance schools.” </w:t>
      </w:r>
      <w:r w:rsidRPr="00736D82">
        <w:rPr>
          <w:sz w:val="10"/>
        </w:rPr>
        <w:t xml:space="preserve">These new schools were to be comprised of one-third charter schools, one-third contract schools, and one-third CPS-run performance schools (Lipman and Haines 2007, p. 474), making two-thirds of the Renaissance schools privately-run schools within CPS. </w:t>
      </w:r>
      <w:r w:rsidRPr="00CD019E">
        <w:rPr>
          <w:rStyle w:val="StyleUnderline"/>
        </w:rPr>
        <w:t>These new schools were not the only measure of the Ren2010 plan; the controversial school choice initiative also included shuttering 60–70 traditional public schools that city officials deemed to be under-enrolled, underperforming, or failing</w:t>
      </w:r>
      <w:r w:rsidRPr="00736D82">
        <w:rPr>
          <w:sz w:val="10"/>
        </w:rPr>
        <w:t xml:space="preserve">. However, these officials provided no list of schools on Ren2010’s chopping block at the time the initiative was announced. </w:t>
      </w:r>
      <w:r w:rsidRPr="00CD019E">
        <w:rPr>
          <w:rStyle w:val="StyleUnderline"/>
        </w:rPr>
        <w:t>The power granted through Ren2010 to shutter schools and shuffle students frustrated many parents and teachers. The students of closed schools were oftentimes expected to attend CPS schools far outside their own neighborhood while waiting for new Renaissance schools—schools not bound to hiring any union-represented teachers—to be established near their home.</w:t>
      </w:r>
      <w:r w:rsidRPr="00736D82">
        <w:rPr>
          <w:sz w:val="10"/>
        </w:rPr>
        <w:t xml:space="preserve"> Clear lines emerged in this new public debate on Ren2010. On one side </w:t>
      </w:r>
      <w:r w:rsidRPr="00CD019E">
        <w:rPr>
          <w:rStyle w:val="StyleUnderline"/>
        </w:rPr>
        <w:t xml:space="preserve">there were school choice advocates such as corporate sponsors of charter schools and mayorappointed city officials, while on the other side there were teachers’ unions, and many parents and students of shuttered schools. </w:t>
      </w:r>
      <w:r w:rsidRPr="00DA44B5">
        <w:rPr>
          <w:rStyle w:val="StyleUnderline"/>
        </w:rPr>
        <w:t>As the debate unfolded</w:t>
      </w:r>
      <w:r w:rsidRPr="00736D82">
        <w:rPr>
          <w:sz w:val="10"/>
        </w:rPr>
        <w:t xml:space="preserve"> in prominent news media, </w:t>
      </w:r>
      <w:r w:rsidRPr="00DA44B5">
        <w:rPr>
          <w:rStyle w:val="StyleUnderline"/>
        </w:rPr>
        <w:t>powerful voices</w:t>
      </w:r>
      <w:r w:rsidRPr="00736D82">
        <w:rPr>
          <w:sz w:val="10"/>
        </w:rPr>
        <w:t xml:space="preserve"> of the Ren2010 debate </w:t>
      </w:r>
      <w:r w:rsidRPr="00DA44B5">
        <w:rPr>
          <w:rStyle w:val="StyleUnderline"/>
        </w:rPr>
        <w:t>squelched the voices of students and parents</w:t>
      </w:r>
      <w:r w:rsidRPr="00736D82">
        <w:rPr>
          <w:sz w:val="10"/>
        </w:rPr>
        <w:t xml:space="preserve"> who were most impacted by Ren2010’s intentionally destructive path. This chapter analyzes the discourses of the Ren2010 debate as it played out in Chicago’s two largest newspapers, the Chicago Sun-Times and Chicago Tribune. I do this by exploring the media access and content differential between elite voices and parents. </w:t>
      </w:r>
      <w:r w:rsidRPr="00CD019E">
        <w:rPr>
          <w:rStyle w:val="StyleUnderline"/>
        </w:rPr>
        <w:t>The theoretical concepts of social space and linguistic markets are crucial</w:t>
      </w:r>
      <w:r w:rsidRPr="00736D82">
        <w:rPr>
          <w:sz w:val="10"/>
        </w:rPr>
        <w:t xml:space="preserve"> to this analysis. As will be presented in this chapter, </w:t>
      </w:r>
      <w:r w:rsidRPr="00DA44B5">
        <w:rPr>
          <w:rStyle w:val="StyleUnderline"/>
        </w:rPr>
        <w:t>those who have the most power to opine their side of social debates in linguistic markets</w:t>
      </w:r>
      <w:r w:rsidRPr="00736D82">
        <w:rPr>
          <w:sz w:val="10"/>
        </w:rPr>
        <w:t>—news media in this case—</w:t>
      </w:r>
      <w:r w:rsidRPr="00DA44B5">
        <w:rPr>
          <w:rStyle w:val="StyleUnderline"/>
        </w:rPr>
        <w:t>have a privileged power in the creation, maintenance, and alteration of social spaces</w:t>
      </w:r>
      <w:r w:rsidRPr="00736D82">
        <w:rPr>
          <w:sz w:val="10"/>
        </w:rPr>
        <w:t xml:space="preserve">. After laying out social space and its connection to linguistic markets within the context of the Ren2010 news media debate, I will describe the thematic coding process I used to analyze the Ren2010 debate within Chicago’s two major newspapers. Next, I show how these </w:t>
      </w:r>
      <w:r w:rsidRPr="00CD019E">
        <w:rPr>
          <w:rStyle w:val="StyleUnderline"/>
        </w:rPr>
        <w:t>themes have differentially constructed the physical space of the city</w:t>
      </w:r>
      <w:r w:rsidRPr="00736D82">
        <w:rPr>
          <w:sz w:val="10"/>
        </w:rPr>
        <w:t xml:space="preserve"> by using GIS and correspondence analysis. Finally, I conclude by discussing the implications of highly restricted access to media engagement in general and in the context of contemporary educational reform movements. It is important to situate Ren2010 in relation to its roots within the corporate movement. </w:t>
      </w:r>
      <w:r w:rsidRPr="00CD019E">
        <w:rPr>
          <w:rStyle w:val="StyleUnderline"/>
        </w:rPr>
        <w:t>Ren2010</w:t>
      </w:r>
      <w:r w:rsidRPr="00736D82">
        <w:rPr>
          <w:sz w:val="10"/>
        </w:rPr>
        <w:t xml:space="preserve"> policy </w:t>
      </w:r>
      <w:r w:rsidRPr="00CD019E">
        <w:rPr>
          <w:rStyle w:val="StyleUnderline"/>
        </w:rPr>
        <w:t>was authored by</w:t>
      </w:r>
      <w:r w:rsidRPr="00736D82">
        <w:rPr>
          <w:sz w:val="10"/>
        </w:rPr>
        <w:t xml:space="preserve"> Chicago city officials and </w:t>
      </w:r>
      <w:r w:rsidRPr="00CD019E">
        <w:rPr>
          <w:rStyle w:val="StyleUnderline"/>
        </w:rPr>
        <w:t>corporate elites</w:t>
      </w:r>
      <w:r w:rsidRPr="00736D82">
        <w:rPr>
          <w:sz w:val="10"/>
        </w:rPr>
        <w:t xml:space="preserve"> from the Civic Committee of the Commercial Club of Chicago (Commercial Club). Since Ren2010’s inception, city officials have been open about the policy’s corporate co-sponsorship, insofar as the partnership is utilized as a marketing tool to tout the validity of Ren2010. In fact, the public announcement of Ren2010 in June 2004 was delivered at a Commercial Club meeting by Mayor Richard M. Daley. Established in 1877, the Commercial Club’s membership today is comprised of Chicago’s most powerful business elites. Prior to becoming key players in the school choice movement, the Commercial Club’s mission consisted of strengthening Chicago as a global city. </w:t>
      </w:r>
      <w:r w:rsidRPr="00CD019E">
        <w:rPr>
          <w:rStyle w:val="StyleUnderline"/>
        </w:rPr>
        <w:t>Following the implementation of Ren2010, the Commercial Club now employs a full-time staff dedicated to establishing charter schools throughout Chicago via its</w:t>
      </w:r>
      <w:r w:rsidRPr="00736D82">
        <w:rPr>
          <w:sz w:val="10"/>
        </w:rPr>
        <w:t xml:space="preserve"> New Schools for Chicago (</w:t>
      </w:r>
      <w:r w:rsidRPr="00CD019E">
        <w:rPr>
          <w:rStyle w:val="StyleUnderline"/>
        </w:rPr>
        <w:t>NSC) organization</w:t>
      </w:r>
      <w:r w:rsidRPr="00736D82">
        <w:rPr>
          <w:sz w:val="10"/>
        </w:rPr>
        <w:t xml:space="preserve"> (formerly the Renaissance School Fund). NSC has raised over $70 million in charter school start-up funds since 2004.1 In the weeks following Mayor Daley’s Ren2010 announcement</w:t>
      </w:r>
      <w:r w:rsidRPr="00CD019E">
        <w:rPr>
          <w:rStyle w:val="StyleUnderline"/>
        </w:rPr>
        <w:t>, Chicago’s major news media reported that the initiative would “hand over day-to-day control of a significant number of the city’s schools to independent operators” thus “freeing them [schools] from traditional methods”</w:t>
      </w:r>
      <w:r w:rsidRPr="00736D82">
        <w:rPr>
          <w:sz w:val="10"/>
        </w:rPr>
        <w:t xml:space="preserve"> (Cholo and Dell’Angela, 2014). As time went on, however, and </w:t>
      </w:r>
      <w:r w:rsidRPr="00CD019E">
        <w:rPr>
          <w:rStyle w:val="StyleUnderline"/>
        </w:rPr>
        <w:t>after CPS began shuttering traditional public schools to make way for privately operated charter and contract schools, the media’s tone on Ren2010 shifted from a liberating education policy to a contentious battle between city officials and teachers and parents.</w:t>
      </w:r>
      <w:r w:rsidRPr="00736D82">
        <w:rPr>
          <w:sz w:val="10"/>
        </w:rPr>
        <w:t xml:space="preserve"> The most powerful voices from both sides of the school choice reform debate ramped up their utilization of news media to publicly opine the ills or benefits of Ren2010 (Bell, 2014). This chapter builds upon the well-established literature (e.g., Lipman, 2004, 2007; Lipman and Haines, 2007) by contributing new socio-geographic know - ledge </w:t>
      </w:r>
      <w:r w:rsidRPr="00736D82">
        <w:rPr>
          <w:rStyle w:val="StyleUnderline"/>
        </w:rPr>
        <w:t xml:space="preserve">to the story of corporate education reform in Chicago </w:t>
      </w:r>
      <w:r w:rsidRPr="00736D82">
        <w:rPr>
          <w:sz w:val="10"/>
        </w:rPr>
        <w:t>by</w:t>
      </w:r>
      <w:r w:rsidRPr="00736D82">
        <w:rPr>
          <w:rStyle w:val="StyleUnderline"/>
        </w:rPr>
        <w:t xml:space="preserve"> centering on the manner through which dominant discourse surrounding the school choice policy debate in Chicago manifests itself spatially—both in physical space and theoretically constructed “discursive” space. By</w:t>
      </w:r>
      <w:r w:rsidRPr="00736D82">
        <w:rPr>
          <w:sz w:val="10"/>
        </w:rPr>
        <w:t xml:space="preserve"> first </w:t>
      </w:r>
      <w:r w:rsidRPr="00736D82">
        <w:rPr>
          <w:rStyle w:val="StyleUnderline"/>
        </w:rPr>
        <w:t>understanding neoliberal policies as space-contingent and space-changing, this</w:t>
      </w:r>
      <w:r w:rsidRPr="00736D82">
        <w:rPr>
          <w:sz w:val="10"/>
        </w:rPr>
        <w:t xml:space="preserve"> chapter </w:t>
      </w:r>
      <w:r w:rsidRPr="00736D82">
        <w:rPr>
          <w:rStyle w:val="StyleUnderline"/>
        </w:rPr>
        <w:t>presents geo-visual aspects of school choice advocates’ spatial rhetoric campaign in Chicago as a part of the greater neoliberal project</w:t>
      </w:r>
      <w:r w:rsidRPr="00736D82">
        <w:rPr>
          <w:sz w:val="10"/>
        </w:rPr>
        <w:t>.2 Within the framework that considers school choice policies as part of a larger neoliberal spatial agenda that restructures urban spaces in order to reflect or support free market values, the project presented in this chapter maps—geographically and theoretically—the discourses of the school choice debate over time as deliberated in Chicago’s two largest newspapers.</w:t>
      </w:r>
    </w:p>
    <w:p w14:paraId="1D6ED135" w14:textId="77777777" w:rsidR="00E806F0" w:rsidRDefault="00E806F0" w:rsidP="00E806F0">
      <w:pPr>
        <w:pStyle w:val="Heading4"/>
      </w:pPr>
      <w:r>
        <w:t>A multitude of practices and methods encompass “corporate education reform” – this is an extension of the neoliberal state and is fundamentally anti-democratic</w:t>
      </w:r>
    </w:p>
    <w:p w14:paraId="3F5C995F" w14:textId="77777777" w:rsidR="00E806F0" w:rsidRPr="009F13C5" w:rsidRDefault="00E806F0" w:rsidP="00E806F0">
      <w:r>
        <w:rPr>
          <w:rStyle w:val="Style13ptBold"/>
        </w:rPr>
        <w:t xml:space="preserve">Au &amp; Ferrare, prof. in educational studies &amp; prof. in educational policy, 15 </w:t>
      </w:r>
      <w:r w:rsidRPr="00F15E06">
        <w:rPr>
          <w:rStyle w:val="Style13ptBold"/>
          <w:b w:val="0"/>
          <w:sz w:val="16"/>
        </w:rPr>
        <w:t>[</w:t>
      </w:r>
      <w:r>
        <w:rPr>
          <w:rStyle w:val="Style13ptBold"/>
          <w:b w:val="0"/>
          <w:sz w:val="16"/>
        </w:rPr>
        <w:t xml:space="preserve">Wayne Au is </w:t>
      </w:r>
      <w:r w:rsidRPr="00D86493">
        <w:rPr>
          <w:sz w:val="14"/>
        </w:rPr>
        <w:t>Professor in the School of Educational Studies at the University of Washington Bothell, and he is an editor and contributor for the non-profit, social justice publisher, Rethinking Schools. His work focuses on critical educational policy studies, teaching for social justice, curriculum studies, multicultural education, and critical education theory and practice, and his work has appeared in Teachers College Record, Educational Researcher, and Curriculum Inquiry, among others</w:t>
      </w:r>
      <w:r>
        <w:rPr>
          <w:sz w:val="14"/>
        </w:rPr>
        <w:t xml:space="preserve">, Joseph Ferrare is </w:t>
      </w:r>
      <w:r w:rsidRPr="00D86493">
        <w:rPr>
          <w:sz w:val="14"/>
        </w:rPr>
        <w:t>Professor in the Department of Educational Policy Studies and Evaluation at the University of Kentucky. His research interests are broadly situated in sociology of education and policy analysis. He is currently working on projects that examine historical and contemporary inequities in patterns of education attainment, as well as the network governance structures that are seeking to shape these patterns through market-based reforms</w:t>
      </w:r>
      <w:r>
        <w:rPr>
          <w:sz w:val="14"/>
        </w:rPr>
        <w:t xml:space="preserve">, “Neoliberalism, Social Networks, and The New Governance of Education,” </w:t>
      </w:r>
      <w:r w:rsidRPr="00D86493">
        <w:rPr>
          <w:rStyle w:val="Style13ptBold"/>
          <w:b w:val="0"/>
          <w:sz w:val="8"/>
        </w:rPr>
        <w:t xml:space="preserve"> </w:t>
      </w:r>
      <w:r>
        <w:rPr>
          <w:rStyle w:val="Style13ptBold"/>
          <w:b w:val="0"/>
          <w:sz w:val="16"/>
        </w:rPr>
        <w:t>“MAPPING CORPORATE EDUCATION REFORM: Power and Policy Networks in the Neoliberal State,” eds. \ Sarah Bell, Kristen Buras, Patricia Burch, Javier Campos-Martinez, Anna Hogan, Jorge Inzunza, Kerry Kretchmar, Bob Lingard, Shuning Liu, Francisca Possel, Sam Sellar, Jahni Smith, and Beth Sondel, 2016 pp. 1-3] GDI-ARV</w:t>
      </w:r>
    </w:p>
    <w:p w14:paraId="5E74B76A" w14:textId="77777777" w:rsidR="00E806F0" w:rsidRPr="006541FF" w:rsidRDefault="00E806F0" w:rsidP="00E806F0">
      <w:pPr>
        <w:rPr>
          <w:sz w:val="12"/>
        </w:rPr>
      </w:pPr>
      <w:r w:rsidRPr="006541FF">
        <w:rPr>
          <w:sz w:val="12"/>
        </w:rPr>
        <w:t xml:space="preserve">The above discussion of neoliberalism, the neoliberal state, and the subsequent restructuring of public education frames both the impetus for Mapping Corporate Education Reform: Power and Policy Networks in the Neoliberal State generally, and the work of each of the chapters individually. Indeed, </w:t>
      </w:r>
      <w:r w:rsidRPr="002F4E94">
        <w:rPr>
          <w:rStyle w:val="StyleUnderline"/>
        </w:rPr>
        <w:t xml:space="preserve">our definition of “corporate education reform” </w:t>
      </w:r>
      <w:r w:rsidRPr="006541FF">
        <w:rPr>
          <w:sz w:val="12"/>
        </w:rPr>
        <w:t xml:space="preserve">itself </w:t>
      </w:r>
      <w:r w:rsidRPr="002F4E94">
        <w:rPr>
          <w:rStyle w:val="StyleUnderline"/>
        </w:rPr>
        <w:t>extends from this discussion</w:t>
      </w:r>
      <w:r w:rsidRPr="006541FF">
        <w:rPr>
          <w:sz w:val="12"/>
        </w:rPr>
        <w:t xml:space="preserve">. In broad agreement with other scholars and education activists (see, e.g., Apple, 2006; Fabricant and Fine, 2013; D. W. Hursh, 2006; Lipman, 2011; Saltman, 2012, among others), in sum </w:t>
      </w:r>
      <w:r w:rsidRPr="004547CC">
        <w:rPr>
          <w:rStyle w:val="StyleUnderline"/>
        </w:rPr>
        <w:t>we define “corporate education reform” as policies and practices that support the: • defunding of public education through</w:t>
      </w:r>
      <w:r w:rsidRPr="006541FF">
        <w:rPr>
          <w:sz w:val="12"/>
        </w:rPr>
        <w:t xml:space="preserve"> regressive </w:t>
      </w:r>
      <w:r w:rsidRPr="004547CC">
        <w:rPr>
          <w:rStyle w:val="StyleUnderline"/>
        </w:rPr>
        <w:t>tax policies and budget priorities</w:t>
      </w:r>
      <w:r w:rsidRPr="006541FF">
        <w:rPr>
          <w:sz w:val="12"/>
        </w:rPr>
        <w:t xml:space="preserve"> that cut not only spending on public education, but also state-funded programs that provide social supports to low income communities from which underserved children hail; </w:t>
      </w:r>
      <w:r w:rsidRPr="004547CC">
        <w:rPr>
          <w:rStyle w:val="StyleUnderline"/>
        </w:rPr>
        <w:t>• accumulation by dispossession of public monies from public education vis- à-vis the marketization of educational services t</w:t>
      </w:r>
      <w:r w:rsidRPr="006541FF">
        <w:rPr>
          <w:sz w:val="12"/>
        </w:rPr>
        <w:t xml:space="preserve">hrough private contracts (i.e., testing companies, textbook publishers); </w:t>
      </w:r>
      <w:r w:rsidRPr="004547CC">
        <w:rPr>
          <w:rStyle w:val="StyleUnderline"/>
        </w:rPr>
        <w:t>• deregulation of teacher labor practices</w:t>
      </w:r>
      <w:r w:rsidRPr="006541FF">
        <w:rPr>
          <w:sz w:val="12"/>
        </w:rPr>
        <w:t xml:space="preserve"> (anti-union, anti-tenure), teacher and administrator certification (i.e., Teach For America), and school governance (i.e., charter schools); </w:t>
      </w:r>
      <w:r w:rsidRPr="004547CC">
        <w:rPr>
          <w:rStyle w:val="StyleUnderline"/>
        </w:rPr>
        <w:t>• reconstruction of access to public education</w:t>
      </w:r>
      <w:r w:rsidRPr="006541FF">
        <w:rPr>
          <w:sz w:val="12"/>
        </w:rPr>
        <w:t xml:space="preserve"> in the form of free market competition (i.e., charter schools and private school voucher programs); </w:t>
      </w:r>
      <w:r w:rsidRPr="004547CC">
        <w:rPr>
          <w:rStyle w:val="StyleUnderline"/>
        </w:rPr>
        <w:t xml:space="preserve">• evaluation-through-comparison </w:t>
      </w:r>
      <w:r w:rsidRPr="006541FF">
        <w:rPr>
          <w:sz w:val="12"/>
        </w:rPr>
        <w:t xml:space="preserve">of public education students, teachers, administrators, and school communities through competitive metrics associated with high-stakes, standardized test scores; • </w:t>
      </w:r>
      <w:r w:rsidRPr="004547CC">
        <w:rPr>
          <w:rStyle w:val="StyleUnderline"/>
        </w:rPr>
        <w:t xml:space="preserve">reshaping the vision and vocabulary of public schools along the lines of corporate businesses, including the redefinition of school leadership as “management,” the recasting of district leadership as “Chief </w:t>
      </w:r>
      <w:r w:rsidRPr="00112BDD">
        <w:rPr>
          <w:rStyle w:val="StyleUnderline"/>
        </w:rPr>
        <w:t>Officers</w:t>
      </w:r>
      <w:r w:rsidRPr="006541FF">
        <w:rPr>
          <w:sz w:val="12"/>
        </w:rPr>
        <w:t xml:space="preserve">” (i.e., CEOs, COOs, CFOs, etc), </w:t>
      </w:r>
      <w:r w:rsidRPr="004547CC">
        <w:rPr>
          <w:rStyle w:val="StyleUnderline"/>
        </w:rPr>
        <w:t>the identification of students</w:t>
      </w:r>
      <w:r w:rsidRPr="006541FF">
        <w:rPr>
          <w:sz w:val="12"/>
        </w:rPr>
        <w:t xml:space="preserve"> and parents </w:t>
      </w:r>
      <w:r w:rsidRPr="004547CC">
        <w:rPr>
          <w:rStyle w:val="StyleUnderline"/>
        </w:rPr>
        <w:t>as “consumers,” the redefinition of learning and teaching as “production targets,”</w:t>
      </w:r>
      <w:r w:rsidRPr="006541FF">
        <w:rPr>
          <w:sz w:val="12"/>
        </w:rPr>
        <w:t xml:space="preserve"> “performance indicators,” “value added,” and the like</w:t>
      </w:r>
      <w:r w:rsidRPr="00112BDD">
        <w:rPr>
          <w:rStyle w:val="StyleUnderline"/>
        </w:rPr>
        <w:t>; • narrowing of the purposes of publication to that of solely meeting the needs of the business community</w:t>
      </w:r>
      <w:r w:rsidRPr="006541FF">
        <w:rPr>
          <w:sz w:val="12"/>
        </w:rPr>
        <w:t xml:space="preserve"> and/or that of the economy (losing sight of other important humanistic, civic, cultural, and environmental goals of public education</w:t>
      </w:r>
      <w:r w:rsidRPr="00112BDD">
        <w:rPr>
          <w:rStyle w:val="StyleUnderline"/>
        </w:rPr>
        <w:t>); • reliance on</w:t>
      </w:r>
      <w:r w:rsidRPr="006541FF">
        <w:rPr>
          <w:sz w:val="12"/>
        </w:rPr>
        <w:t xml:space="preserve"> democratically unaccountable </w:t>
      </w:r>
      <w:r w:rsidRPr="00112BDD">
        <w:rPr>
          <w:rStyle w:val="StyleUnderline"/>
        </w:rPr>
        <w:t>NGOs, philanthropies, for-profit and non-profit organizations, and corporations for guidance on,</w:t>
      </w:r>
      <w:r w:rsidRPr="006541FF">
        <w:rPr>
          <w:sz w:val="12"/>
        </w:rPr>
        <w:t xml:space="preserve"> and implementation of, </w:t>
      </w:r>
      <w:r w:rsidRPr="00112BDD">
        <w:rPr>
          <w:rStyle w:val="StyleUnderline"/>
        </w:rPr>
        <w:t xml:space="preserve">public education policy. It is within this context of </w:t>
      </w:r>
      <w:r w:rsidRPr="00DA44B5">
        <w:rPr>
          <w:rStyle w:val="StyleUnderline"/>
        </w:rPr>
        <w:t>corporate education reform—as an extension of the neoliberal state</w:t>
      </w:r>
      <w:r w:rsidRPr="006541FF">
        <w:rPr>
          <w:sz w:val="12"/>
        </w:rPr>
        <w:t>—</w:t>
      </w:r>
      <w:r w:rsidRPr="00112BDD">
        <w:rPr>
          <w:rStyle w:val="StyleUnderline"/>
        </w:rPr>
        <w:t>that we see the rise of new networks of governance surrounding public education</w:t>
      </w:r>
      <w:r w:rsidRPr="006541FF">
        <w:rPr>
          <w:sz w:val="12"/>
        </w:rPr>
        <w:t xml:space="preserve">. At this point we would like to return to Lipman’s (2011) above discussion of the distinction between government and governance. Government is public, and it is structurally connected to democratic forms of accountability. While we recognize the multitude of problems with our current system of democratic government (and question the degree of democracy that even exists at all), the formal mechanism for voting democratically elected representation out of office does exist. Thus, government bodies that determine education policy and practice at least have some level of public accountability and are required to maintain some level of transparency to the public through regulation and the public reporting of records. </w:t>
      </w:r>
      <w:r w:rsidRPr="003D4E5B">
        <w:rPr>
          <w:rStyle w:val="StyleUnderline"/>
        </w:rPr>
        <w:t>Governance</w:t>
      </w:r>
      <w:r w:rsidRPr="006541FF">
        <w:rPr>
          <w:sz w:val="12"/>
        </w:rPr>
        <w:t xml:space="preserve">, on the other hand, </w:t>
      </w:r>
      <w:r w:rsidRPr="003D4E5B">
        <w:rPr>
          <w:rStyle w:val="StyleUnderline"/>
        </w:rPr>
        <w:t>has no mechanism for public accountability and no commitment to transparency</w:t>
      </w:r>
      <w:r w:rsidRPr="006541FF">
        <w:rPr>
          <w:sz w:val="12"/>
        </w:rPr>
        <w:t xml:space="preserve">, and </w:t>
      </w:r>
      <w:r w:rsidRPr="003D4E5B">
        <w:rPr>
          <w:rStyle w:val="StyleUnderline"/>
        </w:rPr>
        <w:t>network governance</w:t>
      </w:r>
      <w:r w:rsidRPr="006541FF">
        <w:rPr>
          <w:sz w:val="12"/>
        </w:rPr>
        <w:t xml:space="preserve"> itself </w:t>
      </w:r>
      <w:r w:rsidRPr="003D4E5B">
        <w:rPr>
          <w:rStyle w:val="StyleUnderline"/>
        </w:rPr>
        <w:t>diffuses accountability by distributing it across a network of organizations and actors, where no single organization or actor can necessarily be held accountable</w:t>
      </w:r>
      <w:r w:rsidRPr="006541FF">
        <w:rPr>
          <w:sz w:val="12"/>
        </w:rPr>
        <w:t>. Indeed, the foundation of network governance in education policy is largely consistent with the broader neoliberal project: the transfer of power and coordination from bureaucratic structures to informal social networks of private individuals and organizations working to transform public education by constructing new education markets (see Ball and Junemann, 2012).</w:t>
      </w:r>
    </w:p>
    <w:p w14:paraId="0D43247A" w14:textId="77777777" w:rsidR="00B40836" w:rsidRDefault="00B40836" w:rsidP="00B40836">
      <w:pPr>
        <w:pStyle w:val="Heading4"/>
      </w:pPr>
      <w:r>
        <w:t>Dominant voices in the rhetorical marketplace are given the opportunity to place value on different perspectives in a debate – the way we represent our reform is key to avoiding the neoliberal agenda – {this is a bad tag}</w:t>
      </w:r>
    </w:p>
    <w:p w14:paraId="63DB0A40" w14:textId="77777777" w:rsidR="00B40836" w:rsidRPr="004B4151" w:rsidRDefault="00B40836" w:rsidP="00B40836">
      <w:pPr>
        <w:rPr>
          <w:bCs/>
          <w:sz w:val="14"/>
          <w:szCs w:val="14"/>
        </w:rPr>
      </w:pPr>
      <w:r>
        <w:rPr>
          <w:rStyle w:val="Style13ptBold"/>
        </w:rPr>
        <w:t xml:space="preserve">Bell, Masters in Geography, 15, </w:t>
      </w:r>
      <w:r w:rsidRPr="00736D82">
        <w:rPr>
          <w:rStyle w:val="Style13ptBold"/>
          <w:b w:val="0"/>
          <w:sz w:val="14"/>
          <w:szCs w:val="14"/>
        </w:rPr>
        <w:t>[</w:t>
      </w:r>
      <w:r w:rsidRPr="00736D82">
        <w:rPr>
          <w:sz w:val="14"/>
          <w:szCs w:val="14"/>
        </w:rPr>
        <w:t xml:space="preserve">Sarah Bell has been working as a professional cartographer since 2008 and recently completed her M.S. in Geography from Huxley College of the Environment at Western Washington University. Her research interests include critical cartographies and counter-mapping of a wide range of social and environmental policies. “Mapping the discourse of neoliberal education reform,” </w:t>
      </w:r>
      <w:r w:rsidRPr="00736D82">
        <w:rPr>
          <w:rStyle w:val="Style13ptBold"/>
          <w:b w:val="0"/>
          <w:sz w:val="14"/>
          <w:szCs w:val="14"/>
        </w:rPr>
        <w:t>“MAPPING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 pp. 86-90] GDI-ARV</w:t>
      </w:r>
    </w:p>
    <w:p w14:paraId="65252059" w14:textId="77777777" w:rsidR="00B40836" w:rsidRPr="004B4151" w:rsidRDefault="00B40836" w:rsidP="00B40836">
      <w:pPr>
        <w:rPr>
          <w:sz w:val="10"/>
        </w:rPr>
      </w:pPr>
      <w:r w:rsidRPr="0084156E">
        <w:rPr>
          <w:rStyle w:val="StyleUnderline"/>
        </w:rPr>
        <w:t xml:space="preserve">People leverage </w:t>
      </w:r>
      <w:r w:rsidRPr="004B4151">
        <w:rPr>
          <w:sz w:val="10"/>
        </w:rPr>
        <w:t xml:space="preserve">their own </w:t>
      </w:r>
      <w:r w:rsidRPr="0084156E">
        <w:rPr>
          <w:rStyle w:val="StyleUnderline"/>
        </w:rPr>
        <w:t>discourses in</w:t>
      </w:r>
      <w:r w:rsidRPr="004B4151">
        <w:rPr>
          <w:sz w:val="10"/>
        </w:rPr>
        <w:t xml:space="preserve"> various kinds of </w:t>
      </w:r>
      <w:r w:rsidRPr="0084156E">
        <w:rPr>
          <w:rStyle w:val="StyleUnderline"/>
        </w:rPr>
        <w:t>markets</w:t>
      </w:r>
      <w:r w:rsidRPr="004B4151">
        <w:rPr>
          <w:sz w:val="10"/>
        </w:rPr>
        <w:t xml:space="preserve">. This chapter analyzes discourses within the linguistic market of news media, where </w:t>
      </w:r>
      <w:r w:rsidRPr="0084156E">
        <w:rPr>
          <w:rStyle w:val="StyleUnderline"/>
        </w:rPr>
        <w:t xml:space="preserve">dominant voices were able to shape the rhetoric of the </w:t>
      </w:r>
      <w:r w:rsidRPr="004B4151">
        <w:rPr>
          <w:sz w:val="10"/>
        </w:rPr>
        <w:t xml:space="preserve">Ren2010 </w:t>
      </w:r>
      <w:r w:rsidRPr="0084156E">
        <w:rPr>
          <w:rStyle w:val="StyleUnderline"/>
        </w:rPr>
        <w:t>debate. Discourses are “rhetorical devices” that demonstrate “how social goods are thought about, argued over, and distributed in society”</w:t>
      </w:r>
      <w:r w:rsidRPr="004B4151">
        <w:rPr>
          <w:sz w:val="10"/>
        </w:rPr>
        <w:t xml:space="preserve"> (Gee, 2005, p. 2). </w:t>
      </w:r>
      <w:r w:rsidRPr="0084156E">
        <w:rPr>
          <w:rStyle w:val="StyleUnderline"/>
        </w:rPr>
        <w:t>Discourses are often part of a greater social discussion</w:t>
      </w:r>
      <w:r w:rsidRPr="004B4151">
        <w:rPr>
          <w:sz w:val="10"/>
        </w:rPr>
        <w:t xml:space="preserve">, or “Conversation” defined by James Gee as: [D]ebates in a society or within specific social groups (over focused issues such as smoking, abortion, or school reform) that large numbers of people recognize, in terms of both what “sides” there are to take in such debates and what sorts of people tend to be on each side. (2005, p. 35)3 </w:t>
      </w:r>
      <w:r w:rsidRPr="0084156E">
        <w:rPr>
          <w:rStyle w:val="StyleUnderline"/>
        </w:rPr>
        <w:t>Conversations are intertextualized with added-value discourses; people who participate in Conversations add value to their own argument by citing others’ various discourses that support their own desired outcome</w:t>
      </w:r>
      <w:r w:rsidRPr="004B4151">
        <w:rPr>
          <w:sz w:val="10"/>
        </w:rPr>
        <w:t xml:space="preserve">. An example of intertextualization in the Ren2010 Conversation is provided from a news article reporting on a September 2004 study conducted by the Fordham Institute.4 Just months after Ren2010 was announced, Fordham reported that 38.7 percent of 130 CPS teachers send their own children to private schools—a much higher rate than the 22 percent of non-teacher families in Chicago who choose private schools. Supporters and critics alike used this report to tout their estimation of the benefits or drawbacks of school choice reform. Chester </w:t>
      </w:r>
      <w:r w:rsidRPr="004B4151">
        <w:rPr>
          <w:rStyle w:val="StyleUnderline"/>
        </w:rPr>
        <w:t>Finn</w:t>
      </w:r>
      <w:r w:rsidRPr="004B4151">
        <w:rPr>
          <w:sz w:val="10"/>
        </w:rPr>
        <w:t xml:space="preserve">, president of the Fordham Institute, </w:t>
      </w:r>
      <w:r w:rsidRPr="004B4151">
        <w:rPr>
          <w:rStyle w:val="StyleUnderline"/>
        </w:rPr>
        <w:t>used his organization’s report to both criticize Chicago school teachers and promote school choice for all. “It’s a damn shame that more of their [teachers’] own schools aren’t good enough for their own kids, but everyone should be able to choose his or her children’s school, teachers included.”</w:t>
      </w:r>
      <w:r w:rsidRPr="004B4151">
        <w:rPr>
          <w:sz w:val="10"/>
        </w:rPr>
        <w:t xml:space="preserve"> (Ihejirika, 2004) Arne Duncan, who was the Daley-appointed CEO of CPS at the time, used Fordham’s report </w:t>
      </w:r>
      <w:r w:rsidRPr="004B4151">
        <w:rPr>
          <w:rStyle w:val="StyleUnderline"/>
        </w:rPr>
        <w:t>to justify Ren2010’s shuttering of some schools in order to make room for charter and contract schools:</w:t>
      </w:r>
      <w:r w:rsidRPr="004B4151">
        <w:rPr>
          <w:sz w:val="10"/>
        </w:rPr>
        <w:t xml:space="preserve"> “I think obviously it shows, particularly in those low-performing schools, that </w:t>
      </w:r>
      <w:r w:rsidRPr="004B4151">
        <w:rPr>
          <w:rStyle w:val="StyleUnderline"/>
        </w:rPr>
        <w:t>the board is doing the right thing,”</w:t>
      </w:r>
      <w:r w:rsidRPr="004B4151">
        <w:rPr>
          <w:sz w:val="10"/>
        </w:rPr>
        <w:t xml:space="preserve"> said Schools CEO Arne Duncan. “We need to create schools that both the community and teachers can be proud to send their children to, because if a school is just good enough for someone else’s children, then it’s not good enough.” (Ihejirika, 2004) While Finn and Duncan used the report to add value to their support of Ren2010, CTU President, Marylin Stewart connected that same report to critique the study’s funders, and to defend Chicago teachers: </w:t>
      </w:r>
      <w:r w:rsidRPr="004B4151">
        <w:rPr>
          <w:rStyle w:val="StyleUnderline"/>
        </w:rPr>
        <w:t>“This is a conservative group that supports contract schools. You have to question the objectivity,”</w:t>
      </w:r>
      <w:r w:rsidRPr="004B4151">
        <w:rPr>
          <w:sz w:val="10"/>
        </w:rPr>
        <w:t xml:space="preserve"> said Stewart, who maintains there are many reasons teachers choose private schools—reasons that have nothing to do with the quality of public schools. Those range from religious choices to parents who are alumni, to seeking after-school programs, she said. (Ihejirika, 2004) These three contributors to the Ren2010 debate, </w:t>
      </w:r>
      <w:r w:rsidRPr="004B4151">
        <w:rPr>
          <w:rStyle w:val="StyleUnderline"/>
        </w:rPr>
        <w:t>Finn</w:t>
      </w:r>
      <w:r w:rsidRPr="004B4151">
        <w:rPr>
          <w:sz w:val="10"/>
        </w:rPr>
        <w:t xml:space="preserve">, Duncan, and Stewart, each </w:t>
      </w:r>
      <w:r w:rsidRPr="004B4151">
        <w:rPr>
          <w:rStyle w:val="StyleUnderline"/>
        </w:rPr>
        <w:t>have a well-attuned linguistic habitus in the sphere of the school choice Conversation, and thus are able to anticipate the rules and sanctions of the linguistic market</w:t>
      </w:r>
      <w:r w:rsidRPr="004B4151">
        <w:rPr>
          <w:sz w:val="10"/>
        </w:rPr>
        <w:t xml:space="preserve"> (Bourdieu, 1991). </w:t>
      </w:r>
      <w:r w:rsidRPr="004B4151">
        <w:rPr>
          <w:rStyle w:val="StyleUnderline"/>
        </w:rPr>
        <w:t>This is evident in each of their executive positions</w:t>
      </w:r>
      <w:r w:rsidRPr="004B4151">
        <w:rPr>
          <w:sz w:val="10"/>
        </w:rPr>
        <w:t xml:space="preserve"> held at their respective organizations: the Fordham Institute, Chicago Public Schools, and the Chicago Teachers Union. </w:t>
      </w:r>
      <w:r w:rsidRPr="004B4151">
        <w:rPr>
          <w:rStyle w:val="StyleUnderline"/>
        </w:rPr>
        <w:t>The combination of executive status and their well-attuned linguistic habitus gives each of their discourses influential weight shaping the</w:t>
      </w:r>
      <w:r w:rsidRPr="004B4151">
        <w:rPr>
          <w:sz w:val="10"/>
        </w:rPr>
        <w:t xml:space="preserve"> Ren2010 </w:t>
      </w:r>
      <w:r w:rsidRPr="004B4151">
        <w:rPr>
          <w:rStyle w:val="StyleUnderline"/>
        </w:rPr>
        <w:t>debate</w:t>
      </w:r>
      <w:r w:rsidRPr="004B4151">
        <w:rPr>
          <w:sz w:val="10"/>
        </w:rPr>
        <w:t>.</w:t>
      </w:r>
    </w:p>
    <w:p w14:paraId="56B0C343" w14:textId="77777777" w:rsidR="00E806F0" w:rsidRPr="005C191B" w:rsidRDefault="00E806F0" w:rsidP="00E806F0">
      <w:pPr>
        <w:pStyle w:val="Heading4"/>
      </w:pPr>
      <w:r>
        <w:t>The systematic defunding of public education paired with increasing calls for education “reform” legitimizes systems of oppression – Education policy has fomented an educational future whose only purpose is to bolster the bottom line -- leads to the belittlement of the working class</w:t>
      </w:r>
    </w:p>
    <w:p w14:paraId="563FBCE7" w14:textId="77777777" w:rsidR="00E806F0" w:rsidRPr="00216267" w:rsidRDefault="00E806F0" w:rsidP="00E806F0">
      <w:pPr>
        <w:rPr>
          <w:rStyle w:val="Style13ptBold"/>
        </w:rPr>
      </w:pPr>
      <w:r>
        <w:rPr>
          <w:rStyle w:val="Style13ptBold"/>
        </w:rPr>
        <w:t>Macrine et al., PhD in Public Education from Dartmouth, 09,</w:t>
      </w:r>
      <w:r w:rsidRPr="00991806">
        <w:rPr>
          <w:rStyle w:val="Style13ptBold"/>
          <w:sz w:val="22"/>
        </w:rPr>
        <w:t xml:space="preserve"> </w:t>
      </w:r>
      <w:r w:rsidRPr="00991806">
        <w:rPr>
          <w:sz w:val="14"/>
        </w:rPr>
        <w:t>[Sheila Macrine, Dave Hill, and Peter McLaren, Dave hill is Research Professor (Emeritus) in Education at Anglia Ruskin University, Chelmsford, England, and also Visiting Professor at the Kapodistrian and National University of Athens, Greece, and in the Social Policy Research Centre, Sheila Macrine, PhD in public education from Dartmouth, Peter McLaren, leader at the Institute of Critical Pedagogy at the Global Center for Advanced Studies, “Radical Pedagogy: A Perspective,” 2009, accessed 7/6/17] GDI-ARV</w:t>
      </w:r>
    </w:p>
    <w:p w14:paraId="663EC268" w14:textId="77777777" w:rsidR="00E806F0" w:rsidRPr="00DA44B5" w:rsidRDefault="00E806F0" w:rsidP="00E806F0">
      <w:pPr>
        <w:rPr>
          <w:rStyle w:val="StyleUnderline"/>
        </w:rPr>
      </w:pPr>
      <w:r w:rsidRPr="00C50A88">
        <w:rPr>
          <w:rStyle w:val="StyleUnderline"/>
        </w:rPr>
        <w:t>Once upon a time a perceived bastion of liberal democracy, the social state is being recalled from exile, as the decades-long conservative campaign against the alleged abuses of “big government”—its euphemism for a form of governance that assumed a measure of responsibility for the education, health and general welfare of its citizens—has been widely discredited.</w:t>
      </w:r>
      <w:r w:rsidRPr="005C191B">
        <w:rPr>
          <w:sz w:val="14"/>
        </w:rPr>
        <w:t xml:space="preserve"> Not only have the starving and drowning efforts of the Right been revealed in all their malicious cruelty, but government is about to have a Cinderella moment; it is about to become “cool,” as Prince Charming-elect Barack Obama famously put it. </w:t>
      </w:r>
      <w:r w:rsidRPr="00DA44B5">
        <w:rPr>
          <w:rStyle w:val="StyleUnderline"/>
        </w:rPr>
        <w:t xml:space="preserve">One would be profoundly naïve in minimizing the connection between the current state bailouts to the private corporations and the systematic enactment of defunding public education and even more naïve in underestimating the impact on the lives of the oppressed. </w:t>
      </w:r>
      <w:r w:rsidRPr="005C191B">
        <w:rPr>
          <w:rStyle w:val="StyleUnderline"/>
        </w:rPr>
        <w:t>The rapid intensification of neoliberal practices in education legitimized by political passwords such as “NCLB” has constricted the range of possible educational futures to those that support capital’s bottom line.</w:t>
      </w:r>
      <w:r w:rsidRPr="005C191B">
        <w:rPr>
          <w:sz w:val="14"/>
        </w:rPr>
        <w:t xml:space="preserve"> </w:t>
      </w:r>
      <w:r w:rsidRPr="005C191B">
        <w:rPr>
          <w:rStyle w:val="StyleUnderline"/>
        </w:rPr>
        <w:t>While critical educators</w:t>
      </w:r>
      <w:r w:rsidRPr="005C191B">
        <w:rPr>
          <w:sz w:val="14"/>
        </w:rPr>
        <w:t xml:space="preserve"> are facing tough times, it is undeniable that they </w:t>
      </w:r>
      <w:r w:rsidRPr="005C191B">
        <w:rPr>
          <w:rStyle w:val="StyleUnderline"/>
        </w:rPr>
        <w:t>have been on the very front lines not only in challenging neoliberal predatory policies in education, but also advancing real alternatives.</w:t>
      </w:r>
      <w:r w:rsidRPr="005C191B">
        <w:rPr>
          <w:sz w:val="14"/>
        </w:rPr>
        <w:t xml:space="preserve"> Once again critical scholars are raising their voices, and working at the interstices of the capitalist system (De C erteau, 2002), echoing the clarion call of George C ounts (1978 [1932]) that schools can be instrumental in building a new social order. This book brings together a group of leading international scholars to examine </w:t>
      </w:r>
      <w:r w:rsidRPr="005C191B">
        <w:rPr>
          <w:rStyle w:val="StyleUnderline"/>
        </w:rPr>
        <w:t>the paradoxical roles of schooling in reproducing and legitimizing large-scale structural inequalities along the axes of race, ethnicity, class, sexuality, and disability and, at the same time, to offer strategies for individual mobility. Through exploring the social relations of power, powerlessness, and hegemony, new social arrangements can be imagined, constructed, and challenged in education and social life in general.</w:t>
      </w:r>
      <w:r w:rsidRPr="005C191B">
        <w:rPr>
          <w:sz w:val="14"/>
        </w:rPr>
        <w:t xml:space="preserve"> This book represents, in the main, what McLaren and Farahmandpur (2005, p. 44) call revolutionary citizenship, one that “work[s] toward a new type of democratic governance and redistribution of economic and political power that results in an oppositional form of globalization (. . .) a form of creative collective action centered on the devalorization of capital as a process of dealienation.” Faced with the current financial meltdown, this has become more imperative. Radical Pedagogy: A Perspective Critical or radical pedagogy is an approach to understanding and shaping the school/society relationship from the perspective of the social relations of production within capitalist societies. It is also a practical approach to teaching, learning, and research that emphasizes teaching through critical dialogue and a dialectical analysis of everyday experience. In short, it is about teaching through praxis. Its approach is democratic, and its aim is to bring about social and economic equality and justice for all ethnic groups. It upholds the principles of and struggles for race, class, and gender equality. Practitioners include feminist educators, labor rights advocates, queer theorists, and Marxist humanists, among others. </w:t>
      </w:r>
      <w:r w:rsidRPr="005C191B">
        <w:rPr>
          <w:rStyle w:val="StyleUnderline"/>
        </w:rPr>
        <w:t>There are generally two streams. One stream is left-liberal and attempts to make capitalist society more “compassionate” and more democratic so that it better serves the interests of the poor and economically disenfranchised. The second is generally grounded in a critique of capitalist society</w:t>
      </w:r>
      <w:r w:rsidRPr="005C191B">
        <w:rPr>
          <w:sz w:val="14"/>
        </w:rPr>
        <w:t xml:space="preserve"> (often through an engagement with the writings of Marx) </w:t>
      </w:r>
      <w:r w:rsidRPr="005C191B">
        <w:rPr>
          <w:rStyle w:val="StyleUnderline"/>
        </w:rPr>
        <w:t>and attempts to work toward a socialist society through social critique and nonviolent dissent. Both approaches eschew sectarian proselytizing  and are committed to dialogue and debate over the meaning and purpose of democracy in capitalist and noncapitalist societies.</w:t>
      </w:r>
      <w:r w:rsidRPr="005C191B">
        <w:rPr>
          <w:sz w:val="14"/>
        </w:rPr>
        <w:t xml:space="preserve"> Both have been part of the educational curriculum in colleges of education for the past two decades. Quite recently, the international political economy was the toast of the global ruling class, and the bourgeoisie saw it as their biggest opportunity in decades to join their ranks. </w:t>
      </w:r>
      <w:r w:rsidRPr="00DA44B5">
        <w:rPr>
          <w:rStyle w:val="StyleUnderline"/>
        </w:rPr>
        <w:t>Freemarketeers have been given the New World Order’s imprimatur to loot and exploit the planet’s resources and to invest in global markets without restriction and with impunity. The menacing concomitant of capital’s destructive juggernaut is the obliteration of any hope for civilization, let alone democracy. The working classes are taught to feel grateful for the maquiladoras and deregulated “special economic zones” that are now sprouting up in countries designated to provide the cheap labor and dumping grounds for pollution for the Western democracies. They are taught that socialism and communism are congenitally evil and can only lead to a totalitarian dictatorship. In short, capitalism and the legitimacy of private monopoly ownership has been naturalized as common sense.</w:t>
      </w:r>
    </w:p>
    <w:p w14:paraId="6C460970" w14:textId="77777777" w:rsidR="00E806F0" w:rsidRDefault="00E806F0" w:rsidP="00E806F0">
      <w:pPr>
        <w:pStyle w:val="Heading4"/>
      </w:pPr>
      <w:r>
        <w:t xml:space="preserve">The aff’s rhetoric of “reform” is done to compete in the global marketplace, an outgrowth of neoliberal ideology </w:t>
      </w:r>
    </w:p>
    <w:p w14:paraId="55E4F34A" w14:textId="77777777" w:rsidR="00E806F0" w:rsidRPr="00843B24" w:rsidRDefault="00E806F0" w:rsidP="00E806F0">
      <w:pPr>
        <w:rPr>
          <w:b/>
          <w:bCs/>
          <w:sz w:val="26"/>
        </w:rPr>
      </w:pPr>
      <w:r>
        <w:rPr>
          <w:rStyle w:val="Style13ptBold"/>
        </w:rPr>
        <w:t xml:space="preserve">Hursh, 11 </w:t>
      </w:r>
      <w:r w:rsidRPr="00377694">
        <w:t>(David</w:t>
      </w:r>
      <w:r>
        <w:t xml:space="preserve"> A., </w:t>
      </w:r>
      <w:r>
        <w:softHyphen/>
        <w:t xml:space="preserve">“Essay Review: </w:t>
      </w:r>
      <w:r w:rsidRPr="00377694">
        <w:t>American Educational Studies Association</w:t>
      </w:r>
      <w:r>
        <w:t xml:space="preserve"> 2011</w:t>
      </w:r>
      <w:r w:rsidRPr="00377694">
        <w:t xml:space="preserve"> ISSN: 0013-1946 prin</w:t>
      </w:r>
      <w:r>
        <w:t xml:space="preserve">t, GDI-DWRS) </w:t>
      </w:r>
    </w:p>
    <w:p w14:paraId="4B564369" w14:textId="77777777" w:rsidR="00E806F0" w:rsidRPr="009654A3" w:rsidRDefault="00E806F0" w:rsidP="00E806F0">
      <w:pPr>
        <w:rPr>
          <w:rStyle w:val="StyleUnderline"/>
        </w:rPr>
      </w:pPr>
      <w:r w:rsidRPr="00843B24">
        <w:t>Given</w:t>
      </w:r>
      <w:r>
        <w:t xml:space="preserve"> </w:t>
      </w:r>
      <w:r w:rsidRPr="00843B24">
        <w:t>the</w:t>
      </w:r>
      <w:r>
        <w:t xml:space="preserve"> </w:t>
      </w:r>
      <w:r w:rsidRPr="00843B24">
        <w:t>aforementioned</w:t>
      </w:r>
      <w:r>
        <w:t xml:space="preserve"> </w:t>
      </w:r>
      <w:r w:rsidRPr="00843B24">
        <w:t>facts,</w:t>
      </w:r>
      <w:r>
        <w:t xml:space="preserve"> </w:t>
      </w:r>
      <w:r w:rsidRPr="00843B24">
        <w:rPr>
          <w:rStyle w:val="StyleUnderline"/>
        </w:rPr>
        <w:t>we can begin to uncover how education policies have incorporated neoliberal tenets into their program. For example, the most common rationale for reforming schools focuses on the need to educate workers who can compete in the global marketplace. Beginning with A Nation at Risk in 1983, schools have shouldered the bulk of the blame for our economic problems. More recently, No Child Left Behind and Race To The Top incorporated neoliberal goals of privatizing education by privatizing tutoring and turning school governance over to private corporations or converting schools into charter schools, having schools compete with one another based on students’ test scores, and providing incentives for teachers to do better by linking teacher pay to students’ test scores.</w:t>
      </w:r>
    </w:p>
    <w:p w14:paraId="476EF48D" w14:textId="77777777" w:rsidR="00B40836" w:rsidRPr="005F28CA" w:rsidRDefault="00B40836" w:rsidP="00B40836">
      <w:pPr>
        <w:pStyle w:val="Heading4"/>
      </w:pPr>
      <w:r>
        <w:t>NCLB catalyzed a movement of neoliberalism in education reform – any attempt at education reform will be coopted by this entrenched system of vendors</w:t>
      </w:r>
    </w:p>
    <w:p w14:paraId="06A8928D" w14:textId="77777777" w:rsidR="00B40836" w:rsidRPr="00A63F04" w:rsidRDefault="00B40836" w:rsidP="00B40836">
      <w:pPr>
        <w:rPr>
          <w:bCs/>
        </w:rPr>
      </w:pPr>
      <w:r>
        <w:rPr>
          <w:rStyle w:val="Style13ptBold"/>
        </w:rPr>
        <w:t xml:space="preserve">Burch &amp; Smith, assoc. prof. of edu. at UC, PhD student in Urban Edu. Policy, 15 </w:t>
      </w:r>
      <w:r w:rsidRPr="00913EC9">
        <w:rPr>
          <w:rStyle w:val="Style13ptBold"/>
          <w:b w:val="0"/>
          <w:sz w:val="10"/>
          <w:szCs w:val="10"/>
        </w:rPr>
        <w:t>[</w:t>
      </w:r>
      <w:r w:rsidRPr="00913EC9">
        <w:rPr>
          <w:sz w:val="10"/>
          <w:szCs w:val="10"/>
        </w:rPr>
        <w:t>Patricia Burch is an Associate Professor at the University of Southern California. She has authored numerous articles and books on the evolving influence of the private sector on public policy in K-12 education, with particular attention to issues of equity. She is author of Hidden Markets (Routledge, 2012) and coauthor, with Annalee Good, of Equal Scrutiny (Harvard Education Press, 2014). Jahni M. A. Smith is a PhD student studying Urban Education Policy in the Rossier School at the University of Southern California. She is an international scholar with interests in K-12 education policy, economics of education, and understanding market-based reforms in education with specific attention to equity and quality. “enterprise education policy and embedded layers of corporate influence</w:t>
      </w:r>
      <w:r w:rsidRPr="00913EC9">
        <w:rPr>
          <w:rStyle w:val="Style13ptBold"/>
          <w:b w:val="0"/>
          <w:sz w:val="10"/>
          <w:szCs w:val="10"/>
        </w:rPr>
        <w:t xml:space="preserv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 pp. 6-9] GDI-ARV</w:t>
      </w:r>
    </w:p>
    <w:p w14:paraId="0C0AF016" w14:textId="77777777" w:rsidR="00B40836" w:rsidRPr="00A16EC8" w:rsidRDefault="00B40836" w:rsidP="00B40836">
      <w:pPr>
        <w:rPr>
          <w:sz w:val="10"/>
        </w:rPr>
      </w:pPr>
      <w:r w:rsidRPr="00BA12E4">
        <w:rPr>
          <w:rStyle w:val="StyleUnderline"/>
        </w:rPr>
        <w:t xml:space="preserve">Federal policy toward the contracting of local instructional services is changing along multiple dimensions. The Federal government has acted via spending conditions and new policies to influence what happens within classrooms and consolidate its own power in matters that founders of the education system </w:t>
      </w:r>
      <w:r w:rsidRPr="00A16EC8">
        <w:rPr>
          <w:sz w:val="10"/>
        </w:rPr>
        <w:t xml:space="preserve">in the United States typically have viewed as a state-level authority. </w:t>
      </w:r>
      <w:r w:rsidRPr="00DA44B5">
        <w:rPr>
          <w:rStyle w:val="StyleUnderline"/>
        </w:rPr>
        <w:t>With NCLB, Federal policy towards the contracting of local instructional services also now appears to more visibly and publically endorse the direct involvement of private companies in classroom practice and learning outcomes.</w:t>
      </w:r>
      <w:r w:rsidRPr="00A16EC8">
        <w:rPr>
          <w:sz w:val="10"/>
        </w:rPr>
        <w:t xml:space="preserve"> In 2002, columnist Stephen Metcalf described No Child Left Behind as the “successful culmination of a decade of educational reform spearheaded by conservatives and business leaders.” He captured a notable quote by then chairman of McGraw-Hill (formerly a major textbook publisher that now specializes in emerging digital technologies to guide assessment, teaching and learning), Harold McGraw, </w:t>
      </w:r>
      <w:r w:rsidRPr="003D3B1B">
        <w:rPr>
          <w:rStyle w:val="StyleUnderline"/>
        </w:rPr>
        <w:t>“It’s a great day for education, because we now have substantial alignment among all the key constituents—the public, the education community, business and political leaders—that results matter.”</w:t>
      </w:r>
      <w:r w:rsidRPr="00A16EC8">
        <w:rPr>
          <w:sz w:val="10"/>
        </w:rPr>
        <w:t>3 It was, as we know now and anticipated then, only the beginning of a broader trend within and outside of education. The larger context for the changes is a shifting center of gravity in public policy. Market principles of competition and consumerism have moved mainstream and become more accepted policy strategies for improving social outcomes. The idea is that public management and public policy should be modeled closely after marketplace principles</w:t>
      </w:r>
      <w:r w:rsidRPr="00E77F57">
        <w:rPr>
          <w:rStyle w:val="StyleUnderline"/>
        </w:rPr>
        <w:t>. New public management theories, also called neoliberalism4</w:t>
      </w:r>
      <w:r w:rsidRPr="00A16EC8">
        <w:rPr>
          <w:sz w:val="10"/>
        </w:rPr>
        <w:t xml:space="preserve"> , </w:t>
      </w:r>
      <w:r w:rsidRPr="00E77F57">
        <w:rPr>
          <w:rStyle w:val="StyleUnderline"/>
        </w:rPr>
        <w:t>envision a society in which thirdparty organizations</w:t>
      </w:r>
      <w:r w:rsidRPr="00A16EC8">
        <w:rPr>
          <w:sz w:val="10"/>
        </w:rPr>
        <w:t xml:space="preserve"> (both for-profit and not-for-profit) </w:t>
      </w:r>
      <w:r w:rsidRPr="00E77F57">
        <w:rPr>
          <w:rStyle w:val="StyleUnderline"/>
        </w:rPr>
        <w:t>play a much more central and government-endorsed role in designing, providing and evaluating government services</w:t>
      </w:r>
      <w:r w:rsidRPr="00A16EC8">
        <w:rPr>
          <w:sz w:val="10"/>
        </w:rPr>
        <w:t xml:space="preserve"> (Guttman and Willner, 1976; Kettl, 2002; Salamon and Lund, 1989; Stoker, 1998). </w:t>
      </w:r>
      <w:r w:rsidRPr="00DA44B5">
        <w:rPr>
          <w:rStyle w:val="StyleUnderline"/>
        </w:rPr>
        <w:t>Governing agencies become nodes in a market-driven network of vendors.</w:t>
      </w:r>
      <w:r w:rsidRPr="00A16EC8">
        <w:rPr>
          <w:sz w:val="10"/>
        </w:rPr>
        <w:t xml:space="preserve"> If public management is modeled more closely after market relationships, the story goes, then government will become more cost efficient and society will improve. NCLB and Enterprise Education Policy5 The No Child Left Behind Act of 2001 (NCLB) is the decade’s defining moment in education’s gravity shift toward new public management or neoliberalism. George W. Bush knitted these ideas to political agendas for privatization of the Elementary and Secondary Education Act (ESEA) when he signed the No Child Left Behind Act into public law in 2002 “to close the achievement gap [in public education] with accountability, flexibility, and choice,” (No Child Left Behind Act of 2001). In his advocacy for more corporate style management of ESEA, Enterprise Education Policy and Corporate Influence 193 President George W. Bush described NCLB’s provisions as “based on the fundamental notion that an enterprise works best when responsibility is placed closest to the most important activity of the enterprise, when those responsible are given greatest latitude and support, and when those responsible are held accountable for producing results” (No Child Left Behind Act, 2001). The law offered school choice to those in persistently low-performing schools, and targeted federal funds on effective (evidence-based) practices for improving teacher and school quality. School districts and states were to be evaluated on the basis of standardized test scores and those that didn’t pass based on state specified target goals were to close or be reconstituted. </w:t>
      </w:r>
      <w:r w:rsidRPr="00E77F57">
        <w:rPr>
          <w:rStyle w:val="StyleUnderline"/>
        </w:rPr>
        <w:t>NCLB created funding streams and mandates that had direct and immediate benefits for companies. Iron triangle dynamics can help explain these outcomes.</w:t>
      </w:r>
      <w:r w:rsidRPr="00A16EC8">
        <w:rPr>
          <w:sz w:val="10"/>
        </w:rPr>
        <w:t xml:space="preserve"> Consider this example. From 2001–2007, 27 high-level U.S. Department of Education Officials resigned, all of whom were involved in integral ways in the design, administration, and oversight of NCLB. Sixteen of the 27 assumed positions at for-profit firms selling consultative or other services and products to schools linked to the mandates of NCLB. These private education firms gained the experience and knowledge of senior education officials with deep under - standing of the law and its loopholes, and close political ties to both the U.S. Department of Education and to interest groups such as the Heritage Foundation with a pro-market agenda (see also Hogan, Sellar, and Lingard, Chapter 3, this volume). As employees of private non-governmental firms, the officials possessed the freedom to lobby for policy that would protect the financial interests of the firm. To offer another concrete example, the provisions encapsulated by NCLB directly underpin initiatives propagated by President Bush’s brother, Governor Jeb Bush in Florida, specifically the Florida Comprehensive Assessment Test (FCAT). More importantly, when considering the dynamics of the iron triangle with regard to NCLB, Governor Bush functions not only as an elected member of Congress, but also operates as a founding member for Foundation for Excellence in Education (ExcelinEd)—an interest group that lobbies for reform initiatives in education. Governor Bush’s younger brother, Neil Bush, is also directly tied to the funding stream made available as he started a software company, Ignite! Learning, designed to provide testing solutions that are heavily mandated by NCLB. NCLB continued to function as a governmental mandate until attempts to reauthorize in 2007 were unsuccessful due to congress. Consequently, when a deadline for reauthorization was set by President Obama in 2011, interest groups such as the Education Industry Association (EIA) mobilized. In an open letter to its constituents, the EIA cheered, “</w:t>
      </w:r>
      <w:r w:rsidRPr="00B00FED">
        <w:rPr>
          <w:rStyle w:val="StyleUnderline"/>
        </w:rPr>
        <w:t>Education is rapidly becoming a $1 trillion industry, representing 10% of America’s GNP and second in size only to the health care industry. Federal and State expenditures on education exceed 750 billion</w:t>
      </w:r>
      <w:r w:rsidRPr="00A16EC8">
        <w:rPr>
          <w:sz w:val="10"/>
        </w:rPr>
        <w:t xml:space="preserve">.” And it wasn’t just the EIA. According to a 2011 Open Secrets blog article by 194 Patricia Burch and Jahni M. A. Smith Enterprise Education Policy and Corporate Influence 195 Kathleen Ronayne, 153 organizations had lobbied on issues referencing NCLB by the opening quarter of Congress spending as much as $22.6 million. The dynamics that produced NCLB’s enterprise education legislation were further reflected and perpetuated in the design and implementation of the Supplemental Educational Services program. </w:t>
      </w:r>
      <w:r w:rsidRPr="00B00FED">
        <w:rPr>
          <w:rStyle w:val="StyleUnderline"/>
        </w:rPr>
        <w:t>Supplemental educational services (SES) are part of the choice provisions of NCLB. Public schools that have not made adequate yearly progress in increasing student academic achievement for three years are required under NCLB to offer parents of children in low-income families the opportunity to receive extra academic assistance or to transfer to another public school</w:t>
      </w:r>
      <w:r w:rsidRPr="00A16EC8">
        <w:rPr>
          <w:sz w:val="10"/>
        </w:rPr>
        <w:t xml:space="preserve">. The guiding regulations of SES were specifically designed to minimize State influence and maximize free enterprise. Consistent with the design and intent of the law, the tutoring interventions were implemented at the local level and drew on the private sector to offer eligible students a range of choices for supplemental educational services (i.e., free tutoring outside of regular school hours). Although no new federal monies are allocated along with this mandate, the law lays out criteria and guidelines for state educational agencies (SEAs) and local educational agencies (LEAs) in choosing SES vendors and arranging for their services. </w:t>
      </w:r>
      <w:r w:rsidRPr="00D0145F">
        <w:rPr>
          <w:rStyle w:val="StyleUnderline"/>
        </w:rPr>
        <w:t xml:space="preserve">It also obligates school districts to set aside 20 percent of their Title I funding for SES and to measure provider effectiveness in increasing student achievement. </w:t>
      </w:r>
      <w:r w:rsidRPr="00A16EC8">
        <w:rPr>
          <w:sz w:val="10"/>
        </w:rPr>
        <w:t xml:space="preserve">Reflecting theories of new public management, SES diverges sharply from original theories of change of ESEA in its emphasis on parent choice, regulations forbidding under certain conditions any public services (where districts don’t make test score targets, they must contract with private vendors) and in all conditions government influence on the instructional content of tutoring services (districts and states by law can have no influence over vendors’ chosen curriculum or price points). </w:t>
      </w:r>
      <w:r w:rsidRPr="008D43DD">
        <w:rPr>
          <w:rStyle w:val="StyleUnderline"/>
        </w:rPr>
        <w:t>As discussed in the latter part of the paper, these provisions create commercial spaces inside of classroom settings, boot strapping price caps by government agencies, and undercutting instructional time</w:t>
      </w:r>
      <w:r w:rsidRPr="00A16EC8">
        <w:rPr>
          <w:sz w:val="10"/>
        </w:rPr>
        <w:t xml:space="preserve">. While states typically establish specifications for provider applications and approval, the theory of action for SES tutoring situates the locus of decision-making largely at the parent and district levels, presupposing that they have sufficiently accurate and complete information on provider attributes and effectiveness to reap the benefits of choice, as well as adequate capacity or leverage for disciplining the market and rooting out ineffective vendors. Executive Branch Acts to Enforce Enterprise Education In the iron triangle of SES policy making, members of congress repay interest groups with legislation or rule making that will benefit them. As noted above, the original SES legislation included provisions that only allowed districts to be service vendors under certain conditions and disallowed districts with high num - bers of students not making AYP. Districts such as Chicago with relatively successful after-school programs challenged the legislation in their requests for waivers. The Department of Education ultimately allowed two school districts (Chicago Public Schools and Boston Public Schools) to provide after-school instruction within their district. Given that both districts had not met their test score benchmarks, Department of Education staff emphasized the waivers as an exception to the general rule—which was accompanied by the expectation of greater results. In the memorandum granting the waiver, Secretary of Education, Spellings, also specified penalties to be imposed on any states showing unwarranted resistance. Specifically, Spellings stated, “Given the technical assistance and support the Department has already provided to States and LEAs, and the poor and uneven quality of the implementation efforts we are seeing in LEAs around the country, we are prepared to take significant enforcement action.” Here, Spellings operated under the assumption that the fidelity of implementation was a signal that States and LEAs were simply trying to undermine the initiative with lackluster effort. Spellings, in this statement, forcefully establishes an outcomedriven operation, perform or else. As the government proposed an outcome-driven ultimatum LEAs were forced to transition towards whatever solutions allowed them to report positive results under the program, solutions that could harm disadvantaged students. Within the iron triangle of SES policy making, members of congress repaid interest groups with whom they were friendly with SES legislation that would allow companies to operate with minimal government regulation while making money from public funds. In the rule making following this legislation, public agencies were moved further from the center of public policy. School districts such as Chicago Public Schools, which had a long history of after-school programs, had to apply for waivers to simply sit alongside of companies as service vendors. Department of Education staff further reinforced the market-based paradigms of public policy by threatening to withhold funds from states such as California if they did not demonstrate full support (see Figure 10.2). At the time of writing the future of SES is uncertain. Close to half of all states are being granted waivers to discontinue SES in exchange for other conditions (e.g., improved results, pro-choice policies) promoted by the Obama Admin - istration. However, </w:t>
      </w:r>
      <w:r w:rsidRPr="000734B6">
        <w:rPr>
          <w:rStyle w:val="StyleUnderline"/>
        </w:rPr>
        <w:t>a future of expanded private engagement in public education seems to remain most certain. What was once a relatively hidden market is now, through legislations such as Race to the Top and other elements of the Obama Administration agenda, in full public view.</w:t>
      </w:r>
      <w:r w:rsidRPr="00A16EC8">
        <w:rPr>
          <w:sz w:val="10"/>
        </w:rPr>
        <w:t xml:space="preserve"> Before NCLB, much of the policy talk was organized around the question of whether we ought to increase private engagement in the design and delivery of educational services. A decade later the conversation has shifted to how districts should coordinate and organize the engagement of private firms in the management and operation of public schools. While educational privatization has a long history in the United States, in the past decade much public and academic attention has focused on educational management organizations (EMOs). These </w:t>
      </w:r>
      <w:r w:rsidRPr="00907C59">
        <w:rPr>
          <w:rStyle w:val="StyleUnderline"/>
        </w:rPr>
        <w:t>firms typically assume full responsibility for all aspects of school operation including administration, teacher training, and non-instructional functions</w:t>
      </w:r>
      <w:r w:rsidRPr="00A16EC8">
        <w:rPr>
          <w:sz w:val="10"/>
        </w:rPr>
        <w:t xml:space="preserve"> such as building maintenance, food service, or clerical support. However, </w:t>
      </w:r>
      <w:r w:rsidRPr="00907C59">
        <w:rPr>
          <w:rStyle w:val="StyleUnderline"/>
        </w:rPr>
        <w:t>with the passage of NCLB, the current chapter of NCLB is being written by firms of a different kind which have received less attention from the press, but cannot be ignored. These are specialty service vendors</w:t>
      </w:r>
      <w:r w:rsidRPr="00A16EC8">
        <w:rPr>
          <w:sz w:val="10"/>
        </w:rPr>
        <w:t xml:space="preserve">. Similar to other forms of district contracting, involving contract schools, districts in principle maintain control of funds by putting out bids, writing contracts, and overseeing payments to vendors. Some firms specialize in a particular niche of specialty or wraparound services such as virtual schools (K12) and learning software (Blackboard). </w:t>
      </w:r>
      <w:r w:rsidRPr="00907C59">
        <w:rPr>
          <w:rStyle w:val="StyleUnderline"/>
        </w:rPr>
        <w:t>Increasingly, firms in the education marketplace are also operating across multiple segments of the market.</w:t>
      </w:r>
      <w:r w:rsidRPr="00A16EC8">
        <w:rPr>
          <w:sz w:val="10"/>
        </w:rPr>
        <w:t xml:space="preserve"> Thus rather than primarily selling textbooks</w:t>
      </w:r>
      <w:r w:rsidRPr="00907C59">
        <w:rPr>
          <w:rStyle w:val="StyleUnderline"/>
        </w:rPr>
        <w:t>, a firm will</w:t>
      </w:r>
      <w:r w:rsidRPr="00A16EC8">
        <w:rPr>
          <w:sz w:val="10"/>
        </w:rPr>
        <w:t xml:space="preserve"> also </w:t>
      </w:r>
      <w:r w:rsidRPr="00907C59">
        <w:rPr>
          <w:rStyle w:val="StyleUnderline"/>
        </w:rPr>
        <w:t>sell online curriculum as well as stand-alone assessment, management consulting, professional development and digital curriculum.</w:t>
      </w:r>
      <w:r w:rsidRPr="00A16EC8">
        <w:rPr>
          <w:sz w:val="10"/>
        </w:rPr>
        <w:t xml:space="preserve"> Examples of firms already selling across different segments of the market include Pearson, which sells national and worldwide tests, curriculum software, and school management, and Educate, which sells after-school tutoring, teacher recruitment and test-related services for non-public schools. </w:t>
      </w:r>
      <w:r w:rsidRPr="00633A40">
        <w:rPr>
          <w:rStyle w:val="StyleUnderline"/>
        </w:rPr>
        <w:t>Firms that once specialized in whole-school management are turning to less visible strategies where they contract with multiple districts for multiple specific functions in each</w:t>
      </w:r>
      <w:r w:rsidRPr="00A16EC8">
        <w:rPr>
          <w:sz w:val="10"/>
        </w:rPr>
        <w:t>. In some instances firms have given subsidiaries a variety of independent names. Consequently, the public or even school district personnel cannot easily see that a single for-profit firm is providing a large array of Enterprise Education Policy and Corporate Influence 197 Instructional Time Tutoring Curriculum Provider Varies From Provider to Provider Higher Prices Fewer Hours Often Not Received as Advertised Unequal Learning Opportunities FIGURE 10.2 Enterprise education policy and education markets interlocking educational services to a district. Thus while a district may establish various contracts with seemingly different businesses and running for different terms, they could all be subsidiaries of a single company. Figure 10.3 demonstrates an example of this. Pearson has acquired several companies that have different products in the education marketplace. This diagram is a simplified version of the complicated business relationships that actually exist—there are instances where Pearson has stakes in a multimedia corporation, but no overt ownership, for example Nook Media. In these instances, it is plausible that a district may adopt several different products whose profits, and content control decisions, eventually flow back under the overall ownership of this one company. These products range from textbooks to teacher assessments, and just about every form of educational product in between. These, in other words, inside the education market place, set local and regional dynamics that crisscross the public and private sector and parallel those at the national level. In the case of NCLB, companies responded to commercial opportunities by selling tutoring and other kinds of services and products to districts. They operated and continue to operate in ways that suggest little concern for corporate monopolies within particular jurisdictions and under - standably with little press to disclose what they were selling. Local education agencies responded to this commercial push by agreeing to purchase more services and products, and in doing so reinforced neoliberal ideas that education agencies should consume more and govern less.</w:t>
      </w:r>
    </w:p>
    <w:p w14:paraId="0DD8F020" w14:textId="39E4CE5A" w:rsidR="00593FD1" w:rsidRPr="00722FE0" w:rsidRDefault="00593FD1" w:rsidP="00593FD1">
      <w:pPr>
        <w:pStyle w:val="Heading3"/>
      </w:pPr>
      <w:r>
        <w:t>Teacher Hiring Reform</w:t>
      </w:r>
    </w:p>
    <w:p w14:paraId="5680C44E" w14:textId="77777777" w:rsidR="00593FD1" w:rsidRPr="00DA6303" w:rsidRDefault="00593FD1" w:rsidP="00593FD1">
      <w:pPr>
        <w:pStyle w:val="Heading4"/>
      </w:pPr>
      <w:r>
        <w:t>Neoliberal control leads to a proletarianization of every facet of education, reducing teachers to sluggish, negligent agitators – the result of this is the suppression of radical dissent and the creation of a tiered, differently educated worker-subject class</w:t>
      </w:r>
    </w:p>
    <w:p w14:paraId="24F7C585" w14:textId="77777777" w:rsidR="00593FD1" w:rsidRPr="00D61423" w:rsidRDefault="00593FD1" w:rsidP="00593FD1">
      <w:pPr>
        <w:rPr>
          <w:sz w:val="14"/>
        </w:rPr>
      </w:pPr>
      <w:r>
        <w:rPr>
          <w:rStyle w:val="Style13ptBold"/>
        </w:rPr>
        <w:t xml:space="preserve">Hill, Research Professor in Education at Anglia Ruskin University, 09, </w:t>
      </w:r>
      <w:r w:rsidRPr="00D61423">
        <w:rPr>
          <w:sz w:val="14"/>
        </w:rPr>
        <w:t>[Dave hill is Research Professor (Emeritus) in Education at Anglia Ruskin University, Chelmsford, England, and also Visiting Professor at the Kapodistrian and National University of Athens, Greece, and in the Social Policy Research Centre, Edited by Sheila Macrine, PhD in public education from Dartmouth, and Peter McLaren, leader at the Institute of Critical Pedagogy at the Global Center for Advanced Studies, “Revolutionizing Pedagogy; education for social justice within and beyond global neoliberalism: Class, Capital, and Education in this Neoliberal and Neoconservative Period,” 2009, accessed 7/6/17] GDI-ARV</w:t>
      </w:r>
    </w:p>
    <w:p w14:paraId="50614958" w14:textId="77777777" w:rsidR="00593FD1" w:rsidRPr="00722FE0" w:rsidRDefault="00593FD1" w:rsidP="00593FD1">
      <w:pPr>
        <w:rPr>
          <w:b/>
          <w:iCs/>
          <w:u w:val="single"/>
        </w:rPr>
      </w:pPr>
      <w:r w:rsidRPr="00DA6303">
        <w:rPr>
          <w:sz w:val="14"/>
        </w:rPr>
        <w:t xml:space="preserve">A key element of Capital’s plans for education is to cut its labor costs. For this, </w:t>
      </w:r>
      <w:r w:rsidRPr="00DC4EF1">
        <w:rPr>
          <w:rStyle w:val="StyleUnderline"/>
        </w:rPr>
        <w:t>a deregulated labor market becomes essential—with schools</w:t>
      </w:r>
      <w:r w:rsidRPr="00DA6303">
        <w:rPr>
          <w:sz w:val="14"/>
        </w:rPr>
        <w:t xml:space="preserve"> and colleges </w:t>
      </w:r>
      <w:r w:rsidRPr="00DC4EF1">
        <w:rPr>
          <w:rStyle w:val="StyleUnderline"/>
        </w:rPr>
        <w:t>able to set their own pay scales</w:t>
      </w:r>
      <w:r w:rsidRPr="00DA6303">
        <w:rPr>
          <w:sz w:val="14"/>
        </w:rPr>
        <w:t xml:space="preserve"> and sets of conditions— busting national trade union agreements, and, weakening the power of trade unions—such as teacher unions—to protect their workforces. </w:t>
      </w:r>
      <w:r w:rsidRPr="00DA6303">
        <w:rPr>
          <w:rStyle w:val="StyleUnderline"/>
        </w:rPr>
        <w:t>As a consequence of capital’s efforts to extract higher rates of surplus value from their labor power, educational workers suffer declining pay, decreasing benefits, and deteriorating working conditions (</w:t>
      </w:r>
      <w:r w:rsidRPr="00DA6303">
        <w:rPr>
          <w:sz w:val="14"/>
        </w:rPr>
        <w:t xml:space="preserve">Hill, 2005b). </w:t>
      </w:r>
      <w:r w:rsidRPr="00DA6303">
        <w:rPr>
          <w:rStyle w:val="StyleUnderline"/>
        </w:rPr>
        <w:t>There is the ongoing casualization of academic labor, and the increased proletarianization of the teaching profession</w:t>
      </w:r>
      <w:r w:rsidRPr="00DA6303">
        <w:rPr>
          <w:sz w:val="14"/>
        </w:rPr>
        <w:t xml:space="preserve"> By “casualization,” I mean the move toward part-time and temporary employment in the education sector. Simultaneously, </w:t>
      </w:r>
      <w:r w:rsidRPr="00DA6303">
        <w:rPr>
          <w:rStyle w:val="StyleUnderline"/>
        </w:rPr>
        <w:t>the “proletarianization” of teaching results in:</w:t>
      </w:r>
      <w:r w:rsidRPr="00DA6303">
        <w:rPr>
          <w:sz w:val="14"/>
        </w:rPr>
        <w:t xml:space="preserve"> • </w:t>
      </w:r>
      <w:r w:rsidRPr="00DA6303">
        <w:rPr>
          <w:rStyle w:val="StyleUnderline"/>
        </w:rPr>
        <w:t>declining wages</w:t>
      </w:r>
      <w:r w:rsidRPr="00DA6303">
        <w:rPr>
          <w:sz w:val="14"/>
        </w:rPr>
        <w:t xml:space="preserve">, benefits, </w:t>
      </w:r>
      <w:r w:rsidRPr="00DA6303">
        <w:rPr>
          <w:rStyle w:val="StyleUnderline"/>
        </w:rPr>
        <w:t>and</w:t>
      </w:r>
      <w:r w:rsidRPr="00DA6303">
        <w:rPr>
          <w:sz w:val="14"/>
        </w:rPr>
        <w:t xml:space="preserve"> professional autonomy for teachers; • </w:t>
      </w:r>
      <w:r w:rsidRPr="00DA6303">
        <w:rPr>
          <w:rStyle w:val="StyleUnderline"/>
        </w:rPr>
        <w:t>growing intensification of teachers’ labor through increases in class-sizes and levels of surveillance</w:t>
      </w:r>
      <w:r w:rsidRPr="00DA6303">
        <w:rPr>
          <w:sz w:val="14"/>
        </w:rPr>
        <w:t xml:space="preserve">; and • mounting efforts to eliminate the influence of teachers’ unions as mechanisms for promoting and defending teachers’ interests. </w:t>
      </w:r>
      <w:r w:rsidRPr="00DA6303">
        <w:rPr>
          <w:rStyle w:val="StyleUnderline"/>
        </w:rPr>
        <w:t>The intensification of work is justified in different countries through campaigns of vilification against public service workers such as teachers and education officials.</w:t>
      </w:r>
      <w:r w:rsidRPr="00DA6303">
        <w:rPr>
          <w:sz w:val="14"/>
        </w:rPr>
        <w:t xml:space="preserve"> Siqueira (2005) reports that in Brazil, the Cardoso government of the mid-1990s launched, using the media, a renewed and stronger campaign against civil servants, unions, and retired public employees. </w:t>
      </w:r>
      <w:r w:rsidRPr="00DA6303">
        <w:rPr>
          <w:rStyle w:val="StyleUnderline"/>
        </w:rPr>
        <w:t>Some of the usual terms used</w:t>
      </w:r>
      <w:r w:rsidRPr="00DA6303">
        <w:rPr>
          <w:sz w:val="14"/>
        </w:rPr>
        <w:t xml:space="preserve"> by his government to refer to these groups </w:t>
      </w:r>
      <w:r w:rsidRPr="00DA6303">
        <w:rPr>
          <w:rStyle w:val="StyleUnderline"/>
        </w:rPr>
        <w:t>were: sluggish, negligent, agitators, old-fashioned, unpatriotic, selfish, and lazy. This is part of the global neoliberal critique of public service workers for being expensive self-interested workers who have “captured” the professions with their restrictive and expensive practices.</w:t>
      </w:r>
      <w:r w:rsidRPr="00DA6303">
        <w:rPr>
          <w:sz w:val="14"/>
        </w:rPr>
        <w:t xml:space="preserve"> In Britain, Stephen Ball (1990) has called this denigration, “a discourse of derision” (p. 22). In some right-wing newspapers, such as The Daily Mail in Britain, it is more like a “discourse of hate.” One need only recall former secretary of education Rod Paige’s denigration of the National Education Association as a “terrorist organization” to find a potent example of such speech in the United States. </w:t>
      </w:r>
      <w:r w:rsidRPr="00DA6303">
        <w:rPr>
          <w:rStyle w:val="StyleUnderline"/>
        </w:rPr>
        <w:t>The neoconservative faces of education reform</w:t>
      </w:r>
      <w:r w:rsidRPr="00DA6303">
        <w:rPr>
          <w:sz w:val="14"/>
        </w:rPr>
        <w:t xml:space="preserve">, indeed, of the wider marketization and commodification of humanity and society, </w:t>
      </w:r>
      <w:r w:rsidRPr="00DA6303">
        <w:rPr>
          <w:rStyle w:val="StyleUnderline"/>
        </w:rPr>
        <w:t>come to play in the enforcement and policing of consent, the de-legitimizing of deep dissent, and the weakening of oppositional centers and practices and thought.</w:t>
      </w:r>
      <w:r w:rsidRPr="00DA6303">
        <w:rPr>
          <w:sz w:val="14"/>
        </w:rPr>
        <w:t xml:space="preserve"> In eras of declining capital accumulation, </w:t>
      </w:r>
      <w:r w:rsidRPr="00DA6303">
        <w:rPr>
          <w:rStyle w:val="StyleUnderline"/>
        </w:rPr>
        <w:t xml:space="preserve">an ultimately inevitable process, capital—and the governments and parties and generals and CEOs who act at their behest—more and more nakedly ratchet up the ideological and repressive state apparatuses of control </w:t>
      </w:r>
      <w:r w:rsidRPr="00DA6303">
        <w:rPr>
          <w:sz w:val="14"/>
        </w:rPr>
        <w:t xml:space="preserve">(see also Hill, 2001, 2003, 2004b, 2006b, and 2007). Thus, key working class organizations such as trade unions and democratically elected municip al governments are marginalized, and their organizations, and those of other </w:t>
      </w:r>
      <w:r w:rsidRPr="00DA6303">
        <w:rPr>
          <w:rStyle w:val="StyleUnderline"/>
        </w:rPr>
        <w:t xml:space="preserve">radically oppositional organizations based on race, ethnicity, religion, are attacked through laws, rhetoric, and, ultimately, sometimes by incarceration. In education, the combined neoliberal-neoconservative educational reform has led to a radical change in what governments and most school and college managements/leaderships themselves see as their mission. </w:t>
      </w:r>
      <w:r w:rsidRPr="00DA6303">
        <w:rPr>
          <w:sz w:val="14"/>
        </w:rPr>
        <w:t xml:space="preserve">In the 1960s and 1970s (and with long prior histories), liberal-humanist or social democratic or socialist ends of education were common through the advanced capitalist (and parts of the anticolonialist developing) worlds. This has changed dramatically within the lifetimes of those over thirty. </w:t>
      </w:r>
      <w:r w:rsidRPr="00DA44B5">
        <w:rPr>
          <w:rStyle w:val="StyleUnderline"/>
        </w:rPr>
        <w:t>Now the curriculum is conservative and it is controlled.</w:t>
      </w:r>
      <w:r w:rsidRPr="00DA6303">
        <w:rPr>
          <w:sz w:val="14"/>
        </w:rPr>
        <w:t xml:space="preserve"> Now the hidden curriculum of pedagogy is performative processing and “delivery” or p re-digested p oints. Now </w:t>
      </w:r>
      <w:r w:rsidRPr="00DA44B5">
        <w:rPr>
          <w:rStyle w:val="StyleUnderline"/>
        </w:rPr>
        <w:t>the overwhelming and nakedly overriding and exclusive focus is on the production of a differentially educated, tiered (raced and gendered) social class workforce and compliant citizenry. Differentially skilled and socially/ politically/culturally neutered and compliant human capital is now the production focus of neoliberalized education systems and institutions, hand in glove.</w:t>
      </w:r>
    </w:p>
    <w:p w14:paraId="7E8E4C62" w14:textId="2FF67817" w:rsidR="00540C2F" w:rsidRDefault="00E806F0" w:rsidP="002C10F5">
      <w:pPr>
        <w:pStyle w:val="Heading3"/>
      </w:pPr>
      <w:r>
        <w:t>Teacher Service</w:t>
      </w:r>
    </w:p>
    <w:p w14:paraId="7CEEB6AA" w14:textId="3BA2B4CF" w:rsidR="00CB4A02" w:rsidRPr="00CB4A02" w:rsidRDefault="00E806F0" w:rsidP="00CB4A02">
      <w:pPr>
        <w:pStyle w:val="Heading4"/>
      </w:pPr>
      <w:r>
        <w:t>Teacher service</w:t>
      </w:r>
      <w:r w:rsidR="00CB4A02">
        <w:t xml:space="preserve"> relies on neoliberal ideologies to justify the creation of market-based charter schools that trade off with publicly funded education</w:t>
      </w:r>
      <w:r>
        <w:t>; teacher reform efforts get coopted by Teach for America</w:t>
      </w:r>
    </w:p>
    <w:p w14:paraId="67D4375B" w14:textId="6D1C978C" w:rsidR="00CF62B5" w:rsidRPr="00D12521" w:rsidRDefault="00D12521" w:rsidP="00CF62B5">
      <w:pPr>
        <w:rPr>
          <w:bCs/>
        </w:rPr>
      </w:pPr>
      <w:r>
        <w:rPr>
          <w:rStyle w:val="Style13ptBold"/>
        </w:rPr>
        <w:t>Sondel et al., prof. in social justice education at NC State, 16,</w:t>
      </w:r>
      <w:r w:rsidRPr="001F3514">
        <w:rPr>
          <w:rStyle w:val="Style13ptBold"/>
          <w:sz w:val="14"/>
          <w:szCs w:val="14"/>
        </w:rPr>
        <w:t xml:space="preserve"> </w:t>
      </w:r>
      <w:r w:rsidRPr="001F3514">
        <w:rPr>
          <w:sz w:val="14"/>
          <w:szCs w:val="14"/>
        </w:rPr>
        <w:t xml:space="preserve">[Beth Sondel, Kerry Kretchmar, and Joseph Ferrare, Kerry Kretchmar is Professor of Education at Carroll University, Ferrare is Professor in the Department of Educational Policy Studies and Evaluation at the University of Kentucky, “Mapping the educational entrepreneurial network,” </w:t>
      </w:r>
      <w:r w:rsidRPr="001F3514">
        <w:rPr>
          <w:rStyle w:val="Style13ptBold"/>
          <w:b w:val="0"/>
          <w:sz w:val="14"/>
          <w:szCs w:val="14"/>
        </w:rPr>
        <w:t>“MAPPING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w:t>
      </w:r>
      <w:r>
        <w:rPr>
          <w:rStyle w:val="Style13ptBold"/>
          <w:b w:val="0"/>
          <w:sz w:val="14"/>
          <w:szCs w:val="14"/>
        </w:rPr>
        <w:t xml:space="preserve"> pp. 86-90</w:t>
      </w:r>
      <w:r w:rsidRPr="001F3514">
        <w:rPr>
          <w:rStyle w:val="Style13ptBold"/>
          <w:b w:val="0"/>
          <w:sz w:val="14"/>
          <w:szCs w:val="14"/>
        </w:rPr>
        <w:t>] GDI-AR</w:t>
      </w:r>
      <w:r>
        <w:rPr>
          <w:rStyle w:val="Style13ptBold"/>
          <w:b w:val="0"/>
          <w:sz w:val="14"/>
          <w:szCs w:val="14"/>
        </w:rPr>
        <w:t>V</w:t>
      </w:r>
    </w:p>
    <w:p w14:paraId="232A8246" w14:textId="4B948098" w:rsidR="00CF62B5" w:rsidRPr="00D12521" w:rsidRDefault="00CF62B5" w:rsidP="00CF62B5">
      <w:pPr>
        <w:rPr>
          <w:sz w:val="10"/>
        </w:rPr>
      </w:pPr>
      <w:r w:rsidRPr="00CF62B5">
        <w:rPr>
          <w:rStyle w:val="StyleUnderline"/>
        </w:rPr>
        <w:t xml:space="preserve">Post-Katrina New Orleans, redeveloped as an experimental laboratory for market-based reform, provides a stark example of how </w:t>
      </w:r>
      <w:r w:rsidRPr="00DA44B5">
        <w:rPr>
          <w:rStyle w:val="StyleUnderline"/>
        </w:rPr>
        <w:t>the education entrepreneur network is integral to the privatization project</w:t>
      </w:r>
      <w:r w:rsidRPr="00D12521">
        <w:rPr>
          <w:sz w:val="10"/>
        </w:rPr>
        <w:t xml:space="preserve"> (Buras, 2011; Saltman, 2009b). In the wake of the storm, with much of the voting population displaced, </w:t>
      </w:r>
      <w:r w:rsidRPr="00CF62B5">
        <w:rPr>
          <w:rStyle w:val="StyleUnderline"/>
        </w:rPr>
        <w:t>a number of rapid-fire legislative decisions lifted the cap on charters, altered the criteria defining an “academically unacceptable” school that qualified for state takeover, and changed the chartering process to diminish school and community-based</w:t>
      </w:r>
      <w:r w:rsidRPr="00D12521">
        <w:rPr>
          <w:sz w:val="10"/>
        </w:rPr>
        <w:t xml:space="preserve"> </w:t>
      </w:r>
      <w:r w:rsidRPr="00CF62B5">
        <w:rPr>
          <w:rStyle w:val="StyleUnderline"/>
        </w:rPr>
        <w:t>participation</w:t>
      </w:r>
      <w:r w:rsidRPr="00D12521">
        <w:rPr>
          <w:sz w:val="10"/>
        </w:rPr>
        <w:t xml:space="preserve">. This policy put an additional 107 schools under the aegis of the state-run Recovery School District (RSD) (Garda, 2011). Without per-pupil funding, </w:t>
      </w:r>
      <w:r w:rsidRPr="0034015D">
        <w:rPr>
          <w:rStyle w:val="StyleUnderline"/>
        </w:rPr>
        <w:t>Orleans Parish School Board fired 7,500 predominantly African American school personnel with the stated purpose of avoiding bankruptcy, effectively obliterating locally elected school board control and the local teachers’ union.</w:t>
      </w:r>
      <w:r w:rsidRPr="00D12521">
        <w:rPr>
          <w:sz w:val="10"/>
        </w:rPr>
        <w:t xml:space="preserve"> In the rebuilding efforts, </w:t>
      </w:r>
      <w:r w:rsidRPr="0034015D">
        <w:rPr>
          <w:rStyle w:val="StyleUnderline"/>
        </w:rPr>
        <w:t>the federal government provided 47 million dollars for the development of charter schools with no comparable support given to redevelop traditionally run public schools.</w:t>
      </w:r>
      <w:r w:rsidRPr="00D12521">
        <w:rPr>
          <w:sz w:val="10"/>
        </w:rPr>
        <w:t xml:space="preserve"> The Broad, Gates, Fisher, and Walton foundations, among others, provided over $17.5 million dollars to support these efforts (Saltman, 2009b). </w:t>
      </w:r>
      <w:r w:rsidRPr="0034015D">
        <w:rPr>
          <w:rStyle w:val="StyleUnderline"/>
        </w:rPr>
        <w:t>As state-run schools reopened many had no choice but to do so as charters</w:t>
      </w:r>
      <w:r w:rsidRPr="00D12521">
        <w:rPr>
          <w:sz w:val="10"/>
        </w:rPr>
        <w:t xml:space="preserve">, while others were handed over to national CMOs (Buras, 2011). Currently, </w:t>
      </w:r>
      <w:r w:rsidRPr="0034015D">
        <w:rPr>
          <w:rStyle w:val="StyleUnderline"/>
        </w:rPr>
        <w:t>over 80 percent of students in New Orleans are in charters</w:t>
      </w:r>
      <w:r w:rsidRPr="00D12521">
        <w:rPr>
          <w:sz w:val="10"/>
        </w:rPr>
        <w:t xml:space="preserve">, with projections for annual increase (Cowen Institute, 2013). As development of the New Orleans school system continues, </w:t>
      </w:r>
      <w:r w:rsidRPr="0034015D">
        <w:rPr>
          <w:rStyle w:val="StyleUnderline"/>
        </w:rPr>
        <w:t>the education entrepreneur network plays an ongoing, imperative role</w:t>
      </w:r>
      <w:r w:rsidRPr="00D12521">
        <w:rPr>
          <w:sz w:val="10"/>
        </w:rPr>
        <w:t xml:space="preserve"> (Buras, 2011; 2014; Lipman, 2011). Immediately </w:t>
      </w:r>
      <w:r w:rsidRPr="0034015D">
        <w:rPr>
          <w:rStyle w:val="StyleUnderline"/>
        </w:rPr>
        <w:t xml:space="preserve">after the storm, </w:t>
      </w:r>
      <w:r w:rsidRPr="00DA44B5">
        <w:rPr>
          <w:rStyle w:val="StyleUnderline"/>
        </w:rPr>
        <w:t>T</w:t>
      </w:r>
      <w:r w:rsidR="0034015D" w:rsidRPr="00DA44B5">
        <w:rPr>
          <w:rStyle w:val="StyleUnderline"/>
        </w:rPr>
        <w:t>FA “made a significant commit</w:t>
      </w:r>
      <w:r w:rsidRPr="00DA44B5">
        <w:rPr>
          <w:rStyle w:val="StyleUnderline"/>
        </w:rPr>
        <w:t>ment to Louisiana—more than tripling the size of [their] corps and alumni base to supply the talent needed to fuel the market-driven reform efforts that are producing dramatic achievement gains</w:t>
      </w:r>
      <w:r w:rsidRPr="0034015D">
        <w:rPr>
          <w:rStyle w:val="StyleUnderline"/>
        </w:rPr>
        <w:t>”</w:t>
      </w:r>
      <w:r w:rsidRPr="00D12521">
        <w:rPr>
          <w:sz w:val="10"/>
        </w:rPr>
        <w:t xml:space="preserve"> (TFA, 2012). Further, Sarah Usdin, a TFA alumnus, former TFA regional Executive Director, and founder of New Schools for New Orleans (NSNO), was charged with filling the staffing void created by the mass termination of veteran teachers. NSNO relied heavily on partnerships with New Leaders for New Schools and TFA, and their development of TeachNOLA, a program modeled after TFA to develop personnel. While </w:t>
      </w:r>
      <w:r w:rsidRPr="009C2151">
        <w:rPr>
          <w:rStyle w:val="StyleUnderline"/>
        </w:rPr>
        <w:t>the vast majority of veteran teachers have still not been offered their jobs back, TFA has continued to grow in each year, made possibl</w:t>
      </w:r>
      <w:r w:rsidR="009C2151">
        <w:rPr>
          <w:rStyle w:val="StyleUnderline"/>
        </w:rPr>
        <w:t>e largely by continual philan</w:t>
      </w:r>
      <w:r w:rsidRPr="009C2151">
        <w:rPr>
          <w:rStyle w:val="StyleUnderline"/>
        </w:rPr>
        <w:t>thropic support f</w:t>
      </w:r>
      <w:r w:rsidRPr="00D12521">
        <w:rPr>
          <w:sz w:val="10"/>
        </w:rPr>
        <w:t xml:space="preserve">rom Walton, Gates, and Broad (Saltman, 2009b; TFA, 2012). Greater New Orleans has the highest concentration of TFA corps members and alumni in the nation, constituting approximately 30 percent of the total teachers in the city, with over 370 first- and second-year TFA teachers, and over 400 alumni in schools, including 27 school leaders (TFA, 2012). Multiple CMOs in New Orleans were founded by and are heavily staffed by TFA affiliates (Firstline Schools, Crescent City Schools, Renew Schools, Sci Academy), some by upwards of 80 percent (Sondel, 2013). KIPP NOLA is one of the largest, with nine schools and plans for further expansion (KIPP, 2014). Beyond these nine schools, KIPP has had a significant impact on district policy. Paul Vallas, former superintendent of the RSD, hired KIPP staff to model and design district policies. KIPP NOLA also provided leadership and start-up training for NSNO’s principal incubation program, which has trained 23 school leaders (NSNO, 2012). </w:t>
      </w:r>
      <w:r w:rsidRPr="00027316">
        <w:rPr>
          <w:rStyle w:val="StyleUnderline"/>
        </w:rPr>
        <w:t>Seven of the nine KIPP school leaders and over 60 percent of their instructional staff are TFA corps members and alumni</w:t>
      </w:r>
      <w:r w:rsidRPr="00D12521">
        <w:rPr>
          <w:sz w:val="10"/>
        </w:rPr>
        <w:t xml:space="preserve"> (Sondel, 2013). The educational leadership governing New Orleans is also comprised of many TFA alumni, including State Superintendent John White, State Board of Mapping the Education Entrepreneurial Network 81 Elementary and Secondary Education (BESE) member Kira Orange Jones, and Orleans Parish School Board member Sarah Usdin. White, a TFA alumnus, was also a former TFA Executive Director and Broad Fellow. He was recruited to serve as the Superintendent of the RSD in New Orleans and he appointed, of his top four officials, two TFA alumni and one leader from the KIPP network (Vanacore, 2011). After six months, White was appointed State Superintendent of Louisiana, an appointment made possible in part by the election of Kira Orange Jones. Throughout her campaign and after her election, Orange Jones continued to serve as the Executive Director of TFA-Greater New Orleans. Orange Jones’ campaign was spearheaded by Leaders for Educational Equity, the aforementioned organization developed to support the election of TFA alumni. Orange Jones and Usdin relied on campaign budgets that were heavily sponsored by venture philanthropists and far exceeded those of their opponents (Cavanagh, 2012; Cunningham-Cook, 2012). With the support of White and Orange Jones, Governor Bobby Jindal passed an education proposal that, among other mandates, further expanded the number of charters statewide and fast-tracked the charter approval process. Not only are members of the network promoting charter schools from multiple angles, they have also been tasked with the evaluation of said reforms. Organizations such as NSNO have collected data on the reforms and have reported New Orleans as an unequivocal success story and a model for urban districts nationwide. In a recent report, NSNO advises urban educational leaders to expand CMOs and rely on TFA for “human capital” needs (Brinson, Hassel, and Kingsland, 2012). New Orleans serves as an important example of how the education entrepreneur network exerts influence over policies and educational practices in a local context. Conclusion Looking at Figures 4.1, 4.2, and 4.3, it is evident that </w:t>
      </w:r>
      <w:r w:rsidRPr="00DA44B5">
        <w:rPr>
          <w:rStyle w:val="StyleUnderline"/>
        </w:rPr>
        <w:t>TFA sits at the forefront of a powerful network of interdependent organizations, foundations, and individual leaders that play pivotal roles in the growth of charter school reform.</w:t>
      </w:r>
      <w:r w:rsidRPr="00D12521">
        <w:rPr>
          <w:sz w:val="10"/>
        </w:rPr>
        <w:t xml:space="preserve"> By depicting the scope of connections within the education entrepreneur network, we have demonstrated that </w:t>
      </w:r>
      <w:r w:rsidRPr="00027316">
        <w:rPr>
          <w:rStyle w:val="StyleUnderline"/>
        </w:rPr>
        <w:t xml:space="preserve">TFA is not only an important actor in charter school reform, but also a preeminent incubator for personnel who go on to staff existing organizations, and for leaders who work to expand the network. It is increasingly clear that </w:t>
      </w:r>
      <w:r w:rsidRPr="00DA44B5">
        <w:rPr>
          <w:rStyle w:val="StyleUnderline"/>
        </w:rPr>
        <w:t>TFA’s movement “to end educational inequity” has become market-based and charter-reform-driven</w:t>
      </w:r>
      <w:r w:rsidRPr="00027316">
        <w:rPr>
          <w:rStyle w:val="StyleUnderline"/>
        </w:rPr>
        <w:t>.</w:t>
      </w:r>
      <w:r w:rsidRPr="00D12521">
        <w:rPr>
          <w:sz w:val="10"/>
        </w:rPr>
        <w:t xml:space="preserve"> In addition to clarifying the relations within the network, </w:t>
      </w:r>
      <w:r w:rsidRPr="00027316">
        <w:rPr>
          <w:rStyle w:val="StyleUnderline"/>
        </w:rPr>
        <w:t>we hope to provide a foundation for future research on how TFA corps members are politicized and how ideology, rhetoric, and pedagogy are promoted within the network.</w:t>
      </w:r>
      <w:r w:rsidRPr="00D12521">
        <w:rPr>
          <w:sz w:val="10"/>
        </w:rPr>
        <w:t xml:space="preserve"> Given the rapid expansion of charters driven in part by the strategic and highly funded network we have outlined in analyzing these reforms, it is important to ask how decisions are being made, by whom, and to whose benefit. While the education entrepreneur network is intricately connected, extremely powerful, and rhetorically committed to equity and justice, the impact of their promoted policies on students and communities must be evaluated with a critical eye before we trust in them to make such important decisions for the children of our nation.</w:t>
      </w:r>
    </w:p>
    <w:p w14:paraId="052897AB" w14:textId="77777777" w:rsidR="00B40836" w:rsidRPr="00F40399" w:rsidRDefault="00B40836" w:rsidP="00B40836">
      <w:pPr>
        <w:pStyle w:val="Heading4"/>
      </w:pPr>
      <w:r>
        <w:t>Public school teachers have been continually demeaned by the government, specifically policy action – from high-stakes testing to “naming and shaming”, the USfg expects teachers to be the servants of capitalism, infecting the minds of future worker-subjects with American imperialist and militarist propaganda</w:t>
      </w:r>
    </w:p>
    <w:p w14:paraId="014F3FC2" w14:textId="77777777" w:rsidR="00B40836" w:rsidRPr="00834C30" w:rsidRDefault="00B40836" w:rsidP="00B40836">
      <w:pPr>
        <w:rPr>
          <w:rStyle w:val="Style13ptBold"/>
          <w:b w:val="0"/>
          <w:sz w:val="14"/>
          <w:szCs w:val="16"/>
        </w:rPr>
      </w:pPr>
      <w:r>
        <w:rPr>
          <w:rStyle w:val="Style13ptBold"/>
        </w:rPr>
        <w:t xml:space="preserve">Smyth, Professor of Education and Social Justice, 09, </w:t>
      </w:r>
      <w:r w:rsidRPr="002D08CC">
        <w:rPr>
          <w:rStyle w:val="Style13ptBold"/>
          <w:b w:val="0"/>
          <w:sz w:val="16"/>
        </w:rPr>
        <w:t>[</w:t>
      </w:r>
      <w:r>
        <w:rPr>
          <w:rStyle w:val="Style13ptBold"/>
          <w:b w:val="0"/>
          <w:sz w:val="16"/>
        </w:rPr>
        <w:t>J</w:t>
      </w:r>
      <w:r w:rsidRPr="002D08CC">
        <w:rPr>
          <w:rStyle w:val="Style13ptBold"/>
          <w:b w:val="0"/>
          <w:sz w:val="14"/>
          <w:szCs w:val="16"/>
        </w:rPr>
        <w:t xml:space="preserve">ohn Smyth, Professor of Education and Social Justice at the University of Huddersfield in 2015. He has previously held professorships and visiting professorships in Australia, Canada, New Zealand and the UK, and is a former a Senior Fulbright Scholar. John is the author or co-author of 30 academic books, and over 130 papers in peer-reviewed academic journals, and 80 book chapters. He has been principal investigator or co-investigator for over 70 major research projects funded by bodies based in Australia, Canada, Malaysia, New Zealand, the UK and the USA, and is recognised as one of the world’s leading critical scholars. John has served on editorial boards for over 20 leading academic journals; refereed funding applications for a range of bodies in Australia, New Zealand, the UK, and the USA; and acted as an expert consultant to universities and government bodies in a number of countries. </w:t>
      </w:r>
      <w:r>
        <w:rPr>
          <w:rStyle w:val="Style13ptBold"/>
          <w:b w:val="0"/>
          <w:sz w:val="14"/>
          <w:szCs w:val="16"/>
        </w:rPr>
        <w:t xml:space="preserve">“Critical Teaching as the Counter-Hegemony to Neoliberalism,” </w:t>
      </w:r>
      <w:r w:rsidRPr="002D08CC">
        <w:rPr>
          <w:rStyle w:val="Style13ptBold"/>
          <w:b w:val="0"/>
          <w:sz w:val="14"/>
          <w:szCs w:val="16"/>
        </w:rPr>
        <w:t>“</w:t>
      </w:r>
      <w:r w:rsidRPr="002D08CC">
        <w:rPr>
          <w:sz w:val="14"/>
          <w:szCs w:val="16"/>
        </w:rPr>
        <w:t>Revolutionizing Pedagogy: Education for Social Justice within and beyond global neo-liberalism”, eds. Macrine and Hill, pp.</w:t>
      </w:r>
      <w:r>
        <w:rPr>
          <w:sz w:val="14"/>
          <w:szCs w:val="16"/>
        </w:rPr>
        <w:t xml:space="preserve"> 187</w:t>
      </w:r>
      <w:r w:rsidRPr="002D08CC">
        <w:rPr>
          <w:sz w:val="14"/>
          <w:szCs w:val="16"/>
        </w:rPr>
        <w:t>-</w:t>
      </w:r>
      <w:r>
        <w:rPr>
          <w:sz w:val="14"/>
          <w:szCs w:val="16"/>
        </w:rPr>
        <w:t>190] GDI-ARV</w:t>
      </w:r>
    </w:p>
    <w:p w14:paraId="584DB7A3" w14:textId="77777777" w:rsidR="00B40836" w:rsidRPr="00267F07" w:rsidRDefault="00B40836" w:rsidP="00B40836">
      <w:pPr>
        <w:rPr>
          <w:sz w:val="14"/>
        </w:rPr>
      </w:pPr>
      <w:r w:rsidRPr="00783AD7">
        <w:rPr>
          <w:sz w:val="14"/>
        </w:rPr>
        <w:t xml:space="preserve">Contemporarily in Western countries, </w:t>
      </w:r>
      <w:r w:rsidRPr="00783AD7">
        <w:rPr>
          <w:rStyle w:val="StyleUnderline"/>
        </w:rPr>
        <w:t>teachers in public schools have been under siege</w:t>
      </w:r>
      <w:r w:rsidRPr="00DA44B5">
        <w:rPr>
          <w:rStyle w:val="StyleUnderline"/>
        </w:rPr>
        <w:t>. In policy</w:t>
      </w:r>
      <w:r w:rsidRPr="00783AD7">
        <w:rPr>
          <w:sz w:val="14"/>
        </w:rPr>
        <w:t xml:space="preserve"> terms, </w:t>
      </w:r>
      <w:r w:rsidRPr="00DA44B5">
        <w:rPr>
          <w:rStyle w:val="StyleUnderline"/>
        </w:rPr>
        <w:t>they have been treated in distrustful, demeaning, and exceedingly disrespectful ways by governments that through neoliberal policies overwhelmingly construct the work of teachers to serve the economy.</w:t>
      </w:r>
      <w:r w:rsidRPr="00783AD7">
        <w:rPr>
          <w:sz w:val="14"/>
        </w:rPr>
        <w:t xml:space="preserve"> </w:t>
      </w:r>
      <w:r w:rsidRPr="00783AD7">
        <w:rPr>
          <w:rStyle w:val="StyleUnderline"/>
        </w:rPr>
        <w:t>Teachers have been told in no uncertain terms that their professional judgments are unwelcome, and that they are servants of capitalism at the behest of complicit and compliant governments. The relays through which this works are readily on display</w:t>
      </w:r>
      <w:r w:rsidRPr="00783AD7">
        <w:rPr>
          <w:sz w:val="14"/>
        </w:rPr>
        <w:t>—</w:t>
      </w:r>
      <w:r w:rsidRPr="00783AD7">
        <w:rPr>
          <w:rStyle w:val="StyleUnderline"/>
        </w:rPr>
        <w:t>high-stakes testing</w:t>
      </w:r>
      <w:r w:rsidRPr="00783AD7">
        <w:rPr>
          <w:sz w:val="14"/>
        </w:rPr>
        <w:t xml:space="preserve">; </w:t>
      </w:r>
      <w:r w:rsidRPr="00783AD7">
        <w:rPr>
          <w:rStyle w:val="StyleUnderline"/>
        </w:rPr>
        <w:t xml:space="preserve">distributing payment by performance or results; ranking and rating schools by means of league tables; publicly “naming and shaming” schools that are underachieving; penalizing schools through linking resourcing to notions of so-called school choice; distorting and trivializing the work of schools by requiring them to compete for “clients” through self-marketing and fake forms of image and impression management; technicizing the work of teachers through teacher-proof curricula and “scripted” forms of teaching; requiring schools to prostitute themselves to the corporate sector through pursuing various forms of sponsorship; and generally unleashing savage and unremitting “culture wars” against schools as public institutions and eulogizing the alleged benefits of all manner of privatisms. Taken collectively, these form an evil and devastating ensemble of tendencies that strike at the heart of that for which schools exist. </w:t>
      </w:r>
      <w:r w:rsidRPr="00783AD7">
        <w:rPr>
          <w:sz w:val="14"/>
        </w:rPr>
        <w:t xml:space="preserve">They are grossly distorting and deforming, </w:t>
      </w:r>
      <w:r w:rsidRPr="00783AD7">
        <w:rPr>
          <w:rStyle w:val="StyleUnderline"/>
        </w:rPr>
        <w:t>they are highly exploitative, demonstrably undemocratic, and they do not bode well for societies that purport to be civilized, enlightened, inclusive, and progressive—quite the contrary</w:t>
      </w:r>
      <w:r w:rsidRPr="00783AD7">
        <w:rPr>
          <w:sz w:val="14"/>
        </w:rPr>
        <w:t xml:space="preserve">. The argument of this chapter, consistent with the theme of this book, is that </w:t>
      </w:r>
      <w:r w:rsidRPr="00DA44B5">
        <w:rPr>
          <w:rStyle w:val="StyleUnderline"/>
        </w:rPr>
        <w:t>teachers can “speak back,”</w:t>
      </w:r>
      <w:r w:rsidRPr="00783AD7">
        <w:rPr>
          <w:sz w:val="14"/>
        </w:rPr>
        <w:t xml:space="preserve"> and in many instances they are doing just that (see, e.g., Bigelow and Peterson, 2002). The starting point is the recognition that the self-interested agenda of capitalism, as given expression through neoliberal policy trajectories and discourses, is an “uncouth interloper . . . arrogant, alien and improper” (Adorno, 1974, p. 23). </w:t>
      </w:r>
      <w:r w:rsidRPr="00783AD7">
        <w:rPr>
          <w:rStyle w:val="StyleUnderline"/>
        </w:rPr>
        <w:t xml:space="preserve">Spaces exist within the work of teaching in which teachers can exercise agency, through the way they can work with young people to unveil and unmask how power works and puncture the mythology that individualism, competition, and consumerism are </w:t>
      </w:r>
      <w:r w:rsidRPr="00980F82">
        <w:rPr>
          <w:rStyle w:val="StyleUnderline"/>
        </w:rPr>
        <w:t>the only</w:t>
      </w:r>
      <w:r w:rsidRPr="00783AD7">
        <w:rPr>
          <w:rStyle w:val="StyleUnderline"/>
        </w:rPr>
        <w:t>,</w:t>
      </w:r>
      <w:r w:rsidRPr="00783AD7">
        <w:rPr>
          <w:sz w:val="14"/>
        </w:rPr>
        <w:t xml:space="preserve"> or indeed the best, </w:t>
      </w:r>
      <w:r w:rsidRPr="00980F82">
        <w:rPr>
          <w:rStyle w:val="StyleUnderline"/>
        </w:rPr>
        <w:t>alternative</w:t>
      </w:r>
      <w:r w:rsidRPr="00783AD7">
        <w:rPr>
          <w:rStyle w:val="StyleUnderline"/>
        </w:rPr>
        <w:t xml:space="preserve"> that is available. Such approaches are</w:t>
      </w:r>
      <w:r w:rsidRPr="00783AD7">
        <w:rPr>
          <w:sz w:val="14"/>
        </w:rPr>
        <w:t xml:space="preserve"> not “quick fix” solutions in the way that neoliberalism presents itself, but rather they are </w:t>
      </w:r>
      <w:r w:rsidRPr="00783AD7">
        <w:rPr>
          <w:rStyle w:val="StyleUnderline"/>
        </w:rPr>
        <w:t>long-term ideals</w:t>
      </w:r>
      <w:r w:rsidRPr="00783AD7">
        <w:rPr>
          <w:sz w:val="14"/>
        </w:rPr>
        <w:t xml:space="preserve"> or aspirations to be worked toward </w:t>
      </w:r>
      <w:r w:rsidRPr="00783AD7">
        <w:rPr>
          <w:rStyle w:val="StyleUnderline"/>
        </w:rPr>
        <w:t>to create a more tolerant, equitable, and just society.</w:t>
      </w:r>
      <w:r w:rsidRPr="00783AD7">
        <w:rPr>
          <w:sz w:val="14"/>
        </w:rPr>
        <w:t xml:space="preserve"> I will not labor the point any longer here about the forces operating to construct teachers as technicians and docile servants except to say that those forces are pervasive, persistent, and unlikely to go away of their own accord any time soon. </w:t>
      </w:r>
      <w:r w:rsidRPr="00783AD7">
        <w:rPr>
          <w:rStyle w:val="StyleUnderline"/>
        </w:rPr>
        <w:t xml:space="preserve">The more optimistic, hopeful, and constructive possibilities lie in scoping out a different imaginary for teachers, and within it, a practical perspective by which they might advance in that direction. </w:t>
      </w:r>
      <w:r w:rsidRPr="00783AD7">
        <w:rPr>
          <w:sz w:val="14"/>
        </w:rPr>
        <w:t xml:space="preserve">Myself and others have labeled this “critical teaching” (Kincheloe and Steinberg, 1998; Shor, 1980, 1992; Shor and Pari, 1999; Smyth, 2000), although other terms capture it equally well, like critical pedagogy (Duncan-Andrade and Morrell, 2008; Kincheloe, 2004; Wink, 1997), teaching for social j ustice (Ayers, 2004; Shor, 1987), and critical education (Cooper and White, 2006; Hinchey, 1997, 2004). In the preface to his book Education is Politics (Shor and Pari, 1999), Shor captured the essence of the current struggle through a metaphor: Two great rivers of reform are flowing in opposite directions across the immense landscapes of American education. One river flows from the top down and the other from the bottom up. The top-down river has been the voice of authority proposing conservative agendas that support inequality and traditional teaching; the bottom-up flow contains multicultural voices speaking for social justice and alternative methods. (P. vii) Shor also points out that </w:t>
      </w:r>
      <w:r w:rsidRPr="00783AD7">
        <w:rPr>
          <w:rStyle w:val="StyleUnderline"/>
        </w:rPr>
        <w:t>within this rather confusing situation there is a profound paradox, in which at one and the same time schools are: “becoming more authoritarian and more unequal, more unstable and damaging for children, thus provoking action from below by teachers, parents, community coalitions, organized advocates, and national</w:t>
      </w:r>
      <w:r w:rsidRPr="00783AD7">
        <w:rPr>
          <w:sz w:val="14"/>
        </w:rPr>
        <w:t xml:space="preserve"> (p. ix). With the benefit of hindsight, Shor might have been somewhat overly optimistic in his assessment that “</w:t>
      </w:r>
      <w:r w:rsidRPr="00783AD7">
        <w:rPr>
          <w:rStyle w:val="StyleUnderline"/>
        </w:rPr>
        <w:t>popular outrage at and mass alienation from the system is perhaps also at its peak,</w:t>
      </w:r>
      <w:r w:rsidRPr="00783AD7">
        <w:rPr>
          <w:sz w:val="14"/>
        </w:rPr>
        <w:t>” but he may be closer to the mark with his comment that “a long-term showdown is in the making” (p. ix). Hopefully, this chapter is a modest contribution to that turnaround.</w:t>
      </w:r>
    </w:p>
    <w:p w14:paraId="783F1BC8" w14:textId="77777777" w:rsidR="00E806F0" w:rsidRPr="00C84DA7" w:rsidRDefault="00E806F0" w:rsidP="00E806F0">
      <w:pPr>
        <w:pStyle w:val="Heading3"/>
        <w:rPr>
          <w:sz w:val="28"/>
        </w:rPr>
      </w:pPr>
      <w:r>
        <w:rPr>
          <w:sz w:val="28"/>
        </w:rPr>
        <w:t>Technology</w:t>
      </w:r>
    </w:p>
    <w:p w14:paraId="2819CE74" w14:textId="77777777" w:rsidR="00E806F0" w:rsidRPr="00367E39" w:rsidRDefault="00E806F0" w:rsidP="00E806F0">
      <w:pPr>
        <w:pStyle w:val="Heading4"/>
      </w:pPr>
      <w:r>
        <w:t>Ed-tech isn’t designed to work. It’s designed to fulfill requirements in the cheapest way possible. This is why thousands of students using it don’t have access to proper resources – even an attempt at reforming it can’t solve because Ed-Tech companies have a lucrative relationship with the fed</w:t>
      </w:r>
    </w:p>
    <w:p w14:paraId="0112094B" w14:textId="77777777" w:rsidR="00E806F0" w:rsidRPr="00913EC9" w:rsidRDefault="00E806F0" w:rsidP="00E806F0">
      <w:pPr>
        <w:rPr>
          <w:rStyle w:val="Style13ptBold"/>
          <w:b w:val="0"/>
          <w:sz w:val="16"/>
        </w:rPr>
      </w:pPr>
      <w:r>
        <w:rPr>
          <w:rStyle w:val="Style13ptBold"/>
        </w:rPr>
        <w:t xml:space="preserve">Burch &amp; Smith, assoc. prof. of edu. at UC, PhD student in Urban Edu. Policy, 15 </w:t>
      </w:r>
      <w:r w:rsidRPr="00913EC9">
        <w:rPr>
          <w:rStyle w:val="Style13ptBold"/>
          <w:b w:val="0"/>
          <w:sz w:val="10"/>
          <w:szCs w:val="10"/>
        </w:rPr>
        <w:t>[</w:t>
      </w:r>
      <w:r w:rsidRPr="00913EC9">
        <w:rPr>
          <w:sz w:val="10"/>
          <w:szCs w:val="10"/>
        </w:rPr>
        <w:t>Patricia Burch is an Associate Professor at the University of Southern California. She has authored numerous articles and books on the evolving influence of the private sector on public policy in K-12 education, with particular attention to issues of equity. She is author of Hidden Markets (Routledge, 2012) and coauthor, with Annalee Good, of Equal Scrutiny (Harvard Education Press, 2014). Jahni M. A. Smith is a PhD student studying Urban Education Policy in the Rossier School at the University of Southern California. She is an international scholar with interests in K-12 education policy, economics of education, and understanding market-based reforms in education with specific attention to equity and quality. “enterprise education policy and embedded layers of corporate influence</w:t>
      </w:r>
      <w:r w:rsidRPr="00913EC9">
        <w:rPr>
          <w:rStyle w:val="Style13ptBold"/>
          <w:b w:val="0"/>
          <w:sz w:val="10"/>
          <w:szCs w:val="10"/>
        </w:rPr>
        <w:t xml:space="preserv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 pp. 6-9] GDI-ARV</w:t>
      </w:r>
    </w:p>
    <w:p w14:paraId="2BFB2ADC" w14:textId="77777777" w:rsidR="00E806F0" w:rsidRPr="00C84DA7" w:rsidRDefault="00E806F0" w:rsidP="00E806F0">
      <w:pPr>
        <w:rPr>
          <w:rStyle w:val="StyleUnderline"/>
        </w:rPr>
      </w:pPr>
      <w:r w:rsidRPr="00C84DA7">
        <w:rPr>
          <w:sz w:val="10"/>
        </w:rPr>
        <w:t xml:space="preserve">It is 7:15 pm and a fifth-grade student, Lynette, sits in the middle of the living room with her father. They have just finished turning this room of their modest one-bedroom apartment into a learning center for a scheduled online mathematics lesson starting at 7:30 pm. The father, a Zapotec man from the southern state of Oaxaca, Mexico, has ensured that the internet connection is working properly, has set up a foldable table with enough scratch paper for his daughter to work with, and has opened the laptop (provided by a private vendor in order to complete the tutoring services) to the proper programs that the student will work on. This is their third session and both are eagerly waiting for the instructor to log on from his or her remote location and begin the hour-long session. The </w:t>
      </w:r>
      <w:r w:rsidRPr="00893883">
        <w:rPr>
          <w:rStyle w:val="StyleUnderline"/>
        </w:rPr>
        <w:t>session runs into technical difficulties from the instructor’s end</w:t>
      </w:r>
      <w:r w:rsidRPr="00C84DA7">
        <w:rPr>
          <w:sz w:val="10"/>
        </w:rPr>
        <w:t xml:space="preserve"> and begins at 7:40 pm. The instructor proceeds to assign the student 20 minutes of independent test-prep work. </w:t>
      </w:r>
      <w:r w:rsidRPr="00893883">
        <w:rPr>
          <w:rStyle w:val="StyleUnderline"/>
        </w:rPr>
        <w:t>The program</w:t>
      </w:r>
      <w:r w:rsidRPr="00C84DA7">
        <w:rPr>
          <w:sz w:val="10"/>
        </w:rPr>
        <w:t xml:space="preserve">, however, </w:t>
      </w:r>
      <w:r w:rsidRPr="00893883">
        <w:rPr>
          <w:rStyle w:val="StyleUnderline"/>
        </w:rPr>
        <w:t>runs into more technical difficulties</w:t>
      </w:r>
      <w:r w:rsidRPr="00C84DA7">
        <w:rPr>
          <w:sz w:val="10"/>
        </w:rPr>
        <w:t xml:space="preserve"> and takes 7 minutes to load. The student answers multiple-choice questions that are unaligned to both her current schoolwork and grade level. Although her father’s English proficiency is limited, he sits alongside her throughout the lesson and is showing some signs of unrest. After the test-prep work, the one-to-one instruction begins. The instructor is either a voice or a presence acknowledged by instant messages displayed in the laptop. The instructor assigns Lynette a problem, but she mentions that she has already completed that specific problem. After three more attempts, the student begins to work on a word problem, which she answers in less than a minute. Her father helps. They both wait for the instructor to check the work and assign a new problem. The father is growing more concerned and visibly anxious. His daughter still has homework to finish. After 9 minutes, the instructor texts the student, “Good job man!” He doesn’t realize that she is a girl and hasn’t asked. For the remaining 20 minutes the student answers three questions. </w:t>
      </w:r>
      <w:r w:rsidRPr="00893883">
        <w:rPr>
          <w:rStyle w:val="StyleUnderline"/>
        </w:rPr>
        <w:t>Most of the time is spent waiting</w:t>
      </w:r>
      <w:r w:rsidRPr="00C84DA7">
        <w:rPr>
          <w:sz w:val="10"/>
        </w:rPr>
        <w:t xml:space="preserve">. At 8:30 pm, </w:t>
      </w:r>
      <w:r w:rsidRPr="00893883">
        <w:rPr>
          <w:rStyle w:val="StyleUnderline"/>
        </w:rPr>
        <w:t>the instructor signs off</w:t>
      </w:r>
      <w:r w:rsidRPr="00C84DA7">
        <w:rPr>
          <w:sz w:val="10"/>
        </w:rPr>
        <w:t xml:space="preserve">. (Field notes, Supplemental Education Services Tutoring Session, May 23, 2012)1 </w:t>
      </w:r>
      <w:r w:rsidRPr="00893883">
        <w:rPr>
          <w:rStyle w:val="StyleUnderline"/>
        </w:rPr>
        <w:t>This home digital instruction</w:t>
      </w:r>
      <w:r w:rsidRPr="00C84DA7">
        <w:rPr>
          <w:sz w:val="10"/>
        </w:rPr>
        <w:t xml:space="preserve"> (engineered by a Silicon Valley start-up, the company </w:t>
      </w:r>
      <w:r w:rsidRPr="00893883">
        <w:rPr>
          <w:rStyle w:val="StyleUnderline"/>
        </w:rPr>
        <w:t>providing tutoring to</w:t>
      </w:r>
      <w:r w:rsidRPr="00C84DA7">
        <w:rPr>
          <w:sz w:val="10"/>
        </w:rPr>
        <w:t xml:space="preserve"> Lynette and over </w:t>
      </w:r>
      <w:r w:rsidRPr="00893883">
        <w:rPr>
          <w:rStyle w:val="StyleUnderline"/>
        </w:rPr>
        <w:t>7,000</w:t>
      </w:r>
      <w:r w:rsidRPr="00C84DA7">
        <w:rPr>
          <w:sz w:val="10"/>
        </w:rPr>
        <w:t xml:space="preserve"> low-income </w:t>
      </w:r>
      <w:r w:rsidRPr="00893883">
        <w:rPr>
          <w:rStyle w:val="StyleUnderline"/>
        </w:rPr>
        <w:t>students</w:t>
      </w:r>
      <w:r w:rsidRPr="00C84DA7">
        <w:rPr>
          <w:sz w:val="10"/>
        </w:rPr>
        <w:t xml:space="preserve"> in Los Angeles) </w:t>
      </w:r>
      <w:r w:rsidRPr="00893883">
        <w:rPr>
          <w:rStyle w:val="StyleUnderline"/>
        </w:rPr>
        <w:t>is</w:t>
      </w:r>
      <w:r w:rsidRPr="00C84DA7">
        <w:rPr>
          <w:sz w:val="10"/>
        </w:rPr>
        <w:t xml:space="preserve"> precisely </w:t>
      </w:r>
      <w:r w:rsidRPr="00DA44B5">
        <w:rPr>
          <w:rStyle w:val="StyleUnderline"/>
        </w:rPr>
        <w:t>the sort of item that policymakers and investors have identified as key to the future of public education.</w:t>
      </w:r>
      <w:r w:rsidRPr="00C84DA7">
        <w:rPr>
          <w:sz w:val="10"/>
        </w:rPr>
        <w:t xml:space="preserve"> In the wake of No Child Left Behind (NCLB), </w:t>
      </w:r>
      <w:r w:rsidRPr="00893883">
        <w:rPr>
          <w:rStyle w:val="StyleUnderline"/>
        </w:rPr>
        <w:t>policymakers increasingly have turned to digital education and other purchased private sector goods and services as a means to “fix schools.”</w:t>
      </w:r>
      <w:r w:rsidRPr="00C84DA7">
        <w:rPr>
          <w:sz w:val="10"/>
        </w:rPr>
        <w:t xml:space="preserve"> Digital education includes the use of technology in K-12 assessments and for the design and delivery of curriculum (such as e-textbooks), the use of new hardware and software (e.g., tablets and digital education games) to instruct in classrooms among other things. </w:t>
      </w:r>
      <w:r w:rsidRPr="00DA44B5">
        <w:rPr>
          <w:rStyle w:val="StyleUnderline"/>
        </w:rPr>
        <w:t>The transition to digital education is just the latest chapter in a decades-long trend to divest public education of its core management tasks and instead contract out with the private sector for these services, for a fee</w:t>
      </w:r>
      <w:r w:rsidRPr="00893883">
        <w:rPr>
          <w:rStyle w:val="StyleUnderline"/>
        </w:rPr>
        <w:t>. The bill</w:t>
      </w:r>
      <w:r w:rsidRPr="00C84DA7">
        <w:rPr>
          <w:sz w:val="10"/>
        </w:rPr>
        <w:t>, as with other contracted-out education services and products</w:t>
      </w:r>
      <w:r w:rsidRPr="00893883">
        <w:rPr>
          <w:rStyle w:val="StyleUnderline"/>
        </w:rPr>
        <w:t>, is paid</w:t>
      </w:r>
      <w:r w:rsidRPr="00C84DA7">
        <w:rPr>
          <w:sz w:val="10"/>
        </w:rPr>
        <w:t xml:space="preserve"> for </w:t>
      </w:r>
      <w:r w:rsidRPr="00893883">
        <w:rPr>
          <w:rStyle w:val="StyleUnderline"/>
        </w:rPr>
        <w:t>with government funds, in this instance funds that are meant for low-income students attending failing schools in the United States.</w:t>
      </w:r>
      <w:r w:rsidRPr="00C84DA7">
        <w:rPr>
          <w:sz w:val="10"/>
        </w:rPr>
        <w:t xml:space="preserve"> The processes through which government agencies, interest groups, and congressional staff collude in the creation of mutually beneficial policy has long concerned both political scientists and policy researchers within and outside of education. A core concept used in political science2 for understanding the interaction of corporate and other special interests in national level policy processes is the “iron triangle.” From the vantage point of the iron triangle</w:t>
      </w:r>
      <w:r w:rsidRPr="00893883">
        <w:rPr>
          <w:rStyle w:val="StyleUnderline"/>
        </w:rPr>
        <w:t xml:space="preserve">, interest groups, congress, and bureaucratic agencies interpret and act on policies in ways that are mutually beneficial, and in their combined influence, create self-serving and seemingly impenetrable public policy. </w:t>
      </w:r>
      <w:r w:rsidRPr="00C84DA7">
        <w:rPr>
          <w:sz w:val="10"/>
        </w:rPr>
        <w:t xml:space="preserve">We use the concept of the iron triangle as a starting point for examining the channels and pathways through which </w:t>
      </w:r>
      <w:r w:rsidRPr="002D270D">
        <w:rPr>
          <w:rStyle w:val="StyleUnderline"/>
        </w:rPr>
        <w:t>state-corporate ties in K-12 education influence policy processes in the era of marketbased education policy, or as we refer to it: enterprise education policy</w:t>
      </w:r>
      <w:r w:rsidRPr="00C84DA7">
        <w:rPr>
          <w:sz w:val="10"/>
        </w:rPr>
        <w:t xml:space="preserve">. Our aim is to help illuminate how </w:t>
      </w:r>
      <w:r w:rsidRPr="00C84DA7">
        <w:rPr>
          <w:rStyle w:val="StyleUnderline"/>
        </w:rPr>
        <w:t>these ties overlap at multiple points in the system, creating new commercial spaces within school settings and in other ways, and under certain conditions, working against the democratic purposes of education.</w:t>
      </w:r>
    </w:p>
    <w:p w14:paraId="5DA7FEA1" w14:textId="77777777" w:rsidR="00E806F0" w:rsidRDefault="00E806F0" w:rsidP="00E806F0">
      <w:pPr>
        <w:pStyle w:val="Heading4"/>
      </w:pPr>
      <w:r>
        <w:t xml:space="preserve">mEducation and mLearning are a marketplace – this includes anything from game-based learning to test preparation courses </w:t>
      </w:r>
    </w:p>
    <w:p w14:paraId="10E0617C" w14:textId="77777777" w:rsidR="00E806F0" w:rsidRPr="00DD27B5" w:rsidRDefault="00E806F0" w:rsidP="00E806F0">
      <w:pPr>
        <w:rPr>
          <w:bCs/>
        </w:rPr>
      </w:pPr>
      <w:r w:rsidRPr="00B15A0A">
        <w:rPr>
          <w:rStyle w:val="Style13ptBold"/>
        </w:rPr>
        <w:t xml:space="preserve">Santori et al., prof. of education policy analysis at the education institute, </w:t>
      </w:r>
      <w:r>
        <w:rPr>
          <w:rStyle w:val="Style13ptBold"/>
        </w:rPr>
        <w:t xml:space="preserve">15, </w:t>
      </w:r>
      <w:r w:rsidRPr="00B15A0A">
        <w:rPr>
          <w:rStyle w:val="Style13ptBold"/>
          <w:b w:val="0"/>
          <w:sz w:val="10"/>
        </w:rPr>
        <w:t>[Diego Santori, Stephen J. Ball, and Carolina Junemann, Stephen J. Ball is Karl Mannheim Professor of Sociology of Education at the Institute of Education, University of London, and Fellow of the British Academy. His work uses sociology in the analysis of education policy. Recent books include Global Education Inc. (Routledge, 2012) and The Education Debate (second edition) (Policy Press, 2012). Carolina Junemann is a researcher at the Institute of Education, University of London. Her research interests focus on education policy analysis, the social impacts of policy and more broadly the relationship between educational and social xiv Contributors inequalities. She is coauthor (with Stephen Ball) of Networks, New Governance and Education (Policy Press, 2012). “mEducation as a site of network governance,”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w:t>
      </w:r>
      <w:r>
        <w:rPr>
          <w:rStyle w:val="Style13ptBold"/>
          <w:b w:val="0"/>
          <w:sz w:val="10"/>
        </w:rPr>
        <w:t xml:space="preserve"> pp. 6-9</w:t>
      </w:r>
      <w:r w:rsidRPr="00B15A0A">
        <w:rPr>
          <w:rStyle w:val="Style13ptBold"/>
          <w:b w:val="0"/>
          <w:sz w:val="10"/>
        </w:rPr>
        <w:t>]</w:t>
      </w:r>
      <w:r>
        <w:rPr>
          <w:rStyle w:val="Style13ptBold"/>
          <w:b w:val="0"/>
          <w:sz w:val="10"/>
        </w:rPr>
        <w:t xml:space="preserve"> GDI-ARV</w:t>
      </w:r>
    </w:p>
    <w:p w14:paraId="0B089EED" w14:textId="77777777" w:rsidR="00E806F0" w:rsidRPr="00DD27B5" w:rsidRDefault="00E806F0" w:rsidP="00E806F0">
      <w:pPr>
        <w:rPr>
          <w:sz w:val="10"/>
        </w:rPr>
      </w:pPr>
      <w:r w:rsidRPr="00DD27B5">
        <w:rPr>
          <w:sz w:val="10"/>
        </w:rPr>
        <w:t xml:space="preserve">A joint report by McKinsey &amp; Company and GSMA claims that </w:t>
      </w:r>
      <w:r w:rsidRPr="001D0BE1">
        <w:rPr>
          <w:rStyle w:val="StyleUnderline"/>
        </w:rPr>
        <w:t xml:space="preserve">mEducation is poised to become a USD </w:t>
      </w:r>
      <w:r w:rsidRPr="00DA44B5">
        <w:rPr>
          <w:rStyle w:val="StyleUnderline"/>
        </w:rPr>
        <w:t>70 billion</w:t>
      </w:r>
      <w:r w:rsidRPr="001D0BE1">
        <w:rPr>
          <w:rStyle w:val="StyleUnderline"/>
        </w:rPr>
        <w:t xml:space="preserve"> market by 2020. This</w:t>
      </w:r>
      <w:r w:rsidRPr="00DD27B5">
        <w:rPr>
          <w:sz w:val="10"/>
        </w:rPr>
        <w:t xml:space="preserve"> estimated growth, the report highlights, is </w:t>
      </w:r>
      <w:r w:rsidRPr="001D0BE1">
        <w:rPr>
          <w:rStyle w:val="StyleUnderline"/>
        </w:rPr>
        <w:t>based on interrelated trends such as increased availability and penetration of smart portable devices</w:t>
      </w:r>
      <w:r w:rsidRPr="00DD27B5">
        <w:rPr>
          <w:sz w:val="10"/>
        </w:rPr>
        <w:t xml:space="preserve">; a digital native and technology-literate generation fast emerging; </w:t>
      </w:r>
      <w:r w:rsidRPr="001D0BE1">
        <w:rPr>
          <w:rStyle w:val="StyleUnderline"/>
        </w:rPr>
        <w:t>and increasing popularity of education apps</w:t>
      </w:r>
      <w:r w:rsidRPr="00DD27B5">
        <w:rPr>
          <w:sz w:val="10"/>
        </w:rPr>
        <w:t xml:space="preserve"> (15–17 percent of titles at the major App/eBook/Audio stores are education-based, where Education is the second most popular download category behind Games). Notably, based on customer metrics from Strategy Analytics, a U.S.-based market research and consultancy firm, the McKinsey-GSMA (2012) report highlights: 25 million education-linked apps were downloaded in 2009 and 270 million in 2011—a more than tenfold increase. The growth in free education apps has been significantly higher than the overall market growth. Paid education apps have also grown to 36 million downloads in 2011, representing a total revenue of USD 120 million—a sharp rise over the 4.5 million paid downloads in 2009 worth USD 15 million. (p. 12) 30 Diego Santori, Stephen J. Ball, and Carolina Junemann In turn, governments are investing in mobile learning in order expand access and improve learning outcomes, with at least 15 countries currently investing in deployments of mobile devices for schools at national or state level. Taken together, these </w:t>
      </w:r>
      <w:r w:rsidRPr="001D0BE1">
        <w:rPr>
          <w:rStyle w:val="StyleUnderline"/>
        </w:rPr>
        <w:t>trends create a “fertile environment”</w:t>
      </w:r>
      <w:r w:rsidRPr="00DD27B5">
        <w:rPr>
          <w:sz w:val="10"/>
        </w:rPr>
        <w:t xml:space="preserve"> (McKinsey &amp; Company, and GSMA, 2012, p. 5) </w:t>
      </w:r>
      <w:r w:rsidRPr="001D0BE1">
        <w:rPr>
          <w:rStyle w:val="StyleUnderline"/>
        </w:rPr>
        <w:t>for the growth of mEducation products and solutions: • educational e-books and courses</w:t>
      </w:r>
      <w:r w:rsidRPr="00DD27B5">
        <w:rPr>
          <w:sz w:val="10"/>
        </w:rPr>
        <w:t xml:space="preserve"> accessed through portable devices, • learning management systems (</w:t>
      </w:r>
      <w:r w:rsidRPr="001D0BE1">
        <w:rPr>
          <w:rStyle w:val="StyleUnderline"/>
        </w:rPr>
        <w:t>LMS</w:t>
      </w:r>
      <w:r w:rsidRPr="00DD27B5">
        <w:rPr>
          <w:sz w:val="10"/>
        </w:rPr>
        <w:t xml:space="preserve">) and authoring tools, </w:t>
      </w:r>
      <w:r w:rsidRPr="001D0BE1">
        <w:rPr>
          <w:rStyle w:val="StyleUnderline"/>
        </w:rPr>
        <w:t>• game or simulation-based</w:t>
      </w:r>
      <w:r w:rsidRPr="00DD27B5">
        <w:rPr>
          <w:sz w:val="10"/>
        </w:rPr>
        <w:t xml:space="preserve"> learning </w:t>
      </w:r>
      <w:r w:rsidRPr="001D0BE1">
        <w:rPr>
          <w:rStyle w:val="StyleUnderline"/>
        </w:rPr>
        <w:t>tools</w:t>
      </w:r>
      <w:r w:rsidRPr="00DD27B5">
        <w:rPr>
          <w:sz w:val="10"/>
        </w:rPr>
        <w:t xml:space="preserve">, </w:t>
      </w:r>
      <w:r w:rsidRPr="001D0BE1">
        <w:rPr>
          <w:rStyle w:val="StyleUnderline"/>
        </w:rPr>
        <w:t>• collaboration tools, • adaptive assessment services, • test preparation support, • distance tutoring and homework support.</w:t>
      </w:r>
      <w:r w:rsidRPr="00DD27B5">
        <w:rPr>
          <w:sz w:val="10"/>
        </w:rPr>
        <w:t xml:space="preserve"> Many of </w:t>
      </w:r>
      <w:r w:rsidRPr="001D0BE1">
        <w:rPr>
          <w:rStyle w:val="StyleUnderline"/>
        </w:rPr>
        <w:t xml:space="preserve">these solutions have turned into </w:t>
      </w:r>
      <w:r w:rsidRPr="00DD27B5">
        <w:rPr>
          <w:sz w:val="10"/>
        </w:rPr>
        <w:t xml:space="preserve">significant </w:t>
      </w:r>
      <w:r w:rsidRPr="001D0BE1">
        <w:rPr>
          <w:rStyle w:val="StyleUnderline"/>
        </w:rPr>
        <w:t>business deals,</w:t>
      </w:r>
      <w:r w:rsidRPr="00DD27B5">
        <w:rPr>
          <w:sz w:val="10"/>
        </w:rPr>
        <w:t xml:space="preserve"> such as Providence Equity Partners acquiring BlackBoard Inc. (an education software company that developed BlackBoard Learn, a virtual learning environment and course management system) in 2011 for around USD 1.64 billion; the sale of a 90 percent stake in Wireless Generation (mobile assessment software) to News Corporation in 2010 for approximately USD 360 million; and Research in Motion’s acquisition of Chalk Media (the developer of Mobile Chalkboard, a software to create, manage and track mobile content including courses and training materials) in 2008 in an all-cash deal of USD 18.7 million (Education Week, 2014b, p. 24; McKinsey &amp; Company, and GSMA, 2012). The McKinsey-GSMA report particularly addresses Mobile Network Operators (MNOs) in relation to the business opportunity that mEducation represents. Interestingly, it discusses strategic options for capturing a share in the education market that range from simply providing connectivity, to more sophisticated products that include technical enablers such as IT, network, content and data management services, or end-toend mEducation services, which promise the highest revenues. Indeed, </w:t>
      </w:r>
      <w:r w:rsidRPr="005F6B5F">
        <w:rPr>
          <w:rStyle w:val="StyleUnderline"/>
        </w:rPr>
        <w:t>some tele - communications operators have already stepped into the end-to-end mEducation business</w:t>
      </w:r>
      <w:r w:rsidRPr="00DD27B5">
        <w:rPr>
          <w:sz w:val="10"/>
        </w:rPr>
        <w:t>. For instance, Telefónica has created its own dedicated education com - pany, Telefónica Learning Services (TLS), which offers a wide range of products for individual students, schools, and companies, with recent expansion overseas (Brazil, Chile, Colombia, and Peru). TLS’s flagship service is WePack, an inte - grated solution that includes hardware (Vexia tablets for all students), management and administration, maintenance and insurance, wireless internet in the classroom, and access to Telefónica’s educational platform WeClass, which provides content and teacher training. This service is charged to the school on a per-student monthly fee (Telefónica Learning Services S.A., 2013). Another example of MNOs providing learning solutions is T Smart Learning (SK Telecom, 2013), a tablet-based smart education platform launched by SK Telecom. In partnership with 12 Edu-businesses, the Korean mobile service mEducation as a Site of Network Governance 31 provider offers access to content per subject as well as coursework support. Apart from a wide range of support tools (i.e., smart notes, edu-games, etc.) this mobile learning platform presents some innovative features such as text messages to keep students motivated, as well as real-time access to students’ academic performance for parents. GSMA GSMA has developed a wide range of reports that outline the principles, scope, and challenges of mEducation. The Mobile Education Landscape Report (GSMA, 2011) focuses on the mEducation market, outlining its size and potential, as well as key players and products, and their impact on the wider ecosystem. The New Business Models report (GSMA mEducation, 2012) explores the different strategies applied by mobile operators to address the market needs of key user segments, including B2B (business-to-business), B2C (business-to-customer), B2B2X (where “X” can be a corporation, a school, or a customer). Notably, the report highlights the urgent need for MNOs to influence the policy-making process: “</w:t>
      </w:r>
      <w:r w:rsidRPr="005F6B5F">
        <w:rPr>
          <w:rStyle w:val="StyleUnderline"/>
        </w:rPr>
        <w:t>Mobile operators risk being marginalized if they do not engage with policy makers and administrators in the education sector to promote a positive, ‘top-down’ vision for the adoption and use of mobile learning in the classroom and beyond</w:t>
      </w:r>
      <w:r w:rsidRPr="00DD27B5">
        <w:rPr>
          <w:sz w:val="10"/>
        </w:rPr>
        <w:t>” (p. 2). The Mobile Proposition for Education (GSMA Mobile Education, 2011) outlines the key scenarios for mobile education, including vocational education and training, school learning environment, out-of-classroom education and collaboration, professional learning and development, and special needs. GSMA also produced a series of Mobile Education country reports, which include France, Japan, Spain, the United Kingdom, and the United States, and provide context-specific insights in relation to compulsory, vocational, and higher education. Finally, through a series of case studies, the mLearning: A Platform for Educational Opportunities at the Base of the Pyramid, by the GSMA Development Fund, discusses challenges and opportunities of mLearning in developing countries. It is asserted that, while eventually enhancing learning opportunities, these initiatives also represent a huge opportunity in terms of access to new markets and investment opportunities, as well as the possibility to experiment —that is trying out products and services in a low-stake environment. In fact, under the subtitle “</w:t>
      </w:r>
      <w:r w:rsidRPr="00DA44B5">
        <w:rPr>
          <w:rStyle w:val="StyleUnderline"/>
        </w:rPr>
        <w:t>mLearning is a Business</w:t>
      </w:r>
      <w:r w:rsidRPr="00DD27B5">
        <w:rPr>
          <w:sz w:val="10"/>
        </w:rPr>
        <w:t>, not just CSR Activity,” GSMA Development Fund (2010) notes: There is greater and more immediate value in vocational forms of mLearning where the end user is paying for the service. Health education, language lessons and general life skills are seen by mobile customers as valuable and worth paying for. Many MNOs have CSR activities surrounding education, for example donating funds and resources to help build schools or sponsoring scholarships. Whilst this type of activity often falls in line with company’s 32 Diego Santori, Stephen J. Ball, and Carolina Junemann strategic social responsibilities and is an altruistic contribution to society, MNOs should consider the benefits of their own networks. By merely conducting “business as usual,” implementing and growing their network coverage, they are increasing the opportunities for those in rural and ultra regions to “get connected” and use mLearning services, thus increasing customer base and revenues. (p. 30) Again here the convergence of policy goals, such as increasing participation in education and addressing urban/rural and gender inequalities with business interests, is very evident.</w:t>
      </w:r>
    </w:p>
    <w:p w14:paraId="64C5AB82" w14:textId="77777777" w:rsidR="00E806F0" w:rsidRPr="00B15A0A" w:rsidRDefault="00E806F0" w:rsidP="00E806F0">
      <w:pPr>
        <w:pStyle w:val="Heading4"/>
      </w:pPr>
      <w:r>
        <w:t>The expansion of educational technology comes with the increased role of private companies in public education – furthers the neoliberal agenda</w:t>
      </w:r>
    </w:p>
    <w:p w14:paraId="0E518A06" w14:textId="77777777" w:rsidR="00E806F0" w:rsidRPr="00B15A0A" w:rsidRDefault="00E806F0" w:rsidP="00E806F0">
      <w:pPr>
        <w:rPr>
          <w:rStyle w:val="Style13ptBold"/>
          <w:b w:val="0"/>
          <w:sz w:val="16"/>
        </w:rPr>
      </w:pPr>
      <w:r w:rsidRPr="00B15A0A">
        <w:rPr>
          <w:rStyle w:val="Style13ptBold"/>
        </w:rPr>
        <w:t xml:space="preserve">Santori et al., prof. of education policy analysis at the education institute, </w:t>
      </w:r>
      <w:r>
        <w:rPr>
          <w:rStyle w:val="Style13ptBold"/>
        </w:rPr>
        <w:t xml:space="preserve">15, </w:t>
      </w:r>
      <w:r w:rsidRPr="00B15A0A">
        <w:rPr>
          <w:rStyle w:val="Style13ptBold"/>
          <w:b w:val="0"/>
          <w:sz w:val="10"/>
        </w:rPr>
        <w:t>[Diego Santori, Stephen J. Ball, and Carolina Junemann, Stephen J. Ball is Karl Mannheim Professor of Sociology of Education at the Institute of Education, University of London, and Fellow of the British Academy. His work uses sociology in the analysis of education policy. Recent books include Global Education Inc. (Routledge, 2012) and The Education Debate (second edition) (Policy Press, 2012). Carolina Junemann is a researcher at the Institute of Education, University of London. Her research interests focus on education policy analysis, the social impacts of policy and more broadly the relationship between educational and social xiv Contributors inequalities. She is coauthor (with Stephen Ball) of Networks, New Governance and Education (Policy Press, 2012). “mEducation as a site of network governance,”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w:t>
      </w:r>
      <w:r>
        <w:rPr>
          <w:rStyle w:val="Style13ptBold"/>
          <w:b w:val="0"/>
          <w:sz w:val="10"/>
        </w:rPr>
        <w:t xml:space="preserve"> pp. 6-9</w:t>
      </w:r>
      <w:r w:rsidRPr="00B15A0A">
        <w:rPr>
          <w:rStyle w:val="Style13ptBold"/>
          <w:b w:val="0"/>
          <w:sz w:val="10"/>
        </w:rPr>
        <w:t>]</w:t>
      </w:r>
      <w:r>
        <w:rPr>
          <w:rStyle w:val="Style13ptBold"/>
          <w:b w:val="0"/>
          <w:sz w:val="10"/>
        </w:rPr>
        <w:t xml:space="preserve"> GDI-ARV</w:t>
      </w:r>
    </w:p>
    <w:p w14:paraId="6928BBF4" w14:textId="77777777" w:rsidR="00E806F0" w:rsidRPr="00B15A0A" w:rsidRDefault="00E806F0" w:rsidP="00E806F0">
      <w:pPr>
        <w:rPr>
          <w:rStyle w:val="StyleUnderline"/>
        </w:rPr>
      </w:pPr>
      <w:r w:rsidRPr="005F09B8">
        <w:rPr>
          <w:rStyle w:val="StyleUnderline"/>
        </w:rPr>
        <w:t xml:space="preserve">Ed-Tech has come to represent a major site of business opportunities, a </w:t>
      </w:r>
      <w:r w:rsidRPr="00DA44B5">
        <w:rPr>
          <w:rStyle w:val="StyleUnderline"/>
        </w:rPr>
        <w:t>multi - billion dollar</w:t>
      </w:r>
      <w:r w:rsidRPr="005F09B8">
        <w:rPr>
          <w:rStyle w:val="StyleUnderline"/>
        </w:rPr>
        <w:t xml:space="preserve"> global market</w:t>
      </w:r>
      <w:r w:rsidRPr="00B15A0A">
        <w:rPr>
          <w:sz w:val="12"/>
        </w:rPr>
        <w:t xml:space="preserve">. Indeed, recently (June 2014) the U.S.-based education newspaper Education Week published a special report called “Navigating the Ed-Tech Marketplace” (Education Week, 2014b), characterizing the educational technology market as “in a state of frenzied activity” (p. 1). In its opening paragraph, this report offers a thrilling account of its market dynamics, one in which education, technology, and entrepreneurship are mutually dependent: Venture capital is flowing into the sector at a torrential pace, fuelled by the belief that start-ups can use new digital tools to transform education— and generate profits. At the same time, </w:t>
      </w:r>
      <w:r w:rsidRPr="00B15A0A">
        <w:rPr>
          <w:rStyle w:val="StyleUnderline"/>
        </w:rPr>
        <w:t>established companies are changing the way they do business, shifting from print to digital resources and materials, and merging with or acquiring other companies to help them make that transition.</w:t>
      </w:r>
      <w:r w:rsidRPr="00B15A0A">
        <w:rPr>
          <w:sz w:val="12"/>
        </w:rPr>
        <w:t xml:space="preserve"> (p. 1) </w:t>
      </w:r>
      <w:r w:rsidRPr="00B15A0A">
        <w:rPr>
          <w:rStyle w:val="StyleUnderline"/>
        </w:rPr>
        <w:t xml:space="preserve">The market is so vast that websites such as EdSurge have created an Ed-Tech index </w:t>
      </w:r>
      <w:r w:rsidRPr="00B15A0A">
        <w:rPr>
          <w:sz w:val="12"/>
        </w:rPr>
        <w:t xml:space="preserve">(EdSurge, 2014), which offers information on 959 products categorized as curriculum, teacher needs, school operations, post-secondary, and “everything else.” Indeed, </w:t>
      </w:r>
      <w:r w:rsidRPr="00B15A0A">
        <w:rPr>
          <w:rStyle w:val="StyleUnderline"/>
        </w:rPr>
        <w:t>the constant proliferation of new initiatives and products gives the impression of an unfettered market</w:t>
      </w:r>
      <w:r w:rsidRPr="00B15A0A">
        <w:rPr>
          <w:sz w:val="12"/>
        </w:rPr>
        <w:t xml:space="preserve">. For instance, the website TechCrunch (2014) claims that, </w:t>
      </w:r>
      <w:r w:rsidRPr="00B15A0A">
        <w:rPr>
          <w:rStyle w:val="StyleUnderline"/>
        </w:rPr>
        <w:t>in the U.S.</w:t>
      </w:r>
      <w:r w:rsidRPr="00B15A0A">
        <w:rPr>
          <w:sz w:val="12"/>
        </w:rPr>
        <w:t xml:space="preserve"> context, </w:t>
      </w:r>
      <w:r w:rsidRPr="00B15A0A">
        <w:rPr>
          <w:rStyle w:val="StyleUnderline"/>
        </w:rPr>
        <w:t xml:space="preserve">education technology-focused start-ups raised over </w:t>
      </w:r>
      <w:r w:rsidRPr="00B15A0A">
        <w:rPr>
          <w:sz w:val="12"/>
        </w:rPr>
        <w:t>USD</w:t>
      </w:r>
      <w:r w:rsidRPr="00B15A0A">
        <w:rPr>
          <w:rStyle w:val="StyleUnderline"/>
        </w:rPr>
        <w:t xml:space="preserve"> 500 million</w:t>
      </w:r>
      <w:r w:rsidRPr="00B15A0A">
        <w:rPr>
          <w:sz w:val="12"/>
        </w:rPr>
        <w:t xml:space="preserve"> in the first quarter of 2014. On the other hand, </w:t>
      </w:r>
      <w:r w:rsidRPr="00B15A0A">
        <w:rPr>
          <w:rStyle w:val="StyleUnderline"/>
        </w:rPr>
        <w:t>Ed-Tech is becoming an increasingly structured space through the work of “globalizing microspaces”</w:t>
      </w:r>
      <w:r w:rsidRPr="00B15A0A">
        <w:rPr>
          <w:sz w:val="12"/>
        </w:rPr>
        <w:t xml:space="preserve"> that condense and regulate (both tacitly and explicitly) the principles of action and interaction within this growing field. The International Society for Technology in Education (ISTE) is an example of this. Through a series of resources and tools ISTE aims to support “educators and education leaders committed to empowering connected learners in a connected world” (ISTE, 2014). ISTE encompasses a wide range of possibilities for participation such as professional learning networks that enable exchange and collaboration around specific topics, such as “1to1” network (with 2300 members), digital storytelling network (with 1300 members), or virtual environment networks (with 916 members). ISTE is also a space for advocacy, leadership and commerce. The Advocacy Toolkit offers a “personal advocacy checklist” to track and set advocacy goals, as well as a set of templates that include the “digital learning success story” to help Ed-Tech advocates maximize impact by clearly articulating their story, mEducation as a Site of Network Governance 25 or the “elevator pitch” template, to maximize impact “when you only have a minute or less to make a powerful case for digital learning.” The “Lead &amp; Transform” diagnostic tool enables the evaluation of a school or district’s progress towards technology integration, providing personalized feedback towards leveraging strengths and identifying opportunities for growth (ISTE, 2014). ISTE also works as an Ed-Tech marketplace, with an online catalogue of services and featured companies. Finally, ISTE has developed its own standards for students, teachers, administrators, coaches, and computer science educators. Grand Narratives and Little Stories </w:t>
      </w:r>
      <w:r w:rsidRPr="00DA44B5">
        <w:rPr>
          <w:rStyle w:val="StyleUnderline"/>
        </w:rPr>
        <w:t xml:space="preserve">As a discursive space, Ed-Tech is dominated by grand narratives of innovation, scalability, acceleration, value for money, and systemic change, as well as little stories of individual risk-taking entrepreneurial spirit. </w:t>
      </w:r>
      <w:r w:rsidRPr="00B15A0A">
        <w:rPr>
          <w:sz w:val="12"/>
        </w:rPr>
        <w:t xml:space="preserve">Somers (1994, p. 616) argues that the core feature of narrative is that </w:t>
      </w:r>
      <w:r w:rsidRPr="00B15A0A">
        <w:rPr>
          <w:rStyle w:val="StyleUnderline"/>
        </w:rPr>
        <w:t>“it renders understanding only by connecting (however unstably) parts to a constructed configuration or a social network of relationships (however incoherent or unrealizable) composed of symbolic, institutional, and material practices.”</w:t>
      </w:r>
      <w:r w:rsidRPr="00B15A0A">
        <w:rPr>
          <w:sz w:val="12"/>
        </w:rPr>
        <w:t xml:space="preserve"> </w:t>
      </w:r>
      <w:r w:rsidRPr="00B15A0A">
        <w:rPr>
          <w:rStyle w:val="StyleUnderline"/>
        </w:rPr>
        <w:t>Ed-Tech represents a specific genre within the broader category of entrepreneurship, characterized by the trilogy of vision, risk and success.</w:t>
      </w:r>
      <w:r w:rsidRPr="00B15A0A">
        <w:rPr>
          <w:sz w:val="12"/>
        </w:rPr>
        <w:t xml:space="preserve"> These stories are intrinsically relational, and they constitute “a joint social production and as such they are interrelated to each other and to the spatial-temporal context in which they are expressed” (Scuzzarello, 2010, p. 17). That is, each individual narrative ascribes meaning from a complex, multilevel interaction with other existing narratives in the web. GSV Advisors, an education-sector-focused investment bank based in Chicago, represents an interesting illustration of the ways in which the Ed-Tech grand narrative is constructed and circulated. From the outset, they claim that GSV stands for “Global Silicon Valley,” suggesting that “</w:t>
      </w:r>
      <w:r w:rsidRPr="00B15A0A">
        <w:rPr>
          <w:rStyle w:val="StyleUnderline"/>
        </w:rPr>
        <w:t>Silicon Valley is no longer just a physical place, but also a mindset that has gone viral”</w:t>
      </w:r>
      <w:r w:rsidRPr="00B15A0A">
        <w:rPr>
          <w:sz w:val="12"/>
        </w:rPr>
        <w:t xml:space="preserve"> (GSV Advisors, 2012a). In line with this thinking, they have published two white papers that are full of images, famous quotes, and figures. Both reports are structured around a fundamental challenge that threatens the collective possibilities of existence of a given community, a challenge to be confronted by a group of risk-takers that are willing to go beyond the limits of imagination. With the image of Berliners celebrating the fall of the wall on the front cover, GSV’s white paper titled Fall of the wall: Capital flows to education innovation (GSV Advisors, 2012b) claims that “The ‘wall’ of opposition to investing in education has come down, for now, bringing in a welcome flood of financial and entrepreneurial capital.” Under the title Revolution 2.0: How Education Innovation is Going to Revitalize America and Transform the U.S. Economy (GSV Advisors, 2012c), Ed-Tech is portrayed as a tidal wave that can bring innovation to unimagined horizons. </w:t>
      </w:r>
      <w:r w:rsidRPr="00B15A0A">
        <w:rPr>
          <w:rStyle w:val="StyleUnderline"/>
        </w:rPr>
        <w:t>Narrated in a battle jargon</w:t>
      </w:r>
      <w:r w:rsidRPr="00B15A0A">
        <w:rPr>
          <w:sz w:val="12"/>
        </w:rPr>
        <w:t xml:space="preserve">, the report claims that “the time is now,” </w:t>
      </w:r>
      <w:r w:rsidRPr="00B15A0A">
        <w:rPr>
          <w:rStyle w:val="StyleUnderline"/>
        </w:rPr>
        <w:t>presenting the Ed-Tech revolution as a collective project, a joint adventure, a crusade.</w:t>
      </w:r>
      <w:r w:rsidRPr="00B15A0A">
        <w:rPr>
          <w:sz w:val="12"/>
        </w:rPr>
        <w:t xml:space="preserve"> Notably, the 26 Diego Santori, Stephen J. Ball, and Carolina Junemann following quote from Margaret Mead is used in the report to convey the sense of a collective enterprise for the common good: “Never doubt that a small group of thoughtful, committed citizens can change the world; indeed, it’s the only thing that ever has.” The process of narration, Scuzzarello (2010, p. 18) argues, always entails a selective process of appropriation and omittance of certain elements, but also of “fitting in” in some discourses. This is evident in GSV’s reports, through the appropriation of the rhetorics of the American Revolution and the Fall of the Wall, as well as the omitting of the failure and bankruptcy of many Ed-Tech initiatives (Hack Education, 2013). In turn, these narratives are intertwined with little stories of “successful” edupreneurs and teachers that circulate through websites, blogs, and magazines. A snapshot of this is captured by the narrative of agony and success of Mr. Hensley, the developer of Intagrade, a dropout-prevention software program. An article titled Vendors struggle to master the K-12 system, tells his story: Mr. Hensley’s company managed to sign up about 30 districts and schools for its dropout-prevention software. But that wasn’t enough to keep up with the expenses, or build the company. In 2012, when he flew to an education conference in New York City to look for seed-funding, the company was “pretty close” to running out of money, he recalled. Then came an unexpected turn: at the conference, he met a repre sentative from the global education company Pearson, which was impressed enough with the product to eventually agree to buy it, two years after Intagrade was launched. (Education Week, 2014b, p. 10) Narratives “are ongoing processes with dynamic rather than static ties” (Scuzzarello, 2010, p. 17</w:t>
      </w:r>
      <w:r w:rsidRPr="00B15A0A">
        <w:rPr>
          <w:rStyle w:val="StyleUnderline"/>
        </w:rPr>
        <w:t>). The notion of dynamic ties suggests simultaneous links to multiple spaces (real or imaginary), as in this narrative of effort, struggle and success, where the conference is presented as a place of transformation. Teachers are also part of these narratives of innovation and success</w:t>
      </w:r>
      <w:r w:rsidRPr="00B15A0A">
        <w:rPr>
          <w:sz w:val="12"/>
        </w:rPr>
        <w:t xml:space="preserve">, as noted by Education Week’s special report Getting personal: Teachers, technology and tailored instruction (2014a), which tells the success story of Neebe, an English teacher who left behind the “analog” instruction model: Under Neebe’s model, students write their essays during class on a shared Google Document, and she can immediately help students who are confused, stalled, or have questions. She can also explore ideas with them. The most challenging book she assigns is The Scarlet Letter, and last year, Neebe created an interactive iBook to help students struggling with the text. The iBook contains what Neebe calls “video footnotes,” which are meant to give context to parts of the novel that are particularly hard to understand. In one of these, for instance, Neebe gives a three-minute mEducation as a Site of Network Governance 27 overview of American Romanticism. In another, a former art museum guide gives a four-minute overview of light and color patterns in the text. (Education Week, 2014a) Neebe was awarded the “Outstanding Young Educator Award” by the International Society of Technology in Education (ISTE) for demonstrating vision, innovation, action, and transformation using technology to improve learning and teaching (ISTE, 2014). Thus, little stories are integrated into grand narratives of success and opportunity, ultimately reinforcing the figure of the entrepreneur as the promise of indefinite innovation. U.S. Market The US represents the largest Ed-Tech market in the world. According to CB Insights, a venture capital database and angel investment database, while the reported overall Ed-Tech investment remained below the USD 100 million in 2012, it surpassed half a million dollars in 2014 via 103 transactions, attracting more venture capital and angel investors than ever before. According to GSV, this increased attention to Ed-Tech as an area of investment was catalyzed by the U.S. regulatory framework, specifically by the demands from recent policy initiatives such as “Race to the Top” and “Common Core Standards.” GSV Advisors notes that the number of disclosed transactions in which companies are raising money primarily in K-12 education and concentrated mainly in Ed-Tech, went from 18 valued at USD 121 million in 2007 to 145 transactions valued at USD 629 million in 2013. Even more, as noted by Education Week (2014b), venture-capital firms that once generally avoided the K-12 market are now diving in. In February, Remind 101 Inc., a free mobile-messaging service for teachers, raised USD 15 million in a funding round led by venturecapital company Kleiner Perkins Caufield &amp; Byers; and educational analytics company BrightBytes raised USD 15 million in funding through Bessemer Venture Partners. (p. 6) However, Ed-Tech is not a homogeneous field. Quite the contrary, it is a dynamic space with differentiated market trends for each subsector. For instance, according to extrapolations from the Software and Information Industry associa tion (SIIA) 2011–2012, the productivity tools segment experienced a recent decline as school districts move towards free software such as Google Apps for Educa tion; professional-development revenues increased over 10 percent, as result of the demands from government and school policies based on student-performance data; Learning Management Systems (LMS), tutoring, and General Educational 28 Diego Santori, Stephen J. Ball, and Carolina Junemann Development (GED) services evidenced a significant decline (Education Week, 2014b, pp. 16–18). Not surprisingly, testing and assessment remained the largest Ed-Tech segment, with an estimated market over USD 2 billion. If anything, </w:t>
      </w:r>
      <w:r w:rsidRPr="00B15A0A">
        <w:rPr>
          <w:rStyle w:val="StyleUnderline"/>
        </w:rPr>
        <w:t xml:space="preserve">this snapshot of the U.S. Ed-Tech market makes the interdependence between policy and business very apparent, evidencing how </w:t>
      </w:r>
      <w:r>
        <w:rPr>
          <w:rStyle w:val="StyleUnderline"/>
        </w:rPr>
        <w:t>profit and regulatory environ</w:t>
      </w:r>
      <w:r w:rsidRPr="00B15A0A">
        <w:rPr>
          <w:rStyle w:val="StyleUnderline"/>
        </w:rPr>
        <w:t>ments are mutually dependent</w:t>
      </w:r>
    </w:p>
    <w:p w14:paraId="290BDC9C" w14:textId="7A52FE7D" w:rsidR="0026329B" w:rsidRDefault="0026329B" w:rsidP="00BA20D3">
      <w:pPr>
        <w:pStyle w:val="Heading3"/>
      </w:pPr>
      <w:r>
        <w:t>STEM</w:t>
      </w:r>
      <w:r w:rsidR="00315D68">
        <w:t>/</w:t>
      </w:r>
      <w:r w:rsidR="00257BC1">
        <w:t>Training workers</w:t>
      </w:r>
    </w:p>
    <w:p w14:paraId="471B1D12" w14:textId="77777777" w:rsidR="00E665AD" w:rsidRPr="00E665AD" w:rsidRDefault="00E665AD" w:rsidP="00E665AD">
      <w:pPr>
        <w:pStyle w:val="Heading4"/>
      </w:pPr>
      <w:r>
        <w:t xml:space="preserve">The discourse surrounding STEM in education will always be infected by a rhetoric that treats students as products for consumption, </w:t>
      </w:r>
      <w:r w:rsidR="003A5874">
        <w:t>seeking to fix the defects, neoliberalists “reform” education to create a more lucrative class of worker-subjects</w:t>
      </w:r>
    </w:p>
    <w:p w14:paraId="7637288F" w14:textId="03477F9B" w:rsidR="00C50EA5" w:rsidRDefault="00EC10F9" w:rsidP="0026329B">
      <w:r>
        <w:rPr>
          <w:rStyle w:val="Style13ptBold"/>
        </w:rPr>
        <w:t xml:space="preserve">Sharma, PhD, Teaching and Educational Policy, 16, </w:t>
      </w:r>
      <w:r w:rsidRPr="00EC10F9">
        <w:t>[</w:t>
      </w:r>
      <w:r w:rsidR="0065788F">
        <w:t>Ajay</w:t>
      </w:r>
      <w:r w:rsidR="00DF1E35">
        <w:t xml:space="preserve"> Sharma</w:t>
      </w:r>
      <w:r w:rsidR="0065788F">
        <w:t xml:space="preserve">, </w:t>
      </w:r>
      <w:r w:rsidR="00C50EA5">
        <w:t>Ph.D, research professor at the University of Georgia, “STEM-ification of Education: The Zombie Reform Strikes Again,” May 2016, accessed 7/7/17</w:t>
      </w:r>
      <w:r w:rsidR="0065788F">
        <w:t xml:space="preserve">, </w:t>
      </w:r>
      <w:r w:rsidR="0065788F" w:rsidRPr="0065788F">
        <w:t>http://jps.library.utoronto.ca/index.php/jaste/article/view/26826/19850</w:t>
      </w:r>
      <w:r w:rsidR="00C50EA5">
        <w:t>] GDI-ARV</w:t>
      </w:r>
    </w:p>
    <w:p w14:paraId="3D1BDACE" w14:textId="07EA7084" w:rsidR="0026329B" w:rsidRDefault="00C50EA5" w:rsidP="0026329B">
      <w:pPr>
        <w:rPr>
          <w:rStyle w:val="StyleUnderline"/>
        </w:rPr>
      </w:pPr>
      <w:r w:rsidRPr="006959AE">
        <w:rPr>
          <w:sz w:val="8"/>
        </w:rPr>
        <w:t xml:space="preserve"> </w:t>
      </w:r>
      <w:r w:rsidR="0026329B" w:rsidRPr="006959AE">
        <w:rPr>
          <w:sz w:val="8"/>
        </w:rPr>
        <w:t xml:space="preserve">Once in an interview Ulrich Beck used the term ‘zombie concepts’ or ‘zombie categories’ to refer to “‘living dead’ ideas, such as nation-state, which govern our thinking but are not really able to capture the contemporary milieu” (Beck and Beck-Gernsheim, 2002). Ever since, the use of this term has been broadened by social scientists to include theories that appear alive and important to supporters but in fact fail when matched with available evidence and current scholarship. For instance, John Quiggin (2012) has written extensively about ‘zombie economics’ – the dead ideas, such as market liberalism, the great moderation and the efficient markets hypothesis, that the great recession of 2008 was supposed to have disproved and killed for all times to come, but we find that they somehow continue to dominate the policy world. Scholars have also found zombie ideas in other disciplinary fields, such as sciences (Moles and Ollerton, 2016) and education (Kern, 2013). </w:t>
      </w:r>
      <w:r w:rsidR="0026329B" w:rsidRPr="00315D68">
        <w:rPr>
          <w:rStyle w:val="StyleUnderline"/>
        </w:rPr>
        <w:t>The idea that public education is not living up to its core purpose to support the demands of the nation’s economy also qualifies as a zombie idea that resurrects itself to haunt public education every few years with unnerving regularity.</w:t>
      </w:r>
      <w:r w:rsidR="0026329B" w:rsidRPr="006959AE">
        <w:rPr>
          <w:sz w:val="8"/>
        </w:rPr>
        <w:t xml:space="preserve"> As we saw in last section, </w:t>
      </w:r>
      <w:r w:rsidR="0026329B" w:rsidRPr="00315D68">
        <w:rPr>
          <w:rStyle w:val="StyleUnderline"/>
        </w:rPr>
        <w:t>the notion that the U.S industry is being harmed because of the existence of a “skills gap” for which public education is to be blamed has little merit, and yet it not only survives but also dominates the thinking of nation’s economic, political and policymaking elite.</w:t>
      </w:r>
      <w:r w:rsidR="0026329B" w:rsidRPr="006959AE">
        <w:rPr>
          <w:sz w:val="8"/>
        </w:rPr>
        <w:t xml:space="preserve"> Just a few years earlier, </w:t>
      </w:r>
      <w:r w:rsidR="0026329B" w:rsidRPr="00243908">
        <w:rPr>
          <w:rStyle w:val="StyleUnderline"/>
        </w:rPr>
        <w:t>the</w:t>
      </w:r>
      <w:r w:rsidR="0026329B" w:rsidRPr="008B4A2A">
        <w:rPr>
          <w:rStyle w:val="StyleUnderline"/>
        </w:rPr>
        <w:t xml:space="preserve"> putative failure of the public education system was seen reincarnated as the reason why the U.S was facing a ‘gathering storm’ in terms of competition to its industrial prowess from rising nations like China and India. These fears were given a concrete, actionable shape</w:t>
      </w:r>
      <w:r w:rsidR="0026329B" w:rsidRPr="006959AE">
        <w:rPr>
          <w:sz w:val="8"/>
        </w:rPr>
        <w:t xml:space="preserve"> by the publication of a very influential report, Rising above the gathering storm, from the Committee on Prospering in the Global Economy of the 21st Century (2007). This report led to the legislation of America COMPETES (Creating Opportunities to Meaningfully Promote Excellence in Technology, Education, and Science) Act that was passed with broad and a rather unusual bipartisan support in the Congress and got prompt presidential approval in 2007. Through this legislation politicians and policymakers committed substantial financial and political capital in support of revitalization of science, technology, engineering and math (STEM) education in the nation. Of course, then as now, </w:t>
      </w:r>
      <w:r w:rsidR="0026329B" w:rsidRPr="008B4A2A">
        <w:rPr>
          <w:rStyle w:val="StyleUnderline"/>
        </w:rPr>
        <w:t>there was little evidence that the putative poor quality of education in public schools is to be blamed for the ‘gathering storm’ that bedeviled the imaginations of economic elite and policymakers</w:t>
      </w:r>
      <w:r w:rsidR="0026329B" w:rsidRPr="006959AE">
        <w:rPr>
          <w:sz w:val="8"/>
        </w:rPr>
        <w:t xml:space="preserve"> (Salzman and Lowell, 2007). A couple of decades ago in 1980s, the public schools were blamed for the perceived loss to Japan of unchallenged pre-eminence in commerce, industry, science, and technological innovation. A Nation at Risk, a report from the National Commission on Excellence in Education (1983) constituted by Ronald Reagan warned, Our nation is at risk. Our once unchallenged preeminence in commerce, industry, science and technological innovation is being overtaken by competitors throughout the world … the educational foundations of our society are presently being eroded by a rising tide of mediocrity that threatens our very future as a Nation and a people. What was unimaginable a generation ago has begun to occur – others are matching and surpassing our educational attainments. (p. 2) As Owens (2015) concludes, “Unfortunately, for the next thirty years, the report became an example of dogma on a national scale, leading to the notion that the American public school system was an utter failure” (p. 27). This threat was used to usher an unprecedented influence over public education by business groups through the standards and accountability movement that still shows no signs of abating. Again, the fact that this perceived threat had little basis in reality was revealed by the following confession of one of the members of the commission that wrote the report: In order to be more effective some alarming language had to be used. That was immediately there, it was understood that </w:t>
      </w:r>
      <w:r w:rsidR="0026329B" w:rsidRPr="008B4A2A">
        <w:rPr>
          <w:rStyle w:val="StyleUnderline"/>
        </w:rPr>
        <w:t>we have to say things in an alarming kind of way – even to the point where the statistics may not have been quite correct</w:t>
      </w:r>
      <w:r w:rsidR="0026329B" w:rsidRPr="006959AE">
        <w:rPr>
          <w:sz w:val="8"/>
        </w:rPr>
        <w:t xml:space="preserve">. (Sommer as cited in Owens, 2015; p. 28). Going further back one finds that in 1960s following Soviet Russia’s Sputnik success fears of Russian dominance in space and technology were used to usher sweeping changes in the science curricula (DeBoer, 1991). Of course, as the historians recall that </w:t>
      </w:r>
      <w:r w:rsidR="0026329B" w:rsidRPr="008B4A2A">
        <w:rPr>
          <w:rStyle w:val="StyleUnderline"/>
        </w:rPr>
        <w:t xml:space="preserve">the blaming and shaming of public schools by business groups has been going on for more than a century. </w:t>
      </w:r>
      <w:r w:rsidR="0026329B" w:rsidRPr="006959AE">
        <w:rPr>
          <w:sz w:val="8"/>
        </w:rPr>
        <w:t>For instance, Cuban (2004) reports that “</w:t>
      </w:r>
      <w:r w:rsidR="0026329B" w:rsidRPr="008B4A2A">
        <w:rPr>
          <w:rStyle w:val="StyleUnderline"/>
        </w:rPr>
        <w:t>the skills-deficit argument first appeared in the late 19th century, when industrial leaders also were deeply concerned about global competition, at that time from German and British manufacturers</w:t>
      </w:r>
      <w:r w:rsidR="0026329B" w:rsidRPr="006959AE">
        <w:rPr>
          <w:sz w:val="8"/>
        </w:rPr>
        <w:t xml:space="preserve">” (p. 238). Here again we see </w:t>
      </w:r>
      <w:r w:rsidR="0026329B" w:rsidRPr="008B4A2A">
        <w:rPr>
          <w:rStyle w:val="StyleUnderline"/>
        </w:rPr>
        <w:t>the zombie idea that the public schools offer poor education that hurts the industry being let loose up to haunt public education and thus force it to change in ways that benefit the material interests of the economic elite</w:t>
      </w:r>
      <w:r w:rsidR="0026329B" w:rsidRPr="006959AE">
        <w:rPr>
          <w:sz w:val="8"/>
        </w:rPr>
        <w:t xml:space="preserve">. Given the relatively long history of the involvement of industry in public education and its ability to influence the purposes of education, it is fair to say that </w:t>
      </w:r>
      <w:r w:rsidR="0026329B" w:rsidRPr="006A1B0C">
        <w:rPr>
          <w:rStyle w:val="StyleUnderline"/>
        </w:rPr>
        <w:t>the state</w:t>
      </w:r>
      <w:r w:rsidR="0026329B" w:rsidRPr="006959AE">
        <w:rPr>
          <w:sz w:val="8"/>
        </w:rPr>
        <w:t xml:space="preserve"> as well as the general </w:t>
      </w:r>
      <w:r w:rsidR="0026329B" w:rsidRPr="006A1B0C">
        <w:rPr>
          <w:rStyle w:val="StyleUnderline"/>
        </w:rPr>
        <w:t>public has largely accepted the claim made by big business that it is indeed “a major “consumer” of the education “product” as well as an investor in the education system through philanthropic and tax dollars</w:t>
      </w:r>
      <w:r w:rsidR="0026329B" w:rsidRPr="006959AE">
        <w:rPr>
          <w:sz w:val="8"/>
        </w:rPr>
        <w:t xml:space="preserve">” (President’s Council on Jobs and Competitiveness, 2011; p. 12). Thus, </w:t>
      </w:r>
      <w:r w:rsidR="0026329B" w:rsidRPr="006A1B0C">
        <w:rPr>
          <w:rStyle w:val="StyleUnderline"/>
        </w:rPr>
        <w:t xml:space="preserve">any position taken by the business community becomes important in shaping the education policy of the state. In a democracy discursive legitimacy is critical for a perspective to influence policymaking. This legitimacy to the narrative espoused by big business on schools and their role in economy and the resulting STEM initiatives come from their close alignment with the neoliberal discourse that has lately become so dominant and hegemonic both in society at large as well as public education system. </w:t>
      </w:r>
      <w:r w:rsidR="0026329B" w:rsidRPr="006959AE">
        <w:rPr>
          <w:sz w:val="8"/>
        </w:rPr>
        <w:t xml:space="preserve">Taking a Foucauldian standpoint, I see </w:t>
      </w:r>
      <w:r w:rsidR="0026329B" w:rsidRPr="006A1B0C">
        <w:rPr>
          <w:rStyle w:val="StyleUnderline"/>
        </w:rPr>
        <w:t>neoliberalism as a discourse of governmentality that seeks to elevate individualized, market-based competition and exchange as the central and most desirable governing principle for organizing human action and social life, even in areas usually considered non-economic, such as education</w:t>
      </w:r>
      <w:r w:rsidR="0026329B" w:rsidRPr="006959AE">
        <w:rPr>
          <w:sz w:val="8"/>
        </w:rPr>
        <w:t xml:space="preserve"> (Foucault, 2008). Since 1970s, the economic elite in the United States as well as in most develop nations have selectively used this discourse to protect and enhance their material interests. Or as Harvey (2005) alleged that </w:t>
      </w:r>
      <w:r w:rsidR="0026329B" w:rsidRPr="006A1B0C">
        <w:rPr>
          <w:rStyle w:val="StyleUnderline"/>
        </w:rPr>
        <w:t>neoliberalism has always been “a project to achieve the restoration of class power”</w:t>
      </w:r>
      <w:r w:rsidR="0026329B" w:rsidRPr="006959AE">
        <w:rPr>
          <w:sz w:val="8"/>
        </w:rPr>
        <w:t xml:space="preserve"> (p. 16). Neoliberalism has profoundly impacted schools and the education they offer by reconstituting schools as service providers, parents and students as consumers and education as an investment that a student makes to enhance her capital (Engel, 2000; Hursh, 2007; Lakes &amp; Carter, 2011). Naturally, then </w:t>
      </w:r>
      <w:r w:rsidR="0026329B" w:rsidRPr="006A1B0C">
        <w:rPr>
          <w:rStyle w:val="StyleUnderline"/>
        </w:rPr>
        <w:t xml:space="preserve">such a discourse (a) legitimizes the business elite’s view of </w:t>
      </w:r>
      <w:r w:rsidR="0026329B" w:rsidRPr="00DA44B5">
        <w:rPr>
          <w:rStyle w:val="StyleUnderline"/>
        </w:rPr>
        <w:t xml:space="preserve">students as ‘products’ to be ‘consumed’ </w:t>
      </w:r>
      <w:r w:rsidR="0026329B" w:rsidRPr="006A1B0C">
        <w:rPr>
          <w:rStyle w:val="StyleUnderline"/>
        </w:rPr>
        <w:t>by them, (b) lends credence to any claims made by them as to ‘</w:t>
      </w:r>
      <w:r w:rsidR="0026329B" w:rsidRPr="00DA44B5">
        <w:rPr>
          <w:rStyle w:val="StyleUnderline"/>
        </w:rPr>
        <w:t>defects’ in the ‘products’</w:t>
      </w:r>
      <w:r w:rsidR="0026329B" w:rsidRPr="006A1B0C">
        <w:rPr>
          <w:rStyle w:val="StyleUnderline"/>
        </w:rPr>
        <w:t xml:space="preserve"> churned out by schools</w:t>
      </w:r>
      <w:r w:rsidR="0026329B" w:rsidRPr="006959AE">
        <w:rPr>
          <w:sz w:val="8"/>
        </w:rPr>
        <w:t xml:space="preserve"> of the nation, </w:t>
      </w:r>
      <w:r w:rsidR="0026329B" w:rsidRPr="006A1B0C">
        <w:rPr>
          <w:rStyle w:val="StyleUnderline"/>
        </w:rPr>
        <w:t xml:space="preserve">and </w:t>
      </w:r>
      <w:r w:rsidR="0026329B" w:rsidRPr="00DA44B5">
        <w:rPr>
          <w:rStyle w:val="StyleUnderline"/>
        </w:rPr>
        <w:t>(c) positions STEM education as the only rational educational reform for schools to adopt.</w:t>
      </w:r>
      <w:r w:rsidR="0026329B" w:rsidRPr="006A1B0C">
        <w:rPr>
          <w:rStyle w:val="StyleUnderline"/>
        </w:rPr>
        <w:t xml:space="preserve"> </w:t>
      </w:r>
      <w:r w:rsidR="0026329B" w:rsidRPr="006959AE">
        <w:rPr>
          <w:sz w:val="8"/>
        </w:rPr>
        <w:t xml:space="preserve">Legitimation by a dominant discourse is definitely important for a claim to have any purchase among policymakers. But, </w:t>
      </w:r>
      <w:r w:rsidR="0026329B" w:rsidRPr="006959AE">
        <w:rPr>
          <w:rStyle w:val="StyleUnderline"/>
        </w:rPr>
        <w:t>what is also critical is the material support that keeps such claims in constant circulation both in the mainstream media as well as the policy world. Discursive legitimacy and material power tend to go hand-in-hand in democratic societies</w:t>
      </w:r>
      <w:r w:rsidR="0026329B" w:rsidRPr="006959AE">
        <w:rPr>
          <w:sz w:val="8"/>
        </w:rPr>
        <w:t xml:space="preserve">. In an interesting and influential paper on oligarchy in the United States, Winters and Page (2009) used the data on the US distributions of income and wealth to show how wealthiest Americans are in a position to exert far greater political influence than average citizens, and can exercise their material power to dominate policy in certain key areas. This exercise of material power is usually hidden from public view because, as Bowen (2015) suggests the discourse of liberal democracy in nations like the United States, “serve to mystify the more material relations of power that lurk under the surface of democratic institutions” (p. 53). </w:t>
      </w:r>
      <w:r w:rsidR="0026329B" w:rsidRPr="006959AE">
        <w:rPr>
          <w:rStyle w:val="StyleUnderline"/>
        </w:rPr>
        <w:t>If we demystify the STEM education reform and the “skills gap” crisis, we can discern the material power of the economic elite in action in: (a) composition of national committees, such as the one that drafted Rising above the Gathering Storm report in 2007, that get to frame and normalize the problems facing public education and the solutions to overcome them; (b) having direct access to policymakers, usually through groups like the Business Roundtable</w:t>
      </w:r>
      <w:r w:rsidR="0026329B" w:rsidRPr="006959AE">
        <w:rPr>
          <w:sz w:val="8"/>
        </w:rPr>
        <w:t xml:space="preserve"> (Edmund, 2005); </w:t>
      </w:r>
      <w:r w:rsidR="0026329B" w:rsidRPr="006959AE">
        <w:rPr>
          <w:rStyle w:val="StyleUnderline"/>
        </w:rPr>
        <w:t>(c) framing of the issues in public media through steady dissemination of press releases</w:t>
      </w:r>
      <w:r w:rsidR="0026329B" w:rsidRPr="006959AE">
        <w:rPr>
          <w:sz w:val="8"/>
        </w:rPr>
        <w:t xml:space="preserve"> and specially prepared reports (Miller, 2011); </w:t>
      </w:r>
      <w:r w:rsidR="0026329B" w:rsidRPr="006959AE">
        <w:rPr>
          <w:rStyle w:val="StyleUnderline"/>
        </w:rPr>
        <w:t>(d) advising elected officials on STEM educational policy</w:t>
      </w:r>
      <w:r w:rsidR="0026329B" w:rsidRPr="006959AE">
        <w:rPr>
          <w:sz w:val="8"/>
        </w:rPr>
        <w:t xml:space="preserve"> (Jost, 1991); </w:t>
      </w:r>
      <w:r w:rsidR="0026329B" w:rsidRPr="006959AE">
        <w:rPr>
          <w:rStyle w:val="StyleUnderline"/>
        </w:rPr>
        <w:t>and (e) direct investment in STEM education reform</w:t>
      </w:r>
      <w:r w:rsidR="0026329B" w:rsidRPr="006959AE">
        <w:rPr>
          <w:sz w:val="8"/>
        </w:rPr>
        <w:t xml:space="preserve">, such as by major chemical, pharmaceutical, technology, and aerospace corporations (“STEM: Growing our next”, 2016). This material power of the economic elite can be understood as an effect of a vast and intricately connected actor-network devoted to reconstituting science, Technology, Engineering and Mathematics as STEM disciplines. This actor network consists of actants and ‘punctualised’ smaller networks that include business groups, such as Business Roundtable (http://businessroundtable.org/issues/educationworkforce/stem-education), philanthropic organizations, such as the STEM Funders Network (http://www.stemecosystems.org/), government departments, such as the U.S. Department of Education (http://www.ed.gov/stem), advocacy groups, such as the STEM Education Coalition (http://www.stemedcoalition.org/), material assets of the economic elite, information technology, (many but not all) members of the professional and managerial class, and intellectual fountainheads of capitalism, such as the Heritage Foundation. This immensely big actor-network continually engages in translation of “materials, actors, and texts into inscriptions that allow influence at a distance”, and organizes “centers of translation where network elements are defined and controlled, and strategies for translation are developed and considered” (Crawford 2005, p. 2) such that STEM comes across as the only intelligible and legitimate field of articulation for school science, technology, engineering and mathematics. That is, this actor-network actively works to hoist STEM education as a national priority by advocating the idea that STEM education is critical for the competitiveness and economic prosperity of the United States (see: http://www.stemedcoalition.org/stemed-coalition-activities/), and operates a regime of truth that legitimizes and normalizes the view that “STEM is more than just a grouping of subject areas. It is a movement to develop the deep mathematical and scientific underpinnings students need to be competitive in the 21st-century workforce” (Jolly, 2014). This actor network has endured over the years and has accumulated enough actants to exert enough material power and acquire needed discursive legitimacy to unleash initiatives like the current push for STEM education on the public education in the United States at every available opportunity or perception of external threat. The grouping together of science, technology, engineering and mathematics as </w:t>
      </w:r>
      <w:r w:rsidR="0026329B" w:rsidRPr="00DA44B5">
        <w:rPr>
          <w:rStyle w:val="StyleUnderline"/>
        </w:rPr>
        <w:t>STEM is an act of hegemonic articulation that seeks to normalize a neoliberal ‘common sense’ about these disciplinary fields.</w:t>
      </w:r>
      <w:r w:rsidR="0026329B" w:rsidRPr="006959AE">
        <w:rPr>
          <w:sz w:val="8"/>
        </w:rPr>
        <w:t xml:space="preserve"> </w:t>
      </w:r>
      <w:r w:rsidR="0026329B" w:rsidRPr="006959AE">
        <w:rPr>
          <w:rStyle w:val="StyleUnderline"/>
        </w:rPr>
        <w:t>Such a hegemonic articulation is always precarious, temporary, based on the exclusion of other possibilities and, thus, always in need of constant reiteration and reaffirmation.</w:t>
      </w:r>
      <w:r w:rsidR="0026329B" w:rsidRPr="006959AE">
        <w:rPr>
          <w:sz w:val="8"/>
        </w:rPr>
        <w:t xml:space="preserve"> I believe that </w:t>
      </w:r>
      <w:r w:rsidR="0026329B" w:rsidRPr="006959AE">
        <w:rPr>
          <w:rStyle w:val="StyleUnderline"/>
        </w:rPr>
        <w:t>realization of this precarious in hegemonic articulation of STEM opens up possibilities for thwarting the STEM agenda for educators with alternate and progressive vision for public education.</w:t>
      </w:r>
    </w:p>
    <w:p w14:paraId="243009A9" w14:textId="77777777" w:rsidR="007A6963" w:rsidRDefault="007A6963" w:rsidP="007A6963">
      <w:pPr>
        <w:pStyle w:val="Heading4"/>
      </w:pPr>
      <w:r>
        <w:t xml:space="preserve">Their use of schools as a place to train workers represents a neoliberal enclosure of the commons: education </w:t>
      </w:r>
    </w:p>
    <w:p w14:paraId="61EF5FB9" w14:textId="77777777" w:rsidR="007A6963" w:rsidRPr="0071376A" w:rsidRDefault="007A6963" w:rsidP="007A6963">
      <w:r w:rsidRPr="009C39D1">
        <w:rPr>
          <w:rStyle w:val="Style13ptBold"/>
        </w:rPr>
        <w:t>Slater, University of Utah, Education, Culture, and Society, 14</w:t>
      </w:r>
      <w:r>
        <w:t xml:space="preserve">  (Graham B., </w:t>
      </w:r>
      <w:r w:rsidRPr="00683BFD">
        <w:t>Constituting Common Subjects: Toward an Education Against Enclosure</w:t>
      </w:r>
      <w:r>
        <w:t xml:space="preserve">, Nov. 14, 2017 </w:t>
      </w:r>
      <w:r w:rsidRPr="00683BFD">
        <w:t>ISSN: 0013-1946 print</w:t>
      </w:r>
      <w:r>
        <w:t xml:space="preserve"> GDI-DWRS) </w:t>
      </w:r>
    </w:p>
    <w:p w14:paraId="47EB2D27" w14:textId="5D832B7B" w:rsidR="007A6963" w:rsidRDefault="007A6963" w:rsidP="0026329B">
      <w:pPr>
        <w:rPr>
          <w:rStyle w:val="StyleUnderline"/>
        </w:rPr>
      </w:pPr>
      <w:r w:rsidRPr="00024815">
        <w:t xml:space="preserve">Moreover, </w:t>
      </w:r>
      <w:r w:rsidRPr="00D367AF">
        <w:rPr>
          <w:rStyle w:val="StyleUnderline"/>
        </w:rPr>
        <w:t>enclosures are educative.</w:t>
      </w:r>
      <w:r w:rsidRPr="00024815">
        <w:t xml:space="preserve"> As enclosures abound, pervading education,</w:t>
      </w:r>
      <w:r>
        <w:t xml:space="preserve"> </w:t>
      </w:r>
      <w:r w:rsidRPr="00024815">
        <w:t>they teach</w:t>
      </w:r>
      <w:r>
        <w:t xml:space="preserve"> </w:t>
      </w:r>
      <w:r w:rsidRPr="00024815">
        <w:t>us lessons</w:t>
      </w:r>
      <w:r>
        <w:t xml:space="preserve"> </w:t>
      </w:r>
      <w:r w:rsidRPr="00024815">
        <w:t>about who</w:t>
      </w:r>
      <w:r>
        <w:t xml:space="preserve"> </w:t>
      </w:r>
      <w:r w:rsidRPr="00024815">
        <w:t>we</w:t>
      </w:r>
      <w:r>
        <w:t xml:space="preserve"> </w:t>
      </w:r>
      <w:r w:rsidRPr="00024815">
        <w:t>are</w:t>
      </w:r>
      <w:r>
        <w:t xml:space="preserve"> </w:t>
      </w:r>
      <w:r w:rsidRPr="00024815">
        <w:t>individually</w:t>
      </w:r>
      <w:r>
        <w:t xml:space="preserve"> c</w:t>
      </w:r>
      <w:r w:rsidRPr="00024815">
        <w:t>ollectively,</w:t>
      </w:r>
      <w:r>
        <w:t xml:space="preserve"> </w:t>
      </w:r>
      <w:r w:rsidRPr="00024815">
        <w:t>shaping our</w:t>
      </w:r>
      <w:r w:rsidR="008B1A7C">
        <w:t xml:space="preserve"> </w:t>
      </w:r>
      <w:r w:rsidRPr="00024815">
        <w:t>perceptions</w:t>
      </w:r>
      <w:r w:rsidR="008B1A7C">
        <w:t xml:space="preserve"> </w:t>
      </w:r>
      <w:r w:rsidRPr="00024815">
        <w:t>of</w:t>
      </w:r>
      <w:r w:rsidR="008B1A7C">
        <w:t xml:space="preserve"> </w:t>
      </w:r>
      <w:r w:rsidRPr="00024815">
        <w:t>the</w:t>
      </w:r>
      <w:r w:rsidR="008B1A7C">
        <w:t xml:space="preserve"> </w:t>
      </w:r>
      <w:r w:rsidRPr="00024815">
        <w:t>social</w:t>
      </w:r>
      <w:r w:rsidR="008B1A7C">
        <w:t xml:space="preserve"> </w:t>
      </w:r>
      <w:r w:rsidRPr="00024815">
        <w:t>world</w:t>
      </w:r>
      <w:r w:rsidR="008B1A7C">
        <w:t xml:space="preserve"> </w:t>
      </w:r>
      <w:r w:rsidRPr="00024815">
        <w:t>and</w:t>
      </w:r>
      <w:r w:rsidR="008B1A7C">
        <w:t xml:space="preserve"> </w:t>
      </w:r>
      <w:r w:rsidRPr="00024815">
        <w:t>our</w:t>
      </w:r>
      <w:r w:rsidR="008B1A7C">
        <w:t xml:space="preserve"> </w:t>
      </w:r>
      <w:r w:rsidRPr="00024815">
        <w:t>visions</w:t>
      </w:r>
      <w:r w:rsidR="008B1A7C">
        <w:t xml:space="preserve"> </w:t>
      </w:r>
      <w:r w:rsidRPr="00024815">
        <w:t>of</w:t>
      </w:r>
      <w:r w:rsidR="008B1A7C">
        <w:t xml:space="preserve"> </w:t>
      </w:r>
      <w:r w:rsidRPr="00024815">
        <w:t>alternatives</w:t>
      </w:r>
      <w:r w:rsidR="008B1A7C">
        <w:t xml:space="preserve"> </w:t>
      </w:r>
      <w:r w:rsidRPr="00024815">
        <w:t>to</w:t>
      </w:r>
      <w:r w:rsidR="008B1A7C">
        <w:t xml:space="preserve"> </w:t>
      </w:r>
      <w:r w:rsidRPr="00024815">
        <w:t>those</w:t>
      </w:r>
      <w:r w:rsidR="008B1A7C">
        <w:t xml:space="preserve"> </w:t>
      </w:r>
      <w:r w:rsidRPr="00024815">
        <w:t xml:space="preserve">realities (De Lissovoy et al. 2014). But more than being educative in the sense of teaching us lessons through social praxis writ-large, enclosures manifest in the organization and procedures of formal education. Although we may consider compulsory schooling itself to be an enclosure of time, energy, and learning, </w:t>
      </w:r>
      <w:r w:rsidRPr="00D367AF">
        <w:rPr>
          <w:rStyle w:val="StyleUnderline"/>
        </w:rPr>
        <w:t>scholars have recently elaborated the complex ways that neoliberal reforms constitute educational enclosures that intensify domination and secure neoliberal futures</w:t>
      </w:r>
      <w:r w:rsidRPr="00024815">
        <w:t xml:space="preserve"> (De Lissovoy 2008; De Lissovoy et al. 2014). </w:t>
      </w:r>
      <w:r w:rsidRPr="00901DFE">
        <w:t xml:space="preserve">Neoliberal education reforms in the United States can be traced to the Reagan administration’s 1983 A Nation at Risk report (Berliner and Biddle 1995). This rhetorically charged report claimed public schooling was single-handedly responsible for a national crisis of productivity in a globalizing economy. Playing on lingering Cold War fears and racialized national-Others, A Nation at Risk placed an undue burden on public education to solve domestic inequalities and framed “educational improvement for economic ends as a national security issue” (Saltman 2012, 63). Drawing on core tenets of neoliberal political theory—laissez-faire corporatism, meritocratic individualism, and a perverse belief that social, economic, and ecological crises are useful catalysts of change—neoliberal reformers proceeded to systematically privatize schools (Saltman 2012), dispossess communities of color through White supremacist policies (Buras et al. 2010), and commodify knowledge via high-stakes standardized testing and accountability measures (Au 2009). </w:t>
      </w:r>
      <w:r w:rsidRPr="00901DFE">
        <w:rPr>
          <w:rStyle w:val="StyleUnderline"/>
        </w:rPr>
        <w:t>Education, but not necessarily schooling, is a commons</w:t>
      </w:r>
      <w:r w:rsidRPr="002324B1">
        <w:rPr>
          <w:rStyle w:val="StyleUnderline"/>
        </w:rPr>
        <w:t>. From this perspective, neoliberal reform “represents a form of enclosure that has sought to reframe the structure and value of public education within a narrow horizon of human capital development and the private concern of business to accumulate proﬁt”</w:t>
      </w:r>
      <w:r>
        <w:t xml:space="preserve"> (De Lissovoyetal. 2014, 1). </w:t>
      </w:r>
      <w:r w:rsidRPr="002324B1">
        <w:rPr>
          <w:rStyle w:val="StyleUnderline"/>
        </w:rPr>
        <w:t xml:space="preserve">Claiming that primitive accumulation is alive in neoliberal schools—divorcing youth from their creative and productive capacities to fulﬁll capital’s demands for speciﬁc forms of racialized and gendered labor power—De Lissovoy (2008) explains that“ accountability regimes, disciplinary processes, </w:t>
      </w:r>
      <w:r>
        <w:t xml:space="preserve">and privatization </w:t>
      </w:r>
      <w:r w:rsidRPr="002324B1">
        <w:rPr>
          <w:rStyle w:val="StyleUnderline"/>
        </w:rPr>
        <w:t>all participate in a process of enclosure that is at once economic and cultural” (6). Furthermore, for Saltman (2012), “Corporate school reform is not merely about better or worse school reform approaches—adjusting pedagogical methods, tweaking the curriculum, and so on. It is crucially about redistributed control over social life and as such is part of a much broader trend. It represents a capitalist enclosure of the commons”</w:t>
      </w:r>
      <w:r w:rsidRPr="00901DFE">
        <w:t xml:space="preserve">(108). What socio-ecological theories add to this discussion is a deeper understanding of the implications this form of education has for ecological health and stability (Martusewicz et al. 2011). </w:t>
      </w:r>
      <w:r w:rsidRPr="002324B1">
        <w:rPr>
          <w:rStyle w:val="StyleUnderline"/>
        </w:rPr>
        <w:t>By supporting social forms of domination founded on capitalist ideology and an epistemology of human supremacy, the neoliberal enclosure of public schooling poses a threat to educating for liberation and sustainability.</w:t>
      </w:r>
    </w:p>
    <w:p w14:paraId="512B99DE" w14:textId="77777777" w:rsidR="002C5A90" w:rsidRDefault="002C5A90" w:rsidP="002C5A90">
      <w:pPr>
        <w:pStyle w:val="Heading4"/>
      </w:pPr>
      <w:r>
        <w:t>Neoliberal commitment to free market fundamentalism and gutting the social state has a created a culture of disposability, which has dire consequences for young people – discussions about young people or “the future” are incomplete without acknowledging the culture of disposability and the politics of greed</w:t>
      </w:r>
    </w:p>
    <w:p w14:paraId="10BAAC99" w14:textId="77777777" w:rsidR="002C5A90" w:rsidRPr="00163C97" w:rsidRDefault="002C5A90" w:rsidP="002C5A90">
      <w:r w:rsidRPr="004D45A5">
        <w:rPr>
          <w:rStyle w:val="Style13ptBold"/>
        </w:rPr>
        <w:t>Giroux, Director of the McMaster Centre for Research in the Public Interest, 11,</w:t>
      </w:r>
      <w:r>
        <w:rPr>
          <w:rFonts w:ascii="Arial" w:hAnsi="Arial" w:cs="Arial"/>
          <w:color w:val="222222"/>
          <w:sz w:val="18"/>
          <w:szCs w:val="18"/>
          <w:shd w:val="clear" w:color="auto" w:fill="FFFFFF"/>
        </w:rPr>
        <w:t xml:space="preserve"> </w:t>
      </w:r>
      <w:r w:rsidRPr="00377694">
        <w:t>(Henry A., “Zombie Politics and Culture in the Age of Casino Capitalism,”</w:t>
      </w:r>
      <w:r>
        <w:t xml:space="preserve"> 2011</w:t>
      </w:r>
      <w:r w:rsidRPr="00377694">
        <w:t xml:space="preserve"> Peter Lang, Independent Text GDI-DWRS) </w:t>
      </w:r>
      <w:r>
        <w:t xml:space="preserve"> </w:t>
      </w:r>
    </w:p>
    <w:p w14:paraId="71CFEFB3" w14:textId="26E70B25" w:rsidR="002C5A90" w:rsidRDefault="002C5A90" w:rsidP="0026329B">
      <w:r w:rsidRPr="00136160">
        <w:rPr>
          <w:rStyle w:val="StyleUnderline"/>
        </w:rPr>
        <w:t xml:space="preserve">Out of ethical necessity, any discourse about youth should raise serious questions about the social and political responsibility of educators in addressing the plight of young people today. </w:t>
      </w:r>
      <w:r w:rsidRPr="00854E56">
        <w:t>What is the purpose of higher education and its faculties in light of</w:t>
      </w:r>
      <w:r>
        <w:t xml:space="preserve"> </w:t>
      </w:r>
      <w:r w:rsidRPr="00854E56">
        <w:t xml:space="preserve">the current assault on young people, especially since it is education that provides the intellectual foundation and values for young people to understand, interrogate, and transform when necessary the world in which they live? </w:t>
      </w:r>
      <w:r w:rsidRPr="00136160">
        <w:t>Matters of popular consciousness, public sentiment, and individual and social agency are far too important as part of a larger political and educational struggle not be taken seriously by academics who advocate the long and difficult project of democratic reform. Tragically, few intellectuals providing critical commentary on the current conditions affecting youth offer any insights regarding how the educational force of the culture actually works pedagogically to reproduce dominant ideologies, values, identifications, and consent.</w:t>
      </w:r>
      <w:r>
        <w:t xml:space="preserve"> </w:t>
      </w:r>
      <w:r w:rsidRPr="00DA44B5">
        <w:rPr>
          <w:rStyle w:val="StyleUnderline"/>
        </w:rPr>
        <w:t>How exactly is it possible to imagine a more just, more equitable transformation in government and economics without a simultaneous transformation in culture, consciousness, social identities, and values?</w:t>
      </w:r>
      <w:r w:rsidRPr="00136160">
        <w:rPr>
          <w:rStyle w:val="StyleUnderline"/>
        </w:rPr>
        <w:t xml:space="preserve"> Finally, it is impossible to understand the current crisis of youth and democracy without situating such a crisis in a larger theoretical and historical context.</w:t>
      </w:r>
      <w:r w:rsidRPr="00854E56">
        <w:t xml:space="preserve"> </w:t>
      </w:r>
      <w:r w:rsidRPr="00136160">
        <w:rPr>
          <w:rStyle w:val="StyleUnderline"/>
        </w:rPr>
        <w:t xml:space="preserve">In addressing this challenge, it is important to </w:t>
      </w:r>
      <w:r w:rsidRPr="009C0F7E">
        <w:rPr>
          <w:rStyle w:val="StyleUnderline"/>
        </w:rPr>
        <w:t xml:space="preserve">provide a broader analysis of what can be called the politics of free-market fundamentalism </w:t>
      </w:r>
      <w:r w:rsidRPr="00136160">
        <w:rPr>
          <w:rStyle w:val="StyleUnderline"/>
        </w:rPr>
        <w:t>and disposability, examining it as an educational, cultural, and political discourse that has gutted the notion of</w:t>
      </w:r>
      <w:r>
        <w:rPr>
          <w:rStyle w:val="StyleUnderline"/>
        </w:rPr>
        <w:t xml:space="preserve"> </w:t>
      </w:r>
      <w:r w:rsidRPr="00136160">
        <w:rPr>
          <w:rStyle w:val="StyleUnderline"/>
        </w:rPr>
        <w:t>the social state and produced a set of policies that lay the groundwork for a politics of greed and disposability that has had and continues to have dire consequences for society at large, and especially for young people.</w:t>
      </w:r>
      <w:r w:rsidRPr="00854E56">
        <w:t xml:space="preserve"> </w:t>
      </w:r>
    </w:p>
    <w:p w14:paraId="7B5CDD17" w14:textId="77777777" w:rsidR="000A78BB" w:rsidRDefault="000A78BB" w:rsidP="000A78BB">
      <w:pPr>
        <w:pStyle w:val="Heading4"/>
      </w:pPr>
      <w:r>
        <w:t xml:space="preserve">The emphasis on STEM is based on an extractive relationship toward the environment where students are subjected to an educational paradigm of biocapitalism </w:t>
      </w:r>
    </w:p>
    <w:p w14:paraId="349AABAD" w14:textId="77777777" w:rsidR="000A78BB" w:rsidRPr="0071376A" w:rsidRDefault="000A78BB" w:rsidP="000A78BB">
      <w:r w:rsidRPr="009C39D1">
        <w:rPr>
          <w:rStyle w:val="Style13ptBold"/>
        </w:rPr>
        <w:t>Slater, University of Utah, Education, Culture, and Society, 14</w:t>
      </w:r>
      <w:r>
        <w:t xml:space="preserve">  (Graham B., </w:t>
      </w:r>
      <w:r w:rsidRPr="00683BFD">
        <w:t>Constituting Common Subjects: Toward an Education Against Enclosure</w:t>
      </w:r>
      <w:r>
        <w:t xml:space="preserve">, Nov. 14, 2017 </w:t>
      </w:r>
      <w:r w:rsidRPr="00683BFD">
        <w:t>ISSN: 0013-1946 print</w:t>
      </w:r>
      <w:r>
        <w:t xml:space="preserve"> GDI-DWRS) </w:t>
      </w:r>
    </w:p>
    <w:p w14:paraId="08A34A0F" w14:textId="43DC4A90" w:rsidR="000A78BB" w:rsidRPr="002C5A90" w:rsidRDefault="000A78BB" w:rsidP="0026329B">
      <w:pPr>
        <w:rPr>
          <w:rStyle w:val="StyleUnderline"/>
          <w:u w:val="none"/>
        </w:rPr>
      </w:pPr>
      <w:r w:rsidRPr="00962652">
        <w:rPr>
          <w:rStyle w:val="StyleUnderline"/>
        </w:rPr>
        <w:t>Clayton Pierce</w:t>
      </w:r>
      <w:r w:rsidRPr="00FF59E8">
        <w:t xml:space="preserve"> (2013) </w:t>
      </w:r>
      <w:r w:rsidRPr="00962652">
        <w:rPr>
          <w:rStyle w:val="StyleUnderline"/>
        </w:rPr>
        <w:t>illuminates the ecological dimensions of educational subjection in the age of biocapitalist education</w:t>
      </w:r>
      <w:r w:rsidRPr="00FF59E8">
        <w:t xml:space="preserve">. </w:t>
      </w:r>
      <w:r w:rsidRPr="00962652">
        <w:rPr>
          <w:rStyle w:val="StyleUnderline"/>
        </w:rPr>
        <w:t xml:space="preserve">This “neo-Sputnik” educational paradigm frames students as untapped resources with an immense latent capacity to produce and extract value </w:t>
      </w:r>
      <w:r w:rsidRPr="00FF59E8">
        <w:t xml:space="preserve">(2). “Within this new educational anatomy,” Pierce argues, “the dissolution of restrictive barriers to the commodiﬁcation of more aspects of life is of greater concern than working toward alternative educational futures based on socially just and ecologically healthy communities” (4). Thus, </w:t>
      </w:r>
      <w:r w:rsidRPr="00AF041B">
        <w:rPr>
          <w:rStyle w:val="StyleUnderline"/>
        </w:rPr>
        <w:t xml:space="preserve">although Pierce is clearly concerned with the social and economic dimensions of biocapitalist schooling, his analysis captures in greater detail, the ecological foundations of </w:t>
      </w:r>
      <w:r w:rsidRPr="00DA44B5">
        <w:rPr>
          <w:rStyle w:val="StyleUnderline"/>
        </w:rPr>
        <w:t>educational enclosure and neoliberal subjection</w:t>
      </w:r>
      <w:r w:rsidRPr="00FF59E8">
        <w:t>. The explosion of scientiﬁc capacities over the past half-century opens a new educational terrain in which “greater areas of biological and social life are being enlisted into new productive</w:t>
      </w:r>
      <w:r>
        <w:t xml:space="preserve"> </w:t>
      </w:r>
      <w:r w:rsidRPr="00FF59E8">
        <w:t>regimes</w:t>
      </w:r>
      <w:r>
        <w:t xml:space="preserve"> </w:t>
      </w:r>
      <w:r w:rsidRPr="00FF59E8">
        <w:t>that</w:t>
      </w:r>
      <w:r>
        <w:t xml:space="preserve"> </w:t>
      </w:r>
      <w:r w:rsidRPr="00FF59E8">
        <w:t>have</w:t>
      </w:r>
      <w:r>
        <w:t xml:space="preserve"> emerged f</w:t>
      </w:r>
      <w:r w:rsidRPr="00FF59E8">
        <w:t>rom</w:t>
      </w:r>
      <w:r>
        <w:t xml:space="preserve"> </w:t>
      </w:r>
      <w:r w:rsidRPr="00FF59E8">
        <w:t>the</w:t>
      </w:r>
      <w:r>
        <w:t xml:space="preserve"> </w:t>
      </w:r>
      <w:r w:rsidRPr="00FF59E8">
        <w:t>highly</w:t>
      </w:r>
      <w:r>
        <w:t xml:space="preserve"> </w:t>
      </w:r>
      <w:r w:rsidRPr="00FF59E8">
        <w:t>speculative</w:t>
      </w:r>
      <w:r>
        <w:t xml:space="preserve"> </w:t>
      </w:r>
      <w:r w:rsidRPr="00FF59E8">
        <w:t>and</w:t>
      </w:r>
      <w:r>
        <w:t xml:space="preserve"> </w:t>
      </w:r>
      <w:r w:rsidRPr="00FF59E8">
        <w:t>volatile</w:t>
      </w:r>
      <w:r>
        <w:t xml:space="preserve"> </w:t>
      </w:r>
      <w:r w:rsidRPr="00FF59E8">
        <w:t>caldron of</w:t>
      </w:r>
      <w:r>
        <w:t xml:space="preserve"> </w:t>
      </w:r>
      <w:r w:rsidRPr="00FF59E8">
        <w:t>bioindustrial</w:t>
      </w:r>
      <w:r>
        <w:t xml:space="preserve"> </w:t>
      </w:r>
      <w:r w:rsidRPr="00FF59E8">
        <w:t>growth”(Pierce,</w:t>
      </w:r>
      <w:r>
        <w:t xml:space="preserve"> </w:t>
      </w:r>
      <w:r w:rsidRPr="00FF59E8">
        <w:t>2013,</w:t>
      </w:r>
      <w:r>
        <w:t xml:space="preserve"> </w:t>
      </w:r>
      <w:r w:rsidRPr="00FF59E8">
        <w:t>4,</w:t>
      </w:r>
      <w:r>
        <w:t xml:space="preserve"> </w:t>
      </w:r>
      <w:r w:rsidRPr="00FF59E8">
        <w:t>emphasis</w:t>
      </w:r>
      <w:r>
        <w:t xml:space="preserve"> </w:t>
      </w:r>
      <w:r w:rsidRPr="00FF59E8">
        <w:t>in</w:t>
      </w:r>
      <w:r>
        <w:t xml:space="preserve"> </w:t>
      </w:r>
      <w:r w:rsidRPr="00FF59E8">
        <w:t>original).Thus,</w:t>
      </w:r>
      <w:r>
        <w:t xml:space="preserve"> </w:t>
      </w:r>
      <w:r w:rsidRPr="00FF59E8">
        <w:t>although</w:t>
      </w:r>
      <w:r>
        <w:t xml:space="preserve">  </w:t>
      </w:r>
      <w:r w:rsidRPr="00FF59E8">
        <w:t>industrial</w:t>
      </w:r>
      <w:r>
        <w:t xml:space="preserve"> </w:t>
      </w:r>
      <w:r w:rsidRPr="00FF59E8">
        <w:t>production</w:t>
      </w:r>
      <w:r>
        <w:t xml:space="preserve"> </w:t>
      </w:r>
      <w:r w:rsidRPr="00FF59E8">
        <w:t>continues</w:t>
      </w:r>
      <w:r>
        <w:t xml:space="preserve"> </w:t>
      </w:r>
      <w:r w:rsidRPr="00FF59E8">
        <w:t>apace</w:t>
      </w:r>
      <w:r>
        <w:t xml:space="preserve"> </w:t>
      </w:r>
      <w:r w:rsidRPr="00FF59E8">
        <w:t>(primarily)</w:t>
      </w:r>
      <w:r>
        <w:t xml:space="preserve"> i</w:t>
      </w:r>
      <w:r w:rsidRPr="00FF59E8">
        <w:t>n</w:t>
      </w:r>
      <w:r>
        <w:t xml:space="preserve"> </w:t>
      </w:r>
      <w:r w:rsidRPr="00FF59E8">
        <w:t>the</w:t>
      </w:r>
      <w:r>
        <w:t xml:space="preserve"> </w:t>
      </w:r>
      <w:r w:rsidRPr="00FF59E8">
        <w:t>global</w:t>
      </w:r>
      <w:r>
        <w:t xml:space="preserve"> </w:t>
      </w:r>
      <w:r w:rsidRPr="00FF59E8">
        <w:t>South,</w:t>
      </w:r>
      <w:r>
        <w:t xml:space="preserve"> </w:t>
      </w:r>
      <w:r w:rsidRPr="00FF59E8">
        <w:t>the</w:t>
      </w:r>
      <w:r>
        <w:t xml:space="preserve"> </w:t>
      </w:r>
      <w:r w:rsidRPr="00FF59E8">
        <w:t xml:space="preserve">productive demands of the global North pose an ever-increasing threat to global ecological integrity. </w:t>
      </w:r>
      <w:r w:rsidRPr="006618D1">
        <w:rPr>
          <w:rStyle w:val="StyleUnderline"/>
        </w:rPr>
        <w:t xml:space="preserve">The </w:t>
      </w:r>
      <w:r w:rsidRPr="00DA44B5">
        <w:rPr>
          <w:rStyle w:val="StyleUnderline"/>
        </w:rPr>
        <w:t>emphasis on</w:t>
      </w:r>
      <w:r w:rsidRPr="006618D1">
        <w:rPr>
          <w:rStyle w:val="StyleUnderline"/>
        </w:rPr>
        <w:t xml:space="preserve"> science, technology, engineering, and mathematics </w:t>
      </w:r>
      <w:r w:rsidRPr="00DA44B5">
        <w:rPr>
          <w:rStyle w:val="StyleUnderline"/>
        </w:rPr>
        <w:t>(STEM)</w:t>
      </w:r>
      <w:r w:rsidRPr="006618D1">
        <w:rPr>
          <w:rStyle w:val="StyleUnderline"/>
        </w:rPr>
        <w:t xml:space="preserve"> </w:t>
      </w:r>
      <w:r w:rsidRPr="00DA44B5">
        <w:rPr>
          <w:rStyle w:val="StyleUnderline"/>
        </w:rPr>
        <w:t>education provides a paradigmatic example of biocapitalist educational</w:t>
      </w:r>
      <w:r w:rsidRPr="006618D1">
        <w:rPr>
          <w:rStyle w:val="StyleUnderline"/>
        </w:rPr>
        <w:t xml:space="preserve"> imperatives. STEM-obsessed policy reforms focus on </w:t>
      </w:r>
      <w:r w:rsidRPr="00DA44B5">
        <w:rPr>
          <w:rStyle w:val="StyleUnderline"/>
        </w:rPr>
        <w:t xml:space="preserve">cultivating an extractive relationship </w:t>
      </w:r>
      <w:r w:rsidRPr="006618D1">
        <w:rPr>
          <w:rStyle w:val="StyleUnderline"/>
        </w:rPr>
        <w:t>to “biological and social vitality”</w:t>
      </w:r>
      <w:r w:rsidRPr="00FF59E8">
        <w:t xml:space="preserve"> (Pierce 2013, 22). </w:t>
      </w:r>
      <w:r w:rsidRPr="009966EE">
        <w:rPr>
          <w:rStyle w:val="StyleUnderline"/>
        </w:rPr>
        <w:t xml:space="preserve">What is particularly disconcerting here is that this relationship is intended to be bidirectional: it is meant to be imposed not only upon the external world, but internalized within educational subjects themselves. </w:t>
      </w:r>
    </w:p>
    <w:p w14:paraId="7CF04934" w14:textId="5249A220" w:rsidR="001C12A5" w:rsidRDefault="006F69A7" w:rsidP="001C12A5">
      <w:pPr>
        <w:pStyle w:val="Heading2"/>
      </w:pPr>
      <w:r>
        <w:t>Impact</w:t>
      </w:r>
    </w:p>
    <w:p w14:paraId="77D9AF79" w14:textId="77777777" w:rsidR="00B40836" w:rsidRDefault="00B40836" w:rsidP="00B40836">
      <w:pPr>
        <w:pStyle w:val="Heading3"/>
      </w:pPr>
      <w:r>
        <w:t>Ableism</w:t>
      </w:r>
    </w:p>
    <w:p w14:paraId="395B6204" w14:textId="77777777" w:rsidR="00593FD1" w:rsidRPr="008442DF" w:rsidRDefault="00593FD1" w:rsidP="00593FD1">
      <w:pPr>
        <w:pStyle w:val="Heading4"/>
      </w:pPr>
      <w:r>
        <w:t>The education industrial complex claims to serve students most in need, but denies them of basic constitutional rights – this includes the harassment of students with disabilities and violating the 14</w:t>
      </w:r>
      <w:r w:rsidRPr="004306E5">
        <w:rPr>
          <w:vertAlign w:val="superscript"/>
        </w:rPr>
        <w:t>th</w:t>
      </w:r>
      <w:r>
        <w:t xml:space="preserve"> amendment right to due process – neoliberal schooling can NEVER solve underlying issues and will always fail</w:t>
      </w:r>
    </w:p>
    <w:p w14:paraId="01CC1251" w14:textId="77777777" w:rsidR="00593FD1" w:rsidRPr="001B7960" w:rsidRDefault="00593FD1" w:rsidP="00593FD1">
      <w:pPr>
        <w:rPr>
          <w:b/>
          <w:bCs/>
          <w:sz w:val="24"/>
        </w:rPr>
      </w:pPr>
      <w:r>
        <w:rPr>
          <w:rStyle w:val="Style13ptBold"/>
        </w:rPr>
        <w:t xml:space="preserve">Buras, Associate Prof., educational policy, Georgia State University, 15, </w:t>
      </w:r>
      <w:r w:rsidRPr="00AE6239">
        <w:rPr>
          <w:rStyle w:val="Style13ptBold"/>
          <w:b w:val="0"/>
          <w:sz w:val="12"/>
        </w:rPr>
        <w:t>[</w:t>
      </w:r>
      <w:r w:rsidRPr="00AE6239">
        <w:rPr>
          <w:sz w:val="12"/>
        </w:rPr>
        <w:t>Kristen L. Buras is an Associate Professor in the Department of Educational Policy Studies at Georgia State University. She is author of Charter Schools, Race, and Urban Space: Where the Market Meets Grassroots Resistance, and coauthor of Pedagogy, Policy, and the Privatized City: Stories of Dispossession and Defiance from New Orleans, recognized for its outstanding contribution by the Curriculum Studies Division of the American Educational Research Association (AERA). She is cofounder and director of the New Orleans-based Urban South Grassroots Research Collective for Public Education and was granted the Distinguished Scholar-Activist Award by Critical Educators for Social Justice of AERA.”Gangsta Raps, Power Gaps, and Network Maps,”</w:t>
      </w:r>
      <w:r w:rsidRPr="00AE6239">
        <w:rPr>
          <w:rStyle w:val="Style13ptBold"/>
          <w:b w:val="0"/>
          <w:sz w:val="12"/>
        </w:rPr>
        <w:t xml:space="preserv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 pp. 6-9] GDI-ARV</w:t>
      </w:r>
    </w:p>
    <w:p w14:paraId="0CE75F42" w14:textId="77777777" w:rsidR="00593FD1" w:rsidRPr="00FB4914" w:rsidRDefault="00593FD1" w:rsidP="00593FD1">
      <w:pPr>
        <w:rPr>
          <w:sz w:val="10"/>
        </w:rPr>
      </w:pPr>
      <w:r w:rsidRPr="00FB4914">
        <w:rPr>
          <w:sz w:val="10"/>
        </w:rPr>
        <w:t xml:space="preserve">Criminal Dispossession in New Orleans—One Decade Later </w:t>
      </w:r>
      <w:r w:rsidRPr="00CC0C33">
        <w:rPr>
          <w:rStyle w:val="StyleUnderline"/>
        </w:rPr>
        <w:t xml:space="preserve">The results of network activity have been </w:t>
      </w:r>
      <w:r w:rsidRPr="00DA44B5">
        <w:rPr>
          <w:rStyle w:val="StyleUnderline"/>
        </w:rPr>
        <w:t>disastrous</w:t>
      </w:r>
      <w:r w:rsidRPr="00CC0C33">
        <w:rPr>
          <w:rStyle w:val="StyleUnderline"/>
        </w:rPr>
        <w:t>.</w:t>
      </w:r>
      <w:r w:rsidRPr="00FB4914">
        <w:rPr>
          <w:sz w:val="10"/>
        </w:rPr>
        <w:t xml:space="preserve"> </w:t>
      </w:r>
      <w:r w:rsidRPr="00CC0C33">
        <w:rPr>
          <w:rStyle w:val="StyleUnderline"/>
        </w:rPr>
        <w:t>I want</w:t>
      </w:r>
      <w:r w:rsidRPr="00FB4914">
        <w:rPr>
          <w:sz w:val="10"/>
        </w:rPr>
        <w:t xml:space="preserve"> to offer some illustrations of the effects as a way of countering the claim that New Orleans represents a model of urban school reform to be replicated nationally and to </w:t>
      </w:r>
      <w:r w:rsidRPr="00CC0C33">
        <w:rPr>
          <w:rStyle w:val="StyleUnderline"/>
        </w:rPr>
        <w:t>undercut the glowing depiction of education entrepreneurs and their allies as beneficent</w:t>
      </w:r>
      <w:r w:rsidRPr="00FB4914">
        <w:rPr>
          <w:sz w:val="10"/>
        </w:rPr>
        <w:t xml:space="preserve">. </w:t>
      </w:r>
      <w:r w:rsidRPr="00CC0C33">
        <w:rPr>
          <w:rStyle w:val="StyleUnderline"/>
        </w:rPr>
        <w:t>Not only was the takeover anti-democratic, but would-be thugs continue to advance “reform”</w:t>
      </w:r>
      <w:r w:rsidRPr="00FB4914">
        <w:rPr>
          <w:sz w:val="10"/>
        </w:rPr>
        <w:t xml:space="preserve"> in the midst of legal and grassroots opposition. </w:t>
      </w:r>
      <w:r w:rsidRPr="00DA44B5">
        <w:rPr>
          <w:rStyle w:val="StyleUnderline"/>
        </w:rPr>
        <w:t>Wrongful Termination of Veteran Teachers</w:t>
      </w:r>
      <w:r w:rsidRPr="00FB4914">
        <w:rPr>
          <w:sz w:val="10"/>
        </w:rPr>
        <w:t xml:space="preserve"> On May 23, 2011, a class action lawsuit was initiated in the Civil District Court for Orleans Parish. In Eddy Oliver et al. vs. Orleans Parish School Board et al., </w:t>
      </w:r>
      <w:r w:rsidRPr="00CC0C33">
        <w:rPr>
          <w:rStyle w:val="StyleUnderline"/>
        </w:rPr>
        <w:t>7,000 tenured, certified teachers and school employees</w:t>
      </w:r>
      <w:r w:rsidRPr="00FB4914">
        <w:rPr>
          <w:sz w:val="10"/>
        </w:rPr>
        <w:t xml:space="preserve"> asserted they </w:t>
      </w:r>
      <w:r w:rsidRPr="00CC0C33">
        <w:rPr>
          <w:rStyle w:val="StyleUnderline"/>
        </w:rPr>
        <w:t>had been illegally fired</w:t>
      </w:r>
      <w:r w:rsidRPr="00FB4914">
        <w:rPr>
          <w:sz w:val="10"/>
        </w:rPr>
        <w:t xml:space="preserve">, with teachers’ due process and property rights violated by OPSB, Louisiana Department of Education (LDOE), BESE, and the RSD. </w:t>
      </w:r>
      <w:r w:rsidRPr="00CC0C33">
        <w:rPr>
          <w:rStyle w:val="StyleUnderline"/>
        </w:rPr>
        <w:t>Based on hundreds of documents and depositions,</w:t>
      </w:r>
      <w:r w:rsidRPr="00FB4914">
        <w:rPr>
          <w:sz w:val="10"/>
        </w:rPr>
        <w:t xml:space="preserve"> in fact, </w:t>
      </w:r>
      <w:r w:rsidRPr="00CC0C33">
        <w:rPr>
          <w:rStyle w:val="StyleUnderline"/>
        </w:rPr>
        <w:t>teachers claimed that</w:t>
      </w:r>
      <w:r w:rsidRPr="00FB4914">
        <w:rPr>
          <w:sz w:val="10"/>
        </w:rPr>
        <w:t xml:space="preserve"> local and state </w:t>
      </w:r>
      <w:r w:rsidRPr="00CC0C33">
        <w:rPr>
          <w:rStyle w:val="StyleUnderline"/>
        </w:rPr>
        <w:t>educa - tion officials “conspired to and committed wrongful conduct that included the wrongful termination of tenured employees and intentional interference with [their] employment contracts and/or property rights</w:t>
      </w:r>
      <w:r w:rsidRPr="00FB4914">
        <w:rPr>
          <w:sz w:val="10"/>
        </w:rPr>
        <w:t xml:space="preserve">” (New Orleans Public School Employees Justice [NOPSE Justice], 2010). According to teachers, </w:t>
      </w:r>
      <w:r w:rsidRPr="00DA44B5">
        <w:rPr>
          <w:rStyle w:val="StyleUnderline"/>
        </w:rPr>
        <w:t>officials</w:t>
      </w:r>
      <w:r w:rsidRPr="00FB4914">
        <w:rPr>
          <w:sz w:val="10"/>
        </w:rPr>
        <w:t xml:space="preserve"> had not only enacted legislation to void property rights inhering in employment, but </w:t>
      </w:r>
      <w:r w:rsidRPr="00DA44B5">
        <w:rPr>
          <w:rStyle w:val="StyleUnderline"/>
        </w:rPr>
        <w:t>used the storm “as a once-in-a-lifetime opportunity to carry out an old political agenda to abolish the New Orleans Public School System . . . and replace it with quasi-private Charter Schools using public funds”</w:t>
      </w:r>
      <w:r w:rsidRPr="00FB4914">
        <w:rPr>
          <w:sz w:val="10"/>
        </w:rPr>
        <w:t xml:space="preserve"> (NOPSE Justice, 2007). A ruling in favor of teachers was issued by Judge Ethel Julien on June 20, 2012 (Civil District Court, 2012).3 </w:t>
      </w:r>
      <w:r w:rsidRPr="00D41429">
        <w:rPr>
          <w:rStyle w:val="StyleUnderline"/>
        </w:rPr>
        <w:t>Court findings in Oliver provide a disturbing account of the strategic racialspatial reconstruction of the city’s public schools by white leadership</w:t>
      </w:r>
      <w:r w:rsidRPr="00FB4914">
        <w:rPr>
          <w:sz w:val="10"/>
        </w:rPr>
        <w:t xml:space="preserve"> in Louisiana. For example, the court found the following: • The LDOE and OPSB asserted that there was a shortage of teachers to hire. By October 2005, however, education officials had located nearly all OPSB employees, including thousands of certified teachers who had provided updated contact information and intent to return forms. Rather than hiring these teachers, the LDOE advertised nationwide for teacher positions with the RSD. • Although there were thousands of certified, experienced OPSB teachers, the state approved a contract with TFA through BESE on April 20, 2006. • Although the LDOE received over $500 million from the U.S. Department of Education based on the representation that it needed to pay the salaries and benefits of out-of-work school employees, it did not ensure that any of this money was used in such a manner. Rather, the money was diverted to the RSD and used in part to offer signing bonuses and housing allowances to teachers recruited from out-of-state. (Civil District Court, 2012, pp. 20–22) Veteran teachers were fired illegally. It should be mentioned as well that these teachers constituted a substantial portion of New Orleans’ black middle class. This fact cannot be considered apart from the rapacious campaign that ensued in 2006 through the efforts of policymakers and entrepreneurs, and that continues into the present. </w:t>
      </w:r>
      <w:r w:rsidRPr="00DA44B5">
        <w:rPr>
          <w:rStyle w:val="StyleUnderline"/>
        </w:rPr>
        <w:t>Federal Civil Rights Violations Against Disabled Students</w:t>
      </w:r>
      <w:r w:rsidRPr="00FB4914">
        <w:rPr>
          <w:sz w:val="10"/>
        </w:rPr>
        <w:t xml:space="preserve"> Charter schools in the RSD have had significantly fewer special education students than state-run public schools in the RSD, 8 and 13 percent, respectively (Cowen, 2011, p. 7). Cities adopting the New Orleans model are encouraged to do some of the following by NSNO: • Allow charters to develop specialized programs for certain disabilities so that parents have choices that include programs tailored to their children’s needs, and so that economies of scale can be captured in program delivery; and 180 Kristen L. Buras Gangsta Raps, Power Gaps, and Network Maps 181 • Create risk pools that individual schools can participate in to cover the potential costs of serving students with high needs. (Brinson et al., 2012, p. 37) </w:t>
      </w:r>
      <w:r w:rsidRPr="00D41429">
        <w:rPr>
          <w:rStyle w:val="StyleUnderline"/>
        </w:rPr>
        <w:t>The notion that each charter school should develop a specialized program for certain disabilities sounds like segregation.</w:t>
      </w:r>
      <w:r w:rsidRPr="00FB4914">
        <w:rPr>
          <w:sz w:val="10"/>
        </w:rPr>
        <w:t xml:space="preserve"> </w:t>
      </w:r>
      <w:r w:rsidRPr="00D41429">
        <w:rPr>
          <w:rStyle w:val="StyleUnderline"/>
        </w:rPr>
        <w:t>This defies the principal of</w:t>
      </w:r>
      <w:r w:rsidRPr="00FB4914">
        <w:rPr>
          <w:sz w:val="10"/>
        </w:rPr>
        <w:t xml:space="preserve"> main - streaming in the Individual with Disabilities Education Act (</w:t>
      </w:r>
      <w:r w:rsidRPr="00D41429">
        <w:rPr>
          <w:rStyle w:val="StyleUnderline"/>
        </w:rPr>
        <w:t>IDEA</w:t>
      </w:r>
      <w:r w:rsidRPr="00FB4914">
        <w:rPr>
          <w:sz w:val="10"/>
        </w:rPr>
        <w:t xml:space="preserve">) </w:t>
      </w:r>
      <w:r w:rsidRPr="00D41429">
        <w:rPr>
          <w:rStyle w:val="StyleUnderline"/>
        </w:rPr>
        <w:t xml:space="preserve">and sets charter schools down a path of potentially </w:t>
      </w:r>
      <w:r w:rsidRPr="00DA44B5">
        <w:rPr>
          <w:rStyle w:val="StyleUnderline"/>
        </w:rPr>
        <w:t>violating federal law.</w:t>
      </w:r>
      <w:r w:rsidRPr="00FB4914">
        <w:rPr>
          <w:sz w:val="10"/>
        </w:rPr>
        <w:t xml:space="preserve"> Moreover, there is the distinct impression that such suggestions address charter schools’ concerns about the financial costs of serving special education students, rather than concerns directly associated with students’ right to learn. </w:t>
      </w:r>
      <w:r w:rsidRPr="00DA44B5">
        <w:rPr>
          <w:rStyle w:val="StyleUnderline"/>
        </w:rPr>
        <w:t>Special education appears as an afterthought or a matter of cost containment</w:t>
      </w:r>
      <w:r w:rsidRPr="00FB4914">
        <w:rPr>
          <w:sz w:val="10"/>
        </w:rPr>
        <w:t xml:space="preserve"> for charter schools. In October 2010, a federal civil rights lawsuit (P.B. et al. v. Pastorek) documenting violations of IDEA in more than 30 schools in the RSD was filed by the Southern Poverty Law Center (2010a). This class action lawsuit represents some </w:t>
      </w:r>
      <w:r w:rsidRPr="00DA44B5">
        <w:rPr>
          <w:rStyle w:val="StyleUnderline"/>
        </w:rPr>
        <w:t>4,500 students with disabilities</w:t>
      </w:r>
      <w:r w:rsidRPr="00FB4914">
        <w:rPr>
          <w:sz w:val="10"/>
        </w:rPr>
        <w:t xml:space="preserve"> who assert that they </w:t>
      </w:r>
      <w:r w:rsidRPr="00D41429">
        <w:rPr>
          <w:rStyle w:val="StyleUnderline"/>
        </w:rPr>
        <w:t xml:space="preserve">were denied appropriate services and/or </w:t>
      </w:r>
      <w:r w:rsidRPr="00DA44B5">
        <w:rPr>
          <w:rStyle w:val="StyleUnderline"/>
        </w:rPr>
        <w:t>access to public schools</w:t>
      </w:r>
      <w:r w:rsidRPr="00FB4914">
        <w:rPr>
          <w:sz w:val="10"/>
        </w:rPr>
        <w:t xml:space="preserve"> in New Orleans, the majority of them charters. In one case, for example, an eight-year-old student who is blind and developmentally delayed applied to eight different charter schools. Five said they would take the application but could not accommodate him; a sixth said it would accept him but was stretched thin; and a seventh said it had a solid program but access was not guaranteed due to a selective application process. The eighth school, which he attended, “had no services, materials, or support staff to help him” (Southern Poverty Law Center, 2010b). The lawsuit is ongoing, but the evidence appears compelling (Dreilinger, 2013; Southern Poverty Law Center, 2013).4 This is concerning, especially when </w:t>
      </w:r>
      <w:r w:rsidRPr="00DA44B5">
        <w:rPr>
          <w:rStyle w:val="StyleUnderline"/>
        </w:rPr>
        <w:t>reformers legitimize their efforts by claiming to serve those students most in need, even as they are excluded.</w:t>
      </w:r>
      <w:r w:rsidRPr="00FB4914">
        <w:rPr>
          <w:sz w:val="10"/>
        </w:rPr>
        <w:t xml:space="preserve"> Questionable Use of Federal Monies by Charter School Operators </w:t>
      </w:r>
      <w:r w:rsidRPr="008E65E1">
        <w:rPr>
          <w:rStyle w:val="StyleUnderline"/>
        </w:rPr>
        <w:t>The monies flowing through the policy network are substantial and the priorities set for using financial resources, some of which come from federal tax dollars, have been questioned</w:t>
      </w:r>
      <w:r w:rsidRPr="00FB4914">
        <w:rPr>
          <w:sz w:val="10"/>
        </w:rPr>
        <w:t xml:space="preserve">. In New Orleans, federal i3 monies have been allocated to pay six-figure salaries to CMO administrators (Harden, 2013; see also Thevenot, 2009). While NSNO and affiliated charter school operators fashion themselves as more efficient and accountable than former public school bureaucrats, their use of resources appears self-serving, if not worse. Harden (2013) reports on John McDonogh Senior High School, which was taken over by the CMO Future Is Now: Despite being the recipient of an $800,000 federal grant, John McDonogh Senior High School [in New Orleans] is having serious money problems . . . Future Is Now (FIN), the charter management organization (CMO) running the school, sent an email to board members expressing concern that without additional funding, they would not be able to make payroll . . . FIN CEO Steve Barr announced a possible 20 percent salary cut across the board. And he said they may lose one of their principals. Principal Marvin Thompson makes an annual salary of $150,000. Angela Kinlaw was hired . . . as the principal of the school’s incoming freshman class with a salary of $115,000. Barr makes $250,000 . . . The grant is part of the $28 million in federal funds awarded in 2010 to New Schools for New Orleans (NSNO), the Recovery School District, and the Achievement School District in Tennessee. John McDonogh was one of the recipients chosen by NSNO. Most of the grant money in New Orleans has been spent and is being spent on salaries and benefits—and not for teachers, but . . . for upper management. (p. 1) In sum, around 55 percent of the grant monies from NSNO were designated for FIN salaries and benefits. In addition to the administrators already mentioned, grant monies paid 45 percent of the following FIN salaries: $130,000 for the director of community outreach; $150,000 for the president; $150,000 for the chief financial officer; and $135,000 for the director of policy development (Harden, 2013). Only $250,000 of the grant was allocated for a summer program attended by McDonogh students. In this case, 45 teachers were paid for five 40- hour weeks, three spent on preparation. The remaining two weeks included a morning program for 280 students and afternoon planning time for teachers (Harden, 2013). On the whole, monies were not used to support students. Not surprisingly, in 2012–2013, McDonogh’s School Performance Score was 9 on a scale of 150. Other CMOs in New Orleans have spent federal i3 grant monies from NSNO in a similar manner. Firstline divided $1 million during its first year among 20 different positions. Collegiate Academies spent 70 percent of $1.8 million on CMO salaries and benefits for employees working outside the schools in its network. Meanwhile, Firstline and Collegiate Academies are among the CMOs with the highest out-of-school suspension rates in New Orleans, alongside KIPP. Some NSNO board members also serve on CMO boards receiving i3 monies (Harden, 2013). Raynard Sanders, a past principal at John McDonogh and a longtime public education advocate in New Orleans, is concerned that the needs of students come last. Sanders concludes that NSNO and the CMOs it funds “act like private companies that don’t have to answer to the public” and “are ripping off these communities” (Harden, 2013, p. 7). 182 Kristen L. Buras Gangsta Raps, Power Gaps, and Network Maps 183 Ongoing Allegations of Abuse and Violations of the Law In 2014, a group of students, parents, and teachers filed a civil right complaint against Collegiate Academies in New Orleans, a CMO mentioned above that runs three charter schools. They called for local, state, and federal investigations of discipline policies and school culture. The complaint reads: </w:t>
      </w:r>
      <w:r w:rsidRPr="00DA44B5">
        <w:rPr>
          <w:rStyle w:val="StyleUnderline"/>
        </w:rPr>
        <w:t>Each of these three schools is based on harsh and punitive discipline culture</w:t>
      </w:r>
      <w:r w:rsidRPr="00FB4914">
        <w:rPr>
          <w:sz w:val="10"/>
        </w:rPr>
        <w:t xml:space="preserve"> . . . </w:t>
      </w:r>
      <w:r w:rsidRPr="00DA44B5">
        <w:rPr>
          <w:rStyle w:val="StyleUnderline"/>
        </w:rPr>
        <w:t xml:space="preserve">These policies and practices endanger the safety and welfare of students, violate students’ rights under state and federal laws, push students out for minor infractions and ultimately deprive students of a right to education guaranteed by the Louisiana constitution. </w:t>
      </w:r>
      <w:r w:rsidRPr="00FB4914">
        <w:rPr>
          <w:sz w:val="10"/>
        </w:rPr>
        <w:t xml:space="preserve">(Calhoun, Lellelid, and Quigley, 2014, p. 2) </w:t>
      </w:r>
      <w:r w:rsidRPr="008E65E1">
        <w:rPr>
          <w:rStyle w:val="StyleUnderline"/>
        </w:rPr>
        <w:t xml:space="preserve">The students attending these charter schools are African American and receive free and reduced lunch and, as mentioned, Collegiate Academies has one of the highest out-of-school suspension rates in New Orleans. Community critiques of the culture in Collegiate Academies’ charter schools are attempts to counter school practices and policies premised on the wrongful criminalization of black youth. </w:t>
      </w:r>
      <w:r w:rsidRPr="00FB4914">
        <w:rPr>
          <w:sz w:val="10"/>
        </w:rPr>
        <w:t xml:space="preserve">The complaint continues: </w:t>
      </w:r>
      <w:r w:rsidRPr="008E65E1">
        <w:rPr>
          <w:rStyle w:val="StyleUnderline"/>
        </w:rPr>
        <w:t xml:space="preserve">While most people would expect that suspension from school only happens when there is serious misbehavior or fighting or semi-criminal action, that is not the case at these schools. Rather suspensions at these schools can be triggered by violations of trivial and picky rules . . . These schools feature a culture of </w:t>
      </w:r>
      <w:r w:rsidRPr="00DA44B5">
        <w:rPr>
          <w:rStyle w:val="StyleUnderline"/>
        </w:rPr>
        <w:t>hyper-discipline that is punitive and demeaning to students.</w:t>
      </w:r>
      <w:r w:rsidRPr="00FB4914">
        <w:rPr>
          <w:sz w:val="10"/>
        </w:rPr>
        <w:t xml:space="preserve"> (Calhoun, Lellelid, and Quigley, 2014, p. 4) Driven by the racially-inspired presumptions that led white journalists to depict Robert Charles as a “fiend,” Banfield to critique lower-class “violence,” and Whitman to advocate paternalism as a remedy for “disorder,” Collegiate Academies imposes stringent codes of conduct upon students, such as requiring students to walk straight on a line; be silent “at level zero” in the hallways; sit in an upright position all day, hands folded on the desk, feet planted firmly on the floor, and looking straight ahead; and raise hands in lock-elbow position or else receive demerits (Calhoun, Lellelid, and Quigley, 2014, pp. 4–5). Likewise, the complaint asserts that </w:t>
      </w:r>
      <w:r w:rsidRPr="008E65E1">
        <w:rPr>
          <w:rStyle w:val="StyleUnderline"/>
        </w:rPr>
        <w:t>students are isolated in rooms by themselves for minor infractions without providing academic work</w:t>
      </w:r>
      <w:r w:rsidRPr="00FB4914">
        <w:rPr>
          <w:sz w:val="10"/>
        </w:rPr>
        <w:t xml:space="preserve"> (Calhoun, Lellelid, and Quigley, 2014, p. 5); </w:t>
      </w:r>
      <w:r w:rsidRPr="008E65E1">
        <w:rPr>
          <w:rStyle w:val="StyleUnderline"/>
        </w:rPr>
        <w:t>sent home without notifying parents</w:t>
      </w:r>
      <w:r w:rsidRPr="00DA44B5">
        <w:rPr>
          <w:rStyle w:val="StyleUnderline"/>
        </w:rPr>
        <w:t>, a violation of Fourteenth Amendment Due Process rights to be informed of reasons for suspension</w:t>
      </w:r>
      <w:r w:rsidRPr="00FB4914">
        <w:rPr>
          <w:sz w:val="10"/>
        </w:rPr>
        <w:t xml:space="preserve"> (p. 6); and detained until after dark, undermining students’ safety of return (p. 6). </w:t>
      </w:r>
      <w:r w:rsidRPr="00DA44B5">
        <w:rPr>
          <w:rStyle w:val="StyleUnderline"/>
        </w:rPr>
        <w:t xml:space="preserve">Children with special needs are </w:t>
      </w:r>
      <w:r w:rsidRPr="00FB4914">
        <w:rPr>
          <w:sz w:val="10"/>
        </w:rPr>
        <w:t xml:space="preserve">reportedly bullied and </w:t>
      </w:r>
      <w:r w:rsidRPr="00DA44B5">
        <w:rPr>
          <w:rStyle w:val="StyleUnderline"/>
        </w:rPr>
        <w:t>harassed</w:t>
      </w:r>
      <w:r w:rsidRPr="00FB4914">
        <w:rPr>
          <w:sz w:val="10"/>
        </w:rPr>
        <w:t xml:space="preserve">, </w:t>
      </w:r>
      <w:r w:rsidRPr="008E65E1">
        <w:rPr>
          <w:rStyle w:val="StyleUnderline"/>
        </w:rPr>
        <w:t>such as a student with cerebral palsy who could not walk straight on the school line</w:t>
      </w:r>
      <w:r w:rsidRPr="00FB4914">
        <w:rPr>
          <w:sz w:val="10"/>
        </w:rPr>
        <w:t xml:space="preserve"> (p. 7). Students indicate that </w:t>
      </w:r>
      <w:r w:rsidRPr="00DA44B5">
        <w:rPr>
          <w:rStyle w:val="StyleUnderline"/>
        </w:rPr>
        <w:t>bathrooms are locked and that they are often refused permission to go.</w:t>
      </w:r>
      <w:r w:rsidRPr="00FB4914">
        <w:rPr>
          <w:sz w:val="10"/>
        </w:rPr>
        <w:t xml:space="preserve"> They also specify that </w:t>
      </w:r>
      <w:r w:rsidRPr="00DA44B5">
        <w:rPr>
          <w:rStyle w:val="StyleUnderline"/>
        </w:rPr>
        <w:t xml:space="preserve">food is withheld from those who refuse to serve lunch detention and that students are forbidden to bring food from home. </w:t>
      </w:r>
      <w:r w:rsidRPr="00FB4914">
        <w:rPr>
          <w:sz w:val="10"/>
        </w:rPr>
        <w:t xml:space="preserve">Notably, parents say they were never given a copy of the student handbook (p. 9). Meanwhile, </w:t>
      </w:r>
      <w:r w:rsidRPr="00DA44B5">
        <w:rPr>
          <w:rStyle w:val="StyleUnderline"/>
        </w:rPr>
        <w:t>charter school board members have walked out of public hearings when parents sought to air concerns and students engaged in out-of-school protests have been penalized, violating their First Amendment rights of assembly</w:t>
      </w:r>
      <w:r w:rsidRPr="00FB4914">
        <w:rPr>
          <w:sz w:val="10"/>
        </w:rPr>
        <w:t xml:space="preserve"> (p. 10). This kind of school culture raises serious questions about who has acted ruthlessly and underscores how those with authority have the capacity to violate the most basic humanitarian standards, if not civil rights law (see also Harden, 2014). Returning to Mos Def’s words, these are policies for handling “niggaz” and “trash.” It seems the charter school market in New Orleans has become the “monster” it sought to contain. Conclusion: A Warning for Communities Nationally From its early beginnings, </w:t>
      </w:r>
      <w:r w:rsidRPr="00E2241E">
        <w:rPr>
          <w:rStyle w:val="StyleUnderline"/>
        </w:rPr>
        <w:t>the</w:t>
      </w:r>
      <w:r w:rsidRPr="00FB4914">
        <w:rPr>
          <w:sz w:val="10"/>
        </w:rPr>
        <w:t xml:space="preserve"> New </w:t>
      </w:r>
      <w:r w:rsidRPr="00E2241E">
        <w:rPr>
          <w:rStyle w:val="StyleUnderline"/>
        </w:rPr>
        <w:t>Orleans model has been a means for dispossessing black teachers, students, and families of public education resources</w:t>
      </w:r>
      <w:r w:rsidRPr="00FB4914">
        <w:rPr>
          <w:sz w:val="10"/>
        </w:rPr>
        <w:t xml:space="preserve"> (Buras, 2005, 2007, 2009; Buras et al., 2010). </w:t>
      </w:r>
      <w:r w:rsidRPr="00E2241E">
        <w:rPr>
          <w:rStyle w:val="StyleUnderline"/>
        </w:rPr>
        <w:t>This model has enabled charter school and human capital operations to proceed by undermining veteran educators and the teacher union, installing inexperienced staff from outside the community, and advancing the interests of charter school operators at the expense of the children they claim to serve</w:t>
      </w:r>
      <w:r w:rsidRPr="00FB4914">
        <w:rPr>
          <w:sz w:val="10"/>
        </w:rPr>
        <w:t xml:space="preserve"> (Buras, 2011b, 2012a, 2013). The </w:t>
      </w:r>
      <w:r w:rsidRPr="00FB4914">
        <w:rPr>
          <w:rStyle w:val="StyleUnderline"/>
        </w:rPr>
        <w:t>voices of students and community members have been marginalized and ignored</w:t>
      </w:r>
      <w:r w:rsidRPr="00FB4914">
        <w:rPr>
          <w:sz w:val="10"/>
        </w:rPr>
        <w:t xml:space="preserve">, even as they continue to be raised in opposition (Buras, 2011a, 2013; Buras et al., 2013). </w:t>
      </w:r>
      <w:r w:rsidRPr="00E2241E">
        <w:rPr>
          <w:rStyle w:val="StyleUnderline"/>
        </w:rPr>
        <w:t>It is time to recognize that the</w:t>
      </w:r>
      <w:r w:rsidRPr="00FB4914">
        <w:rPr>
          <w:sz w:val="10"/>
        </w:rPr>
        <w:t xml:space="preserve"> New Orleans </w:t>
      </w:r>
      <w:r w:rsidRPr="00E2241E">
        <w:rPr>
          <w:rStyle w:val="StyleUnderline"/>
        </w:rPr>
        <w:t>model is a guide for white education entrepreneurs</w:t>
      </w:r>
      <w:r w:rsidRPr="00FB4914">
        <w:rPr>
          <w:sz w:val="10"/>
        </w:rPr>
        <w:t xml:space="preserve"> (and select allies of color) to </w:t>
      </w:r>
      <w:r w:rsidRPr="00E2241E">
        <w:rPr>
          <w:rStyle w:val="StyleUnderline"/>
        </w:rPr>
        <w:t>racially reconstruct the city, including its schools, for their profit (</w:t>
      </w:r>
      <w:r w:rsidRPr="00FB4914">
        <w:rPr>
          <w:sz w:val="10"/>
        </w:rPr>
        <w:t xml:space="preserve">Buras, 2015). Writing after Hurricane Katrina, </w:t>
      </w:r>
      <w:r w:rsidRPr="00E2241E">
        <w:rPr>
          <w:rStyle w:val="StyleUnderline"/>
        </w:rPr>
        <w:t>one student reflected on the dire circum - stances faced by her family, living in a homeless shelter without support to rebuild in New Orleans. Without bus tickets to get to school and school buses that “come when they want,”</w:t>
      </w:r>
      <w:r w:rsidRPr="00FB4914">
        <w:rPr>
          <w:sz w:val="10"/>
        </w:rPr>
        <w:t xml:space="preserve"> this same student posed a telling question to policymakers and reformers: “</w:t>
      </w:r>
      <w:r w:rsidRPr="00DA44B5">
        <w:rPr>
          <w:rStyle w:val="StyleUnderline"/>
        </w:rPr>
        <w:t>New Orleans really is the murder capital, but now who’s holding the gun?”</w:t>
      </w:r>
    </w:p>
    <w:p w14:paraId="752DB070" w14:textId="77777777" w:rsidR="00B40836" w:rsidRPr="005D2470" w:rsidRDefault="00B40836" w:rsidP="00B40836">
      <w:pPr>
        <w:pStyle w:val="Heading4"/>
      </w:pPr>
      <w:r w:rsidRPr="005D2470">
        <w:t xml:space="preserve">The neoliberal system only cares about the middle class able bodied students, leaving the rest behind </w:t>
      </w:r>
    </w:p>
    <w:p w14:paraId="74D69FB6" w14:textId="77777777" w:rsidR="00B40836" w:rsidRPr="00DA44B5" w:rsidRDefault="00B40836" w:rsidP="00B40836">
      <w:pPr>
        <w:rPr>
          <w:rStyle w:val="StyleUnderline"/>
        </w:rPr>
      </w:pPr>
      <w:r w:rsidRPr="00FF4065">
        <w:rPr>
          <w:rStyle w:val="Style13ptBold"/>
        </w:rPr>
        <w:t>Giroux</w:t>
      </w:r>
      <w:r w:rsidRPr="005A435F">
        <w:rPr>
          <w:rStyle w:val="Style13ptBold"/>
        </w:rPr>
        <w:t xml:space="preserve">, the founding theorists of critical pedagogy, and Aronwitz, professor of sociology, cultural studies, and urban education, </w:t>
      </w:r>
      <w:r w:rsidRPr="00FF4065">
        <w:rPr>
          <w:rStyle w:val="Style13ptBold"/>
        </w:rPr>
        <w:t>86</w:t>
      </w:r>
      <w:r>
        <w:t xml:space="preserve"> (Henry Giroux and Stanley, 1986, Education Under Siege: The Conservative, Liberal and Radical Debate Over Schooling, pp.21,22, GDI/CH) </w:t>
      </w:r>
    </w:p>
    <w:p w14:paraId="68BA0007" w14:textId="77777777" w:rsidR="00B40836" w:rsidRPr="00BD770C" w:rsidRDefault="00B40836" w:rsidP="00B40836">
      <w:pPr>
        <w:rPr>
          <w:b/>
          <w:iCs/>
          <w:u w:val="single"/>
        </w:rPr>
      </w:pPr>
      <w:r w:rsidRPr="00CB5E71">
        <w:t>What follows from</w:t>
      </w:r>
      <w:r>
        <w:t xml:space="preserve"> </w:t>
      </w:r>
      <w:r w:rsidRPr="00CB5E71">
        <w:t>these objectives are a dozen prescriptions t</w:t>
      </w:r>
      <w:r>
        <w:t xml:space="preserve">hat combine </w:t>
      </w:r>
      <w:r w:rsidRPr="00DA44B5">
        <w:rPr>
          <w:rStyle w:val="StyleUnderline"/>
        </w:rPr>
        <w:t>the neoconservative slogan to “get the federal government off the backs of the schools” with the demand that we “throw the special interests out of the schoolhouse,” by which he means any “greedy/single-minded group” such as the handicapped and linguistic minorities</w:t>
      </w:r>
      <w:r>
        <w:t xml:space="preserve"> whose demands, </w:t>
      </w:r>
      <w:r w:rsidRPr="00CB5E71">
        <w:t>however abstractly valid, prevent schools from marsha</w:t>
      </w:r>
      <w:r>
        <w:t xml:space="preserve">lling “enough </w:t>
      </w:r>
      <w:r w:rsidRPr="00CB5E71">
        <w:t>resources to pay for sol</w:t>
      </w:r>
      <w:r>
        <w:t xml:space="preserve">id instruction in the basics.”3 </w:t>
      </w:r>
      <w:r w:rsidRPr="00DA44B5">
        <w:rPr>
          <w:rStyle w:val="StyleUnderline"/>
        </w:rPr>
        <w:t>Finn’s no frills educational program does indeed signify the kind of society and people the neo-conservatives want: workers who can willingly perform the specialized tasks required by an economy facing increased competition from abroad.</w:t>
      </w:r>
      <w:r w:rsidRPr="00CB5E71">
        <w:t xml:space="preserve"> Of cou</w:t>
      </w:r>
      <w:r>
        <w:t xml:space="preserve">rse, Finn enters the obligatory </w:t>
      </w:r>
      <w:r w:rsidRPr="00CB5E71">
        <w:t>caveat for pluralism in education which</w:t>
      </w:r>
      <w:r>
        <w:t xml:space="preserve"> means, among other things</w:t>
      </w:r>
      <w:r w:rsidRPr="00DA44B5">
        <w:rPr>
          <w:rStyle w:val="StyleUnderline"/>
        </w:rPr>
        <w:t>, the free choice of even poor students to attend nonpublic schools if they could receive vouchers from the government to pay for it. And, of course, “basics” signify student subordination to school authority. Finn wants no more of this “student-centered” curriculum in which courses are designed collaboratively by students and teachers rather than being left to administrators and teachers. After all, teenagers cannot be expected to know what’s good for them.</w:t>
      </w:r>
    </w:p>
    <w:p w14:paraId="26BD3361" w14:textId="275F5BAD" w:rsidR="00593FD1" w:rsidRDefault="00593FD1" w:rsidP="00593FD1">
      <w:pPr>
        <w:pStyle w:val="Heading3"/>
      </w:pPr>
      <w:r>
        <w:t>Biopolitics</w:t>
      </w:r>
    </w:p>
    <w:p w14:paraId="3162760A" w14:textId="77777777" w:rsidR="00593FD1" w:rsidRDefault="00593FD1" w:rsidP="00593FD1">
      <w:pPr>
        <w:pStyle w:val="Heading4"/>
      </w:pPr>
      <w:r>
        <w:t>Education places a vital role in the biopolitics of neoliberalism that affects the youth crisis and their future in democracy</w:t>
      </w:r>
    </w:p>
    <w:p w14:paraId="29573513" w14:textId="77777777" w:rsidR="00593FD1" w:rsidRPr="008B1A7C" w:rsidRDefault="00593FD1" w:rsidP="00593FD1">
      <w:pPr>
        <w:rPr>
          <w:rStyle w:val="StyleUnderline"/>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pp.25</w:t>
      </w:r>
      <w:r w:rsidRPr="009F3777">
        <w:rPr>
          <w:rStyle w:val="Style13ptBold"/>
          <w:b w:val="0"/>
        </w:rPr>
        <w:t>, GDI- RJC]</w:t>
      </w:r>
    </w:p>
    <w:p w14:paraId="119BF2C5" w14:textId="77777777" w:rsidR="00593FD1" w:rsidRPr="008B1A7C" w:rsidRDefault="00593FD1" w:rsidP="00593FD1">
      <w:r w:rsidRPr="008B1A7C">
        <w:t xml:space="preserve">In the fourth and final chapter, I provide a broader theoretical analysis of what I call </w:t>
      </w:r>
      <w:r w:rsidRPr="008B1A7C">
        <w:rPr>
          <w:rStyle w:val="StyleUnderline"/>
        </w:rPr>
        <w:t>the biopolitics of neoliberalism</w:t>
      </w:r>
      <w:r w:rsidRPr="008B1A7C">
        <w:t xml:space="preserve">, examining </w:t>
      </w:r>
      <w:r w:rsidRPr="008B1A7C">
        <w:rPr>
          <w:rStyle w:val="StyleUnderline"/>
        </w:rPr>
        <w:t>it as not merely an economic discourse but also as an educational, cultural, and political discourse that has gutted the notion of the social state and produced a set of policies that lay the groundwork for a politics of disposability that has dire consequences for society at large, and especially for young people.</w:t>
      </w:r>
      <w:r w:rsidRPr="008B1A7C">
        <w:t xml:space="preserve"> </w:t>
      </w:r>
      <w:r w:rsidRPr="008B1A7C">
        <w:rPr>
          <w:rStyle w:val="StyleUnderline"/>
        </w:rPr>
        <w:t xml:space="preserve">Only by understanding the pervasive and all-embracing reach of neoliberalism and its new mode of politics does it become possible to grasp the contours of a new historical period in which a war is being waged against youth, one that offers no apologies because it is too arrogant to imagine any resistance. </w:t>
      </w:r>
      <w:r w:rsidRPr="008B1A7C">
        <w:t xml:space="preserve">Conversely, </w:t>
      </w:r>
      <w:r w:rsidRPr="008B1A7C">
        <w:rPr>
          <w:rStyle w:val="StyleUnderline"/>
        </w:rPr>
        <w:t>only by drawing attention to the particular effects of neoliberalism on the lives of young people—the focus of the first three chapters of this book—can a face be given to the ravages of a morally bankrupt and pernicious doctrine that is spreading like a pestilence and infecting democracy in the United States and around the globe.</w:t>
      </w:r>
      <w:r w:rsidRPr="008B1A7C">
        <w:t xml:space="preserve"> Most importantly, this book, in general, points to a gap in the various theories, discourses, and critiques trying to comprehend the impact of the current financial and economic crisis upon young people, labor, and others marginalized because they are poor, old, sick, brown, black, or simply left on their own to deal with the savagery of the free-market fall-out. </w:t>
      </w:r>
      <w:r w:rsidRPr="008B1A7C">
        <w:rPr>
          <w:rStyle w:val="StyleUnderline"/>
        </w:rPr>
        <w:t>While there is much talk among progressives about inequality generated by economic institutions, finance capital, and the legacy of historical imbalances in resources, power, and wealth, there is very little talk about creating the conditions for individual and collective agency as a fundamental basis for building social movements.</w:t>
      </w:r>
      <w:r w:rsidRPr="008B1A7C">
        <w:t xml:space="preserve"> That is, </w:t>
      </w:r>
      <w:r w:rsidRPr="008B1A7C">
        <w:rPr>
          <w:rStyle w:val="StyleUnderline"/>
        </w:rPr>
        <w:t>we must imagine the ways and means that make it possible for people to believe that their participation in political life matters, that they have voices that count, that they can make history</w:t>
      </w:r>
      <w:r w:rsidRPr="008B1A7C">
        <w:t xml:space="preserve">. </w:t>
      </w:r>
      <w:r w:rsidRPr="008B1A7C">
        <w:rPr>
          <w:rStyle w:val="StyleUnderline"/>
        </w:rPr>
        <w:t xml:space="preserve">The task of a reinvigorated left is in large part to foreground consistently and imaginatively the question of justice in ways that translate private issues into public concerns, break open common sense in the interests of critical and reflective sense, and struggle to bring into being the conditions that enable people to use their power responsibly to control and shape the basic forces that bear down on their lives. </w:t>
      </w:r>
      <w:r w:rsidRPr="008B1A7C">
        <w:t>This is not merely a theoretical issue</w:t>
      </w:r>
      <w:r w:rsidRPr="008B1A7C">
        <w:rPr>
          <w:rStyle w:val="StyleUnderline"/>
        </w:rPr>
        <w:t>: this is a preeminently educational issue that is at the heart of any viable notion of politics and central to addressing the related crises of youth and democracy</w:t>
      </w:r>
      <w:r w:rsidRPr="008B1A7C">
        <w:t>.</w:t>
      </w:r>
    </w:p>
    <w:p w14:paraId="4A79937B" w14:textId="77777777" w:rsidR="00A10636" w:rsidRPr="00DA44B5" w:rsidRDefault="00A10636" w:rsidP="00A10636">
      <w:pPr>
        <w:pStyle w:val="Heading3"/>
        <w:rPr>
          <w:rStyle w:val="StyleUnderline"/>
        </w:rPr>
      </w:pPr>
      <w:r>
        <w:t>Creativity</w:t>
      </w:r>
    </w:p>
    <w:p w14:paraId="351BC15B" w14:textId="77777777" w:rsidR="00A10636" w:rsidRPr="005D2470" w:rsidRDefault="00A10636" w:rsidP="00A10636">
      <w:pPr>
        <w:pStyle w:val="Heading4"/>
      </w:pPr>
      <w:r w:rsidRPr="005D2470">
        <w:t xml:space="preserve">Conservative education has promoted perfection in the STEM programs and ignored the arts </w:t>
      </w:r>
    </w:p>
    <w:p w14:paraId="04D59A93" w14:textId="77777777" w:rsidR="00A10636" w:rsidRDefault="00A10636" w:rsidP="00A10636">
      <w:r w:rsidRPr="00FF4065">
        <w:rPr>
          <w:rStyle w:val="Style13ptBold"/>
        </w:rPr>
        <w:t>Giroux</w:t>
      </w:r>
      <w:r w:rsidRPr="005A435F">
        <w:rPr>
          <w:rStyle w:val="Style13ptBold"/>
        </w:rPr>
        <w:t xml:space="preserve">, the founding theorists of critical pedagogy, and Aronwitz, professor of sociology, cultural studies, and urban education, </w:t>
      </w:r>
      <w:r w:rsidRPr="00FF4065">
        <w:rPr>
          <w:rStyle w:val="Style13ptBold"/>
        </w:rPr>
        <w:t>86</w:t>
      </w:r>
      <w:r>
        <w:t xml:space="preserve"> (Henry Giroux and Stanley, 1986, Education Under Siege: The Conservative, Liberal and Radical Debate Over Schooling, pp.18,19, GDI/CH) </w:t>
      </w:r>
    </w:p>
    <w:p w14:paraId="1197BD11" w14:textId="77777777" w:rsidR="00A10636" w:rsidRPr="00490A45" w:rsidRDefault="00A10636" w:rsidP="00A10636">
      <w:pPr>
        <w:rPr>
          <w:b/>
          <w:iCs/>
          <w:u w:val="single"/>
        </w:rPr>
      </w:pPr>
      <w:r>
        <w:t>As has been the case with most public issues in American society, the conservatives have seized the initiative and put liberals and progressives on the defensive. Their arguments have force not only because conservatism has become dominant in the ideological realm, but because their critique seems to correspond to the actual situation</w:t>
      </w:r>
      <w:r w:rsidRPr="00DA44B5">
        <w:rPr>
          <w:rStyle w:val="StyleUnderline"/>
        </w:rPr>
        <w:t xml:space="preserve">. In the first place, conservatives have joined radical critics in announcing that the schools have failed to educate, a perception shared by most parents, teachers and administrators. </w:t>
      </w:r>
      <w:r>
        <w:t xml:space="preserve">And, secondly, they have coupled their point with a clear analysis of the causes and a program for curing the affliction. To be sure, their analysis is by no means original or intellectually challenging. </w:t>
      </w:r>
      <w:r w:rsidRPr="00DA44B5">
        <w:rPr>
          <w:rStyle w:val="StyleUnderline"/>
        </w:rPr>
        <w:t>They have taken their cue from radical critics who claim that schooling is merely an adjunct to the labor market. But, unlike the left, conservatives criticize the schools for failing to fulfill this function. With some exceptions, they are happy to jettison the traditional liberal vision that schools must be responsible for transmitting western cultural and intellectual traditions. Instead, they have repeated the 1960s radical attack that schools are not relevant to students’ lives. However, at a time when nearly everyone is anxious about his/her place in a rapidly shifting job market, relevance has come to mean little else than job preparation.</w:t>
      </w:r>
      <w:r>
        <w:t xml:space="preserve"> While many jobs require applicants to know how to read and write and to possess skills for specialized employment, few employers require mastery or even familiarity with literary canon, the arts, and music, much less a secure command of history and the social sciences. </w:t>
      </w:r>
      <w:r w:rsidRPr="00DA44B5">
        <w:rPr>
          <w:rStyle w:val="StyleUnderline"/>
        </w:rPr>
        <w:t>Conservatives demand “excellence,” by which they usually mean that schools should offer more rigorous science and math curriculum—a notion in keeping with the conservative idea that the mastery of techniques is equivalent to progress. Their language of “achievement,” “excellence,” “discipline” and “goal orientation” really means vocational education or, in their most traditional mode, a return to the authoritarian classroom armed with the three Rs curriculum.</w:t>
      </w:r>
    </w:p>
    <w:p w14:paraId="2863F8E3" w14:textId="2D6026ED" w:rsidR="00B40836" w:rsidRDefault="00B40836" w:rsidP="00B40836">
      <w:pPr>
        <w:pStyle w:val="Heading3"/>
      </w:pPr>
      <w:r>
        <w:t>Dehumanization</w:t>
      </w:r>
    </w:p>
    <w:p w14:paraId="1E4FF75B" w14:textId="77777777" w:rsidR="00B40836" w:rsidRDefault="00B40836" w:rsidP="00B40836">
      <w:pPr>
        <w:pStyle w:val="Heading4"/>
      </w:pPr>
      <w:r>
        <w:t xml:space="preserve">The impact is social death- this disenfranchisement of the homeless community has become so common that every aspect is covered by the overarching institutions that created it </w:t>
      </w:r>
    </w:p>
    <w:p w14:paraId="7CD11E32" w14:textId="77777777" w:rsidR="00B40836" w:rsidRPr="008B1A7C" w:rsidRDefault="00B40836" w:rsidP="00B40836">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pp.9</w:t>
      </w:r>
      <w:r w:rsidRPr="009F3777">
        <w:rPr>
          <w:rStyle w:val="Style13ptBold"/>
          <w:b w:val="0"/>
        </w:rPr>
        <w:t>, GDI- RJC]</w:t>
      </w:r>
    </w:p>
    <w:p w14:paraId="7D805095" w14:textId="77777777" w:rsidR="00B40836" w:rsidRPr="008B1A7C" w:rsidRDefault="00B40836" w:rsidP="00B40836">
      <w:r w:rsidRPr="008B1A7C">
        <w:rPr>
          <w:rStyle w:val="StyleUnderline"/>
        </w:rPr>
        <w:t>30The harsh realities of this dehumanizing process is captured in a story told by Chip Ward</w:t>
      </w:r>
      <w:r w:rsidRPr="008B1A7C">
        <w:t xml:space="preserve">, a thoughtful administrator at the Salt Lake City Public Library, </w:t>
      </w:r>
      <w:r w:rsidRPr="008B1A7C">
        <w:rPr>
          <w:rStyle w:val="StyleUnderline"/>
        </w:rPr>
        <w:t>who writes poignantly about his observations of a homeless woman named Ophelia. Ophelia spends time at the library because, like many of the homeless, she has nowhere else to go to use the bathroom, secure temporary relief from bad weather, or simply be able to rest. Excluded from the American dream and treated as both expendable and a threat, Ophelia, in spite of her mental illness, defines her own existence using a chilling metaphor</w:t>
      </w:r>
      <w:r w:rsidRPr="008B1A7C">
        <w:t>. Ward describes Ophelia’s presence and actions in the following way:</w:t>
      </w:r>
      <w:r>
        <w:t xml:space="preserve"> </w:t>
      </w:r>
      <w:r w:rsidRPr="008B1A7C">
        <w:rPr>
          <w:rStyle w:val="StyleUnderline"/>
        </w:rPr>
        <w:t>Ophelia sits by the fireplace and mumbles softly, smiling and gesturing at no one in particular. She gazes out the large window through the two pairs of glasses she wears, one windshield-sized pair over a smaller set perched precariously on her small nose. Perhaps four lenses help her see the invisible other she is addressing. When her “nobody there” conversation disturbs the reader seated beside her, Ophelia turns, chuckles at the woman’s discomfort, and explains, “Don’t mind me, I’m dead. It’s okay. I’ve been dead for sometime now.”</w:t>
      </w:r>
      <w:r w:rsidRPr="008B1A7C">
        <w:t xml:space="preserve"> She pauses, then adds reassuringly, “It’s not so bad. You get used to it.” Not at all reassured, the woman gathers her belongings and moves quickly away. Ophelia shrugs. Verbal communication is tricky. She prefers telepathy, but that’s hard to do since the rest of us, she informs me, “don’t know the rules.”31</w:t>
      </w:r>
      <w:r>
        <w:t xml:space="preserve"> </w:t>
      </w:r>
      <w:r w:rsidRPr="008B1A7C">
        <w:rPr>
          <w:rStyle w:val="StyleUnderline"/>
        </w:rPr>
        <w:t>Ophelia represents just one of the 200,000 chronically homeless who now use public libraries and other accessible but shrinking public spaces to find shelter. Many are often sick, addicted to drugs and alcohol, or mentally disabled, and many are close to a nervous break-down because of the stress, insecurity, and danger they face daily. Along with the 1.6 million human beings who experience homeless-ness each year in the United States, they are treated like criminals, as if punishment is the appropriate civic response to poverty, mental illness, and human suffering. And while Ophelia’s comments may be dismissed as the ramblings of a crazy woman, they point to something much deeper about the current state of American society and its abandonment of entire populations that are now considered the human waste of a neoliberal social order.</w:t>
      </w:r>
      <w:r w:rsidRPr="008B1A7C">
        <w:t xml:space="preserve"> Ward’s understanding of Ophelia’s plight as a public issue is instructive. He writes:</w:t>
      </w:r>
      <w:r>
        <w:t xml:space="preserve"> </w:t>
      </w:r>
      <w:r w:rsidRPr="008B1A7C">
        <w:rPr>
          <w:rStyle w:val="StyleUnderline"/>
        </w:rPr>
        <w:t>Ophelia is not so far off after all</w:t>
      </w:r>
      <w:r w:rsidRPr="008B1A7C">
        <w:t xml:space="preserve">—in a sense she is dead and has been for some time. </w:t>
      </w:r>
      <w:r w:rsidRPr="008B1A7C">
        <w:rPr>
          <w:rStyle w:val="StyleUnderline"/>
        </w:rPr>
        <w:t>Hers is a kind of social death from shunning. She is neglected, avoided, ignored, denied, overlooked, feared, detested, pitied, and dismissed. She exists alone in a kind of social purgatory. She waits in the library, day after day, gazing at us through multiple lenses and mumbling to her invisible friends. She does not expect to be rescued or redeemed. She is</w:t>
      </w:r>
      <w:r w:rsidRPr="008B1A7C">
        <w:t xml:space="preserve">, as she says, </w:t>
      </w:r>
      <w:r w:rsidRPr="008B1A7C">
        <w:rPr>
          <w:rStyle w:val="StyleUnderline"/>
        </w:rPr>
        <w:t>“used to it</w:t>
      </w:r>
      <w:r w:rsidRPr="008B1A7C">
        <w:t>.” She is our shame. What do you think about a culture that abandons suffering people and expects them to fend for themselves on the street, then criminalizes them for expressing the symptoms of illnesses they cannot control? We pay lip service to this tragedy—then look away fast.32</w:t>
      </w:r>
    </w:p>
    <w:p w14:paraId="3EA05E0A" w14:textId="77777777" w:rsidR="00B40836" w:rsidRDefault="00B40836" w:rsidP="00B40836">
      <w:pPr>
        <w:pStyle w:val="Heading4"/>
      </w:pPr>
      <w:r>
        <w:t xml:space="preserve">Populations become disposable- the idea of social death is a commonality that affects society </w:t>
      </w:r>
    </w:p>
    <w:p w14:paraId="29446D7E" w14:textId="77777777" w:rsidR="00B40836" w:rsidRDefault="00B40836" w:rsidP="00B40836">
      <w:pPr>
        <w:rPr>
          <w:sz w:val="28"/>
          <w:szCs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pp.8</w:t>
      </w:r>
      <w:r w:rsidRPr="009F3777">
        <w:rPr>
          <w:rStyle w:val="Style13ptBold"/>
          <w:b w:val="0"/>
        </w:rPr>
        <w:t>, GDI- RJC]</w:t>
      </w:r>
    </w:p>
    <w:p w14:paraId="412935AB" w14:textId="77777777" w:rsidR="00B40836" w:rsidRPr="008B1A7C" w:rsidRDefault="00B40836" w:rsidP="00B40836">
      <w:r w:rsidRPr="00453FB8">
        <w:rPr>
          <w:rStyle w:val="StyleUnderline"/>
        </w:rPr>
        <w:t>The varied populations devalued and made disposable under neoliberalism occupy a globalized space of ruthless politics in which the categories of “citizen” and “democratic representation,” once integral to national politics, are no longer recognized</w:t>
      </w:r>
      <w:r w:rsidRPr="008B1A7C">
        <w:t xml:space="preserve">. In the past, people who were marginalized by class and race could at least expect a modicum of support from the social state, either through an array of limited social provisions or from employers who recognized that they still had some value as part of a reserve army of unemployed labor. This is no longer true. </w:t>
      </w:r>
      <w:r w:rsidRPr="008D096A">
        <w:rPr>
          <w:rStyle w:val="StyleUnderline"/>
        </w:rPr>
        <w:t>Under the ruthless dynamics of neoliberal ideology, there has-been a shift away from the possibility of getting ahead economically and living a life of dignity to the much more deadly task of struggling to stay alive</w:t>
      </w:r>
      <w:r w:rsidRPr="008B1A7C">
        <w:t xml:space="preserve">. Many now argue that </w:t>
      </w:r>
      <w:r w:rsidRPr="008D096A">
        <w:rPr>
          <w:rStyle w:val="StyleUnderline"/>
        </w:rPr>
        <w:t>this new form of biopolitics—the politics that determine the life and death of human beings—is conditioned by a permanent state of class and racial exception</w:t>
      </w:r>
      <w:r w:rsidRPr="008B1A7C">
        <w:t xml:space="preserve"> in which, asAchille Mbembe asserts, “vast populations are subject to conditions of life conferring upon them the status of living dead.”28</w:t>
      </w:r>
    </w:p>
    <w:p w14:paraId="64FCB21E" w14:textId="77777777" w:rsidR="00B40836" w:rsidRPr="008B1A7C" w:rsidRDefault="00B40836" w:rsidP="00B40836">
      <w:r w:rsidRPr="008B1A7C">
        <w:rPr>
          <w:rStyle w:val="StyleUnderline"/>
        </w:rPr>
        <w:t>Disposable populations are increasingly relegated to the frontier zones and removed from public view. Such populations are often warehoused in schools that resemble boot camps, 29dispersed to dank and dangerous workplaces far from the enclaves of the tourist industries, incarcerated in prisons that privilege punishment over rehabilitation, and consigned to the status of the permanently unemployed. Rendered redundant as a result of the collapse of the social state, a pervasive racism, a growing disparity in income and wealth, and a take-no-prisoners neoliberalism, an increasing number of individuals and groups are being demonized, criminalized, or simply abandoned, either by virtue of their status as immigrants or because they are young, poor, unemployed, disabled, homeless, or stuck in low-paying jobs</w:t>
      </w:r>
      <w:r w:rsidRPr="008B1A7C">
        <w:t>. What Orlando Patterson in his discussion of slavery called “</w:t>
      </w:r>
      <w:r w:rsidRPr="008B1A7C">
        <w:rPr>
          <w:rStyle w:val="StyleUnderline"/>
        </w:rPr>
        <w:t>social death” has now become the fate of more and more people as the socially strangulating politics of hyper individualism, self-interest, and consumerism become the organizing principles of everyday life</w:t>
      </w:r>
      <w:r w:rsidRPr="008B1A7C">
        <w:t>.</w:t>
      </w:r>
    </w:p>
    <w:p w14:paraId="2EA6528B" w14:textId="77777777" w:rsidR="00A37EE1" w:rsidRDefault="00A37EE1" w:rsidP="00A37EE1">
      <w:pPr>
        <w:pStyle w:val="Heading3"/>
      </w:pPr>
      <w:r>
        <w:t>Democracy</w:t>
      </w:r>
    </w:p>
    <w:p w14:paraId="3DB97C02" w14:textId="77777777" w:rsidR="00A37EE1" w:rsidRPr="00842EFC" w:rsidRDefault="00A37EE1" w:rsidP="00A37EE1">
      <w:pPr>
        <w:pStyle w:val="Heading4"/>
      </w:pPr>
      <w:r>
        <w:t xml:space="preserve">Neoliberalism’s sole function is to eviscerate any democratic power of the worker-subject class, and fill the void with a faux-democratic governance that guts social services and shifts the little wealth the lower classes had into the hands of the super-rich </w:t>
      </w:r>
    </w:p>
    <w:p w14:paraId="0FD72695" w14:textId="77777777" w:rsidR="00A37EE1" w:rsidRPr="00F15E06" w:rsidRDefault="00A37EE1" w:rsidP="00A37EE1">
      <w:pPr>
        <w:rPr>
          <w:rStyle w:val="Style13ptBold"/>
        </w:rPr>
      </w:pPr>
      <w:r>
        <w:rPr>
          <w:rStyle w:val="Style13ptBold"/>
        </w:rPr>
        <w:t xml:space="preserve">Au &amp; Ferrare, prof. in educational studies &amp; prof. in educational policy, 15 </w:t>
      </w:r>
      <w:r w:rsidRPr="00F15E06">
        <w:rPr>
          <w:rStyle w:val="Style13ptBold"/>
          <w:b w:val="0"/>
          <w:sz w:val="16"/>
        </w:rPr>
        <w:t>[</w:t>
      </w:r>
      <w:r>
        <w:rPr>
          <w:rStyle w:val="Style13ptBold"/>
          <w:b w:val="0"/>
          <w:sz w:val="16"/>
        </w:rPr>
        <w:t xml:space="preserve">Wayne Au is </w:t>
      </w:r>
      <w:r w:rsidRPr="00D86493">
        <w:rPr>
          <w:sz w:val="14"/>
        </w:rPr>
        <w:t>Professor in the School of Educational Studies at the University of Washington Bothell, and he is an editor and contributor for the non-profit, social justice publisher, Rethinking Schools. His work focuses on critical educational policy studies, teaching for social justice, curriculum studies, multicultural education, and critical education theory and practice, and his work has appeared in Teachers College Record, Educational Researcher, and Curriculum Inquiry, among others</w:t>
      </w:r>
      <w:r>
        <w:rPr>
          <w:sz w:val="14"/>
        </w:rPr>
        <w:t xml:space="preserve">, Joseph Ferrare is </w:t>
      </w:r>
      <w:r w:rsidRPr="00D86493">
        <w:rPr>
          <w:sz w:val="14"/>
        </w:rPr>
        <w:t>Professor in the Department of Educational Policy Studies and Evaluation at the University of Kentucky. His research interests are broadly situated in sociology of education and policy analysis. He is currently working on projects that examine historical and contemporary inequities in patterns of education attainment, as well as the network governance structures that are seeking to shape these patterns through market-based reforms</w:t>
      </w:r>
      <w:r>
        <w:rPr>
          <w:sz w:val="14"/>
        </w:rPr>
        <w:t xml:space="preserve">, “Neoliberalism, Social Networks, and The New Governance of Education,” </w:t>
      </w:r>
      <w:r w:rsidRPr="00D86493">
        <w:rPr>
          <w:rStyle w:val="Style13ptBold"/>
          <w:b w:val="0"/>
          <w:sz w:val="8"/>
        </w:rPr>
        <w:t xml:space="preserve"> </w:t>
      </w:r>
      <w:r>
        <w:rPr>
          <w:rStyle w:val="Style13ptBold"/>
          <w:b w:val="0"/>
          <w:sz w:val="16"/>
        </w:rPr>
        <w:t>“MAPPING CORPORATE EDUCATION REFORM: Power and Policy Networks in the Neoliberal State,” eds. \ Sarah Bell, Kristen Buras, Patricia Burch, Javier Campos-Martinez, Anna Hogan, Jorge Inzunza, Kerry Kretchmar, Bob Lingard, Shuning Liu, Francisca Possel, Sam Sellar, Jahni Smith, and Beth Sondel, 2016 pp. 1-3] GDI-ARV</w:t>
      </w:r>
    </w:p>
    <w:p w14:paraId="4BEFCB0A" w14:textId="77777777" w:rsidR="00A37EE1" w:rsidRDefault="00A37EE1" w:rsidP="00A37EE1">
      <w:pPr>
        <w:rPr>
          <w:rStyle w:val="StyleUnderline"/>
        </w:rPr>
      </w:pPr>
      <w:r w:rsidRPr="00F15E06">
        <w:rPr>
          <w:sz w:val="10"/>
        </w:rPr>
        <w:t xml:space="preserve">Admittedly, the title of this collection is a loaded one. We have terms such as, </w:t>
      </w:r>
      <w:r w:rsidRPr="001C12A5">
        <w:rPr>
          <w:rStyle w:val="StyleUnderline"/>
        </w:rPr>
        <w:t>“corporate education reform,” “power and policy networks,” and “neoliberal state,”</w:t>
      </w:r>
      <w:r w:rsidRPr="00F15E06">
        <w:rPr>
          <w:sz w:val="10"/>
        </w:rPr>
        <w:t xml:space="preserve"> and </w:t>
      </w:r>
      <w:r w:rsidRPr="001C12A5">
        <w:rPr>
          <w:rStyle w:val="StyleUnderline"/>
        </w:rPr>
        <w:t xml:space="preserve">these terms require unpacking </w:t>
      </w:r>
      <w:r w:rsidRPr="00F15E06">
        <w:rPr>
          <w:sz w:val="10"/>
        </w:rPr>
        <w:t xml:space="preserve">within the current political context generally, and relative to the arguments of this specific book. </w:t>
      </w:r>
      <w:r w:rsidRPr="001C12A5">
        <w:rPr>
          <w:rStyle w:val="StyleUnderline"/>
        </w:rPr>
        <w:t>We begin</w:t>
      </w:r>
      <w:r w:rsidRPr="00F15E06">
        <w:rPr>
          <w:sz w:val="10"/>
        </w:rPr>
        <w:t xml:space="preserve"> this introduction </w:t>
      </w:r>
      <w:r w:rsidRPr="001C12A5">
        <w:rPr>
          <w:rStyle w:val="StyleUnderline"/>
        </w:rPr>
        <w:t>by addressing</w:t>
      </w:r>
      <w:r w:rsidRPr="00F15E06">
        <w:rPr>
          <w:sz w:val="10"/>
        </w:rPr>
        <w:t xml:space="preserve"> the term “</w:t>
      </w:r>
      <w:r w:rsidRPr="001C12A5">
        <w:rPr>
          <w:rStyle w:val="StyleUnderline"/>
        </w:rPr>
        <w:t>neoliberalism” and its implications for the structure of the state and the privatization of public assets</w:t>
      </w:r>
      <w:r w:rsidRPr="00D2540E">
        <w:rPr>
          <w:rStyle w:val="StyleUnderline"/>
        </w:rPr>
        <w:t>. We then extend that</w:t>
      </w:r>
      <w:r w:rsidRPr="00F15E06">
        <w:rPr>
          <w:sz w:val="10"/>
        </w:rPr>
        <w:t xml:space="preserve"> discussion </w:t>
      </w:r>
      <w:r w:rsidRPr="00D2540E">
        <w:rPr>
          <w:rStyle w:val="StyleUnderline"/>
        </w:rPr>
        <w:t xml:space="preserve">into an explanation of </w:t>
      </w:r>
      <w:r w:rsidRPr="00F15E06">
        <w:rPr>
          <w:sz w:val="10"/>
        </w:rPr>
        <w:t xml:space="preserve">what has been more popularly referred to as </w:t>
      </w:r>
      <w:r w:rsidRPr="00D2540E">
        <w:rPr>
          <w:rStyle w:val="StyleUnderline"/>
        </w:rPr>
        <w:t>“corporate education reform” and how it relates to power and policy networks within public education.</w:t>
      </w:r>
      <w:r w:rsidRPr="00F15E06">
        <w:rPr>
          <w:sz w:val="10"/>
        </w:rPr>
        <w:t xml:space="preserve"> We continue with an overview of social network analysis as a methodology generally and relative to educational policy analysis specifically, and conclude this introduction with a discussion of each chapter and how we make sense of them as examples of governance structures in the neoliberal state and as examples of different approaches to analyzing these structures. Ball (2012) is cautious with his use of the term “neoliberal,” particularly because of how widely it is used and the multiplicity of possible meanings that people ascribe to it—such that it can lose all purposeful meaning. We explicitly recognize this as an issue here, because all words can be sliding signifiers whose exact meaning shifts depending on who is using it, where they are using it, when they are using it, and to what audience they are speaking (Gee, 1996). This can especially be the case with terms like “neoliberal” and “neoliberalism” given the shifts in their temporal, spatial, cultural, and geographic contexts (Davies, 2014): Neoliberalism has existed formally as a state practice since at least the 1972 coup d’etat in Chile, where a leftist social democratic president (Allende), with the explicit aid of the U.S. Central Intelligence Agency and U.S. Secretary of State Kissinger, was overthrown by right wing conservatives and replaced by a corporatist and fascist ruler, Pinochet (Harvey, 2004b). Pinochet was more than friendly with the interests of corporations domestically and internationally, and with the help of students of free market economist and University of Chicago professor Milton </w:t>
      </w:r>
      <w:r w:rsidRPr="00D2540E">
        <w:rPr>
          <w:rStyle w:val="StyleUnderline"/>
        </w:rPr>
        <w:t>Friedman</w:t>
      </w:r>
      <w:r w:rsidRPr="00F15E06">
        <w:rPr>
          <w:sz w:val="10"/>
        </w:rPr>
        <w:t xml:space="preserve">, he </w:t>
      </w:r>
      <w:r w:rsidRPr="00D2540E">
        <w:rPr>
          <w:rStyle w:val="StyleUnderline"/>
        </w:rPr>
        <w:t xml:space="preserve">set about deregulating the Chilean economy, opening its markets to foreign interests, defunding social programs, and privatizing industries that were once publicly controlled—doing so with </w:t>
      </w:r>
      <w:r w:rsidRPr="00DA44B5">
        <w:rPr>
          <w:rStyle w:val="StyleUnderline"/>
        </w:rPr>
        <w:t>military force and deadly violence</w:t>
      </w:r>
      <w:r w:rsidRPr="00D2540E">
        <w:rPr>
          <w:rStyle w:val="StyleUnderline"/>
        </w:rPr>
        <w:t>.</w:t>
      </w:r>
      <w:r w:rsidRPr="00F15E06">
        <w:rPr>
          <w:sz w:val="10"/>
        </w:rPr>
        <w:t xml:space="preserve"> While the Chilean neoliberal experiment benefitted international corporations and Chile’s economic elite, </w:t>
      </w:r>
      <w:r w:rsidRPr="00D2540E">
        <w:rPr>
          <w:rStyle w:val="StyleUnderline"/>
        </w:rPr>
        <w:t>it</w:t>
      </w:r>
      <w:r w:rsidRPr="00F15E06">
        <w:rPr>
          <w:sz w:val="10"/>
        </w:rPr>
        <w:t xml:space="preserve"> also clearly </w:t>
      </w:r>
      <w:r w:rsidRPr="00DA44B5">
        <w:rPr>
          <w:rStyle w:val="StyleUnderline"/>
        </w:rPr>
        <w:t>led to the economic immiseration of the vast majority of the Chilean people.</w:t>
      </w:r>
      <w:r w:rsidRPr="00F15E06">
        <w:rPr>
          <w:sz w:val="10"/>
        </w:rPr>
        <w:t xml:space="preserve"> Indeed, and as an aside, </w:t>
      </w:r>
      <w:r w:rsidRPr="00DA44B5">
        <w:rPr>
          <w:rStyle w:val="StyleUnderline"/>
        </w:rPr>
        <w:t>this economic immiseration of working people has become so common with the neoliberal project that it is now seen as one of the central functions of neoliberalism generally: to open up new markets for the rich while simultaneously worsening conditions for the poor</w:t>
      </w:r>
      <w:r w:rsidRPr="00F15E06">
        <w:rPr>
          <w:sz w:val="10"/>
        </w:rPr>
        <w:t xml:space="preserve"> (Harvey, 2004b). Suffice to say, with over a 40-year history, one that is highly charged in terms of politics, economics, and human/environmental distress, the concept of neoliberalism has traveled to and through multiple contexts across time and around the globe. Thus, “neoliberalism” carries with it a relatively wide range of meaning, and it means different things to many different people in many different contexts. In this regard, we too are somewhat careful about how and why we use “neoliberalism” here. However, as critical scholars, we also are keenly attuned to the worsening conditions for the people and the planet, and so we know that our scholarly trepidations around the concept of “neoliberalism” are relatively unimportant compared to the devastating effects of neoliberalism in practice worldwide (Harvey, 2014; Roy, 2014). As editors of this volume, and knowing fully that the contributors may or may not agree with us, we draw extensively on the work of Harvey (2004a, 2004b, 2007) for our understanding of neoliberalism generally, as well as the work of Apple (2001), Fabricant and Fine (2013), and Lipman (2011), for our understanding of how neoliberalism structures education specifically. As a basic definition, Harvey (2007) explains: </w:t>
      </w:r>
      <w:r w:rsidRPr="00D2540E">
        <w:rPr>
          <w:rStyle w:val="StyleUnderline"/>
        </w:rPr>
        <w:t>“Neoliberalism is a theory of political eco - nomic practices proposing that human well-being can be best advanced by the maximization of entrepreneurial freedoms within an institutional framework characterized by private property rights, individual liberty, unencumbered markets, and free trade</w:t>
      </w:r>
      <w:r w:rsidRPr="00F15E06">
        <w:rPr>
          <w:sz w:val="10"/>
        </w:rPr>
        <w:t xml:space="preserve">” (p. 22). Lipman’s (2011) definition of neoliberalism is also useful and expands upon Harvey’s (2007) explanation. Lipman (2011) defines neoliberalism as, an ensemble of economic and social policies, forms of governance, and discourses of ideologies that promote self-interest, unrestricted flows of capital, deep reductions in the cost of labor, and sharp retrenchment of the public sphere. </w:t>
      </w:r>
      <w:r w:rsidRPr="00D2540E">
        <w:rPr>
          <w:rStyle w:val="StyleUnderline"/>
        </w:rPr>
        <w:t>Neoliberals champion privatization of social goods and withdrawal of government from provision for social welfare on the premise that competitive markets are more effective and efficient.</w:t>
      </w:r>
      <w:r w:rsidRPr="00F15E06">
        <w:rPr>
          <w:sz w:val="10"/>
        </w:rPr>
        <w:t xml:space="preserve"> (p. 6) </w:t>
      </w:r>
      <w:r w:rsidRPr="00D2540E">
        <w:rPr>
          <w:rStyle w:val="StyleUnderline"/>
        </w:rPr>
        <w:t>Neoliberalism</w:t>
      </w:r>
      <w:r w:rsidRPr="00F15E06">
        <w:rPr>
          <w:sz w:val="10"/>
        </w:rPr>
        <w:t xml:space="preserve"> thus </w:t>
      </w:r>
      <w:r w:rsidRPr="00D2540E">
        <w:rPr>
          <w:rStyle w:val="StyleUnderline"/>
        </w:rPr>
        <w:t xml:space="preserve">extends into a multitude of institutions and spheres of society such that neoliberalism is also embodied in social and economic policies, ideologies, cultural practices, human relations, relations of production and consumption, and worldviews </w:t>
      </w:r>
      <w:r w:rsidRPr="00F15E06">
        <w:rPr>
          <w:sz w:val="10"/>
        </w:rPr>
        <w:t xml:space="preserve">(Harvey, 2007). In this regard </w:t>
      </w:r>
      <w:r w:rsidRPr="00D2540E">
        <w:rPr>
          <w:rStyle w:val="StyleUnderline"/>
        </w:rPr>
        <w:t xml:space="preserve">we see neoliberalism as a massive </w:t>
      </w:r>
      <w:r w:rsidRPr="00DA44B5">
        <w:rPr>
          <w:rStyle w:val="StyleUnderline"/>
        </w:rPr>
        <w:t>restructuring structure</w:t>
      </w:r>
      <w:r w:rsidRPr="00D2540E">
        <w:rPr>
          <w:rStyle w:val="StyleUnderline"/>
        </w:rPr>
        <w:t>, one that rest</w:t>
      </w:r>
      <w:r>
        <w:rPr>
          <w:rStyle w:val="StyleUnderline"/>
        </w:rPr>
        <w:t>ructures commonsense, restruc</w:t>
      </w:r>
      <w:r w:rsidRPr="00D2540E">
        <w:rPr>
          <w:rStyle w:val="StyleUnderline"/>
        </w:rPr>
        <w:t xml:space="preserve">tures relationships between humans and other humans, restructures relationships between humans and products, restructures cultural, capital, political flows, and restructures the state and economy in line with individual self-interest and at a cost to commitments to collective well-being. </w:t>
      </w:r>
      <w:r w:rsidRPr="00F15E06">
        <w:rPr>
          <w:sz w:val="10"/>
        </w:rPr>
        <w:t xml:space="preserve">Harvey (2007) argues that, given the international evidence, neoliberalism has functionally been a scheme to restore the power of economic elites using neoliberal ideology as a justification for more firmly establishing the class position in countries such as Britain and the United States and has created the social, economic, and political environments for the formation of capitalist classes in countries such as India and China. Further, he points out that </w:t>
      </w:r>
      <w:r w:rsidRPr="00FD1653">
        <w:rPr>
          <w:rStyle w:val="StyleUnderline"/>
        </w:rPr>
        <w:t>even in national economies</w:t>
      </w:r>
      <w:r w:rsidRPr="00F15E06">
        <w:rPr>
          <w:sz w:val="10"/>
        </w:rPr>
        <w:t xml:space="preserve"> like that of Mexico, which was historically exploited by the capitalist elite in the global north, </w:t>
      </w:r>
      <w:r w:rsidRPr="00DA44B5">
        <w:rPr>
          <w:rStyle w:val="StyleUnderline"/>
        </w:rPr>
        <w:t>neoliberalization has only served to concentrate wealth in the hands of domestic elites in those economies</w:t>
      </w:r>
      <w:r w:rsidRPr="00F15E06">
        <w:rPr>
          <w:sz w:val="10"/>
        </w:rPr>
        <w:t xml:space="preserve">. Indeed, </w:t>
      </w:r>
      <w:r w:rsidRPr="00FD1653">
        <w:rPr>
          <w:rStyle w:val="StyleUnderline"/>
        </w:rPr>
        <w:t>because resources are distributed unequally,</w:t>
      </w:r>
      <w:r w:rsidRPr="00F15E06">
        <w:rPr>
          <w:sz w:val="10"/>
        </w:rPr>
        <w:t xml:space="preserve"> free market reforms—and </w:t>
      </w:r>
      <w:r w:rsidRPr="00DA44B5">
        <w:rPr>
          <w:rStyle w:val="StyleUnderline"/>
        </w:rPr>
        <w:t>the state’s facilitation</w:t>
      </w:r>
      <w:r w:rsidRPr="00FD1653">
        <w:rPr>
          <w:rStyle w:val="StyleUnderline"/>
        </w:rPr>
        <w:t xml:space="preserve"> </w:t>
      </w:r>
      <w:r w:rsidRPr="00DA44B5">
        <w:rPr>
          <w:rStyle w:val="StyleUnderline"/>
        </w:rPr>
        <w:t>of</w:t>
      </w:r>
      <w:r w:rsidRPr="00F15E06">
        <w:rPr>
          <w:sz w:val="10"/>
        </w:rPr>
        <w:t xml:space="preserve"> such </w:t>
      </w:r>
      <w:r w:rsidRPr="00DA44B5">
        <w:rPr>
          <w:rStyle w:val="StyleUnderline"/>
        </w:rPr>
        <w:t>reforms</w:t>
      </w:r>
      <w:r w:rsidRPr="00F15E06">
        <w:rPr>
          <w:sz w:val="10"/>
        </w:rPr>
        <w:t>—</w:t>
      </w:r>
      <w:r w:rsidRPr="00DA44B5">
        <w:rPr>
          <w:rStyle w:val="StyleUnderline"/>
        </w:rPr>
        <w:t>function to redistribute</w:t>
      </w:r>
      <w:r w:rsidRPr="00FD1653">
        <w:rPr>
          <w:rStyle w:val="StyleUnderline"/>
        </w:rPr>
        <w:t xml:space="preserve"> </w:t>
      </w:r>
      <w:r w:rsidRPr="00F15E06">
        <w:rPr>
          <w:sz w:val="10"/>
        </w:rPr>
        <w:t xml:space="preserve">resources, </w:t>
      </w:r>
      <w:r w:rsidRPr="00DA44B5">
        <w:rPr>
          <w:rStyle w:val="StyleUnderline"/>
        </w:rPr>
        <w:t>social</w:t>
      </w:r>
      <w:r w:rsidRPr="00F15E06">
        <w:rPr>
          <w:sz w:val="10"/>
        </w:rPr>
        <w:t xml:space="preserve"> and economic </w:t>
      </w:r>
      <w:r w:rsidRPr="00DA44B5">
        <w:rPr>
          <w:rStyle w:val="StyleUnderline"/>
        </w:rPr>
        <w:t>goods</w:t>
      </w:r>
      <w:r w:rsidRPr="00F15E06">
        <w:rPr>
          <w:sz w:val="10"/>
        </w:rPr>
        <w:t xml:space="preserve">, wealth, </w:t>
      </w:r>
      <w:r w:rsidRPr="00DA44B5">
        <w:rPr>
          <w:rStyle w:val="StyleUnderline"/>
        </w:rPr>
        <w:t>and power “upwards” towards those individuals, communities, and corporations already benefitting from high concentrations of wealth</w:t>
      </w:r>
      <w:r w:rsidRPr="00F15E06">
        <w:rPr>
          <w:sz w:val="10"/>
        </w:rPr>
        <w:t>. This process also carries with it a simultaneous restriction of access to those same resources and opportunities for those already on the bottom (Fabricant and Fine, 2013</w:t>
      </w:r>
      <w:r w:rsidRPr="00840301">
        <w:rPr>
          <w:rStyle w:val="StyleUnderline"/>
        </w:rPr>
        <w:t>). Critical to any discussion of</w:t>
      </w:r>
      <w:r w:rsidRPr="00F15E06">
        <w:rPr>
          <w:sz w:val="10"/>
        </w:rPr>
        <w:t xml:space="preserve"> neoliberalism generally, but particularly </w:t>
      </w:r>
      <w:r w:rsidRPr="00840301">
        <w:rPr>
          <w:rStyle w:val="StyleUnderline"/>
        </w:rPr>
        <w:t>neoliberalism in education, is the role of the state within the neoliberal framework.</w:t>
      </w:r>
      <w:r w:rsidRPr="00F15E06">
        <w:rPr>
          <w:sz w:val="10"/>
        </w:rPr>
        <w:t xml:space="preserve"> Because </w:t>
      </w:r>
      <w:r w:rsidRPr="00840301">
        <w:rPr>
          <w:rStyle w:val="StyleUnderline"/>
        </w:rPr>
        <w:t>state regulation and state intervention are seen as obstacles to free market competition, neoliberalism advocates for the existence of a very small state government with limited function. The neoliberal state needs to help maintain the integrity of currency, maintain defense and police forces, and keep some semblance of a judiciary system, all in support of maintaining rights to private property and keeping the markets free and open</w:t>
      </w:r>
      <w:r w:rsidRPr="00F15E06">
        <w:rPr>
          <w:sz w:val="10"/>
        </w:rPr>
        <w:t xml:space="preserve">. Further, </w:t>
      </w:r>
      <w:r w:rsidRPr="00840301">
        <w:rPr>
          <w:rStyle w:val="StyleUnderline"/>
        </w:rPr>
        <w:t>the neoliberal state must support the creation of markets in all areas in which they do not yet exist</w:t>
      </w:r>
      <w:r w:rsidRPr="00F15E06">
        <w:rPr>
          <w:sz w:val="10"/>
        </w:rPr>
        <w:t xml:space="preserve"> (e.g., education or health care), but </w:t>
      </w:r>
      <w:r w:rsidRPr="00840301">
        <w:rPr>
          <w:rStyle w:val="StyleUnderline"/>
        </w:rPr>
        <w:t>once</w:t>
      </w:r>
      <w:r w:rsidRPr="00F15E06">
        <w:rPr>
          <w:sz w:val="10"/>
        </w:rPr>
        <w:t xml:space="preserve"> those </w:t>
      </w:r>
      <w:r w:rsidRPr="00840301">
        <w:rPr>
          <w:rStyle w:val="StyleUnderline"/>
        </w:rPr>
        <w:t>markets are established,</w:t>
      </w:r>
      <w:r w:rsidRPr="00F15E06">
        <w:rPr>
          <w:sz w:val="10"/>
        </w:rPr>
        <w:t xml:space="preserve"> </w:t>
      </w:r>
      <w:r w:rsidRPr="00840301">
        <w:rPr>
          <w:rStyle w:val="StyleUnderline"/>
        </w:rPr>
        <w:t>the state must keep its interventions to the bare minimum. The neoliberal state</w:t>
      </w:r>
      <w:r w:rsidRPr="00F15E06">
        <w:rPr>
          <w:sz w:val="10"/>
        </w:rPr>
        <w:t xml:space="preserve"> also </w:t>
      </w:r>
      <w:r w:rsidRPr="00840301">
        <w:rPr>
          <w:rStyle w:val="StyleUnderline"/>
        </w:rPr>
        <w:t>takes on</w:t>
      </w:r>
      <w:r w:rsidRPr="00F15E06">
        <w:rPr>
          <w:sz w:val="10"/>
        </w:rPr>
        <w:t xml:space="preserve"> other functions, such as </w:t>
      </w:r>
      <w:r w:rsidRPr="00840301">
        <w:rPr>
          <w:rStyle w:val="StyleUnderline"/>
        </w:rPr>
        <w:t>redistributing wealth upwards to elite classes through changes to tax codes to benefit corporations and the wealthy, and by shrinking government spending on programs aimed at social support</w:t>
      </w:r>
      <w:r w:rsidRPr="00F15E06">
        <w:rPr>
          <w:sz w:val="10"/>
        </w:rPr>
        <w:t xml:space="preserve"> (Harvey, 2007). As the neoliberal state shrinks (itself the result of the neoliberal commitment to deregulation and market forces), </w:t>
      </w:r>
      <w:r w:rsidRPr="00840301">
        <w:rPr>
          <w:rStyle w:val="StyleUnderline"/>
        </w:rPr>
        <w:t>responsibilities for governing are increasingly shifted from democratically elected state governments towards private bodies that are unelected and unaccountable to the voting public</w:t>
      </w:r>
      <w:r w:rsidRPr="00F15E06">
        <w:rPr>
          <w:sz w:val="10"/>
        </w:rPr>
        <w:t xml:space="preserve">. As Lipman (2011) notes, this is a radical shift from government to governance: The “triumph of market ideology” is coupled with an erosion of the idea that informed citizens should make decisions based on the general welfare. The shift from government by elected state bodies and a degree of democratic accountability to governance by experts and managers and decision making by judicial authority and executive order is central to neoliberal policy making . . . Public-private partnerships, appointed managers, and publicly unaccountable bodies comprised of appointed state and corporate leaders make decisions about urban development, transportation, schools, and other public infrastructure using business rationales. In these arrangements, </w:t>
      </w:r>
      <w:r w:rsidRPr="00842EFC">
        <w:rPr>
          <w:rStyle w:val="StyleUnderline"/>
        </w:rPr>
        <w:t>the state acts as an agent of capital</w:t>
      </w:r>
      <w:r w:rsidRPr="00F15E06">
        <w:rPr>
          <w:sz w:val="10"/>
        </w:rPr>
        <w:t xml:space="preserve">. (p. 13, original emphasis) Indeed, </w:t>
      </w:r>
      <w:r w:rsidRPr="00842EFC">
        <w:rPr>
          <w:rStyle w:val="StyleUnderline"/>
        </w:rPr>
        <w:t xml:space="preserve">this shift from government to governance in the neoliberal state is </w:t>
      </w:r>
      <w:r w:rsidRPr="00F15E06">
        <w:rPr>
          <w:sz w:val="10"/>
        </w:rPr>
        <w:t xml:space="preserve">a </w:t>
      </w:r>
      <w:r w:rsidRPr="00842EFC">
        <w:rPr>
          <w:rStyle w:val="StyleUnderline"/>
        </w:rPr>
        <w:t>critical</w:t>
      </w:r>
      <w:r w:rsidRPr="00F15E06">
        <w:rPr>
          <w:sz w:val="10"/>
        </w:rPr>
        <w:t xml:space="preserve"> aspect of Mapping Corporate Education Reform </w:t>
      </w:r>
      <w:r w:rsidRPr="00842EFC">
        <w:rPr>
          <w:rStyle w:val="StyleUnderline"/>
        </w:rPr>
        <w:t>because new forms of power, authority, and governance must be created to fill the space that is created by the shrinking, neoliberal state—a point we will address in more detail later in this introduction</w:t>
      </w:r>
    </w:p>
    <w:p w14:paraId="494D1F37" w14:textId="77777777" w:rsidR="00A37EE1" w:rsidRDefault="00A37EE1" w:rsidP="00A37EE1">
      <w:pPr>
        <w:pStyle w:val="Heading4"/>
      </w:pPr>
      <w:r>
        <w:t>Following the Bush Administration, the growth of neoliberalism led to a declining democracy</w:t>
      </w:r>
    </w:p>
    <w:p w14:paraId="2EB35FFE" w14:textId="77777777" w:rsidR="00A37EE1" w:rsidRPr="009F3777" w:rsidRDefault="00A37EE1" w:rsidP="00A37EE1">
      <w:pPr>
        <w:rPr>
          <w:rStyle w:val="Style13ptBold"/>
          <w:b w:val="0"/>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pp.4</w:t>
      </w:r>
      <w:r w:rsidRPr="009F3777">
        <w:rPr>
          <w:rStyle w:val="Style13ptBold"/>
          <w:b w:val="0"/>
        </w:rPr>
        <w:t>, GDI- RJC]</w:t>
      </w:r>
    </w:p>
    <w:p w14:paraId="3276530A" w14:textId="77777777" w:rsidR="00A37EE1" w:rsidRPr="008B1A7C" w:rsidRDefault="00A37EE1" w:rsidP="00A37EE1">
      <w:r w:rsidRPr="008B1A7C">
        <w:t xml:space="preserve">Under the George W. Bush administration, Americans spent almost a decade watching the dismantling of the social state, a decline in the use of its meager government provisions, radical deregulation, and the transfer of public wealth into the private bank accounts of the upper echelons of society. </w:t>
      </w:r>
      <w:r w:rsidRPr="001306E2">
        <w:rPr>
          <w:rStyle w:val="StyleUnderline"/>
        </w:rPr>
        <w:t>Rather t</w:t>
      </w:r>
      <w:r>
        <w:rPr>
          <w:rStyle w:val="StyleUnderline"/>
        </w:rPr>
        <w:t>han expanding the realm of free</w:t>
      </w:r>
      <w:r w:rsidRPr="001306E2">
        <w:rPr>
          <w:rStyle w:val="StyleUnderline"/>
        </w:rPr>
        <w:t>dom, neoliberal economics has brought us the financial crisis of 2008</w:t>
      </w:r>
      <w:r>
        <w:rPr>
          <w:rStyle w:val="StyleUnderline"/>
        </w:rPr>
        <w:t xml:space="preserve"> </w:t>
      </w:r>
      <w:r w:rsidRPr="001306E2">
        <w:rPr>
          <w:rStyle w:val="StyleUnderline"/>
        </w:rPr>
        <w:t>along with an egregious number of housing foreclosures, a ruinous increase in personal bankruptcies, the loss of millions of jobs, and devastating cuts in state budgets and social services, all of which add up to an exemplary case of greedy financial markets out of control</w:t>
      </w:r>
      <w:r w:rsidRPr="008B1A7C">
        <w:t xml:space="preserve">.9AsPeter Dreier points out, “Wealth [became] even more concentrated during the Bush years. Today, </w:t>
      </w:r>
      <w:r w:rsidRPr="007E7860">
        <w:rPr>
          <w:rStyle w:val="StyleUnderline"/>
        </w:rPr>
        <w:t>the richest one percent of Americans has 22 percent of all income and about 40 percent of all wealth</w:t>
      </w:r>
      <w:r w:rsidRPr="008B1A7C">
        <w:t>. This is the biggest concentration of income and wealth since 1928.”</w:t>
      </w:r>
      <w:r w:rsidRPr="007E7860">
        <w:rPr>
          <w:rStyle w:val="StyleUnderline"/>
        </w:rPr>
        <w:t>10Most people around the world are aware of the precipitous decline of democracy in the United States, and there is a general global consensus that the domestic and foreign policies put into place since 2001</w:t>
      </w:r>
      <w:r w:rsidRPr="008B1A7C">
        <w:t xml:space="preserve"> rightly qualify the George W. Bush administration as, in the words of former president Jimmy Carter, “the worst in history.”11In fact, Carter’s assessment of the Bush II regime seems tame compared to comments made over the last few decades by writers as renowned as Robert Kennedy, Jr., Seymour M. Hersh, and Gore Vidal, all of whom have argued that the United States has displayed the earmarks of an authoritarian regime.</w:t>
      </w:r>
      <w:r>
        <w:t xml:space="preserve"> </w:t>
      </w:r>
      <w:r w:rsidRPr="004E1A8E">
        <w:rPr>
          <w:rStyle w:val="StyleUnderline"/>
        </w:rPr>
        <w:t>After September 11, 2001, the United States moved even more rapidly away from a liberal democracy toward a punishing society. Bush’s policies nourished and strengthened a number of antidemocratic forces, fostering a distinctive type of authoritarianism in the United States</w:t>
      </w:r>
      <w:r w:rsidRPr="008B1A7C">
        <w:t xml:space="preserve">, including the militarization of everyday life, an imperial presidency, the use of state-sanctioned torture, the rise and influence of right-wing Christian extremists, and a government draped in secrecy that was all too willing to suspend civil liberties.12Thisemergent authoritarianism was largely legitimated through an ongoing culture of fear and a form of patriotic correctness designed to bolster a chauvinistic nationalism and a selective popularism. </w:t>
      </w:r>
      <w:r w:rsidRPr="006E30A8">
        <w:rPr>
          <w:rStyle w:val="StyleUnderline"/>
        </w:rPr>
        <w:t>Fear was mobilized through both the war on terrorism and “the sovereign pro-nouncement of a ‘state of emergency’ [that generated] a wild zone of power, barbaric and violent, operating without democratic over-sight in order to combat an ‘enemy’ that threatens the existence of not merely and not mainly its citizens, but its sovereignty.”</w:t>
      </w:r>
      <w:r w:rsidRPr="008B1A7C">
        <w:t>13As Stanley Aronowitz points out, the national security state was organized through “a combination of internal terrorism and the threat of external terrorism,” which worked to reinforce “its most repressive functions.”</w:t>
      </w:r>
      <w:r>
        <w:t xml:space="preserve"> </w:t>
      </w:r>
      <w:r w:rsidRPr="003C08F1">
        <w:rPr>
          <w:rStyle w:val="StyleUnderline"/>
        </w:rPr>
        <w:t xml:space="preserve">14Within these expanding spheres of insecurity, privatization, deregulation, outsourcing, and a marauding market fundamentalism, the primary political and economic forces shaping American </w:t>
      </w:r>
      <w:r w:rsidRPr="006E30A8">
        <w:rPr>
          <w:rStyle w:val="StyleUnderline"/>
        </w:rPr>
        <w:t>life indicated what was unique to the Bush version of neoliberalism: its hatred of democracy and dissent</w:t>
      </w:r>
      <w:r w:rsidRPr="00643B79">
        <w:rPr>
          <w:rStyle w:val="StyleUnderline"/>
        </w:rPr>
        <w:t>. As finance capital reigned supreme over American society, bolstered by the “new and peculiar power of the information revolution in its electronic forms,</w:t>
      </w:r>
      <w:r w:rsidRPr="008B1A7C">
        <w:t>”</w:t>
      </w:r>
      <w:r w:rsidRPr="00643B79">
        <w:rPr>
          <w:rStyle w:val="StyleUnderline"/>
        </w:rPr>
        <w:t xml:space="preserve">15democratization along with the public spheres needed to sustain </w:t>
      </w:r>
      <w:r>
        <w:rPr>
          <w:rStyle w:val="StyleUnderline"/>
        </w:rPr>
        <w:t>it became an unset</w:t>
      </w:r>
      <w:r w:rsidRPr="00643B79">
        <w:rPr>
          <w:rStyle w:val="StyleUnderline"/>
        </w:rPr>
        <w:t xml:space="preserve">tled and increasingly fragile, if not dysfunctional, project. </w:t>
      </w:r>
      <w:r w:rsidRPr="008B1A7C">
        <w:t xml:space="preserve">Moreover, opposition to U.S. domination and the Bush administration was now answered not with the rule of law, however illegitimate, but with the threat or actuality of violence.16Hence, it is not surprising that the war at home gave rise to a crushing attack on civil liberties. This was evident in the passing of the Military Commissions Act of 2006,which conveniently allows the government to detain indefinitely any one deemed an “enemy combatant” while denying recourse to the traditional right to challenge his or her detention through legal means. It was also apparent in the ongoing assault on those populations con-sidered disposable and redundant under the logic of a ruthless market fundamentalism. </w:t>
      </w:r>
    </w:p>
    <w:p w14:paraId="005C7037" w14:textId="77777777" w:rsidR="00A37EE1" w:rsidRDefault="00A37EE1" w:rsidP="00A37EE1">
      <w:pPr>
        <w:pStyle w:val="Heading4"/>
      </w:pPr>
      <w:r>
        <w:t>Neoliberalism is antidemocratic</w:t>
      </w:r>
    </w:p>
    <w:p w14:paraId="7549AFB1" w14:textId="77777777" w:rsidR="00A37EE1" w:rsidRPr="00F91490" w:rsidRDefault="00A37EE1" w:rsidP="00A37EE1">
      <w:pPr>
        <w:rPr>
          <w:b/>
          <w:bCs/>
          <w:sz w:val="26"/>
        </w:rPr>
      </w:pPr>
      <w:r>
        <w:rPr>
          <w:rStyle w:val="Style13ptBold"/>
        </w:rPr>
        <w:t xml:space="preserve">Hursh, 11 </w:t>
      </w:r>
      <w:r w:rsidRPr="00377694">
        <w:t>(David</w:t>
      </w:r>
      <w:r>
        <w:t xml:space="preserve"> A., </w:t>
      </w:r>
      <w:r>
        <w:softHyphen/>
        <w:t xml:space="preserve">“Essay Review: </w:t>
      </w:r>
      <w:r w:rsidRPr="00377694">
        <w:t>American Educational Studies Association</w:t>
      </w:r>
      <w:r>
        <w:t xml:space="preserve"> 2011</w:t>
      </w:r>
      <w:r w:rsidRPr="00377694">
        <w:t xml:space="preserve"> ISSN: 0013-1946 prin</w:t>
      </w:r>
      <w:r>
        <w:t xml:space="preserve">t, GDI-DWRS) </w:t>
      </w:r>
    </w:p>
    <w:p w14:paraId="26E5FE9B" w14:textId="77777777" w:rsidR="00A37EE1" w:rsidRDefault="00A37EE1" w:rsidP="00A37EE1">
      <w:r>
        <w:t xml:space="preserve">However, even more signiﬁcantly, although perhaps not for neoliberals, </w:t>
      </w:r>
      <w:r w:rsidRPr="00784B91">
        <w:rPr>
          <w:rStyle w:val="StyleUnderline"/>
        </w:rPr>
        <w:t>neoliberalism undermines the very fabric of society</w:t>
      </w:r>
      <w:r>
        <w:t xml:space="preserve">. Tony Judt, in Ill Fares the Land (2010), begins by stating </w:t>
      </w:r>
      <w:r w:rsidRPr="00784B91">
        <w:rPr>
          <w:rStyle w:val="StyleUnderline"/>
        </w:rPr>
        <w:t>Something is profoundly wrong with the way we live today. For thirty years we have made a virtue out of the pursuit of material self-interest, indeed, this very pursuit now constitutes whatever remains of our sense of collective purpose. We know what things cost but have no idea what they are worth. We no longer ask of a judicial ruling or a legislative act: Is it good? Is it fair? Is it just? Is it right? Will it help bring about a better society or a better world? Those used to be the political questions, even if they invited no easy answers. We must learn once again to pose them.</w:t>
      </w:r>
      <w:r>
        <w:t xml:space="preserve"> (emphasis in original, 1) Judt lays out the rationale for ending the neoliberal experiment and replacing it with social democracy, which some European countries have embraced and the United States partially embraced during the late 1960s. Judt “suggest(s) that the government can play an enhanced role in our lives without threatening our liberties—and to argue that, since the state is going to be with us for the foreseeable future, we would do well to think about what sort of a state we want.” (5). </w:t>
      </w:r>
      <w:r w:rsidRPr="00784B91">
        <w:rPr>
          <w:rStyle w:val="StyleUnderline"/>
        </w:rPr>
        <w:t>Furthermore, he argues that neoliberal societies, because governmental functions have been handed over to private entities and the focus on individualism, soon ﬁnd themselves in a crisis of legitimation. Because governments play a smaller role in society, people become disaffected from society and we face the danger of popular uprisings, and a lack of cohesiveness in society in which people care for one another</w:t>
      </w:r>
      <w:r>
        <w:t xml:space="preserve">. Eagleton (2010), in a review of Judt’s book, concludes that Judt is a bearer “of exceedingly bad news. </w:t>
      </w:r>
      <w:r>
        <w:rPr>
          <w:rStyle w:val="StyleUnderline"/>
        </w:rPr>
        <w:t>Our socia</w:t>
      </w:r>
      <w:r w:rsidRPr="00784B91">
        <w:rPr>
          <w:rStyle w:val="StyleUnderline"/>
        </w:rPr>
        <w:t>l orders are driven by greed, crippled by a crass utilitarianism, and callously indifferent to education in anything but the most bloodless, technocratic sense of the term”</w:t>
      </w:r>
      <w:r>
        <w:t xml:space="preserve"> (80).</w:t>
      </w:r>
    </w:p>
    <w:p w14:paraId="60655859" w14:textId="77777777" w:rsidR="00A37EE1" w:rsidRDefault="00A37EE1" w:rsidP="00A37EE1">
      <w:pPr>
        <w:pStyle w:val="Heading4"/>
      </w:pPr>
      <w:r>
        <w:t>The health of democracy relies on thriving youth</w:t>
      </w:r>
    </w:p>
    <w:p w14:paraId="2AFB3895" w14:textId="77777777" w:rsidR="00A37EE1" w:rsidRPr="008872D7" w:rsidRDefault="00A37EE1" w:rsidP="00A37EE1">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pp.11</w:t>
      </w:r>
      <w:r w:rsidRPr="009F3777">
        <w:rPr>
          <w:rStyle w:val="Style13ptBold"/>
          <w:b w:val="0"/>
        </w:rPr>
        <w:t>, GDI- RJC]</w:t>
      </w:r>
    </w:p>
    <w:p w14:paraId="02B67557" w14:textId="77777777" w:rsidR="00A37EE1" w:rsidRPr="002D6B32" w:rsidRDefault="00A37EE1" w:rsidP="00A37EE1">
      <w:pPr>
        <w:rPr>
          <w:rStyle w:val="StyleUnderline"/>
          <w:sz w:val="24"/>
          <w:u w:val="none"/>
        </w:rPr>
      </w:pPr>
      <w:r w:rsidRPr="008B1A7C">
        <w:rPr>
          <w:rStyle w:val="StyleUnderline"/>
        </w:rPr>
        <w:t>The weakening of the social state due to an onslaught of antidemocratic tendencies raises fundamental questions about not only the health of democracy in America but also what it might mean to take the social contract seriously as a political and moral referent in order to define the obligations of adults and educators to future generations of young people</w:t>
      </w:r>
      <w:r w:rsidRPr="008B1A7C">
        <w:t>. For over a century,</w:t>
      </w:r>
      <w:r w:rsidRPr="008B1A7C">
        <w:rPr>
          <w:rStyle w:val="StyleUnderline"/>
        </w:rPr>
        <w:t xml:space="preserve"> Americans have embraced as a defining feature of politics the idea that all levels of government would assume a large measure of responsibility for providing the resources, social provisions, and modes of education that would enable young people to prepare in the present for a better future, while expanding the meaning and depth of an inclusive democracy</w:t>
      </w:r>
      <w:r w:rsidRPr="008B1A7C">
        <w:t>.35 This was particularly true under the set of policies inaugurated under President Lyndon Johnson’s Great Society programs of the 1960s, which were designed to eliminate both poverty and racial injustice.</w:t>
      </w:r>
      <w:r>
        <w:rPr>
          <w:rStyle w:val="StyleUnderline"/>
        </w:rPr>
        <w:t xml:space="preserve"> </w:t>
      </w:r>
      <w:r w:rsidRPr="008B1A7C">
        <w:t xml:space="preserve">Taking the social contract seriously, American society exhibited at least a willingness to fight for the rights of children, enact reforms that invested in their future, and provide the educational conditions necessary for them to be critical citizens. </w:t>
      </w:r>
      <w:r w:rsidRPr="008B1A7C">
        <w:rPr>
          <w:rStyle w:val="StyleUnderline"/>
        </w:rPr>
        <w:t xml:space="preserve">Democracy was linked to the well-being of youth, while how a society imagined democracy and its future was contingent on how it viewed its responsibility toward future generations. But as the United States, </w:t>
      </w:r>
      <w:r w:rsidRPr="008B1A7C">
        <w:t>particularly under the Bush regime</w:t>
      </w:r>
      <w:r w:rsidRPr="008B1A7C">
        <w:rPr>
          <w:rStyle w:val="StyleUnderline"/>
        </w:rPr>
        <w:t>, became increasingly more authoritarian in its role as a national insecurity state, its use of surveillance, its suspension of civil liberties, its plundering of public goods, its suspension of basic social services, and its increasing use of torture and pure thuggery on the political level, it became clear that the current generation of young people was no longer viewed as an important social investment or as a marker for the state of democracy and the moral life of the nation</w:t>
      </w:r>
      <w:r w:rsidRPr="008B1A7C">
        <w:t>.</w:t>
      </w:r>
    </w:p>
    <w:p w14:paraId="0BD864F4" w14:textId="77777777" w:rsidR="00B40836" w:rsidRDefault="00B40836" w:rsidP="00B40836">
      <w:pPr>
        <w:pStyle w:val="Heading3"/>
      </w:pPr>
      <w:r>
        <w:t>Dispossession</w:t>
      </w:r>
    </w:p>
    <w:p w14:paraId="07A58DA1" w14:textId="77777777" w:rsidR="00B40836" w:rsidRPr="003B2E04" w:rsidRDefault="00B40836" w:rsidP="00B40836">
      <w:pPr>
        <w:pStyle w:val="Heading4"/>
      </w:pPr>
      <w:r>
        <w:t>Any reform that involves private companies in any way will inevitably be coopted by corporations seeking access to a market – teleologically bent on relocating wealth to the superrich, the education industrial complex molds every student into a worker-subject built to supply the needs of the wealthy few</w:t>
      </w:r>
    </w:p>
    <w:p w14:paraId="75371AAC" w14:textId="77777777" w:rsidR="00B40836" w:rsidRDefault="00B40836" w:rsidP="00B40836">
      <w:r>
        <w:rPr>
          <w:rStyle w:val="Style13ptBold"/>
        </w:rPr>
        <w:t xml:space="preserve">Au &amp; Ferrare, prof. in educational studies &amp; prof. in educational policy, 15 </w:t>
      </w:r>
      <w:r w:rsidRPr="00F15E06">
        <w:rPr>
          <w:rStyle w:val="Style13ptBold"/>
          <w:b w:val="0"/>
          <w:sz w:val="16"/>
        </w:rPr>
        <w:t>[</w:t>
      </w:r>
      <w:r>
        <w:rPr>
          <w:rStyle w:val="Style13ptBold"/>
          <w:b w:val="0"/>
          <w:sz w:val="16"/>
        </w:rPr>
        <w:t xml:space="preserve">Wayne Au is </w:t>
      </w:r>
      <w:r w:rsidRPr="00D86493">
        <w:rPr>
          <w:sz w:val="14"/>
        </w:rPr>
        <w:t>Professor in the School of Educational Studies at the University of Washington Bothell, and he is an editor and contributor for the non-profit, social justice publisher, Rethinking Schools. His work focuses on critical educational policy studies, teaching for social justice, curriculum studies, multicultural education, and critical education theory and practice, and his work has appeared in Teachers College Record, Educational Researcher, and Curriculum Inquiry, among others</w:t>
      </w:r>
      <w:r>
        <w:rPr>
          <w:sz w:val="14"/>
        </w:rPr>
        <w:t xml:space="preserve">, Joseph Ferrare is </w:t>
      </w:r>
      <w:r w:rsidRPr="00D86493">
        <w:rPr>
          <w:sz w:val="14"/>
        </w:rPr>
        <w:t>Professor in the Department of Educational Policy Studies and Evaluation at the University of Kentucky. His research interests are broadly situated in sociology of education and policy analysis. He is currently working on projects that examine historical and contemporary inequities in patterns of education attainment, as well as the network governance structures that are seeking to shape these patterns through market-based reforms</w:t>
      </w:r>
      <w:r>
        <w:rPr>
          <w:sz w:val="14"/>
        </w:rPr>
        <w:t xml:space="preserve">, “Neoliberalism, Social Networks, and The New Governance of Education,” </w:t>
      </w:r>
      <w:r w:rsidRPr="00D86493">
        <w:rPr>
          <w:rStyle w:val="Style13ptBold"/>
          <w:b w:val="0"/>
          <w:sz w:val="8"/>
        </w:rPr>
        <w:t xml:space="preserve"> </w:t>
      </w:r>
      <w:r>
        <w:rPr>
          <w:rStyle w:val="Style13ptBold"/>
          <w:b w:val="0"/>
          <w:sz w:val="16"/>
        </w:rPr>
        <w:t>“MAPPING CORPORATE EDUCATION REFORM: Power and Policy Networks in the Neoliberal State,” eds. \ Sarah Bell, Kristen Buras, Patricia Burch, Javier Campos-Martinez, Anna Hogan, Jorge Inzunza, Kerry Kretchmar, Bob Lingard, Shuning Liu, Francisca Possel, Sam Sellar, Jahni Smith, and Beth Sondel, 2016 pp. 1-3] GDI-ARV</w:t>
      </w:r>
    </w:p>
    <w:p w14:paraId="5E0739BC" w14:textId="77777777" w:rsidR="00B40836" w:rsidRPr="00BD4258" w:rsidRDefault="00B40836" w:rsidP="00B40836">
      <w:r>
        <w:t>*we do not endorse any offensive language found in this card*</w:t>
      </w:r>
    </w:p>
    <w:p w14:paraId="563EC7DF" w14:textId="77777777" w:rsidR="00B40836" w:rsidRPr="00BA076A" w:rsidRDefault="00B40836" w:rsidP="00B40836">
      <w:pPr>
        <w:rPr>
          <w:sz w:val="12"/>
        </w:rPr>
      </w:pPr>
      <w:r w:rsidRPr="00BA076A">
        <w:rPr>
          <w:sz w:val="12"/>
        </w:rPr>
        <w:t xml:space="preserve">One of the key outcomes of the shrinking neoliberal state is the opening of new markets through the privatization of public goods and services: Within the neoliberal framework </w:t>
      </w:r>
      <w:r w:rsidRPr="00104C64">
        <w:rPr>
          <w:rStyle w:val="StyleUnderline"/>
        </w:rPr>
        <w:t>public goods and services that were once provided by the state are converted into new markets ripe for exploitation and profiteering by private/corporate interests.</w:t>
      </w:r>
      <w:r w:rsidRPr="00BA076A">
        <w:rPr>
          <w:sz w:val="12"/>
        </w:rPr>
        <w:t xml:space="preserve"> Thus, </w:t>
      </w:r>
      <w:r w:rsidRPr="00104C64">
        <w:rPr>
          <w:rStyle w:val="StyleUnderline"/>
        </w:rPr>
        <w:t>we see major institutions associated with the military, the medical industry, systems of public education, and social services, among others, being opened up as capital for accumulation by private interests</w:t>
      </w:r>
      <w:r w:rsidRPr="00BA076A">
        <w:rPr>
          <w:sz w:val="12"/>
        </w:rPr>
        <w:t xml:space="preserve">. Indeed, this has been a central feature of neoliberalism (to varying degrees) in capitalist economies throughout the world (Harvey, 2007). </w:t>
      </w:r>
      <w:r w:rsidRPr="00E863EE">
        <w:rPr>
          <w:rStyle w:val="StyleUnderline"/>
        </w:rPr>
        <w:t>Neoliberal privatization thus seeks to turn all things public into profitable markets, oftentimes through the outsourcing of formerly public services to private corporations</w:t>
      </w:r>
      <w:r w:rsidRPr="00BA076A">
        <w:rPr>
          <w:sz w:val="12"/>
        </w:rPr>
        <w:t xml:space="preserve"> (see, e.g., Burch, 2009), and initiate a process where, “</w:t>
      </w:r>
      <w:r w:rsidRPr="00E863EE">
        <w:rPr>
          <w:rStyle w:val="StyleUnderline"/>
        </w:rPr>
        <w:t>Entire sectors of the</w:t>
      </w:r>
      <w:r w:rsidRPr="00BA076A">
        <w:rPr>
          <w:sz w:val="12"/>
        </w:rPr>
        <w:t xml:space="preserve"> social reproduction side of the </w:t>
      </w:r>
      <w:r w:rsidRPr="00E863EE">
        <w:rPr>
          <w:rStyle w:val="StyleUnderline"/>
        </w:rPr>
        <w:t>welfare state, most critically in</w:t>
      </w:r>
      <w:r w:rsidRPr="00BA076A">
        <w:rPr>
          <w:sz w:val="12"/>
        </w:rPr>
        <w:t xml:space="preserve"> health care and </w:t>
      </w:r>
      <w:r w:rsidRPr="00E863EE">
        <w:rPr>
          <w:rStyle w:val="StyleUnderline"/>
        </w:rPr>
        <w:t>education, are being rapidly capitalized as entrepreneurs search for new profitable markets</w:t>
      </w:r>
      <w:r w:rsidRPr="00BA076A">
        <w:rPr>
          <w:sz w:val="12"/>
        </w:rPr>
        <w:t xml:space="preserve">” (Fabricant and Fine, 2013, p. 25). </w:t>
      </w:r>
      <w:r w:rsidRPr="00E863EE">
        <w:rPr>
          <w:rStyle w:val="StyleUnderline"/>
        </w:rPr>
        <w:t>Harvey</w:t>
      </w:r>
      <w:r w:rsidRPr="00BA076A">
        <w:rPr>
          <w:sz w:val="12"/>
        </w:rPr>
        <w:t xml:space="preserve"> (2004a) </w:t>
      </w:r>
      <w:r w:rsidRPr="00E863EE">
        <w:rPr>
          <w:rStyle w:val="StyleUnderline"/>
        </w:rPr>
        <w:t>calls this</w:t>
      </w:r>
      <w:r w:rsidRPr="00BA076A">
        <w:rPr>
          <w:sz w:val="12"/>
        </w:rPr>
        <w:t xml:space="preserve"> neoliberal movement of capital from public projects and institutions into the coffers of private enterprises, “</w:t>
      </w:r>
      <w:r w:rsidRPr="00E863EE">
        <w:rPr>
          <w:rStyle w:val="StyleUnderline"/>
        </w:rPr>
        <w:t>accumulation by dispossession</w:t>
      </w:r>
      <w:r w:rsidRPr="00BA076A">
        <w:rPr>
          <w:sz w:val="12"/>
        </w:rPr>
        <w:t xml:space="preserve">” (p. 74), </w:t>
      </w:r>
      <w:r w:rsidRPr="00E863EE">
        <w:rPr>
          <w:rStyle w:val="StyleUnderline"/>
        </w:rPr>
        <w:t>where the public is being dispossessed of its assets which are functionally being accumulated by wealthy elites. The shrinking of the neoliberal state, combin</w:t>
      </w:r>
      <w:r>
        <w:rPr>
          <w:rStyle w:val="StyleUnderline"/>
        </w:rPr>
        <w:t>ed with the neoliberal commitm</w:t>
      </w:r>
      <w:r w:rsidRPr="00E863EE">
        <w:rPr>
          <w:rStyle w:val="StyleUnderline"/>
        </w:rPr>
        <w:t>ent opening new markets through the accumulation by dispossession of public assets, has particularly profound implications for public education in the U</w:t>
      </w:r>
      <w:r w:rsidRPr="00BA076A">
        <w:rPr>
          <w:sz w:val="12"/>
        </w:rPr>
        <w:t>nited</w:t>
      </w:r>
      <w:r w:rsidRPr="00E863EE">
        <w:rPr>
          <w:rStyle w:val="StyleUnderline"/>
        </w:rPr>
        <w:t xml:space="preserve"> S</w:t>
      </w:r>
      <w:r w:rsidRPr="00BA076A">
        <w:rPr>
          <w:sz w:val="12"/>
        </w:rPr>
        <w:t>tates</w:t>
      </w:r>
      <w:r w:rsidRPr="00E863EE">
        <w:rPr>
          <w:rStyle w:val="StyleUnderline"/>
        </w:rPr>
        <w:t xml:space="preserve"> and around the world in at least </w:t>
      </w:r>
      <w:r w:rsidRPr="00BA076A">
        <w:rPr>
          <w:rStyle w:val="StyleUnderline"/>
        </w:rPr>
        <w:t>three</w:t>
      </w:r>
      <w:r w:rsidRPr="00E863EE">
        <w:rPr>
          <w:rStyle w:val="StyleUnderline"/>
        </w:rPr>
        <w:t xml:space="preserve"> </w:t>
      </w:r>
      <w:r w:rsidRPr="00BD4258">
        <w:rPr>
          <w:rStyle w:val="StyleUnderline"/>
        </w:rPr>
        <w:t>ways. First</w:t>
      </w:r>
      <w:r w:rsidRPr="00BA076A">
        <w:rPr>
          <w:sz w:val="12"/>
        </w:rPr>
        <w:t xml:space="preserve">, and in the rawest sense, </w:t>
      </w:r>
      <w:r w:rsidRPr="00DA44B5">
        <w:rPr>
          <w:rStyle w:val="StyleUnderline"/>
        </w:rPr>
        <w:t>the</w:t>
      </w:r>
      <w:r w:rsidRPr="00BD4258">
        <w:rPr>
          <w:rStyle w:val="StyleUnderline"/>
        </w:rPr>
        <w:t xml:space="preserve"> neoliberal </w:t>
      </w:r>
      <w:r w:rsidRPr="00DA44B5">
        <w:rPr>
          <w:rStyle w:val="StyleUnderline"/>
        </w:rPr>
        <w:t>reconfiguration of public education</w:t>
      </w:r>
      <w:r w:rsidRPr="00BA076A">
        <w:rPr>
          <w:sz w:val="12"/>
        </w:rPr>
        <w:t>—as a state institution—</w:t>
      </w:r>
      <w:r w:rsidRPr="00DA44B5">
        <w:rPr>
          <w:rStyle w:val="StyleUnderline"/>
        </w:rPr>
        <w:t>is simply about giving entrepreneurs</w:t>
      </w:r>
      <w:r w:rsidRPr="00BD4258">
        <w:rPr>
          <w:rStyle w:val="StyleUnderline"/>
        </w:rPr>
        <w:t xml:space="preserve"> and corporations </w:t>
      </w:r>
      <w:r w:rsidRPr="00DA44B5">
        <w:rPr>
          <w:rStyle w:val="StyleUnderline"/>
        </w:rPr>
        <w:t>access to a</w:t>
      </w:r>
      <w:r w:rsidRPr="00BD4258">
        <w:rPr>
          <w:rStyle w:val="StyleUnderline"/>
        </w:rPr>
        <w:t xml:space="preserve"> </w:t>
      </w:r>
      <w:r w:rsidRPr="00BA076A">
        <w:rPr>
          <w:sz w:val="12"/>
        </w:rPr>
        <w:t xml:space="preserve">new and potentially profitable </w:t>
      </w:r>
      <w:r w:rsidRPr="00DA44B5">
        <w:rPr>
          <w:rStyle w:val="StyleUnderline"/>
        </w:rPr>
        <w:t>market</w:t>
      </w:r>
      <w:r w:rsidRPr="00BA076A">
        <w:rPr>
          <w:sz w:val="12"/>
        </w:rPr>
        <w:t xml:space="preserve"> of public assets to which they did not previously have access. As Fabricant and Fine (2013) explain: In public education, </w:t>
      </w:r>
      <w:r w:rsidRPr="00BD4258">
        <w:rPr>
          <w:rStyle w:val="StyleUnderline"/>
        </w:rPr>
        <w:t>we have witnessed the ascent of charter schools, virtual learning, market curricula development, and an expansive number of firms engaged in the measurement and assessment of teachers, with a host of entrepreneurs making large and small profits.</w:t>
      </w:r>
      <w:r w:rsidRPr="00BA076A">
        <w:rPr>
          <w:sz w:val="12"/>
        </w:rPr>
        <w:t xml:space="preserve"> More specifically, </w:t>
      </w:r>
      <w:r w:rsidRPr="00BD4258">
        <w:rPr>
          <w:rStyle w:val="StyleUnderline"/>
        </w:rPr>
        <w:t>profit making extends from publishers capitalizing on the new standards-based testing curricula, to high-tech companies experimenting and testing their curricula interventions, to real estate operators leasing property at exorbitant fees, to alternative certification programs, and finally for-profit schools. Each of these fragments, pieces of profit making, are part of a new “gold rush” to capitalize the $500 billion of public assets being redistributed from neighborhood K-12 public schooling to the marketplace</w:t>
      </w:r>
      <w:r w:rsidRPr="00BA076A">
        <w:rPr>
          <w:sz w:val="12"/>
        </w:rPr>
        <w:t xml:space="preserve">. (p. 25) </w:t>
      </w:r>
      <w:r w:rsidRPr="00BD4258">
        <w:rPr>
          <w:rStyle w:val="StyleUnderline"/>
        </w:rPr>
        <w:t>Second</w:t>
      </w:r>
      <w:r w:rsidRPr="00BA076A">
        <w:rPr>
          <w:sz w:val="12"/>
        </w:rPr>
        <w:t xml:space="preserve">, the creation of </w:t>
      </w:r>
      <w:r w:rsidRPr="00BD4258">
        <w:rPr>
          <w:rStyle w:val="StyleUnderline"/>
        </w:rPr>
        <w:t>the neoliberal public education marketplace reconfigures key aspects of education policy and practice</w:t>
      </w:r>
      <w:r w:rsidRPr="00BA076A">
        <w:rPr>
          <w:sz w:val="12"/>
        </w:rPr>
        <w:t xml:space="preserve">. Specifically, </w:t>
      </w:r>
      <w:r w:rsidRPr="00BD4258">
        <w:rPr>
          <w:rStyle w:val="StyleUnderline"/>
        </w:rPr>
        <w:t>the</w:t>
      </w:r>
      <w:r w:rsidRPr="00BA076A">
        <w:rPr>
          <w:sz w:val="12"/>
        </w:rPr>
        <w:t xml:space="preserve"> neoliberal </w:t>
      </w:r>
      <w:r w:rsidRPr="00BD4258">
        <w:rPr>
          <w:rStyle w:val="StyleUnderline"/>
        </w:rPr>
        <w:t>vision of public education is one of a competitive market where students, teachers, schools, and administrators are ranked against each other using high-stakes</w:t>
      </w:r>
      <w:r w:rsidRPr="00BA076A">
        <w:rPr>
          <w:sz w:val="12"/>
        </w:rPr>
        <w:t xml:space="preserve">, standardized </w:t>
      </w:r>
      <w:r w:rsidRPr="00BD4258">
        <w:rPr>
          <w:rStyle w:val="StyleUnderline"/>
        </w:rPr>
        <w:t>test scores as the primary metric</w:t>
      </w:r>
      <w:r w:rsidRPr="00BA076A">
        <w:rPr>
          <w:sz w:val="12"/>
        </w:rPr>
        <w:t xml:space="preserve"> for comparison (Au, 2009). In this vision </w:t>
      </w:r>
      <w:r w:rsidRPr="00BD4258">
        <w:rPr>
          <w:rStyle w:val="StyleUnderline"/>
        </w:rPr>
        <w:t>teachers’ unions are a barrier to the competitive hiring and firing of “good” or “bad” teachers</w:t>
      </w:r>
      <w:r w:rsidRPr="00BA076A">
        <w:rPr>
          <w:sz w:val="12"/>
        </w:rPr>
        <w:t xml:space="preserve">—as determined by student test scores—and </w:t>
      </w:r>
      <w:r w:rsidRPr="00BD4258">
        <w:rPr>
          <w:rStyle w:val="StyleUnderline"/>
        </w:rPr>
        <w:t xml:space="preserve">the teaching profession itself is deregulated through quick teacher training programs </w:t>
      </w:r>
      <w:r w:rsidRPr="00BA076A">
        <w:rPr>
          <w:sz w:val="12"/>
        </w:rPr>
        <w:t>(</w:t>
      </w:r>
      <w:r w:rsidRPr="00BD4258">
        <w:rPr>
          <w:rStyle w:val="StyleUnderline"/>
        </w:rPr>
        <w:t>i.e., Teach For America</w:t>
      </w:r>
      <w:r w:rsidRPr="00BA076A">
        <w:rPr>
          <w:sz w:val="12"/>
        </w:rPr>
        <w:t xml:space="preserve">), </w:t>
      </w:r>
      <w:r w:rsidRPr="00BD4258">
        <w:rPr>
          <w:rStyle w:val="StyleUnderline"/>
        </w:rPr>
        <w:t>resulting in both the deprofessionalization of teaching and an attack on university-based teacher education programs</w:t>
      </w:r>
      <w:r w:rsidRPr="00BA076A">
        <w:rPr>
          <w:sz w:val="12"/>
        </w:rPr>
        <w:t xml:space="preserve"> (Au, 2013; Kretchmar et al., 2014; Zeichner and Pena-Sandoval, 2015). Further, </w:t>
      </w:r>
      <w:r w:rsidRPr="00BD4258">
        <w:rPr>
          <w:rStyle w:val="StyleUnderline"/>
        </w:rPr>
        <w:t>within the neoliberal revisioning</w:t>
      </w:r>
      <w:r w:rsidRPr="00BA076A">
        <w:rPr>
          <w:sz w:val="12"/>
        </w:rPr>
        <w:t xml:space="preserve">, and as something akin to small businesses, </w:t>
      </w:r>
      <w:r w:rsidRPr="00BD4258">
        <w:rPr>
          <w:rStyle w:val="StyleUnderline"/>
        </w:rPr>
        <w:t>public schools need to be deregulated and put into direct competition with each other for students by being turned into charter schools</w:t>
      </w:r>
      <w:r w:rsidRPr="00BA076A">
        <w:rPr>
          <w:sz w:val="12"/>
        </w:rPr>
        <w:t xml:space="preserve"> (run by charter management organizations and governed by appointed boards) to be judged, and potentially closed, also based on test scores (Apple, 2006; Fabricant and Fine, 2012). </w:t>
      </w:r>
    </w:p>
    <w:p w14:paraId="0A872199" w14:textId="77777777" w:rsidR="00593FD1" w:rsidRDefault="00593FD1" w:rsidP="00593FD1">
      <w:pPr>
        <w:pStyle w:val="Heading4"/>
      </w:pPr>
      <w:r>
        <w:t>Neoliberalism shapes every aspect of our lives and has become accepted as normal</w:t>
      </w:r>
    </w:p>
    <w:p w14:paraId="7D20A40C" w14:textId="77777777" w:rsidR="00593FD1" w:rsidRPr="008B1A7C" w:rsidRDefault="00593FD1" w:rsidP="00593FD1">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pp.7</w:t>
      </w:r>
      <w:r w:rsidRPr="009F3777">
        <w:rPr>
          <w:rStyle w:val="Style13ptBold"/>
          <w:b w:val="0"/>
        </w:rPr>
        <w:t>, GDI- RJC]</w:t>
      </w:r>
    </w:p>
    <w:p w14:paraId="68426CC6" w14:textId="77777777" w:rsidR="00593FD1" w:rsidRPr="00546865" w:rsidRDefault="00593FD1" w:rsidP="00593FD1">
      <w:pPr>
        <w:rPr>
          <w:rStyle w:val="StyleUnderline"/>
          <w:sz w:val="24"/>
          <w:u w:val="none"/>
        </w:rPr>
      </w:pPr>
      <w:r w:rsidRPr="008B1A7C">
        <w:rPr>
          <w:rStyle w:val="StyleUnderline"/>
        </w:rPr>
        <w:t>24What is often ignored by many theorists who analyze the rise of neoliberalism</w:t>
      </w:r>
      <w:r w:rsidRPr="008B1A7C">
        <w:t xml:space="preserve"> in the United States is that it </w:t>
      </w:r>
      <w:r w:rsidRPr="008B1A7C">
        <w:rPr>
          <w:rStyle w:val="StyleUnderline"/>
        </w:rPr>
        <w:t>is not only a system of economic power relations but also a political project, intent on producing new forms of subjectivity and sanctioning particular modes of conduct.</w:t>
      </w:r>
      <w:r w:rsidRPr="008B1A7C">
        <w:t>25In addressing the absence of what can be termed the cultural politics and public pedagogy of neoliberalism, I want to begin with a theoretical insight provided by the British media theorist Nick Couldry, who insists that “every system of cruelty requires its own theater,” one that draws upon the rituals of every-day life in order to legitimate its norms, values, institutions, and socialpractices.</w:t>
      </w:r>
      <w:r w:rsidRPr="008D096A">
        <w:t>26</w:t>
      </w:r>
      <w:r w:rsidRPr="00DA44B5">
        <w:rPr>
          <w:rStyle w:val="StyleUnderline"/>
        </w:rPr>
        <w:t>Neoliberalism represents one such system of cruelty that is reproduced daily through a regime of common sense and a narrow notion of political rationality that “reaches from the soul of the citizen-subject to educational policy to practices of empire</w:t>
      </w:r>
      <w:r w:rsidRPr="008B1A7C">
        <w:t xml:space="preserve">.”27What is new about </w:t>
      </w:r>
      <w:r w:rsidRPr="00DA44B5">
        <w:rPr>
          <w:rStyle w:val="StyleUnderline"/>
        </w:rPr>
        <w:t>neoliberalism</w:t>
      </w:r>
      <w:r w:rsidRPr="008B1A7C">
        <w:t xml:space="preserve"> in the last three decades is that it </w:t>
      </w:r>
      <w:r w:rsidRPr="00DA44B5">
        <w:rPr>
          <w:rStyle w:val="StyleUnderline"/>
        </w:rPr>
        <w:t>has become normalized</w:t>
      </w:r>
      <w:r w:rsidRPr="00C6093E">
        <w:rPr>
          <w:rStyle w:val="StyleUnderline"/>
        </w:rPr>
        <w:t xml:space="preserve">—even celebrated by the dominant media—and </w:t>
      </w:r>
      <w:r w:rsidRPr="00DA44B5">
        <w:rPr>
          <w:rStyle w:val="StyleUnderline"/>
        </w:rPr>
        <w:t>now serves as a powerful pedagogical force that shapes our lives, memories, and daily experiences, while attempting to erase everything critical and emancipatory about history, justice, solidarity, freedom, and the meaning of democracy.</w:t>
      </w:r>
      <w:r w:rsidRPr="00C6093E">
        <w:rPr>
          <w:rStyle w:val="StyleUnderline"/>
        </w:rPr>
        <w:t xml:space="preserve"> </w:t>
      </w:r>
      <w:r w:rsidRPr="008B1A7C">
        <w:t xml:space="preserve">Undoubtedly, neoliberal norms, practices, and social relations are being called into question to a degree unwitnessed since the 1970s. Yet despite the devastating impact of a financial Katrina, </w:t>
      </w:r>
      <w:r w:rsidRPr="008B1A7C">
        <w:rPr>
          <w:rStyle w:val="StyleUnderline"/>
        </w:rPr>
        <w:t>neoliberalism’s potent market-driven rationality is far from bankrupt and is still a powerful economic, cultural, and political force to be reckoned with.</w:t>
      </w:r>
      <w:r>
        <w:rPr>
          <w:rStyle w:val="StyleUnderline"/>
        </w:rPr>
        <w:t xml:space="preserve"> </w:t>
      </w:r>
      <w:r w:rsidRPr="008B1A7C">
        <w:t xml:space="preserve">Today, </w:t>
      </w:r>
      <w:r w:rsidRPr="008B1A7C">
        <w:rPr>
          <w:rStyle w:val="StyleUnderline"/>
        </w:rPr>
        <w:t>what we see spread out across this neoliberal landscape are desolate communities, gutted public services, weakened labor unions, 37 million impoverished people, 45 million Americans without health insurance, and a growing number of either unemployed or under-employed workers.</w:t>
      </w:r>
      <w:r w:rsidRPr="008B1A7C">
        <w:t xml:space="preserve"> If the Gilded Age returned with a vengeance in the first decade of the new millennium, so did an older legacy of rampant unregulated capitalism, merger mania, and a new class of Robber Barons dressed up as corporate power brokers with enormous political influence. Like its nineteenth-century counterpart, </w:t>
      </w:r>
      <w:r w:rsidRPr="008B1A7C">
        <w:rPr>
          <w:rStyle w:val="StyleUnderline"/>
        </w:rPr>
        <w:t>the New Gilded Age is marked by an obscene concentration of wealth among the privileged few while the number of poor Americans increases and inequality reaches historic high levels</w:t>
      </w:r>
      <w:r w:rsidRPr="008B1A7C">
        <w:t>. The collapse of the markets in October 2008 promises only to contribute to this growing inequality between the rich and the poor.</w:t>
      </w:r>
    </w:p>
    <w:p w14:paraId="616A1D24" w14:textId="3EECE178" w:rsidR="00A37EE1" w:rsidRDefault="00A37EE1" w:rsidP="00A37EE1">
      <w:pPr>
        <w:pStyle w:val="Heading3"/>
      </w:pPr>
      <w:r>
        <w:t>Economy</w:t>
      </w:r>
    </w:p>
    <w:p w14:paraId="1926A9E2" w14:textId="77777777" w:rsidR="00A37EE1" w:rsidRDefault="00A37EE1" w:rsidP="00A37EE1">
      <w:pPr>
        <w:pStyle w:val="Heading4"/>
      </w:pPr>
      <w:r>
        <w:t>Their internal link turns to us – neoliberalism is bad for the economy. We solve for their impacts and they can’t.</w:t>
      </w:r>
    </w:p>
    <w:p w14:paraId="7B500449" w14:textId="77777777" w:rsidR="00A37EE1" w:rsidRPr="001878A0" w:rsidRDefault="00A37EE1" w:rsidP="00A37EE1">
      <w:r>
        <w:rPr>
          <w:rStyle w:val="Style13ptBold"/>
        </w:rPr>
        <w:t xml:space="preserve">Hursh, 11 </w:t>
      </w:r>
      <w:r w:rsidRPr="00377694">
        <w:t>(David</w:t>
      </w:r>
      <w:r>
        <w:t xml:space="preserve"> A., </w:t>
      </w:r>
      <w:r>
        <w:softHyphen/>
        <w:t xml:space="preserve">“Essay Review: </w:t>
      </w:r>
      <w:r w:rsidRPr="00377694">
        <w:t>American Educational Studies Association</w:t>
      </w:r>
      <w:r>
        <w:t xml:space="preserve"> 2011</w:t>
      </w:r>
      <w:r w:rsidRPr="00377694">
        <w:t xml:space="preserve"> ISSN: 0013-1946 prin</w:t>
      </w:r>
      <w:r>
        <w:t>t, GDI-DWRS</w:t>
      </w:r>
    </w:p>
    <w:p w14:paraId="47C165C5" w14:textId="77777777" w:rsidR="00A37EE1" w:rsidRDefault="00A37EE1" w:rsidP="00A37EE1">
      <w:pPr>
        <w:rPr>
          <w:rStyle w:val="StyleUnderline"/>
        </w:rPr>
      </w:pPr>
      <w:r>
        <w:t xml:space="preserve">Similarly, </w:t>
      </w:r>
      <w:r w:rsidRPr="001878A0">
        <w:rPr>
          <w:rStyle w:val="StyleUnderline"/>
        </w:rPr>
        <w:t>neoliberal economic policies have not resulted in the economic growth that Friedman claims would result. Even before the current recession, increases in the Gross National Product have been less than previous to the instantiation of neoliberal economic policies (Harvey 2005). At the global level, the gap between the rich and the poor has widened</w:t>
      </w:r>
      <w:r>
        <w:t xml:space="preserve"> </w:t>
      </w:r>
      <w:r w:rsidRPr="001878A0">
        <w:rPr>
          <w:rStyle w:val="StyleUnderline"/>
        </w:rPr>
        <w:t>and</w:t>
      </w:r>
      <w:r>
        <w:t xml:space="preserve"> although two countries, India and China, have increased the size of their middle class, in </w:t>
      </w:r>
      <w:r w:rsidRPr="001878A0">
        <w:rPr>
          <w:rStyle w:val="StyleUnderline"/>
        </w:rPr>
        <w:t>much of the developing world more people live in poverty (K. S. and Baudot 2007). At the national level, income levels have remained stagnant for the last several decades. Between 1969 and 1999, the Census data show, incomes of households in the “middle ﬁfth increased by an average of only $315 a year, less than 1 percent annually after inﬂation.” Since 1999, those meager gains have almost been eliminated as the average household income fell from $52,547, after adjusting for inﬂation, to just $49,534 in 2009. Furthermore, the poverty rate for 2009, the most recent year reported, was 14.3%, the highest poverty rate since 1994, and higher than the annual rate for almost every year since the mid 1960s (Editor 2010). Moreover, the current economic recession is largely a consequence of neoliberals’ irrational faith that markets can regulate themselves. It is in large part because of the repeal of previous Keynesian economic policies in which the state regulated corporate behavior, such as the Glass-Steagall Banking Act of 1933 that created the Federal Deposit Insurance Corporation and the lack of regulations regarding derivatives and other innovations (Johnson and Kwak 2010, 120) that allowed banks to make toxic loans.</w:t>
      </w:r>
      <w:r>
        <w:t xml:space="preserve"> Consequently, the federal government intervened to save the ﬁnancial system from total collapse and to reinstitute some regulations. </w:t>
      </w:r>
      <w:r w:rsidRPr="001878A0">
        <w:rPr>
          <w:rStyle w:val="StyleUnderline"/>
        </w:rPr>
        <w:t>Therefore, we can conclude that neoliberalism is fundamentally ﬂawed as economic policy. Neoliberalism failed to increase economic growth over the rates achieved under pervious Keynesian economic policies and economic inequality and poverty has increased both in the United States and throughout much of the world.</w:t>
      </w:r>
    </w:p>
    <w:p w14:paraId="6F799854" w14:textId="634433F6" w:rsidR="00E806F0" w:rsidRDefault="00B40836" w:rsidP="00E806F0">
      <w:pPr>
        <w:pStyle w:val="Heading3"/>
      </w:pPr>
      <w:r>
        <w:t>Education Turn - Commodification</w:t>
      </w:r>
    </w:p>
    <w:p w14:paraId="26D5D49A" w14:textId="77777777" w:rsidR="00E806F0" w:rsidRPr="00ED3FE6" w:rsidRDefault="00E806F0" w:rsidP="00E806F0">
      <w:pPr>
        <w:pStyle w:val="Heading4"/>
      </w:pPr>
      <w:r>
        <w:t xml:space="preserve">Crisis discourse surrounding education papers over the neoliberal structures that are at the root of our woes – capitalists spin a false narrative of failing schools so they can implement high-stakes testing and treat </w:t>
      </w:r>
      <w:r>
        <w:rPr>
          <w:u w:val="single"/>
        </w:rPr>
        <w:t xml:space="preserve">education </w:t>
      </w:r>
      <w:r>
        <w:t xml:space="preserve">like a </w:t>
      </w:r>
      <w:r>
        <w:rPr>
          <w:u w:val="single"/>
        </w:rPr>
        <w:t>commodity</w:t>
      </w:r>
      <w:r>
        <w:t>, disenfranchising poor and minority students, and avoiding the true problem</w:t>
      </w:r>
    </w:p>
    <w:p w14:paraId="7449E066" w14:textId="77777777" w:rsidR="00E806F0" w:rsidRPr="0002337E" w:rsidRDefault="00E806F0" w:rsidP="00E806F0">
      <w:pPr>
        <w:rPr>
          <w:rStyle w:val="Style13ptBold"/>
        </w:rPr>
      </w:pPr>
      <w:r>
        <w:rPr>
          <w:rStyle w:val="Style13ptBold"/>
        </w:rPr>
        <w:t xml:space="preserve">Au &amp; Ferrare, prof. in educational studies &amp; prof. in educational policy, 15 </w:t>
      </w:r>
      <w:r w:rsidRPr="00F15E06">
        <w:rPr>
          <w:rStyle w:val="Style13ptBold"/>
          <w:b w:val="0"/>
          <w:sz w:val="16"/>
        </w:rPr>
        <w:t>[</w:t>
      </w:r>
      <w:r>
        <w:rPr>
          <w:rStyle w:val="Style13ptBold"/>
          <w:b w:val="0"/>
          <w:sz w:val="16"/>
        </w:rPr>
        <w:t xml:space="preserve">Wayne Au is </w:t>
      </w:r>
      <w:r w:rsidRPr="00D86493">
        <w:rPr>
          <w:sz w:val="14"/>
        </w:rPr>
        <w:t>Professor in the School of Educational Studies at the University of Washington Bothell, and he is an editor and contributor for the non-profit, social justice publisher, Rethinking Schools. His work focuses on critical educational policy studies, teaching for social justice, curriculum studies, multicultural education, and critical education theory and practice, and his work has appeared in Teachers College Record, Educational Researcher, and Curriculum Inquiry, among others</w:t>
      </w:r>
      <w:r>
        <w:rPr>
          <w:sz w:val="14"/>
        </w:rPr>
        <w:t xml:space="preserve">, Joseph Ferrare is </w:t>
      </w:r>
      <w:r w:rsidRPr="00D86493">
        <w:rPr>
          <w:sz w:val="14"/>
        </w:rPr>
        <w:t>Professor in the Department of Educational Policy Studies and Evaluation at the University of Kentucky. His research interests are broadly situated in sociology of education and policy analysis. He is currently working on projects that examine historical and contemporary inequities in patterns of education attainment, as well as the network governance structures that are seeking to shape these patterns through market-based reforms</w:t>
      </w:r>
      <w:r>
        <w:rPr>
          <w:sz w:val="14"/>
        </w:rPr>
        <w:t xml:space="preserve">, “Neoliberalism, Social Networks, and The New Governance of Education,” </w:t>
      </w:r>
      <w:r w:rsidRPr="00D86493">
        <w:rPr>
          <w:rStyle w:val="Style13ptBold"/>
          <w:b w:val="0"/>
          <w:sz w:val="8"/>
        </w:rPr>
        <w:t xml:space="preserve"> </w:t>
      </w:r>
      <w:r>
        <w:rPr>
          <w:rStyle w:val="Style13ptBold"/>
          <w:b w:val="0"/>
          <w:sz w:val="16"/>
        </w:rPr>
        <w:t>“MAPPING CORPORATE EDUCATION REFORM: Power and Policy Networks in the Neoliberal State,” eds. \ Sarah Bell, Kristen Buras, Patricia Burch, Javier Campos-Martinez, Anna Hogan, Jorge Inzunza, Kerry Kretchmar, Bob Lingard, Shuning Liu, Francisca Possel, Sam Sellar, Jahni Smith, and Beth Sondel, 2016 pp. 1-3] GDI-ARV</w:t>
      </w:r>
    </w:p>
    <w:p w14:paraId="51329BB2" w14:textId="77777777" w:rsidR="00E806F0" w:rsidRPr="0002337E" w:rsidRDefault="00E806F0" w:rsidP="00E806F0">
      <w:pPr>
        <w:rPr>
          <w:rStyle w:val="StyleUnderline"/>
        </w:rPr>
      </w:pPr>
      <w:r w:rsidRPr="0002337E">
        <w:rPr>
          <w:rStyle w:val="StyleUnderline"/>
        </w:rPr>
        <w:t>The third implication of the neoliberal state for public education revolves around the foundational discourse about</w:t>
      </w:r>
      <w:r w:rsidRPr="0002337E">
        <w:rPr>
          <w:sz w:val="8"/>
        </w:rPr>
        <w:t xml:space="preserve">, and the purposes of, </w:t>
      </w:r>
      <w:r w:rsidRPr="0002337E">
        <w:rPr>
          <w:rStyle w:val="StyleUnderline"/>
        </w:rPr>
        <w:t>education</w:t>
      </w:r>
      <w:r w:rsidRPr="0002337E">
        <w:rPr>
          <w:sz w:val="8"/>
        </w:rPr>
        <w:t xml:space="preserve">. For instance, </w:t>
      </w:r>
      <w:r w:rsidRPr="0002337E">
        <w:rPr>
          <w:rStyle w:val="StyleUnderline"/>
        </w:rPr>
        <w:t>the very language of educational bureaucracies has changed. Borrowing from the corporate sector</w:t>
      </w:r>
      <w:r w:rsidRPr="0002337E">
        <w:rPr>
          <w:sz w:val="8"/>
        </w:rPr>
        <w:t>, high-level</w:t>
      </w:r>
      <w:r w:rsidRPr="0002337E">
        <w:rPr>
          <w:rStyle w:val="StyleUnderline"/>
        </w:rPr>
        <w:t xml:space="preserve"> district administrators are now referred to as Chief Executive Officers (</w:t>
      </w:r>
      <w:r w:rsidRPr="0002337E">
        <w:rPr>
          <w:sz w:val="8"/>
        </w:rPr>
        <w:t xml:space="preserve">CEOs), Chief Financial Officers (CFOs), and Chief Operations Officers (COOs), and instead of being concerned with growth in learning, </w:t>
      </w:r>
      <w:r w:rsidRPr="0002337E">
        <w:rPr>
          <w:rStyle w:val="StyleUnderline"/>
        </w:rPr>
        <w:t>schools are forced to meet growth targets and benchmarks in test scores.</w:t>
      </w:r>
      <w:r w:rsidRPr="0002337E">
        <w:rPr>
          <w:sz w:val="8"/>
        </w:rPr>
        <w:t xml:space="preserve"> </w:t>
      </w:r>
      <w:r w:rsidRPr="0002337E">
        <w:rPr>
          <w:rStyle w:val="StyleUnderline"/>
        </w:rPr>
        <w:t>Students and parents are</w:t>
      </w:r>
      <w:r w:rsidRPr="0002337E">
        <w:rPr>
          <w:sz w:val="8"/>
        </w:rPr>
        <w:t xml:space="preserve"> subsequently </w:t>
      </w:r>
      <w:r w:rsidRPr="0002337E">
        <w:rPr>
          <w:rStyle w:val="StyleUnderline"/>
        </w:rPr>
        <w:t xml:space="preserve">reframed as consumers/customers and teachers, schools, and principals are similarly reframed as service providers </w:t>
      </w:r>
      <w:r w:rsidRPr="0002337E">
        <w:rPr>
          <w:sz w:val="8"/>
        </w:rPr>
        <w:t xml:space="preserve">(Apple, 2006; Au, 2009; Lipman, 2011). </w:t>
      </w:r>
      <w:r w:rsidRPr="0002337E">
        <w:rPr>
          <w:rStyle w:val="StyleUnderline"/>
        </w:rPr>
        <w:t>This neoliberal discursive shift</w:t>
      </w:r>
      <w:r w:rsidRPr="0002337E">
        <w:rPr>
          <w:sz w:val="8"/>
        </w:rPr>
        <w:t xml:space="preserve"> does not stand alone, however. It also </w:t>
      </w:r>
      <w:r w:rsidRPr="0002337E">
        <w:rPr>
          <w:rStyle w:val="StyleUnderline"/>
        </w:rPr>
        <w:t>signals a more profound neoliberal shift in the purposes of education: Under neoliberalism the purpose of education increasingly shifts to the production of “human capital,” “adding value,” and meeting the needs of the economy, rather than,</w:t>
      </w:r>
      <w:r w:rsidRPr="0002337E">
        <w:rPr>
          <w:sz w:val="8"/>
        </w:rPr>
        <w:t xml:space="preserve"> for instance, </w:t>
      </w:r>
      <w:r w:rsidRPr="0002337E">
        <w:rPr>
          <w:rStyle w:val="StyleUnderline"/>
        </w:rPr>
        <w:t>serving the social good or meeting collective needs of communities</w:t>
      </w:r>
      <w:r w:rsidRPr="0002337E">
        <w:rPr>
          <w:sz w:val="8"/>
        </w:rPr>
        <w:t xml:space="preserve"> (Lipman, 2011). Much like the struggle over the U.S. curriculum from 100 years ago—where different forces jockeyed as to whether children would be mainly taught for job training or more humanistic ends (Kliebard, 2004)—</w:t>
      </w:r>
      <w:r w:rsidRPr="0002337E">
        <w:rPr>
          <w:rStyle w:val="StyleUnderline"/>
        </w:rPr>
        <w:t>we are in the midst of a</w:t>
      </w:r>
      <w:r w:rsidRPr="0002337E">
        <w:rPr>
          <w:sz w:val="8"/>
        </w:rPr>
        <w:t xml:space="preserve"> similar </w:t>
      </w:r>
      <w:r w:rsidRPr="0002337E">
        <w:rPr>
          <w:rStyle w:val="StyleUnderline"/>
        </w:rPr>
        <w:t xml:space="preserve">struggle over what children should learn and what schools should prepare them to do with their lives. </w:t>
      </w:r>
      <w:r w:rsidRPr="0002337E">
        <w:rPr>
          <w:sz w:val="8"/>
        </w:rPr>
        <w:t xml:space="preserve">In the contemporary context of the U.S., </w:t>
      </w:r>
      <w:r w:rsidRPr="0002337E">
        <w:rPr>
          <w:rStyle w:val="StyleUnderline"/>
        </w:rPr>
        <w:t>public education has been declared in a crisis, particularly compared to other countries, and thus needs to be completely restructured in order for the US to gain supremacy both in the international test score rankings and in the global economy.</w:t>
      </w:r>
      <w:r w:rsidRPr="0002337E">
        <w:rPr>
          <w:sz w:val="8"/>
        </w:rPr>
        <w:t xml:space="preserve"> While the actual research </w:t>
      </w:r>
      <w:r w:rsidRPr="00DA44B5">
        <w:rPr>
          <w:rStyle w:val="StyleUnderline"/>
        </w:rPr>
        <w:t>evidence does not support</w:t>
      </w:r>
      <w:r w:rsidRPr="0002337E">
        <w:rPr>
          <w:sz w:val="8"/>
        </w:rPr>
        <w:t xml:space="preserve"> the existence of </w:t>
      </w:r>
      <w:r w:rsidRPr="00DA44B5">
        <w:rPr>
          <w:rStyle w:val="StyleUnderline"/>
        </w:rPr>
        <w:t>this</w:t>
      </w:r>
      <w:r w:rsidRPr="0002337E">
        <w:rPr>
          <w:sz w:val="8"/>
        </w:rPr>
        <w:t xml:space="preserve"> exact </w:t>
      </w:r>
      <w:r w:rsidRPr="00DA44B5">
        <w:rPr>
          <w:rStyle w:val="StyleUnderline"/>
        </w:rPr>
        <w:t>crisis</w:t>
      </w:r>
      <w:r w:rsidRPr="0002337E">
        <w:rPr>
          <w:sz w:val="8"/>
        </w:rPr>
        <w:t xml:space="preserve"> (Ravitch, 2013), </w:t>
      </w:r>
      <w:r w:rsidRPr="0002337E">
        <w:rPr>
          <w:rStyle w:val="StyleUnderline"/>
        </w:rPr>
        <w:t>we are experiencing a crisis in the education of working class children</w:t>
      </w:r>
      <w:r w:rsidRPr="0002337E">
        <w:rPr>
          <w:sz w:val="8"/>
        </w:rPr>
        <w:t xml:space="preserve"> generally </w:t>
      </w:r>
      <w:r w:rsidRPr="0002337E">
        <w:rPr>
          <w:rStyle w:val="StyleUnderline"/>
        </w:rPr>
        <w:t>and</w:t>
      </w:r>
      <w:r w:rsidRPr="0002337E">
        <w:rPr>
          <w:sz w:val="8"/>
        </w:rPr>
        <w:t xml:space="preserve"> working class </w:t>
      </w:r>
      <w:r w:rsidRPr="0002337E">
        <w:rPr>
          <w:rStyle w:val="StyleUnderline"/>
        </w:rPr>
        <w:t>children of color</w:t>
      </w:r>
      <w:r w:rsidRPr="0002337E">
        <w:rPr>
          <w:sz w:val="8"/>
        </w:rPr>
        <w:t xml:space="preserve"> even more sharply, </w:t>
      </w:r>
      <w:r w:rsidRPr="00DA44B5">
        <w:rPr>
          <w:rStyle w:val="StyleUnderline"/>
        </w:rPr>
        <w:t>with neoliberal education policies</w:t>
      </w:r>
      <w:r w:rsidRPr="0002337E">
        <w:rPr>
          <w:sz w:val="8"/>
        </w:rPr>
        <w:t xml:space="preserve"> only </w:t>
      </w:r>
      <w:r w:rsidRPr="00DA44B5">
        <w:rPr>
          <w:rStyle w:val="StyleUnderline"/>
        </w:rPr>
        <w:t>exacerbating this crisis</w:t>
      </w:r>
      <w:r w:rsidRPr="0002337E">
        <w:rPr>
          <w:sz w:val="8"/>
        </w:rPr>
        <w:t xml:space="preserve"> (Anyon, 1997; Fabricant and Fine, 2013; Lipman, 2011). Fabricant and Fine (2013) provide a good summary of the process, and are worth quoting at length: </w:t>
      </w:r>
      <w:r w:rsidRPr="0002337E">
        <w:rPr>
          <w:rStyle w:val="StyleUnderline"/>
        </w:rPr>
        <w:t>Various social reproduction functions of the state, such as public schooling, are abandoned, creating the basis for policies that capitalize and redistribute formerly public assets to the private sector, while proliferating</w:t>
      </w:r>
      <w:r w:rsidRPr="0002337E">
        <w:rPr>
          <w:sz w:val="8"/>
        </w:rPr>
        <w:t>, for example,</w:t>
      </w:r>
      <w:r w:rsidRPr="0002337E">
        <w:rPr>
          <w:rStyle w:val="StyleUnderline"/>
        </w:rPr>
        <w:t xml:space="preserve"> testing cultures as a cheapened substitute for other forms of education</w:t>
      </w:r>
      <w:r w:rsidRPr="0002337E">
        <w:rPr>
          <w:sz w:val="8"/>
        </w:rPr>
        <w:t xml:space="preserve">. Present educational policies are decreasingly able either to produce meaningful academic growth or avert students’ dropping or being pushed out of school. Instead, </w:t>
      </w:r>
      <w:r w:rsidRPr="0002337E">
        <w:rPr>
          <w:rStyle w:val="StyleUnderline"/>
        </w:rPr>
        <w:t>local schools are underfinanced and pedagogically constrained, providing ever-more degraded learning environments that lead students to early decisions of exit and dead-end jobs.</w:t>
      </w:r>
      <w:r w:rsidRPr="0002337E">
        <w:rPr>
          <w:sz w:val="8"/>
        </w:rPr>
        <w:t xml:space="preserve"> Residents in the poorest communities of color who depend on public education to build the academic capacity and market competitiveness of their children are rendered even more marginal than in the recent past. The continued extraction of capital from the “commons” (regressive tax codes, budget cutting, capitalization of public schooling) only further delegitimates public institutions in the eyes of individuals struggling to carve a better life out of ever-more hostile environments. (pp. 23–24) Thus</w:t>
      </w:r>
      <w:r w:rsidRPr="0002337E">
        <w:rPr>
          <w:rStyle w:val="StyleUnderline"/>
        </w:rPr>
        <w:t>, the very purposes of education are redefined as for meeting the labor needs of global economic competition, but this purpose is a mirage because the conditions required for a quality education are undermined by neoliberalism’s compulsion for restructuring the state, cutting social spending, and draining resources from the public sector.</w:t>
      </w:r>
    </w:p>
    <w:p w14:paraId="1D8BD235" w14:textId="77777777" w:rsidR="00E806F0" w:rsidRDefault="00E806F0" w:rsidP="00E806F0">
      <w:pPr>
        <w:pStyle w:val="Heading4"/>
      </w:pPr>
      <w:r>
        <w:t>The aff’s rhetoric of crisis is a disingenuous attempt to scare policymakers into endorsing a neoliberal agenda</w:t>
      </w:r>
    </w:p>
    <w:p w14:paraId="180C0D3A" w14:textId="77777777" w:rsidR="00E806F0" w:rsidRPr="0071376A" w:rsidRDefault="00E806F0" w:rsidP="00E806F0">
      <w:r w:rsidRPr="009C39D1">
        <w:rPr>
          <w:rStyle w:val="Style13ptBold"/>
        </w:rPr>
        <w:t>Slater, University of Utah, Education, Culture, and Society, 14</w:t>
      </w:r>
      <w:r>
        <w:t xml:space="preserve">  (Graham B., </w:t>
      </w:r>
      <w:r w:rsidRPr="00683BFD">
        <w:t>Constituting Common Subjects: Toward an Education Against Enclosure</w:t>
      </w:r>
      <w:r>
        <w:t xml:space="preserve">, Nov. 14, 2017 </w:t>
      </w:r>
      <w:r w:rsidRPr="00683BFD">
        <w:t>ISSN: 0013-1946 print</w:t>
      </w:r>
      <w:r>
        <w:t xml:space="preserve"> GDI-DWRS) </w:t>
      </w:r>
    </w:p>
    <w:p w14:paraId="216438F9" w14:textId="77777777" w:rsidR="00E806F0" w:rsidRPr="00E863EE" w:rsidRDefault="00E806F0" w:rsidP="00E806F0">
      <w:r w:rsidRPr="00024815">
        <w:t xml:space="preserve">Moreover, </w:t>
      </w:r>
      <w:r w:rsidRPr="00D367AF">
        <w:rPr>
          <w:rStyle w:val="StyleUnderline"/>
        </w:rPr>
        <w:t>enclosures are educative.</w:t>
      </w:r>
      <w:r w:rsidRPr="00024815">
        <w:t xml:space="preserve"> As enclosures abound, pervading education,</w:t>
      </w:r>
      <w:r>
        <w:t xml:space="preserve"> </w:t>
      </w:r>
      <w:r w:rsidRPr="00024815">
        <w:t>they teach</w:t>
      </w:r>
      <w:r>
        <w:t xml:space="preserve"> </w:t>
      </w:r>
      <w:r w:rsidRPr="00024815">
        <w:t>us lessons</w:t>
      </w:r>
      <w:r>
        <w:t xml:space="preserve"> </w:t>
      </w:r>
      <w:r w:rsidRPr="00024815">
        <w:t>about who</w:t>
      </w:r>
      <w:r>
        <w:t xml:space="preserve"> </w:t>
      </w:r>
      <w:r w:rsidRPr="00024815">
        <w:t>we</w:t>
      </w:r>
      <w:r>
        <w:t xml:space="preserve"> </w:t>
      </w:r>
      <w:r w:rsidRPr="00024815">
        <w:t>are</w:t>
      </w:r>
      <w:r>
        <w:t xml:space="preserve"> </w:t>
      </w:r>
      <w:r w:rsidRPr="00024815">
        <w:t>individually</w:t>
      </w:r>
      <w:r>
        <w:t xml:space="preserve"> c</w:t>
      </w:r>
      <w:r w:rsidRPr="00024815">
        <w:t>ollectively,</w:t>
      </w:r>
      <w:r>
        <w:t xml:space="preserve"> </w:t>
      </w:r>
      <w:r w:rsidRPr="00024815">
        <w:t xml:space="preserve">shaping ourperceptionsofthesocialworldandourvisionsofalternativestothoserealities (De Lissovoy et al. 2014). But more than being educative in the sense of teaching us lessons through social praxis writ-large, enclosures manifest in the organization and procedures of formal education. Although we may consider compulsory schooling itself to be an enclosure of time, energy, and learning, </w:t>
      </w:r>
      <w:r w:rsidRPr="00D367AF">
        <w:rPr>
          <w:rStyle w:val="StyleUnderline"/>
        </w:rPr>
        <w:t>scholars have recently elaborated the complex ways that neoliberal reforms constitute educational enclosures that intensify domination and secure neoliberal futures</w:t>
      </w:r>
      <w:r w:rsidRPr="00024815">
        <w:t xml:space="preserve"> (De Lissovoy 2008; De Lissovoy et al. 2014). </w:t>
      </w:r>
      <w:r w:rsidRPr="00B41766">
        <w:rPr>
          <w:rStyle w:val="StyleUnderline"/>
        </w:rPr>
        <w:t>Neoliberal education reforms in the United States can be traced to the Reagan administration’s 1983 A Nation at Risk report</w:t>
      </w:r>
      <w:r w:rsidRPr="00024815">
        <w:t xml:space="preserve"> (Berliner and Biddle 1995). </w:t>
      </w:r>
      <w:r w:rsidRPr="00DA44B5">
        <w:rPr>
          <w:rStyle w:val="StyleUnderline"/>
        </w:rPr>
        <w:t>This rhetorically charged report claimed public schooling was single-handedly responsible for a national crisis of productivity in a globalizing economy.</w:t>
      </w:r>
      <w:r w:rsidRPr="00B41766">
        <w:rPr>
          <w:rStyle w:val="StyleUnderline"/>
        </w:rPr>
        <w:t xml:space="preserve"> Playing on lingering Cold War fears and racialized national-Others, A Nation at Risk placed </w:t>
      </w:r>
      <w:r w:rsidRPr="00DA44B5">
        <w:rPr>
          <w:rStyle w:val="StyleUnderline"/>
        </w:rPr>
        <w:t>an undue burden on public education to solve domestic inequalities and framed “educational improvement for economic ends as a national security issue</w:t>
      </w:r>
      <w:r w:rsidRPr="00B41766">
        <w:rPr>
          <w:rStyle w:val="StyleUnderline"/>
        </w:rPr>
        <w:t>”</w:t>
      </w:r>
      <w:r w:rsidRPr="00024815">
        <w:t xml:space="preserve"> (Saltman 2012, 63). </w:t>
      </w:r>
      <w:r w:rsidRPr="00B41766">
        <w:rPr>
          <w:rStyle w:val="StyleUnderline"/>
        </w:rPr>
        <w:t>Drawing on core tenets of neoliberal political theory—laissez-faire corporatism, meritocratic individualism, and a perverse belief that social, economic, and ecological crises are useful catalysts of change—neoliberal reformers proceeded to systematically privatize schools</w:t>
      </w:r>
      <w:r w:rsidRPr="00024815">
        <w:t xml:space="preserve"> (Saltman 2012), dispossess communities of color through White supremacist policies (Buras et al. 2010), and </w:t>
      </w:r>
      <w:r w:rsidRPr="00B41766">
        <w:rPr>
          <w:rStyle w:val="StyleUnderline"/>
        </w:rPr>
        <w:t>commodify knowledge via high-stakes standardized testing and accountability measures</w:t>
      </w:r>
      <w:r w:rsidRPr="00024815">
        <w:t xml:space="preserve"> (Au 2009).</w:t>
      </w:r>
    </w:p>
    <w:p w14:paraId="2C7F0135" w14:textId="77777777" w:rsidR="00B24EA5" w:rsidRDefault="00B24EA5" w:rsidP="00B24EA5">
      <w:pPr>
        <w:pStyle w:val="Heading3"/>
      </w:pPr>
      <w:r>
        <w:t>Education Turn - Disempowerment</w:t>
      </w:r>
    </w:p>
    <w:p w14:paraId="1F5E1211" w14:textId="77777777" w:rsidR="00B24EA5" w:rsidRPr="005D2470" w:rsidRDefault="00B24EA5" w:rsidP="00B24EA5">
      <w:pPr>
        <w:pStyle w:val="Heading4"/>
      </w:pPr>
      <w:r w:rsidRPr="005D2470">
        <w:t xml:space="preserve">Neoliberalism reduces the youth to second class citizens by stripping the people of their power and privatizing education </w:t>
      </w:r>
    </w:p>
    <w:p w14:paraId="76E7D869" w14:textId="77777777" w:rsidR="00B24EA5" w:rsidRDefault="00B24EA5" w:rsidP="00B24EA5">
      <w:r w:rsidRPr="00FF4065">
        <w:rPr>
          <w:rStyle w:val="Style13ptBold"/>
        </w:rPr>
        <w:t>Giroux</w:t>
      </w:r>
      <w:r w:rsidRPr="005A435F">
        <w:rPr>
          <w:rStyle w:val="Style13ptBold"/>
        </w:rPr>
        <w:t xml:space="preserve">, the founding theorists of critical pedagogy, and Aronwitz, professor of sociology, cultural studies, and urban education, </w:t>
      </w:r>
      <w:r w:rsidRPr="00FF4065">
        <w:rPr>
          <w:rStyle w:val="Style13ptBold"/>
        </w:rPr>
        <w:t>86</w:t>
      </w:r>
      <w:r>
        <w:t xml:space="preserve"> (Henry Giroux and Stanley, 1986, Education Under Siege: The Conservative, Liberal and Radical Debate Over Schooling, pp.12, GDI/CH) </w:t>
      </w:r>
    </w:p>
    <w:p w14:paraId="376623DD" w14:textId="77777777" w:rsidR="00B24EA5" w:rsidRPr="008F05B3" w:rsidRDefault="00B24EA5" w:rsidP="00B24EA5">
      <w:pPr>
        <w:rPr>
          <w:b/>
          <w:iCs/>
          <w:u w:val="single"/>
        </w:rPr>
      </w:pPr>
      <w:r>
        <w:t xml:space="preserve">Education Under Siege begins to explore some of the elements of an alternative vision for schools without claiming to have a recipe. We are persuaded by many that the conservative vision of a school as a small, white-collar factory is </w:t>
      </w:r>
      <w:r w:rsidRPr="005A435F">
        <w:t>mistaken.</w:t>
      </w:r>
      <w:r w:rsidRPr="00DA44B5">
        <w:rPr>
          <w:rStyle w:val="StyleUnderline"/>
        </w:rPr>
        <w:t xml:space="preserve"> A school with time boundaries, rules, and productivity norms corresponds not to our collective social needs</w:t>
      </w:r>
      <w:r>
        <w:t xml:space="preserve"> </w:t>
      </w:r>
      <w:r w:rsidRPr="00DA44B5">
        <w:rPr>
          <w:rStyle w:val="StyleUnderline"/>
        </w:rPr>
        <w:t xml:space="preserve">but to the galloping tendency of our society towards privatization in the conduct of everyday life and in the appropriation of public resources. </w:t>
      </w:r>
      <w:r>
        <w:t xml:space="preserve">But we refuse to confine our analysis to </w:t>
      </w:r>
      <w:r w:rsidRPr="00DA44B5">
        <w:rPr>
          <w:rStyle w:val="StyleUnderline"/>
        </w:rPr>
        <w:t>exposing the subordination of schools by political and business powers</w:t>
      </w:r>
      <w:r>
        <w:t xml:space="preserve">. </w:t>
      </w:r>
      <w:r w:rsidRPr="00DA44B5">
        <w:rPr>
          <w:rStyle w:val="StyleUnderline"/>
        </w:rPr>
        <w:t>Our research is necessary but insufficient work for those who would return schools to their primary task: places of critical education in the service of creating a public sphere of citizens who are able to exercize power over their own lives and especially over the conditions for knowledge acquisition. As these words are being written the United States Supreme Court has granted teachers and administrators the right to search students when they have reason to believe school rules have been violated.</w:t>
      </w:r>
      <w:r>
        <w:t xml:space="preserve"> </w:t>
      </w:r>
      <w:r w:rsidRPr="00DA44B5">
        <w:rPr>
          <w:rStyle w:val="StyleUnderline"/>
        </w:rPr>
        <w:t xml:space="preserve">Youth have always suffered under their status as second-class citizens in industrial societies because most adults believe they are infected with the spirit of evil, or in the liberal discourse, are insufficiently socialized into the real world. It is no wonder that educators and politicians complain incessantly about alienated youth. Their response to alienated youth is the tightening of their arbitrary authority as adults, and is surely inimical to reproducing democratic values and institutions. </w:t>
      </w:r>
      <w:r w:rsidRPr="00317421">
        <w:t>We hope this book will make a modest contribution to redressing the balance.</w:t>
      </w:r>
      <w:r w:rsidRPr="00DA44B5">
        <w:rPr>
          <w:rStyle w:val="StyleUnderline"/>
        </w:rPr>
        <w:t xml:space="preserve"> Democracy is not, for us at least, a set of formal rules of participation, but the lived experience of empowerment for the vast majority. If one takes the view that schools are among our leading political and ideological institutions, it is a contradiction to envision a democratic society when its inheritors, the kids, are forced to live under conditions of unrelieved subordination. The real audience for this book is all who have endured school, but want for themselves and their children schools that are, in the words of John Dewey, laboratories of freedom.</w:t>
      </w:r>
    </w:p>
    <w:p w14:paraId="647AA887" w14:textId="77777777" w:rsidR="00B24EA5" w:rsidRDefault="00B24EA5" w:rsidP="00B24EA5">
      <w:pPr>
        <w:pStyle w:val="Heading4"/>
      </w:pPr>
      <w:r>
        <w:t>Neoliberalism leads to social alienization and creates a bad environment for youth</w:t>
      </w:r>
    </w:p>
    <w:p w14:paraId="50A03BAD" w14:textId="77777777" w:rsidR="00B24EA5" w:rsidRPr="009F3777" w:rsidRDefault="00B24EA5" w:rsidP="00B24EA5">
      <w:pPr>
        <w:rPr>
          <w:rStyle w:val="StyleUnderline"/>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 2</w:t>
      </w:r>
      <w:r w:rsidRPr="009F3777">
        <w:rPr>
          <w:rStyle w:val="Style13ptBold"/>
          <w:b w:val="0"/>
        </w:rPr>
        <w:t>, GDI- RJC]</w:t>
      </w:r>
    </w:p>
    <w:p w14:paraId="2E1E469F" w14:textId="77777777" w:rsidR="00B24EA5" w:rsidRPr="008B1A7C" w:rsidRDefault="00B24EA5" w:rsidP="00B24EA5">
      <w:r w:rsidRPr="008B1A7C">
        <w:t xml:space="preserve"> </w:t>
      </w:r>
      <w:r w:rsidRPr="00D6409F">
        <w:rPr>
          <w:rStyle w:val="StyleUnderline"/>
        </w:rPr>
        <w:t>Under</w:t>
      </w:r>
      <w:r w:rsidRPr="008B1A7C">
        <w:t xml:space="preserve"> free-market fundamentalism, or </w:t>
      </w:r>
      <w:r w:rsidRPr="00D6409F">
        <w:rPr>
          <w:rStyle w:val="StyleUnderline"/>
        </w:rPr>
        <w:t>neoliberalism</w:t>
      </w:r>
      <w:r w:rsidRPr="008B1A7C">
        <w:t xml:space="preserve"> as it is called in some quarters</w:t>
      </w:r>
      <w:r w:rsidRPr="008B1A7C">
        <w:rPr>
          <w:rStyle w:val="StyleUnderline"/>
        </w:rPr>
        <w:t>,</w:t>
      </w:r>
      <w:r w:rsidRPr="008B1A7C">
        <w:t xml:space="preserve"> </w:t>
      </w:r>
      <w:r w:rsidRPr="00D6409F">
        <w:rPr>
          <w:rStyle w:val="StyleUnderline"/>
        </w:rPr>
        <w:t>social problems become utterly privatized and removed from public considerations</w:t>
      </w:r>
      <w:r w:rsidRPr="008B1A7C">
        <w:t xml:space="preserve">. </w:t>
      </w:r>
      <w:r w:rsidRPr="00D6409F">
        <w:rPr>
          <w:rStyle w:val="StyleUnderline"/>
        </w:rPr>
        <w:t>Principles of communal responsibility are derided in favor of individual happiness, largely measured through the acquisition and disposability of consumer goods. In this highly privatized universe, visions of the good society are cast aside, replaced “by the perpetual search for bargains”5and maximum consumer satisfaction. The consequences involve not only the undoing of the social bond and importance of shared responsibilities, but also the endless reproduction of much-narrowed registers of character and individual self-reliance as a substitute for any analyses of the politics, ideologies, and mechanisms of power at work in the construction of socially created problems</w:t>
      </w:r>
      <w:r w:rsidRPr="008B1A7C">
        <w:t xml:space="preserve">. </w:t>
      </w:r>
      <w:r w:rsidRPr="00D6409F">
        <w:rPr>
          <w:rStyle w:val="StyleUnderline"/>
        </w:rPr>
        <w:t>This makes it more socially acceptable to blame the poor, homeless, uninsured, jobless, and other disadvantaged individuals and groups for their problems, while reinforcing the merging of t</w:t>
      </w:r>
      <w:r>
        <w:rPr>
          <w:rStyle w:val="StyleUnderline"/>
        </w:rPr>
        <w:t>he market state with the punish</w:t>
      </w:r>
      <w:r w:rsidRPr="00D6409F">
        <w:rPr>
          <w:rStyle w:val="StyleUnderline"/>
        </w:rPr>
        <w:t>ing state. The consequences of coupling market fundamentalism and a new authoritarianism have had a particularly devastating effect on youth in the United States, especially those who are marginalized by class and race. No longer seen as a social investment or the central element of an increasingly embattled social contract, youth are now viewed as either consumers, on the one hand, or as troubling, reckless, and dangerous persons, on the other. This assault against youth—and the long-term effects of such an assau</w:t>
      </w:r>
      <w:r>
        <w:rPr>
          <w:rStyle w:val="StyleUnderline"/>
        </w:rPr>
        <w:t>lt on the possibility of a demo</w:t>
      </w:r>
      <w:r w:rsidRPr="00D6409F">
        <w:rPr>
          <w:rStyle w:val="StyleUnderline"/>
        </w:rPr>
        <w:t>cratic future itself—should not be underestimated, nor its implications for countries under the dominating influence of American power.</w:t>
      </w:r>
      <w:r w:rsidRPr="008B1A7C">
        <w:t xml:space="preserve"> As the financial crisis looms large in the lives of the majority of Americans, </w:t>
      </w:r>
      <w:r w:rsidRPr="00D6409F">
        <w:rPr>
          <w:rStyle w:val="StyleUnderline"/>
        </w:rPr>
        <w:t>government funds are used to bail out the banks and transnational corporations rather than being used to address the growing impoverishment of those who have lost homes, jobs, and any hope of a better future.</w:t>
      </w:r>
      <w:r w:rsidRPr="008B1A7C">
        <w:t xml:space="preserve"> As the crisis unfolds, it appears unlikely that a change of government in 2009 can undo the damage done by the Bush administration (itself the culmination of a century-long trend toward market deregulation) or reverse the effects of a rampant neoliberalism now unleashed across the globe. </w:t>
      </w:r>
    </w:p>
    <w:p w14:paraId="5A881561" w14:textId="77777777" w:rsidR="00B24EA5" w:rsidRDefault="00B24EA5" w:rsidP="00B24EA5">
      <w:pPr>
        <w:pStyle w:val="Heading4"/>
      </w:pPr>
      <w:r>
        <w:t xml:space="preserve">Children affected by neoliberalism lack basic necessities of life </w:t>
      </w:r>
    </w:p>
    <w:p w14:paraId="31A91F5A" w14:textId="77777777" w:rsidR="00B24EA5" w:rsidRPr="009F3777" w:rsidRDefault="00B24EA5" w:rsidP="00B24EA5">
      <w:pPr>
        <w:rPr>
          <w:rStyle w:val="Style13ptBold"/>
          <w:b w:val="0"/>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pp.3</w:t>
      </w:r>
      <w:r w:rsidRPr="009F3777">
        <w:rPr>
          <w:rStyle w:val="Style13ptBold"/>
          <w:b w:val="0"/>
        </w:rPr>
        <w:t>, GDI- RJC]</w:t>
      </w:r>
    </w:p>
    <w:p w14:paraId="402495DD" w14:textId="77777777" w:rsidR="00B24EA5" w:rsidRPr="008B1A7C" w:rsidRDefault="00B24EA5" w:rsidP="00B24EA5">
      <w:r w:rsidRPr="00D6409F">
        <w:rPr>
          <w:rStyle w:val="StyleUnderline"/>
        </w:rPr>
        <w:t>The havoc wreaked by neoliberal economic policies can be seen in the hard currency of human suffering such policies have imposed on children</w:t>
      </w:r>
      <w:r w:rsidRPr="008B1A7C">
        <w:t xml:space="preserve">, readily evident in some astounding statistics that sug-gest a profound moral and political contradiction at the heart of one of the richest democracies in the world. For example, </w:t>
      </w:r>
      <w:r w:rsidRPr="00D6409F">
        <w:rPr>
          <w:rStyle w:val="StyleUnderline"/>
        </w:rPr>
        <w:t>the rate of child poverty rose in 2004 to 17.6 percent, pushing upward the number of poor children to 12.9 million. In fact, “[a]bout one in three severely poor people are under age 17</w:t>
      </w:r>
      <w:r w:rsidRPr="008B1A7C">
        <w:t xml:space="preserve">.”6Moreover, </w:t>
      </w:r>
      <w:r w:rsidRPr="006A015C">
        <w:rPr>
          <w:rStyle w:val="StyleUnderline"/>
        </w:rPr>
        <w:t>children make up a disproportionate share of the poor in the United States</w:t>
      </w:r>
      <w:r w:rsidRPr="008B1A7C">
        <w:t xml:space="preserve"> in that “they are 26 per cent of the total population, but constitute39 per cent of the poor.”</w:t>
      </w:r>
      <w:r w:rsidRPr="006A015C">
        <w:rPr>
          <w:rStyle w:val="StyleUnderline"/>
        </w:rPr>
        <w:t>7As a result of the severe economic crisis</w:t>
      </w:r>
      <w:r w:rsidRPr="008B1A7C">
        <w:t xml:space="preserve">, Dr.Irwin Redlener, President of the Children’s Health Fund in New York, claims that </w:t>
      </w:r>
      <w:r w:rsidRPr="006A015C">
        <w:rPr>
          <w:rStyle w:val="StyleUnderline"/>
        </w:rPr>
        <w:t>the number of children in poverty may increase to 17 mil-lion by the end of 2009.</w:t>
      </w:r>
      <w:r w:rsidRPr="006A015C">
        <w:t>8</w:t>
      </w:r>
      <w:r w:rsidRPr="006A015C">
        <w:rPr>
          <w:rStyle w:val="StyleUnderline"/>
        </w:rPr>
        <w:t>Just as alarmingly, 9.3 million children lack health insurance, and millions lack affordable child care and decent early childhood education.</w:t>
      </w:r>
      <w:r w:rsidRPr="008B1A7C">
        <w:t xml:space="preserve"> </w:t>
      </w:r>
      <w:r w:rsidRPr="006A015C">
        <w:rPr>
          <w:rStyle w:val="StyleUnderline"/>
        </w:rPr>
        <w:t>One of the most damaging statistics reveal-ing how low a priority children are in America can be seen in the fact that among the industrialized nations in the world the United States ranks first in billionaires and in defense expenditures and yet ranks an appalling twenty-fifth in infant mortality.</w:t>
      </w:r>
      <w:r w:rsidRPr="008B1A7C">
        <w:t xml:space="preserve"> As we might expect, behind </w:t>
      </w:r>
      <w:r w:rsidRPr="006A015C">
        <w:rPr>
          <w:rStyle w:val="StyleUnderline"/>
        </w:rPr>
        <w:t>these grave statistics lies a series of decisions to favor economically those already advantaged at the expense of youth</w:t>
      </w:r>
      <w:r w:rsidRPr="008B1A7C">
        <w:t xml:space="preserve">. Moreover, for the last three decades we have witnessed, especially under the second Bush administration, savage cuts to education, nutritional assistance for impoverished mothers, veterans’ medical care, and basic scientific research, all of which helped fund tax cuts for the inordinately rich. It also seems reasonable to assume that </w:t>
      </w:r>
      <w:r w:rsidRPr="006A015C">
        <w:rPr>
          <w:rStyle w:val="StyleUnderline"/>
        </w:rPr>
        <w:t>under the current financial crisis, young people, particularly youth marginalized by class or color, will experience even greater economic and educational hardships, while becoming even more invisible to the larger society</w:t>
      </w:r>
      <w:r w:rsidRPr="008B1A7C">
        <w:t>.</w:t>
      </w:r>
    </w:p>
    <w:p w14:paraId="569614C7" w14:textId="77777777" w:rsidR="00B24EA5" w:rsidRPr="00EF5225" w:rsidRDefault="00B24EA5" w:rsidP="00B24EA5">
      <w:pPr>
        <w:pStyle w:val="Heading4"/>
        <w:rPr>
          <w:rStyle w:val="Style13ptBold"/>
          <w:b/>
        </w:rPr>
      </w:pPr>
      <w:r w:rsidRPr="00EF5225">
        <w:rPr>
          <w:rStyle w:val="Style13ptBold"/>
          <w:b/>
        </w:rPr>
        <w:t>The consequences of federal budget cuts pose challenges to children, especially poor minorities</w:t>
      </w:r>
    </w:p>
    <w:p w14:paraId="56A7F9CC" w14:textId="77777777" w:rsidR="00B24EA5" w:rsidRPr="008872D7" w:rsidRDefault="00B24EA5" w:rsidP="00B24EA5">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 </w:t>
      </w:r>
      <w:r w:rsidRPr="009F3777">
        <w:rPr>
          <w:rStyle w:val="Style13ptBold"/>
          <w:b w:val="0"/>
        </w:rPr>
        <w:t>, GDI- RJC]</w:t>
      </w:r>
    </w:p>
    <w:p w14:paraId="0526E958" w14:textId="77777777" w:rsidR="00B24EA5" w:rsidRPr="00876B79" w:rsidRDefault="00B24EA5" w:rsidP="00B24EA5">
      <w:pPr>
        <w:rPr>
          <w:sz w:val="12"/>
        </w:rPr>
      </w:pPr>
      <w:r w:rsidRPr="008B1A7C">
        <w:rPr>
          <w:rStyle w:val="StyleUnderline"/>
        </w:rPr>
        <w:t>Young people have become a generation of suspects in a society destroyed by the merging of market fundamentalism, consumerism, and militari</w:t>
      </w:r>
      <w:r w:rsidRPr="00876B79">
        <w:rPr>
          <w:sz w:val="12"/>
        </w:rPr>
        <w:t xml:space="preserve">sm. </w:t>
      </w:r>
      <w:r w:rsidRPr="008B1A7C">
        <w:rPr>
          <w:rStyle w:val="StyleUnderline"/>
        </w:rPr>
        <w:t>Instead of a federal budget that addresses the needs of children, the United States has enacted federal policies that weaken government social programs, provide tax cuts for millionaires and corporations, and undercut or eliminate basic social provisions for children at risk</w:t>
      </w:r>
      <w:r w:rsidRPr="00876B79">
        <w:rPr>
          <w:sz w:val="12"/>
        </w:rPr>
        <w:t xml:space="preserve">. As New York Times op-ed columnist Paul Krugman points out, compassion and responsibility under the Bush administration gave way to “a relentless mean-spiritedness” and to the image of “President Bush as someone who takes food from the mouths of babes and gives the proceeds to his millionaire friends.” For Krugman, Bush’s budgets resembled a form of “top-down class warfare.”36 </w:t>
      </w:r>
      <w:r w:rsidRPr="008B1A7C">
        <w:rPr>
          <w:rStyle w:val="StyleUnderline"/>
        </w:rPr>
        <w:t>The dire consequences of the war against youth were apparent not only in the cutting of programs that benefit young people but also in President Bush’s willingness to veto the State Children’s Health Insurance Program in 2007, which provided much-needed health insurance to low-income children who do not qualify for Medicaid. As a result of this veto, “nearly one million American children . . . lose their health insurance.”</w:t>
      </w:r>
      <w:r w:rsidRPr="00876B79">
        <w:rPr>
          <w:sz w:val="12"/>
        </w:rPr>
        <w:t>37 And without any irony intended, Bush attempted to legitimate this disgraceful action by claiming that the bill would have “open[ed] up an avenue for people to switch from private insurance to the government.”38 Bush’s actions gave new meaning to the neoliberal mantra “privatize or perish.”39¶ Viewing the more recent U.S. federal government budget for 2009 as a political and ideological statement, it becomes clear that c</w:t>
      </w:r>
      <w:r w:rsidRPr="008B1A7C">
        <w:rPr>
          <w:rStyle w:val="StyleUnderline"/>
        </w:rPr>
        <w:t>hildren continue to constitute one of the nation’s lowest priorities.</w:t>
      </w:r>
      <w:r w:rsidRPr="00876B79">
        <w:rPr>
          <w:sz w:val="12"/>
        </w:rPr>
        <w:t xml:space="preserve"> Marian Wright Edelman, president of the Children’s Defense Fund, argues that t</w:t>
      </w:r>
      <w:r w:rsidRPr="008B1A7C">
        <w:rPr>
          <w:rStyle w:val="StyleUnderline"/>
        </w:rPr>
        <w:t>he 2009 budget represents more than an act of unethical neglect, it constitutes an actual assault on children who are poor and impoverished.</w:t>
      </w:r>
      <w:r w:rsidRPr="00876B79">
        <w:rPr>
          <w:sz w:val="12"/>
        </w:rPr>
        <w:t xml:space="preserve"> For example, while </w:t>
      </w:r>
      <w:r w:rsidRPr="008B1A7C">
        <w:rPr>
          <w:rStyle w:val="StyleUnderline"/>
        </w:rPr>
        <w:t>over 13 million children live in poverty, the budget threatens to “increase the number of children in America who are poor, uninsured, and lack access to quality early childhood education programs.</w:t>
      </w:r>
      <w:r w:rsidRPr="00876B79">
        <w:rPr>
          <w:sz w:val="12"/>
        </w:rPr>
        <w:t xml:space="preserve">”40 The 2009 budget cuts funds for Medicare, children’s health insurance programs, the Emergency Medical Services for Children program, Head Start, vital nutrition programs, and housing vouchers for the poor. In addition, it proposes to eliminate “food stamps for more than 300,000 people in low-income families with children [and] funding for the Commodity Supplemental Food Program that would halt the distribution in an average month of nutritious food packages to more than 473,000 low-income mothers, children under age six, and seniors.”41 Fortunately, </w:t>
      </w:r>
      <w:r w:rsidRPr="008B1A7C">
        <w:rPr>
          <w:rStyle w:val="StyleUnderline"/>
        </w:rPr>
        <w:t>President Obama in his first 100 days in office has put into law an economic stimulus program that not only reverses many of these cuts but provides additional funding for the poor, unemployed, elderly, and other disadvantaged groups. Yet these reforms do little to address the toxic mix of poverty, homelessness, lack of health care for millions, the expanding ranks of the current 6 million people unemployed, and the deteriorating quality of public schools, especially for poor and minority children</w:t>
      </w:r>
      <w:r w:rsidRPr="00876B79">
        <w:rPr>
          <w:sz w:val="12"/>
        </w:rPr>
        <w:t>.</w:t>
      </w:r>
    </w:p>
    <w:p w14:paraId="431DBF78" w14:textId="759A7230" w:rsidR="00B24EA5" w:rsidRDefault="00B24EA5" w:rsidP="00B40836">
      <w:pPr>
        <w:pStyle w:val="Heading3"/>
      </w:pPr>
      <w:r>
        <w:t>Education Turn – Disposability</w:t>
      </w:r>
    </w:p>
    <w:p w14:paraId="1D6DD1D6" w14:textId="77777777" w:rsidR="00B24EA5" w:rsidRPr="00756C70" w:rsidRDefault="00B24EA5" w:rsidP="00B24EA5">
      <w:pPr>
        <w:pStyle w:val="Heading4"/>
      </w:pPr>
      <w:r>
        <w:t xml:space="preserve">Disinvestment in children’s future turns them into commodities of disposability </w:t>
      </w:r>
    </w:p>
    <w:p w14:paraId="1917BD9C" w14:textId="77777777" w:rsidR="00B24EA5" w:rsidRPr="00D55488" w:rsidRDefault="00B24EA5" w:rsidP="00B24EA5">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pp.20</w:t>
      </w:r>
      <w:r w:rsidRPr="009F3777">
        <w:rPr>
          <w:rStyle w:val="Style13ptBold"/>
          <w:b w:val="0"/>
        </w:rPr>
        <w:t>, GDI- RJC]</w:t>
      </w:r>
    </w:p>
    <w:p w14:paraId="3ED1CC5C" w14:textId="77777777" w:rsidR="00B24EA5" w:rsidRPr="008B1A7C" w:rsidRDefault="00B24EA5" w:rsidP="00B24EA5">
      <w:r w:rsidRPr="008B1A7C">
        <w:t xml:space="preserve">Clearly, there is more at stake under the current regime of neoliberal biopolitics than an attack on children largely characterized by “negative labels and characterizations of youth [that] are falsely totalizing”61 and punitive laws and public policies. </w:t>
      </w:r>
      <w:r w:rsidRPr="008B1A7C">
        <w:rPr>
          <w:rStyle w:val="StyleUnderline"/>
        </w:rPr>
        <w:t xml:space="preserve">Youth have also become collateral damage for conservatives and neoliberal advocates who want to dismantle the social state and in doing so justify themselves by pointing to an alleged rise of a generation of disorderly and dangerous youth dependent upon government entitlements. </w:t>
      </w:r>
      <w:r w:rsidRPr="008B1A7C">
        <w:t xml:space="preserve">Within this discourse, </w:t>
      </w:r>
      <w:r w:rsidRPr="008B1A7C">
        <w:rPr>
          <w:rStyle w:val="StyleUnderline"/>
        </w:rPr>
        <w:t>government support for young people is both under- mined and inappropriately blamed for creating a generation of kids labeled as psychologically damaged, narcissistic, violent, and out of control. Scapegoating youth as both a generation of suspects and a threat to the social order allows conservatives and neoliberals to further privatize those public spheres that youth need, such as education and health care, while developing policies that move away from social investment to matters of punishment and containment.</w:t>
      </w:r>
      <w:r w:rsidRPr="008B1A7C">
        <w:t xml:space="preserve"> In this instance, </w:t>
      </w:r>
      <w:r w:rsidRPr="008B1A7C">
        <w:rPr>
          <w:rStyle w:val="StyleUnderline"/>
        </w:rPr>
        <w:t>the punishing state combines with the logic of the market to produce priorities and policies that disinvest in the future of children and assert a ruthlessness that largely treats them as reified commodities or disposable populations</w:t>
      </w:r>
      <w:r w:rsidRPr="008B1A7C">
        <w:t xml:space="preserve">.62 Both childhood and the state are now being reimagined in ways that reveal the priorities of a society that has fully embraced the reckless abandon of casino capitalism, where the only rules that matter are made to order by powerful corporations and rich investors. How else to interpret neoliberal-inspired government programs that in the midst of deepening inequality, rising levels of poverty, catastrophic increases in failed mortgages, and growing unemployment invest more in prisons than in public and higher education? </w:t>
      </w:r>
      <w:r w:rsidRPr="008B1A7C">
        <w:rPr>
          <w:rStyle w:val="StyleUnderline"/>
        </w:rPr>
        <w:t>Where does justice enter into policies in which the government is willing to spend billions to bail out mortgage lenders Freddie Mac and Fannie Mae but refuses to provide adequate funding to raise 13 million American children above federal poverty levels?</w:t>
      </w:r>
      <w:r w:rsidRPr="008B1A7C">
        <w:t xml:space="preserve"> What relationship to democracy does a government have when it gives huge tax breaks to corporations that sell junk food and sugar-filled drinks to kids in public schools while providing meager funds to address the unprecedented health problems now facing many young people in the United States?63</w:t>
      </w:r>
    </w:p>
    <w:p w14:paraId="156B0249" w14:textId="77777777" w:rsidR="00B24EA5" w:rsidRPr="00D55488" w:rsidRDefault="00B24EA5" w:rsidP="00B24EA5">
      <w:pPr>
        <w:pStyle w:val="Heading4"/>
        <w:rPr>
          <w:rStyle w:val="Style13ptBold"/>
          <w:b/>
        </w:rPr>
      </w:pPr>
      <w:r>
        <w:rPr>
          <w:rStyle w:val="Style13ptBold"/>
          <w:b/>
        </w:rPr>
        <w:t xml:space="preserve">The neoliberal education order punishes flawed consumers through commodification and criminalization  </w:t>
      </w:r>
    </w:p>
    <w:p w14:paraId="454364BD" w14:textId="77777777" w:rsidR="00B24EA5" w:rsidRDefault="00B24EA5" w:rsidP="00B24EA5">
      <w:pPr>
        <w:rPr>
          <w:rStyle w:val="Style13ptBold"/>
          <w:b w:val="0"/>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pp.13</w:t>
      </w:r>
      <w:r w:rsidRPr="009F3777">
        <w:rPr>
          <w:rStyle w:val="Style13ptBold"/>
          <w:b w:val="0"/>
        </w:rPr>
        <w:t>, GDI- RJC]</w:t>
      </w:r>
    </w:p>
    <w:p w14:paraId="457C85AB" w14:textId="77777777" w:rsidR="00B24EA5" w:rsidRPr="008B1A7C" w:rsidRDefault="00B24EA5" w:rsidP="00B24EA5">
      <w:pPr>
        <w:rPr>
          <w:rStyle w:val="StyleUnderline"/>
        </w:rPr>
      </w:pPr>
      <w:r w:rsidRPr="008B1A7C">
        <w:t xml:space="preserve">Insofar as these </w:t>
      </w:r>
      <w:r w:rsidRPr="008B1A7C">
        <w:rPr>
          <w:rStyle w:val="StyleUnderline"/>
        </w:rPr>
        <w:t>federal policies encode the prioritization of markets over people on a national scale, it is clear that political culture rejects any ethical commitment to provide young people with the prospects for a decent and just future</w:t>
      </w:r>
      <w:r w:rsidRPr="008B1A7C">
        <w:t xml:space="preserve">. As expected, </w:t>
      </w:r>
      <w:r w:rsidRPr="008B1A7C">
        <w:rPr>
          <w:rStyle w:val="StyleUnderline"/>
        </w:rPr>
        <w:t>the current financial crisis will exacerbate even more the hardships that youth will experience in the future. In spite of the optimism accompanying the election of Barack Obama to the presidency of the United States, youth in America increasingly constitute a series of disappearances, badly represented in the public domain and largely invisible in terms of their own needs and as a reminder of adult responsibility</w:t>
      </w:r>
      <w:r w:rsidRPr="008B1A7C">
        <w:t xml:space="preserve">. All young people today are increasingly defined, if not assaulted, by market forces that commodify almost every aspect of their lives and lived relations, though different groups of young people bear unequally the burden of a ruthless neoliberal order. Those </w:t>
      </w:r>
      <w:r w:rsidRPr="008B1A7C">
        <w:rPr>
          <w:rStyle w:val="StyleUnderline"/>
        </w:rPr>
        <w:t>young people on the margins of power who are viewed as flawed consumers or who resist the seductions of the commodity market increasingly fall prey to the dictates of a youth punishment-and-control complex that manages every aspect of their lives and increasingly governs their behavior through the modalities of surveillance and criminalization.</w:t>
      </w:r>
    </w:p>
    <w:p w14:paraId="6B5344B7" w14:textId="77777777" w:rsidR="00B24EA5" w:rsidRDefault="00B24EA5" w:rsidP="00B24EA5">
      <w:pPr>
        <w:pStyle w:val="Heading4"/>
      </w:pPr>
      <w:r>
        <w:t>Neoliberalism turns youth into commodifiable objects because they are flawed consumers in the market</w:t>
      </w:r>
    </w:p>
    <w:p w14:paraId="748003E8" w14:textId="77777777" w:rsidR="00B24EA5" w:rsidRPr="008B1A7C" w:rsidRDefault="00B24EA5" w:rsidP="00B24EA5">
      <w:pPr>
        <w:rPr>
          <w:rStyle w:val="StyleUnderline"/>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pp.24</w:t>
      </w:r>
      <w:r w:rsidRPr="009F3777">
        <w:rPr>
          <w:rStyle w:val="Style13ptBold"/>
          <w:b w:val="0"/>
        </w:rPr>
        <w:t>, GDI- RJC]</w:t>
      </w:r>
    </w:p>
    <w:p w14:paraId="6E22DCFB" w14:textId="77777777" w:rsidR="00B24EA5" w:rsidRPr="002F6439" w:rsidRDefault="00B24EA5" w:rsidP="00B24EA5">
      <w:r w:rsidRPr="00886E3B">
        <w:t xml:space="preserve">In the first chapter of this book, I analyze how </w:t>
      </w:r>
      <w:r w:rsidRPr="008B1A7C">
        <w:rPr>
          <w:rStyle w:val="StyleUnderline"/>
        </w:rPr>
        <w:t>market forces and the pedagogies of consumption that circulate therein increasingly bear down on young people so as to both commodify them and undercut their possibilities for critical agency</w:t>
      </w:r>
      <w:r w:rsidRPr="00886E3B">
        <w:t xml:space="preserve">. Chapter 1 examines how </w:t>
      </w:r>
      <w:r w:rsidRPr="008B1A7C">
        <w:rPr>
          <w:rStyle w:val="StyleUnderline"/>
        </w:rPr>
        <w:t>market sovereignty produces an analytic of youth that is entirely at odds with the requisites for producing democratic modes of citizenship</w:t>
      </w:r>
      <w:r w:rsidRPr="00886E3B">
        <w:t>. And while it does not distinguish how market forces impact young people in different ways, it provides a broad theoretical and political template for understanding how neoliberal rationality produces a mode of ide- ology, values, and social relations that threaten the possibility for all young people to step outside of its normalizing ideology and imagine a more democratic and just global order.</w:t>
      </w:r>
      <w:r>
        <w:rPr>
          <w:rStyle w:val="StyleUnderline"/>
        </w:rPr>
        <w:t xml:space="preserve"> </w:t>
      </w:r>
      <w:r w:rsidRPr="008B1A7C">
        <w:rPr>
          <w:rStyle w:val="StyleUnderline"/>
        </w:rPr>
        <w:t>While commodification represents one form of social death for all young people, those youth who are marginalized by virtue of their race and class bear the burdens of not only the narrow impositions of a market-driven commodified culture but also the harsh experiences of impoverishment and suffering that mark them as disposable and redundant populations.</w:t>
      </w:r>
      <w:r w:rsidRPr="00886E3B">
        <w:t xml:space="preserve"> </w:t>
      </w:r>
      <w:r w:rsidRPr="00F43A7E">
        <w:t>Chapter 2</w:t>
      </w:r>
      <w:r w:rsidRPr="008B1A7C">
        <w:rPr>
          <w:rStyle w:val="StyleUnderline"/>
        </w:rPr>
        <w:t xml:space="preserve"> shift</w:t>
      </w:r>
      <w:r w:rsidRPr="00F43A7E">
        <w:t xml:space="preserve">s </w:t>
      </w:r>
      <w:r w:rsidRPr="008B1A7C">
        <w:rPr>
          <w:rStyle w:val="StyleUnderline"/>
        </w:rPr>
        <w:t>the register beyond the logic of commodification and posits how the sovereignty of the market impacts differently on those poor youth of color who are excluded from a cheerful participation in its diverse pleasures and seductions and who as a result are defined through the registers of disposability and social death</w:t>
      </w:r>
      <w:r w:rsidRPr="00886E3B">
        <w:t xml:space="preserve">. This chapter makes visible </w:t>
      </w:r>
      <w:r w:rsidRPr="008B1A7C">
        <w:rPr>
          <w:rStyle w:val="StyleUnderline"/>
        </w:rPr>
        <w:t xml:space="preserve">the harshest elements of the punishing state and the egregious policies it enacts in a number of sites to render poor youth both disposable and politically powerless. Consequently, </w:t>
      </w:r>
      <w:r w:rsidRPr="00F43A7E">
        <w:t>chapter 2 explores</w:t>
      </w:r>
      <w:r w:rsidRPr="008B1A7C">
        <w:rPr>
          <w:rStyle w:val="StyleUnderline"/>
        </w:rPr>
        <w:t xml:space="preserve"> the logic of disposability as the underside of commodification, the fate of those considered flawed consumers, unworthy of social protections because they are considered a liability and utterly disposable in a market-driven world. If the soft side of neoliberal politics punishes all youth by treating them largely as commodities, it reveals a much darker side by subjecting poor youth and youth of color to the harshest elements, values, and dictates of neoliberal ideology. White wealthy kids may labor under the narrow dictates of a commodity culture, but they are not incarcerated in record numbers, placed in schools that merely serve to warehouse the refuse of global capitalism, or subjected to a life of misery and impoverishment. Actually, they benefit in the long run, under a market-driven society, from the transfer of public funds into private hands. But for those disposable populations of young people who are poor, especially black and Latino youth, neoliberal politics governs them through an analytic of punishment, surveillance, and control. In this instance, the corporate state becomes the punishing state and certain segments of the youth population become objects of modes of governance based on the crudest forms of disciplinary control.</w:t>
      </w:r>
    </w:p>
    <w:p w14:paraId="16540E29" w14:textId="77777777" w:rsidR="00A37EE1" w:rsidRDefault="00A37EE1" w:rsidP="00A37EE1">
      <w:pPr>
        <w:pStyle w:val="Heading3"/>
      </w:pPr>
      <w:r>
        <w:t>Education Turn – Equality</w:t>
      </w:r>
    </w:p>
    <w:p w14:paraId="31B003E0" w14:textId="77777777" w:rsidR="00A37EE1" w:rsidRDefault="00A37EE1" w:rsidP="00A37EE1">
      <w:pPr>
        <w:pStyle w:val="Heading4"/>
      </w:pPr>
      <w:r>
        <w:t>Educational triage is spawned directly from neoliberal monopolization of education “reform” – along lines of race, gender, and class, the quality of schooling demonstrates stark disparities as education for the masses transforms to basic skills training for worker-subjects</w:t>
      </w:r>
    </w:p>
    <w:p w14:paraId="48917F11" w14:textId="77777777" w:rsidR="00A37EE1" w:rsidRPr="002E5D07" w:rsidRDefault="00A37EE1" w:rsidP="00A37EE1">
      <w:pPr>
        <w:rPr>
          <w:sz w:val="18"/>
        </w:rPr>
      </w:pPr>
      <w:r>
        <w:rPr>
          <w:rStyle w:val="Style13ptBold"/>
        </w:rPr>
        <w:t xml:space="preserve">Hill, Research Professor in Education at Anglia Ruskin University, 09, </w:t>
      </w:r>
      <w:r w:rsidRPr="003F6176">
        <w:rPr>
          <w:sz w:val="14"/>
        </w:rPr>
        <w:t>[Dave hill is Research Professor (Emeritus) in Education at Anglia Ruskin University, Chelmsford, England, and also Visiting Professor at the Kapodistrian and National University of Athens, Greece, and in the Social Policy Research Centre, Edited by Sheila Macrine, PhD in public education from Dartmouth, and Peter McLaren, leader at the Institute of Critical Pedagogy at the Global Center for Advanced Studies, “Revolutionizing Pedagogy; education for social justice within and beyond global neoliberalism: Class, Capital, and Education in this Neoliberal and Neoconservative Period,” 2009, accessed 7/6/17] GDI-ARV</w:t>
      </w:r>
    </w:p>
    <w:p w14:paraId="10C48F16" w14:textId="77777777" w:rsidR="00A37EE1" w:rsidRDefault="00A37EE1" w:rsidP="00A37EE1">
      <w:pPr>
        <w:rPr>
          <w:rStyle w:val="StyleUnderline"/>
        </w:rPr>
      </w:pPr>
      <w:r w:rsidRPr="00A33F9A">
        <w:rPr>
          <w:rStyle w:val="StyleUnderline"/>
        </w:rPr>
        <w:t>Capital has not merely developed these plans and set them on the shelf for future reference.</w:t>
      </w:r>
      <w:r w:rsidRPr="00A011E4">
        <w:rPr>
          <w:sz w:val="14"/>
        </w:rPr>
        <w:t xml:space="preserve"> Many elements of these plans have already been put into action</w:t>
      </w:r>
      <w:r w:rsidRPr="00A33F9A">
        <w:rPr>
          <w:rStyle w:val="StyleUnderline"/>
        </w:rPr>
        <w:t>. We can already see</w:t>
      </w:r>
      <w:r w:rsidRPr="00A011E4">
        <w:rPr>
          <w:sz w:val="14"/>
        </w:rPr>
        <w:t xml:space="preserve"> much of </w:t>
      </w:r>
      <w:r w:rsidRPr="00A33F9A">
        <w:rPr>
          <w:rStyle w:val="StyleUnderline"/>
        </w:rPr>
        <w:t>the impact</w:t>
      </w:r>
      <w:r w:rsidRPr="00A011E4">
        <w:rPr>
          <w:sz w:val="14"/>
        </w:rPr>
        <w:t xml:space="preserve"> of these initiatives </w:t>
      </w:r>
      <w:r w:rsidRPr="00A33F9A">
        <w:rPr>
          <w:rStyle w:val="StyleUnderline"/>
        </w:rPr>
        <w:t>in the growing inequities they produce in the lives of students, declining levels of democratic control over schools, and worsening work conditions in the teaching and other education professions.</w:t>
      </w:r>
      <w:r w:rsidRPr="00A011E4">
        <w:rPr>
          <w:sz w:val="14"/>
        </w:rPr>
        <w:t xml:space="preserve"> Impacts on Equity: Neoliberalism and Widening (“Raced” and Gendered) Class Inequalities in Education </w:t>
      </w:r>
      <w:r w:rsidRPr="00A33F9A">
        <w:rPr>
          <w:rStyle w:val="StyleUnderline"/>
        </w:rPr>
        <w:t>Where there is a market in schools (where high status schools can select their intakes, either based on “academic achievement” or on other class-related criteria such as “aptitudes”), the result is increasing raced and gendered social class differentiation.</w:t>
      </w:r>
      <w:r w:rsidRPr="00A011E4">
        <w:rPr>
          <w:sz w:val="14"/>
        </w:rPr>
        <w:t xml:space="preserve"> </w:t>
      </w:r>
      <w:r w:rsidRPr="00DA44B5">
        <w:rPr>
          <w:rStyle w:val="StyleUnderline"/>
        </w:rPr>
        <w:t>The middle classes</w:t>
      </w:r>
      <w:r w:rsidRPr="00A011E4">
        <w:rPr>
          <w:sz w:val="14"/>
        </w:rPr>
        <w:t xml:space="preserve"> (predominantly white) rapidly </w:t>
      </w:r>
      <w:r w:rsidRPr="00DA44B5">
        <w:rPr>
          <w:rStyle w:val="StyleUnderline"/>
        </w:rPr>
        <w:t xml:space="preserve">colonize the “best” schools; the working classes </w:t>
      </w:r>
      <w:r w:rsidRPr="00A011E4">
        <w:rPr>
          <w:sz w:val="14"/>
        </w:rPr>
        <w:t xml:space="preserve">(white and black) </w:t>
      </w:r>
      <w:r w:rsidRPr="00DA44B5">
        <w:rPr>
          <w:rStyle w:val="StyleUnderline"/>
        </w:rPr>
        <w:t>get pushed out.</w:t>
      </w:r>
      <w:r w:rsidRPr="00A011E4">
        <w:rPr>
          <w:sz w:val="14"/>
        </w:rPr>
        <w:t xml:space="preserve"> </w:t>
      </w:r>
      <w:r w:rsidRPr="00DA44B5">
        <w:rPr>
          <w:rStyle w:val="StyleUnderline"/>
        </w:rPr>
        <w:t>They don’t get through the school gate.</w:t>
      </w:r>
      <w:r w:rsidRPr="00A011E4">
        <w:rPr>
          <w:sz w:val="14"/>
        </w:rPr>
        <w:t xml:space="preserve"> High status/high achieving middle class schools get better and better results. In </w:t>
      </w:r>
      <w:r w:rsidRPr="00A33F9A">
        <w:rPr>
          <w:rStyle w:val="StyleUnderline"/>
        </w:rPr>
        <w:t>a competitive market in schools, “Sink” schools sink further, denuded of their “brightest” intakes.</w:t>
      </w:r>
      <w:r w:rsidRPr="00A011E4">
        <w:rPr>
          <w:sz w:val="14"/>
        </w:rPr>
        <w:t xml:space="preserve"> The same is true of higher education. In the United States it is highly tiered—there is a hierarchy. </w:t>
      </w:r>
      <w:r w:rsidRPr="00DA44B5">
        <w:rPr>
          <w:rStyle w:val="StyleUnderline"/>
        </w:rPr>
        <w:t>Entry to elite schools</w:t>
      </w:r>
      <w:r w:rsidRPr="00A011E4">
        <w:rPr>
          <w:sz w:val="14"/>
        </w:rPr>
        <w:t>/universities</w:t>
      </w:r>
      <w:r w:rsidRPr="00DA44B5">
        <w:rPr>
          <w:rStyle w:val="StyleUnderline"/>
        </w:rPr>
        <w:t xml:space="preserve"> is very largely dependent on a student’s ability to pay—on social class background</w:t>
      </w:r>
      <w:r w:rsidRPr="00A011E4">
        <w:rPr>
          <w:sz w:val="14"/>
        </w:rPr>
        <w:t xml:space="preserve">. This is intensifying in England and Wales too. Until the 1980s, there were no university fees in Britain—the state/the taxpayer paid. Entry was free for students. For the last twenty year, all universities charged the same for undergrad courses. Now, the New Labour government is introducing “variable” fees for different universities. Britain is “going American.” </w:t>
      </w:r>
      <w:r w:rsidRPr="00A011E4">
        <w:rPr>
          <w:rStyle w:val="StyleUnderline"/>
        </w:rPr>
        <w:t>This will reinforce elitism and exclude poorer groups, especially minorities</w:t>
      </w:r>
      <w:r w:rsidRPr="00A011E4">
        <w:rPr>
          <w:sz w:val="14"/>
        </w:rPr>
        <w:t xml:space="preserve">, but white working class students, too. </w:t>
      </w:r>
      <w:r w:rsidRPr="00A011E4">
        <w:rPr>
          <w:rStyle w:val="StyleUnderline"/>
        </w:rPr>
        <w:t>Neoliberalization of schooling and university education is accompanied by an increase in (gendered, raced, linguistically differentiated) social class inequalities in educational provision, attainment, and subsequent position in the labor market.</w:t>
      </w:r>
      <w:r w:rsidRPr="00A011E4">
        <w:rPr>
          <w:sz w:val="14"/>
        </w:rPr>
        <w:t xml:space="preserve"> For example, </w:t>
      </w:r>
      <w:r w:rsidRPr="00A011E4">
        <w:rPr>
          <w:rStyle w:val="StyleUnderline"/>
        </w:rPr>
        <w:t>the movement to voucher and charter schools as well as other forms of privatized education such as chains of schools7 have proven to be disproportionately beneficial to those segments of society who can afford to pay for better educational opportunities and experiences, leading to further social exclusion and polarization.</w:t>
      </w:r>
      <w:r w:rsidRPr="00A011E4">
        <w:rPr>
          <w:sz w:val="14"/>
        </w:rPr>
        <w:t xml:space="preserve">8 Hirtt (2004) has noted </w:t>
      </w:r>
      <w:r w:rsidRPr="00A011E4">
        <w:rPr>
          <w:rStyle w:val="StyleUnderline"/>
        </w:rPr>
        <w:t xml:space="preserve">the apparently contradictory education policies of capital, “to </w:t>
      </w:r>
      <w:r w:rsidRPr="00DA44B5">
        <w:rPr>
          <w:rStyle w:val="StyleUnderline"/>
        </w:rPr>
        <w:t>adapt education to the needs of business and</w:t>
      </w:r>
      <w:r w:rsidRPr="00A011E4">
        <w:rPr>
          <w:rStyle w:val="StyleUnderline"/>
        </w:rPr>
        <w:t xml:space="preserve"> at the same time </w:t>
      </w:r>
      <w:r w:rsidRPr="00DA44B5">
        <w:rPr>
          <w:rStyle w:val="StyleUnderline"/>
        </w:rPr>
        <w:t>reduce</w:t>
      </w:r>
      <w:r w:rsidRPr="00A011E4">
        <w:rPr>
          <w:rStyle w:val="StyleUnderline"/>
        </w:rPr>
        <w:t xml:space="preserve"> state </w:t>
      </w:r>
      <w:r w:rsidRPr="00DA44B5">
        <w:rPr>
          <w:rStyle w:val="StyleUnderline"/>
        </w:rPr>
        <w:t>expenditure on education”</w:t>
      </w:r>
      <w:r w:rsidRPr="00A011E4">
        <w:rPr>
          <w:sz w:val="14"/>
        </w:rPr>
        <w:t xml:space="preserve"> (p. 446). He suggests that </w:t>
      </w:r>
      <w:r w:rsidRPr="00A011E4">
        <w:rPr>
          <w:rStyle w:val="StyleUnderline"/>
        </w:rPr>
        <w:t>this contradiction is resolved by the polarization of the labor market, that from an economic point of view it is not necessary to provide high level education and general knowledge to all future workers.</w:t>
      </w:r>
      <w:r w:rsidRPr="00A011E4">
        <w:rPr>
          <w:sz w:val="14"/>
        </w:rPr>
        <w:t xml:space="preserve"> “It is now possible and even highly recommendable to have a more polarized education system . . . </w:t>
      </w:r>
      <w:r w:rsidRPr="00DA44B5">
        <w:rPr>
          <w:rStyle w:val="StyleUnderline"/>
        </w:rPr>
        <w:t>education should not try to transmit a broad common culture to the majority of future workers, but instead it should teach them some basic, general skills</w:t>
      </w:r>
      <w:r w:rsidRPr="00A011E4">
        <w:rPr>
          <w:sz w:val="14"/>
        </w:rPr>
        <w:t xml:space="preserve">” (ibid.). In brief, then, manual and service workers receive a cheaper and inferior education limited to transferable skills while elite workers receive more expensive and more and internationally superior education. </w:t>
      </w:r>
      <w:r w:rsidRPr="00A011E4">
        <w:rPr>
          <w:rStyle w:val="StyleUnderline"/>
        </w:rPr>
        <w:t xml:space="preserve">Not only does this signal one manifestation of the hierarchicalization of schools and the end of the comprehensive ideal, but it also represents a form of </w:t>
      </w:r>
      <w:r w:rsidRPr="00DA44B5">
        <w:rPr>
          <w:rStyle w:val="StyleUnderline"/>
        </w:rPr>
        <w:t>educational triage</w:t>
      </w:r>
      <w:r w:rsidRPr="00A011E4">
        <w:rPr>
          <w:sz w:val="14"/>
        </w:rPr>
        <w:t xml:space="preserve">—with </w:t>
      </w:r>
      <w:r w:rsidRPr="00A011E4">
        <w:rPr>
          <w:rStyle w:val="StyleUnderline"/>
        </w:rPr>
        <w:t>basic skills training for millions of workers, more advanced education for supervision for middle class and in some countries the brightest of the working classes, and elite education for scions of the capitalist and other sections of the ruling classes.</w:t>
      </w:r>
    </w:p>
    <w:p w14:paraId="5FB205A6" w14:textId="77777777" w:rsidR="00A37EE1" w:rsidRPr="005D2470" w:rsidRDefault="00A37EE1" w:rsidP="00A37EE1">
      <w:pPr>
        <w:pStyle w:val="Heading4"/>
      </w:pPr>
      <w:r w:rsidRPr="005D2470">
        <w:t xml:space="preserve">In an attempt to promote equality the neoliberal education system has lost all quality of education, putting students at a disadvantage for the workforce </w:t>
      </w:r>
    </w:p>
    <w:p w14:paraId="4B8F9628" w14:textId="77777777" w:rsidR="00A37EE1" w:rsidRPr="00DA44B5" w:rsidRDefault="00A37EE1" w:rsidP="00A37EE1">
      <w:pPr>
        <w:rPr>
          <w:rStyle w:val="StyleUnderline"/>
        </w:rPr>
      </w:pPr>
      <w:r w:rsidRPr="00FF4065">
        <w:rPr>
          <w:rStyle w:val="Style13ptBold"/>
        </w:rPr>
        <w:t>Giroux</w:t>
      </w:r>
      <w:r w:rsidRPr="005A435F">
        <w:rPr>
          <w:rStyle w:val="Style13ptBold"/>
        </w:rPr>
        <w:t xml:space="preserve">, the founding theorists of critical pedagogy, and Aronwitz, professor of sociology, cultural studies, and urban education, </w:t>
      </w:r>
      <w:r w:rsidRPr="00FF4065">
        <w:rPr>
          <w:rStyle w:val="Style13ptBold"/>
        </w:rPr>
        <w:t>86</w:t>
      </w:r>
      <w:r>
        <w:t xml:space="preserve"> (Henry Giroux and Stanley, 1986, Education Under Siege: The Conservative, Liberal and Radical Debate Over Schooling, pp.21, GDI/CH) </w:t>
      </w:r>
    </w:p>
    <w:p w14:paraId="5E80691A" w14:textId="77777777" w:rsidR="00A37EE1" w:rsidRPr="00906676" w:rsidRDefault="00A37EE1" w:rsidP="00A37EE1">
      <w:pPr>
        <w:rPr>
          <w:b/>
          <w:iCs/>
          <w:u w:val="single"/>
        </w:rPr>
      </w:pPr>
      <w:r w:rsidRPr="00F96FD9">
        <w:t>If</w:t>
      </w:r>
      <w:r w:rsidRPr="00DA44B5">
        <w:rPr>
          <w:rStyle w:val="StyleUnderline"/>
        </w:rPr>
        <w:t xml:space="preserve"> students have failed to perform in the workplace as well as the classroom, this condition is due to the loss of power over curriculum and discipline by teachers and administrators</w:t>
      </w:r>
      <w:r>
        <w:t xml:space="preserve">. </w:t>
      </w:r>
      <w:r w:rsidRPr="002F6030">
        <w:t xml:space="preserve">Chester Finn, </w:t>
      </w:r>
      <w:r>
        <w:t xml:space="preserve">has succinctly stated the case: </w:t>
      </w:r>
      <w:r w:rsidRPr="00DA44B5">
        <w:rPr>
          <w:rStyle w:val="StyleUnderline"/>
        </w:rPr>
        <w:t>The sad fact is that for close to two decades now we have neglected educational quality in the name of equality. Trying to insure that every child would have access to as much education as every other child, we have failed to attend to the content of that education. Seeking to mediate conflict and forestall controversy over the substance of education, we begin to find ourselves with very little substance needed. Striving to avoid invidious comparisons among youngsters we have stopped gauging individual progress by testing…. Hesitant to pass judgment on lifestyles, cultures and forms of behavior we have invited relativism into the curriculum and pedagogy.</w:t>
      </w:r>
      <w:r>
        <w:t xml:space="preserve">1 </w:t>
      </w:r>
      <w:r w:rsidRPr="002F6030">
        <w:t>Although Finn does not explicitly reject the</w:t>
      </w:r>
      <w:r>
        <w:t xml:space="preserve"> goal of equality, his emphasis </w:t>
      </w:r>
      <w:r w:rsidRPr="002F6030">
        <w:t>on “quality” is framed in the discourse of absolute standards which can</w:t>
      </w:r>
      <w:r>
        <w:t xml:space="preserve"> </w:t>
      </w:r>
      <w:r w:rsidRPr="002F6030">
        <w:t xml:space="preserve">constitute some kind of objective </w:t>
      </w:r>
      <w:r>
        <w:t xml:space="preserve">measure of individual and group </w:t>
      </w:r>
      <w:r w:rsidRPr="002F6030">
        <w:t>progress</w:t>
      </w:r>
      <w:r w:rsidRPr="00DA44B5">
        <w:rPr>
          <w:rStyle w:val="StyleUnderline"/>
        </w:rPr>
        <w:t>. These measures are needed to insure “the kind of society we want to inhabit, the kinds of people we want our children to become, the productivity and competitiveness of our national economy” and “our sense of national security and national purpose.”</w:t>
      </w:r>
    </w:p>
    <w:p w14:paraId="4A7063A4" w14:textId="77777777" w:rsidR="00A10636" w:rsidRPr="005D2470" w:rsidRDefault="00A10636" w:rsidP="00A10636">
      <w:pPr>
        <w:pStyle w:val="Heading4"/>
      </w:pPr>
      <w:r w:rsidRPr="005D2470">
        <w:t>The neoliberal system has excluded minorities from progress in society by hindering their education</w:t>
      </w:r>
    </w:p>
    <w:p w14:paraId="54AB6491" w14:textId="77777777" w:rsidR="00A10636" w:rsidRPr="00DA44B5" w:rsidRDefault="00A10636" w:rsidP="00A10636">
      <w:pPr>
        <w:rPr>
          <w:rStyle w:val="StyleUnderline"/>
        </w:rPr>
      </w:pPr>
      <w:r w:rsidRPr="00FF4065">
        <w:rPr>
          <w:rStyle w:val="Style13ptBold"/>
        </w:rPr>
        <w:t>Giroux</w:t>
      </w:r>
      <w:r w:rsidRPr="005A435F">
        <w:rPr>
          <w:rStyle w:val="Style13ptBold"/>
        </w:rPr>
        <w:t xml:space="preserve">, the founding theorists of critical pedagogy, and Aronwitz, professor of sociology, cultural studies, and urban education, </w:t>
      </w:r>
      <w:r w:rsidRPr="00FF4065">
        <w:rPr>
          <w:rStyle w:val="Style13ptBold"/>
        </w:rPr>
        <w:t>86</w:t>
      </w:r>
      <w:r>
        <w:t xml:space="preserve"> (Henry Giroux and Stanley, 1986, Education Under Siege: The Conservative, Liberal and Radical Debate Over Schooling, pp.19,20, GDI/CH) </w:t>
      </w:r>
    </w:p>
    <w:p w14:paraId="4E3DEE49" w14:textId="77777777" w:rsidR="00A10636" w:rsidRPr="00DA44B5" w:rsidRDefault="00A10636" w:rsidP="00A10636">
      <w:pPr>
        <w:rPr>
          <w:rStyle w:val="StyleUnderline"/>
        </w:rPr>
      </w:pPr>
      <w:r>
        <w:t xml:space="preserve">In the halcyon days of apparently unlimited expansion, the fundamental impulse motivating education reform was how to help the excluded get a piece of the economic action. </w:t>
      </w:r>
      <w:r w:rsidRPr="00DA44B5">
        <w:rPr>
          <w:rStyle w:val="StyleUnderline"/>
        </w:rPr>
        <w:t>The widespread assumption among school critics was that their “levelling” function remained unfulfilled as long as minorities and women were excluded from the mobility routes that seemed to be available to white men. The “levellers” tried to change the restrictive policies of unions and corporations as well as transform schools. However, their focus on education was based on the perception, largely correct, that because social welfare institutions were public, they were somewhat less intractable than the economic behemoth</w:t>
      </w:r>
      <w:r>
        <w:t>. Those who concentrated on unions were interested in bringing minorities and women into the working class</w:t>
      </w:r>
      <w:r w:rsidRPr="00DA44B5">
        <w:rPr>
          <w:rStyle w:val="StyleUnderline"/>
        </w:rPr>
        <w:t>. Those who fought to make schools instruments of social and class mobility were fighting a different battle: they wanted the opportunity to become professionals and managers and believed that credentials were the most appropriate weapon. In neither case, except for the criticism of the school curricula as class-, gender- and face-oriented, did most reformers ask the question about the external and internal orientation of school knowledge since they already assumed that curriculum should be articulated with the labor market.</w:t>
      </w:r>
      <w:r>
        <w:t xml:space="preserve"> Thus, these reformers saw their task as accurate forecasting. </w:t>
      </w:r>
      <w:r w:rsidRPr="00DA44B5">
        <w:rPr>
          <w:rStyle w:val="StyleUnderline"/>
        </w:rPr>
        <w:t xml:space="preserve">For the minority who cared about political power in schools, the main issue was who could hire and fire the administrators and teachers. In 1968, the conflict between radical nationalists, school authorities, the unions and liberal “politicos” came to a head in a teachers strike over whether and to what extent the “community” (read blacks and Puerto Ricans) should exercise power within the system. </w:t>
      </w:r>
      <w:r w:rsidRPr="00F96FD9">
        <w:t>Community control advocates assumed that if they had power over employment in the schools, the rest would follow. They made no profound critique of the existing curriculum, just who would implement it.</w:t>
      </w:r>
    </w:p>
    <w:p w14:paraId="38EB37AB" w14:textId="77777777" w:rsidR="00A10636" w:rsidRDefault="00A10636" w:rsidP="00A10636">
      <w:pPr>
        <w:pStyle w:val="Heading4"/>
      </w:pPr>
      <w:r>
        <w:t>Corporate power and privatization of public wealth controls the economy system that leads to socioeconomic inequality</w:t>
      </w:r>
    </w:p>
    <w:p w14:paraId="32C36A19" w14:textId="77777777" w:rsidR="00A10636" w:rsidRPr="004C7CB3" w:rsidRDefault="00A10636" w:rsidP="00A10636">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pp.5</w:t>
      </w:r>
      <w:r w:rsidRPr="009F3777">
        <w:rPr>
          <w:rStyle w:val="Style13ptBold"/>
          <w:b w:val="0"/>
        </w:rPr>
        <w:t>, GDI- RJC]</w:t>
      </w:r>
    </w:p>
    <w:p w14:paraId="0DCA05CB" w14:textId="77777777" w:rsidR="00A10636" w:rsidRPr="008B1A7C" w:rsidRDefault="00A10636" w:rsidP="00A10636">
      <w:r w:rsidRPr="008B1A7C">
        <w:rPr>
          <w:rStyle w:val="StyleUnderline"/>
        </w:rPr>
        <w:t>While the United States has never been free of repression</w:t>
      </w:r>
      <w:r w:rsidRPr="008B1A7C">
        <w:t xml:space="preserve">, there was a special viciousness that marked the George W. Bush regime. </w:t>
      </w:r>
      <w:r w:rsidRPr="006E30A8">
        <w:rPr>
          <w:rStyle w:val="StyleUnderline"/>
        </w:rPr>
        <w:t>The celebration of war, a landscape of officially sanctioned violence against people of color, a predatory culture of fear, and an attack on human rights coupled with the assault on the social state and the rise of an all-encompassing militarism make the Bush administration stand out in history for its antidemocratic policies</w:t>
      </w:r>
      <w:r w:rsidRPr="008B1A7C">
        <w:t xml:space="preserve">. Yet even </w:t>
      </w:r>
      <w:r w:rsidRPr="00643B79">
        <w:rPr>
          <w:rStyle w:val="StyleUnderline"/>
        </w:rPr>
        <w:t xml:space="preserve">in the aftermath of the </w:t>
      </w:r>
      <w:r w:rsidRPr="00643B79">
        <w:t>October</w:t>
      </w:r>
      <w:r w:rsidRPr="00643B79">
        <w:rPr>
          <w:rStyle w:val="StyleUnderline"/>
        </w:rPr>
        <w:t xml:space="preserve"> 2008 global financial crisis and the historic election of Barack Obama as the forty-fourth president of the United States, the vocabulary and influence of corporate power and hapless governance can still be heard as the United States continues, albeit more slowly, along the trajectory of privileging corporate interests over the needs of the public good and the rising demands of millions of people struggling for economic, racial, and political jus-tice.</w:t>
      </w:r>
      <w:r w:rsidRPr="008B1A7C">
        <w:t xml:space="preserve"> </w:t>
      </w:r>
      <w:r w:rsidRPr="008B1A7C">
        <w:rPr>
          <w:rStyle w:val="StyleUnderline"/>
        </w:rPr>
        <w:t>The shameless use of government power to reproduce corporate power and right-wing ideological interests was on full display as the Bush administration scrambled before Obama officially occupied the White House to enact an array of regulations aimed at weakening pro-tections for workers and consumers, the environment, civil liberties, and abortion rights</w:t>
      </w:r>
      <w:r w:rsidRPr="008B1A7C">
        <w:t xml:space="preserve">.17More than </w:t>
      </w:r>
      <w:r w:rsidRPr="008B1A7C">
        <w:rPr>
          <w:rStyle w:val="StyleUnderline"/>
        </w:rPr>
        <w:t>90 rules were in play and most were designed to keep Bush’s corporate friends happy by softening environ-mental protections such as the Clean Air Act, enabling a policy that “would make it much harder for the government to regulate toxic substances and hazardous chemicals to which workers are exposed on the job,”18and restoring “tax breaks for banks that take big losses on bad loans inherited through acquisitions.”</w:t>
      </w:r>
      <w:r w:rsidRPr="008B1A7C">
        <w:t>19As Jesse Jackson rightly points out, the fading Bush ideologues before the end of their tenure attempted to “make changes that the new administration will find it hard to reverse for years to come.” Such changes would mean “more emissions from power plants; more exemptions from environmental-impact statements; [and] permission to operate natural gas lines at higher levels of pressure,” among other “calamities.”20And while an Obama administration may slow down the most egregious effects of 40 years of neoliberal rule over the economy and public life,</w:t>
      </w:r>
      <w:r w:rsidRPr="008B1A7C">
        <w:rPr>
          <w:rStyle w:val="StyleUnderline"/>
        </w:rPr>
        <w:t xml:space="preserve"> neither a change in governance nor the existing near economic collapse guarantees a significant shift in the culture of neoliberalism and the influence of corporate power in maintaining a commanding influence over both the American economy and governmental politics. The market fundamentalism that “combines radical free-market ideology with the privatization of public wealth, the reduction of social welfare and the deregulation of economic activity” may be humbled as a result of the current economic crisis, but it is still alive and well as a major force “for transferring existing public and common wealth into private hands</w:t>
      </w:r>
      <w:r w:rsidRPr="008B1A7C">
        <w:t>.”21This is nowhere more evident than in the actions that allowed billions of public dollars to be handed out to Wall Street in 2009.</w:t>
      </w:r>
      <w:r>
        <w:t xml:space="preserve"> </w:t>
      </w:r>
      <w:r w:rsidRPr="008B1A7C">
        <w:t xml:space="preserve">Not withstanding the historic 2008 presidential election and the end of the Bush administration, </w:t>
      </w:r>
      <w:r w:rsidRPr="008B1A7C">
        <w:rPr>
          <w:rStyle w:val="StyleUnderline"/>
        </w:rPr>
        <w:t>neoliberal economics still represents a powerful force in American life, particularly in its beliefs that the common good should be coded as a pathology, market rationality is the ultimate embodiment of freedom, and, in spite of our current credit and financial crises, the future is best understood as a short-term investment defined by the bottom line</w:t>
      </w:r>
      <w:r w:rsidRPr="008B1A7C">
        <w:t xml:space="preserve">. In spite of the threat of an economic meltdown, President Bush, just before leaving office, acted as if the regime of neoliberal capitalism was the only legitimate way to address the very crisis it had created. Shortly before the heads of the Group of 20 met in Washington </w:t>
      </w:r>
      <w:r w:rsidRPr="008B1A7C">
        <w:rPr>
          <w:rStyle w:val="StyleUnderline"/>
        </w:rPr>
        <w:t xml:space="preserve">near the end of 2008 </w:t>
      </w:r>
      <w:r w:rsidRPr="008B1A7C">
        <w:t>for a summit on the global financial crisis</w:t>
      </w:r>
      <w:r w:rsidRPr="008B1A7C">
        <w:rPr>
          <w:rStyle w:val="StyleUnderline"/>
        </w:rPr>
        <w:t>, Bush gave a speech in which he once again affirmed his ideological loyalty to predatory capitalism and its illusory free-market wonders</w:t>
      </w:r>
      <w:r w:rsidRPr="008B1A7C">
        <w:t xml:space="preserve">. First, </w:t>
      </w:r>
      <w:r w:rsidRPr="008B1A7C">
        <w:rPr>
          <w:rStyle w:val="StyleUnderline"/>
        </w:rPr>
        <w:t>he provided mindless praise for the very market fundamentalism that produced global market turmoil with his unapologetic boast, “I’m a market-oriented guy.”</w:t>
      </w:r>
      <w:r w:rsidRPr="008B1A7C">
        <w:t>22Second,</w:t>
      </w:r>
      <w:r w:rsidRPr="008B1A7C">
        <w:rPr>
          <w:rStyle w:val="StyleUnderline"/>
        </w:rPr>
        <w:t xml:space="preserve"> seemingly clueless about the nature of the worldwide financial crisis, he</w:t>
      </w:r>
      <w:r w:rsidRPr="008B1A7C">
        <w:t xml:space="preserve"> proffered what sounded like a joke from Comedy Central’sTheDaily Show, hosted by Jon Stewart, </w:t>
      </w:r>
      <w:r w:rsidRPr="008B1A7C">
        <w:rPr>
          <w:rStyle w:val="StyleUnderline"/>
        </w:rPr>
        <w:t>insist</w:t>
      </w:r>
      <w:r w:rsidRPr="008B1A7C">
        <w:t xml:space="preserve">ing </w:t>
      </w:r>
      <w:r w:rsidRPr="008B1A7C">
        <w:rPr>
          <w:rStyle w:val="StyleUnderline"/>
        </w:rPr>
        <w:t>that “[t]he great threat to economic prosperity is not too little government involvement in the market. It is too much government involvement in the market.</w:t>
      </w:r>
      <w:r w:rsidRPr="008B1A7C">
        <w:t xml:space="preserve">”23Inshort, </w:t>
      </w:r>
      <w:r w:rsidRPr="008B1A7C">
        <w:rPr>
          <w:rStyle w:val="StyleUnderline"/>
        </w:rPr>
        <w:t>Bush repeated what has become an element of common sense in the public mind—that the market rather than politics gives people what they want.</w:t>
      </w:r>
      <w:r w:rsidRPr="008B1A7C">
        <w:t xml:space="preserve"> There is more at work here than the rallying cry of hardline market fundamentalists, many of whom have been appointed to high-level cabinet positions in the Obama administration. </w:t>
      </w:r>
      <w:r w:rsidRPr="00A729CA">
        <w:rPr>
          <w:rStyle w:val="StyleUnderline"/>
        </w:rPr>
        <w:t xml:space="preserve">There is also the presupposition that free-markets alone should provide for the welfare of human beings, suggesting not only an attack on the social state and a government willing to intervene on behalf of its citizens but also a notion of governing in which social needs are sub-ordinated to economic interests. According to neoliberal economic policies, </w:t>
      </w:r>
      <w:r w:rsidRPr="00DA44B5">
        <w:rPr>
          <w:rStyle w:val="StyleUnderline"/>
        </w:rPr>
        <w:t>the welfare of human beings should be handed over to market forces, a presupposition that empties out the very constitutive nature of politics and the crucial realm of the social.</w:t>
      </w:r>
      <w:r w:rsidRPr="008B1A7C">
        <w:t xml:space="preserve"> But more is at risk here than the emptying out of politics: </w:t>
      </w:r>
      <w:r w:rsidRPr="00A729CA">
        <w:rPr>
          <w:rStyle w:val="StyleUnderline"/>
        </w:rPr>
        <w:t>there are</w:t>
      </w:r>
      <w:r w:rsidRPr="008B1A7C">
        <w:t xml:space="preserve"> also the </w:t>
      </w:r>
      <w:r w:rsidRPr="00DA44B5">
        <w:rPr>
          <w:rStyle w:val="StyleUnderline"/>
        </w:rPr>
        <w:t>ravaging effects of a market fundamentalism that causes massive disparities in wealth and power along with the weakening of worker protections and the destruction of the social state</w:t>
      </w:r>
      <w:r w:rsidRPr="00A729CA">
        <w:rPr>
          <w:rStyle w:val="StyleUnderline"/>
        </w:rPr>
        <w:t>, all of which are legitimated through a self-serving historical reinvention in which the success of politics is measured by the degree to which it evades any sense of social responsibility and public commitment</w:t>
      </w:r>
      <w:r w:rsidRPr="008B1A7C">
        <w:t xml:space="preserve">. In this case, </w:t>
      </w:r>
      <w:r w:rsidRPr="00DA44B5">
        <w:rPr>
          <w:rStyle w:val="StyleUnderline"/>
        </w:rPr>
        <w:t>corporate sovereignty not only makes power invisible, it also conveniently erases a history of barbaric greed, unconscionable economic inequity, scandal-plagued politics, resurgent monopolies, and an unapologetic racism</w:t>
      </w:r>
      <w:r w:rsidRPr="008B1A7C">
        <w:t>.</w:t>
      </w:r>
    </w:p>
    <w:p w14:paraId="172A3111" w14:textId="77777777" w:rsidR="00A37EE1" w:rsidRDefault="00A37EE1" w:rsidP="00A37EE1">
      <w:pPr>
        <w:pStyle w:val="Heading3"/>
      </w:pPr>
      <w:r>
        <w:t>Education – Smarts</w:t>
      </w:r>
    </w:p>
    <w:p w14:paraId="48A923E1" w14:textId="77777777" w:rsidR="00A37EE1" w:rsidRPr="009D39CA" w:rsidRDefault="00A37EE1" w:rsidP="00A37EE1">
      <w:pPr>
        <w:pStyle w:val="Heading4"/>
      </w:pPr>
      <w:r w:rsidRPr="009D39CA">
        <w:t xml:space="preserve">Their internal link turns to us – real education can’t occur in a neoliberal environment – we solve for their impacts and they can’t </w:t>
      </w:r>
    </w:p>
    <w:p w14:paraId="1BD24C40" w14:textId="77777777" w:rsidR="00A37EE1" w:rsidRPr="00D43758" w:rsidRDefault="00A37EE1" w:rsidP="00A37EE1">
      <w:pPr>
        <w:rPr>
          <w:b/>
          <w:bCs/>
          <w:sz w:val="26"/>
        </w:rPr>
      </w:pPr>
      <w:r>
        <w:rPr>
          <w:rStyle w:val="Style13ptBold"/>
        </w:rPr>
        <w:t xml:space="preserve">Hursh, 11 </w:t>
      </w:r>
      <w:r w:rsidRPr="00377694">
        <w:t>(David</w:t>
      </w:r>
      <w:r>
        <w:t xml:space="preserve"> A., </w:t>
      </w:r>
      <w:r>
        <w:softHyphen/>
        <w:t xml:space="preserve">“Essay Review: </w:t>
      </w:r>
      <w:r w:rsidRPr="00377694">
        <w:t>American Educational Studies Association</w:t>
      </w:r>
      <w:r>
        <w:t xml:space="preserve"> 2011</w:t>
      </w:r>
      <w:r w:rsidRPr="00377694">
        <w:t xml:space="preserve"> ISSN: 0013-1946 prin</w:t>
      </w:r>
      <w:r>
        <w:t xml:space="preserve">t, GDI-DWRS) </w:t>
      </w:r>
    </w:p>
    <w:p w14:paraId="6DC40119" w14:textId="77777777" w:rsidR="00A37EE1" w:rsidRPr="00843B24" w:rsidRDefault="00A37EE1" w:rsidP="00A37EE1">
      <w:pPr>
        <w:rPr>
          <w:rStyle w:val="StyleUnderline"/>
        </w:rPr>
      </w:pPr>
      <w:r w:rsidRPr="00190E98">
        <w:rPr>
          <w:rStyle w:val="StyleUnderline"/>
        </w:rPr>
        <w:t>However, the last several decades of neoliberal policies in education have not resulted</w:t>
      </w:r>
      <w:r>
        <w:rPr>
          <w:rStyle w:val="StyleUnderline"/>
        </w:rPr>
        <w:t xml:space="preserve"> </w:t>
      </w:r>
      <w:r w:rsidRPr="00190E98">
        <w:rPr>
          <w:rStyle w:val="StyleUnderline"/>
        </w:rPr>
        <w:t>in</w:t>
      </w:r>
      <w:r>
        <w:rPr>
          <w:rStyle w:val="StyleUnderline"/>
        </w:rPr>
        <w:t xml:space="preserve"> </w:t>
      </w:r>
      <w:r w:rsidRPr="00190E98">
        <w:rPr>
          <w:rStyle w:val="StyleUnderline"/>
        </w:rPr>
        <w:t>improved</w:t>
      </w:r>
      <w:r>
        <w:rPr>
          <w:rStyle w:val="StyleUnderline"/>
        </w:rPr>
        <w:t xml:space="preserve"> </w:t>
      </w:r>
      <w:r w:rsidRPr="00190E98">
        <w:rPr>
          <w:rStyle w:val="StyleUnderline"/>
        </w:rPr>
        <w:t>learning</w:t>
      </w:r>
      <w:r>
        <w:rPr>
          <w:rStyle w:val="StyleUnderline"/>
        </w:rPr>
        <w:t xml:space="preserve"> </w:t>
      </w:r>
      <w:r w:rsidRPr="00190E98">
        <w:rPr>
          <w:rStyle w:val="StyleUnderline"/>
        </w:rPr>
        <w:t>or</w:t>
      </w:r>
      <w:r>
        <w:rPr>
          <w:rStyle w:val="StyleUnderline"/>
        </w:rPr>
        <w:t xml:space="preserve"> </w:t>
      </w:r>
      <w:r w:rsidRPr="00190E98">
        <w:rPr>
          <w:rStyle w:val="StyleUnderline"/>
        </w:rPr>
        <w:t>a</w:t>
      </w:r>
      <w:r>
        <w:rPr>
          <w:rStyle w:val="StyleUnderline"/>
        </w:rPr>
        <w:t xml:space="preserve"> </w:t>
      </w:r>
      <w:r w:rsidRPr="00190E98">
        <w:rPr>
          <w:rStyle w:val="StyleUnderline"/>
        </w:rPr>
        <w:t>closing</w:t>
      </w:r>
      <w:r>
        <w:rPr>
          <w:rStyle w:val="StyleUnderline"/>
        </w:rPr>
        <w:t xml:space="preserve"> </w:t>
      </w:r>
      <w:r w:rsidRPr="00190E98">
        <w:rPr>
          <w:rStyle w:val="StyleUnderline"/>
        </w:rPr>
        <w:t>of</w:t>
      </w:r>
      <w:r>
        <w:rPr>
          <w:rStyle w:val="StyleUnderline"/>
        </w:rPr>
        <w:t xml:space="preserve"> </w:t>
      </w:r>
      <w:r w:rsidRPr="00190E98">
        <w:rPr>
          <w:rStyle w:val="StyleUnderline"/>
        </w:rPr>
        <w:t>the</w:t>
      </w:r>
      <w:r>
        <w:rPr>
          <w:rStyle w:val="StyleUnderline"/>
        </w:rPr>
        <w:t xml:space="preserve"> </w:t>
      </w:r>
      <w:r w:rsidRPr="00190E98">
        <w:rPr>
          <w:rStyle w:val="StyleUnderline"/>
        </w:rPr>
        <w:t>achievement</w:t>
      </w:r>
      <w:r>
        <w:rPr>
          <w:rStyle w:val="StyleUnderline"/>
        </w:rPr>
        <w:t xml:space="preserve"> </w:t>
      </w:r>
      <w:r w:rsidRPr="00190E98">
        <w:rPr>
          <w:rStyle w:val="StyleUnderline"/>
        </w:rPr>
        <w:t>gap</w:t>
      </w:r>
      <w:r>
        <w:rPr>
          <w:rStyle w:val="StyleUnderline"/>
        </w:rPr>
        <w:t xml:space="preserve"> </w:t>
      </w:r>
      <w:r w:rsidRPr="00190E98">
        <w:rPr>
          <w:rStyle w:val="StyleUnderline"/>
        </w:rPr>
        <w:t>as</w:t>
      </w:r>
      <w:r>
        <w:rPr>
          <w:rStyle w:val="StyleUnderline"/>
        </w:rPr>
        <w:t xml:space="preserve"> </w:t>
      </w:r>
      <w:r w:rsidRPr="00190E98">
        <w:rPr>
          <w:rStyle w:val="StyleUnderline"/>
        </w:rPr>
        <w:t>proponents</w:t>
      </w:r>
      <w:r>
        <w:rPr>
          <w:rStyle w:val="StyleUnderline"/>
        </w:rPr>
        <w:t xml:space="preserve"> </w:t>
      </w:r>
      <w:r w:rsidRPr="00190E98">
        <w:rPr>
          <w:rStyle w:val="StyleUnderline"/>
        </w:rPr>
        <w:t>of more testing, privatization, and competition claimed would occur. Test scores on the National Assessment of Educational Performance are increasing at a slower rate</w:t>
      </w:r>
      <w:r>
        <w:rPr>
          <w:rStyle w:val="StyleUnderline"/>
        </w:rPr>
        <w:t xml:space="preserve"> </w:t>
      </w:r>
      <w:r w:rsidRPr="00190E98">
        <w:rPr>
          <w:rStyle w:val="StyleUnderline"/>
        </w:rPr>
        <w:t>than</w:t>
      </w:r>
      <w:r>
        <w:rPr>
          <w:rStyle w:val="StyleUnderline"/>
        </w:rPr>
        <w:t xml:space="preserve"> </w:t>
      </w:r>
      <w:r w:rsidRPr="00190E98">
        <w:rPr>
          <w:rStyle w:val="StyleUnderline"/>
        </w:rPr>
        <w:t>previously</w:t>
      </w:r>
      <w:r>
        <w:rPr>
          <w:rStyle w:val="StyleUnderline"/>
        </w:rPr>
        <w:t xml:space="preserve"> </w:t>
      </w:r>
      <w:r w:rsidRPr="00190E98">
        <w:rPr>
          <w:rStyle w:val="StyleUnderline"/>
        </w:rPr>
        <w:t>and</w:t>
      </w:r>
      <w:r>
        <w:rPr>
          <w:rStyle w:val="StyleUnderline"/>
        </w:rPr>
        <w:t xml:space="preserve"> </w:t>
      </w:r>
      <w:r w:rsidRPr="00190E98">
        <w:rPr>
          <w:rStyle w:val="StyleUnderline"/>
        </w:rPr>
        <w:t>the</w:t>
      </w:r>
      <w:r>
        <w:rPr>
          <w:rStyle w:val="StyleUnderline"/>
        </w:rPr>
        <w:t xml:space="preserve"> </w:t>
      </w:r>
      <w:r w:rsidRPr="00190E98">
        <w:rPr>
          <w:rStyle w:val="StyleUnderline"/>
        </w:rPr>
        <w:t>gap</w:t>
      </w:r>
      <w:r>
        <w:rPr>
          <w:rStyle w:val="StyleUnderline"/>
        </w:rPr>
        <w:t xml:space="preserve"> </w:t>
      </w:r>
      <w:r w:rsidRPr="00190E98">
        <w:rPr>
          <w:rStyle w:val="StyleUnderline"/>
        </w:rPr>
        <w:t>between White</w:t>
      </w:r>
      <w:r>
        <w:rPr>
          <w:rStyle w:val="StyleUnderline"/>
        </w:rPr>
        <w:t xml:space="preserve"> </w:t>
      </w:r>
      <w:r w:rsidRPr="00190E98">
        <w:rPr>
          <w:rStyle w:val="StyleUnderline"/>
        </w:rPr>
        <w:t>students</w:t>
      </w:r>
      <w:r>
        <w:rPr>
          <w:rStyle w:val="StyleUnderline"/>
        </w:rPr>
        <w:t xml:space="preserve"> </w:t>
      </w:r>
      <w:r w:rsidRPr="00190E98">
        <w:rPr>
          <w:rStyle w:val="StyleUnderline"/>
        </w:rPr>
        <w:t>and</w:t>
      </w:r>
      <w:r>
        <w:rPr>
          <w:rStyle w:val="StyleUnderline"/>
        </w:rPr>
        <w:t xml:space="preserve"> </w:t>
      </w:r>
      <w:r w:rsidRPr="00190E98">
        <w:rPr>
          <w:rStyle w:val="StyleUnderline"/>
        </w:rPr>
        <w:t>students</w:t>
      </w:r>
      <w:r>
        <w:rPr>
          <w:rStyle w:val="StyleUnderline"/>
        </w:rPr>
        <w:t xml:space="preserve"> </w:t>
      </w:r>
      <w:r w:rsidRPr="00190E98">
        <w:rPr>
          <w:rStyle w:val="StyleUnderline"/>
        </w:rPr>
        <w:t>of</w:t>
      </w:r>
      <w:r>
        <w:rPr>
          <w:rStyle w:val="StyleUnderline"/>
        </w:rPr>
        <w:t xml:space="preserve"> </w:t>
      </w:r>
      <w:r w:rsidRPr="00190E98">
        <w:rPr>
          <w:rStyle w:val="StyleUnderline"/>
        </w:rPr>
        <w:t>color</w:t>
      </w:r>
      <w:r>
        <w:rPr>
          <w:rStyle w:val="StyleUnderline"/>
        </w:rPr>
        <w:t xml:space="preserve"> </w:t>
      </w:r>
      <w:r w:rsidRPr="00190E98">
        <w:rPr>
          <w:rStyle w:val="StyleUnderline"/>
        </w:rPr>
        <w:t>has remained the same or widened (Lee 2006).</w:t>
      </w:r>
    </w:p>
    <w:p w14:paraId="2C88FCE0" w14:textId="77777777" w:rsidR="00B40836" w:rsidRDefault="00B40836" w:rsidP="00B40836">
      <w:pPr>
        <w:pStyle w:val="Heading3"/>
      </w:pPr>
      <w:r>
        <w:t>Environment</w:t>
      </w:r>
    </w:p>
    <w:p w14:paraId="1E59D978" w14:textId="77777777" w:rsidR="00B40836" w:rsidRDefault="00B40836" w:rsidP="00B40836">
      <w:pPr>
        <w:pStyle w:val="Heading4"/>
      </w:pPr>
      <w:r>
        <w:t>Current educational practices serve the needs of biocapitalism and result in ecological destruction</w:t>
      </w:r>
    </w:p>
    <w:p w14:paraId="77F89DFE" w14:textId="77777777" w:rsidR="00B40836" w:rsidRPr="0071376A" w:rsidRDefault="00B40836" w:rsidP="00B40836">
      <w:r w:rsidRPr="009C39D1">
        <w:rPr>
          <w:rStyle w:val="Style13ptBold"/>
        </w:rPr>
        <w:t>Slater, University of Utah, Education, Culture, and Society, 14</w:t>
      </w:r>
      <w:r>
        <w:t xml:space="preserve"> (Graham B., </w:t>
      </w:r>
      <w:r w:rsidRPr="00683BFD">
        <w:t>Constituting Common Subjects: Toward an Education Against Enclosure</w:t>
      </w:r>
      <w:r>
        <w:t xml:space="preserve">, Nov. 14, 2017 </w:t>
      </w:r>
      <w:r w:rsidRPr="00683BFD">
        <w:t>ISSN: 0013-1946 print</w:t>
      </w:r>
      <w:r>
        <w:t xml:space="preserve"> GDI-DWRS) </w:t>
      </w:r>
    </w:p>
    <w:p w14:paraId="17D20B78" w14:textId="77777777" w:rsidR="00B40836" w:rsidRDefault="00B40836" w:rsidP="00B40836">
      <w:pPr>
        <w:rPr>
          <w:rStyle w:val="StyleUnderline"/>
        </w:rPr>
      </w:pPr>
      <w:r w:rsidRPr="00715C29">
        <w:rPr>
          <w:rStyle w:val="StyleUnderline"/>
        </w:rPr>
        <w:t>Educational enclosures do deep subjective damage</w:t>
      </w:r>
      <w:r w:rsidRPr="00715C29">
        <w:t xml:space="preserve"> (Martusewicz 2013; Pierce 2013). Although anthropocentrism and human supremacy predate capitalism in many ways, </w:t>
      </w:r>
      <w:r w:rsidRPr="00715C29">
        <w:rPr>
          <w:rStyle w:val="StyleUnderline"/>
        </w:rPr>
        <w:t>contemporary neoliberal enclosures—of public spaces, collective resources, and the educational production of subjectivity—call for more complex understandings of the relationship between subjectivity and ecological degradation</w:t>
      </w:r>
      <w:r w:rsidRPr="00715C29">
        <w:t>.</w:t>
      </w:r>
      <w:r>
        <w:t xml:space="preserve"> </w:t>
      </w:r>
      <w:r w:rsidRPr="006347CE">
        <w:rPr>
          <w:rStyle w:val="StyleUnderline"/>
        </w:rPr>
        <w:t>Normalizing human supremacy  as a  sort of ecological ontology</w:t>
      </w:r>
      <w:r w:rsidRPr="00715C29">
        <w:t>—an</w:t>
      </w:r>
      <w:r>
        <w:t xml:space="preserve"> </w:t>
      </w:r>
      <w:r w:rsidRPr="00715C29">
        <w:t>inherent condition in which ecological damage and the systemic extermination of species is an unavoidable byproduct of the natural human condition—</w:t>
      </w:r>
      <w:r w:rsidRPr="006347CE">
        <w:rPr>
          <w:rStyle w:val="StyleUnderline"/>
        </w:rPr>
        <w:t xml:space="preserve">elides the insidious ways that </w:t>
      </w:r>
      <w:r w:rsidRPr="00DA44B5">
        <w:rPr>
          <w:rStyle w:val="StyleUnderline"/>
        </w:rPr>
        <w:t>neoliberals capitalize on precarious economic contexts to intensify the process of educational subjection</w:t>
      </w:r>
      <w:r w:rsidRPr="006347CE">
        <w:rPr>
          <w:rStyle w:val="StyleUnderline"/>
        </w:rPr>
        <w:t>, which seeks to irradiate young people with the reductive logics of human capital and subsume visions of the future into an economistic rendering of social life in which value is sovereign, production unlimited, and collective autonomy the distant mythology of a failed era.</w:t>
      </w:r>
    </w:p>
    <w:p w14:paraId="700EA72C" w14:textId="77777777" w:rsidR="00B40836" w:rsidRDefault="00B40836" w:rsidP="00B40836">
      <w:pPr>
        <w:pStyle w:val="Heading4"/>
      </w:pPr>
      <w:r>
        <w:t>Neoliberalism commodifies the environment</w:t>
      </w:r>
    </w:p>
    <w:p w14:paraId="7D30461B" w14:textId="77777777" w:rsidR="00B40836" w:rsidRPr="00986983" w:rsidRDefault="00B40836" w:rsidP="00B40836">
      <w:pPr>
        <w:rPr>
          <w:rStyle w:val="Style13ptBold"/>
          <w:b w:val="0"/>
        </w:rPr>
      </w:pPr>
      <w:r w:rsidRPr="00986983">
        <w:rPr>
          <w:rStyle w:val="Style13ptBold"/>
        </w:rPr>
        <w:t>Plastow</w:t>
      </w:r>
      <w:r w:rsidRPr="00986983">
        <w:rPr>
          <w:rStyle w:val="Style13ptBold"/>
          <w:b w:val="0"/>
        </w:rPr>
        <w:t xml:space="preserve">, University of Exeter in Cornwall, </w:t>
      </w:r>
      <w:r w:rsidRPr="00986983">
        <w:rPr>
          <w:rStyle w:val="Style13ptBold"/>
        </w:rPr>
        <w:t>10</w:t>
      </w:r>
      <w:r w:rsidRPr="00986983">
        <w:rPr>
          <w:rStyle w:val="Style13ptBold"/>
          <w:b w:val="0"/>
        </w:rPr>
        <w:t xml:space="preserve"> [Robert, Neoliberalism in environmental governance: a paradoxical double</w:t>
      </w:r>
      <w:r>
        <w:rPr>
          <w:rStyle w:val="Style13ptBold"/>
          <w:b w:val="0"/>
        </w:rPr>
        <w:t xml:space="preserve"> </w:t>
      </w:r>
      <w:r w:rsidRPr="00986983">
        <w:rPr>
          <w:rStyle w:val="Style13ptBold"/>
          <w:b w:val="0"/>
        </w:rPr>
        <w:t>movement?</w:t>
      </w:r>
    </w:p>
    <w:p w14:paraId="3FFE7537" w14:textId="77777777" w:rsidR="00B40836" w:rsidRPr="009654A3" w:rsidRDefault="00B40836" w:rsidP="00B40836">
      <w:r>
        <w:t xml:space="preserve">Through its commodification, </w:t>
      </w:r>
      <w:r w:rsidRPr="009654A3">
        <w:rPr>
          <w:rStyle w:val="StyleUnderline"/>
        </w:rPr>
        <w:t>nature under neoliberalism is also subject to a restructuring of social relations, much in the same way as classical liberalism led to the enclosing of the commons to “facilitate the development of increasingly capitalist, export oriented farming operations</w:t>
      </w:r>
      <w:r>
        <w:t xml:space="preserve">”,(McCarthy and Prudham, 2004: 277). Lockeian perspectives on the (neo)liberalisation of nature therefore look at the way it imagines and legitimates </w:t>
      </w:r>
      <w:r w:rsidRPr="009654A3">
        <w:t>particular</w:t>
      </w:r>
      <w:r>
        <w:t xml:space="preserve"> social orders, (McCarthy and Prudham, 2004: 277). Just as the enclosures created struggle in which a new class structure was formed largely by access to land, so too may the commodification of nature and the private property rights that ensue, have similar </w:t>
      </w:r>
      <w:r w:rsidRPr="009654A3">
        <w:rPr>
          <w:rStyle w:val="StyleUnderline"/>
        </w:rPr>
        <w:t>effects. This change in social relations with nature is a result of the ideological power of neoliberal capitalism which “drives the politics, economics and culture of the world system, providing the context and direction for how humans affect and interact with non-human nature and with one another.”</w:t>
      </w:r>
      <w:r>
        <w:t xml:space="preserve">, (Heynen and Robbins, 2005: 5). </w:t>
      </w:r>
      <w:r w:rsidRPr="009654A3">
        <w:rPr>
          <w:rStyle w:val="StyleUnderline"/>
        </w:rPr>
        <w:t>This ideology has pervaded throughout modern Western living and its power is evident, paradoxically, in its seeming elusiveness as neoliberal capitalist projects have “successfully masqueraded as a set of objective, natural, and technocratic truisms”</w:t>
      </w:r>
      <w:r>
        <w:t xml:space="preserve">, (McCarthy and Prudham, 2004: 276). </w:t>
      </w:r>
      <w:r w:rsidRPr="009654A3">
        <w:rPr>
          <w:rStyle w:val="StyleUnderline"/>
        </w:rPr>
        <w:t xml:space="preserve">Despite the objection of many in the environmental movement over the last thirty years to the effects of the change in social relations to nature – criticism being mainly born out of a more eco-centric perspective – the neoliberalisation of nature as a means to conserve it can be seen as a turn in thinking towards amore anthropocentric environmentalism </w:t>
      </w:r>
      <w:r>
        <w:t>perhaps because of the force which Noel Castree describes as “what economic sociologists are wont to call `path dependency', in simple terms, the sheer inertia of existing arrangements, [which] means that, in many situations, specific modalities of neoliberalism will not only cling on but, possibly, become further entrenched in the immediate future”, (Castree, 2009: 1788-1789). Ultimately,</w:t>
      </w:r>
      <w:r w:rsidRPr="009654A3">
        <w:rPr>
          <w:rStyle w:val="StyleUnderline"/>
        </w:rPr>
        <w:t xml:space="preserve"> neoliberalism is the most powerful ideological and political project in global governance today, (McCarthy and Prudham, 2004). It is therefore important to engage with it as it permeates different scales and dimensions, often setting the conditions for discussion itself as “contemporary politics revolve around axes the very essences of which have been neoliberalized...[neoliberal rule systems] have the capacity to constrain, condition, and constitute political change and institutional reform in far-reaching and multifaceted ways</w:t>
      </w:r>
      <w:r>
        <w:t>”(Peck and Tickell, 2002: 400-401)</w:t>
      </w:r>
    </w:p>
    <w:p w14:paraId="23B784DF" w14:textId="141FF45B" w:rsidR="00E806F0" w:rsidRDefault="00E806F0" w:rsidP="00E806F0">
      <w:pPr>
        <w:pStyle w:val="Heading3"/>
      </w:pPr>
      <w:r>
        <w:t>Militarization</w:t>
      </w:r>
    </w:p>
    <w:p w14:paraId="5271193B" w14:textId="77777777" w:rsidR="00E806F0" w:rsidRPr="00FD4145" w:rsidRDefault="00E806F0" w:rsidP="00E806F0">
      <w:pPr>
        <w:pStyle w:val="Heading4"/>
      </w:pPr>
      <w:r>
        <w:t xml:space="preserve">Americas capitalist system values war more than its low income students </w:t>
      </w:r>
    </w:p>
    <w:p w14:paraId="57E1CB71" w14:textId="77777777" w:rsidR="00E806F0" w:rsidRPr="00E4366B" w:rsidRDefault="00E806F0" w:rsidP="00E806F0">
      <w:r w:rsidRPr="00FF4065">
        <w:rPr>
          <w:rStyle w:val="Style13ptBold"/>
        </w:rPr>
        <w:t>Giroux</w:t>
      </w:r>
      <w:r w:rsidRPr="005A435F">
        <w:rPr>
          <w:rStyle w:val="Style13ptBold"/>
        </w:rPr>
        <w:t>, the founding theorists of critical pedagogy, and Aronwitz, professor of sociology, cultural studies, and urban education</w:t>
      </w:r>
      <w:r>
        <w:rPr>
          <w:rStyle w:val="Style13ptBold"/>
        </w:rPr>
        <w:t xml:space="preserve">, </w:t>
      </w:r>
      <w:r w:rsidRPr="00E4366B">
        <w:t>06 (Henry Giroux, 2006, America on the edge, pp. 46, GDI/CH)</w:t>
      </w:r>
    </w:p>
    <w:p w14:paraId="0C46942E" w14:textId="77777777" w:rsidR="00E806F0" w:rsidRPr="00C14AD6" w:rsidRDefault="00E806F0" w:rsidP="00E806F0">
      <w:pPr>
        <w:rPr>
          <w:b/>
          <w:iCs/>
          <w:u w:val="single"/>
        </w:rPr>
      </w:pPr>
      <w:r>
        <w:t xml:space="preserve">While popular support for the Bush administration is now at an all time low, these opinions held by a substantial number of Americans did not simply fall from the sky. They were ardently legitimates by President Bush, Vice President Cheney, Colin Powell, and Condoleezza Rice, while being reproduced daily by an uncritical lapdog media. These misrepresentations and strategic distortions circulates in the popular press either with jingoistic enthusiasm, as in the case of the Fox News Channel, or through the dominant media’s refusal to challenge such claims – both positions, of course, in opposition to foreign news sources such as the BBC, which repeatedly contested such assertions. Such deceptions are never innocent, and in this case appear to have been shamelessly used by </w:t>
      </w:r>
      <w:r w:rsidRPr="00DA44B5">
        <w:rPr>
          <w:rStyle w:val="StyleUnderline"/>
        </w:rPr>
        <w:t xml:space="preserve">the Bush administration to muster support for both the Iraqi invasion and an ideological agenda “that overwhelmingly favors the president’s wealthy supporters and is driving the federal government toward a long-term fiscal catastrophe.” The Bush administration’s war against Iraq is analogous to the war being wages at home against young people, and both involve duplicity on the part of government. As senator Robert Byrd stated in a senate floor speech, President Bush has no trouble asking Congress for $87 billion in supplemental funds to rebuild Iraq but refuses to allocate the $6 billion needed to fund an educational reform program or, for that matter, to supply the resources required to fully support educational programs for our neediest students. As Byrd puts it, “I wonder how the Senators who object to the cost of my amendment… to add $6.1 billion for Title 1 education programs to fully fund money Congress authorized for the fiscal year 2004… will view the president’s request to add $60 billion or $65 billion or $70billion to the deficit to fund military and reconstruction activities in Iraq. I wonder if they will be comfortable voting to support a massive spending program for Iraq if they can’t bring themselves to support a comparatively meager increase in education funding for American schoolchildren.” Of course, those who suffer from budget shortfalls will be not only school children, but also university students who have to grapple with skyrocketing tuition, decreasing student aid, and fewer course offerings, all of which can delay graduation and result in a generally watered-down education. </w:t>
      </w:r>
    </w:p>
    <w:p w14:paraId="43509497" w14:textId="4A99E717" w:rsidR="006550E4" w:rsidRDefault="00B40836" w:rsidP="001C12A5">
      <w:pPr>
        <w:pStyle w:val="Heading3"/>
      </w:pPr>
      <w:r>
        <w:t>Poverty (Inequality)</w:t>
      </w:r>
    </w:p>
    <w:p w14:paraId="17C0E6A6" w14:textId="77777777" w:rsidR="008D534E" w:rsidRPr="000D7B40" w:rsidRDefault="008D534E" w:rsidP="008D534E">
      <w:pPr>
        <w:pStyle w:val="Heading4"/>
      </w:pPr>
      <w:r>
        <w:t>Neoliberalism is responsible for a laundry list of impacts, from environmental degradation to racialized and gendered inequalities -- the attempt to perpetuate the neoliberal agenda “sponges off the poor” to benefit the super-rich</w:t>
      </w:r>
    </w:p>
    <w:p w14:paraId="5E5D31AA" w14:textId="77777777" w:rsidR="008D534E" w:rsidRPr="002B40F7" w:rsidRDefault="008D534E" w:rsidP="008D534E">
      <w:pPr>
        <w:rPr>
          <w:sz w:val="14"/>
        </w:rPr>
      </w:pPr>
      <w:r>
        <w:rPr>
          <w:rStyle w:val="Style13ptBold"/>
        </w:rPr>
        <w:t xml:space="preserve">Hill, Research Professor in Education at Anglia Ruskin University, 09, </w:t>
      </w:r>
      <w:r w:rsidRPr="002B40F7">
        <w:rPr>
          <w:sz w:val="14"/>
        </w:rPr>
        <w:t>[Dave hill is Research Professor (Emeritus) in Education at Anglia Ruskin University, Chelmsford, England, and also Visiting Professor at the Kapodistrian and National University of Athens, Greece, and in the Social Policy Research Centre, Edited by Sheila Macrine, PhD in public education from Dartmouth, and Peter McLaren, leader at the Institute of Critical Pedagogy at the Global Center for Advanced Studies, “Revolutionizing Pedagogy; education for social justice within and beyond global neoliberalism: Class, Capital, and Education in this Neoliberal and Neoconservative Period,” 2009, accessed 7/6/17] GDI-ARV</w:t>
      </w:r>
    </w:p>
    <w:p w14:paraId="6A0332CE" w14:textId="636D8F7E" w:rsidR="008D534E" w:rsidRPr="008D534E" w:rsidRDefault="008D534E" w:rsidP="008D534E">
      <w:pPr>
        <w:rPr>
          <w:b/>
          <w:iCs/>
          <w:u w:val="single"/>
        </w:rPr>
      </w:pPr>
      <w:r w:rsidRPr="000D7B40">
        <w:rPr>
          <w:sz w:val="14"/>
        </w:rPr>
        <w:t xml:space="preserve">The Growth of National and Global Inequalities </w:t>
      </w:r>
      <w:r w:rsidRPr="00C126C0">
        <w:rPr>
          <w:rStyle w:val="StyleUnderline"/>
        </w:rPr>
        <w:t>Inequalities</w:t>
      </w:r>
      <w:r w:rsidRPr="000D7B40">
        <w:rPr>
          <w:sz w:val="14"/>
        </w:rPr>
        <w:t xml:space="preserve"> both between states and within states </w:t>
      </w:r>
      <w:r w:rsidRPr="00C126C0">
        <w:rPr>
          <w:rStyle w:val="StyleUnderline"/>
        </w:rPr>
        <w:t>have increased dramatically during</w:t>
      </w:r>
      <w:r w:rsidRPr="000D7B40">
        <w:rPr>
          <w:sz w:val="14"/>
        </w:rPr>
        <w:t xml:space="preserve"> the era of global </w:t>
      </w:r>
      <w:r w:rsidRPr="00C126C0">
        <w:rPr>
          <w:rStyle w:val="StyleUnderline"/>
        </w:rPr>
        <w:t>neoliberalism</w:t>
      </w:r>
      <w:r w:rsidRPr="000D7B40">
        <w:rPr>
          <w:sz w:val="14"/>
        </w:rPr>
        <w:t xml:space="preserve">. Global </w:t>
      </w:r>
      <w:r w:rsidRPr="00E93417">
        <w:rPr>
          <w:rStyle w:val="StyleUnderline"/>
        </w:rPr>
        <w:t>Capital, in its</w:t>
      </w:r>
      <w:r w:rsidRPr="000D7B40">
        <w:rPr>
          <w:sz w:val="14"/>
        </w:rPr>
        <w:t xml:space="preserve"> current </w:t>
      </w:r>
      <w:r w:rsidRPr="00E93417">
        <w:rPr>
          <w:rStyle w:val="StyleUnderline"/>
        </w:rPr>
        <w:t>neoliberal form</w:t>
      </w:r>
      <w:r w:rsidRPr="000D7B40">
        <w:rPr>
          <w:sz w:val="14"/>
        </w:rPr>
        <w:t xml:space="preserve"> in particular, </w:t>
      </w:r>
      <w:r w:rsidRPr="00E93417">
        <w:rPr>
          <w:rStyle w:val="StyleUnderline"/>
        </w:rPr>
        <w:t xml:space="preserve">leads to </w:t>
      </w:r>
      <w:r w:rsidRPr="00DA44B5">
        <w:rPr>
          <w:rStyle w:val="StyleUnderline"/>
        </w:rPr>
        <w:t>human degradation</w:t>
      </w:r>
      <w:r w:rsidRPr="00E93417">
        <w:rPr>
          <w:rStyle w:val="StyleUnderline"/>
        </w:rPr>
        <w:t xml:space="preserve"> and </w:t>
      </w:r>
      <w:r w:rsidRPr="00DA44B5">
        <w:rPr>
          <w:rStyle w:val="StyleUnderline"/>
        </w:rPr>
        <w:t>inhumanity</w:t>
      </w:r>
      <w:r w:rsidRPr="00E93417">
        <w:rPr>
          <w:rStyle w:val="StyleUnderline"/>
        </w:rPr>
        <w:t xml:space="preserve"> and increased social class </w:t>
      </w:r>
      <w:r w:rsidRPr="00DA44B5">
        <w:rPr>
          <w:rStyle w:val="StyleUnderline"/>
        </w:rPr>
        <w:t>inequalities</w:t>
      </w:r>
      <w:r w:rsidRPr="00E93417">
        <w:rPr>
          <w:rStyle w:val="StyleUnderline"/>
        </w:rPr>
        <w:t xml:space="preserve"> within states and globally. These effects are increasing (</w:t>
      </w:r>
      <w:r w:rsidRPr="00DA44B5">
        <w:rPr>
          <w:rStyle w:val="StyleUnderline"/>
        </w:rPr>
        <w:t>racialized and gendered) social class inequality</w:t>
      </w:r>
      <w:r w:rsidRPr="00E93417">
        <w:rPr>
          <w:rStyle w:val="StyleUnderline"/>
        </w:rPr>
        <w:t xml:space="preserve"> within states, increasing (</w:t>
      </w:r>
      <w:r w:rsidRPr="00DA44B5">
        <w:rPr>
          <w:rStyle w:val="StyleUnderline"/>
        </w:rPr>
        <w:t>racialized and gendered) social class inequality</w:t>
      </w:r>
      <w:r w:rsidRPr="00E93417">
        <w:rPr>
          <w:rStyle w:val="StyleUnderline"/>
        </w:rPr>
        <w:t xml:space="preserve"> between states. </w:t>
      </w:r>
      <w:r w:rsidRPr="00DA44B5">
        <w:rPr>
          <w:rStyle w:val="StyleUnderline"/>
        </w:rPr>
        <w:t>The degradation and capitalization of humanity, including the environmental degradation, impact primarily in a social class–related manner.</w:t>
      </w:r>
      <w:r w:rsidRPr="00E93417">
        <w:rPr>
          <w:rStyle w:val="StyleUnderline"/>
        </w:rPr>
        <w:t xml:space="preserve"> Those who can afford to buy clean water do not die of thirst or diarrhea. In many states across the globe, those who can afford school or university fees, where charges are made, end up without formal education or in grossly inferior provision. </w:t>
      </w:r>
      <w:r w:rsidRPr="000D7B40">
        <w:rPr>
          <w:sz w:val="14"/>
        </w:rPr>
        <w:t xml:space="preserve">Hearse (2009) points out that the Golden Age for the salaried worker across all the OECD countries was between 1945 and 1973, when ordinary working people gained their highest percentage share of GDP. Since </w:t>
      </w:r>
      <w:r w:rsidRPr="00E93417">
        <w:rPr>
          <w:rStyle w:val="StyleUnderline"/>
        </w:rPr>
        <w:t>then the real wages of the middle and working class have stagnated or fallen, while income for the rich has rocketed and that of the super-rich has hit the stratosphere</w:t>
      </w:r>
      <w:r w:rsidRPr="000D7B40">
        <w:rPr>
          <w:sz w:val="14"/>
        </w:rPr>
        <w:t xml:space="preserve">, Hearse continues, the facts are astounding. Contrary to the delusions of the free-market fundamentalists, the Thatcher/Reagan revolution has come at a great cost to the working and middle classes. In the United States, the top 1 percent have seen a 78 percent increase in their share of national income since 1979 with the bottom 80 percent of the population experiencing a 15 percent fall. </w:t>
      </w:r>
      <w:r w:rsidRPr="00DA44B5">
        <w:rPr>
          <w:rStyle w:val="StyleUnderline"/>
        </w:rPr>
        <w:t xml:space="preserve">The current form of globalization is tightening rather than loosening the international poverty trap </w:t>
      </w:r>
      <w:r w:rsidRPr="00E93417">
        <w:rPr>
          <w:rStyle w:val="StyleUnderline"/>
        </w:rPr>
        <w:t>. Living standards in the least developed countries are now lower than they were thirty years ago. Inequalities within states have widened partly because of the generalized attack on workers’ rights and trade unions, with restrictive laws passed hamstringing trade union actions</w:t>
      </w:r>
      <w:r w:rsidRPr="000D7B40">
        <w:rPr>
          <w:sz w:val="14"/>
        </w:rPr>
        <w:t xml:space="preserve"> (Rosskam, 2006. See also Hill et al, 2006; Hill, 2009a, b; Hill and Kumar, 2009; Hill and Rosskam, 2009). And </w:t>
      </w:r>
      <w:r w:rsidRPr="00E93417">
        <w:rPr>
          <w:rStyle w:val="StyleUnderline"/>
        </w:rPr>
        <w:t xml:space="preserve">it is </w:t>
      </w:r>
      <w:r w:rsidRPr="00DA44B5">
        <w:rPr>
          <w:rStyle w:val="StyleUnderline"/>
        </w:rPr>
        <w:t>workers now being asked to pay for the crisis. Under capitalism, it usually is</w:t>
      </w:r>
      <w:r w:rsidRPr="00E93417">
        <w:rPr>
          <w:rStyle w:val="StyleUnderline"/>
        </w:rPr>
        <w:t xml:space="preserve">. It is workers and their trade unions voluntarily, or under pressure, accepting cuts in pay and conditions. It is workers and their families in the advanced capitalist world whose children will pay back the state for the “the bankers’ bailout,” the trillions of dollars handed to industrial and finance capital. </w:t>
      </w:r>
      <w:r w:rsidRPr="000D7B40">
        <w:rPr>
          <w:sz w:val="14"/>
        </w:rPr>
        <w:t xml:space="preserve">Increasingly Unequal Distribution of Wealth in the United States and Britain David Harvey (2005) argues that while the intellectual origins of neoliberalism reach back to the 1930s, its material origins stem from the crisis of capital accumulation of the late 1960s and 1970s. In his estimation, this crisis constituted both a political and an economic threat to economic elites and ruling classes across both the advanced capitalist countries and the developing countries (p. 15). In the United States, prior to the 1970s, the wealthiest 1 percent of the population owned between 30 and 47 percent of all wealth assets (p. 16). But in the 1970s it slid to just 20 percent. Asset values collapsed. In Harvey’s phrase, “the upper classes had to move decisively if they were to protect themselves from political and economic annihilation” (ibid.). And they did, leading Harvey to conclude that </w:t>
      </w:r>
      <w:r w:rsidRPr="00DA44B5">
        <w:rPr>
          <w:rStyle w:val="StyleUnderline"/>
        </w:rPr>
        <w:t>we can best understand neoliberalization as a project designed to achieve the restoration of class power.</w:t>
      </w:r>
      <w:r w:rsidRPr="000D7B40">
        <w:rPr>
          <w:sz w:val="14"/>
        </w:rPr>
        <w:t xml:space="preserve"> Furthermore, given that by 1998 the percentage ownership of all wealth assets in the United States held by the wealthiest 1 percent of the population had almost doubled since the mid-1970s, we should view the neoliberal project as having achieved great success. Likewise, in the United Kingdom, </w:t>
      </w:r>
      <w:r w:rsidRPr="000D7B40">
        <w:rPr>
          <w:rStyle w:val="StyleUnderline"/>
        </w:rPr>
        <w:t>the wealth of the superrich doubled</w:t>
      </w:r>
      <w:r w:rsidRPr="000D7B40">
        <w:rPr>
          <w:sz w:val="14"/>
        </w:rPr>
        <w:t xml:space="preserve"> since Tony Blair came to power in 1997. According to the Office for National Statistics (2000), nearly six hundred thousand individuals in the top 1 percent of the U.K. wealth league owned assets worth £355 billion in 1996, the last full year of Conservative rule. By 2002, that had increased to £797 billion. Increasingly Unequal Distribution of Income in the United States and Britain As for income, the ratio of the salaries of chief executive officers (CEOs) to the median compensation of workers increased from just over thirty to one in 1970 to nearly five hundred to one by 2000 (Harvey, 2005, p. 17). Korten (2004) highlights the immense increase in salaries taken by top U.S. executives since the early 1990s. In the United States, between 1990 and 1999 inflation increased by 27.5 percent, workers’ pay by 32.3 percent, corporate profits by 116 percent, and, finally, the pay of chief executive officers by a staggering, kleptocratic, 535 percent (p. 17; see also Brenner, 2005). In the United States, the share of the national income taken by the top 1 percent of income earners had been 16 percent in the 1930s. It fell to around 8 percent between the mid-1940s and mid-1970s. The neoliberal revolution restored its share of national income to 15 percent by the end of the twentieth century. And the Federal minimum wage, which stood on a par with the poverty level in 1980, had fallen to 30 percent below that in 1990: “The long decline in wage levels had begun” (Harvey, 2005, p. 25). Pollin (2003) shows that, in the United States, the level of “real wages” per hour dropped from $15.72 in 1973 to $14.15 in 2000. In the United Kingdom, the top 1 percent of income earners have doubled their share of the national income from 6.5 to 13 percent since 1982 (Harvey, 2005, pp. 15–18). Tax policy has been crucial in affecting these growing inequalities. Changing Tax Rates: Capitalist Winners and Working Class Losers Dumenil and Levy (2004) show that in the United States, those in the highest tax bracket are paying tax at a rate around half that of the 1920s, whereas the current tax rate for those in the lowest tax bracket has more than doubled over the same period. As a forerunner of George W. Bush’s “trillion dollar tax giveaway to the rich,” Ronald Reagan cut the top rate of personal tax from 70 to 28 percent. Both the Reagan and Thatcher governments also dramatically cut taxes on business/corporations. In Britain, too, the working class is paying more tax. The richest groups are paying a smaller proportion of their income in taxes in comparison to 1949 and to the late 1970s. These dates were both in the closing stages at the end of two periods of what might be termed “Old Labour,” or social democratic governments (in ideological contradistinction to the primarily neoliberal policies of “New Labour”). As Paul Johnson and Frances Lynch reported in their 2004 article in The Guardian, in comparison with the late 1970s, the “fat cats” are now paying around half as much tax (income tax and insurance contribution rate). These fat cats are paying less income tax and national insurance as a percentage of their earned income than in 1949. “</w:t>
      </w:r>
      <w:r w:rsidRPr="000D7B40">
        <w:rPr>
          <w:rStyle w:val="StyleUnderline"/>
        </w:rPr>
        <w:t>As a percentage of income, middle and high earners pay less tax now than at any time in the past thirty years.</w:t>
      </w:r>
      <w:r w:rsidRPr="000D7B40">
        <w:rPr>
          <w:sz w:val="14"/>
        </w:rPr>
        <w:t xml:space="preserve">” (Johnson and Lynch, 2004). In contrast, </w:t>
      </w:r>
      <w:r w:rsidRPr="000D7B40">
        <w:rPr>
          <w:rStyle w:val="StyleUnderline"/>
        </w:rPr>
        <w:t>the average tax-take for “the low paid”</w:t>
      </w:r>
      <w:r w:rsidRPr="000D7B40">
        <w:rPr>
          <w:sz w:val="14"/>
        </w:rPr>
        <w:t xml:space="preserve"> (allowing for inflation) </w:t>
      </w:r>
      <w:r w:rsidRPr="000D7B40">
        <w:rPr>
          <w:rStyle w:val="StyleUnderline"/>
        </w:rPr>
        <w:t>is roughly double that of the early 1970s</w:t>
      </w:r>
      <w:r w:rsidRPr="000D7B40">
        <w:rPr>
          <w:sz w:val="14"/>
        </w:rPr>
        <w:t xml:space="preserve">—and nearly twice as much as in 1949 (Johnson and Lynch, 2004). No wonder, then, that Johnson and Lynch titled their article: </w:t>
      </w:r>
      <w:r w:rsidRPr="00DA44B5">
        <w:rPr>
          <w:rStyle w:val="StyleUnderline"/>
        </w:rPr>
        <w:t>“Sponging off the Poor.”</w:t>
      </w:r>
    </w:p>
    <w:p w14:paraId="4118F4E2" w14:textId="4331D69E" w:rsidR="006550E4" w:rsidRDefault="006550E4" w:rsidP="006550E4">
      <w:pPr>
        <w:pStyle w:val="Heading4"/>
      </w:pPr>
      <w:r>
        <w:t>The Gilded Age of neoliberalism reproduces corruption, greed, and competition leading to social inequality</w:t>
      </w:r>
    </w:p>
    <w:p w14:paraId="75774A54" w14:textId="77777777" w:rsidR="006550E4" w:rsidRPr="009F3777" w:rsidRDefault="006550E4" w:rsidP="006550E4">
      <w:pPr>
        <w:rPr>
          <w:rStyle w:val="Style13ptBold"/>
          <w:b w:val="0"/>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 Suspect Society pp. 1, GDI- RJC]</w:t>
      </w:r>
    </w:p>
    <w:p w14:paraId="7C6B7C9C" w14:textId="77777777" w:rsidR="006550E4" w:rsidRPr="008B1A7C" w:rsidRDefault="006550E4" w:rsidP="008B1A7C">
      <w:r w:rsidRPr="008B1A7C">
        <w:rPr>
          <w:rStyle w:val="StyleUnderline"/>
        </w:rPr>
        <w:t>In spite of the almost unprecedented financial and credit crises gripping the United States, the legacy of jaded excess lives on as both a haunting memory and an ideological register that continues to shape contemporary politics</w:t>
      </w:r>
      <w:r w:rsidRPr="008B1A7C">
        <w:t xml:space="preserve">. After all, it was only a few years ago that it was widely recognized, if not celebrated, that </w:t>
      </w:r>
      <w:r w:rsidRPr="008B1A7C">
        <w:rPr>
          <w:rStyle w:val="StyleUnderline"/>
        </w:rPr>
        <w:t>the New Gilded Age and its updated “‘dream worlds’ of consumption, property, and power” had returned to the United States with a vengeance.2The exorbitantly rich along with their conservative ideologues publicly invoked and celebrated the period in nineteenth-century American history when corporations ruled political, economic, and social life and an allegedly heroic entrepreneurial spirit brought great wealth and prosperity to the rest of the country</w:t>
      </w:r>
      <w:r w:rsidRPr="008B1A7C">
        <w:t xml:space="preserve">. Even the New York Times ran a story in the summer of 2007 that contained not only a welcome endorsement of Gilded Age greed but also praise for a growing class of outrageously rich chief executives, financiers, and entrepreneurs, described as “having a flair for business, successfully [breaking] through the stultifying constraints that flowed from the New Deal” and using “their successes and their philanthropy [to make] government less important than it once was.”3But there was more at work in these </w:t>
      </w:r>
      <w:r w:rsidRPr="008B1A7C">
        <w:rPr>
          <w:rStyle w:val="StyleUnderline"/>
        </w:rPr>
        <w:t>examples of Gilded Age excess than a predatory narcissism, a zany hubris, and a neofeudal worldview in which self-interest and the laws of the market were seen as the only true measure of politics</w:t>
      </w:r>
      <w:r w:rsidRPr="008B1A7C">
        <w:t xml:space="preserve">. </w:t>
      </w:r>
      <w:r w:rsidRPr="008B1A7C">
        <w:rPr>
          <w:rStyle w:val="StyleUnderline"/>
        </w:rPr>
        <w:t>There was also an attack on the idea of the social contract—in which the state gives minimum guarantees of security—and the very notion of democratic politics. In this second and now humbled Gilded Age, people were not bound together as citizens but as consumers, while the neoliberal values of self-interest, personal advancement, and economic calculation rendered ornamental “the basic principles of and institutions of democracy</w:t>
      </w:r>
      <w:r w:rsidRPr="008B1A7C">
        <w:t>.”4</w:t>
      </w:r>
    </w:p>
    <w:p w14:paraId="63F4CAE7" w14:textId="7407EB7F" w:rsidR="006550E4" w:rsidRPr="009654A3" w:rsidRDefault="006550E4" w:rsidP="008B1A7C">
      <w:pPr>
        <w:rPr>
          <w:rStyle w:val="StyleUnderline"/>
        </w:rPr>
      </w:pPr>
      <w:r w:rsidRPr="008B1A7C">
        <w:t xml:space="preserve">As people in the United States struggle with the deepening financial and credit crisis that is wreaking havoc with their lives, </w:t>
      </w:r>
      <w:r w:rsidRPr="008B1A7C">
        <w:rPr>
          <w:rStyle w:val="StyleUnderline"/>
        </w:rPr>
        <w:t>it is important to recognize that the second Gilded Age with its rampant corruption, market deregulation, and unparalleled concentrations of wealth is both the outgrowth and the backdrop of what I define here as a radical mode of economic Darwinism and unfettered free-market values.</w:t>
      </w:r>
      <w:r w:rsidRPr="008B1A7C">
        <w:t xml:space="preserve"> And </w:t>
      </w:r>
      <w:r w:rsidRPr="00D6409F">
        <w:rPr>
          <w:rStyle w:val="StyleUnderline"/>
        </w:rPr>
        <w:t>it is precisely this combination of market fundamentalism, greed, and cutthroat individual competition that has produced an unparalleled degree of social inequality and massive dislocations in the basic foundations of the larger society</w:t>
      </w:r>
      <w:r w:rsidRPr="008B1A7C">
        <w:t xml:space="preserve">. Clearly, </w:t>
      </w:r>
      <w:r w:rsidRPr="00D6409F">
        <w:rPr>
          <w:rStyle w:val="StyleUnderline"/>
        </w:rPr>
        <w:t>any understand-ing of the present financial crisis and its disastrous effects on young people has to be understood in terms of Gilded Age excess and the ide-ologies, cultural formations, economic forces, and modes of political irresponsibility that produced it.</w:t>
      </w:r>
    </w:p>
    <w:p w14:paraId="36609412" w14:textId="76487432" w:rsidR="00DD002D" w:rsidRDefault="00B40836" w:rsidP="001C12A5">
      <w:pPr>
        <w:pStyle w:val="Heading3"/>
      </w:pPr>
      <w:r>
        <w:t>Racism – Antiblackness</w:t>
      </w:r>
    </w:p>
    <w:p w14:paraId="63563E0C" w14:textId="3D327A49" w:rsidR="00BA6B42" w:rsidRPr="00BA6B42" w:rsidRDefault="00BA6B42" w:rsidP="00BA6B42">
      <w:pPr>
        <w:pStyle w:val="Heading4"/>
      </w:pPr>
      <w:r>
        <w:t>The aff is a continuation of white supremacy that leads to violence against black communities –</w:t>
      </w:r>
      <w:r w:rsidR="00CD7DDC">
        <w:t xml:space="preserve"> charter schools perpetuate antiblackness through harsh discipline, a violent culture, and draconian rules</w:t>
      </w:r>
    </w:p>
    <w:p w14:paraId="5C31F721" w14:textId="17138807" w:rsidR="00BA6B42" w:rsidRPr="00BA6B42" w:rsidRDefault="00BA6B42" w:rsidP="00BA6B42">
      <w:pPr>
        <w:rPr>
          <w:rStyle w:val="StyleUnderline"/>
          <w:b w:val="0"/>
          <w:bCs/>
          <w:sz w:val="24"/>
          <w:u w:val="none"/>
        </w:rPr>
      </w:pPr>
      <w:r>
        <w:rPr>
          <w:rStyle w:val="Style13ptBold"/>
        </w:rPr>
        <w:t xml:space="preserve">Buras, Associate Prof., educational policy, Georgia State University, 15, </w:t>
      </w:r>
      <w:r w:rsidRPr="00AE6239">
        <w:rPr>
          <w:rStyle w:val="Style13ptBold"/>
          <w:b w:val="0"/>
          <w:sz w:val="12"/>
        </w:rPr>
        <w:t>[</w:t>
      </w:r>
      <w:r w:rsidRPr="00AE6239">
        <w:rPr>
          <w:sz w:val="12"/>
        </w:rPr>
        <w:t>Kristen L. Buras is an Associate Professor in the Department of Educational Policy Studies at Georgia State University. She is author of Charter Schools, Race, and Urban Space: Where the Market Meets Grassroots Resistance, and coauthor of Pedagogy, Policy, and the Privatized City: Stories of Dispossession and Defiance from New Orleans, recognized for its outstanding contribution by the Curriculum Studies Division of the American Educational Research Association (AERA). She is cofounder and director of the New Orleans-based Urban South Grassroots Research Collective for Public Education and was granted the Distinguished Scholar-Activist Award by Critical Educators for Social Justice of AERA.”Gangsta Raps, Power Gaps, and Network Maps,”</w:t>
      </w:r>
      <w:r w:rsidRPr="00AE6239">
        <w:rPr>
          <w:rStyle w:val="Style13ptBold"/>
          <w:b w:val="0"/>
          <w:sz w:val="12"/>
        </w:rPr>
        <w:t xml:space="preserv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 pp. 6-9] GDI-ARV</w:t>
      </w:r>
    </w:p>
    <w:p w14:paraId="62870CCB" w14:textId="1FECD848" w:rsidR="00DD002D" w:rsidRPr="00412D5B" w:rsidRDefault="00DD002D" w:rsidP="00DD002D">
      <w:pPr>
        <w:rPr>
          <w:rStyle w:val="StyleUnderline"/>
        </w:rPr>
      </w:pPr>
      <w:r w:rsidRPr="00362733">
        <w:rPr>
          <w:rStyle w:val="StyleUnderline"/>
        </w:rPr>
        <w:t>Disparaging depictions of African Americans have a long history</w:t>
      </w:r>
      <w:r w:rsidRPr="00412D5B">
        <w:rPr>
          <w:sz w:val="10"/>
        </w:rPr>
        <w:t xml:space="preserve"> and </w:t>
      </w:r>
      <w:r w:rsidRPr="00485A43">
        <w:rPr>
          <w:rStyle w:val="StyleUnderline"/>
        </w:rPr>
        <w:t>are illustrated by the case of Robert Charles, a black man born in Mississippi who resided in New Orleans</w:t>
      </w:r>
      <w:r w:rsidRPr="00412D5B">
        <w:rPr>
          <w:sz w:val="10"/>
        </w:rPr>
        <w:t xml:space="preserve"> during the turn of the twentieth century (see also Buras, 2014).</w:t>
      </w:r>
      <w:r w:rsidRPr="00DA44B5">
        <w:rPr>
          <w:rStyle w:val="StyleUnderline"/>
        </w:rPr>
        <w:t xml:space="preserve"> Charles was shot for resisting the aggression of a police officer who assumed he was guilty of criminal behavior by virtue of sitting on a street corner one evening</w:t>
      </w:r>
      <w:r w:rsidRPr="00412D5B">
        <w:rPr>
          <w:sz w:val="10"/>
        </w:rPr>
        <w:t xml:space="preserve">. When the officer drew his gun, Charles drew his. Both were shot and Charles fled, setting in motion the largest manhunt in New Orleans history. </w:t>
      </w:r>
      <w:r w:rsidRPr="00485A43">
        <w:rPr>
          <w:rStyle w:val="StyleUnderline"/>
        </w:rPr>
        <w:t>White newspapers described Charles as “an unreasoning brute,” “cocaine fiend,” “worthless, crapshooting negro,” and “ruthless black butcher”</w:t>
      </w:r>
      <w:r w:rsidRPr="00412D5B">
        <w:rPr>
          <w:sz w:val="10"/>
        </w:rPr>
        <w:t xml:space="preserve"> (Hair, 2008, p. 2). In a piece titled “The Making of a Monster,” one reporter pondered: “It is only natural that the deepest interest should attach to the personality of Robert Charles. What manner of a man was this fiend incarnate?” (in Wells-Barnett, 1900/2005, p. 45). </w:t>
      </w:r>
      <w:r w:rsidRPr="00485A43">
        <w:rPr>
          <w:rStyle w:val="StyleUnderline"/>
        </w:rPr>
        <w:t>The question of Charles’ innocence was never considered by whites. They presumed he was a “fiend” because he was black. When police received word that Charles might be hiding at a house on Saratoga Street, a crowd of whites swelled to 20,000 within days. At least 5,000 bullet holes penetrated the house. Charles defended himself to the end, but the house was set on fire and he was shot upon fleeing.</w:t>
      </w:r>
      <w:r w:rsidRPr="00412D5B">
        <w:rPr>
          <w:sz w:val="10"/>
        </w:rPr>
        <w:t xml:space="preserve"> For the white mob, </w:t>
      </w:r>
      <w:r w:rsidRPr="00485A43">
        <w:rPr>
          <w:rStyle w:val="StyleUnderline"/>
        </w:rPr>
        <w:t>his death was not enough. Repulsively violent behavior ensued</w:t>
      </w:r>
      <w:r w:rsidRPr="00412D5B">
        <w:rPr>
          <w:sz w:val="10"/>
        </w:rPr>
        <w:t xml:space="preserve">: Men ran up and dragged the body from the doorway into the muddy street. More shots were pumped into the corpse . . . Those who possessed no guns cursed at or kicked the corpse, which soon became indistinguishable from the trodden mud of Saratoga Street . . . Shouts of “burn him burn him!” began to grow louder . . . When Charles’s body [was thrown] on the [police] wagon it fell in such a position that the mutilated head hung over the end. As soon as the wagon wheels began to turn, hundreds ran after the vehicle. (Hair, 2008, pp. 174–175) An autopsy later revealed 34 bullet holes in the torso, numerous arm and leg wounds, a skull “almost beaten to a pulp,” and the penis shot (p. 180). </w:t>
      </w:r>
      <w:r w:rsidRPr="00DA44B5">
        <w:rPr>
          <w:rStyle w:val="StyleUnderline"/>
        </w:rPr>
        <w:t>Was Charles the fiend incarnate? Or did white supremacists epitomize a violent culture that had the force of law?</w:t>
      </w:r>
      <w:r w:rsidRPr="00412D5B">
        <w:rPr>
          <w:sz w:val="10"/>
        </w:rPr>
        <w:t xml:space="preserve"> As I soon demonstrate,</w:t>
      </w:r>
      <w:r w:rsidRPr="00DA44B5">
        <w:rPr>
          <w:rStyle w:val="StyleUnderline"/>
        </w:rPr>
        <w:t xml:space="preserve"> such questions are relevant to understanding the current dynamics of education reform</w:t>
      </w:r>
      <w:r w:rsidRPr="00412D5B">
        <w:rPr>
          <w:sz w:val="10"/>
        </w:rPr>
        <w:t xml:space="preserve"> in New Orleans. In the 1960s, </w:t>
      </w:r>
      <w:r w:rsidRPr="00DA44B5">
        <w:rPr>
          <w:rStyle w:val="StyleUnderline"/>
        </w:rPr>
        <w:t>white commentators were concerned about what they called the culture of poverty</w:t>
      </w:r>
      <w:r w:rsidRPr="00412D5B">
        <w:rPr>
          <w:sz w:val="10"/>
        </w:rPr>
        <w:t xml:space="preserve"> (Buras, 2008). Edward Banfield, for example, published The Unheavenly City: The Nature and Future of Our Urban Crisis (1968). Banfield directed his concerns to class culture (which he used as a proxy for race). “</w:t>
      </w:r>
      <w:r w:rsidRPr="00485A43">
        <w:rPr>
          <w:rStyle w:val="StyleUnderline"/>
        </w:rPr>
        <w:t>A slum is not simply a district of low-quality housing,”</w:t>
      </w:r>
      <w:r w:rsidRPr="00412D5B">
        <w:rPr>
          <w:sz w:val="10"/>
        </w:rPr>
        <w:t xml:space="preserve"> contended Banfield, </w:t>
      </w:r>
      <w:r w:rsidRPr="00485A43">
        <w:rPr>
          <w:rStyle w:val="StyleUnderline"/>
        </w:rPr>
        <w:t>but rather a place where “the style of life is squalid and vicious</w:t>
      </w:r>
      <w:r w:rsidRPr="00412D5B">
        <w:rPr>
          <w:sz w:val="10"/>
        </w:rPr>
        <w:t xml:space="preserve">” (p. 45). Banfield (1968) described the lower-class individual in this way: His bodily needs (especially for sex) and his taste for “action” take precedence over everything else—and certainly over any work routine. He works only as he must to stay alive, and drifts from one unskilled job to another . . . He feels no attachment to community, neighbors, or friends, [and] resents all authority (for example, that of policemen, social workers, teachers, landlords, employers) . . . In managing the children, the mother . . . is characteristically impulsive: once they have passed babyhood they are likely to be neglected or abused . . . The stress on “action,” risk-taking . . . [and] fighting . . . makes lowerclass life extraordinarily violent. (pp. 53–54) The culture of poverty has remained a common point of reference in explaining race and class inequities. In Sweating the Small Stuff: Inner-City Youth and the New Paternalism, written by David </w:t>
      </w:r>
      <w:r w:rsidRPr="00DA0A5D">
        <w:rPr>
          <w:rStyle w:val="StyleUnderline"/>
        </w:rPr>
        <w:t>Whitman</w:t>
      </w:r>
      <w:r w:rsidRPr="00412D5B">
        <w:rPr>
          <w:sz w:val="10"/>
        </w:rPr>
        <w:t xml:space="preserve"> (2008) for the conservative Thomas B. Fordham Institute, Chester Finn </w:t>
      </w:r>
      <w:r w:rsidRPr="00DA0A5D">
        <w:rPr>
          <w:rStyle w:val="StyleUnderline"/>
        </w:rPr>
        <w:t>announces</w:t>
      </w:r>
      <w:r w:rsidRPr="00412D5B">
        <w:rPr>
          <w:sz w:val="10"/>
        </w:rPr>
        <w:t xml:space="preserve"> in his introduction </w:t>
      </w:r>
      <w:r w:rsidRPr="00DA0A5D">
        <w:rPr>
          <w:rStyle w:val="StyleUnderline"/>
        </w:rPr>
        <w:t>that “a healthy, forceful, modern version of paternalism” is what African American and Latino/a students need</w:t>
      </w:r>
      <w:r w:rsidRPr="00412D5B">
        <w:rPr>
          <w:sz w:val="10"/>
        </w:rPr>
        <w:t xml:space="preserve">. According to him, </w:t>
      </w:r>
      <w:r w:rsidRPr="00DA0A5D">
        <w:rPr>
          <w:rStyle w:val="StyleUnderline"/>
        </w:rPr>
        <w:t>schools that exhibit such paternalism are “preoccupied with fighting disorder.”</w:t>
      </w:r>
      <w:r w:rsidRPr="00412D5B">
        <w:rPr>
          <w:sz w:val="10"/>
        </w:rPr>
        <w:t xml:space="preserve"> More to the point, </w:t>
      </w:r>
      <w:r w:rsidRPr="00DA0A5D">
        <w:rPr>
          <w:rStyle w:val="StyleUnderline"/>
        </w:rPr>
        <w:t>“students are shown exactly how they are expected to behave . . . Their behavior is monitored closely at all times”</w:t>
      </w:r>
      <w:r w:rsidRPr="00412D5B">
        <w:rPr>
          <w:sz w:val="10"/>
        </w:rPr>
        <w:t xml:space="preserve"> (p. x). </w:t>
      </w:r>
      <w:r w:rsidRPr="00DA0A5D">
        <w:rPr>
          <w:rStyle w:val="StyleUnderline"/>
        </w:rPr>
        <w:t>This provides them with a “way out of socio-cultural culde-sacs” and helps to “change their lifestyles for the better”</w:t>
      </w:r>
      <w:r w:rsidRPr="00412D5B">
        <w:rPr>
          <w:sz w:val="10"/>
        </w:rPr>
        <w:t xml:space="preserve"> (p. xiii). Perhaps not surprisingly, </w:t>
      </w:r>
      <w:r w:rsidRPr="00DA0A5D">
        <w:rPr>
          <w:rStyle w:val="StyleUnderline"/>
        </w:rPr>
        <w:t>Whitman</w:t>
      </w:r>
      <w:r w:rsidRPr="00412D5B">
        <w:rPr>
          <w:sz w:val="10"/>
        </w:rPr>
        <w:t xml:space="preserve"> (2008) </w:t>
      </w:r>
      <w:r w:rsidRPr="00DA0A5D">
        <w:rPr>
          <w:rStyle w:val="StyleUnderline"/>
        </w:rPr>
        <w:t>applauds</w:t>
      </w:r>
      <w:r w:rsidRPr="00412D5B">
        <w:rPr>
          <w:sz w:val="10"/>
        </w:rPr>
        <w:t xml:space="preserve"> the Knowledge Is Power Program (</w:t>
      </w:r>
      <w:r w:rsidRPr="00DA0A5D">
        <w:rPr>
          <w:rStyle w:val="StyleUnderline"/>
        </w:rPr>
        <w:t xml:space="preserve">KIPP), a national </w:t>
      </w:r>
      <w:r w:rsidRPr="00DA44B5">
        <w:rPr>
          <w:rStyle w:val="StyleUnderline"/>
        </w:rPr>
        <w:t>charter school</w:t>
      </w:r>
      <w:r w:rsidRPr="00DA0A5D">
        <w:rPr>
          <w:rStyle w:val="StyleUnderline"/>
        </w:rPr>
        <w:t xml:space="preserve"> network</w:t>
      </w:r>
      <w:r w:rsidRPr="00412D5B">
        <w:rPr>
          <w:sz w:val="10"/>
        </w:rPr>
        <w:t>,</w:t>
      </w:r>
      <w:r w:rsidRPr="00DA0A5D">
        <w:rPr>
          <w:rStyle w:val="StyleUnderline"/>
        </w:rPr>
        <w:t xml:space="preserve"> for its rigid disciplinary structure and </w:t>
      </w:r>
      <w:r w:rsidRPr="00DA44B5">
        <w:rPr>
          <w:rStyle w:val="StyleUnderline"/>
        </w:rPr>
        <w:t>alleged</w:t>
      </w:r>
      <w:r w:rsidRPr="00DA0A5D">
        <w:rPr>
          <w:rStyle w:val="StyleUnderline"/>
        </w:rPr>
        <w:t xml:space="preserve"> benefits for children of color</w:t>
      </w:r>
      <w:r w:rsidRPr="00412D5B">
        <w:rPr>
          <w:sz w:val="10"/>
        </w:rPr>
        <w:t xml:space="preserve">. This, too, is relevant to understanding the racial and cultural politics of reform in New Orleans. Notably and pertinent to the upcoming discussion, </w:t>
      </w:r>
      <w:r w:rsidRPr="00DA0A5D">
        <w:rPr>
          <w:rStyle w:val="StyleUnderline"/>
        </w:rPr>
        <w:t>little is said about the violence of white supremacy, the foundation for savage depictions of black people.</w:t>
      </w:r>
      <w:r w:rsidRPr="00412D5B">
        <w:rPr>
          <w:sz w:val="10"/>
        </w:rPr>
        <w:t xml:space="preserve"> During the period that Charles resided in New Orleans, for instance, living conditions for blacks were reprehensible: The problem of most blacks in the city was simply survival. With few exceptions their work was the lowest paying, their housing the flimsiest, their mortality rate the highest, their treatment by police the harshest, their education the most neglected, and public services for their residential areas the most inadequate. (Hair, 2008, p. 72) This was not by chance. </w:t>
      </w:r>
      <w:r w:rsidRPr="00DA0A5D">
        <w:rPr>
          <w:rStyle w:val="StyleUnderline"/>
        </w:rPr>
        <w:t>Whites created and sustained these conditions through slavery and subsequent legal segregation.</w:t>
      </w:r>
      <w:r w:rsidRPr="00412D5B">
        <w:rPr>
          <w:sz w:val="10"/>
        </w:rPr>
        <w:t xml:space="preserve"> Mob rule, rather than appearing gangsta, was considered to be a stabilizing force. Leonardo (2009) challenges the “innocence” of whiteness and exposes the history of terror by whites against communities of color. </w:t>
      </w:r>
      <w:r w:rsidRPr="00DA44B5">
        <w:rPr>
          <w:rStyle w:val="StyleUnderline"/>
        </w:rPr>
        <w:t>Charter school reform in New Orleans and the network of actors behind such reform are certainly a part of this history.</w:t>
      </w:r>
      <w:r w:rsidRPr="00412D5B">
        <w:rPr>
          <w:sz w:val="10"/>
        </w:rPr>
        <w:t xml:space="preserve"> </w:t>
      </w:r>
      <w:r w:rsidRPr="00412D5B">
        <w:rPr>
          <w:rStyle w:val="StyleUnderline"/>
        </w:rPr>
        <w:t>Policymakers and reformers gathered in the wake of Katrina like a cabal ready to take back “their” city.</w:t>
      </w:r>
    </w:p>
    <w:p w14:paraId="391B1B63" w14:textId="0CF664AD" w:rsidR="006959A4" w:rsidRDefault="006959A4" w:rsidP="006933F5">
      <w:pPr>
        <w:pStyle w:val="Heading3"/>
      </w:pPr>
      <w:r>
        <w:t>Racism</w:t>
      </w:r>
      <w:r w:rsidR="00B40836">
        <w:t xml:space="preserve"> – Persons of Color</w:t>
      </w:r>
    </w:p>
    <w:p w14:paraId="0E9F342F" w14:textId="638101A9" w:rsidR="006959A4" w:rsidRPr="00D55488" w:rsidRDefault="006959A4" w:rsidP="006959A4">
      <w:pPr>
        <w:pStyle w:val="Heading4"/>
        <w:rPr>
          <w:rStyle w:val="Style13ptBold"/>
          <w:b/>
        </w:rPr>
      </w:pPr>
      <w:r>
        <w:rPr>
          <w:rStyle w:val="Style13ptBold"/>
          <w:b/>
        </w:rPr>
        <w:t xml:space="preserve">Youth of color are disproportionally affected by displacement and the increased </w:t>
      </w:r>
      <w:r w:rsidR="00B40836">
        <w:rPr>
          <w:rStyle w:val="Style13ptBold"/>
          <w:b/>
        </w:rPr>
        <w:t xml:space="preserve">marketization and </w:t>
      </w:r>
      <w:r>
        <w:rPr>
          <w:rStyle w:val="Style13ptBold"/>
          <w:b/>
        </w:rPr>
        <w:t>securitization of schools</w:t>
      </w:r>
    </w:p>
    <w:p w14:paraId="0CA1A4A7" w14:textId="77777777" w:rsidR="006959A4" w:rsidRPr="00D55488" w:rsidRDefault="006959A4" w:rsidP="006959A4">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pp.16</w:t>
      </w:r>
      <w:r w:rsidRPr="009F3777">
        <w:rPr>
          <w:rStyle w:val="Style13ptBold"/>
          <w:b w:val="0"/>
        </w:rPr>
        <w:t>, GDI- RJC]</w:t>
      </w:r>
    </w:p>
    <w:p w14:paraId="30364946" w14:textId="77777777" w:rsidR="006959A4" w:rsidRPr="006959A4" w:rsidRDefault="006959A4" w:rsidP="006959A4">
      <w:pPr>
        <w:rPr>
          <w:rStyle w:val="StyleUnderline"/>
        </w:rPr>
      </w:pPr>
      <w:r w:rsidRPr="006959A4">
        <w:t xml:space="preserve">Within a climate of economic and educational uncertainty, </w:t>
      </w:r>
      <w:r w:rsidRPr="006959A4">
        <w:rPr>
          <w:rStyle w:val="StyleUnderline"/>
        </w:rPr>
        <w:t>black youth are especially disadvantaged.</w:t>
      </w:r>
      <w:r w:rsidRPr="006959A4">
        <w:t xml:space="preserve"> </w:t>
      </w:r>
      <w:r w:rsidRPr="006959A4">
        <w:rPr>
          <w:rStyle w:val="StyleUnderline"/>
        </w:rPr>
        <w:t>Not only do a mere 42 percent who enter high school actually graduate, but they are increasingly jobless and marked as a surplus and disposable population in an economy that does not need their labor</w:t>
      </w:r>
      <w:r w:rsidRPr="006959A4">
        <w:t>. Bob Herbert argues that “</w:t>
      </w:r>
      <w:r w:rsidRPr="006959A4">
        <w:rPr>
          <w:rStyle w:val="StyleUnderline"/>
        </w:rPr>
        <w:t>black American males inhabit a universe in which joblessness is frequently the norm [and that] over the past few years, the percentage of black male high school graduates in their 20s who were jobless has ranged from well over a third to roughly 50 percent. . . . For dropouts, the rates of joblessness are staggering. For black males who left high school without a diploma, the real jobless rate at various times over the past few years has ranged from 59 percent to a breathtaking 72 percent.”</w:t>
      </w:r>
      <w:r w:rsidRPr="006959A4">
        <w:t xml:space="preserve"> He further argues, “These are the kinds of statistics you get during a depression.”55 </w:t>
      </w:r>
      <w:r w:rsidRPr="006959A4">
        <w:rPr>
          <w:rStyle w:val="StyleUnderline"/>
        </w:rPr>
        <w:t>Youth marginalized by class and color can no longer inhabit public spheres that allow them to take refuge behind their status as developing children worthy of adult protection and compassion.</w:t>
      </w:r>
      <w:r w:rsidRPr="006959A4">
        <w:t xml:space="preserve"> </w:t>
      </w:r>
      <w:r w:rsidRPr="006959A4">
        <w:rPr>
          <w:rStyle w:val="StyleUnderline"/>
        </w:rPr>
        <w:t>Whether it be the school, the community center, the street corner, or their place of residence, the most powerful and influential forces shaping their lives emanate from the security state and the criminal justice system. Increasingly there are more police in their schools than teachers, more surveillance cameras in their neighborhoods than public spaces that afford privacy and meaningful social interactions, and more liquor stores than health care centers, community outreach facilities, and recreational centers combined.</w:t>
      </w:r>
      <w:r w:rsidRPr="006959A4">
        <w:t xml:space="preserve"> </w:t>
      </w:r>
      <w:r w:rsidRPr="006959A4">
        <w:rPr>
          <w:rStyle w:val="StyleUnderline"/>
        </w:rPr>
        <w:t>The racialized spaces of oppression that poor youth of color inhabit make a mockery of the</w:t>
      </w:r>
      <w:r w:rsidRPr="006959A4">
        <w:t xml:space="preserve"> </w:t>
      </w:r>
      <w:r w:rsidRPr="006959A4">
        <w:rPr>
          <w:rStyle w:val="StyleUnderline"/>
        </w:rPr>
        <w:t>much-vaunted claim that the election of Barack Obama to the presidency suggests that institutionalized racism is over. In a neoliberal political order, with its celebration of radical individualism, privatization, and deregulation, any invocation of race can only be affirmed as a private prejudice, decoupled from wider institutional forces. This depoliticizing and privatizing of racism makes it all the more difficult to both identify the racialized attacks on poor youth of color and take the kind of action that would dismantle the systemic conditions that promote such practices of exclusion and disposability.</w:t>
      </w:r>
    </w:p>
    <w:p w14:paraId="7502DD90" w14:textId="77777777" w:rsidR="006959A4" w:rsidRPr="00D55488" w:rsidRDefault="006959A4" w:rsidP="006959A4">
      <w:pPr>
        <w:pStyle w:val="Heading4"/>
        <w:rPr>
          <w:rStyle w:val="Style13ptBold"/>
          <w:b/>
        </w:rPr>
      </w:pPr>
      <w:r>
        <w:rPr>
          <w:rStyle w:val="Style13ptBold"/>
          <w:b/>
        </w:rPr>
        <w:t>As children become more and more perceived as threats to be blamed, fear and punishment have become the method of control</w:t>
      </w:r>
    </w:p>
    <w:p w14:paraId="09FACD2F" w14:textId="77777777" w:rsidR="006959A4" w:rsidRPr="00D55488" w:rsidRDefault="006959A4" w:rsidP="006959A4">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pp.18</w:t>
      </w:r>
      <w:r w:rsidRPr="009F3777">
        <w:rPr>
          <w:rStyle w:val="Style13ptBold"/>
          <w:b w:val="0"/>
        </w:rPr>
        <w:t>, GDI- RJC]</w:t>
      </w:r>
    </w:p>
    <w:p w14:paraId="759E3EE4" w14:textId="77777777" w:rsidR="006959A4" w:rsidRPr="006959A4" w:rsidRDefault="006959A4" w:rsidP="006959A4">
      <w:pPr>
        <w:rPr>
          <w:rStyle w:val="StyleUnderline"/>
        </w:rPr>
      </w:pPr>
      <w:r w:rsidRPr="006959A4">
        <w:rPr>
          <w:rStyle w:val="StyleUnderline"/>
        </w:rPr>
        <w:t>Punishment and fear have replaced compassion and social responsibility as the most important modalities mediating the relationship of youth to the larger social order. Youth within the last two decades have come to be seen as a source of trouble rather than as a resource for investing in the future, and in the case of poor black and Hispanic youth are increasingly treated as either a disposable population, can- non fodder for barbaric wars abroad, or the source of most of society’s problems.</w:t>
      </w:r>
      <w:r w:rsidRPr="006959A4">
        <w:t xml:space="preserve"> Hence, young people now constitute a crisis that has less to do with improving the future than with denying it. As Larry Grossberg points out, “</w:t>
      </w:r>
      <w:r w:rsidRPr="006959A4">
        <w:rPr>
          <w:rStyle w:val="StyleUnderline"/>
        </w:rPr>
        <w:t>It has become common to think of kids as a threat to the existing social order and for kids to be blamed for the problems they experience. We slide from kids in trouble, kids have problems, and kids are threatened, to kids as trouble, kids as problems, and kids as threatening</w:t>
      </w:r>
      <w:r w:rsidRPr="006959A4">
        <w:t xml:space="preserve">.”56 This was exemplified when the columnist Bob Herbert reported in the New York Times that “parts of New York City are like a police state for </w:t>
      </w:r>
      <w:r w:rsidRPr="006959A4">
        <w:rPr>
          <w:rStyle w:val="StyleUnderline"/>
        </w:rPr>
        <w:t>young men, women, and children who happen to be black or Hispanic.</w:t>
      </w:r>
      <w:r w:rsidRPr="006959A4">
        <w:t xml:space="preserve"> They </w:t>
      </w:r>
      <w:r w:rsidRPr="006959A4">
        <w:rPr>
          <w:rStyle w:val="StyleUnderline"/>
        </w:rPr>
        <w:t>are routinely stopped, searched, harassed, intimidated, humiliated and, in many cases, arrested for no good reason</w:t>
      </w:r>
      <w:r w:rsidRPr="006959A4">
        <w:t xml:space="preserve">.”57 No longer “viewed as a privileged sign and embodiment of the future,”58 </w:t>
      </w:r>
      <w:r w:rsidRPr="006959A4">
        <w:rPr>
          <w:rStyle w:val="StyleUnderline"/>
        </w:rPr>
        <w:t>youth are now increasingly demonized by the popular media and derided by politicians looking for quick-fix solutions to crime and other social ills. While youth have always had to bear the misplaced fear and distrust of adults, how youth are represented, talked about, and treated has changed dramatically in the last two decades.</w:t>
      </w:r>
    </w:p>
    <w:p w14:paraId="34DB22D3" w14:textId="55D3BB90" w:rsidR="006959A4" w:rsidRPr="006959A4" w:rsidRDefault="006959A4" w:rsidP="006959A4">
      <w:pPr>
        <w:pStyle w:val="Heading3"/>
      </w:pPr>
      <w:r w:rsidRPr="006959A4">
        <w:t>School-to-Prison</w:t>
      </w:r>
    </w:p>
    <w:p w14:paraId="1BFFA44A" w14:textId="77777777" w:rsidR="006959A4" w:rsidRPr="00D55488" w:rsidRDefault="006959A4" w:rsidP="006959A4">
      <w:pPr>
        <w:pStyle w:val="Heading4"/>
        <w:rPr>
          <w:rStyle w:val="Style13ptBold"/>
          <w:b/>
        </w:rPr>
      </w:pPr>
      <w:r>
        <w:rPr>
          <w:rStyle w:val="Style13ptBold"/>
          <w:b/>
        </w:rPr>
        <w:t xml:space="preserve">As youth become labeled as dangerous, schools increase their militarization leading students of color into a future of criminalization </w:t>
      </w:r>
    </w:p>
    <w:p w14:paraId="394E731D" w14:textId="77777777" w:rsidR="006959A4" w:rsidRPr="00D55488" w:rsidRDefault="006959A4" w:rsidP="006959A4">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pp.19</w:t>
      </w:r>
      <w:r w:rsidRPr="009F3777">
        <w:rPr>
          <w:rStyle w:val="Style13ptBold"/>
          <w:b w:val="0"/>
        </w:rPr>
        <w:t>, GDI- RJC]</w:t>
      </w:r>
    </w:p>
    <w:p w14:paraId="11A2FD46" w14:textId="77777777" w:rsidR="006959A4" w:rsidRPr="006959A4" w:rsidRDefault="006959A4" w:rsidP="006959A4">
      <w:pPr>
        <w:rPr>
          <w:rStyle w:val="StyleUnderline"/>
        </w:rPr>
      </w:pPr>
      <w:r w:rsidRPr="006959A4">
        <w:t xml:space="preserve">Under the reign of neoliberal politics with its hyped-up social Darwinism and theater of cruelty, </w:t>
      </w:r>
      <w:r w:rsidRPr="006959A4">
        <w:rPr>
          <w:rStyle w:val="StyleUnderline"/>
        </w:rPr>
        <w:t xml:space="preserve">the popular demonization and “dangerousation” of the young now justifies responses to youth </w:t>
      </w:r>
      <w:r w:rsidRPr="006959A4">
        <w:t>that were</w:t>
      </w:r>
      <w:r w:rsidRPr="006959A4">
        <w:rPr>
          <w:rStyle w:val="StyleUnderline"/>
        </w:rPr>
        <w:t xml:space="preserve"> </w:t>
      </w:r>
      <w:r w:rsidRPr="006959A4">
        <w:t xml:space="preserve">unthinkable 20 years ago, </w:t>
      </w:r>
      <w:r w:rsidRPr="006959A4">
        <w:rPr>
          <w:rStyle w:val="StyleUnderline"/>
        </w:rPr>
        <w:t>including criminalization and imprisonment, the prescription of psychotropic drugs, psychiatric confinement, and zero tolerance policies that model schools after prisons</w:t>
      </w:r>
      <w:r w:rsidRPr="006959A4">
        <w:t xml:space="preserve">. </w:t>
      </w:r>
      <w:r w:rsidRPr="006959A4">
        <w:rPr>
          <w:rStyle w:val="StyleUnderline"/>
        </w:rPr>
        <w:t>School has become a model for a punishing society in which children who commit a rule violation as minor as a dress code infraction or slightly act out in class can be handcuffed, booked, and put in a jail cell. Racism, inequality, and poverty are on full display in the growing resegregation of public schools in the United States.</w:t>
      </w:r>
      <w:r w:rsidRPr="006959A4">
        <w:t xml:space="preserve"> Now more than ever, </w:t>
      </w:r>
      <w:r w:rsidRPr="006959A4">
        <w:rPr>
          <w:rStyle w:val="StyleUnderline"/>
        </w:rPr>
        <w:t>many schools either simply warehouse young black males or put them on the fast track to prison incarceration or a future of control under the criminal justice system</w:t>
      </w:r>
      <w:r w:rsidRPr="006959A4">
        <w:t xml:space="preserve">. </w:t>
      </w:r>
      <w:r w:rsidRPr="006959A4">
        <w:rPr>
          <w:rStyle w:val="StyleUnderline"/>
        </w:rPr>
        <w:t>All across America, black and brown youth are being suspended or expelled at rates much higher than their white counterparts who commit similar behavioral infractions</w:t>
      </w:r>
      <w:r w:rsidRPr="006959A4">
        <w:t xml:space="preserve">. For example, as Howard Witt writes in the Chicago Tribune, “In the average New Jersey public school, African-American students are almost 60 times as likely as white students to be expelled for serious disciplinary infractions. In Minnesota, black students are suspended 6 times as often as whites [and ] in Iowa, blacks make up just 5 percent of the statewide public school enrollment but account for 22 percent of the students who get suspended....And on average across the nation, black students are suspended and expelled at nearly three times the rate of white students.”59 </w:t>
      </w:r>
      <w:r w:rsidRPr="006959A4">
        <w:rPr>
          <w:rStyle w:val="StyleUnderline"/>
        </w:rPr>
        <w:t>As schools become increasingly militarized, drug-sniffing dogs, metal detectors, and cameras have become common features in schools, and administrators appear more willing if not eager “to criminalize many school infractions, saddling tens of thousands of students with misdemeanor criminal records for offenses such as swearing[,] disrupting class,” or pushing another student. Trust and respect now give way to fear, disdain, and suspicion, creating an environment in which critical pedagogical practices wither, while pedagogies of surveillance and testing flourish.</w:t>
      </w:r>
      <w:r w:rsidRPr="006959A4">
        <w:t xml:space="preserve">60 </w:t>
      </w:r>
      <w:r w:rsidRPr="006959A4">
        <w:rPr>
          <w:rStyle w:val="StyleUnderline"/>
        </w:rPr>
        <w:t>If young people were once defined as part of the vocabulary of innocence and compassion, they are now largely understood through the discourse of fear, guilt, and punishment.</w:t>
      </w:r>
    </w:p>
    <w:p w14:paraId="0A2792B0" w14:textId="1C417E1D" w:rsidR="002F6439" w:rsidRDefault="003664E2" w:rsidP="001C12A5">
      <w:pPr>
        <w:pStyle w:val="Heading3"/>
      </w:pPr>
      <w:r>
        <w:t>Value to Life</w:t>
      </w:r>
    </w:p>
    <w:p w14:paraId="6888E542" w14:textId="3D6FFCFE" w:rsidR="002F6439" w:rsidRDefault="002F6439" w:rsidP="002F6439">
      <w:pPr>
        <w:pStyle w:val="Heading4"/>
      </w:pPr>
      <w:r>
        <w:t xml:space="preserve">Neoliberalism </w:t>
      </w:r>
      <w:r w:rsidR="00B24EA5">
        <w:t>cannot value life</w:t>
      </w:r>
    </w:p>
    <w:p w14:paraId="66D005E4" w14:textId="77777777" w:rsidR="002F6439" w:rsidRPr="0071376A" w:rsidRDefault="002F6439" w:rsidP="002F6439">
      <w:r w:rsidRPr="009C39D1">
        <w:rPr>
          <w:rStyle w:val="Style13ptBold"/>
        </w:rPr>
        <w:t>Slater, University of Utah, Education, Culture, and Society, 14</w:t>
      </w:r>
      <w:r>
        <w:t xml:space="preserve">  (Graham B., </w:t>
      </w:r>
      <w:r w:rsidRPr="00683BFD">
        <w:t>Constituting Common Subjects: Toward an Education Against Enclosure</w:t>
      </w:r>
      <w:r>
        <w:t xml:space="preserve">, Nov. 14, 2017 </w:t>
      </w:r>
      <w:r w:rsidRPr="00683BFD">
        <w:t>ISSN: 0013-1946 print</w:t>
      </w:r>
      <w:r>
        <w:t xml:space="preserve"> GDI-DWRS) </w:t>
      </w:r>
    </w:p>
    <w:p w14:paraId="789ADFCE" w14:textId="5A88673E" w:rsidR="002F6439" w:rsidRDefault="002F6439" w:rsidP="002F6439">
      <w:pPr>
        <w:rPr>
          <w:rStyle w:val="StyleUnderline"/>
        </w:rPr>
      </w:pPr>
      <w:r w:rsidRPr="00AB3DE3">
        <w:rPr>
          <w:rStyle w:val="StyleUnderline"/>
        </w:rPr>
        <w:t>Neoliberal schooling produces subjects by exposing youth to racialized and gendered processes of either disposability or value extraction</w:t>
      </w:r>
      <w:r>
        <w:t xml:space="preserve"> (Pierce2013), </w:t>
      </w:r>
      <w:r w:rsidRPr="00AB3DE3">
        <w:rPr>
          <w:rStyle w:val="StyleUnderline"/>
        </w:rPr>
        <w:t>while simultaneously interpellating them into a social milieu in which the most readily available ways of being are overdetermined by economistic logics, imbued with¶ anthropocentric and human supremacist presuppositions, and thus predisposed to fostering deleterious social and ecological practices</w:t>
      </w:r>
      <w:r>
        <w:t xml:space="preserve"> (Plumwood 2002). </w:t>
      </w:r>
      <w:r w:rsidRPr="00AB3DE3">
        <w:rPr>
          <w:rStyle w:val="StyleUnderline"/>
        </w:rPr>
        <w:t>In this sense, the goal of neoliberal education is to enclose the worldviews of students within a narrow conceptualization of life in which value has primacy, violence and dispossession are normalized, and ecological degradation is considered the collateral damage of ‘human progress.’</w:t>
      </w:r>
    </w:p>
    <w:p w14:paraId="0D7A07A5" w14:textId="77777777" w:rsidR="00593FD1" w:rsidRPr="005D2470" w:rsidRDefault="00593FD1" w:rsidP="00593FD1">
      <w:pPr>
        <w:pStyle w:val="Heading4"/>
      </w:pPr>
      <w:r w:rsidRPr="005D2470">
        <w:t>Schools are killing the students</w:t>
      </w:r>
      <w:r>
        <w:t>’</w:t>
      </w:r>
      <w:r w:rsidRPr="005D2470">
        <w:t xml:space="preserve"> “free will”</w:t>
      </w:r>
    </w:p>
    <w:p w14:paraId="1D83FE57" w14:textId="77777777" w:rsidR="00593FD1" w:rsidRPr="00DA44B5" w:rsidRDefault="00593FD1" w:rsidP="00593FD1">
      <w:pPr>
        <w:rPr>
          <w:rStyle w:val="StyleUnderline"/>
        </w:rPr>
      </w:pPr>
      <w:r w:rsidRPr="00E071BA">
        <w:rPr>
          <w:rStyle w:val="Style13ptBold"/>
        </w:rPr>
        <w:t xml:space="preserve">Giroux, the founding theorists of critical pedagogy, and Aronwitz, professor of sociology, cultural studies, and urban education, 86 </w:t>
      </w:r>
      <w:r>
        <w:t xml:space="preserve">(Henry Giroux and Stanley, 1986, Education Under Siege: The Conservative, Liberal and Radical Debate Over Schooling, pp.22, GDI/CH)  </w:t>
      </w:r>
    </w:p>
    <w:p w14:paraId="6BC10853" w14:textId="77777777" w:rsidR="00593FD1" w:rsidRPr="009F2FD2" w:rsidRDefault="00593FD1" w:rsidP="00593FD1">
      <w:r>
        <w:t xml:space="preserve">In contrast, </w:t>
      </w:r>
      <w:r w:rsidRPr="00DA44B5">
        <w:rPr>
          <w:rStyle w:val="StyleUnderline"/>
        </w:rPr>
        <w:t>radical critics remain mired in the language of critique even as its own constituency, much less the majority of teachers, parents and students have, at least for now, tired of this discourse.</w:t>
      </w:r>
      <w:r>
        <w:t xml:space="preserve"> The impressive corpus of radical and Marxist analysis of American, Canadian and British education has accumulated evidence, from many angles, against the liberal vision of schooling as a broad preparation for life, as an effective means to reproduce the kind of society and individual consistent with western humanist traditions. As we shall show in chapter five, left discourse demonstrates that schools are something other than transmitters of humanist values. Instead, as Bowles and Gintis, Willis, Carnoy, Whitty, Apple </w:t>
      </w:r>
      <w:r w:rsidRPr="00DA44B5">
        <w:rPr>
          <w:rStyle w:val="StyleUnderline"/>
        </w:rPr>
        <w:t>and many</w:t>
      </w:r>
      <w:r>
        <w:t xml:space="preserve"> others </w:t>
      </w:r>
      <w:r w:rsidRPr="00DA44B5">
        <w:rPr>
          <w:rStyle w:val="StyleUnderline"/>
        </w:rPr>
        <w:t>have argued, school knowledge is instrumental for the reproduction of capitalist social relations, which are not confined to preparation for hierarchically arranged occupational and class structures, but also transmit the discourse of domination. According to left theory, tests serve to blame the victim for school failure. Students are prepared for subordination because they view themselves as possessors of “free will.”</w:t>
      </w:r>
      <w:r>
        <w:t xml:space="preserve"> As Willis shows, </w:t>
      </w:r>
      <w:r w:rsidRPr="00DA44B5">
        <w:rPr>
          <w:rStyle w:val="StyleUnderline"/>
        </w:rPr>
        <w:t>those who leave school march out in rebellion against middle-class cultural capital and knowledge forms and thereby “condemn” themselves to working class existence</w:t>
      </w:r>
      <w:r>
        <w:t>.4 However positive such resistance may be, it generally contributes in the long run to a form of school failure that is the mechanism through which the working class reproduces itself culturally.</w:t>
      </w:r>
    </w:p>
    <w:p w14:paraId="12EAD8C0" w14:textId="6697DC94" w:rsidR="002B16CB" w:rsidRPr="00B15A0A" w:rsidRDefault="006F69A7" w:rsidP="002B16CB">
      <w:pPr>
        <w:pStyle w:val="Heading2"/>
        <w:rPr>
          <w:lang w:val="es-ES"/>
        </w:rPr>
      </w:pPr>
      <w:r>
        <w:rPr>
          <w:lang w:val="es-ES"/>
        </w:rPr>
        <w:t>Alternative/Framework</w:t>
      </w:r>
    </w:p>
    <w:p w14:paraId="2E3A58F3" w14:textId="77777777" w:rsidR="00E806F0" w:rsidRPr="00E806F0" w:rsidRDefault="00E806F0" w:rsidP="00E806F0">
      <w:pPr>
        <w:pStyle w:val="Heading3"/>
      </w:pPr>
      <w:r>
        <w:t>Framework</w:t>
      </w:r>
    </w:p>
    <w:p w14:paraId="0F732A49" w14:textId="23812F8A" w:rsidR="00E806F0" w:rsidRPr="0009400C" w:rsidRDefault="00E806F0" w:rsidP="0009400C">
      <w:pPr>
        <w:pStyle w:val="Heading4"/>
      </w:pPr>
      <w:r w:rsidRPr="0009400C">
        <w:t xml:space="preserve">The space where policy becomes actionable </w:t>
      </w:r>
      <w:r w:rsidR="0009400C" w:rsidRPr="0009400C">
        <w:t>is fraught with the</w:t>
      </w:r>
      <w:r w:rsidRPr="0009400C">
        <w:t xml:space="preserve"> opaque involvement of private interests</w:t>
      </w:r>
      <w:r w:rsidR="0009400C" w:rsidRPr="0009400C">
        <w:t>. Discursive</w:t>
      </w:r>
      <w:r w:rsidRPr="0009400C">
        <w:t xml:space="preserve"> spaces have been hijacked by corporations, parroting one another’s narratives of social mobili</w:t>
      </w:r>
      <w:r w:rsidR="0009400C" w:rsidRPr="0009400C">
        <w:t xml:space="preserve">ty and education equality – their framework argument </w:t>
      </w:r>
      <w:r w:rsidRPr="0009400C">
        <w:t xml:space="preserve">forces us to willfully </w:t>
      </w:r>
      <w:r w:rsidR="0009400C" w:rsidRPr="0009400C">
        <w:t>submit</w:t>
      </w:r>
      <w:r w:rsidRPr="0009400C">
        <w:t xml:space="preserve"> to a neoliberal juggernaut</w:t>
      </w:r>
    </w:p>
    <w:p w14:paraId="5029FB59" w14:textId="77777777" w:rsidR="00E806F0" w:rsidRPr="00B0102D" w:rsidRDefault="00E806F0" w:rsidP="00E806F0">
      <w:pPr>
        <w:rPr>
          <w:bCs/>
        </w:rPr>
      </w:pPr>
      <w:r w:rsidRPr="00B15A0A">
        <w:rPr>
          <w:rStyle w:val="Style13ptBold"/>
        </w:rPr>
        <w:t xml:space="preserve">Santori et al., prof. of education policy analysis at the education institute, </w:t>
      </w:r>
      <w:r>
        <w:rPr>
          <w:rStyle w:val="Style13ptBold"/>
        </w:rPr>
        <w:t xml:space="preserve">15, </w:t>
      </w:r>
      <w:r w:rsidRPr="00B15A0A">
        <w:rPr>
          <w:rStyle w:val="Style13ptBold"/>
          <w:b w:val="0"/>
          <w:sz w:val="10"/>
        </w:rPr>
        <w:t>[Diego Santori, Stephen J. Ball, and Carolina Junemann, Stephen J. Ball is Karl Mannheim Professor of Sociology of Education at the Institute of Education, University of London, and Fellow of the British Academy. His work uses sociology in the analysis of education policy. Recent books include Global Education Inc. (Routledge, 2012) and The Education Debate (second edition) (Policy Press, 2012). Carolina Junemann is a researcher at the Institute of Education, University of London. Her research interests focus on education policy analysis, the social impacts of policy and more broadly the relationship between educational and social xiv Contributors inequalities. She is coauthor (with Stephen Ball) of Networks, New Governance and Education (Policy Press, 2012). “mEducation as a site of network governance,”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w:t>
      </w:r>
      <w:r>
        <w:rPr>
          <w:rStyle w:val="Style13ptBold"/>
          <w:b w:val="0"/>
          <w:sz w:val="10"/>
        </w:rPr>
        <w:t xml:space="preserve"> pp. 6-9</w:t>
      </w:r>
      <w:r w:rsidRPr="00B15A0A">
        <w:rPr>
          <w:rStyle w:val="Style13ptBold"/>
          <w:b w:val="0"/>
          <w:sz w:val="10"/>
        </w:rPr>
        <w:t>]</w:t>
      </w:r>
      <w:r>
        <w:rPr>
          <w:rStyle w:val="Style13ptBold"/>
          <w:b w:val="0"/>
          <w:sz w:val="10"/>
        </w:rPr>
        <w:t xml:space="preserve"> GDI-ARV</w:t>
      </w:r>
    </w:p>
    <w:p w14:paraId="759C7473" w14:textId="77777777" w:rsidR="00E806F0" w:rsidRPr="00B0102D" w:rsidRDefault="00E806F0" w:rsidP="00E806F0">
      <w:pPr>
        <w:rPr>
          <w:sz w:val="8"/>
        </w:rPr>
      </w:pPr>
      <w:r w:rsidRPr="00B0102D">
        <w:rPr>
          <w:sz w:val="8"/>
        </w:rPr>
        <w:t xml:space="preserve">One of the most visible outcomes of the symposium is the announcement of commitments to </w:t>
      </w:r>
      <w:r w:rsidRPr="007B569F">
        <w:rPr>
          <w:rStyle w:val="StyleUnderline"/>
        </w:rPr>
        <w:t>the</w:t>
      </w:r>
      <w:r w:rsidRPr="00B81BBD">
        <w:rPr>
          <w:rStyle w:val="StyleUnderline"/>
        </w:rPr>
        <w:t xml:space="preserve"> field of mEducation, where </w:t>
      </w:r>
      <w:r w:rsidRPr="00DA44B5">
        <w:rPr>
          <w:rStyle w:val="StyleUnderline"/>
        </w:rPr>
        <w:t xml:space="preserve">policy narratives are “assembled into a set of ‘actionable’ ideas” </w:t>
      </w:r>
      <w:r w:rsidRPr="00B0102D">
        <w:rPr>
          <w:sz w:val="8"/>
        </w:rPr>
        <w:t xml:space="preserve">(McCann, 2010, p. 31). Some of the commitments announced at the symposium included Accenture Development Partnerships’ commitment to provide business and mentoring support to mEducation projects. Also, the multinational telecommunications corporation Orange selected six projects presented at the symposium to be sponsored through Orange Labs. By devoting a total of 120 days of employee time, Orange will provide specialized technical assistance to the following mEducation initiatives: • Real-time Access + Utilization of Children’s Learning Data (Columbia Earth Institute); • SMILE (Seeds of Empowerment); • LEARNET (Natoma Group); • Yes Youth Can! Western Mobile Market Place (Winrock International and Mobile Movement); • Professional Learning for Educators Series (PLES)-Mathematics (Aga Khan Academy); and • Integrating Mobile Learning Solutions for Syrian Refugees (UNESCO). These </w:t>
      </w:r>
      <w:r w:rsidRPr="00B81BBD">
        <w:rPr>
          <w:rStyle w:val="StyleUnderline"/>
        </w:rPr>
        <w:t>policy microspaces</w:t>
      </w:r>
      <w:r w:rsidRPr="00B0102D">
        <w:rPr>
          <w:sz w:val="8"/>
        </w:rPr>
        <w:t xml:space="preserve">, we argue, </w:t>
      </w:r>
      <w:r w:rsidRPr="00B81BBD">
        <w:rPr>
          <w:rStyle w:val="StyleUnderline"/>
        </w:rPr>
        <w:t>are pre-eminently spaces of exchange and excitement where trust is built, commitments are made, and deals done, and policy imaginaries are given shape and substance</w:t>
      </w:r>
      <w:r w:rsidRPr="00B0102D">
        <w:rPr>
          <w:sz w:val="8"/>
        </w:rPr>
        <w:t xml:space="preserve"> (Ball, 2012, p. 68). </w:t>
      </w:r>
      <w:r w:rsidRPr="00B81BBD">
        <w:rPr>
          <w:rStyle w:val="StyleUnderline"/>
        </w:rPr>
        <w:t>mEducation brings together business narratives of risk, innovation, and commercial opportunity; social enterprise narratives of impact and systemic change through scalable solutions; and international development narratives of social inclusion and equity through education.</w:t>
      </w:r>
      <w:r w:rsidRPr="00B0102D">
        <w:rPr>
          <w:sz w:val="8"/>
        </w:rPr>
        <w:t xml:space="preserve"> Our analysis of the Ed-Tech sector in general and the emergence of mEducation as a distinct market niche and policy 38 Diego Santori, Stephen J. Ball, and Carolina Junemann solution highlight the role of specific organizations in the landscaping of this dynamically evolving space. </w:t>
      </w:r>
      <w:r w:rsidRPr="00B81BBD">
        <w:rPr>
          <w:rStyle w:val="StyleUnderline"/>
        </w:rPr>
        <w:t>Seeking to pluralize political authority, these</w:t>
      </w:r>
      <w:r w:rsidRPr="00B0102D">
        <w:rPr>
          <w:sz w:val="8"/>
        </w:rPr>
        <w:t xml:space="preserve"> TANs </w:t>
      </w:r>
      <w:r w:rsidRPr="00B81BBD">
        <w:rPr>
          <w:rStyle w:val="StyleUnderline"/>
        </w:rPr>
        <w:t>provide a network of relations for the diffusion of knowledge and information, and mobilize change in the public perception of social problems</w:t>
      </w:r>
      <w:r w:rsidRPr="00B0102D">
        <w:rPr>
          <w:sz w:val="8"/>
        </w:rPr>
        <w:t xml:space="preserve">. The mEducation Alliance offers a case in point to explore governance in action through practices of knowledge sharing, validation, and production. In particular, the working groups of mNumeracy, mLiteracy and mYWD represent complex spaces that enable spontaneous participation through forums, meetings, and workshops where participants from the field share problems, solutions, and resources, and at the same time </w:t>
      </w:r>
      <w:r w:rsidRPr="00361ECB">
        <w:rPr>
          <w:rStyle w:val="StyleUnderline"/>
        </w:rPr>
        <w:t>they are highly regulated spaces, that can only operate under the sponsorship of well</w:t>
      </w:r>
      <w:r>
        <w:rPr>
          <w:rStyle w:val="StyleUnderline"/>
        </w:rPr>
        <w:t>-</w:t>
      </w:r>
      <w:r w:rsidRPr="00361ECB">
        <w:rPr>
          <w:rStyle w:val="StyleUnderline"/>
        </w:rPr>
        <w:t>established organizations with defined interests and vision</w:t>
      </w:r>
      <w:r w:rsidRPr="00B0102D">
        <w:rPr>
          <w:sz w:val="8"/>
        </w:rPr>
        <w:t xml:space="preserve">. Further, while the exchange and collaborative input from members works to consolidate the presence of mEducation as a visible policy and business area, </w:t>
      </w:r>
      <w:r w:rsidRPr="00DA44B5">
        <w:rPr>
          <w:rStyle w:val="StyleUnderline"/>
        </w:rPr>
        <w:t>the possibilities of contribution and control over the syntheses that are circulated and reproduced by transnational and advocacy networks remains very limited and superficial.</w:t>
      </w:r>
      <w:r w:rsidRPr="007A474E">
        <w:rPr>
          <w:rStyle w:val="StyleUnderline"/>
        </w:rPr>
        <w:t xml:space="preserve"> </w:t>
      </w:r>
      <w:r w:rsidRPr="00B0102D">
        <w:rPr>
          <w:sz w:val="8"/>
        </w:rPr>
        <w:t xml:space="preserve">From our analysis of working groups and “Pitch Fest sessions” it could be argued that </w:t>
      </w:r>
      <w:r w:rsidRPr="00945D45">
        <w:rPr>
          <w:rStyle w:val="StyleUnderline"/>
        </w:rPr>
        <w:t xml:space="preserve">these net - works of governance represent a “space of contradiction,” where the possibilities of co-creation and delimitation of this dynamic space mainly depend on their ability to reinforce the overall strength of the network. </w:t>
      </w:r>
      <w:r w:rsidRPr="00B0102D">
        <w:rPr>
          <w:sz w:val="8"/>
        </w:rPr>
        <w:t xml:space="preserve">TANs, note Cavett-Goodwin (2008), work “underneath, above, and around the state” with different degrees of impact depending on the strength and depth of their networks and the vulnerability of the target state or organization (Ball, 2012). Traditional lines and demarcations—public and private, market and state— are being breached and blended, and in many ways those categories are no longer analytically useful for policy analysis. In sum, what we want to suggest here is that </w:t>
      </w:r>
      <w:r w:rsidRPr="00945D45">
        <w:rPr>
          <w:rStyle w:val="StyleUnderline"/>
        </w:rPr>
        <w:t>the landscape and modalities of educational governance are changing. There is no absolute change but rather a shift in the mix of policy players, the emergence of new sites and spaces of policy, and new developing synergies between policy and business imaginaries.</w:t>
      </w:r>
      <w:r w:rsidRPr="00B0102D">
        <w:rPr>
          <w:sz w:val="8"/>
        </w:rPr>
        <w:t xml:space="preserve"> As a result, </w:t>
      </w:r>
      <w:r w:rsidRPr="00DA44B5">
        <w:rPr>
          <w:rStyle w:val="StyleUnderline"/>
        </w:rPr>
        <w:t>there is a concomitant increase in the opacity of policy making</w:t>
      </w:r>
      <w:r w:rsidRPr="00B0102D">
        <w:rPr>
          <w:sz w:val="8"/>
        </w:rPr>
        <w:t xml:space="preserve"> (Ball, 2012). There is a complex mix in all of this between big global agencies, big multinationals, and many small governments struggling with intractable social problems.</w:t>
      </w:r>
      <w:r w:rsidRPr="00945D45">
        <w:rPr>
          <w:rStyle w:val="StyleUnderline"/>
        </w:rPr>
        <w:t xml:space="preserve"> In the search for scalability and leverage participation and input are asymmetrical. The </w:t>
      </w:r>
      <w:r w:rsidRPr="00DA44B5">
        <w:rPr>
          <w:rStyle w:val="StyleUnderline"/>
        </w:rPr>
        <w:t>blurring between social justice discourses and those of profit opportunity</w:t>
      </w:r>
      <w:r w:rsidRPr="00945D45">
        <w:rPr>
          <w:rStyle w:val="StyleUnderline"/>
        </w:rPr>
        <w:t xml:space="preserve">—and the possibility to </w:t>
      </w:r>
      <w:r w:rsidRPr="00DA44B5">
        <w:rPr>
          <w:rStyle w:val="StyleUnderline"/>
        </w:rPr>
        <w:t>“do good and have their profit, too</w:t>
      </w:r>
      <w:r w:rsidRPr="00945D45">
        <w:rPr>
          <w:rStyle w:val="StyleUnderline"/>
        </w:rPr>
        <w:t>”</w:t>
      </w:r>
      <w:r w:rsidRPr="00B0102D">
        <w:rPr>
          <w:sz w:val="8"/>
        </w:rPr>
        <w:t xml:space="preserve"> (Strom, 2006)—enables business not simply to benefit from policy, but to become key actors in policy construction and educational governance. This raises fundamental questions about democratic participation and the responsibility of governments and other public institutions in the provision of social services and civil rights (Ball and Olmedo, 2011). More generally</w:t>
      </w:r>
      <w:r w:rsidRPr="00DA44B5">
        <w:rPr>
          <w:rStyle w:val="StyleUnderline"/>
        </w:rPr>
        <w:t>, for national governments</w:t>
      </w:r>
      <w:r w:rsidRPr="00B0102D">
        <w:rPr>
          <w:sz w:val="8"/>
        </w:rPr>
        <w:t>— especially those of small and fragile states—</w:t>
      </w:r>
      <w:r w:rsidRPr="00DA44B5">
        <w:rPr>
          <w:rStyle w:val="StyleUnderline"/>
        </w:rPr>
        <w:t>all of this portends a reduction in their capacity to steer their education systems</w:t>
      </w:r>
      <w:r w:rsidRPr="00B0102D">
        <w:rPr>
          <w:sz w:val="8"/>
        </w:rPr>
        <w:t xml:space="preserve">. Clearly, what is evident here is that </w:t>
      </w:r>
      <w:r w:rsidRPr="00DA44B5">
        <w:rPr>
          <w:rStyle w:val="StyleUnderline"/>
        </w:rPr>
        <w:t>key education policy decisions are now being made in new places by different people and organizations</w:t>
      </w:r>
      <w:r w:rsidRPr="00B0102D">
        <w:rPr>
          <w:sz w:val="8"/>
        </w:rPr>
        <w:t xml:space="preserve">. The </w:t>
      </w:r>
      <w:r w:rsidRPr="0093501E">
        <w:rPr>
          <w:rStyle w:val="StyleUnderline"/>
        </w:rPr>
        <w:t>policy</w:t>
      </w:r>
      <w:r w:rsidRPr="00B0102D">
        <w:rPr>
          <w:sz w:val="8"/>
        </w:rPr>
        <w:t xml:space="preserve"> process </w:t>
      </w:r>
      <w:r w:rsidRPr="0093501E">
        <w:rPr>
          <w:rStyle w:val="StyleUnderline"/>
        </w:rPr>
        <w:t xml:space="preserve">is becoming more opaque and participation or dialogue more difficult for those outside the networks we have outlined above. This raises questions about democratic engagement and about the focus of policy analysis. </w:t>
      </w:r>
      <w:r w:rsidRPr="00B0102D">
        <w:rPr>
          <w:sz w:val="8"/>
        </w:rPr>
        <w:t xml:space="preserve">In both respects </w:t>
      </w:r>
      <w:r w:rsidRPr="0093501E">
        <w:rPr>
          <w:rStyle w:val="StyleUnderline"/>
        </w:rPr>
        <w:t>new methods and responses are necessary</w:t>
      </w:r>
      <w:r w:rsidRPr="00B0102D">
        <w:rPr>
          <w:sz w:val="8"/>
        </w:rPr>
        <w:t xml:space="preserve">. Those who seek to achieve more democratic models of policy making need to organize themselves in ways that are internationally extensive and locally adaptable. </w:t>
      </w:r>
      <w:r w:rsidRPr="0093501E">
        <w:rPr>
          <w:rStyle w:val="StyleUnderline"/>
        </w:rPr>
        <w:t>Critical researchers need to bring to bear what Beck calls a “cosmopolitan sociology.” This is</w:t>
      </w:r>
      <w:r w:rsidRPr="00B0102D">
        <w:rPr>
          <w:sz w:val="8"/>
        </w:rPr>
        <w:t xml:space="preserve">, he says, </w:t>
      </w:r>
      <w:r w:rsidRPr="0093501E">
        <w:rPr>
          <w:rStyle w:val="StyleUnderline"/>
        </w:rPr>
        <w:t xml:space="preserve">a necessary condition for grasping the dynamics of an increasingly cosmopolitan reality. </w:t>
      </w:r>
      <w:r w:rsidRPr="00B0102D">
        <w:rPr>
          <w:sz w:val="8"/>
        </w:rPr>
        <w:t>Over and against this, he argues that “</w:t>
      </w:r>
      <w:r w:rsidRPr="0093501E">
        <w:rPr>
          <w:rStyle w:val="StyleUnderline"/>
        </w:rPr>
        <w:t>national sociology” is beset by “a failure to recognize—let alone research—the extent to which existing transnational modes of living, transmigrants, global elites, supranational organizations and dynamics determine the relations within and between nation-state repositories of power”</w:t>
      </w:r>
      <w:r w:rsidRPr="00B0102D">
        <w:rPr>
          <w:sz w:val="8"/>
        </w:rPr>
        <w:t xml:space="preserve"> (Beck, 2005, p. 23).</w:t>
      </w:r>
      <w:r w:rsidRPr="0093501E">
        <w:rPr>
          <w:rStyle w:val="StyleUnderline"/>
        </w:rPr>
        <w:t xml:space="preserve"> “National sociology” is beset by the fallacy of what he calls “Methodological nationalism,” that is “the standpoint of social scientific observers who implicitly or explicitly undertake research using concepts and categories associated with the nation.”</w:t>
      </w:r>
      <w:r w:rsidRPr="00B0102D">
        <w:rPr>
          <w:sz w:val="8"/>
        </w:rPr>
        <w:t xml:space="preserve"> This chapter is part of our attempt to move from the latter to the former.</w:t>
      </w:r>
    </w:p>
    <w:p w14:paraId="0E2C47EE" w14:textId="47020E0A" w:rsidR="00E806F0" w:rsidRPr="0009400C" w:rsidRDefault="0009400C" w:rsidP="0009400C">
      <w:pPr>
        <w:pStyle w:val="Heading4"/>
      </w:pPr>
      <w:r w:rsidRPr="0009400C">
        <w:t>Policymaking n</w:t>
      </w:r>
      <w:r w:rsidR="00E806F0" w:rsidRPr="0009400C">
        <w:t>arratives surrounding education reform are a co</w:t>
      </w:r>
      <w:r w:rsidRPr="0009400C">
        <w:t>rporatized form of storytelling</w:t>
      </w:r>
      <w:r w:rsidR="00E806F0" w:rsidRPr="0009400C">
        <w:t xml:space="preserve"> with the goal of influencing policymakers to allow for the expansion of capitalist ideologies in the education system</w:t>
      </w:r>
    </w:p>
    <w:p w14:paraId="53D03B85" w14:textId="77777777" w:rsidR="00E806F0" w:rsidRPr="006C7F0D" w:rsidRDefault="00E806F0" w:rsidP="00E806F0">
      <w:pPr>
        <w:rPr>
          <w:bCs/>
        </w:rPr>
      </w:pPr>
      <w:r w:rsidRPr="00B15A0A">
        <w:rPr>
          <w:rStyle w:val="Style13ptBold"/>
        </w:rPr>
        <w:t xml:space="preserve">Santori et al., prof. of education policy analysis at the education institute, </w:t>
      </w:r>
      <w:r>
        <w:rPr>
          <w:rStyle w:val="Style13ptBold"/>
        </w:rPr>
        <w:t xml:space="preserve">15, </w:t>
      </w:r>
      <w:r w:rsidRPr="00B15A0A">
        <w:rPr>
          <w:rStyle w:val="Style13ptBold"/>
          <w:b w:val="0"/>
          <w:sz w:val="10"/>
        </w:rPr>
        <w:t>[Diego Santori, Stephen J. Ball, and Carolina Junemann, Stephen J. Ball is Karl Mannheim Professor of Sociology of Education at the Institute of Education, University of London, and Fellow of the British Academy. His work uses sociology in the analysis of education policy. Recent books include Global Education Inc. (Routledge, 2012) and The Education Debate (second edition) (Policy Press, 2012). Carolina Junemann is a researcher at the Institute of Education, University of London. Her research interests focus on education policy analysis, the social impacts of policy and more broadly the relationship between educational and social xiv Contributors inequalities. She is coauthor (with Stephen Ball) of Networks, New Governance and Education (Policy Press, 2012). “mEducation as a site of network governance,” “MAPPING CORPORATE EDUCATION REFORM: Power and Policy Networks in the Neoliberal State,” eds. Wayne Au, Sarah Bell, Kristen Buras, Patricia Burch, Javier Campos-Martinez, Joseph Ferrare, Anna Hogan, Jorge Inzunza, Kerry Kretchmar, Bob Lingard, Shuning Liu, Francisca Possel, Sam Sellar, Jahni Smith, and Beth Sondel, 2016</w:t>
      </w:r>
      <w:r>
        <w:rPr>
          <w:rStyle w:val="Style13ptBold"/>
          <w:b w:val="0"/>
          <w:sz w:val="10"/>
        </w:rPr>
        <w:t xml:space="preserve"> pp. 6-9</w:t>
      </w:r>
      <w:r w:rsidRPr="00B15A0A">
        <w:rPr>
          <w:rStyle w:val="Style13ptBold"/>
          <w:b w:val="0"/>
          <w:sz w:val="10"/>
        </w:rPr>
        <w:t>]</w:t>
      </w:r>
      <w:r>
        <w:rPr>
          <w:rStyle w:val="Style13ptBold"/>
          <w:b w:val="0"/>
          <w:sz w:val="10"/>
        </w:rPr>
        <w:t xml:space="preserve"> GDI-ARV</w:t>
      </w:r>
    </w:p>
    <w:p w14:paraId="768830C9" w14:textId="77777777" w:rsidR="00E806F0" w:rsidRDefault="00E806F0" w:rsidP="00E806F0">
      <w:r>
        <w:t>*GSV = Global Silicon Valley</w:t>
      </w:r>
    </w:p>
    <w:p w14:paraId="61C47632" w14:textId="77777777" w:rsidR="00E806F0" w:rsidRPr="006C7F0D" w:rsidRDefault="00E806F0" w:rsidP="00E806F0">
      <w:pPr>
        <w:rPr>
          <w:sz w:val="12"/>
        </w:rPr>
      </w:pPr>
      <w:r w:rsidRPr="0067152B">
        <w:rPr>
          <w:rStyle w:val="StyleUnderline"/>
        </w:rPr>
        <w:t>The US represents the largest Ed-Tech market in the world</w:t>
      </w:r>
      <w:r w:rsidRPr="006C7F0D">
        <w:rPr>
          <w:sz w:val="12"/>
        </w:rPr>
        <w:t xml:space="preserve">. According to CB Insights, a venture capital database and angel investment database, while the reported overall Ed-Tech investment remained below the USD 100 million in 2012, it surpassed half a million dollars in 2014 via 103 transactions, attracting more venture capital and angel investors than ever before. According to GSV, this </w:t>
      </w:r>
      <w:r w:rsidRPr="00BF562A">
        <w:rPr>
          <w:rStyle w:val="StyleUnderline"/>
        </w:rPr>
        <w:t>increased attention to Ed-Tech as an area of investment was catalyzed by the U.S. regulatory framework, specifically by the demands from recent policy initiatives such as “</w:t>
      </w:r>
      <w:r w:rsidRPr="00DA44B5">
        <w:rPr>
          <w:rStyle w:val="StyleUnderline"/>
        </w:rPr>
        <w:t>Race to the Top</w:t>
      </w:r>
      <w:r w:rsidRPr="00BF562A">
        <w:rPr>
          <w:rStyle w:val="StyleUnderline"/>
        </w:rPr>
        <w:t>” and “</w:t>
      </w:r>
      <w:r w:rsidRPr="00DA44B5">
        <w:rPr>
          <w:rStyle w:val="StyleUnderline"/>
        </w:rPr>
        <w:t>Common Core Standards</w:t>
      </w:r>
      <w:r w:rsidRPr="00BF562A">
        <w:rPr>
          <w:rStyle w:val="StyleUnderline"/>
        </w:rPr>
        <w:t>.” GSV Advisors notes that the number of disclosed transactions in which companies are raising money</w:t>
      </w:r>
      <w:r w:rsidRPr="006C7F0D">
        <w:rPr>
          <w:sz w:val="12"/>
        </w:rPr>
        <w:t xml:space="preserve"> primarily </w:t>
      </w:r>
      <w:r w:rsidRPr="00BF562A">
        <w:rPr>
          <w:rStyle w:val="StyleUnderline"/>
        </w:rPr>
        <w:t>in K-12 education</w:t>
      </w:r>
      <w:r w:rsidRPr="006C7F0D">
        <w:rPr>
          <w:sz w:val="12"/>
        </w:rPr>
        <w:t xml:space="preserve"> and concentrated mainly in Ed-Tech, </w:t>
      </w:r>
      <w:r w:rsidRPr="00BF562A">
        <w:rPr>
          <w:rStyle w:val="StyleUnderline"/>
        </w:rPr>
        <w:t>went from 18 valued at</w:t>
      </w:r>
      <w:r w:rsidRPr="006C7F0D">
        <w:rPr>
          <w:sz w:val="12"/>
        </w:rPr>
        <w:t xml:space="preserve"> USD </w:t>
      </w:r>
      <w:r w:rsidRPr="00BF562A">
        <w:rPr>
          <w:rStyle w:val="StyleUnderline"/>
        </w:rPr>
        <w:t>121 million in 2007 to 145</w:t>
      </w:r>
      <w:r w:rsidRPr="006C7F0D">
        <w:rPr>
          <w:sz w:val="12"/>
        </w:rPr>
        <w:t xml:space="preserve"> transactions </w:t>
      </w:r>
      <w:r w:rsidRPr="00BF562A">
        <w:rPr>
          <w:rStyle w:val="StyleUnderline"/>
        </w:rPr>
        <w:t xml:space="preserve">valued at </w:t>
      </w:r>
      <w:r w:rsidRPr="006C7F0D">
        <w:rPr>
          <w:sz w:val="12"/>
        </w:rPr>
        <w:t xml:space="preserve">USD </w:t>
      </w:r>
      <w:r w:rsidRPr="00BF562A">
        <w:rPr>
          <w:rStyle w:val="StyleUnderline"/>
        </w:rPr>
        <w:t>629 million in 2013</w:t>
      </w:r>
      <w:r w:rsidRPr="006C7F0D">
        <w:rPr>
          <w:sz w:val="12"/>
        </w:rPr>
        <w:t xml:space="preserve">. Even more, as noted by Education Week (2014b), </w:t>
      </w:r>
      <w:r w:rsidRPr="00BF562A">
        <w:rPr>
          <w:rStyle w:val="StyleUnderline"/>
        </w:rPr>
        <w:t>venture-capital firms that once generally avoided the K-12 market are now diving in.</w:t>
      </w:r>
      <w:r w:rsidRPr="006C7F0D">
        <w:rPr>
          <w:sz w:val="12"/>
        </w:rPr>
        <w:t xml:space="preserve"> In February, Remind 101 Inc., a free mobile-messaging service for teachers, raised USD 15 million in a funding round led by venturecapital company Kleiner Perkins Caufield &amp; Byers; and educational analytics company BrightBytes raised USD 15 million in funding through Bessemer Venture Partners. (p. 6) However, </w:t>
      </w:r>
      <w:r w:rsidRPr="00BF562A">
        <w:rPr>
          <w:rStyle w:val="StyleUnderline"/>
        </w:rPr>
        <w:t xml:space="preserve">Ed-Tech is not a homogeneous field. </w:t>
      </w:r>
      <w:r w:rsidRPr="006C7F0D">
        <w:rPr>
          <w:sz w:val="12"/>
        </w:rPr>
        <w:t>Quite the contrary</w:t>
      </w:r>
      <w:r w:rsidRPr="00BF562A">
        <w:rPr>
          <w:rStyle w:val="StyleUnderline"/>
        </w:rPr>
        <w:t>, it is a dynamic space with differentiated market trends for each subsector.</w:t>
      </w:r>
      <w:r w:rsidRPr="006C7F0D">
        <w:rPr>
          <w:sz w:val="12"/>
        </w:rPr>
        <w:t xml:space="preserve"> For instance, according to extrapolations from the Software and Information Industry associa tion (SIIA) 2011–2012, the productivity tools segment experienced a recent decline as school districts move towards free software such as Google Apps for Educa tion; professional-development revenues increased over 10 percent, as result of the demands from government and school policies based on student-performance data; Learning Management Systems (LMS), tutoring, and General Educational 28 Diego Santori, Stephen J. Ball, and Carolina Junemann Development (GED) services evidenced a significant decline (Education Week, 2014b, pp. 16–18). Not surprisingly</w:t>
      </w:r>
      <w:r w:rsidRPr="00BF562A">
        <w:rPr>
          <w:rStyle w:val="StyleUnderline"/>
        </w:rPr>
        <w:t>, testing and assessment remained the largest Ed-Tech segment, with an estimated market over USD 2 billion.</w:t>
      </w:r>
      <w:r w:rsidRPr="006C7F0D">
        <w:rPr>
          <w:sz w:val="12"/>
        </w:rPr>
        <w:t xml:space="preserve"> If anything, </w:t>
      </w:r>
      <w:r w:rsidRPr="00BF562A">
        <w:rPr>
          <w:rStyle w:val="StyleUnderline"/>
        </w:rPr>
        <w:t xml:space="preserve">this snapshot of the U.S. Ed-Tech market makes the interdependence between policy and business very apparent, evidencing how </w:t>
      </w:r>
      <w:r>
        <w:rPr>
          <w:rStyle w:val="StyleUnderline"/>
        </w:rPr>
        <w:t>profit and regulatory environme</w:t>
      </w:r>
      <w:r w:rsidRPr="00BF562A">
        <w:rPr>
          <w:rStyle w:val="StyleUnderline"/>
        </w:rPr>
        <w:t>nts are mutually dependent</w:t>
      </w:r>
      <w:r w:rsidRPr="006C7F0D">
        <w:rPr>
          <w:sz w:val="12"/>
        </w:rPr>
        <w:t xml:space="preserve">. A Nodal Point in the Ed-Tech Business—GSV Advisors GSV Advisors provide merger and advisory and private placement services with a focus on Ed-Tech. With over 20 years in the market, GSV claims to have completed 283 transactions totaling over USD 41.2 billion. For instance, GSV was the exclusive financial advisor for the sale of Lexia to Rosetta Stone in August 2013 for USD 22.5 million, advisor for the sale of Campuslabs to Higher One in August 2012 for USD 85.4 million, and advisor to the sale of The Learning Company for USD 3.3 billion (GSV Advisors, 2012a). Among other international organizations, GSV is a member of SIIA and ISTE, and supports high-impact not-for-profits such as Teach For America, Knowledge Is Power Program (KIPP) Schools, and the Network for Teaching Entrepreneur - ship (NFTE). In addition to the white papers mentioned already, GSV Advisors, together with Arizona State University (ASU), run the “Education Innovation Summit”, which they refer to as “the Knowledge Economy’s Mecca of conversation and activism devoted to accelerating learning innovation around the world” (GSV Media, 2014). The 2014 edition was sponsored by 50 companies and organizations including Bill &amp; Melinda Gates Foundation, Pearson, Microsoft, Dell, AT&amp;T, and McGraw Hill Education. The summit included keynote speeches from Netflix CEO Reed Hastings and even celebrities such as NBA legend and global social entrepreneur Earvin Magic Johnson, interviews with major figures such as the U.S. Secretary of Commerce Penny Pritzker, speeches from former Governor of Florida Jeb Bush, Donald Graham, founder of Graham Holdings, lead director of Facebook, and former Chairman and CEO of the Washington Post Company, and presentations from other 190 influential speakers from the “global Ed-Tech ecosystem.” Following McCann (2010, p. 23) these </w:t>
      </w:r>
      <w:r w:rsidRPr="00DA44B5">
        <w:rPr>
          <w:rStyle w:val="StyleUnderline"/>
        </w:rPr>
        <w:t>speeches are “particular types of storytelling, involving strategic namings and framing, inserted into a specific context where actors are predisposed to a certain range of policy opinions.”</w:t>
      </w:r>
      <w:r w:rsidRPr="006C7F0D">
        <w:rPr>
          <w:sz w:val="12"/>
        </w:rPr>
        <w:t xml:space="preserve"> </w:t>
      </w:r>
      <w:r w:rsidRPr="00756AB4">
        <w:rPr>
          <w:rStyle w:val="StyleUnderline"/>
        </w:rPr>
        <w:t xml:space="preserve">Based on the notion of </w:t>
      </w:r>
      <w:r w:rsidRPr="00DA44B5">
        <w:rPr>
          <w:rStyle w:val="StyleUnderline"/>
        </w:rPr>
        <w:t>Return on Investment</w:t>
      </w:r>
      <w:r w:rsidRPr="00756AB4">
        <w:rPr>
          <w:rStyle w:val="StyleUnderline"/>
        </w:rPr>
        <w:t xml:space="preserve"> </w:t>
      </w:r>
      <w:r w:rsidRPr="006C7F0D">
        <w:rPr>
          <w:sz w:val="12"/>
        </w:rPr>
        <w:t xml:space="preserve">(RoI), </w:t>
      </w:r>
      <w:r w:rsidRPr="00756AB4">
        <w:rPr>
          <w:rStyle w:val="StyleUnderline"/>
        </w:rPr>
        <w:t xml:space="preserve">GSV advocates </w:t>
      </w:r>
      <w:r w:rsidRPr="00DA44B5">
        <w:rPr>
          <w:rStyle w:val="StyleUnderline"/>
        </w:rPr>
        <w:t>Return on Education</w:t>
      </w:r>
      <w:r w:rsidRPr="006C7F0D">
        <w:rPr>
          <w:sz w:val="12"/>
        </w:rPr>
        <w:t xml:space="preserve"> (RoE) as a key test of an education company’s potential, </w:t>
      </w:r>
      <w:r w:rsidRPr="006C7F0D">
        <w:rPr>
          <w:rStyle w:val="StyleUnderline"/>
        </w:rPr>
        <w:t>which</w:t>
      </w:r>
      <w:r w:rsidRPr="006C7F0D">
        <w:rPr>
          <w:sz w:val="12"/>
        </w:rPr>
        <w:t xml:space="preserve"> basically </w:t>
      </w:r>
      <w:r w:rsidRPr="006C7F0D">
        <w:rPr>
          <w:rStyle w:val="StyleUnderline"/>
        </w:rPr>
        <w:t xml:space="preserve">means “driving down costs </w:t>
      </w:r>
      <w:r w:rsidRPr="006C7F0D">
        <w:rPr>
          <w:sz w:val="12"/>
        </w:rPr>
        <w:t xml:space="preserve">while increasing access and producing better outcomes” (GSV Advisors, 2012c, p. 62). Notably, </w:t>
      </w:r>
      <w:r w:rsidRPr="006C7F0D">
        <w:rPr>
          <w:rStyle w:val="StyleUnderline"/>
        </w:rPr>
        <w:t>GSV argues that</w:t>
      </w:r>
      <w:r w:rsidRPr="006C7F0D">
        <w:rPr>
          <w:sz w:val="12"/>
        </w:rPr>
        <w:t xml:space="preserve"> by adopting RoE</w:t>
      </w:r>
      <w:r w:rsidRPr="006C7F0D">
        <w:rPr>
          <w:rStyle w:val="StyleUnderline"/>
        </w:rPr>
        <w:t>, the terms “for-profit” and “not-for-profit” become irrelevant</w:t>
      </w:r>
      <w:r w:rsidRPr="006C7F0D">
        <w:rPr>
          <w:sz w:val="12"/>
        </w:rPr>
        <w:t xml:space="preserve">, “as </w:t>
      </w:r>
      <w:r w:rsidRPr="006C7F0D">
        <w:rPr>
          <w:rStyle w:val="StyleUnderline"/>
        </w:rPr>
        <w:t>they represent corporate structures and thus have no bearing on the effectiveness of a particular program or product”</w:t>
      </w:r>
      <w:r w:rsidRPr="006C7F0D">
        <w:rPr>
          <w:sz w:val="12"/>
        </w:rPr>
        <w:t xml:space="preserve"> (p. 298). As noted in previous work (Ball, 2012, mEducation as a Site of Network Governance 29 p. 67), events such as conferences are also “sites of persuasion,” in this case where business narratives are “continually enacted, performed and practiced” (McCann, 2010, p. 27). Through the RoE Innovation Awards, the GSV-ASU summit works as a platform for the circulation and proliferation of specific views about the role of education in a democratic society</w:t>
      </w:r>
    </w:p>
    <w:p w14:paraId="76C8BC90" w14:textId="77777777" w:rsidR="006F69A7" w:rsidRDefault="006F69A7" w:rsidP="006F69A7">
      <w:pPr>
        <w:pStyle w:val="Heading3"/>
      </w:pPr>
      <w:r>
        <w:t>Framework – Communication</w:t>
      </w:r>
    </w:p>
    <w:p w14:paraId="0DF6E05E" w14:textId="77777777" w:rsidR="006F69A7" w:rsidRPr="00FD490B" w:rsidRDefault="006F69A7" w:rsidP="006F69A7">
      <w:pPr>
        <w:pStyle w:val="Heading4"/>
      </w:pPr>
      <w:r>
        <w:t xml:space="preserve">Communication and schooling have long perpetuated racial and social segregation </w:t>
      </w:r>
    </w:p>
    <w:p w14:paraId="530A39F5" w14:textId="77777777" w:rsidR="006F69A7" w:rsidRPr="00FD490B" w:rsidRDefault="006F69A7" w:rsidP="006F69A7">
      <w:r w:rsidRPr="00FF4065">
        <w:rPr>
          <w:rStyle w:val="Style13ptBold"/>
        </w:rPr>
        <w:t>Giroux</w:t>
      </w:r>
      <w:r w:rsidRPr="005A435F">
        <w:rPr>
          <w:rStyle w:val="Style13ptBold"/>
        </w:rPr>
        <w:t xml:space="preserve">, the founding theorists of critical pedagogy, and Aronwitz, professor of sociology, cultural studies, and urban education, </w:t>
      </w:r>
      <w:r w:rsidRPr="00FF4065">
        <w:rPr>
          <w:rStyle w:val="Style13ptBold"/>
        </w:rPr>
        <w:t>86</w:t>
      </w:r>
      <w:r>
        <w:t xml:space="preserve"> (Henry Giroux and Stanley, 1986, Education Under Siege: The Conservative, Liberal and Radical Debate Over Schooling, pp.64,65, GDI/CH) </w:t>
      </w:r>
    </w:p>
    <w:p w14:paraId="4A5E549A" w14:textId="77777777" w:rsidR="006F69A7" w:rsidRPr="00DA44B5" w:rsidRDefault="006F69A7" w:rsidP="006F69A7">
      <w:pPr>
        <w:rPr>
          <w:rStyle w:val="StyleUnderline"/>
        </w:rPr>
      </w:pPr>
      <w:r>
        <w:t xml:space="preserve">IN HIS BOOK The Eclipse of Reason, Max Horkheimer, founder of the Frankfurt Institute for Social Research, provided one of the most succinct formulations of the problem engendered by mass culture. According to Horkheimer, </w:t>
      </w:r>
      <w:r w:rsidRPr="00DA44B5">
        <w:rPr>
          <w:rStyle w:val="StyleUnderline"/>
        </w:rPr>
        <w:t>the significance of the challenge posed by the massified culture industry to civilization consisted in its assault on the capacity to engage in critical thought as a meaningful form of social discourse.</w:t>
      </w:r>
      <w:r>
        <w:t xml:space="preserve"> Horkheimer cared deeply about the content of critical thought, but with the rise of fascism he became more concerned with the spectre of the end of reason </w:t>
      </w:r>
      <w:r w:rsidRPr="00723685">
        <w:t>itself.</w:t>
      </w:r>
      <w:r w:rsidRPr="00DA44B5">
        <w:rPr>
          <w:rStyle w:val="StyleUnderline"/>
        </w:rPr>
        <w:t xml:space="preserve"> In his view, the capacity of humans to distance themselves from the object in order to gain critical perspective upon their social world can no longer be taken for granted</w:t>
      </w:r>
      <w:r>
        <w:t xml:space="preserve">. The </w:t>
      </w:r>
      <w:r w:rsidRPr="00DA44B5">
        <w:rPr>
          <w:rStyle w:val="StyleUnderline"/>
        </w:rPr>
        <w:t>restricted language and thought codes produced by the reduction of all thought to its technical dimensions reach far into the culture, encompassing schools as well as communications, the public as well as the private spheres of discourse</w:t>
      </w:r>
      <w:r>
        <w:t xml:space="preserve">. It is no longer a question of whether ordinary discourse is able to deal effectively with issues of specific ideological and social content. As Jürgen Habermas expressed it, the new situation raises the issue of the competence of people to effectively communicate ideational content. The issue is the capacity for theoretical or conceptual thought itself. When people lack such competence, </w:t>
      </w:r>
      <w:r w:rsidRPr="00DA44B5">
        <w:rPr>
          <w:rStyle w:val="StyleUnderline"/>
        </w:rPr>
        <w:t>social action that transcends the struggle for justice within the empirically given rules of social organization and discourse is impossible</w:t>
      </w:r>
      <w:r>
        <w:t xml:space="preserve">. Marcuse asserted the fundamental transformation of the individual in late capitalist society. Using the metaphor of the relation between the gene and the soma, he argued that cultural commodities have not only produced a closed universe from which oppositional ideas are strictly excluded, but also that fundamental changes in the “genetic” structures of humans had occurred such that individuation is foreclosed within the terms set by the system. Within this grim paradigm, the truncated imagination now appears natural. We need not detain ourselves in debate about the “scientific” content of Marcuse’s argument, though empirical evidence for his assertions can be adduced from recent psychological research showing a tendency towards narrowing of perception, imitative patterns of child’s play, disruptions of concept formation among school children, the visual character of thought, and the increasing difficulties experienced by children in performing abstract and logical functions. The research suggests a correlation of television watching (and consumption of mass culture in general) to a tendency towards literalness in thought. Here, </w:t>
      </w:r>
      <w:r w:rsidRPr="00DA44B5">
        <w:rPr>
          <w:rStyle w:val="StyleUnderline"/>
        </w:rPr>
        <w:t>the merging of thought with object seems to have become the new universal of human consciousness.</w:t>
      </w:r>
    </w:p>
    <w:p w14:paraId="6B1F7E5B" w14:textId="3963BB94" w:rsidR="00B40836" w:rsidRDefault="00B40836" w:rsidP="00B40836">
      <w:pPr>
        <w:pStyle w:val="Heading3"/>
      </w:pPr>
      <w:r>
        <w:t>Framing – Cynicism</w:t>
      </w:r>
    </w:p>
    <w:p w14:paraId="323F53D5" w14:textId="22E7CADD" w:rsidR="00B40836" w:rsidRPr="002515B8" w:rsidRDefault="00B40836" w:rsidP="00B40836">
      <w:pPr>
        <w:pStyle w:val="Heading4"/>
      </w:pPr>
      <w:r w:rsidRPr="002515B8">
        <w:t>Neoliberalism and a concomitant attitude of cynicism is reflected in the education system –</w:t>
      </w:r>
      <w:r>
        <w:t xml:space="preserve"> </w:t>
      </w:r>
      <w:r w:rsidRPr="002515B8">
        <w:t xml:space="preserve">education reforms attempt to depoliticize schools to create a false sense of neutrality, </w:t>
      </w:r>
      <w:r w:rsidR="0009400C">
        <w:t>masking</w:t>
      </w:r>
      <w:r w:rsidRPr="002515B8">
        <w:t xml:space="preserve"> the capitalist woes of the United </w:t>
      </w:r>
      <w:r w:rsidR="0009400C">
        <w:t>States.  Their arguments about the practicality of political engagement play into the hands of the constrained neoliberal imaginary of future possibilities.</w:t>
      </w:r>
    </w:p>
    <w:p w14:paraId="427FE613" w14:textId="77777777" w:rsidR="00B40836" w:rsidRPr="00336F7B" w:rsidRDefault="00B40836" w:rsidP="00B40836">
      <w:pPr>
        <w:rPr>
          <w:rStyle w:val="Style13ptBold"/>
        </w:rPr>
      </w:pPr>
      <w:r>
        <w:rPr>
          <w:rStyle w:val="Style13ptBold"/>
        </w:rPr>
        <w:t xml:space="preserve">Heertum, PhD in cultural studies and education, 09 </w:t>
      </w:r>
      <w:r w:rsidRPr="00A54F37">
        <w:rPr>
          <w:rStyle w:val="Style13ptBold"/>
          <w:b w:val="0"/>
          <w:sz w:val="14"/>
        </w:rPr>
        <w:t>[</w:t>
      </w:r>
      <w:r>
        <w:rPr>
          <w:rStyle w:val="Style13ptBold"/>
          <w:b w:val="0"/>
          <w:sz w:val="14"/>
        </w:rPr>
        <w:t xml:space="preserve">Richard van Heertum, </w:t>
      </w:r>
      <w:r w:rsidRPr="00A54F37">
        <w:rPr>
          <w:rStyle w:val="Style13ptBold"/>
          <w:b w:val="0"/>
          <w:sz w:val="14"/>
        </w:rPr>
        <w:t>Richard has a PhD from UCLA in cultural studies and education and an MA in Economics from SDSU. He has taught at UCLA, CUNY, the Art Institute, Drexel and NYF</w:t>
      </w:r>
      <w:r>
        <w:rPr>
          <w:rStyle w:val="Style13ptBold"/>
          <w:b w:val="0"/>
          <w:sz w:val="14"/>
        </w:rPr>
        <w:t xml:space="preserve">A. “Empowering Education: Freire, Cynicism, and a Pedagogy of Action,” </w:t>
      </w:r>
      <w:r w:rsidRPr="002D08CC">
        <w:rPr>
          <w:rStyle w:val="Style13ptBold"/>
          <w:b w:val="0"/>
          <w:sz w:val="14"/>
          <w:szCs w:val="16"/>
        </w:rPr>
        <w:t>“</w:t>
      </w:r>
      <w:r w:rsidRPr="002D08CC">
        <w:rPr>
          <w:sz w:val="14"/>
          <w:szCs w:val="16"/>
        </w:rPr>
        <w:t>Revolutionizing Pedagogy: Education for Social Justice within and beyond global neo-liberalism”, eds. Macrine and Hill, pp.</w:t>
      </w:r>
      <w:r>
        <w:rPr>
          <w:sz w:val="14"/>
          <w:szCs w:val="16"/>
        </w:rPr>
        <w:t xml:space="preserve"> 212-216] GDI-ARV</w:t>
      </w:r>
    </w:p>
    <w:p w14:paraId="3FAA3C9F" w14:textId="77777777" w:rsidR="00B40836" w:rsidRPr="00A9511B" w:rsidRDefault="00B40836" w:rsidP="00B40836">
      <w:pPr>
        <w:rPr>
          <w:sz w:val="12"/>
        </w:rPr>
      </w:pPr>
      <w:r w:rsidRPr="00A9511B">
        <w:rPr>
          <w:sz w:val="12"/>
        </w:rPr>
        <w:t xml:space="preserve">Has there been a collapse of political imagination in the West? Have we lost the ability to envision a world outside the strictures of conventional wisdom? And could this lead democracy to wilt under the force of collective neglect? The election of 2006 and the 2008 Barack Obama campaign certainly offer a spark of hope, challenging a conservative juggernaut that has dominated Washington politics for nearly thirty years, reestablishing widespread grassroots democratic participation and further solidifying new technologically enabled networks and public spheres from the fading vestiges of the past. Nonetheless, it is unclear how much change the election will precipitate, given a conservative transformation in the American political climate that has challenged many progressive gains of the twentieth century and altered the very nature of the relationship between the citizen and the state. </w:t>
      </w:r>
      <w:r w:rsidRPr="009270CC">
        <w:rPr>
          <w:rStyle w:val="StyleUnderline"/>
        </w:rPr>
        <w:t>Today we appear trapped in the throes of an epoch where the “can be” is shut off by the “is” or the “should be.” Retrenchment overruns dreaming, refinement reconstruction, and reform revolution. Where once there was imagination and struggle, we now appear trapped in an epoch of closure where we forego grand visions of the past like turn-of-the-century populism</w:t>
      </w:r>
      <w:r w:rsidRPr="00A9511B">
        <w:rPr>
          <w:sz w:val="12"/>
        </w:rPr>
        <w:t xml:space="preserve">, the New Deal, Lyndon Johnson’s “Great Society,” the civil rights struggle or the 1960s countercultural revolution that once emboldened people to act. A </w:t>
      </w:r>
      <w:r w:rsidRPr="00DA44B5">
        <w:rPr>
          <w:rStyle w:val="StyleUnderline"/>
        </w:rPr>
        <w:t>silent consensus seems to disavow the government’s role in solving social problems or improving our lives</w:t>
      </w:r>
      <w:r w:rsidRPr="00A9511B">
        <w:rPr>
          <w:sz w:val="12"/>
        </w:rPr>
        <w:t xml:space="preserve">, accepting Thomas Paine’s advice that “the government is best that governs least” without possessing any of his idealism or radical call to action. Today, </w:t>
      </w:r>
      <w:r w:rsidRPr="00DA44B5">
        <w:rPr>
          <w:rStyle w:val="StyleUnderline"/>
        </w:rPr>
        <w:t>many question the power of the state to do anything but protect us from terrorists or ensure our global economic competitiveness</w:t>
      </w:r>
      <w:r w:rsidRPr="00A9511B">
        <w:rPr>
          <w:sz w:val="12"/>
        </w:rPr>
        <w:t xml:space="preserve"> (Apple, 2001; Giroux, 2004), with few heeding Theodore Roosevelt’s erstwhile argument that the federal government could stand as an “impartial tribunal, which would adjudicate between public good and private profit,” or JFK’s call to “ask not what your country can do for you, but what you can do for your country.” This is particularly true among the young, who have largely disengaged from active civic engagement and even voting—reestablishing what many believe is a meme of conformity not seen since the 1950s, though in a more diversified, ironic, and falsely rebellious sheen. Only 49 percent of those between eighteen and twenty-nine participated in the “most important election of our lifetime” in 2004, and the UCLA Freshman Survey found a decline in political interest, crashing from a high of 60 percent in 1966 to 34 percent in 2004 (Saenz et al., 2004). The Pew Research Center confirmed this trend, finding that the percentage of the young who registered a complete lack of interest in politics rose from 12 percent in 1987–1988 to 24 percent in 2002–2003, and the number “not too” or “not at all” interested in campaigns reaching an astounding 64 percent. Only 23 percent of those aged eighteen–twenty-nine even read a newspaper on a regular basis (Online News Audience, 2004). And this is compounded by findings from a 2005 John S. and James L. Knight Foundation study, which discovered that 33 percent of students thought the first amendment “went too far” in the rights it granted and over half thought newspapers should be censured (Yalof and Kautrich, 2005). At the heart of this consensus is </w:t>
      </w:r>
      <w:r w:rsidRPr="00F3571B">
        <w:rPr>
          <w:rStyle w:val="StyleUnderline"/>
        </w:rPr>
        <w:t>neoliberalism and its cynical instrumentalization of knowledge and exodus from hope</w:t>
      </w:r>
      <w:r w:rsidRPr="00A9511B">
        <w:rPr>
          <w:sz w:val="12"/>
        </w:rPr>
        <w:t xml:space="preserve">. </w:t>
      </w:r>
      <w:r w:rsidRPr="00F3571B">
        <w:rPr>
          <w:rStyle w:val="StyleUnderline"/>
        </w:rPr>
        <w:t xml:space="preserve">Neoliberalism is the dominant global paradigm today, founded as a project of market liberation, government retrenchment, and a dismantling of the social safety net. Its defining principle is that the iconographic “market” has the power to efficiently and effectively mediate the production and allocation of most social goods from consumer products to governance to medical care, energy, retirement funding, and education. Toward this end, it calls for privatization, diminished government oversight, reduced personal and corporate taxation, and, really, establishment of market ethics and rationality across all economic, political, and social institutions (Bourdieu, 1998; Giroux, 2004; Torres, 2005). In return, it promises equality of opportunity, democratic liberation, and meritocratic </w:t>
      </w:r>
      <w:r w:rsidRPr="0071632A">
        <w:rPr>
          <w:rStyle w:val="StyleUnderline"/>
        </w:rPr>
        <w:t>advancement, or as close to those ideals as is possible</w:t>
      </w:r>
      <w:r w:rsidRPr="00A9511B">
        <w:rPr>
          <w:sz w:val="12"/>
        </w:rPr>
        <w:t xml:space="preserve">—and </w:t>
      </w:r>
      <w:r w:rsidRPr="0071632A">
        <w:rPr>
          <w:rStyle w:val="StyleUnderline"/>
        </w:rPr>
        <w:t xml:space="preserve">by maximizing </w:t>
      </w:r>
      <w:r w:rsidRPr="00A9511B">
        <w:rPr>
          <w:sz w:val="12"/>
        </w:rPr>
        <w:t xml:space="preserve">their own </w:t>
      </w:r>
      <w:r w:rsidRPr="0071632A">
        <w:rPr>
          <w:rStyle w:val="StyleUnderline"/>
        </w:rPr>
        <w:t>self-interest</w:t>
      </w:r>
      <w:r w:rsidRPr="00A9511B">
        <w:rPr>
          <w:sz w:val="12"/>
        </w:rPr>
        <w:t xml:space="preserve">, people optimize the outcome for all (Apple, 2001; Torres, 1998). </w:t>
      </w:r>
      <w:r w:rsidRPr="0071632A">
        <w:rPr>
          <w:rStyle w:val="StyleUnderline"/>
        </w:rPr>
        <w:t>Neoliberalism</w:t>
      </w:r>
      <w:r w:rsidRPr="00A9511B">
        <w:rPr>
          <w:sz w:val="12"/>
        </w:rPr>
        <w:t xml:space="preserve"> thus </w:t>
      </w:r>
      <w:r w:rsidRPr="0071632A">
        <w:rPr>
          <w:rStyle w:val="StyleUnderline"/>
        </w:rPr>
        <w:t>redefines the role of the citizen in the state</w:t>
      </w:r>
      <w:r w:rsidRPr="00DA44B5">
        <w:rPr>
          <w:rStyle w:val="StyleUnderline"/>
        </w:rPr>
        <w:t>. No longer is she an autonomous architect of her reality, but a player in a market that serves as the ultimate arbiter of wants, needs, and desires. Citizens become “consumers” who contribute to society primarily through the work they do and the choices they make</w:t>
      </w:r>
      <w:r w:rsidRPr="00A9511B">
        <w:rPr>
          <w:sz w:val="12"/>
        </w:rPr>
        <w:t xml:space="preserve"> (Corner and Pels, 2003). The importance of the nation-state diminishes, and </w:t>
      </w:r>
      <w:r w:rsidRPr="0071632A">
        <w:rPr>
          <w:rStyle w:val="StyleUnderline"/>
        </w:rPr>
        <w:t xml:space="preserve">global markets and liberal democracy become accepted as universal, immutable truths </w:t>
      </w:r>
      <w:r w:rsidRPr="00A9511B">
        <w:rPr>
          <w:sz w:val="12"/>
        </w:rPr>
        <w:t xml:space="preserve">(Castells, 1996; Hardt and Negri, 2000). As Giroux (2004) argues, neoliberalism thus “thrives on a culture of cynicism, insecurity and despair. Conscripts in a relentless campaign for personal responsibility, Americans are now convinced that they have little to hope for—and gain from—the government, nonprofit public spheres, democratic associations, public and higher education” (p. 105). </w:t>
      </w:r>
      <w:r w:rsidRPr="0071632A">
        <w:rPr>
          <w:rStyle w:val="StyleUnderline"/>
        </w:rPr>
        <w:t xml:space="preserve">Neoliberalism is </w:t>
      </w:r>
      <w:r w:rsidRPr="00A9511B">
        <w:rPr>
          <w:sz w:val="12"/>
        </w:rPr>
        <w:t xml:space="preserve">arguably </w:t>
      </w:r>
      <w:r w:rsidRPr="0071632A">
        <w:rPr>
          <w:rStyle w:val="StyleUnderline"/>
        </w:rPr>
        <w:t>cynical</w:t>
      </w:r>
      <w:r w:rsidRPr="00A9511B">
        <w:rPr>
          <w:sz w:val="12"/>
        </w:rPr>
        <w:t xml:space="preserve"> at its core </w:t>
      </w:r>
      <w:r w:rsidRPr="0071632A">
        <w:rPr>
          <w:rStyle w:val="StyleUnderline"/>
        </w:rPr>
        <w:t>and is</w:t>
      </w:r>
      <w:r w:rsidRPr="00A9511B">
        <w:rPr>
          <w:sz w:val="12"/>
        </w:rPr>
        <w:t xml:space="preserve"> thus </w:t>
      </w:r>
      <w:r w:rsidRPr="0071632A">
        <w:rPr>
          <w:rStyle w:val="StyleUnderline"/>
        </w:rPr>
        <w:t xml:space="preserve">a key battleground in attempting to reestablish democracy from the capitalist forces that have absconded from it. </w:t>
      </w:r>
      <w:r w:rsidRPr="00DA44B5">
        <w:rPr>
          <w:rStyle w:val="StyleUnderline"/>
        </w:rPr>
        <w:t>It sees humans as self-interested, greedy, and duplicitous</w:t>
      </w:r>
      <w:r w:rsidRPr="0071632A">
        <w:rPr>
          <w:rStyle w:val="StyleUnderline"/>
        </w:rPr>
        <w:t>, as do cynics.</w:t>
      </w:r>
      <w:r w:rsidRPr="00A9511B">
        <w:rPr>
          <w:sz w:val="12"/>
        </w:rPr>
        <w:t xml:space="preserve"> It implicitly distrusts government and most social institutions, as do cynics. It is founded on a belief in the immutability of present circumstance and the eternality of the status quo, as is cynicism. And it places almost blind faith in the unencumbered market, facilitated by cynics who provide no challenge to the increased encroachment of the market and corporations on every corner of the public and private spheres. Rather than believing in the institutions of democracy that are the fount of the original “American Dream” of equality and freedom, private interests, profit maximization, and their role in the forwarding of the economy are all that is left to believe in (Caldwell, 2006). I believe there is truth in all of these claims. Cynicism appears to be described by three facets—distrust of human nature, distrust of social institutions, particularly governments, and lack of hope in the possibility of change. Its roots arguably lie in the economic, political, and social spheres, driven by the triumvirate of neoliberal ideology, political corruption and spectacle, and the postmodern condition of alienation, insecurity, atomization, fragmentation, and inauthenticity. Cynicism is intimately tied to the logic and discourse of neoliberalism, as previously discussed, particularly within education. It is related to the current political landscape, where spectacle, manipulation, and dogma dominate campaigns, a corrupt, scandal-ridden government lacks accountability to anyone but the elite, and an economic consensus across party lines often allows social issues to trump economic interest and undermine democratic participation (Dean, 2004; Frank, 2004; Kellner, 2005). Finally, cynicism is a postmodern sensibility, where an atomized and fragmented public suffers from the implosion of the social ties, trust, and hope necessary for collective political engagement (Bauman, 1999; Bewes, 1997). Education clearly plays a critical role in spreading cynicism, reinforcing hegemonic ideals, reproducing current power relations, and cutting off the channels for resistance and dissent. Gramsci, the first to systematically explore the power of education in reproducing the social order and prevailing rationality, followed by the work of Marcuse (1964), Bowles and Gintis (1976), and Paulo Willis (1981) among many, analyzed the profound role education plays in establishing a set of needs and desires that were then naturalized into universal, ahistorical truths.1 These needs and desires were in line with domination and control and the maintenance of current power dynamics, cutting off the ability to think outside the prevailing rationality. More recently, a host of theorists have highlighted the antidemocratic social reproductive role of schools in breeding cynicism and a collapse of hope in the possibility of change (Apple, 2001; Aronowitz, 2001; Darder, 2002; McLaren, 2000). Giroux (2003) in particular highlights the way neoliberal reforms in schools focus predominantly on their economic role, forgoing the development of the whole student. Yet how do schools actually teach cynicism? Education is one of the most powerful forces working to shape youths’ social and political identities, together with the family, media, and religion. It does this in a number of ways, through pedagogical practices, curriculum, teachers and peers, and through the organization of the school and classroom. Schools have always served a central role in reproducing the social order, and today that includes the ethos of business, consumer culture, and neoliberal notions of historical immutability. NCLB and other neoliberal reform movements only amplify these concerns by demonstrating the close link between schools and the business community. This is coupled with attempts to extricate the political from education at all levels, redefining its goals and purposes in purely instrumental, economic terms. While it is beyond the scope of this chapter to explore these trends in detail, I believe </w:t>
      </w:r>
      <w:r w:rsidRPr="00A9511B">
        <w:rPr>
          <w:rStyle w:val="StyleUnderline"/>
        </w:rPr>
        <w:t>schools work to indirectly inculcate cynicism in four main ways. The first is through neoliberal educational reforms that instrumentalize knowledge and attempt to depoliticize schools and thus give knowledge the false sheen of neutrality.2 Second is the relative absence of civics education in schools and the ways in which youths’ imaginative and critical thinking skills are undermined by the strong focus on tests and back to basics education</w:t>
      </w:r>
      <w:r w:rsidRPr="00A9511B">
        <w:rPr>
          <w:sz w:val="12"/>
        </w:rPr>
        <w:t xml:space="preserve"> (Giroux, 2003; Tolo, 1999). </w:t>
      </w:r>
      <w:r w:rsidRPr="00A9511B">
        <w:rPr>
          <w:rStyle w:val="StyleUnderline"/>
        </w:rPr>
        <w:t>Third are positivistic trends in educational research itself that tend to undermine efforts to redefine its purposes, goals, and values (</w:t>
      </w:r>
      <w:r w:rsidRPr="00A9511B">
        <w:rPr>
          <w:sz w:val="12"/>
        </w:rPr>
        <w:t xml:space="preserve">Harding, 2004; Van Heertum, 2005). </w:t>
      </w:r>
      <w:r w:rsidRPr="00A9511B">
        <w:rPr>
          <w:rStyle w:val="StyleUnderline"/>
        </w:rPr>
        <w:t xml:space="preserve">The fourth includes the numerous barriers to equality of opportunity along the lines of race and class, including deficit thinking, uncaring teachers, low expectations, funding differentials, tracking, and the resegregation of schools along racial and class lines </w:t>
      </w:r>
      <w:r w:rsidRPr="00A9511B">
        <w:rPr>
          <w:sz w:val="12"/>
        </w:rPr>
        <w:t xml:space="preserve">(Kozol, 2005; Oakes, 1986; Orfield and Yun, 1999; Valencia, 1997; Valenzuela, 1999). More </w:t>
      </w:r>
      <w:r w:rsidRPr="00A9511B">
        <w:rPr>
          <w:rStyle w:val="StyleUnderline"/>
        </w:rPr>
        <w:t>critical</w:t>
      </w:r>
      <w:r w:rsidRPr="00A9511B">
        <w:rPr>
          <w:sz w:val="12"/>
        </w:rPr>
        <w:t xml:space="preserve"> and progressive </w:t>
      </w:r>
      <w:r w:rsidRPr="00A9511B">
        <w:rPr>
          <w:rStyle w:val="StyleUnderline"/>
        </w:rPr>
        <w:t>approaches to pedagogy need to address each of these challenges if we hope to turn the tide in the struggle around what and how our children learn</w:t>
      </w:r>
      <w:r w:rsidRPr="00A9511B">
        <w:rPr>
          <w:sz w:val="12"/>
        </w:rPr>
        <w:t xml:space="preserve">. In the interim, I believe </w:t>
      </w:r>
      <w:r w:rsidRPr="00A9511B">
        <w:rPr>
          <w:rStyle w:val="StyleUnderline"/>
        </w:rPr>
        <w:t>it is essential that we recruit individual teachers and professors to begin the process of subverting the curriculum from within.</w:t>
      </w:r>
      <w:r w:rsidRPr="00A9511B">
        <w:rPr>
          <w:sz w:val="12"/>
        </w:rPr>
        <w:t xml:space="preserve"> Toward that end, I offer three strategies that can address the less tangible ways in which cynicism is spread: by opening student’s minds to the surrounding world and ways to change it, by providing an empowering civics education that can inspire them toward political engagement, and by providing them with critical multiple literacy to highlight the effects of media (and education) on their lives and proffering them with the skills necessary to create their own alternative media, so central to the political landscape today (as displayed by, among others, Howard Dean, the Netroots, and Barack Obama).</w:t>
      </w:r>
    </w:p>
    <w:p w14:paraId="6DA9154D" w14:textId="4DC5D6F9" w:rsidR="00593FD1" w:rsidRDefault="00593FD1" w:rsidP="00593FD1">
      <w:pPr>
        <w:pStyle w:val="Heading3"/>
      </w:pPr>
      <w:r>
        <w:t>Framing – Prerequisite to Political Engagement</w:t>
      </w:r>
    </w:p>
    <w:p w14:paraId="0AA30E7B" w14:textId="77777777" w:rsidR="00593FD1" w:rsidRPr="00990AC4" w:rsidRDefault="00593FD1" w:rsidP="00593FD1">
      <w:pPr>
        <w:pStyle w:val="Heading4"/>
      </w:pPr>
      <w:r>
        <w:t xml:space="preserve">Neoliberalism strips worker-subjects of the right to influence democracy – causes a laundry list of impacts, from public health to environmental destruction, globalist capitalism has juggernauted its way into the education system – you can’t solve education inequality, or anything surrounding education, without interrogating neoliberalism </w:t>
      </w:r>
    </w:p>
    <w:p w14:paraId="2C6F408E" w14:textId="77777777" w:rsidR="00593FD1" w:rsidRPr="00511853" w:rsidRDefault="00593FD1" w:rsidP="00593FD1">
      <w:pPr>
        <w:rPr>
          <w:rStyle w:val="Style13ptBold"/>
        </w:rPr>
      </w:pPr>
      <w:r>
        <w:rPr>
          <w:rStyle w:val="Style13ptBold"/>
        </w:rPr>
        <w:t xml:space="preserve">Monbiot, honorary doctorates from the University of St Andrews and the University of Essex, went to Oxford, 16, </w:t>
      </w:r>
      <w:r w:rsidRPr="00511853">
        <w:rPr>
          <w:rStyle w:val="Style13ptBold"/>
          <w:b w:val="0"/>
          <w:sz w:val="16"/>
        </w:rPr>
        <w:t>[</w:t>
      </w:r>
      <w:r>
        <w:rPr>
          <w:rStyle w:val="Style13ptBold"/>
          <w:b w:val="0"/>
          <w:sz w:val="16"/>
        </w:rPr>
        <w:t xml:space="preserve">George Monbiot, honorary doctorates from the University of St Andrews and the University of Essex, and an honorary fellowship from Cardiff University, UN global 500 award for climate activism, “Neoliberalism – the ideology at the root of all our problems,” 5/15/16, </w:t>
      </w:r>
      <w:hyperlink r:id="rId11" w:history="1">
        <w:r w:rsidRPr="00641F64">
          <w:rPr>
            <w:rStyle w:val="Hyperlink"/>
          </w:rPr>
          <w:t>https://www.theguardian.com/books/2016/apr/15/neoliberalism-ideology-problem-george-monbiot</w:t>
        </w:r>
      </w:hyperlink>
      <w:r>
        <w:rPr>
          <w:rStyle w:val="Style13ptBold"/>
          <w:b w:val="0"/>
          <w:sz w:val="16"/>
        </w:rPr>
        <w:t>] GDI-ARV</w:t>
      </w:r>
    </w:p>
    <w:p w14:paraId="430C4015" w14:textId="77777777" w:rsidR="00593FD1" w:rsidRDefault="00593FD1" w:rsidP="00593FD1">
      <w:r>
        <w:t>*we do not endorse any offensive language found in this card*</w:t>
      </w:r>
    </w:p>
    <w:p w14:paraId="48033DD2" w14:textId="77777777" w:rsidR="00593FD1" w:rsidRPr="00511853" w:rsidRDefault="00593FD1" w:rsidP="00593FD1">
      <w:pPr>
        <w:rPr>
          <w:sz w:val="12"/>
        </w:rPr>
      </w:pPr>
      <w:r w:rsidRPr="00511853">
        <w:rPr>
          <w:sz w:val="12"/>
        </w:rPr>
        <w:t xml:space="preserve">Imagine if the people of the Soviet Union had never heard of communism. The ideology that dominates our lives has, for most of us, no name. Mention it in conversation and you’ll be rewarded with a shrug. Even if your listeners have heard the term before, they will struggle to define it. </w:t>
      </w:r>
      <w:r w:rsidRPr="00BE69EE">
        <w:rPr>
          <w:rStyle w:val="StyleUnderline"/>
        </w:rPr>
        <w:t>Neoliberalism</w:t>
      </w:r>
      <w:r w:rsidRPr="00511853">
        <w:rPr>
          <w:sz w:val="12"/>
        </w:rPr>
        <w:t xml:space="preserve">: do you know what it is?¶ Its anonymity </w:t>
      </w:r>
      <w:r w:rsidRPr="00BE69EE">
        <w:rPr>
          <w:rStyle w:val="StyleUnderline"/>
        </w:rPr>
        <w:t>is</w:t>
      </w:r>
      <w:r w:rsidRPr="00511853">
        <w:rPr>
          <w:sz w:val="12"/>
        </w:rPr>
        <w:t xml:space="preserve"> both </w:t>
      </w:r>
      <w:r w:rsidRPr="00BE69EE">
        <w:rPr>
          <w:rStyle w:val="StyleUnderline"/>
        </w:rPr>
        <w:t>a symptom and cause of</w:t>
      </w:r>
      <w:r w:rsidRPr="00511853">
        <w:rPr>
          <w:sz w:val="12"/>
        </w:rPr>
        <w:t xml:space="preserve"> its </w:t>
      </w:r>
      <w:r w:rsidRPr="00BE69EE">
        <w:rPr>
          <w:rStyle w:val="StyleUnderline"/>
        </w:rPr>
        <w:t>power. It has played a major role in a remarkable variety of crises: the financial meltdown</w:t>
      </w:r>
      <w:r w:rsidRPr="00511853">
        <w:rPr>
          <w:sz w:val="12"/>
        </w:rPr>
        <w:t xml:space="preserve"> of 2007</w:t>
      </w:r>
      <w:r w:rsidRPr="00511853">
        <w:rPr>
          <w:rFonts w:ascii="Cambria Math" w:hAnsi="Cambria Math" w:cs="Cambria Math"/>
          <w:sz w:val="12"/>
        </w:rPr>
        <w:t>‑</w:t>
      </w:r>
      <w:r w:rsidRPr="00511853">
        <w:rPr>
          <w:sz w:val="12"/>
        </w:rPr>
        <w:t xml:space="preserve">8, </w:t>
      </w:r>
      <w:r w:rsidRPr="00BE69EE">
        <w:rPr>
          <w:rStyle w:val="StyleUnderline"/>
        </w:rPr>
        <w:t>the offshoring of wealth</w:t>
      </w:r>
      <w:r w:rsidRPr="00511853">
        <w:rPr>
          <w:sz w:val="12"/>
        </w:rPr>
        <w:t xml:space="preserve"> and power, of which the Panama Papers offer us merely a glimpse, </w:t>
      </w:r>
      <w:r w:rsidRPr="00BE69EE">
        <w:rPr>
          <w:rStyle w:val="StyleUnderline"/>
        </w:rPr>
        <w:t xml:space="preserve">the slow collapse of </w:t>
      </w:r>
      <w:r w:rsidRPr="00DA44B5">
        <w:rPr>
          <w:rStyle w:val="StyleUnderline"/>
        </w:rPr>
        <w:t>public</w:t>
      </w:r>
      <w:r w:rsidRPr="00BE69EE">
        <w:rPr>
          <w:rStyle w:val="StyleUnderline"/>
        </w:rPr>
        <w:t xml:space="preserve"> health and </w:t>
      </w:r>
      <w:r w:rsidRPr="00DA44B5">
        <w:rPr>
          <w:rStyle w:val="StyleUnderline"/>
        </w:rPr>
        <w:t>education</w:t>
      </w:r>
      <w:r w:rsidRPr="00BE69EE">
        <w:rPr>
          <w:rStyle w:val="StyleUnderline"/>
        </w:rPr>
        <w:t xml:space="preserve">, resurgent child poverty, the epidemic of loneliness, the collapse of ecosystems, </w:t>
      </w:r>
      <w:r w:rsidRPr="00DA44B5">
        <w:rPr>
          <w:rStyle w:val="StyleUnderline"/>
        </w:rPr>
        <w:t>the rise of</w:t>
      </w:r>
      <w:r w:rsidRPr="00BE69EE">
        <w:rPr>
          <w:rStyle w:val="StyleUnderline"/>
        </w:rPr>
        <w:t xml:space="preserve"> Donald </w:t>
      </w:r>
      <w:r w:rsidRPr="00DA44B5">
        <w:rPr>
          <w:rStyle w:val="StyleUnderline"/>
        </w:rPr>
        <w:t>Trump</w:t>
      </w:r>
      <w:r w:rsidRPr="00BE69EE">
        <w:rPr>
          <w:rStyle w:val="StyleUnderline"/>
        </w:rPr>
        <w:t>.</w:t>
      </w:r>
      <w:r w:rsidRPr="00511853">
        <w:rPr>
          <w:sz w:val="12"/>
        </w:rPr>
        <w:t xml:space="preserve"> But </w:t>
      </w:r>
      <w:r w:rsidRPr="00BE69EE">
        <w:rPr>
          <w:rStyle w:val="StyleUnderline"/>
        </w:rPr>
        <w:t>we respond to these crises as if they emerge in isolation, apparently unaware that they have all been either catalysed or exacerbated by the same coherent philosophy</w:t>
      </w:r>
      <w:r w:rsidRPr="00511853">
        <w:rPr>
          <w:sz w:val="12"/>
        </w:rPr>
        <w:t xml:space="preserve">; a philosophy that has – or had – a name. What greater power can there be than to operate namelessly?¶ </w:t>
      </w:r>
      <w:r w:rsidRPr="00DA44B5">
        <w:rPr>
          <w:rStyle w:val="StyleUnderline"/>
        </w:rPr>
        <w:t xml:space="preserve">Inequality is recast as virtuous. The market ensures that everyone gets what they deserve.¶ </w:t>
      </w:r>
      <w:r w:rsidRPr="00511853">
        <w:rPr>
          <w:sz w:val="10"/>
        </w:rPr>
        <w:t xml:space="preserve">So pervasive has neoliberalism become that we seldom even recognise it as an ideology. </w:t>
      </w:r>
      <w:r w:rsidRPr="00511853">
        <w:rPr>
          <w:rStyle w:val="StyleUnderline"/>
          <w:sz w:val="20"/>
        </w:rPr>
        <w:t xml:space="preserve">We appear to accept the proposition that this utopian, millenarian faith describes a neutral </w:t>
      </w:r>
      <w:r w:rsidRPr="00BE69EE">
        <w:rPr>
          <w:rStyle w:val="StyleUnderline"/>
        </w:rPr>
        <w:t>force; a kind of biological law</w:t>
      </w:r>
      <w:r w:rsidRPr="00511853">
        <w:rPr>
          <w:sz w:val="12"/>
        </w:rPr>
        <w:t xml:space="preserve">, like Darwin’s theory of evolution. But </w:t>
      </w:r>
      <w:r w:rsidRPr="00BE69EE">
        <w:rPr>
          <w:rStyle w:val="StyleUnderline"/>
        </w:rPr>
        <w:t>the philosophy arose as a conscious attempt to reshape human life and shift the locus of power.</w:t>
      </w:r>
      <w:r w:rsidRPr="00511853">
        <w:rPr>
          <w:rStyle w:val="StyleUnderline"/>
          <w:sz w:val="12"/>
          <w:u w:val="none"/>
        </w:rPr>
        <w:t>¶</w:t>
      </w:r>
      <w:r w:rsidRPr="00511853">
        <w:rPr>
          <w:sz w:val="12"/>
        </w:rPr>
        <w:t xml:space="preserve"> </w:t>
      </w:r>
      <w:r w:rsidRPr="008E327F">
        <w:rPr>
          <w:rStyle w:val="StyleUnderline"/>
        </w:rPr>
        <w:t>Neoliberalism sees competition as the defining characteristic of human relations</w:t>
      </w:r>
      <w:r w:rsidRPr="00DA44B5">
        <w:rPr>
          <w:rStyle w:val="StyleUnderline"/>
        </w:rPr>
        <w:t>. It redefines citizens as consumers</w:t>
      </w:r>
      <w:r w:rsidRPr="00511853">
        <w:rPr>
          <w:sz w:val="12"/>
        </w:rPr>
        <w:t xml:space="preserve">, whose </w:t>
      </w:r>
      <w:r w:rsidRPr="00DA44B5">
        <w:rPr>
          <w:rStyle w:val="StyleUnderline"/>
        </w:rPr>
        <w:t>democratic choices are best exercised by buying and selling</w:t>
      </w:r>
      <w:r w:rsidRPr="00511853">
        <w:rPr>
          <w:sz w:val="12"/>
        </w:rPr>
        <w:t xml:space="preserve">, a process that rewards merit and punishes inefficiency. </w:t>
      </w:r>
      <w:r w:rsidRPr="008E327F">
        <w:rPr>
          <w:rStyle w:val="StyleUnderline"/>
        </w:rPr>
        <w:t>It maintains that “the market” delivers benefits that could never be achieved by planning.</w:t>
      </w:r>
      <w:r w:rsidRPr="00511853">
        <w:rPr>
          <w:rStyle w:val="StyleUnderline"/>
          <w:sz w:val="12"/>
          <w:u w:val="none"/>
        </w:rPr>
        <w:t>¶</w:t>
      </w:r>
      <w:r w:rsidRPr="00511853">
        <w:rPr>
          <w:sz w:val="12"/>
        </w:rPr>
        <w:t xml:space="preserve"> </w:t>
      </w:r>
      <w:r w:rsidRPr="008E327F">
        <w:rPr>
          <w:rStyle w:val="StyleUnderline"/>
        </w:rPr>
        <w:t xml:space="preserve">Attempts to limit competition are treated as inimical to liberty. Tax and regulation should be minimised, public services should be privatised. The organisation of labour and collective bargaining by trade unions are portrayed as market distortions that impede the formation of a natural hierarchy of winners and losers. Inequality is recast as virtuous: a reward for utility and a generator of wealth, which trickles down to enrich everyone. Efforts to create a more equal society are both counterproductive and morally corrosive. </w:t>
      </w:r>
      <w:r w:rsidRPr="00DA44B5">
        <w:rPr>
          <w:rStyle w:val="StyleUnderline"/>
        </w:rPr>
        <w:t xml:space="preserve">The market ensures that everyone gets what they deserve.¶ </w:t>
      </w:r>
      <w:r w:rsidRPr="00511853">
        <w:rPr>
          <w:sz w:val="12"/>
        </w:rPr>
        <w:t xml:space="preserve">We internalise and reproduce its creeds. </w:t>
      </w:r>
      <w:r w:rsidRPr="00357F30">
        <w:rPr>
          <w:rStyle w:val="StyleUnderline"/>
        </w:rPr>
        <w:t>The rich persuade themselves that they acquired their wealth through merit, ignoring the advantages</w:t>
      </w:r>
      <w:r w:rsidRPr="00511853">
        <w:rPr>
          <w:sz w:val="12"/>
        </w:rPr>
        <w:t xml:space="preserve"> – </w:t>
      </w:r>
      <w:r w:rsidRPr="00357F30">
        <w:rPr>
          <w:rStyle w:val="StyleUnderline"/>
        </w:rPr>
        <w:t xml:space="preserve">such as </w:t>
      </w:r>
      <w:r w:rsidRPr="00DA44B5">
        <w:rPr>
          <w:rStyle w:val="StyleUnderline"/>
        </w:rPr>
        <w:t>education</w:t>
      </w:r>
      <w:r w:rsidRPr="00357F30">
        <w:rPr>
          <w:rStyle w:val="StyleUnderline"/>
        </w:rPr>
        <w:t>, inheritance and class</w:t>
      </w:r>
      <w:r w:rsidRPr="00511853">
        <w:rPr>
          <w:sz w:val="12"/>
        </w:rPr>
        <w:t xml:space="preserve"> – that may have helped to secure it. The poor begin to blame themselves for their failures, even when they can do little to change their circumstances.¶ Never mind structural unemployment</w:t>
      </w:r>
      <w:r w:rsidRPr="00357F30">
        <w:rPr>
          <w:rStyle w:val="StyleUnderline"/>
        </w:rPr>
        <w:t>: if you don’t have a job it’s because you are unenterprising</w:t>
      </w:r>
      <w:r w:rsidRPr="00511853">
        <w:rPr>
          <w:sz w:val="12"/>
        </w:rPr>
        <w:t xml:space="preserve">. Never mind the impossible costs of housing: </w:t>
      </w:r>
      <w:r w:rsidRPr="00357F30">
        <w:rPr>
          <w:rStyle w:val="StyleUnderline"/>
        </w:rPr>
        <w:t xml:space="preserve">if your credit card is maxed out, you’re feckless and improvident. </w:t>
      </w:r>
      <w:r w:rsidRPr="00511853">
        <w:rPr>
          <w:sz w:val="12"/>
        </w:rPr>
        <w:t xml:space="preserve">Never mind that your children no longer have a school playing field: if they get fat, it’s your fault. In a world governed by competition, </w:t>
      </w:r>
      <w:r w:rsidRPr="00357F30">
        <w:rPr>
          <w:rStyle w:val="StyleUnderline"/>
        </w:rPr>
        <w:t>those who fall behind become defined and self-defined as losers.</w:t>
      </w:r>
      <w:r w:rsidRPr="00511853">
        <w:rPr>
          <w:rStyle w:val="StyleUnderline"/>
          <w:sz w:val="12"/>
          <w:u w:val="none"/>
        </w:rPr>
        <w:t>¶</w:t>
      </w:r>
      <w:r w:rsidRPr="00511853">
        <w:rPr>
          <w:sz w:val="12"/>
        </w:rPr>
        <w:t xml:space="preserve"> </w:t>
      </w:r>
      <w:r w:rsidRPr="00DA44B5">
        <w:rPr>
          <w:rStyle w:val="StyleUnderline"/>
        </w:rPr>
        <w:t>Neoliberalism has brought out the worst in us ¶</w:t>
      </w:r>
      <w:r w:rsidRPr="00511853">
        <w:rPr>
          <w:sz w:val="12"/>
        </w:rPr>
        <w:t xml:space="preserve"> The term neoliberalism was coined at a meeting in Paris in 1938. Among the delegates were two men who came to define the ideology, Ludwig von Mises and Friedrich Hayek. Both exiles from Austria, they saw social democracy, exemplified by Franklin Roosevelt’s New Deal and the gradual development of Britain’s welfare state, as manifestations of a collectivism that occupied the same spectrum as nazism and communism.¶ In The Road to Serfdom, published in 1944, Hayek argued that government planning, by crushing individualism, would lead inexorably to totalitarian control. Like Mises’s book Bureaucracy, The Road to Serfdom was widely read. It came to the attention of some very wealthy people, who saw in the philosophy an opportunity to free themselves from regulation and tax. When, in 1947, Hayek founded the first organisation that would spread the doctrine of neoliberalism – the Mont Pelerin Society – it was supported financially by millionaires and their foundations.¶ With their help, he began to create what Daniel Stedman Jones describes in Masters of the Universe as “a kind of neoliberal international”: a transatlantic network of academics, businessmen, journalists and activists. The movement’s rich backers funded a series of thinktanks which would refine and promote the ideology. Among them were the American Enterprise Institute, the Heritage Foundation, the Cato Institute, the Institute of Economic Affairs, the Centre for Policy Studies and the Adam Smith Institute. They also financed academic positions and departments, particularly at the universities of Chicago and Virginia.¶ As it evolved, neoliberalism became more strident. Hayek’s view that governments should regulate competition to prevent monopolies from forming gave way – among American apostles such as Milton Friedman – to the belief that monopoly power could be seen as a reward for efficiency.¶ Something else happened during this transition: the movement lost its name. In 1951, Friedman was happy to describe himself as a neoliberal. But soon after that, the term began to disappear. Stranger still, even as the ideology became crisper and the movement more coherent, the lost name was not replaced by any common alternative.¶ At first, despite its lavish funding, neoliberalism remained at the margins. The postwar consensus was almost universal: John Maynard Keynes’s economic prescriptions were widely applied, full employment and the relief of poverty were common goals in the US and much of western Europe, top rates of tax were high and governments sought social outcomes without embarrassment, developing new public services and safety nets.¶ But in the 1970s, </w:t>
      </w:r>
      <w:r w:rsidRPr="00357F30">
        <w:rPr>
          <w:rStyle w:val="StyleUnderline"/>
        </w:rPr>
        <w:t>when Keynesian policies began to fall apart and economic crises struck on both sides of the Atlantic, neoliberal ideas began to enter the mainstream</w:t>
      </w:r>
      <w:r w:rsidRPr="00511853">
        <w:rPr>
          <w:sz w:val="12"/>
        </w:rPr>
        <w:t xml:space="preserve">. As Friedman remarked, “when the time came that you had to change ... there was an alternative ready there to be picked up”. With the help of sympathetic journalists and political advisers, elements of neoliberalism, especially its prescriptions for monetary policy, were adopted by Jimmy Carter’s administration in the US and Jim Callaghan’s government in Britain.¶ </w:t>
      </w:r>
      <w:r w:rsidRPr="00DA44B5">
        <w:rPr>
          <w:rStyle w:val="StyleUnderline"/>
        </w:rPr>
        <w:t xml:space="preserve">It may seem strange that a doctrine promising choice should have been promoted with the slogan 'there is no alternative'¶ </w:t>
      </w:r>
      <w:r w:rsidRPr="00511853">
        <w:rPr>
          <w:sz w:val="12"/>
        </w:rPr>
        <w:t xml:space="preserve">After Margaret Thatcher and Ronald Reagan took power, the rest of the package soon followed: massive tax cuts for the rich, the crushing of trade unions, deregulation, privatisation, outsourcing and competition in public services. Through the IMF, the World Bank, the Maastricht treaty and the World Trade Organisation, neoliberal policies were imposed – often without democratic consent – on much of the world. Most remarkable was its adoption among parties that once belonged to the left: Labour and the Democrats, for example. As Stedman Jones notes, “it is hard to think of another utopia to have been as fully realised.”¶ It may seem strange that a doctrine promising choice and freedom should have been promoted with the slogan “there is no alternative”. But, as Hayek remarked on a visit to Pinochet’s Chile – one of the first nations in which the programme was comprehensively applied – “my personal preference leans toward a liberal dictatorship rather than toward a democratic government devoid of liberalism”. </w:t>
      </w:r>
      <w:r w:rsidRPr="00357F30">
        <w:rPr>
          <w:rStyle w:val="StyleUnderline"/>
        </w:rPr>
        <w:t>The freedom that neoliberalism offers</w:t>
      </w:r>
      <w:r w:rsidRPr="00511853">
        <w:rPr>
          <w:sz w:val="12"/>
        </w:rPr>
        <w:t>, which sounds so beguiling when expressed in general terms</w:t>
      </w:r>
      <w:r w:rsidRPr="00357F30">
        <w:rPr>
          <w:rStyle w:val="StyleUnderline"/>
        </w:rPr>
        <w:t>, turns out to mean freedom for the pike, not for the minnows.</w:t>
      </w:r>
      <w:r w:rsidRPr="00511853">
        <w:rPr>
          <w:rStyle w:val="StyleUnderline"/>
          <w:sz w:val="12"/>
          <w:u w:val="none"/>
        </w:rPr>
        <w:t>¶</w:t>
      </w:r>
      <w:r w:rsidRPr="00511853">
        <w:rPr>
          <w:sz w:val="12"/>
        </w:rPr>
        <w:t xml:space="preserve"> </w:t>
      </w:r>
      <w:r w:rsidRPr="00DA44B5">
        <w:rPr>
          <w:rStyle w:val="StyleUnderline"/>
        </w:rPr>
        <w:t>Freedom from trade unions and collective bargaining means the freedom to suppress wages</w:t>
      </w:r>
      <w:r w:rsidRPr="00511853">
        <w:rPr>
          <w:sz w:val="12"/>
        </w:rPr>
        <w:t xml:space="preserve">. </w:t>
      </w:r>
      <w:r w:rsidRPr="00DA44B5">
        <w:rPr>
          <w:rStyle w:val="StyleUnderline"/>
        </w:rPr>
        <w:t>Freedom from regulation means the freedom to poison rivers</w:t>
      </w:r>
      <w:r w:rsidRPr="00511853">
        <w:rPr>
          <w:sz w:val="12"/>
        </w:rPr>
        <w:t xml:space="preserve">, </w:t>
      </w:r>
      <w:r w:rsidRPr="00DA44B5">
        <w:rPr>
          <w:rStyle w:val="StyleUnderline"/>
        </w:rPr>
        <w:t>endanger workers, charge iniquitous rates of interest and design exotic financial instruments. Freedom from tax means freedom from the distribution of wealth that lifts people out of poverty.¶</w:t>
      </w:r>
      <w:r w:rsidRPr="00511853">
        <w:rPr>
          <w:sz w:val="12"/>
        </w:rPr>
        <w:t xml:space="preserve"> ¶ As Naomi Klein documents in The Shock Doctrine, neoliberal theorists advocated the use of crises to impose unpopular policies while people were distracted: for example, in the aftermath of Pinochet’s coup, the Iraq war and Hurricane Katrina, which Friedman described as “an opportunity to radically reform the educational system” in New Orleans.¶ </w:t>
      </w:r>
      <w:r w:rsidRPr="00357F30">
        <w:rPr>
          <w:rStyle w:val="StyleUnderline"/>
        </w:rPr>
        <w:t>Where neoliberal policies cannot be imposed domestically, they are imposed internationally, through trade treaties incorporating “investor-state dispute settlement”</w:t>
      </w:r>
      <w:r w:rsidRPr="00511853">
        <w:rPr>
          <w:sz w:val="12"/>
        </w:rPr>
        <w:t xml:space="preserve">: offshore tribunals in which corporations can press for the removal of social and environmental protections. </w:t>
      </w:r>
      <w:r w:rsidRPr="00357F30">
        <w:rPr>
          <w:rStyle w:val="StyleUnderline"/>
        </w:rPr>
        <w:t xml:space="preserve">When parliaments have voted to restrict sales of cigarettes, protect water supplies from mining companies, freeze energy bills or prevent pharmaceutical firms from ripping off the state, corporations have sued, often successfully. </w:t>
      </w:r>
      <w:r w:rsidRPr="00DA44B5">
        <w:rPr>
          <w:rStyle w:val="StyleUnderline"/>
        </w:rPr>
        <w:t>Democracy is reduced to theatre.¶</w:t>
      </w:r>
      <w:r w:rsidRPr="00511853">
        <w:rPr>
          <w:sz w:val="12"/>
        </w:rPr>
        <w:t xml:space="preserve"> </w:t>
      </w:r>
      <w:r w:rsidRPr="00357F30">
        <w:rPr>
          <w:rStyle w:val="StyleUnderline"/>
        </w:rPr>
        <w:t>Neoliberalism was not conceived as a self-serving racket, but it rapidly became one</w:t>
      </w:r>
      <w:r w:rsidRPr="00511853">
        <w:rPr>
          <w:rStyle w:val="StyleUnderline"/>
          <w:sz w:val="12"/>
          <w:u w:val="none"/>
        </w:rPr>
        <w:t>¶</w:t>
      </w:r>
      <w:r w:rsidRPr="00511853">
        <w:rPr>
          <w:rStyle w:val="StyleUnderline"/>
          <w:sz w:val="12"/>
        </w:rPr>
        <w:t xml:space="preserve"> </w:t>
      </w:r>
      <w:r w:rsidRPr="00511853">
        <w:rPr>
          <w:sz w:val="12"/>
        </w:rPr>
        <w:t xml:space="preserve">Another paradox of neoliberalism is that </w:t>
      </w:r>
      <w:r w:rsidRPr="00357F30">
        <w:rPr>
          <w:rStyle w:val="StyleUnderline"/>
        </w:rPr>
        <w:t xml:space="preserve">universal competition relies upon </w:t>
      </w:r>
      <w:r w:rsidRPr="00511853">
        <w:rPr>
          <w:sz w:val="12"/>
        </w:rPr>
        <w:t xml:space="preserve">universal quantification and </w:t>
      </w:r>
      <w:r w:rsidRPr="00357F30">
        <w:rPr>
          <w:rStyle w:val="StyleUnderline"/>
        </w:rPr>
        <w:t>comparison. The result is</w:t>
      </w:r>
      <w:r w:rsidRPr="00511853">
        <w:rPr>
          <w:sz w:val="12"/>
        </w:rPr>
        <w:t xml:space="preserve"> that workers, job-seekers and public services of every kind are subject to </w:t>
      </w:r>
      <w:r w:rsidRPr="00357F30">
        <w:rPr>
          <w:rStyle w:val="StyleUnderline"/>
        </w:rPr>
        <w:t xml:space="preserve">a pettifogging, stifling regime of assessment and monitoring, designed to identify the winners and </w:t>
      </w:r>
      <w:r w:rsidRPr="00DA44B5">
        <w:rPr>
          <w:rStyle w:val="StyleUnderline"/>
        </w:rPr>
        <w:t>punish the losers</w:t>
      </w:r>
      <w:r w:rsidRPr="00511853">
        <w:rPr>
          <w:sz w:val="12"/>
        </w:rPr>
        <w:t xml:space="preserve">. The doctrine that Von Mises proposed would free us from the bureaucratic nightmare of central planning has instead created one.¶ Neoliberalism was not conceived as a self-serving racket, but it rapidly became one. Economic growth has been markedly slower in the neoliberal era (since 1980 in Britain and the US) than it was in the preceding decades; but not for the very rich. Inequality in the distribution of both income and wealth, after 60 years of decline, rose rapidly in this era, due to the smashing of trade unions, tax reductions, rising rents, privatisation and deregulation.¶ </w:t>
      </w:r>
      <w:r w:rsidRPr="00357F30">
        <w:rPr>
          <w:rStyle w:val="StyleUnderline"/>
        </w:rPr>
        <w:t>The privatisation or marketisation of public services such as</w:t>
      </w:r>
      <w:r w:rsidRPr="00511853">
        <w:rPr>
          <w:sz w:val="12"/>
        </w:rPr>
        <w:t xml:space="preserve"> energy, water, trains, health, </w:t>
      </w:r>
      <w:r w:rsidRPr="00357F30">
        <w:rPr>
          <w:rStyle w:val="StyleUnderline"/>
        </w:rPr>
        <w:t>education</w:t>
      </w:r>
      <w:r w:rsidRPr="00511853">
        <w:rPr>
          <w:sz w:val="12"/>
        </w:rPr>
        <w:t xml:space="preserve">, roads </w:t>
      </w:r>
      <w:r w:rsidRPr="00357F30">
        <w:rPr>
          <w:rStyle w:val="StyleUnderline"/>
        </w:rPr>
        <w:t xml:space="preserve">and prisons has enabled corporations to set up tollbooths in front of essential assets and charge rent, either to citizens or to government, for their use. </w:t>
      </w:r>
      <w:r w:rsidRPr="00511853">
        <w:rPr>
          <w:sz w:val="12"/>
        </w:rPr>
        <w:t xml:space="preserve">Rent is another term for unearned income. When you pay an inflated price for a train ticket, only part of the fare compensates the operators for the money they spend on fuel, wages, rolling stock and other outlays. The rest reflects the fact that they have you over a barrel.¶ ¶ Those who own and run the UK’s privatised or semi-privatised services make stupendous fortunes by investing little and charging much. In Russia and India, oligarchs acquired state assets through firesales. In Mexico, Carlos Slim was granted control of almost all landline and mobile phone services and soon became the world’s richest man.¶ Financialisation, as Andrew Sayer notes in Why We Can’t Afford the Rich, has had a similar impact. “Like rent,” he argues, “interest is ... unearned income that accrues without any effort”. As the poor become poorer and the rich become richer, the rich acquire increasing control over another crucial asset: money. Interest payments, overwhelmingly, are a transfer of money from the poor to the rich. As property prices and the withdrawal of state funding load people with debt (think of the switch from student grants to student loans), the banks and their executives clean up.¶ Sayer argues that the past four decades have been characterised by a transfer of wealth not only from the poor to the rich, but within the ranks of the wealthy: from those who make their money by producing new goods or services to those who make their money by controlling existing assets and harvesting rent, interest or capital gains. Earned income has been supplanted by unearned income.¶ </w:t>
      </w:r>
      <w:r w:rsidRPr="00357F30">
        <w:rPr>
          <w:rStyle w:val="StyleUnderline"/>
        </w:rPr>
        <w:t>Neoliberal policies are everywhere beset by market failures. Not only are the banks too big to fail, but so are the corporations now charged with delivering public services.</w:t>
      </w:r>
      <w:r w:rsidRPr="00511853">
        <w:rPr>
          <w:sz w:val="12"/>
        </w:rPr>
        <w:t xml:space="preserve"> As Tony Judt pointed out in Ill Fares the Land, Hayek forgot that vital national services cannot be allowed to collapse, which means that competition cannot run its course. </w:t>
      </w:r>
      <w:r w:rsidRPr="00DA44B5">
        <w:rPr>
          <w:rStyle w:val="StyleUnderline"/>
        </w:rPr>
        <w:t>Business takes the profits, the state keeps the risk.¶</w:t>
      </w:r>
      <w:r w:rsidRPr="00511853">
        <w:rPr>
          <w:sz w:val="12"/>
        </w:rPr>
        <w:t xml:space="preserve"> The greater the failure, the more extreme the ideology becomes. </w:t>
      </w:r>
      <w:r w:rsidRPr="00357F30">
        <w:rPr>
          <w:rStyle w:val="StyleUnderline"/>
        </w:rPr>
        <w:t>Governments use neoliberal crises as both excuse and opportunity to cut taxes, privatise remaining public services, rip holes in the social safety net, deregulate corporations and re-regulate citizens.</w:t>
      </w:r>
      <w:r w:rsidRPr="00511853">
        <w:rPr>
          <w:sz w:val="12"/>
        </w:rPr>
        <w:t xml:space="preserve"> </w:t>
      </w:r>
      <w:r w:rsidRPr="00DA44B5">
        <w:rPr>
          <w:rStyle w:val="StyleUnderline"/>
        </w:rPr>
        <w:t>The self-hating state now sinks its teeth into every organ of the public sector.</w:t>
      </w:r>
      <w:r w:rsidRPr="00511853">
        <w:rPr>
          <w:sz w:val="12"/>
        </w:rPr>
        <w:t xml:space="preserve">¶ Perhaps </w:t>
      </w:r>
      <w:r w:rsidRPr="00357F30">
        <w:rPr>
          <w:rStyle w:val="StyleUnderline"/>
        </w:rPr>
        <w:t>the most dangerous impact of neoliberalism is</w:t>
      </w:r>
      <w:r w:rsidRPr="00511853">
        <w:rPr>
          <w:sz w:val="12"/>
        </w:rPr>
        <w:t xml:space="preserve"> not the economic crises it has caused, but </w:t>
      </w:r>
      <w:r w:rsidRPr="00357F30">
        <w:rPr>
          <w:rStyle w:val="StyleUnderline"/>
        </w:rPr>
        <w:t>the political crisis.</w:t>
      </w:r>
      <w:r w:rsidRPr="00511853">
        <w:rPr>
          <w:sz w:val="12"/>
        </w:rPr>
        <w:t xml:space="preserve"> As the domain of the state is reduced, </w:t>
      </w:r>
      <w:r w:rsidRPr="00357F30">
        <w:rPr>
          <w:rStyle w:val="StyleUnderline"/>
        </w:rPr>
        <w:t>our ability to change the course of our lives through voting</w:t>
      </w:r>
      <w:r w:rsidRPr="00511853">
        <w:rPr>
          <w:sz w:val="12"/>
        </w:rPr>
        <w:t xml:space="preserve"> also </w:t>
      </w:r>
      <w:r w:rsidRPr="00357F30">
        <w:rPr>
          <w:rStyle w:val="StyleUnderline"/>
        </w:rPr>
        <w:t>contracts</w:t>
      </w:r>
      <w:r w:rsidRPr="00511853">
        <w:rPr>
          <w:sz w:val="12"/>
        </w:rPr>
        <w:t xml:space="preserve">. Instead, </w:t>
      </w:r>
      <w:r w:rsidRPr="00357F30">
        <w:rPr>
          <w:rStyle w:val="StyleUnderline"/>
        </w:rPr>
        <w:t xml:space="preserve">neoliberal theory asserts, people can exercise choice through spending. But some have more to spend than others: in the great consumer or shareholder democracy, votes are not equally distributed. The result is a </w:t>
      </w:r>
      <w:r w:rsidRPr="00DA44B5">
        <w:rPr>
          <w:rStyle w:val="StyleUnderline"/>
        </w:rPr>
        <w:t>disempowerment of the poor</w:t>
      </w:r>
      <w:r w:rsidRPr="00511853">
        <w:rPr>
          <w:sz w:val="12"/>
        </w:rPr>
        <w:t xml:space="preserve"> and middle. As parties of the right and former left adopt similar neoliberal policies, </w:t>
      </w:r>
      <w:r w:rsidRPr="00DA44B5">
        <w:rPr>
          <w:rStyle w:val="StyleUnderline"/>
        </w:rPr>
        <w:t>disempowerment turns to disenfranchisement. Large numbers of people have been shed from politics.¶</w:t>
      </w:r>
      <w:r w:rsidRPr="00511853">
        <w:rPr>
          <w:sz w:val="12"/>
        </w:rPr>
        <w:t xml:space="preserve"> Chris Hedges remarks that “fascist movements build their base not from the politically active but the politically inactive, the ‘losers’ who feel, often correctly, they have no voice or role to play in the political establishment”. When political debate no longer speaks to us, people become responsive instead to slogans, symbols and sensation. To the admirers of Trump, for example, facts and arguments appear irrelevant.¶ Judt explained that when the thick mesh of interactions between people and the state has been reduced to nothing but authority and obedience, the only remaining force that binds us is state power. The totalitarianism Hayek feared is more likely to emerge when governments, having lost the moral authority that arises from the delivery of public services, are reduced to “cajoling, threatening and ultimately coercing people to obey them”. ¶ Like communism, </w:t>
      </w:r>
      <w:r w:rsidRPr="00DA44B5">
        <w:rPr>
          <w:rStyle w:val="StyleUnderline"/>
        </w:rPr>
        <w:t>neoliberalism is the God that failed.</w:t>
      </w:r>
      <w:r w:rsidRPr="00511853">
        <w:rPr>
          <w:sz w:val="12"/>
        </w:rPr>
        <w:t xml:space="preserve"> But </w:t>
      </w:r>
      <w:r w:rsidRPr="00357F30">
        <w:rPr>
          <w:rStyle w:val="StyleUnderline"/>
        </w:rPr>
        <w:t>the zombie doctrine staggers on</w:t>
      </w:r>
      <w:r w:rsidRPr="00511853">
        <w:rPr>
          <w:sz w:val="12"/>
        </w:rPr>
        <w:t xml:space="preserve">, and one of the reasons is its anonymity. Or rather, a cluster of anonymities.¶ </w:t>
      </w:r>
      <w:r w:rsidRPr="00DA44B5">
        <w:rPr>
          <w:rStyle w:val="StyleUnderline"/>
        </w:rPr>
        <w:t>The invisible doctrine of the invisible hand is promoted by invisible backers</w:t>
      </w:r>
      <w:r w:rsidRPr="00511853">
        <w:rPr>
          <w:sz w:val="12"/>
        </w:rPr>
        <w:t xml:space="preserve">. Slowly, very slowly, we have begun to discover the names of a few of them. We find that the Institute of Economic Affairs, which has argued forcefully in the media against the further regulation of the tobacco industry, has been secretly funded by British American Tobacco since 1963. We discover that Charles and David Koch, two of the richest men in the world, founded the institute that set up the Tea Party movement. We find that Charles Koch, in establishing one of his thinktanks, noted that “in order to avoid undesirable criticism, how the organisation is controlled and directed should not be widely advertised”.¶ </w:t>
      </w:r>
      <w:r w:rsidRPr="00357F30">
        <w:rPr>
          <w:rStyle w:val="StyleUnderline"/>
        </w:rPr>
        <w:t>The nouveau riche were once disparaged by those who had inherited their money. Today, the relationship has been reversed</w:t>
      </w:r>
      <w:r w:rsidRPr="00511853">
        <w:rPr>
          <w:rStyle w:val="StyleUnderline"/>
          <w:sz w:val="12"/>
          <w:u w:val="none"/>
        </w:rPr>
        <w:t>¶</w:t>
      </w:r>
      <w:r w:rsidRPr="00511853">
        <w:rPr>
          <w:rStyle w:val="StyleUnderline"/>
          <w:sz w:val="12"/>
        </w:rPr>
        <w:t xml:space="preserve"> </w:t>
      </w:r>
      <w:r w:rsidRPr="00357F30">
        <w:rPr>
          <w:rStyle w:val="StyleUnderline"/>
        </w:rPr>
        <w:t>The words used by neoliberalism often conceal more than they elucidate. “The market” sounds like a natural system that might bear upon us equally</w:t>
      </w:r>
      <w:r w:rsidRPr="00511853">
        <w:rPr>
          <w:sz w:val="12"/>
        </w:rPr>
        <w:t xml:space="preserve">, like gravity or atmospheric pressure. </w:t>
      </w:r>
      <w:r w:rsidRPr="00357F30">
        <w:rPr>
          <w:rStyle w:val="StyleUnderline"/>
        </w:rPr>
        <w:t>But it is fraught with power relations.</w:t>
      </w:r>
      <w:r w:rsidRPr="00511853">
        <w:rPr>
          <w:sz w:val="12"/>
        </w:rPr>
        <w:t xml:space="preserve"> What “the market wants” tends to mean what corporations and their bosses want. “Investment”, as Sayer notes, means two quite different things. One is the funding of productive and socially useful activities, the other is the purchase of existing assets to milk them for rent, interest, dividends and capital gains. Using the same word for different activities “camouflages the sources of wealth”, leading us to confuse wealth extraction with wealth creation.¶ A century ago, the nouveau riche were disparaged by those who had inherited their money. Entrepreneurs sought social acceptance by passing themselves off as rentiers. Today, the relationship has been reversed: the rentiers and inheritors style themselves entre preneurs. They claim to have earned their unearned income.¶ These anonymities and confusions mesh with the namelessness and placelessness of modern capitalism: the franchise model which ensures that </w:t>
      </w:r>
      <w:r w:rsidRPr="00357F30">
        <w:rPr>
          <w:rStyle w:val="StyleUnderline"/>
        </w:rPr>
        <w:t>workers do not know for whom they toil</w:t>
      </w:r>
      <w:r w:rsidRPr="00511853">
        <w:rPr>
          <w:sz w:val="12"/>
        </w:rPr>
        <w:t xml:space="preserve">; the companies registered through a network of offshore secrecy regimes so complex that even the police cannot discover the beneficial owners; the tax arrangements that bamboozle governments; the financial products no one understands.¶ </w:t>
      </w:r>
      <w:r w:rsidRPr="00357F30">
        <w:rPr>
          <w:rStyle w:val="StyleUnderline"/>
        </w:rPr>
        <w:t>The anonymity of neoliberalism is fiercely guarded.</w:t>
      </w:r>
      <w:r w:rsidRPr="00511853">
        <w:rPr>
          <w:sz w:val="12"/>
        </w:rPr>
        <w:t xml:space="preserve"> Those who are influenced by Hayek, Mises and Friedman tend to reject the term, maintaining – with some justice – that it is used today only pejoratively. But they offer us no substitute. Some describe themselves as classical liberals or libertarians, but these descriptions are both misleading and curiously self-effacing, as they suggest that there is nothing novel about The Road to Serfdom, Bureaucracy or Friedman’s classic work, Capitalism and Freedom.¶ For all that, there is something admirable about the neoliberal project, at least in its early stages. It was a distinctive, innovative philosophy promoted by a coherent network of thinkers and activists with a clear plan of action. It was patient and persistent. The Road to Serfdom became the path to power.¶ </w:t>
      </w:r>
      <w:r w:rsidRPr="00357F30">
        <w:rPr>
          <w:rStyle w:val="StyleUnderline"/>
        </w:rPr>
        <w:t>Neoliberalism’s triumph also reflects the failure of the left. When laissez-faire economics led to catastrophe</w:t>
      </w:r>
      <w:r w:rsidRPr="00511853">
        <w:rPr>
          <w:sz w:val="12"/>
        </w:rPr>
        <w:t xml:space="preserve"> in 1929, </w:t>
      </w:r>
      <w:r w:rsidRPr="00357F30">
        <w:rPr>
          <w:rStyle w:val="StyleUnderline"/>
        </w:rPr>
        <w:t>Keynes devised a comprehensive economic theory to replace it. When Keynesian demand management hit the buffers</w:t>
      </w:r>
      <w:r w:rsidRPr="00511853">
        <w:rPr>
          <w:sz w:val="12"/>
        </w:rPr>
        <w:t xml:space="preserve"> in the 70s, </w:t>
      </w:r>
      <w:r w:rsidRPr="00357F30">
        <w:rPr>
          <w:rStyle w:val="StyleUnderline"/>
        </w:rPr>
        <w:t xml:space="preserve">there was an alternative ready. But when neoliberalism fell apart in 2008 there was ... </w:t>
      </w:r>
      <w:r w:rsidRPr="00DA44B5">
        <w:rPr>
          <w:rStyle w:val="StyleUnderline"/>
        </w:rPr>
        <w:t>nothing. This is why the zombie walks</w:t>
      </w:r>
      <w:r w:rsidRPr="00511853">
        <w:rPr>
          <w:sz w:val="12"/>
        </w:rPr>
        <w:t xml:space="preserve">. The left and centre have produced no new general framework of economic thought for 80 years.¶ </w:t>
      </w:r>
      <w:r w:rsidRPr="00511853">
        <w:rPr>
          <w:rStyle w:val="StyleUnderline"/>
        </w:rPr>
        <w:t>Every invocation of Lord Keynes is an admission of failure. To propose Keynesian solutions to the crises of the 21st century is to ignore three obvious problems. It is hard to mobilise people around old ideas; the flaws exposed in the 70s have not gone away; and, most importantly, they have nothing to say about our gravest predicament: the environmental crisis. Keynesianism works by stimulating consumer demand to promote economic growth. Consumer demand and economic growth are the motors of environmental destruction.</w:t>
      </w:r>
      <w:r w:rsidRPr="00511853">
        <w:rPr>
          <w:rStyle w:val="StyleUnderline"/>
          <w:sz w:val="12"/>
          <w:u w:val="none"/>
        </w:rPr>
        <w:t>¶</w:t>
      </w:r>
      <w:r w:rsidRPr="00511853">
        <w:rPr>
          <w:sz w:val="12"/>
        </w:rPr>
        <w:t xml:space="preserve"> What </w:t>
      </w:r>
      <w:r w:rsidRPr="00511853">
        <w:rPr>
          <w:rStyle w:val="StyleUnderline"/>
        </w:rPr>
        <w:t>the history of</w:t>
      </w:r>
      <w:r w:rsidRPr="00511853">
        <w:rPr>
          <w:sz w:val="12"/>
        </w:rPr>
        <w:t xml:space="preserve"> both </w:t>
      </w:r>
      <w:r w:rsidRPr="00511853">
        <w:rPr>
          <w:rStyle w:val="StyleUnderline"/>
        </w:rPr>
        <w:t>Keynesianism and neoliberalism</w:t>
      </w:r>
      <w:r w:rsidRPr="00DA44B5">
        <w:rPr>
          <w:rStyle w:val="StyleUnderline"/>
        </w:rPr>
        <w:t xml:space="preserve"> </w:t>
      </w:r>
      <w:r w:rsidRPr="00511853">
        <w:rPr>
          <w:sz w:val="12"/>
        </w:rPr>
        <w:t>show is</w:t>
      </w:r>
      <w:r w:rsidRPr="00DA44B5">
        <w:rPr>
          <w:rStyle w:val="StyleUnderline"/>
        </w:rPr>
        <w:t xml:space="preserve"> that it’s not enough to oppose a broken system. </w:t>
      </w:r>
      <w:r w:rsidRPr="00511853">
        <w:rPr>
          <w:rStyle w:val="StyleUnderline"/>
        </w:rPr>
        <w:t>A coherent alternative has to be proposed.</w:t>
      </w:r>
      <w:r w:rsidRPr="00511853">
        <w:rPr>
          <w:sz w:val="12"/>
        </w:rPr>
        <w:t xml:space="preserve"> For Labour, the Democrats and the wider left, the central task should be to develop an economic Apollo programme, a conscious attempt to design a new system, tailored to the demands of the 21st century.</w:t>
      </w:r>
    </w:p>
    <w:p w14:paraId="5D6C3F5B" w14:textId="6F9A8682" w:rsidR="006F69A7" w:rsidRDefault="006F69A7" w:rsidP="006F69A7">
      <w:pPr>
        <w:pStyle w:val="Heading3"/>
      </w:pPr>
      <w:r>
        <w:t>Framing – Research Programs</w:t>
      </w:r>
    </w:p>
    <w:p w14:paraId="1CC77807" w14:textId="77777777" w:rsidR="006F69A7" w:rsidRPr="00F576C1" w:rsidRDefault="006F69A7" w:rsidP="006F69A7">
      <w:pPr>
        <w:pStyle w:val="Heading4"/>
      </w:pPr>
      <w:r w:rsidRPr="00F576C1">
        <w:t xml:space="preserve">Their epistemology is flawed – the public policy framework isn’t value neutral and is instead swayed by the ideology of globalist institutions: neoliberalism </w:t>
      </w:r>
    </w:p>
    <w:p w14:paraId="2B546296" w14:textId="77777777" w:rsidR="006F69A7" w:rsidRPr="00D43758" w:rsidRDefault="006F69A7" w:rsidP="006F69A7">
      <w:pPr>
        <w:rPr>
          <w:b/>
          <w:bCs/>
          <w:sz w:val="26"/>
        </w:rPr>
      </w:pPr>
      <w:r>
        <w:rPr>
          <w:rStyle w:val="Style13ptBold"/>
        </w:rPr>
        <w:t xml:space="preserve">Hursh, 11 </w:t>
      </w:r>
      <w:r w:rsidRPr="00377694">
        <w:t>(David</w:t>
      </w:r>
      <w:r>
        <w:t xml:space="preserve"> A., </w:t>
      </w:r>
      <w:r>
        <w:softHyphen/>
        <w:t xml:space="preserve">“Essay Review: </w:t>
      </w:r>
      <w:r w:rsidRPr="00377694">
        <w:t>American Educational Studies Association</w:t>
      </w:r>
      <w:r>
        <w:t xml:space="preserve"> 2011</w:t>
      </w:r>
      <w:r w:rsidRPr="00377694">
        <w:t xml:space="preserve"> ISSN: 0013-1946 prin</w:t>
      </w:r>
      <w:r>
        <w:t xml:space="preserve">t, GDI-DWRS) </w:t>
      </w:r>
    </w:p>
    <w:p w14:paraId="5F56D740" w14:textId="77777777" w:rsidR="006F69A7" w:rsidRDefault="006F69A7" w:rsidP="006F69A7">
      <w:r w:rsidRPr="00A036B7">
        <w:t xml:space="preserve">Therefore, in this review I begin by describing how </w:t>
      </w:r>
      <w:r w:rsidRPr="00A036B7">
        <w:rPr>
          <w:rStyle w:val="StyleUnderline"/>
        </w:rPr>
        <w:t>Rizvi and Lingard (2010) reconceptualized educational policy to show how policies represent a particular “authoritative allocation of values” (7) that reﬂect particular interests and have gained dominance through a speciﬁc political process. Furthermore, in contrast to earlier</w:t>
      </w:r>
      <w:r>
        <w:rPr>
          <w:rStyle w:val="StyleUnderline"/>
        </w:rPr>
        <w:t xml:space="preserve"> </w:t>
      </w:r>
      <w:r w:rsidRPr="00A036B7">
        <w:rPr>
          <w:rStyle w:val="StyleUnderline"/>
        </w:rPr>
        <w:t>versions</w:t>
      </w:r>
      <w:r>
        <w:rPr>
          <w:rStyle w:val="StyleUnderline"/>
        </w:rPr>
        <w:t xml:space="preserve"> </w:t>
      </w:r>
      <w:r w:rsidRPr="00A036B7">
        <w:rPr>
          <w:rStyle w:val="StyleUnderline"/>
        </w:rPr>
        <w:t>of</w:t>
      </w:r>
      <w:r>
        <w:rPr>
          <w:rStyle w:val="StyleUnderline"/>
        </w:rPr>
        <w:t xml:space="preserve"> </w:t>
      </w:r>
      <w:r w:rsidRPr="00A036B7">
        <w:rPr>
          <w:rStyle w:val="StyleUnderline"/>
        </w:rPr>
        <w:t>policy</w:t>
      </w:r>
      <w:r>
        <w:rPr>
          <w:rStyle w:val="StyleUnderline"/>
        </w:rPr>
        <w:t xml:space="preserve"> </w:t>
      </w:r>
      <w:r w:rsidRPr="00A036B7">
        <w:rPr>
          <w:rStyle w:val="StyleUnderline"/>
        </w:rPr>
        <w:t>analysis,</w:t>
      </w:r>
      <w:r>
        <w:rPr>
          <w:rStyle w:val="StyleUnderline"/>
        </w:rPr>
        <w:t xml:space="preserve"> </w:t>
      </w:r>
      <w:r w:rsidRPr="00A036B7">
        <w:rPr>
          <w:rStyle w:val="StyleUnderline"/>
        </w:rPr>
        <w:t>they</w:t>
      </w:r>
      <w:r>
        <w:rPr>
          <w:rStyle w:val="StyleUnderline"/>
        </w:rPr>
        <w:t xml:space="preserve"> </w:t>
      </w:r>
      <w:r w:rsidRPr="00A036B7">
        <w:rPr>
          <w:rStyle w:val="StyleUnderline"/>
        </w:rPr>
        <w:t>show</w:t>
      </w:r>
      <w:r>
        <w:rPr>
          <w:rStyle w:val="StyleUnderline"/>
        </w:rPr>
        <w:t xml:space="preserve"> </w:t>
      </w:r>
      <w:r w:rsidRPr="00A036B7">
        <w:rPr>
          <w:rStyle w:val="StyleUnderline"/>
        </w:rPr>
        <w:t>how</w:t>
      </w:r>
      <w:r>
        <w:rPr>
          <w:rStyle w:val="StyleUnderline"/>
        </w:rPr>
        <w:t xml:space="preserve"> </w:t>
      </w:r>
      <w:r w:rsidRPr="00A036B7">
        <w:rPr>
          <w:rStyle w:val="StyleUnderline"/>
        </w:rPr>
        <w:t>we</w:t>
      </w:r>
      <w:r>
        <w:rPr>
          <w:rStyle w:val="StyleUnderline"/>
        </w:rPr>
        <w:t xml:space="preserve"> </w:t>
      </w:r>
      <w:r w:rsidRPr="00A036B7">
        <w:rPr>
          <w:rStyle w:val="StyleUnderline"/>
        </w:rPr>
        <w:t>need</w:t>
      </w:r>
      <w:r>
        <w:rPr>
          <w:rStyle w:val="StyleUnderline"/>
        </w:rPr>
        <w:t xml:space="preserve"> </w:t>
      </w:r>
      <w:r w:rsidRPr="00A036B7">
        <w:rPr>
          <w:rStyle w:val="StyleUnderline"/>
        </w:rPr>
        <w:t>to</w:t>
      </w:r>
      <w:r>
        <w:rPr>
          <w:rStyle w:val="StyleUnderline"/>
        </w:rPr>
        <w:t xml:space="preserve"> </w:t>
      </w:r>
      <w:r w:rsidRPr="00A036B7">
        <w:rPr>
          <w:rStyle w:val="StyleUnderline"/>
        </w:rPr>
        <w:t>go</w:t>
      </w:r>
      <w:r>
        <w:rPr>
          <w:rStyle w:val="StyleUnderline"/>
        </w:rPr>
        <w:t xml:space="preserve"> </w:t>
      </w:r>
      <w:r w:rsidRPr="00A036B7">
        <w:rPr>
          <w:rStyle w:val="StyleUnderline"/>
        </w:rPr>
        <w:t>beyond</w:t>
      </w:r>
      <w:r>
        <w:rPr>
          <w:rStyle w:val="StyleUnderline"/>
        </w:rPr>
        <w:t xml:space="preserve"> </w:t>
      </w:r>
      <w:r w:rsidRPr="00A036B7">
        <w:rPr>
          <w:rStyle w:val="StyleUnderline"/>
        </w:rPr>
        <w:t>analyzing the</w:t>
      </w:r>
      <w:r>
        <w:rPr>
          <w:rStyle w:val="StyleUnderline"/>
        </w:rPr>
        <w:t xml:space="preserve"> </w:t>
      </w:r>
      <w:r w:rsidRPr="00A036B7">
        <w:rPr>
          <w:rStyle w:val="StyleUnderline"/>
        </w:rPr>
        <w:t>text</w:t>
      </w:r>
      <w:r>
        <w:rPr>
          <w:rStyle w:val="StyleUnderline"/>
        </w:rPr>
        <w:t xml:space="preserve"> </w:t>
      </w:r>
      <w:r w:rsidRPr="00A036B7">
        <w:rPr>
          <w:rStyle w:val="StyleUnderline"/>
        </w:rPr>
        <w:t>itself</w:t>
      </w:r>
      <w:r>
        <w:rPr>
          <w:rStyle w:val="StyleUnderline"/>
        </w:rPr>
        <w:t xml:space="preserve"> </w:t>
      </w:r>
      <w:r w:rsidRPr="00A036B7">
        <w:rPr>
          <w:rStyle w:val="StyleUnderline"/>
        </w:rPr>
        <w:t>to</w:t>
      </w:r>
      <w:r>
        <w:rPr>
          <w:rStyle w:val="StyleUnderline"/>
        </w:rPr>
        <w:t xml:space="preserve"> </w:t>
      </w:r>
      <w:r w:rsidRPr="00A036B7">
        <w:rPr>
          <w:rStyle w:val="StyleUnderline"/>
        </w:rPr>
        <w:t>understanding the</w:t>
      </w:r>
      <w:r>
        <w:rPr>
          <w:rStyle w:val="StyleUnderline"/>
        </w:rPr>
        <w:t xml:space="preserve"> </w:t>
      </w:r>
      <w:r w:rsidRPr="00A036B7">
        <w:rPr>
          <w:rStyle w:val="StyleUnderline"/>
        </w:rPr>
        <w:t>way</w:t>
      </w:r>
      <w:r>
        <w:rPr>
          <w:rStyle w:val="StyleUnderline"/>
        </w:rPr>
        <w:t xml:space="preserve"> </w:t>
      </w:r>
      <w:r w:rsidRPr="00A036B7">
        <w:rPr>
          <w:rStyle w:val="StyleUnderline"/>
        </w:rPr>
        <w:t>“policy involves</w:t>
      </w:r>
      <w:r>
        <w:rPr>
          <w:rStyle w:val="StyleUnderline"/>
        </w:rPr>
        <w:t xml:space="preserve"> </w:t>
      </w:r>
      <w:r w:rsidRPr="00A036B7">
        <w:rPr>
          <w:rStyle w:val="StyleUnderline"/>
        </w:rPr>
        <w:t>the production</w:t>
      </w:r>
      <w:r>
        <w:rPr>
          <w:rStyle w:val="StyleUnderline"/>
        </w:rPr>
        <w:t xml:space="preserve"> of the </w:t>
      </w:r>
      <w:r w:rsidRPr="00A036B7">
        <w:rPr>
          <w:rStyle w:val="StyleUnderline"/>
        </w:rPr>
        <w:t>text,</w:t>
      </w:r>
      <w:r>
        <w:rPr>
          <w:rStyle w:val="StyleUnderline"/>
        </w:rPr>
        <w:t xml:space="preserve"> </w:t>
      </w:r>
      <w:r w:rsidRPr="00A036B7">
        <w:rPr>
          <w:rStyle w:val="StyleUnderline"/>
        </w:rPr>
        <w:t>the text itself, ongoing modiﬁcations of the text and processes of implementation into practice.</w:t>
      </w:r>
      <w:r w:rsidRPr="00A036B7">
        <w:t xml:space="preserve">” (5). Then they examine </w:t>
      </w:r>
      <w:r w:rsidRPr="00A036B7">
        <w:rPr>
          <w:rStyle w:val="StyleUnderline"/>
        </w:rPr>
        <w:t>the rise of neoliberal economic and social policies, and</w:t>
      </w:r>
      <w:r w:rsidRPr="00A036B7">
        <w:t xml:space="preserve"> how </w:t>
      </w:r>
      <w:r w:rsidRPr="00A036B7">
        <w:rPr>
          <w:rStyle w:val="StyleUnderline"/>
        </w:rPr>
        <w:t>their particular discourses and practices have been used to promote and legitimize particular educational policies</w:t>
      </w:r>
      <w:r w:rsidRPr="00A036B7">
        <w:t>. They show how policies are implemented within what they describe as the new managerialist state, and how policies are represented and implemented at various geographical s</w:t>
      </w:r>
      <w:r w:rsidRPr="00DA1C3C">
        <w:t xml:space="preserve">cales. They argue that no policy, including neoliberalism, should be reiﬁed as natural and inevitable. Instead, we need to continually work toward policies that create equity both in terms of economics and “moral concerns such as respect, recognition, rights, opportunities and power” (160). To achieve that goal, we need to create new social imaginaries that reconceptualized the relationship between government, corporations, society, and the individual. Throughout the review, I show how Harvey’s analysis in Cosmopolitanism and the Geographies of Freedom (2009), parts of which are also described in A Brief History of Neoliberalism (2005) and The Enigma of Capital and the Crises of Capitalism (2010), extends Rizvi and Lingard’s analysis. RizviandLingardtakeadifferentapproachtopolicystudiesthantheapproach that emerged during the 1950s. </w:t>
      </w:r>
      <w:r w:rsidRPr="00DA1C3C">
        <w:rPr>
          <w:rStyle w:val="StyleUnderline"/>
        </w:rPr>
        <w:t>Policy studies</w:t>
      </w:r>
      <w:r w:rsidRPr="00DA1C3C">
        <w:t xml:space="preserve">, they note, </w:t>
      </w:r>
      <w:r w:rsidRPr="00DA1C3C">
        <w:rPr>
          <w:rStyle w:val="StyleUnderline"/>
        </w:rPr>
        <w:t>arose originally as a way “for policy scientists to enquire about the ways in which public policies were best</w:t>
      </w:r>
      <w:r>
        <w:rPr>
          <w:rStyle w:val="StyleUnderline"/>
        </w:rPr>
        <w:t xml:space="preserve"> </w:t>
      </w:r>
      <w:r w:rsidRPr="00DA1C3C">
        <w:rPr>
          <w:rStyle w:val="StyleUnderline"/>
        </w:rPr>
        <w:t>developed,</w:t>
      </w:r>
      <w:r>
        <w:rPr>
          <w:rStyle w:val="StyleUnderline"/>
        </w:rPr>
        <w:t xml:space="preserve"> </w:t>
      </w:r>
      <w:r w:rsidRPr="00DA1C3C">
        <w:rPr>
          <w:rStyle w:val="StyleUnderline"/>
        </w:rPr>
        <w:t>implemented</w:t>
      </w:r>
      <w:r>
        <w:rPr>
          <w:rStyle w:val="StyleUnderline"/>
        </w:rPr>
        <w:t xml:space="preserve"> </w:t>
      </w:r>
      <w:r w:rsidRPr="00DA1C3C">
        <w:rPr>
          <w:rStyle w:val="StyleUnderline"/>
        </w:rPr>
        <w:t>and</w:t>
      </w:r>
      <w:r>
        <w:rPr>
          <w:rStyle w:val="StyleUnderline"/>
        </w:rPr>
        <w:t xml:space="preserve"> </w:t>
      </w:r>
      <w:r w:rsidRPr="00DA1C3C">
        <w:rPr>
          <w:rStyle w:val="StyleUnderline"/>
        </w:rPr>
        <w:t>evaluated</w:t>
      </w:r>
      <w:r w:rsidRPr="00DA1C3C">
        <w:t xml:space="preserve">”(deLeonandDanielle2007).“Policy studies,” they note, “thus largely addressed the needs of the state, helping </w:t>
      </w:r>
      <w:r w:rsidRPr="00A036B7">
        <w:t>it to develop</w:t>
      </w:r>
      <w:r>
        <w:t xml:space="preserve"> </w:t>
      </w:r>
      <w:r w:rsidRPr="00A036B7">
        <w:t>its</w:t>
      </w:r>
      <w:r>
        <w:t xml:space="preserve"> </w:t>
      </w:r>
      <w:r w:rsidRPr="00A036B7">
        <w:t>priorities</w:t>
      </w:r>
      <w:r>
        <w:t xml:space="preserve"> </w:t>
      </w:r>
      <w:r w:rsidRPr="00A036B7">
        <w:t>andp</w:t>
      </w:r>
      <w:r>
        <w:t xml:space="preserve"> </w:t>
      </w:r>
      <w:r w:rsidRPr="00A036B7">
        <w:t>rograms</w:t>
      </w:r>
      <w:r>
        <w:t xml:space="preserve"> </w:t>
      </w:r>
      <w:r w:rsidRPr="00A036B7">
        <w:t>and</w:t>
      </w:r>
      <w:r>
        <w:t xml:space="preserve"> </w:t>
      </w:r>
      <w:r w:rsidRPr="00A036B7">
        <w:t>determine</w:t>
      </w:r>
      <w:r>
        <w:t xml:space="preserve"> </w:t>
      </w:r>
      <w:r w:rsidRPr="00A036B7">
        <w:t>way</w:t>
      </w:r>
      <w:r>
        <w:t xml:space="preserve">  </w:t>
      </w:r>
      <w:r w:rsidRPr="00A036B7">
        <w:t>of</w:t>
      </w:r>
      <w:r>
        <w:t xml:space="preserve"> </w:t>
      </w:r>
      <w:r w:rsidRPr="00A036B7">
        <w:t>ensuring</w:t>
      </w:r>
      <w:r>
        <w:t xml:space="preserve"> </w:t>
      </w:r>
      <w:r w:rsidRPr="00A036B7">
        <w:t>their</w:t>
      </w:r>
      <w:r>
        <w:t xml:space="preserve"> </w:t>
      </w:r>
      <w:r w:rsidRPr="00A036B7">
        <w:t>efﬁciency and effectiveness” (1).</w:t>
      </w:r>
      <w:r>
        <w:t xml:space="preserve"> </w:t>
      </w:r>
      <w:r w:rsidRPr="00DA1C3C">
        <w:t>Such rationalist approaches were embedded within the dominant positivist philosophical and structural-functionalist sociological theories of the post-war period (</w:t>
      </w:r>
      <w:r>
        <w:t xml:space="preserve">Gouldner1970). Further, the public had faith that governmental “intervention was desirable and necessary for solving social problems”(1–2). Consequently, policy experts analyzed social problems and developed programs with the aim of improving outcomes and efﬁciency. However, in the 1960s and ‘70s such approaches began to lose their persuasiveness. First, </w:t>
      </w:r>
      <w:r w:rsidRPr="00DA1C3C">
        <w:rPr>
          <w:rStyle w:val="StyleUnderline"/>
        </w:rPr>
        <w:t>critical theorists</w:t>
      </w:r>
      <w:r>
        <w:t xml:space="preserve">, feminists, poststructuralists, and postcolonialists </w:t>
      </w:r>
      <w:r w:rsidRPr="00DA1C3C">
        <w:rPr>
          <w:rStyle w:val="StyleUnderline"/>
        </w:rPr>
        <w:t xml:space="preserve">criticized the alleged value neutrality of positivism, demonstrating that all theoretical systems are embedded with a value system. Second, national and local policies were increasingly inﬂuenced by global processs that not only included multinational institutions, such as the World Bank and the Organization for Economic Cooperation and Development (OECD), but also multinational corporations and global ideologies, particularly the ideology of neoliberalism. Third, this “led to an almost universal shift from social democratic to neoliberal orientations to thinking about educational purposes and governance, resulting in policies of corporatization, privatization, and commercialization on the one hand, and on a greater demand for accountability on the other” (3). </w:t>
      </w:r>
      <w:r w:rsidRPr="00DA1C3C">
        <w:t>And fourth, “the emerging processes of globalization transformed the political and economic contexts in which public polices were developed” (2). Rizvi and Lingard describe, therefore, how a new global policy paradigm has emerged but argue that there is nothing inevitable</w:t>
      </w:r>
      <w:r>
        <w:t xml:space="preserve"> about these changes. The book, they write, “is largely concerned with an examination of the ways in which global processes are transforming education policy around the world, in a range of complicated, complex, commensurate and contradictory ways” (3). Moreover, expanding on the critique of policy analysis that began in the 1950s and 60s, they argue that all “education policies represent a particular conﬁguration of values whose authority is allocated at the intersection of global, national, and local processes” (3)</w:t>
      </w:r>
    </w:p>
    <w:p w14:paraId="3984BF80" w14:textId="335F1069" w:rsidR="006F69A7" w:rsidRPr="006F69A7" w:rsidRDefault="006F69A7" w:rsidP="006F69A7">
      <w:pPr>
        <w:pStyle w:val="Heading3"/>
        <w:rPr>
          <w:lang w:val="es-ES"/>
        </w:rPr>
      </w:pPr>
      <w:r>
        <w:rPr>
          <w:lang w:val="es-ES"/>
        </w:rPr>
        <w:t>Alternative – Performance</w:t>
      </w:r>
    </w:p>
    <w:p w14:paraId="58B62E3C" w14:textId="797B8B46" w:rsidR="00B7550F" w:rsidRDefault="006F69A7" w:rsidP="00013530">
      <w:pPr>
        <w:pStyle w:val="Heading4"/>
      </w:pPr>
      <w:r>
        <w:rPr>
          <w:lang w:val="es-ES"/>
        </w:rPr>
        <w:t>Instead of the aff, whatever.</w:t>
      </w:r>
    </w:p>
    <w:p w14:paraId="285A9F43" w14:textId="139AED0D" w:rsidR="00B7550F" w:rsidRPr="001C1825" w:rsidRDefault="001C1825" w:rsidP="001C1825">
      <w:pPr>
        <w:rPr>
          <w:rStyle w:val="Style13ptBold"/>
        </w:rPr>
      </w:pPr>
      <w:r>
        <w:rPr>
          <w:rStyle w:val="Style13ptBold"/>
        </w:rPr>
        <w:t xml:space="preserve">Springer, professor with a PhD in geography, 16, </w:t>
      </w:r>
      <w:r w:rsidRPr="001C1825">
        <w:t>[</w:t>
      </w:r>
      <w:r>
        <w:t xml:space="preserve">PhD from University of British Columbia, prof. who specializes in human geography, “Fuck Neoliberalism,” 8/22/16, accessed 7/8/17, </w:t>
      </w:r>
      <w:hyperlink r:id="rId12" w:history="1">
        <w:r w:rsidR="00DC5B02" w:rsidRPr="00E33B6C">
          <w:rPr>
            <w:rStyle w:val="Hyperlink"/>
          </w:rPr>
          <w:t>http://www.academia.edu/23908958/Fuck_Neoliberalism</w:t>
        </w:r>
      </w:hyperlink>
      <w:r>
        <w:t>]</w:t>
      </w:r>
      <w:r w:rsidR="00DC5B02">
        <w:t xml:space="preserve"> GDI-ARV</w:t>
      </w:r>
    </w:p>
    <w:p w14:paraId="01D41A35" w14:textId="05E51B81" w:rsidR="00B7550F" w:rsidRPr="00A02890" w:rsidRDefault="00B7550F" w:rsidP="00B7550F">
      <w:pPr>
        <w:rPr>
          <w:sz w:val="12"/>
        </w:rPr>
      </w:pPr>
      <w:r w:rsidRPr="00B7550F">
        <w:rPr>
          <w:rStyle w:val="StyleUnderline"/>
        </w:rPr>
        <w:t xml:space="preserve">Fuck </w:t>
      </w:r>
      <w:r w:rsidRPr="00C54FD0">
        <w:rPr>
          <w:rStyle w:val="StyleUnderline"/>
        </w:rPr>
        <w:t>Neoliberalism. That’s my</w:t>
      </w:r>
      <w:r w:rsidRPr="00A02890">
        <w:rPr>
          <w:sz w:val="12"/>
        </w:rPr>
        <w:t xml:space="preserve"> blunt </w:t>
      </w:r>
      <w:r w:rsidRPr="00C54FD0">
        <w:rPr>
          <w:rStyle w:val="StyleUnderline"/>
        </w:rPr>
        <w:t>message</w:t>
      </w:r>
      <w:r w:rsidRPr="00A02890">
        <w:rPr>
          <w:sz w:val="12"/>
        </w:rPr>
        <w:t xml:space="preserve">. I could probably end my discussion at this point and it wouldn’t really matter. My position is clear and you likely already get the gist of what I want to say. I have nothing positive to add to the discussion about neoliberalism, and to be perfectly honest, I’m quite sick of having to think about it. I’ve simply had enough. For a time I had considered calling this paper ‘Forget Neoliberalism’ instead, as in some ways that’s exactly what I wanted to do. I’ve been writing on the subject for many years (Springer 2008, 2009, 2011, 2013, 2015; Springer et al. 2016) and I came to a point where I just didn’t want to commit any more energy to this endeavor for fear that continuing to work around this idea was functioning to perpetuate its hold. On further reflection I also recognize that </w:t>
      </w:r>
      <w:r w:rsidRPr="00B7550F">
        <w:rPr>
          <w:rStyle w:val="StyleUnderline"/>
        </w:rPr>
        <w:t>as a political maneuver it is potentially quite dangerous to simply stick our heads in the sand and collectively ignore a phenomenon that has had such devastating and debilitating effects on our shared world. There is an ongoing power to neoliberalism that is difficult to deny and I’m not convinced that a strategy of ignorance is actually the right approach</w:t>
      </w:r>
      <w:r w:rsidRPr="00A02890">
        <w:rPr>
          <w:sz w:val="12"/>
        </w:rPr>
        <w:t xml:space="preserve"> (Springer 2016a). </w:t>
      </w:r>
      <w:r w:rsidRPr="00B7550F">
        <w:rPr>
          <w:rStyle w:val="StyleUnderline"/>
        </w:rPr>
        <w:t>So my exact thoughts were, ‘well fuck it then’, and while a quieter and gentler name for this paper could tone down the potential offence that might come with the title I’ve chosen, I subsequently reconsidered. Why should we be more worried about using profanity than we are about the actual vile discourse of Fuck Neoliberalism neoliberalism itself?</w:t>
      </w:r>
      <w:r w:rsidRPr="00A02890">
        <w:rPr>
          <w:sz w:val="12"/>
        </w:rPr>
        <w:t xml:space="preserve"> I decided that </w:t>
      </w:r>
      <w:r w:rsidRPr="00B7550F">
        <w:rPr>
          <w:rStyle w:val="StyleUnderline"/>
        </w:rPr>
        <w:t>I wanted</w:t>
      </w:r>
      <w:r w:rsidRPr="00A02890">
        <w:rPr>
          <w:sz w:val="12"/>
        </w:rPr>
        <w:t xml:space="preserve"> to transgress, </w:t>
      </w:r>
      <w:r w:rsidRPr="00B7550F">
        <w:rPr>
          <w:rStyle w:val="StyleUnderline"/>
        </w:rPr>
        <w:t>to upset</w:t>
      </w:r>
      <w:r w:rsidRPr="00A02890">
        <w:rPr>
          <w:sz w:val="12"/>
        </w:rPr>
        <w:t xml:space="preserve">, and to offend, precisely </w:t>
      </w:r>
      <w:r w:rsidRPr="00B7550F">
        <w:rPr>
          <w:rStyle w:val="StyleUnderline"/>
        </w:rPr>
        <w:t>because we ought to be offended by neoliberalism</w:t>
      </w:r>
      <w:r w:rsidRPr="00A02890">
        <w:rPr>
          <w:sz w:val="12"/>
        </w:rPr>
        <w:t xml:space="preserve">, it is entirely upsetting, and therefore </w:t>
      </w:r>
      <w:r w:rsidRPr="00B7550F">
        <w:rPr>
          <w:rStyle w:val="StyleUnderline"/>
        </w:rPr>
        <w:t>we should ultimately be seeking to transgress it.</w:t>
      </w:r>
      <w:r w:rsidRPr="00A02890">
        <w:rPr>
          <w:sz w:val="12"/>
        </w:rPr>
        <w:t xml:space="preserve"> Wouldn’t softening the title be making yet another concession to the power of neoliberalism? I initially worried what such a title might mean in terms of my reputation. Would it hinder future promotion or job offers should I want to maintain my mobility as an academic, either upwardly or to a new location? </w:t>
      </w:r>
      <w:r w:rsidRPr="00B7550F">
        <w:rPr>
          <w:rStyle w:val="StyleUnderline"/>
        </w:rPr>
        <w:t>This felt like conceding personal defeat to neoliberal disciplining. Fuck that. It also felt as though I was making an admission that there is no colloquial response that could appropriately be offered to counter the discourse of neoliberalism. As though we can only respond in an academic format using complex geographical theories of variegation, hybridity, and mutation to weaken its edifice.</w:t>
      </w:r>
      <w:r w:rsidRPr="00A02890">
        <w:rPr>
          <w:sz w:val="12"/>
        </w:rPr>
        <w:t xml:space="preserve"> This seemed disempowering, and although I have myself contributed to the articulation of some of these theories (Springer 2010), </w:t>
      </w:r>
      <w:r w:rsidRPr="00B7550F">
        <w:rPr>
          <w:rStyle w:val="StyleUnderline"/>
        </w:rPr>
        <w:t xml:space="preserve">I often feel that this sort of framing works against the type of argument I actually want to make. It is precisely in the everyday, the ordinary, the unremarkable, and the mundane that I think </w:t>
      </w:r>
      <w:r w:rsidRPr="00DA44B5">
        <w:rPr>
          <w:rStyle w:val="StyleUnderline"/>
        </w:rPr>
        <w:t>a politics of refusal</w:t>
      </w:r>
      <w:r w:rsidRPr="00B7550F">
        <w:rPr>
          <w:rStyle w:val="StyleUnderline"/>
        </w:rPr>
        <w:t xml:space="preserve"> must be located.</w:t>
      </w:r>
      <w:r w:rsidRPr="00A02890">
        <w:rPr>
          <w:sz w:val="12"/>
        </w:rPr>
        <w:t xml:space="preserve"> And so I settled on ‘</w:t>
      </w:r>
      <w:r w:rsidRPr="00DA44B5">
        <w:rPr>
          <w:rStyle w:val="StyleUnderline"/>
        </w:rPr>
        <w:t>Fuck Neoliberalism</w:t>
      </w:r>
      <w:r w:rsidRPr="00A02890">
        <w:rPr>
          <w:sz w:val="12"/>
        </w:rPr>
        <w:t xml:space="preserve">’ because I think it conveys most of what I actually want to say. The argument I want to make is slightly more nuanced than that, which had me thinking more about the term ‘fuck’ than I probably have at any other time in my life. What a fantastically colorful word! It works as a noun or a verb, and as an adjective it is perhaps the most used point of exclamation in the English language. It can be employed to express anger, contempt, annoyance, indifference, surprise, impatience, or even as a meaningless emphasis because it just rolls off of the tongue. You can ‘fuck something up’, ‘fuck someone over’, ‘fuck around’, ‘not give a fuck’, and there is a decidedly geographical point of reference to the word insofar as you can be instructed to ‘go fuck yourself’. At this point you might even be thinking ‘ok, but who gives a fuck?’ Well, I do, and if you’re interested in ending neoliberalism so should you. The powerful capacities that come with the word offer a potential challenge to neoliberalism. To dig down and unpack these abilities we need to appreciate the nuances of what could be meant by the phrase ‘fuck neoliberalism’. Yet at the same time, fuck nuance. As Kieran Healy (2016: 1) has recently argued, it “typically obstructs the development of theory that is intellectually interesting, empirically generative, or practically successful”. So without fetishizing nuance let’s quickly work through what I think we should be prioritizing in fucking up neoliberalism. The first sense is perhaps the most obvious. </w:t>
      </w:r>
      <w:r w:rsidRPr="00B7550F">
        <w:rPr>
          <w:rStyle w:val="StyleUnderline"/>
        </w:rPr>
        <w:t>By saying ‘fuck neoliberalism’ we can express our rage against the neoliberal machine. It is an indication of our anger, our desire to shout our resentment, to spew venom back in the face of the noxious malice that has been shown to all of us. This can come in the form of mobilizing more protests against neoliberalism or in writing more papers and books critiquing its influence. The latter preaches to the converted, and the former hopes that the already perverted will be willing to change their ways.</w:t>
      </w:r>
      <w:r w:rsidRPr="00A02890">
        <w:rPr>
          <w:sz w:val="12"/>
        </w:rPr>
        <w:t xml:space="preserve"> I don’t discount that these methods are important tactics in our resistance, but I’m also quite sure that they’ll never actually be enough to turn the tide against neoliberalism and in our favour. </w:t>
      </w:r>
      <w:r w:rsidRPr="00B7550F">
        <w:rPr>
          <w:rStyle w:val="StyleUnderline"/>
        </w:rPr>
        <w:t>In making grand public gestures of defiance we attempt to draw powerful actors into a conversation, mistakenly believing that they might listen and begin to accommodate the popular voice of refusal</w:t>
      </w:r>
      <w:r w:rsidRPr="00A02890">
        <w:rPr>
          <w:sz w:val="12"/>
        </w:rPr>
        <w:t xml:space="preserve"> (Graeber 2009). Shouldn’t we instead be done talking? Here is the second sense of ‘fuck neoliberalism’, which is found in the notion of rejection. This would be to advocate for the end of neoliberalism (as we knew it) in a fashion advanced by J.K. GibsonGraham (1996) where we simply stop talking about it. Scholars in particular would discontinue prioritizing it as the focus of their studies. Maybe not completely forget about it or ignore neoliberalism altogether, which I’ve already identified as problematic, but to instead set about getting on with our writing about other things. Once again this is a crucially important point of contact for us as we work beyond the neoliberal worldview, but here too I’m not entirely convinced that this is enough. As Mark Purcell (2016: 620) argues, “</w:t>
      </w:r>
      <w:r w:rsidRPr="00DA44B5">
        <w:rPr>
          <w:rStyle w:val="StyleUnderline"/>
        </w:rPr>
        <w:t>We need to turn away from neoliberalism and towards ourselves, to begin the difficult – but also joyous – work of managing our affairs for ourselves</w:t>
      </w:r>
      <w:r w:rsidRPr="00A02890">
        <w:rPr>
          <w:sz w:val="12"/>
        </w:rPr>
        <w:t>”. While negation, protest and critique are necessary</w:t>
      </w:r>
      <w:r w:rsidRPr="00B7550F">
        <w:rPr>
          <w:rStyle w:val="StyleUnderline"/>
        </w:rPr>
        <w:t xml:space="preserve">, we </w:t>
      </w:r>
      <w:r w:rsidRPr="00A02890">
        <w:rPr>
          <w:sz w:val="12"/>
        </w:rPr>
        <w:t>also</w:t>
      </w:r>
      <w:r w:rsidRPr="00B7550F">
        <w:rPr>
          <w:rStyle w:val="StyleUnderline"/>
        </w:rPr>
        <w:t xml:space="preserve"> need to think about actively fucking up neoliberalism by doing things outside of its reach. Direct action beyond neoliberalism speaks to a prefigurative politics</w:t>
      </w:r>
      <w:r w:rsidRPr="00A02890">
        <w:rPr>
          <w:sz w:val="12"/>
        </w:rPr>
        <w:t xml:space="preserve"> (Maeckelbergh 2011), </w:t>
      </w:r>
      <w:r w:rsidRPr="00B7550F">
        <w:rPr>
          <w:rStyle w:val="StyleUnderline"/>
        </w:rPr>
        <w:t>which is the third and most important sense of what I think we should be focusing on when we invoke the idea ‘fuck neoliberalism’. To prefigure is to reject the centrism, hierarchy, and authority that come with representative politics by emphasizing the embodied practice of enacting horizontal relationships and forms of organization that strive to reflect the future society being sought</w:t>
      </w:r>
      <w:r w:rsidRPr="00A02890">
        <w:rPr>
          <w:sz w:val="12"/>
        </w:rPr>
        <w:t xml:space="preserve"> (Boggs 1977). Beyond being ‘done talking’, prefiguration and direct action contend that there was never a conversation to be had anyway, recognizing that whatever it is we want to do, we can just do it ourselves. Nonetheless, there has been significant attention to the ways in which neoliberalism is able to capture and appropriate all manner of political discourse and imperatives (Barnett 2005; Birch 2015; Lewis 2009; Ong 2007). For critics like David Harvey (2015) only another dose of the state can solve the neoliberal question, where in particular he is quick to dismiss non-hierarchical organization and horizontal politics as greasing the rails for an assured neoliberal future. Yet in his pessimism he entirely misunderstands prefigurative politics, which are a means not to an end, but only to future means (Springer 2012). In other words, </w:t>
      </w:r>
      <w:r w:rsidRPr="00B7550F">
        <w:rPr>
          <w:rStyle w:val="StyleUnderline"/>
        </w:rPr>
        <w:t>there is a constant and continual vigilance already built into prefigurative politics so that the actual practice of prefiguration cannot be coopted. It is reflexive and attentive but always with a view towards production, invention, and creation as the satisfaction of the desire of community. In this way prefigurative politics are explicitly anti-neoliberal.</w:t>
      </w:r>
      <w:r w:rsidRPr="00A02890">
        <w:rPr>
          <w:sz w:val="12"/>
        </w:rPr>
        <w:t xml:space="preserve"> They are a seizing of the means as our means, a means without end. </w:t>
      </w:r>
      <w:r w:rsidRPr="00B7550F">
        <w:rPr>
          <w:rStyle w:val="StyleUnderline"/>
        </w:rPr>
        <w:t>To prefigure is to embrace the conviviality and joy that comes with being together as radical equals, not as vanguards and proletariat on the path towards the transcendental empty promise of utopia or ‘no place’, but as the grounded immanence of the here and now of actu</w:t>
      </w:r>
      <w:r w:rsidR="00ED66C8">
        <w:rPr>
          <w:rStyle w:val="StyleUnderline"/>
        </w:rPr>
        <w:t>ally making a Fuck Neoliberalism ne</w:t>
      </w:r>
      <w:r w:rsidRPr="00B7550F">
        <w:rPr>
          <w:rStyle w:val="StyleUnderline"/>
        </w:rPr>
        <w:t>w world ‘in the shell of the old’ and the perpetual hard work and reaffirmation that this requires</w:t>
      </w:r>
      <w:r w:rsidRPr="00A02890">
        <w:rPr>
          <w:sz w:val="12"/>
        </w:rPr>
        <w:t xml:space="preserve"> (Ince 2012). </w:t>
      </w:r>
      <w:r w:rsidRPr="00B7550F">
        <w:rPr>
          <w:rStyle w:val="StyleUnderline"/>
        </w:rPr>
        <w:t>There is nothing about neoliberalism that is deserving of our respect, and so in concert with a prefigurative politics of creation, my message is quite simply ‘fuck it’.</w:t>
      </w:r>
      <w:r w:rsidRPr="00A02890">
        <w:rPr>
          <w:sz w:val="12"/>
        </w:rPr>
        <w:t xml:space="preserve"> </w:t>
      </w:r>
      <w:r w:rsidRPr="00DA44B5">
        <w:rPr>
          <w:rStyle w:val="StyleUnderline"/>
        </w:rPr>
        <w:t>Fuck the hold that it has on our political imaginations. Fuck the violence it engenders. Fuck the inequality it extols as a virtue. Fuck the way it has ravaged the environment. Fuck the endless cycle of accumulation and the cult of growth. Fuck the Mont Pelerin society and all the think tanks that continue to prop it up and promote it. Fuck Friedrich Hayek and Milton Friedman for saddling us with their ideas. Fuck the Thatchers, the Reagans, and all the cowardly, self-interested politicians</w:t>
      </w:r>
      <w:r w:rsidRPr="00A02890">
        <w:rPr>
          <w:sz w:val="12"/>
        </w:rPr>
        <w:t xml:space="preserve"> who seek only to scratch the back of avarice. Fuck the fear-mongering exclusion that sees ‘others’ as worthy of cleaning our toilets and mopping our floors, but not as members of our communities</w:t>
      </w:r>
      <w:r w:rsidRPr="001C1825">
        <w:rPr>
          <w:rStyle w:val="StyleUnderline"/>
        </w:rPr>
        <w:t xml:space="preserve">. Fuck the ever-intensifying move towards metrics and the failure to appreciate that not everything that counts can be counted. Fuck the desire for profit over the needs of community. Fuck absolutely everything neoliberalism stands for, and fuck the Trojan horse that it rode in on! </w:t>
      </w:r>
      <w:r w:rsidRPr="00DA44B5">
        <w:rPr>
          <w:rStyle w:val="StyleUnderline"/>
        </w:rPr>
        <w:t>For far too long we’ve been told that ‘there is no alternative’, that ‘a rising tide lifts all boats’, that we live in a Darwinian nightmare world of all against all ‘survival of the fittest’</w:t>
      </w:r>
      <w:r w:rsidRPr="001C1825">
        <w:rPr>
          <w:rStyle w:val="StyleUnderline"/>
        </w:rPr>
        <w:t>. We’ve swallowed the idea of the ‘tragedy of the commons’ hook, line and sinker; when in reality this is a ruse that actually reflects the ‘tragedy of capitalism’ and its endless wars of plunder</w:t>
      </w:r>
      <w:r w:rsidRPr="00A02890">
        <w:rPr>
          <w:sz w:val="12"/>
        </w:rPr>
        <w:t xml:space="preserve"> (Le Billon 2012). Garrett Hardin’s (1968) Achilles’ heel was that he never stopped to think about how grazing cattle were already privately owned. What might happen when we reconvene an actual commons as a commons without presuppositions of private ownership (Jeppesen et al. 2014)? </w:t>
      </w:r>
      <w:r w:rsidRPr="001C1825">
        <w:rPr>
          <w:rStyle w:val="StyleUnderline"/>
        </w:rPr>
        <w:t>What might happen when we start to pay closer attention to the prefiguration of alternatives that are already happening and privileging these experiences as the most important forms of organization</w:t>
      </w:r>
      <w:r w:rsidRPr="00A02890">
        <w:rPr>
          <w:sz w:val="12"/>
        </w:rPr>
        <w:t xml:space="preserve"> (White and Williams 2012)? </w:t>
      </w:r>
      <w:r w:rsidRPr="001C1825">
        <w:rPr>
          <w:rStyle w:val="StyleUnderline"/>
        </w:rPr>
        <w:t>What might happen when instead of swallowing the bitter pills of competition and merit we instead focus our energies not on medicating ourselves with neoliberal prescriptions, but on the deeper healing that comes with cooperation and mutual aid</w:t>
      </w:r>
      <w:r w:rsidRPr="00A02890">
        <w:rPr>
          <w:sz w:val="12"/>
        </w:rPr>
        <w:t xml:space="preserve"> (Heckert 2010)? Jamie Peck (2004: 403) once called neoliberalism a ‘radical political slogan’, but </w:t>
      </w:r>
      <w:r w:rsidRPr="00DA44B5">
        <w:rPr>
          <w:rStyle w:val="StyleUnderline"/>
        </w:rPr>
        <w:t>it is no longer enough to dwell within the realm of critique.</w:t>
      </w:r>
      <w:r w:rsidRPr="00A02890">
        <w:rPr>
          <w:sz w:val="12"/>
        </w:rPr>
        <w:t xml:space="preserve"> Many years have passed since we first identified the enemy and from that time we have come to know it well through our writing and protests. But even when we are certain of its defeat, as in the aftermath of the 2008 financial crisis and the subsequent Occupy Movement, it continues to gasp for air and reanimate itself in a more powerful zombified form (Crouch 2011; Peck 2010). Japhy Wilson (2016) calls this ongoing power the ‘neoliberal gothic’, and I’m convinced that in order to overcome this horror show we must move our politics into the realm of the enactive (Rollo 2016). </w:t>
      </w:r>
      <w:r w:rsidRPr="001C1825">
        <w:rPr>
          <w:rStyle w:val="StyleUnderline"/>
        </w:rPr>
        <w:t>What if ‘fuck neoliberalism’ were to become a mantra for a new kind of politics?</w:t>
      </w:r>
      <w:r w:rsidRPr="00A02890">
        <w:rPr>
          <w:sz w:val="12"/>
        </w:rPr>
        <w:t xml:space="preserve"> An enabling phrase that spoke not only to action, but to </w:t>
      </w:r>
      <w:r w:rsidRPr="001C1825">
        <w:rPr>
          <w:rStyle w:val="StyleUnderline"/>
        </w:rPr>
        <w:t>the reclamation of our lives in the spaces and moments in which we actively live them?</w:t>
      </w:r>
      <w:r w:rsidRPr="00A02890">
        <w:rPr>
          <w:sz w:val="12"/>
        </w:rPr>
        <w:t xml:space="preserve"> What if every time we used this phrase we recognized that it meant a call for enactive agency that went beyond mere words, combining theory and practice into the beautiful praxis of prefiguration? We must take a multipronged approach in our rejection of neoliberalism. </w:t>
      </w:r>
      <w:r w:rsidRPr="001C1825">
        <w:rPr>
          <w:rStyle w:val="StyleUnderline"/>
        </w:rPr>
        <w:t xml:space="preserve">While we can’t entirely ignore or forget it, we can actively work against it in ways that extend beyond the performance of rhetoric and the rhetoric of performance. By all means let’s advance a new radical political slogan. </w:t>
      </w:r>
      <w:r w:rsidRPr="00A02890">
        <w:rPr>
          <w:sz w:val="12"/>
        </w:rPr>
        <w:t xml:space="preserve">Use a hashtag (#fuckneoliberalism) and make our contempt go viral! But we have to do more than express our indignation. </w:t>
      </w:r>
      <w:r w:rsidRPr="001C1825">
        <w:rPr>
          <w:rStyle w:val="StyleUnderline"/>
        </w:rPr>
        <w:t xml:space="preserve">We have to enact our resolve and realize our hope as the immanence of our embodied experiences in the here and now </w:t>
      </w:r>
      <w:r w:rsidRPr="00A02890">
        <w:rPr>
          <w:sz w:val="12"/>
        </w:rPr>
        <w:t xml:space="preserve">(Springer 2016a). </w:t>
      </w:r>
      <w:r w:rsidRPr="001C1825">
        <w:rPr>
          <w:rStyle w:val="StyleUnderline"/>
        </w:rPr>
        <w:t>We need to remake the world ourselves, a process that cannot be postponed.</w:t>
      </w:r>
    </w:p>
    <w:p w14:paraId="568A018F" w14:textId="5DE12D70" w:rsidR="00081B8E" w:rsidRPr="00C74DC0" w:rsidRDefault="006F69A7" w:rsidP="00081B8E">
      <w:pPr>
        <w:pStyle w:val="Heading3"/>
      </w:pPr>
      <w:r>
        <w:t>Alternative – Critical Pedagogy</w:t>
      </w:r>
    </w:p>
    <w:p w14:paraId="076AB38E" w14:textId="77777777" w:rsidR="00081B8E" w:rsidRPr="003E6BB7" w:rsidRDefault="00081B8E" w:rsidP="00081B8E">
      <w:pPr>
        <w:pStyle w:val="Heading4"/>
      </w:pPr>
      <w:r>
        <w:t>Critical pedagogy is the only way to solve deep-rooted inequalities created by neoliberal influence in education “reform” – this can only happen at the level of individual teachers and revolutionaries acting within the system</w:t>
      </w:r>
    </w:p>
    <w:p w14:paraId="2376F194" w14:textId="77777777" w:rsidR="00081B8E" w:rsidRPr="003E6BB7" w:rsidRDefault="00081B8E" w:rsidP="00081B8E">
      <w:pPr>
        <w:rPr>
          <w:rStyle w:val="StyleUnderline"/>
          <w:b w:val="0"/>
          <w:bCs/>
          <w:u w:val="none"/>
        </w:rPr>
      </w:pPr>
      <w:r>
        <w:rPr>
          <w:rStyle w:val="Style13ptBold"/>
        </w:rPr>
        <w:t xml:space="preserve">Macrine et al., PhD in Public Education from Dartmouth, 09, </w:t>
      </w:r>
      <w:r w:rsidRPr="00BD7D05">
        <w:rPr>
          <w:sz w:val="14"/>
        </w:rPr>
        <w:t>[Sheila Macrine, Dave Hill, and Peter McLaren, Dave hill is Research Professor (Emeritus) in Education at Anglia Ruskin University, Chelmsford, England, and also Visiting Professor at the Kapodistrian and National University of Athens, Greece, and in the Social Policy Research Centre, Sheila Macrine, PhD in public education from Dartmouth, Peter McLaren, leader at the Institute of Critical Pedagogy at the Global Center for Advanced Studies, “Radical Pedagogy: A Perspective,” 2009, accessed 7/6/17] GDI-ARV</w:t>
      </w:r>
    </w:p>
    <w:p w14:paraId="251E8DF0" w14:textId="77777777" w:rsidR="00081B8E" w:rsidRDefault="00081B8E" w:rsidP="00081B8E">
      <w:pPr>
        <w:rPr>
          <w:rStyle w:val="StyleUnderline"/>
        </w:rPr>
      </w:pPr>
      <w:r w:rsidRPr="00D42A69">
        <w:rPr>
          <w:rStyle w:val="StyleUnderline"/>
        </w:rPr>
        <w:t>Adherents of critical revolutionary pedagogy</w:t>
      </w:r>
      <w:r w:rsidRPr="003E6BB7">
        <w:rPr>
          <w:sz w:val="14"/>
        </w:rPr>
        <w:t xml:space="preserve">, critical revolutionary pedagogy, that is, radical </w:t>
      </w:r>
      <w:r w:rsidRPr="003E6BB7">
        <w:rPr>
          <w:rStyle w:val="StyleUnderline"/>
        </w:rPr>
        <w:t>educators and teachers who are democratic socialist or Marxist, seek</w:t>
      </w:r>
      <w:r w:rsidRPr="003E6BB7">
        <w:rPr>
          <w:sz w:val="14"/>
        </w:rPr>
        <w:t>s equality—</w:t>
      </w:r>
      <w:r w:rsidRPr="003E6BB7">
        <w:rPr>
          <w:rStyle w:val="StyleUnderline"/>
        </w:rPr>
        <w:t>far more equality of outcome in schools, universities, job rewards, pensions, longevity, life chances</w:t>
      </w:r>
      <w:r w:rsidRPr="003E6BB7">
        <w:rPr>
          <w:sz w:val="14"/>
        </w:rPr>
        <w:t xml:space="preserve">— </w:t>
      </w:r>
      <w:r w:rsidRPr="003E6BB7">
        <w:rPr>
          <w:rStyle w:val="StyleUnderline"/>
        </w:rPr>
        <w:t>rather than simply equal opportunities to get on in a capitalist society that remains inevitably unequal</w:t>
      </w:r>
      <w:r w:rsidRPr="003E6BB7">
        <w:rPr>
          <w:sz w:val="14"/>
        </w:rPr>
        <w:t xml:space="preserve"> (Greaves, Hill, and Maisuria, 2007). As Dave Hill, one of the editors of this volume, suggests, </w:t>
      </w:r>
      <w:r w:rsidRPr="003E6BB7">
        <w:rPr>
          <w:rStyle w:val="StyleUnderline"/>
        </w:rPr>
        <w:t>The task of democratic Marxist/Socialist teachers, and of resistant egalitarian Socialist and Marxist counter-hegemonic and teachers, students, cultural workers, policy makers and activists is: 1. to expose and organise and teach against the actual violence by the capitalist state and class against the “raced” and gendered) working class; 2. to expose the ways in which they perpetuate and reproduce their power, that of their class, through the ideological and repressive apparatuses of the state</w:t>
      </w:r>
      <w:r w:rsidRPr="003E6BB7">
        <w:rPr>
          <w:sz w:val="14"/>
        </w:rPr>
        <w:t xml:space="preserve"> (such as the media, the schooling, further education and university systems); </w:t>
      </w:r>
      <w:r w:rsidRPr="003E6BB7">
        <w:rPr>
          <w:rStyle w:val="StyleUnderline"/>
        </w:rPr>
        <w:t>3. in particular the way they do this through demeaning and deriding the “cultural capital” and knowledges of the (“raced” and gendered) working class</w:t>
      </w:r>
      <w:r w:rsidRPr="003E6BB7">
        <w:rPr>
          <w:sz w:val="14"/>
        </w:rPr>
        <w:t xml:space="preserve"> </w:t>
      </w:r>
      <w:r w:rsidRPr="003E6BB7">
        <w:rPr>
          <w:rStyle w:val="StyleUnderline"/>
        </w:rPr>
        <w:t>through</w:t>
      </w:r>
      <w:r w:rsidRPr="003E6BB7">
        <w:rPr>
          <w:sz w:val="14"/>
        </w:rPr>
        <w:t xml:space="preserve"> what Pierre Bourdieu termed “cultural arbitrary” and “</w:t>
      </w:r>
      <w:r w:rsidRPr="003E6BB7">
        <w:rPr>
          <w:rStyle w:val="StyleUnderline"/>
        </w:rPr>
        <w:t>symbolic violence</w:t>
      </w:r>
      <w:r w:rsidRPr="003E6BB7">
        <w:rPr>
          <w:sz w:val="14"/>
        </w:rPr>
        <w:t xml:space="preserve">”—the way working class kids are largely taught they are worth less—or worthless—and upper class kids are taught they will control and inherit the earth, and some middle class kids are taught how to manage it for them; </w:t>
      </w:r>
      <w:r w:rsidRPr="003E6BB7">
        <w:rPr>
          <w:rStyle w:val="StyleUnderline"/>
        </w:rPr>
        <w:t>4. argue for, propagate, organize, agitate for and implement democratic egalitarian change and policy</w:t>
      </w:r>
      <w:r w:rsidRPr="003E6BB7">
        <w:rPr>
          <w:sz w:val="14"/>
        </w:rPr>
        <w:t xml:space="preserve">. (Hill, 2009a; see also Hill, 2009b and Hill and Boxley, 2007) </w:t>
      </w:r>
      <w:r w:rsidRPr="003E6BB7">
        <w:rPr>
          <w:rStyle w:val="StyleUnderline"/>
        </w:rPr>
        <w:t>Teachers and schools can</w:t>
      </w:r>
      <w:r w:rsidRPr="003E6BB7">
        <w:rPr>
          <w:sz w:val="14"/>
        </w:rPr>
        <w:t xml:space="preserve"> use, can creatively develop, or “</w:t>
      </w:r>
      <w:r w:rsidRPr="003E6BB7">
        <w:rPr>
          <w:rStyle w:val="StyleUnderline"/>
        </w:rPr>
        <w:t xml:space="preserve">subvert” the formal and the hidden curricula to develop deep critical reflection in pupils and students concerning capitalist exploitation in the economy and society, and related and linked forms of oppression that ensure that the rich stay rich and the poor get poorer. </w:t>
      </w:r>
      <w:r w:rsidRPr="003E6BB7">
        <w:rPr>
          <w:sz w:val="14"/>
        </w:rPr>
        <w:t xml:space="preserve">And at how schools and universities—and </w:t>
      </w:r>
      <w:r w:rsidRPr="003E6BB7">
        <w:rPr>
          <w:rStyle w:val="StyleUnderline"/>
        </w:rPr>
        <w:t>the billionaire-owned mass-media</w:t>
      </w:r>
      <w:r w:rsidRPr="003E6BB7">
        <w:rPr>
          <w:sz w:val="14"/>
        </w:rPr>
        <w:t xml:space="preserve">— </w:t>
      </w:r>
      <w:r w:rsidRPr="003E6BB7">
        <w:rPr>
          <w:rStyle w:val="StyleUnderline"/>
        </w:rPr>
        <w:t>make such grotesque inequalities seem “only natural.”</w:t>
      </w:r>
      <w:r w:rsidRPr="003E6BB7">
        <w:rPr>
          <w:sz w:val="14"/>
        </w:rPr>
        <w:t xml:space="preserve"> At a wider level, </w:t>
      </w:r>
      <w:r w:rsidRPr="003E6BB7">
        <w:rPr>
          <w:rStyle w:val="StyleUnderline"/>
        </w:rPr>
        <w:t>radical teachers</w:t>
      </w:r>
      <w:r w:rsidRPr="003E6BB7">
        <w:rPr>
          <w:sz w:val="14"/>
        </w:rPr>
        <w:t xml:space="preserve">, teachers promoting equality, </w:t>
      </w:r>
      <w:r w:rsidRPr="003E6BB7">
        <w:rPr>
          <w:rStyle w:val="StyleUnderline"/>
        </w:rPr>
        <w:t>can themselves work toward a wide-ranging comprehensive restructuring of the schooling and education systems so that they could maximise both equality of opportunity and a far greater degree of equality of outcome, and also so that the negative labeling of millions of children in our primary schools, with its “raced” and gendered and other types of social-classbased stereotyping, discrimination, hurt, and inequality, can be replaced by a loving, egalitarian, and emancipatory system of schools, classroom experiences, and, ultimately, society. The work of critical pedagogy</w:t>
      </w:r>
      <w:r w:rsidRPr="003E6BB7">
        <w:rPr>
          <w:sz w:val="14"/>
        </w:rPr>
        <w:t xml:space="preserve">—and, in particular, the role of critical revolutionary pedagogy—and its exponents in universities, colleges, and schools, </w:t>
      </w:r>
      <w:r w:rsidRPr="003E6BB7">
        <w:rPr>
          <w:rStyle w:val="StyleUnderline"/>
        </w:rPr>
        <w:t>and our writing and teaching through books such as this can have a transformative role in this emancipatory and liberatory project.</w:t>
      </w:r>
    </w:p>
    <w:p w14:paraId="3D46AD47" w14:textId="77777777" w:rsidR="00A62EBF" w:rsidRPr="008A49FA" w:rsidRDefault="00A62EBF" w:rsidP="00A62EBF">
      <w:pPr>
        <w:pStyle w:val="Heading4"/>
      </w:pPr>
      <w:r>
        <w:t>Critical pedagogy is key to resurrect hope in the face of a neoliberal agenda that punishes critical thought – solves through a questioning of the motives and outcomes of the corporatization of everyday life and public education</w:t>
      </w:r>
    </w:p>
    <w:p w14:paraId="5B7242ED" w14:textId="77777777" w:rsidR="00A62EBF" w:rsidRPr="005B64E2" w:rsidRDefault="00A62EBF" w:rsidP="00A62EBF">
      <w:pPr>
        <w:rPr>
          <w:rStyle w:val="Style13ptBold"/>
          <w:b w:val="0"/>
          <w:sz w:val="18"/>
        </w:rPr>
      </w:pPr>
      <w:r>
        <w:rPr>
          <w:rStyle w:val="Style13ptBold"/>
        </w:rPr>
        <w:t xml:space="preserve">Giroux &amp; Giroux, </w:t>
      </w:r>
      <w:r w:rsidRPr="004D45A5">
        <w:rPr>
          <w:rStyle w:val="Style13ptBold"/>
        </w:rPr>
        <w:t>Director of the McMaster Centre for Research in the Public Interest</w:t>
      </w:r>
      <w:r>
        <w:rPr>
          <w:rStyle w:val="Style13ptBold"/>
        </w:rPr>
        <w:t xml:space="preserve"> &amp; PhD in cultural Studies, 06 </w:t>
      </w:r>
      <w:r w:rsidRPr="005B64E2">
        <w:rPr>
          <w:rStyle w:val="Style13ptBold"/>
          <w:b w:val="0"/>
          <w:sz w:val="18"/>
        </w:rPr>
        <w:t>[</w:t>
      </w:r>
      <w:r>
        <w:rPr>
          <w:rStyle w:val="Style13ptBold"/>
          <w:b w:val="0"/>
          <w:sz w:val="18"/>
        </w:rPr>
        <w:t xml:space="preserve">Henry A., Susan Searls, “Challenging Neoliberalism’s New World Order: The Promise of Critical Pedagogy,” 6/1/06, accessed 7/8/17, </w:t>
      </w:r>
      <w:r w:rsidRPr="00B15342">
        <w:rPr>
          <w:rStyle w:val="Style13ptBold"/>
          <w:b w:val="0"/>
          <w:sz w:val="18"/>
        </w:rPr>
        <w:t>https://docs.ufpr.br/~clarissa/pdfs/CPChallengeNeoLiber_Giroux.pdf</w:t>
      </w:r>
      <w:r>
        <w:rPr>
          <w:rStyle w:val="Style13ptBold"/>
          <w:b w:val="0"/>
          <w:sz w:val="18"/>
        </w:rPr>
        <w:t>]</w:t>
      </w:r>
    </w:p>
    <w:p w14:paraId="58C7D60C" w14:textId="5357F8E0" w:rsidR="00081B8E" w:rsidRDefault="00A62EBF" w:rsidP="00081B8E">
      <w:pPr>
        <w:rPr>
          <w:rStyle w:val="StyleUnderline"/>
        </w:rPr>
      </w:pPr>
      <w:r w:rsidRPr="005B64E2">
        <w:rPr>
          <w:sz w:val="12"/>
        </w:rPr>
        <w:t xml:space="preserve">Although </w:t>
      </w:r>
      <w:r w:rsidRPr="000B3E7D">
        <w:rPr>
          <w:rStyle w:val="StyleUnderline"/>
        </w:rPr>
        <w:t>critical pedagogy</w:t>
      </w:r>
      <w:r w:rsidRPr="005B64E2">
        <w:rPr>
          <w:sz w:val="12"/>
        </w:rPr>
        <w:t xml:space="preserve"> has a long and diverse tradition in the United States, its innumerable variations reflect both a shared belief in education as a moral and political practice and a recognition that its value </w:t>
      </w:r>
      <w:r w:rsidRPr="000B3E7D">
        <w:rPr>
          <w:rStyle w:val="StyleUnderline"/>
        </w:rPr>
        <w:t>should be judged in terms of how it prepares students to engage in a common struggle for deepening the possibilities of autonomy, critical thought, and a substantive democracy.</w:t>
      </w:r>
      <w:r w:rsidRPr="005B64E2">
        <w:rPr>
          <w:sz w:val="12"/>
        </w:rPr>
        <w:t xml:space="preserve"> We believe that </w:t>
      </w:r>
      <w:r w:rsidRPr="000B3E7D">
        <w:rPr>
          <w:rStyle w:val="StyleUnderline"/>
        </w:rPr>
        <w:t>critical pedagogy at the current historical moment faces a crisis of enormous proportions.</w:t>
      </w:r>
      <w:r w:rsidRPr="005B64E2">
        <w:rPr>
          <w:sz w:val="12"/>
        </w:rPr>
        <w:t xml:space="preserve"> </w:t>
      </w:r>
      <w:r w:rsidRPr="000B3E7D">
        <w:rPr>
          <w:rStyle w:val="StyleUnderline"/>
        </w:rPr>
        <w:t>It is a crisis grounded in the now commonsense belief</w:t>
      </w:r>
      <w:r w:rsidRPr="005B64E2">
        <w:rPr>
          <w:sz w:val="12"/>
        </w:rPr>
        <w:t xml:space="preserve"> that education should be divorced from politics and </w:t>
      </w:r>
      <w:r w:rsidRPr="000B3E7D">
        <w:rPr>
          <w:rStyle w:val="StyleUnderline"/>
        </w:rPr>
        <w:t>that politics should be removed from the imperatives of democracy. At the center</w:t>
      </w:r>
      <w:r w:rsidRPr="005B64E2">
        <w:rPr>
          <w:sz w:val="12"/>
        </w:rPr>
        <w:t xml:space="preserve"> of this crisis </w:t>
      </w:r>
      <w:r w:rsidRPr="000B3E7D">
        <w:rPr>
          <w:rStyle w:val="StyleUnderline"/>
        </w:rPr>
        <w:t>is a tension between democratic values and market values, between dialogic engagement and rigid authoritarianism. Faith in social amelioration and a sustainable future appears to be in short supply as neoliberal capitalism performs the dual task of using education to train workers for service sector jobs and produce lifelong consumers</w:t>
      </w:r>
      <w:r w:rsidRPr="005B64E2">
        <w:rPr>
          <w:sz w:val="12"/>
        </w:rPr>
        <w:t>. At the same time</w:t>
      </w:r>
      <w:r w:rsidRPr="00DA44B5">
        <w:rPr>
          <w:rStyle w:val="StyleUnderline"/>
        </w:rPr>
        <w:t>, neoliberalism feeds a growing authoritarianism steeped in religious fundamentalism and jingoistic patriotism encouraging intolerance and hate as it punishes critical thought, especially if it is at odds with the reactionary religious and political agenda pushed by the Bush administration.</w:t>
      </w:r>
      <w:r w:rsidRPr="005B64E2">
        <w:rPr>
          <w:sz w:val="12"/>
        </w:rPr>
        <w:t xml:space="preserve"> Increasingly, </w:t>
      </w:r>
      <w:r w:rsidRPr="000B3E7D">
        <w:rPr>
          <w:rStyle w:val="StyleUnderline"/>
        </w:rPr>
        <w:t>education appears useful to those who hold power, and issues concerning how public and higher education might contribute to the quality of democratic public life are either ignored or dismissed. Moral outrage and creative energy seem utterly limited in the political sphere, just as any collective struggle to preserve education as a basis for creating critical citizens is rendered defunct within the corporate drive for efficiency, a logic that has inspired bankrupt reform initiatives such as standardization, high-stakes testing, rigid accountability schemes, and privatization.</w:t>
      </w:r>
      <w:r w:rsidRPr="005B64E2">
        <w:rPr>
          <w:sz w:val="12"/>
        </w:rPr>
        <w:t xml:space="preserve"> Cornel West (2004) recently argued that we need to analyze those dark forces shutting down democracy but “we also need to be very clear about the vision that lures us toward hope and the sources of that vision” (p. 18). In what follows</w:t>
      </w:r>
      <w:r w:rsidRPr="00147426">
        <w:rPr>
          <w:rStyle w:val="StyleUnderline"/>
        </w:rPr>
        <w:t>, we want to recapture the vital role that critical pedagogy might play as both a language of critique and possibility by addressing the growing threat of free market fundamentalism and rigid authoritarianism.</w:t>
      </w:r>
      <w:r w:rsidRPr="005B64E2">
        <w:rPr>
          <w:sz w:val="12"/>
        </w:rPr>
        <w:t xml:space="preserve"> At the same time</w:t>
      </w:r>
      <w:r w:rsidRPr="00147426">
        <w:rPr>
          <w:rStyle w:val="StyleUnderline"/>
        </w:rPr>
        <w:t>, we want to explore what role critical pedagogy can take on in opposing these escalating antidemocratic tendencies and what it might mean to once again connect critical pedagogy to the more prophetic visions of a radical democracy. Neoliberalism has become one of the most pervasive and dangerous ideologies of the twenty-first century</w:t>
      </w:r>
      <w:r w:rsidRPr="005B64E2">
        <w:rPr>
          <w:sz w:val="12"/>
        </w:rPr>
        <w:t xml:space="preserve">. Its pervasiveness is evident not only by its unparalleled influence on the global economy but also in its power to redefine the very nature of politics and sociality. </w:t>
      </w:r>
      <w:r w:rsidRPr="00147426">
        <w:rPr>
          <w:rStyle w:val="StyleUnderline"/>
        </w:rPr>
        <w:t>Free market fundamentalism rather than democratic idealism is now the driving force of economics and politics in most of the world. Its logic,</w:t>
      </w:r>
      <w:r w:rsidRPr="005B64E2">
        <w:rPr>
          <w:sz w:val="12"/>
        </w:rPr>
        <w:t xml:space="preserve"> moreover</w:t>
      </w:r>
      <w:r w:rsidRPr="00147426">
        <w:rPr>
          <w:rStyle w:val="StyleUnderline"/>
        </w:rPr>
        <w:t>, has insinuated itself into every social relationship,</w:t>
      </w:r>
      <w:r w:rsidRPr="005B64E2">
        <w:rPr>
          <w:sz w:val="12"/>
        </w:rPr>
        <w:t xml:space="preserve"> such that the specificity of relations between parents and children, doctors and patients, teachers and students has been reduced to that of supplier and customer. </w:t>
      </w:r>
      <w:r w:rsidRPr="00147426">
        <w:rPr>
          <w:rStyle w:val="StyleUnderline"/>
        </w:rPr>
        <w:t>It is a market ideology driven not just by profits but also by an ability to reproduce itself with such success that</w:t>
      </w:r>
      <w:r w:rsidRPr="005B64E2">
        <w:rPr>
          <w:sz w:val="12"/>
        </w:rPr>
        <w:t>, to paraphrase Fred Jameson</w:t>
      </w:r>
      <w:r w:rsidRPr="00147426">
        <w:rPr>
          <w:rStyle w:val="StyleUnderline"/>
        </w:rPr>
        <w:t>, it is easier to imagine the end of the world than the end of neoliberal capitalism.</w:t>
      </w:r>
      <w:r w:rsidRPr="005B64E2">
        <w:rPr>
          <w:sz w:val="12"/>
        </w:rPr>
        <w:t xml:space="preserve"> Wedded to the belief that the market should be the organizing principle for all political, social, and economic decisions, </w:t>
      </w:r>
      <w:r w:rsidRPr="00DA44B5">
        <w:rPr>
          <w:rStyle w:val="StyleUnderline"/>
        </w:rPr>
        <w:t>neoliberalism wages an incessant attack on democracy, public goods, the welfare state, and noncommodified values.</w:t>
      </w:r>
      <w:r w:rsidRPr="005B64E2">
        <w:rPr>
          <w:sz w:val="12"/>
        </w:rPr>
        <w:t xml:space="preserve"> Under neoliberalism, </w:t>
      </w:r>
      <w:r w:rsidRPr="00DA44B5">
        <w:rPr>
          <w:rStyle w:val="StyleUnderline"/>
        </w:rPr>
        <w:t>everything is either for sale or is plundered for profit</w:t>
      </w:r>
      <w:r w:rsidRPr="005B64E2">
        <w:rPr>
          <w:sz w:val="12"/>
        </w:rPr>
        <w:t xml:space="preserve">: Public lands are looted by logging companies and corporate ranchers; </w:t>
      </w:r>
      <w:r w:rsidRPr="00147426">
        <w:rPr>
          <w:rStyle w:val="StyleUnderline"/>
        </w:rPr>
        <w:t>politicians willingly hand the public’s airwaves over to powerful broadcasters and large corporate interests</w:t>
      </w:r>
      <w:r w:rsidRPr="005B64E2">
        <w:rPr>
          <w:sz w:val="12"/>
        </w:rPr>
        <w:t xml:space="preserve"> without a dime going into the public trust; </w:t>
      </w:r>
      <w:r w:rsidRPr="00147426">
        <w:rPr>
          <w:rStyle w:val="StyleUnderline"/>
        </w:rPr>
        <w:t>the environment is polluted and despoiled in the name of profit-making</w:t>
      </w:r>
      <w:r w:rsidRPr="005B64E2">
        <w:rPr>
          <w:sz w:val="12"/>
        </w:rPr>
        <w:t xml:space="preserve"> just as </w:t>
      </w:r>
      <w:r w:rsidRPr="00147426">
        <w:rPr>
          <w:rStyle w:val="StyleUnderline"/>
        </w:rPr>
        <w:t xml:space="preserve">the government passes legislation to make it easier for corporations to do so; what public services have survived the Reagan-Bush era are gutted to lower the taxes of major corporations </w:t>
      </w:r>
      <w:r w:rsidRPr="005B64E2">
        <w:rPr>
          <w:sz w:val="12"/>
        </w:rPr>
        <w:t xml:space="preserve">(or line their pockets through no-bid contracts, as in the infamous case of Halliburton); schools more closely resemble either jails or high-end shopping malls, depending on their clientele, and teachers are forced to get revenue for their school by hawking everything from hamburgers to pizza parties. </w:t>
      </w:r>
      <w:r w:rsidRPr="00DA44B5">
        <w:rPr>
          <w:rStyle w:val="StyleUnderline"/>
        </w:rPr>
        <w:t>Under neoliberalism, the state now makes a grim alignment with corporate capital and transnational corporations. Gone are the days when the state “assumed responsibility for a range of social needs”</w:t>
      </w:r>
      <w:r w:rsidRPr="005B64E2">
        <w:rPr>
          <w:sz w:val="12"/>
        </w:rPr>
        <w:t xml:space="preserve"> (Steinmetz, 2003, p. 337). Instead, agencies of government now pursue a wide range of “‘deregulations,’ privatizations, and abdications of responsibility to the market and private philanthropy” (p. 337). </w:t>
      </w:r>
      <w:r w:rsidRPr="00147426">
        <w:rPr>
          <w:rStyle w:val="StyleUnderline"/>
        </w:rPr>
        <w:t>Deregulation</w:t>
      </w:r>
      <w:r w:rsidRPr="005B64E2">
        <w:rPr>
          <w:sz w:val="12"/>
        </w:rPr>
        <w:t xml:space="preserve">, in turn, </w:t>
      </w:r>
      <w:r w:rsidRPr="00147426">
        <w:rPr>
          <w:rStyle w:val="StyleUnderline"/>
        </w:rPr>
        <w:t>promotes “widespread, systematic disinvestment in the nation’s basic productive capacity”</w:t>
      </w:r>
      <w:r w:rsidRPr="005B64E2">
        <w:rPr>
          <w:sz w:val="12"/>
        </w:rPr>
        <w:t xml:space="preserve"> (Bluestone &amp; Harrison, 1982, p. 6). As the search for ever greater profits leads to outsourcing, which accentuates the flight of capital and jobs abroad, </w:t>
      </w:r>
      <w:r w:rsidRPr="00147426">
        <w:rPr>
          <w:rStyle w:val="StyleUnderline"/>
        </w:rPr>
        <w:t>flexible production encourages wage slavery for many formerly of the middle class and mass incarceration for those disposable populations</w:t>
      </w:r>
      <w:r w:rsidRPr="005B64E2">
        <w:rPr>
          <w:sz w:val="12"/>
        </w:rPr>
        <w:t xml:space="preserve"> (i.e., neither good producers nor consumers) at home. Even among the traditionally prounion, proenvironment, prowelfare state democratic party, few seem moved to challenge the prevailing neoliberal economic doctrine that, according to Stanley Aronowitz (2003), proclaims “the superiority of free markets over public ownership, or even public regulation of private economic activities, [and] has become the conventional wisdom, not only among conservatives but among social progressives” (p. 21). Tragically, </w:t>
      </w:r>
      <w:r w:rsidRPr="00ED5E3A">
        <w:rPr>
          <w:rStyle w:val="StyleUnderline"/>
        </w:rPr>
        <w:t>the ideology and power of neoliberalism is not confined to U.S. borders. Throughout the globe, the forces of neoliberalism are on the march, dismantling the historically guaranteed social provisions provided by the welfare state, defining profit making as the essence of democracy, and equating freedom with the unrestricted ability of markets to “govern economic relations free of government regulation”</w:t>
      </w:r>
      <w:r w:rsidRPr="005B64E2">
        <w:rPr>
          <w:sz w:val="12"/>
        </w:rPr>
        <w:t xml:space="preserve"> (Aronowitz, 2003, p. 101). Transnational in scope, </w:t>
      </w:r>
      <w:r w:rsidRPr="00ED5E3A">
        <w:rPr>
          <w:rStyle w:val="StyleUnderline"/>
        </w:rPr>
        <w:t>neoliberalism now imposes its economic regime and market values on developing weaker nations through structural adjustment policies enforced by powerful financial institutions such as the World Bank, the</w:t>
      </w:r>
      <w:r w:rsidRPr="005B64E2">
        <w:rPr>
          <w:sz w:val="12"/>
        </w:rPr>
        <w:t xml:space="preserve"> International Monetary Fund (</w:t>
      </w:r>
      <w:r w:rsidRPr="00ED5E3A">
        <w:rPr>
          <w:rStyle w:val="StyleUnderline"/>
        </w:rPr>
        <w:t>IMF), and the</w:t>
      </w:r>
      <w:r w:rsidRPr="005B64E2">
        <w:rPr>
          <w:sz w:val="12"/>
        </w:rPr>
        <w:t xml:space="preserve"> World Trade Organization (</w:t>
      </w:r>
      <w:r w:rsidRPr="00ED5E3A">
        <w:rPr>
          <w:rStyle w:val="StyleUnderline"/>
        </w:rPr>
        <w:t>WTO</w:t>
      </w:r>
      <w:r w:rsidRPr="005B64E2">
        <w:rPr>
          <w:sz w:val="12"/>
        </w:rPr>
        <w:t>). The effect on schools in postcolonial nations is particularly bleak, as policy reforms financially starve institutions of higher learning as they standardize—with the usual emphasis on skills and drills over critical thinking or critical content—the curricula of primary schools</w:t>
      </w:r>
      <w:r w:rsidRPr="00ED5E3A">
        <w:rPr>
          <w:rStyle w:val="StyleUnderline"/>
        </w:rPr>
        <w:t>. Secure in its dystopian vision that there are no alternatives, as England’s former Prime Minister Margaret Thatcher once put it, neoliberalism obviates issues of contingency, struggle, and social agency by celebrating the inevitability of economic laws in which the ethical ideal of intervening in the world gives way to the idea that we “have no choice but to adapt both our hopes and our abilities to the new global market</w:t>
      </w:r>
      <w:r w:rsidRPr="005B64E2">
        <w:rPr>
          <w:sz w:val="12"/>
        </w:rPr>
        <w:t xml:space="preserve">” (Aronowitz, 1998, p. 7). Situated within a culture of fear, market freedoms seem securely grounded in a defense of national security, capital, and property rights. When coupled with a mediadriven culture of panic and the everyday reality of insecurity, surviving public spaces have become increasingly monitored and militarized. Recently, events in New York; New Jersey; and Washington, D.C.; provide an interesting case in point. When the media alerted the nation’s citizenry to new terrorist threats specific to these areas, CNN ran a lead story on its effect on tourism— specifically on the enthusiastic clamor over a new kind of souvenir as families scrambled to get their pictures taken among U.S. paramilitary units now lining city streets, fully flanked with their imposing tanks and massive machine guns. The accoutrements of a police state now vie with high-end shopping and museum visits for the public’s attention, all amid a thunderous absence of protest. But the investment in surveillance and containment is hardly new. Since the early 1990s, state governments have invested more in prison construction than in education; prison guards and security personnel in public schools are two of the fastest growing professions. Such </w:t>
      </w:r>
      <w:r w:rsidRPr="00DA44B5">
        <w:rPr>
          <w:rStyle w:val="StyleUnderline"/>
        </w:rPr>
        <w:t>revolutionary changes in the global body politic demand that we ask what citizens are learning from this not so hidden curriculum organized around markets and militarization</w:t>
      </w:r>
      <w:r w:rsidRPr="005B64E2">
        <w:rPr>
          <w:sz w:val="12"/>
        </w:rPr>
        <w:t xml:space="preserve">. As that syllabus is written, </w:t>
      </w:r>
      <w:r w:rsidRPr="00DA44B5">
        <w:rPr>
          <w:rStyle w:val="StyleUnderline"/>
        </w:rPr>
        <w:t xml:space="preserve">we must ponder the social costs of breakneck corporatization bolstered by an authoritarianism that links dissent with abetting terrorism. In its capacity to dehistoricize and naturalize such sweeping social change, as well as in its aggressive attempts to destroy all of the public spheres necessary for the defense of a genuine democracy, neoliberalism reproduces the conditions for unleashing the most brutalizing forces of capitalism. </w:t>
      </w:r>
      <w:r w:rsidRPr="005B64E2">
        <w:rPr>
          <w:sz w:val="12"/>
        </w:rPr>
        <w:t xml:space="preserve">Social Darwinism has risen like a phoenix from the ashes of the nineteenth century and can now be seen in full display on most reality TV programs and in the unfettered self-interest that now drives popular culture. As social bonds are replaced by unadulterated materialism and narcissism, </w:t>
      </w:r>
      <w:r w:rsidRPr="0025572D">
        <w:rPr>
          <w:rStyle w:val="StyleUnderline"/>
        </w:rPr>
        <w:t>public concerns are now understood and experienced as utterly private miseries, except when offered up on Jerry Springer as fodder for entertainment.</w:t>
      </w:r>
      <w:r w:rsidRPr="005B64E2">
        <w:rPr>
          <w:sz w:val="12"/>
        </w:rPr>
        <w:t xml:space="preserve"> Where public space—or its massmediated simulacrum—does exist, it is mainly used as a highly orchestrated and sensational confessional for private woes, a cutthroat game of winner-takeall replacing more traditional forms of courtship, as in Who Wants to Marry a Millionaire or as advertisement for crass consumerism, like MTV’s Cribs. As neoliberal policies dominate politics and social life, the breathless rhetoric of the global victory of free market rationality is invoked to cut public expenditures and undermine those noncommodified public spheres that serve as the repository for critical education, language, and public intervention. </w:t>
      </w:r>
      <w:r w:rsidRPr="0025572D">
        <w:rPr>
          <w:rStyle w:val="StyleUnderline"/>
        </w:rPr>
        <w:t>Spewed forth by the mass media, right-wing intellectuals, religious fanatics, and politicians, neoliberal ideology, with its merciless emphasis on deregulation and privatization, has found its material expression in an all-out attack on democratic values and social relations—particularly those spheres where such values are learned and take root.</w:t>
      </w:r>
      <w:r w:rsidRPr="005B64E2">
        <w:rPr>
          <w:sz w:val="12"/>
        </w:rPr>
        <w:t xml:space="preserve"> </w:t>
      </w:r>
      <w:r w:rsidRPr="00DA44B5">
        <w:rPr>
          <w:rStyle w:val="StyleUnderline"/>
        </w:rPr>
        <w:t>Public services</w:t>
      </w:r>
      <w:r w:rsidRPr="005B64E2">
        <w:rPr>
          <w:sz w:val="12"/>
        </w:rPr>
        <w:t xml:space="preserve"> such as health care, childcare, public assistance, education, and transportation </w:t>
      </w:r>
      <w:r w:rsidRPr="00DA44B5">
        <w:rPr>
          <w:rStyle w:val="StyleUnderline"/>
        </w:rPr>
        <w:t>are now subject to the rules of the market</w:t>
      </w:r>
      <w:r w:rsidRPr="005B64E2">
        <w:rPr>
          <w:sz w:val="12"/>
        </w:rPr>
        <w:t xml:space="preserve">. Forsaking the public good for the private good and representing the needs of the corporate and private sector as the only source of sound investment, neoliberal ideology produces, legitimates, and exacerbates the existence of persistent poverty, inadequate health care, racial apartheid in the inner cities, and the growing inequalities between the rich and the poor (Henwood, 2003; Krugman, 2003; Phillips, 2003). As Stanley Aronowitz (2003) points out, the Bush administration has made neoliberal ideology the cornerstone of its program and has been in the forefront in actively supporting and implementing the following policies: deregulation of business at all levels of enterprises and trade; tax reduction for wealthy individuals and corporations; the revival of the near-dormant nuclear energy industry; limitations and abrogation of labor’s right to organize and bargain collectively; a land policy favoring commercial and industrial development at the expense of conservation and other proenvironment policies; elimination of income support to the chronically unemployed; reduced federal aid to education and health; privatization of the main federal pension programs, Social Security; limitation on the right of aggrieved individuals to sue employers and corporations who provide services; in addition, </w:t>
      </w:r>
      <w:r w:rsidRPr="00623408">
        <w:rPr>
          <w:rStyle w:val="StyleUnderline"/>
        </w:rPr>
        <w:t>as social programs are reduced, [Republicans] are joined by the Democrats in favoring increases in the repressive functions of the state, expressed in the dubious drug wars in the name of fighting crime, more funds for surveillance of ordinary citizens, and the expansion of the federal and local police forces.</w:t>
      </w:r>
      <w:r w:rsidRPr="005B64E2">
        <w:rPr>
          <w:sz w:val="12"/>
        </w:rPr>
        <w:t xml:space="preserve"> (p. 102) Central to neoliberal ideology and its implementation by the Bush administration is the ongoing attempt by right-wing politicians to view government as the enemy of freedom (except when it aids big business) and discount it as a guardian of the public interest. </w:t>
      </w:r>
      <w:r w:rsidRPr="00623408">
        <w:rPr>
          <w:rStyle w:val="StyleUnderline"/>
        </w:rPr>
        <w:t>The call to eliminate big government is neoliberalism’s grand unifying idea and has broad popular appeal in the U</w:t>
      </w:r>
      <w:r w:rsidRPr="005B64E2">
        <w:rPr>
          <w:sz w:val="12"/>
        </w:rPr>
        <w:t xml:space="preserve">nited </w:t>
      </w:r>
      <w:r w:rsidRPr="00623408">
        <w:rPr>
          <w:rStyle w:val="StyleUnderline"/>
        </w:rPr>
        <w:t>S</w:t>
      </w:r>
      <w:r w:rsidRPr="005B64E2">
        <w:rPr>
          <w:sz w:val="12"/>
        </w:rPr>
        <w:t xml:space="preserve">tates </w:t>
      </w:r>
      <w:r w:rsidRPr="00623408">
        <w:rPr>
          <w:rStyle w:val="StyleUnderline"/>
        </w:rPr>
        <w:t>because it is a principle deeply embedded in the country’s history and tangled up with its notion of political freedom—not to mention the endless appeal of its clarion call to cut taxes.</w:t>
      </w:r>
      <w:r w:rsidRPr="005B64E2">
        <w:rPr>
          <w:sz w:val="12"/>
        </w:rPr>
        <w:t xml:space="preserve"> And yet, </w:t>
      </w:r>
      <w:r w:rsidRPr="00623408">
        <w:rPr>
          <w:rStyle w:val="StyleUnderline"/>
        </w:rPr>
        <w:t xml:space="preserve">the right-wing appropriation of this tradition is racked with contradictions, as they outspend their democratic rivals, drive up deficits, and expand—not shrink—the largely repressive arm of big government’s counter-terrorism-military-surveillance-intelligence complex. </w:t>
      </w:r>
      <w:r w:rsidRPr="005B64E2">
        <w:rPr>
          <w:sz w:val="12"/>
        </w:rPr>
        <w:t xml:space="preserve">Indeed, </w:t>
      </w:r>
      <w:r w:rsidRPr="00DA44B5">
        <w:rPr>
          <w:rStyle w:val="StyleUnderline"/>
        </w:rPr>
        <w:t>neoliberals have attacked what they call big government when it has provided crucial safety nets for the poor and dispossessed, but they have no qualms about using the government to bail out the airline industry after the economic nosedive that followed the 2000 election of George W. Bush and the events of 9/11.</w:t>
      </w:r>
      <w:r w:rsidRPr="005B64E2">
        <w:rPr>
          <w:sz w:val="12"/>
        </w:rPr>
        <w:t xml:space="preserve"> Nor are there any expressions of outrage from free market cheerleaders when the state engages in promoting various forms of corporate welfare by providing billions of dollars in direct and indirect subsidies to multinational corporations. In short, the current government responds not to citizens, but citizens with money, bearing no obligation for the swelling ranks of the poor or for the collective future of young people. The liberal democratic lexicon of rights, entitlements, social provisions, community, social responsibility, living wage, job security, equality, and justice seem oddly out of place in a country where the promise of democracy—and the institutions necessary for its survival over generations—have been gutted, replaced by casino capitalism, a winner-take-all philosophy suited to lotto players and day traders alike. As corporate culture extends even deeper into the basic institutions of civil and political society, buttressed daily by a culture industry in the hands of a few media giants, free market ideology is reinforced even further by the pervasive fear and insecurity of the public, who have little accessibility to countervailing ideas and believe that the future holds nothing beyond a watered-down version of the present. </w:t>
      </w:r>
      <w:r w:rsidRPr="00E70C1C">
        <w:rPr>
          <w:rStyle w:val="StyleUnderline"/>
        </w:rPr>
        <w:t>As the prevailing discourse of neoliberalism seizes the public imagination, there is no vocabulary for progressive social change, democratically inspired visions, critical notions of social agency, or the kinds of institutions that expand the meaning and purpose of democratic public life. In the vacuum left by diminishing democracy, a new kind of authoritarianism steeped in religious zealotry, cultural chauvinism, xenophobia, and racism has become the dominant trope of neoconservatives and other extremist groups eager to take advantage of the growing insecurity, fear, and anxiety that result from increased joblessness, the war on terror, and the unraveling of communities.</w:t>
      </w:r>
      <w:r w:rsidRPr="005B64E2">
        <w:rPr>
          <w:sz w:val="12"/>
        </w:rPr>
        <w:t xml:space="preserve"> As a result of the consolidated corporate attack on public life, the maintenance of democratic public spheres from which to launch a moral vision or to engage in a viable struggle over institutions and political vision loses all credibility—as well as monetary support. As the alleged wisdom and common sense of neoliberal ideology remains largely unchallenged within dominant pseudo-public spheres, individual critique and collective political struggles become more difficult.1 Dominated by extremists, the Bush administration is driven by an arrogance of power and inflated sense of moral righteousness mediated largely by a show of certitude and neverending posture of triumphalism. As George Soros (2004) points out, this rigid ideology driven by missionary zeal allows the Bush administration to believe that “because we are stronger than others, we must know better and we must have right on our side. This is where religious fundamentalism comes together with market fundamentalism to form the ideology of American supremacy” (p. 1). II As public space is increasingly commodified and the state becomes more closely aligned with capital, politics is defined largely by its policing functions rather than as an agency for peace and social reform. As the state abandons its social investments in health, education, and the public welfare, it increasingly takes on the functions of an enhanced security or police state, the signs of which are most visible in the increasing use of the state apparatus to spy on and arrest its subjects, the incarceration of individuals considered disposable (primarily poor people of color), and the ongoing criminalization of social policies. Nowhere is this more evident than in the nation’s schools. Part of the reason for the continuing crisis in American public schooling is due to federal cuts in education ongoing since the Reagan administration. The stated rationale for such a shift in national priorities is that American public schools are bureaucratic, wasteful, and altogether ineffectual—the result of a “big government” monopoly on education. As a result of such inefficiency, the public school system poses a threat to national security and U.S. economic dominance in the world market. To be sure, some public schools are really ailing, but the reasons for this, according to David Berliner and Bruce Biddle (1996), authors of The Manufactured Crisis, have to do with the grossly unequal funding of public education, residential segregation, the astonishingly high poverty rates of U.S. school children relative to most other industrialized nations, coupled with inadequate health care and social services. Preferring the former diagnosis of general ineptitude, the current administration insists that throwing money at schools will not cure public school ills and will no longer be tolerated. Rather than address the complexity of educational inequalities disproportionately affecting poor and minority students, the George W. Bush administration sought solutions to troubled public schools in the much touted No Child Left Behind (NCLB) legislation, which afforded certain key advantages to constituencies in favor of privatization, all the while appearing sympathetic to the plight of poor and minority youth. Not only do they maintain the advantages accorded White students who perform better on average than Black and Latino students on standardized tests, the proposed school reforms were also very business friendly. Renamed “No Child Left Untested” by critics, the reform places high priority on accountability, tying what little federal monies schools receive to improve test performance. For additional financial support, public schools are left no other meaningful option than engaging in public/ private partnerships, like the highly publicized deals cut with soft drink giants that provide schools with needed revenue in exchange for soda machines in cafeterias. And it is clear that media giants who own the major publishing houses will benefit from the 52 million-strong market of public school students now required to take tests every year from the third grade on. The effect of NCLB also proved highly televisable, visibility now a key factor in the art of persuading a public weaned from political debate in favor of the spectacle. Thus, the media provide routine reportage of school districts’ grade cards, public—often monetary—rewards given to those schools that score high marks on achievement tests, liquidation of those that don’t. Media preoccupation with school safety issues, moreover, ensured highly publicized expulsion, sometimes felony incarceration, of troublemakers, typically students of color. In short, </w:t>
      </w:r>
      <w:r w:rsidRPr="00962F7B">
        <w:rPr>
          <w:rStyle w:val="StyleUnderline"/>
        </w:rPr>
        <w:t xml:space="preserve">accountability for teachers and administrators and zero tolerance for students who commit even the most minor infractions are the new educational imperatives, all of which demonstrate that the federal government is “doing something” to assuage public fears about the nation’s schools that it largely created through financial deprivation and policies favoring resegregation. </w:t>
      </w:r>
      <w:r w:rsidRPr="005B64E2">
        <w:rPr>
          <w:sz w:val="12"/>
        </w:rPr>
        <w:t>As a result</w:t>
      </w:r>
      <w:r w:rsidRPr="00962F7B">
        <w:rPr>
          <w:rStyle w:val="StyleUnderline"/>
        </w:rPr>
        <w:t>, financially strapped schools spend precious resources on testing and prep materials as well as new safety measures, such as metal detectors, armed guards, security cameras, and fencing, in accordance with NCLB.</w:t>
      </w:r>
      <w:r w:rsidRPr="005B64E2">
        <w:rPr>
          <w:sz w:val="12"/>
        </w:rPr>
        <w:t xml:space="preserve"> In addition to draining public schools financially, both high stakes testing and zero tolerance policies have served to push out or kick out Black and Latino youth in disproportionate numbers, as has been extensively documented by Henry Giroux (2003) in The Abandoned Generation, Ayers, Ayers, and Dohrn (2001) in Zero Tolerance, and Gary Orfield and Mindy Kornhaber (2001) in Raising Standards or Raising Barriers? As democracy becomes a burden under the reign of neoliberalism, civic discourse disappears or is subsumed by a growing authoritarianism in which politics is translated into unquestioning allegiance to authority and secular education is disdained as a violation of God’s law. Market fundamentalism increasingly appears at odds with any viable notion of critical education, and seems even more ominous as it aligns itself with the ideologies of militarism and religious fundamentalism. </w:t>
      </w:r>
      <w:r w:rsidRPr="00962F7B">
        <w:rPr>
          <w:rStyle w:val="StyleUnderline"/>
        </w:rPr>
        <w:t>The democratic character of critical pedagogy is defined largely through a set of basic assumptions, which holds that knowledge, power, values, and institutions must be made available to critical scrutiny, be understood as a product of human labo</w:t>
      </w:r>
      <w:r w:rsidRPr="005B64E2">
        <w:rPr>
          <w:sz w:val="12"/>
        </w:rPr>
        <w:t xml:space="preserve">r (as opposed to God-given), and evaluated in terms of how they might open up or close down democratic practices and experiences. Yet, </w:t>
      </w:r>
      <w:r w:rsidRPr="00962F7B">
        <w:rPr>
          <w:rStyle w:val="StyleUnderline"/>
        </w:rPr>
        <w:t>critical pedagogy is about more than simply holding authority accountable through the close reading of texts, the creation of radical classroom practices, or the promotion of critical literacy.</w:t>
      </w:r>
      <w:r w:rsidRPr="005B64E2">
        <w:rPr>
          <w:sz w:val="12"/>
        </w:rPr>
        <w:t xml:space="preserve"> It is also about linking learning to social change, education to democracy, and knowledge to acts of intervention in public life. </w:t>
      </w:r>
      <w:r w:rsidRPr="00DA44B5">
        <w:rPr>
          <w:rStyle w:val="StyleUnderline"/>
        </w:rPr>
        <w:t>Critical pedagogy encourages students to learn to register dissent, as well as to take risks in creating the conditions for forms of individual and social agency that are conducive to a substantive democracy.</w:t>
      </w:r>
      <w:r w:rsidRPr="005B64E2">
        <w:rPr>
          <w:sz w:val="12"/>
        </w:rPr>
        <w:t xml:space="preserve"> Part of the challenge of any critical pedagogy is making schools and other sites of pedagogy safe from the baneful influence of market logics—ranging from the discourses of privatization and consumerism, the methodologies of standardization and accountability, and new disciplinary techniques of surveillance, expulsion, and incarceration aimed at the throwaways of global capital, principally poor youth and youth of color. Resisting such a radical challenge to democratic principles and practices means that </w:t>
      </w:r>
      <w:r w:rsidRPr="00962F7B">
        <w:rPr>
          <w:rStyle w:val="StyleUnderline"/>
        </w:rPr>
        <w:t xml:space="preserve">educators need to rethink the important presupposition that public education cannot be separated from the imperatives of a nonrepressive and inclusive democratic order and that the crisis of public education must be understood as part of the wider crisis of politics, power, and culture. </w:t>
      </w:r>
      <w:r w:rsidRPr="005B64E2">
        <w:rPr>
          <w:sz w:val="12"/>
        </w:rPr>
        <w:t xml:space="preserve">Recognizing the inextricable link between education and politics is central to reclaiming the sanctity of public education as a democratic public sphere, necessarily free of the slick come-ons of corporate advertisers or, for that matter, Junior Reserved Officers Training Corps (JROTC). Central, too, is the recognition that </w:t>
      </w:r>
      <w:r w:rsidRPr="00962F7B">
        <w:rPr>
          <w:rStyle w:val="StyleUnderline"/>
        </w:rPr>
        <w:t xml:space="preserve">politics cannot be separated from the pedagogical force of culture. Pedagogy should provide the theoretical tools and resources necessary for understanding how culture works as an educational force, how public education connects to other sites of pedagogy, and how identity, citizenship, and agency are organized through pedagogical relations and practices. Rather than viewed as a technical method, pedagogy must be understood as a moral and political practice that always presupposes particular renditions of what represents legitimate knowledge, values, citizenship, modes of understanding, and views of the future. </w:t>
      </w:r>
      <w:r w:rsidRPr="005B64E2">
        <w:rPr>
          <w:sz w:val="12"/>
        </w:rPr>
        <w:t>Moreover, pedagogy as a critical practice should provide the classroom conditions that provide the knowledge, skills, and culture of questioning necessary for students to engage in critical dialogue with the past, question authority (whether sacred or secular) and its effects, struggle with ongoing relations of power, and prepare themselves for what it means to be critical, active citizens in the interrelated local, national, and global public spheres. Of course, acknowledging that pedagogy is political because it is always tangled up with power, ideologies, and the acquisition of agency does not mean that it is, by default, propagandistic, closed, dogmatic, or uncritical of its own authority. Most important</w:t>
      </w:r>
      <w:r w:rsidRPr="00962F7B">
        <w:rPr>
          <w:rStyle w:val="StyleUnderline"/>
        </w:rPr>
        <w:t>, any viable notion of critical pedag</w:t>
      </w:r>
      <w:r>
        <w:rPr>
          <w:rStyle w:val="StyleUnderline"/>
        </w:rPr>
        <w:t xml:space="preserve">ogy must demonstrate that </w:t>
      </w:r>
      <w:r w:rsidRPr="00962F7B">
        <w:rPr>
          <w:rStyle w:val="StyleUnderline"/>
        </w:rPr>
        <w:t>there is a difference between critical pedagogical practices and propagandizing, critical teaching, and demagoguery. Such a pedagogy should be open and discerning, fused with a spirit of inquiry that fosters rather than mandates critical modes of individual and social agency. We believe that if public education is a crucial sphere for creating citizens equipped to exercise their freedoms and competent to question the basic assumptions that govern democratic political life, teachers in both public schools and higher education will have to assume their responsibility as citizenscholars by taking critical positions, relating their work to larger social issues, offering students knowledge, debate, and dialogue about pressing social problems, and providing the conditions for students to have hope and believe that civic life matters, that they can make a difference in shaping it so as to expand its democratic possibilities for all groups.</w:t>
      </w:r>
      <w:r w:rsidRPr="005B64E2">
        <w:rPr>
          <w:sz w:val="12"/>
        </w:rPr>
        <w:t xml:space="preserve"> It means taking positions and engaging practices currently at odds with both religious fundamentalism and neoliberal ideology. </w:t>
      </w:r>
      <w:r w:rsidRPr="00DA44B5">
        <w:rPr>
          <w:rStyle w:val="StyleUnderline"/>
        </w:rPr>
        <w:t>Educators now face the daunting challenge of creating new discourses, pedagogies, and collective strategies that will offer students the hope and tools necessary to revive the culture of politics as an ethical response to the demise of democratic public life.</w:t>
      </w:r>
      <w:r w:rsidRPr="005B64E2">
        <w:rPr>
          <w:sz w:val="12"/>
        </w:rPr>
        <w:t xml:space="preserve"> Such a challenge suggests struggling to keep alive those institutional spaces, forums, and public spheres that support and defend critical education, helping students come to terms with their own power as individual and social agents, exercise civic courage, and engage in community projects and research that are socially responsible, while refusing to surrender knowledge and skills to the highest bidder. In part, this requires pedagogical practices that connect the space of language, culture, and identity to their deployment in larger physical and social spaces. Such a pedagogy is based on the presupposition that it is not enough to teach students to break with accepted ideas. </w:t>
      </w:r>
      <w:r w:rsidRPr="00962F7B">
        <w:rPr>
          <w:rStyle w:val="StyleUnderline"/>
        </w:rPr>
        <w:t>They must also learn to directly confront the threat from fundamentalisms of all varieties that seek to turn democracy into a mall, a sectarian church, or a wing of the coming carceral state, a set of options that must be understood as an assault on democracy.</w:t>
      </w:r>
      <w:r w:rsidRPr="005B64E2">
        <w:rPr>
          <w:sz w:val="12"/>
        </w:rPr>
        <w:t xml:space="preserve"> There are those critics who in tough economic times insist that providing students with anything other than work skills threatens their future viability on the job market. Although </w:t>
      </w:r>
      <w:r w:rsidRPr="00962F7B">
        <w:rPr>
          <w:rStyle w:val="StyleUnderline"/>
        </w:rPr>
        <w:t>we believe that public education should equip students with skills to enter the workplace, it should also educate them to contest workplace inequalities, imagine democratically organized forms of work, and identify and challenge those injustices that contradict and undercut the most fundamental principles of freedom, equality, and respect for all people who make up the global public sphere.</w:t>
      </w:r>
      <w:r w:rsidRPr="005B64E2">
        <w:rPr>
          <w:sz w:val="12"/>
        </w:rPr>
        <w:t xml:space="preserve"> Public education is about more than job preparation or even critical consciousness raising; it is also about imagining different futures and politics as a form of intervention in public life. In contrast to the cynicism and political withdrawal that media culture fosters, a critical education demands that its citizens be able to translate the interface of private considerations and public issues, be able to recognize those antidemocratic forces that deny social, economic, and political justice, and be willing to give some thought to their experiences as a matter of anticipating and struggling for a better world. In short, democratic rather than commercial values should be the primary concerns of both public education and the university. </w:t>
      </w:r>
      <w:r w:rsidRPr="00DA44B5">
        <w:rPr>
          <w:rStyle w:val="StyleUnderline"/>
        </w:rPr>
        <w:t>If right-wing reforms in public education continue unchallenged, the consequences will reflect a society in which a highly trained, largely White elite will command the techno-information revolution while a vast, low-skilled majority of poor and minority workers will be relegated to filling the McJobs proliferating in the service sector.</w:t>
      </w:r>
      <w:r w:rsidRPr="005B64E2">
        <w:rPr>
          <w:sz w:val="12"/>
        </w:rPr>
        <w:t xml:space="preserve"> In contrast to this vision, we strongly believe that </w:t>
      </w:r>
      <w:r w:rsidRPr="00DA44B5">
        <w:rPr>
          <w:rStyle w:val="StyleUnderline"/>
        </w:rPr>
        <w:t xml:space="preserve">genuine, critical education cannot be confused with job training. If educators and others are to prevent this distinction from becoming blurred, it is crucial to challenge the ongoing corporatization of public schools while upholding the promise of the modern social contract in which all youth, guaranteed the necessary protections and opportunities, are a primary source of economic and moral investment, symbolizing the hope for a democratic future. </w:t>
      </w:r>
      <w:r w:rsidRPr="005B64E2">
        <w:rPr>
          <w:sz w:val="12"/>
        </w:rPr>
        <w:t xml:space="preserve">In short, we need to recapture our commitment to future generations by taking seriously the Protestant theologian Dietrich Bonhoeffer’s belief that the ultimate test of morality for any democratic society resides in the condition of its children. If public education is to honor this ethical commitment, it will have to not only reestablish its obligation to young people but also reclaim its role as a democratic public sphere. </w:t>
      </w:r>
      <w:r w:rsidRPr="009B6FCA">
        <w:rPr>
          <w:rStyle w:val="StyleUnderline"/>
        </w:rPr>
        <w:t>Our insistence on the promise of critical pedagogy is not a call for any one ideology on the political spectrum to determine the shape of the future direction of public and university education. But at the same time, it reflects a particular vision of the purpose and meaning of public and higher education and their crucial role in educating students to participate in an inclusive democracy. Critical pedagogy is an ethical referent and a call to action for educators, parents, students, and others to reclaim public education as a democratic public sphere, a place where teaching is not reduced to learning how either to master tests or to acquire low level jobs skills, but a safe space where reason, understanding, dialogue, and critical engagement are available to all faculty and students. Public education</w:t>
      </w:r>
      <w:r w:rsidRPr="005B64E2">
        <w:rPr>
          <w:sz w:val="12"/>
        </w:rPr>
        <w:t xml:space="preserve">, in this reading, </w:t>
      </w:r>
      <w:r w:rsidRPr="009B6FCA">
        <w:rPr>
          <w:rStyle w:val="StyleUnderline"/>
        </w:rPr>
        <w:t xml:space="preserve">becomes a site of ongoing struggle to preserve and extend the conditions in which autonomy of judgment and freedom of action are informed by the democratic imperatives of equality, liberty, and justice. </w:t>
      </w:r>
      <w:r w:rsidRPr="005B64E2">
        <w:rPr>
          <w:sz w:val="12"/>
        </w:rPr>
        <w:t xml:space="preserve">Public education has always, although within damaged traditions and burdened forms, served as a symbolic and concrete reminder that the struggle for democracy is, in part, an attempt to liberate humanity from the blind obedience to authority and that individual and social agency gain meaning primarily through the freedoms guaranteed by the public sphere, where the autonomy of individuals only becomes meaningful under those conditions that guarantee the workings of an autonomous society. Critical pedagogy is a reminder that the educational conditions that make democratic identities, values, and politics possible and effective have to be fought for more urgently at a time when democratic public spheres, public goods, and public spaces are under attack by market and other ideological fundamentalists who either believe that corporations in top competitive form can solve all human affliction or that dissent is comparable to aiding terrorists—positions that share the common denominator of disabling a substantive notion of ethics, politics, and democracy. </w:t>
      </w:r>
      <w:r w:rsidRPr="005B64E2">
        <w:rPr>
          <w:rStyle w:val="StyleUnderline"/>
        </w:rPr>
        <w:t xml:space="preserve">We live in very dark times, yet as educators, parents, activists, and workers, we can address the current assault on democracy by building local and global alliances and engaging in struggles that acknowledge and transcend national boundaries, while demonstrating how these intersect with people’s everyday lives. </w:t>
      </w:r>
      <w:r w:rsidRPr="005B64E2">
        <w:rPr>
          <w:sz w:val="12"/>
        </w:rPr>
        <w:t xml:space="preserve">Democratic struggles cannot underemphasize the special responsibility of intellectuals to shatter the conventional wisdom and myths of neoliberalism with its stunted definition of freedom and its depoliticized and dehistoricized definition of its own alleged inevitability. As the late Pierre Bourdieu (1998) argued, any viable politics that challenges neoliberalism must refigure the role of the state in limiting the excesses of capital and providing important social provisions. In particular, social movements must address the crucial issue of education as it develops both formally and informally throughout the cultural sphere because the “power of the dominant order is not just economic, but intellectual—lying in the realm of beliefs” (Bourdieu &amp; Grass, 2003, p. 66), and it is precisely within the domain of ideas that a sense of utopian possibility can be restored to the public realm. Pedagogy in this instance is not simply about critical thinking but also about social engagement, a crucial element of not just learning but politics itself. Most specifically, </w:t>
      </w:r>
      <w:r w:rsidRPr="005B64E2">
        <w:rPr>
          <w:rStyle w:val="StyleUnderline"/>
        </w:rPr>
        <w:t>democracy necessitates forms of education and critical pedagogical practices that provide a new ethic of freedom and a reassertion of collective identity as central preoccupations of a vibrant democratic culture and society</w:t>
      </w:r>
      <w:r w:rsidRPr="005B64E2">
        <w:rPr>
          <w:sz w:val="12"/>
        </w:rPr>
        <w:t xml:space="preserve">. Such a task, in part, suggests that intellectuals, artists, unions, and other progressive individuals and movements create teach-ins all over the country in order to name, critique, and connect the forces of market fundamentalism to the war at home and abroad, the shameful tax cuts for the rich, the dismantling of the welfare state, the attack on unions, the erosion of civil liberties, the incarceration of a generation of young black and brown men and women, the attack on public schools, and the growing militarization of public life. As Bush’s credibility crisis grows, the time has come to link the matters of economics with the crisis of political culture and to connect the latter to the crisis of democracy itself. </w:t>
      </w:r>
      <w:r w:rsidRPr="005B64E2">
        <w:rPr>
          <w:rStyle w:val="StyleUnderline"/>
        </w:rPr>
        <w:t xml:space="preserve">We need a new language for politics, for analyzing where it can take place, and what it means to mobilize various alliances to reclaim, </w:t>
      </w:r>
      <w:r w:rsidRPr="005B64E2">
        <w:rPr>
          <w:sz w:val="12"/>
        </w:rPr>
        <w:t>as Cornel West has aptly put it</w:t>
      </w:r>
      <w:r w:rsidRPr="005B64E2">
        <w:rPr>
          <w:rStyle w:val="StyleUnderline"/>
        </w:rPr>
        <w:t>, hope in dark times.</w:t>
      </w:r>
    </w:p>
    <w:p w14:paraId="22991B99" w14:textId="66C4845C" w:rsidR="006F69A7" w:rsidRDefault="006F69A7" w:rsidP="006F69A7">
      <w:pPr>
        <w:pStyle w:val="Heading3"/>
      </w:pPr>
      <w:r>
        <w:t>Alternative Solvency - Agency</w:t>
      </w:r>
    </w:p>
    <w:p w14:paraId="47B035A7" w14:textId="2F86B406" w:rsidR="00603C4E" w:rsidRDefault="006F69A7" w:rsidP="00603C4E">
      <w:pPr>
        <w:pStyle w:val="Heading4"/>
      </w:pPr>
      <w:r>
        <w:t>The alternative solves: the neoliberal system and its effects are products of human activity</w:t>
      </w:r>
    </w:p>
    <w:p w14:paraId="4E0732E4" w14:textId="77777777" w:rsidR="00603C4E" w:rsidRPr="00A036B7" w:rsidRDefault="00603C4E" w:rsidP="00603C4E">
      <w:r w:rsidRPr="004D45A5">
        <w:rPr>
          <w:rStyle w:val="Style13ptBold"/>
        </w:rPr>
        <w:t>Giroux, Director of the McMaster Centre for Research in the Public Interest, 11,</w:t>
      </w:r>
      <w:r>
        <w:rPr>
          <w:rFonts w:ascii="Arial" w:hAnsi="Arial" w:cs="Arial"/>
          <w:color w:val="222222"/>
          <w:sz w:val="18"/>
          <w:szCs w:val="18"/>
          <w:shd w:val="clear" w:color="auto" w:fill="FFFFFF"/>
        </w:rPr>
        <w:t xml:space="preserve"> (Henry A., “Zombie Politics and Culture in the Age of Casino Capitalism,” 2011 Peter Lang, Independent Text GDI-DWRS)</w:t>
      </w:r>
    </w:p>
    <w:p w14:paraId="70F37A85" w14:textId="0D11C13C" w:rsidR="00603C4E" w:rsidRPr="00603C4E" w:rsidRDefault="00603C4E" w:rsidP="00081B8E">
      <w:r w:rsidRPr="00854E56">
        <w:t>As home foreclosures reach into the millions, as more than fifteen million workers join the ranks of the unemployed, as the ranks of the homeless expand beyond the wildest predictions, children bear the brunt of these problems. As I have mentioned in previous chapters, the notion of the child as symbol of adult responsibility and the hopeful future once symbolized by the figure of the child are disappearing from American life. Children now worry about how they can help their parents get a</w:t>
      </w:r>
      <w:r>
        <w:t xml:space="preserve"> </w:t>
      </w:r>
      <w:r w:rsidRPr="00854E56">
        <w:t xml:space="preserve">job, make a mortgage payment, and simply afford to get food for a meal. </w:t>
      </w:r>
      <w:r w:rsidRPr="00136160">
        <w:rPr>
          <w:rStyle w:val="StyleUnderline"/>
        </w:rPr>
        <w:t xml:space="preserve">We now live in a country in which the pervasive and all-embracing reach of a reactionary, racist, and greed-driven politics has reached its endpoint and reveals its own arrogance and cruelty every day in the suffering of those individuals, children, and families shipwrecked by the recklessness of a society that only believes in short-term investments and the smell of fast profits. In response to this type of barbaric behavior and systemic misuse of power, the American public is further insulted by a culture of cruelty that is offered up by right-wing media pundits as a form of cheap theater. </w:t>
      </w:r>
      <w:r w:rsidRPr="00DA44B5">
        <w:rPr>
          <w:rStyle w:val="StyleUnderline"/>
        </w:rPr>
        <w:t>Fortunately, power is never completely on the side of domination, nor is it entirely in the hands of those who view youth as an excess to be contained or burden to be expelled. Power is also born of a realistic sense of hope, one that situates new possibilities and dreams of the future within the realities of current structures of domination and oppression</w:t>
      </w:r>
      <w:r w:rsidRPr="00163C97">
        <w:rPr>
          <w:rStyle w:val="StyleUnderline"/>
        </w:rPr>
        <w:t>. Young people deserve more, and it is up to those who are willing to assume a measure of civic courage and social responsibility to come together and say enough is enough</w:t>
      </w:r>
      <w:r w:rsidRPr="00854E56">
        <w:t xml:space="preserve">, and then mobilize to force Obama to take seriously what it might mean to live up to the principles of both an aspiring democracy and, yes, the Nobel Peace Prize. </w:t>
      </w:r>
      <w:r w:rsidRPr="00163C97">
        <w:t>But more importantly, young people and others need to develop social movements that create a political party</w:t>
      </w:r>
      <w:r w:rsidRPr="00854E56">
        <w:t xml:space="preserve"> that refuses the center-right politics of the Democratic and Republican parties. This would be a party that matches its ideals and rhetoric with action and policies that benefit working- and middle-class people and not simply the elite running the financial institutions; this would be a politics that provides universal health care, expands social protections for the disadvantaged, and democraticizes wealth and power in the United States so as to give real meaning to a democratic politics. Zombie politics feeds off the lawlessness caused by massive inequalities in wealth, income, and power. lt’s time to bury the dead and let the living once again inhabit the regions of government, the media, the economy, and other crucial spheres of power.</w:t>
      </w:r>
    </w:p>
    <w:p w14:paraId="056B6DDE" w14:textId="4ABA0DCC" w:rsidR="00671574" w:rsidRDefault="006F69A7" w:rsidP="001C050C">
      <w:pPr>
        <w:pStyle w:val="Heading3"/>
      </w:pPr>
      <w:r>
        <w:t>Alternative Solvency – Critique</w:t>
      </w:r>
    </w:p>
    <w:p w14:paraId="05629985" w14:textId="77777777" w:rsidR="00700D50" w:rsidRPr="00700D50" w:rsidRDefault="00700D50" w:rsidP="00700D50">
      <w:pPr>
        <w:pStyle w:val="Heading4"/>
      </w:pPr>
      <w:r>
        <w:t>Critical Pedagogy must be renewed in the context of education –</w:t>
      </w:r>
      <w:r w:rsidR="00DC745C">
        <w:t xml:space="preserve"> </w:t>
      </w:r>
      <w:r w:rsidR="00465681">
        <w:t>We must transform school’s current role as producers of propaganda and worker subject into sites of contestation of capitalism’s hollowing</w:t>
      </w:r>
      <w:r w:rsidR="00DC745C">
        <w:t xml:space="preserve"> </w:t>
      </w:r>
      <w:r w:rsidR="00465681">
        <w:t>out of democracy</w:t>
      </w:r>
      <w:r w:rsidR="00DC745C">
        <w:t xml:space="preserve"> to avoid the endless stream of maledictions targeting anti-capitalist movements</w:t>
      </w:r>
    </w:p>
    <w:p w14:paraId="32A83BD0" w14:textId="77777777" w:rsidR="000130E5" w:rsidRPr="00861A39" w:rsidRDefault="00700D50" w:rsidP="000130E5">
      <w:pPr>
        <w:rPr>
          <w:sz w:val="14"/>
        </w:rPr>
      </w:pPr>
      <w:r>
        <w:rPr>
          <w:rStyle w:val="Style13ptBold"/>
        </w:rPr>
        <w:t xml:space="preserve">McLaren, Global Center for Advanced Studies, Leader at the Institute of Critical Pedagogy, also has a PhD, 09 </w:t>
      </w:r>
      <w:r w:rsidRPr="00861A39">
        <w:rPr>
          <w:sz w:val="14"/>
        </w:rPr>
        <w:t>[PETER MCLAREN, PHD, Professor, Distinguishe</w:t>
      </w:r>
      <w:r w:rsidR="00465681" w:rsidRPr="00861A39">
        <w:rPr>
          <w:sz w:val="14"/>
        </w:rPr>
        <w:t>d Professor in Critical Studies and</w:t>
      </w:r>
      <w:r w:rsidRPr="00861A39">
        <w:rPr>
          <w:sz w:val="14"/>
        </w:rPr>
        <w:t xml:space="preserve"> Co-Director, The Paulo Freire Democratic Project and International Ambassador for Global Ethics and Social Justice, </w:t>
      </w:r>
      <w:r w:rsidR="00465681" w:rsidRPr="00861A39">
        <w:rPr>
          <w:sz w:val="14"/>
        </w:rPr>
        <w:t xml:space="preserve">“Revolutionary Critical Pedagogy: The Struggle against the Oppression of Neoliberalism—A Conversation with Peter McLaren,” </w:t>
      </w:r>
      <w:r w:rsidR="007E5BAE" w:rsidRPr="00861A39">
        <w:rPr>
          <w:sz w:val="14"/>
        </w:rPr>
        <w:t>“Revolutionizing Pedagogy: Education for Social Justice within and beyond global neo-liberalism”</w:t>
      </w:r>
      <w:r w:rsidR="00465681" w:rsidRPr="00861A39">
        <w:rPr>
          <w:sz w:val="14"/>
        </w:rPr>
        <w:t>, eds. Macrine and Hill</w:t>
      </w:r>
      <w:r w:rsidR="00EC6A98" w:rsidRPr="00861A39">
        <w:rPr>
          <w:sz w:val="14"/>
        </w:rPr>
        <w:t>, pp.</w:t>
      </w:r>
      <w:r w:rsidR="004F6AFD" w:rsidRPr="00861A39">
        <w:rPr>
          <w:sz w:val="14"/>
        </w:rPr>
        <w:t xml:space="preserve"> 90-94</w:t>
      </w:r>
      <w:r w:rsidRPr="00861A39">
        <w:rPr>
          <w:sz w:val="14"/>
        </w:rPr>
        <w:t xml:space="preserve">] </w:t>
      </w:r>
      <w:r w:rsidR="00465681" w:rsidRPr="00861A39">
        <w:rPr>
          <w:sz w:val="14"/>
        </w:rPr>
        <w:t>GDI-</w:t>
      </w:r>
      <w:r w:rsidRPr="00861A39">
        <w:rPr>
          <w:sz w:val="14"/>
        </w:rPr>
        <w:t>ARV</w:t>
      </w:r>
    </w:p>
    <w:p w14:paraId="013E27F0" w14:textId="77777777" w:rsidR="00884295" w:rsidRDefault="00884295" w:rsidP="006C4E23">
      <w:pPr>
        <w:rPr>
          <w:sz w:val="20"/>
        </w:rPr>
      </w:pPr>
      <w:r>
        <w:rPr>
          <w:sz w:val="20"/>
        </w:rPr>
        <w:t xml:space="preserve">*we do not endorse any </w:t>
      </w:r>
      <w:r w:rsidR="00C20F9B">
        <w:rPr>
          <w:sz w:val="20"/>
        </w:rPr>
        <w:t>offensive</w:t>
      </w:r>
      <w:r>
        <w:rPr>
          <w:sz w:val="20"/>
        </w:rPr>
        <w:t xml:space="preserve"> language found in this card*</w:t>
      </w:r>
    </w:p>
    <w:p w14:paraId="2CAD1527" w14:textId="4CBE0602" w:rsidR="00AA304E" w:rsidRDefault="007F551B" w:rsidP="006C4E23">
      <w:pPr>
        <w:rPr>
          <w:rStyle w:val="StyleUnderline"/>
        </w:rPr>
      </w:pPr>
      <w:r w:rsidRPr="00700D50">
        <w:rPr>
          <w:sz w:val="10"/>
        </w:rPr>
        <w:t xml:space="preserve"> S.L.: In the interview “Pedagogy and Praxis in the Age of Empire” (also the title of one of your books) published in the fall of argue that revolutionary critical pedagogy operates from an understanding that the basis of education is political and that we have to create a space where students can be given resources to imagine a different world outside the capitalism’s law of value. Could you describe what space in particular you have in mind? </w:t>
      </w:r>
      <w:r w:rsidRPr="00671574">
        <w:rPr>
          <w:rStyle w:val="StyleUnderline"/>
        </w:rPr>
        <w:t>Can you define the moment of the revolutionary in critical pedagogy?</w:t>
      </w:r>
      <w:r w:rsidR="00671574" w:rsidRPr="00671574">
        <w:rPr>
          <w:rStyle w:val="StyleUnderline"/>
        </w:rPr>
        <w:t xml:space="preserve"> </w:t>
      </w:r>
      <w:r w:rsidR="00671574" w:rsidRPr="00700D50">
        <w:rPr>
          <w:sz w:val="10"/>
        </w:rPr>
        <w:t xml:space="preserve">P.M.: The moment of the revolutionary. I like that term. I suppose that </w:t>
      </w:r>
      <w:r w:rsidR="00671574" w:rsidRPr="00DA44B5">
        <w:rPr>
          <w:rStyle w:val="StyleUnderline"/>
        </w:rPr>
        <w:t>there are as many revolutionary moments as there are critical educators.</w:t>
      </w:r>
      <w:r w:rsidR="00671574" w:rsidRPr="00700D50">
        <w:rPr>
          <w:sz w:val="10"/>
        </w:rPr>
        <w:t xml:space="preserve"> Let me wind up to your answer by providing some theoretical context. As I expressed this dilemma and challenge in an article recently, while it is certainly true, as many post-structuralists unguardedly claim, that </w:t>
      </w:r>
      <w:r w:rsidR="00671574" w:rsidRPr="00E605ED">
        <w:rPr>
          <w:rStyle w:val="StyleUnderline"/>
        </w:rPr>
        <w:t xml:space="preserve">we are semiotically situated in hermeneutic horizons, in gendered and racialized positionalities riven by power-sensitive and power-expansive relations of symmetrical privilege, and in social space aligned and vectored geopolitically and cross-hatched socioculturally, it is also true that the totalizing power of capital has created an overarching matrix of exploitation in which </w:t>
      </w:r>
      <w:r w:rsidR="00671574" w:rsidRPr="00DA44B5">
        <w:rPr>
          <w:rStyle w:val="StyleUnderline"/>
        </w:rPr>
        <w:t xml:space="preserve">all of these antagonisms have been accorded value in relation to the sale of human labor power in the global marketplace where, like force-fed swine </w:t>
      </w:r>
      <w:r w:rsidR="00671574" w:rsidRPr="00700D50">
        <w:rPr>
          <w:sz w:val="10"/>
        </w:rPr>
        <w:t>who are made blind and crippled</w:t>
      </w:r>
      <w:r w:rsidR="00671574" w:rsidRPr="00DA44B5">
        <w:rPr>
          <w:rStyle w:val="StyleUnderline"/>
        </w:rPr>
        <w:t xml:space="preserve"> in preparation for mass consumption, men and women are led to the slaughterhouse of capital hoisted on hooks of poverty and debt.</w:t>
      </w:r>
      <w:r w:rsidR="00671574" w:rsidRPr="00700D50">
        <w:rPr>
          <w:sz w:val="10"/>
        </w:rPr>
        <w:t xml:space="preserve"> By this I meant that we certainly should not refrain from exploring and celebrating our ethnic heterogeneity and heterodox temporalities that power our subjectivity. I am not against this, or related issues such as building border identities that escape the lineaments of Eurocentric epistemes. This is all fine and good. But </w:t>
      </w:r>
      <w:r w:rsidR="00671574" w:rsidRPr="00E605ED">
        <w:rPr>
          <w:rStyle w:val="StyleUnderline"/>
        </w:rPr>
        <w:t>let’s not forget that the totalizing power of capital creates constitutive limitations in which subjectivities are formed. This</w:t>
      </w:r>
      <w:r w:rsidR="00671574" w:rsidRPr="00700D50">
        <w:rPr>
          <w:sz w:val="10"/>
        </w:rPr>
        <w:t xml:space="preserve">, I have argued, </w:t>
      </w:r>
      <w:r w:rsidR="00671574" w:rsidRPr="00E605ED">
        <w:rPr>
          <w:rStyle w:val="StyleUnderline"/>
        </w:rPr>
        <w:t>can be seen as a form of controlled consent made possible by the production of social amnesia both produced and enforced by the corporate media, and the deep psychology that turns the engines of mass propaganda disguised as a free marketplace of ideas</w:t>
      </w:r>
      <w:r w:rsidR="00671574" w:rsidRPr="00700D50">
        <w:rPr>
          <w:sz w:val="10"/>
        </w:rPr>
        <w:t xml:space="preserve"> (where the only free cheese available is in the mousetrap). </w:t>
      </w:r>
      <w:r w:rsidR="00671574" w:rsidRPr="00DA44B5">
        <w:rPr>
          <w:rStyle w:val="StyleUnderline"/>
        </w:rPr>
        <w:t>Democracy has become synonymous with profit-making, requiring a rollback of trade union power and a generalized hollowing out of social democracy, not by military dictatorship but by an endless stream of maledictions and execrations against leftist movements and Marxist analyses that deal with the totality of capitalist social relations and address questions of universality.</w:t>
      </w:r>
      <w:r w:rsidR="00671574" w:rsidRPr="00700D50">
        <w:rPr>
          <w:sz w:val="10"/>
        </w:rPr>
        <w:t xml:space="preserve"> </w:t>
      </w:r>
      <w:r w:rsidR="00671574" w:rsidRPr="001C050C">
        <w:rPr>
          <w:rStyle w:val="StyleUnderline"/>
        </w:rPr>
        <w:t>We are</w:t>
      </w:r>
      <w:r w:rsidR="00671574" w:rsidRPr="00700D50">
        <w:rPr>
          <w:sz w:val="10"/>
        </w:rPr>
        <w:t xml:space="preserve"> immersed in a popular culture unswervingly saturated by endless spectacles meant to divert attention from substantive political issues and debates, and </w:t>
      </w:r>
      <w:r w:rsidR="00671574" w:rsidRPr="001C050C">
        <w:rPr>
          <w:rStyle w:val="StyleUnderline"/>
        </w:rPr>
        <w:t>geared toward proselytizing in order to</w:t>
      </w:r>
      <w:r w:rsidR="00671574" w:rsidRPr="00DA44B5">
        <w:rPr>
          <w:rStyle w:val="StyleUnderline"/>
        </w:rPr>
        <w:t xml:space="preserve"> create </w:t>
      </w:r>
      <w:r w:rsidR="00E605ED" w:rsidRPr="00DA44B5">
        <w:rPr>
          <w:rStyle w:val="StyleUnderline"/>
        </w:rPr>
        <w:t>s</w:t>
      </w:r>
      <w:r w:rsidR="00671574" w:rsidRPr="00DA44B5">
        <w:rPr>
          <w:rStyle w:val="StyleUnderline"/>
        </w:rPr>
        <w:t>ilent accomplices in the ravages of corporate expansionism and imperialism</w:t>
      </w:r>
      <w:r w:rsidR="00671574" w:rsidRPr="001C050C">
        <w:rPr>
          <w:rStyle w:val="StyleUnderline"/>
        </w:rPr>
        <w:t>.</w:t>
      </w:r>
      <w:r w:rsidR="00671574" w:rsidRPr="00700D50">
        <w:rPr>
          <w:sz w:val="10"/>
        </w:rPr>
        <w:t xml:space="preserve"> In the name of the most holy acts of consumption, the state media apparatuses, not only fail to resist the complete takeover of the public sphere by the logic of capital, but actively promote capitalist logic. In other words, </w:t>
      </w:r>
      <w:r w:rsidR="00671574" w:rsidRPr="001C050C">
        <w:rPr>
          <w:rStyle w:val="StyleUnderline"/>
        </w:rPr>
        <w:t xml:space="preserve">under the guise of defanging the alienation produced by the social labor of capital, and making us more critically informed citizens, the media </w:t>
      </w:r>
      <w:r w:rsidR="00671574" w:rsidRPr="00700D50">
        <w:rPr>
          <w:sz w:val="10"/>
        </w:rPr>
        <w:t xml:space="preserve">actively </w:t>
      </w:r>
      <w:r w:rsidR="00671574" w:rsidRPr="001C050C">
        <w:rPr>
          <w:rStyle w:val="StyleUnderline"/>
        </w:rPr>
        <w:t>promote</w:t>
      </w:r>
      <w:r w:rsidR="00671574" w:rsidRPr="00700D50">
        <w:rPr>
          <w:sz w:val="10"/>
        </w:rPr>
        <w:t xml:space="preserve"> such </w:t>
      </w:r>
      <w:r w:rsidR="00671574" w:rsidRPr="001C050C">
        <w:rPr>
          <w:rStyle w:val="StyleUnderline"/>
        </w:rPr>
        <w:t>alienation</w:t>
      </w:r>
      <w:r w:rsidR="00671574" w:rsidRPr="00700D50">
        <w:rPr>
          <w:sz w:val="10"/>
        </w:rPr>
        <w:t xml:space="preserve">. In order </w:t>
      </w:r>
      <w:r w:rsidR="00671574" w:rsidRPr="00DA44B5">
        <w:rPr>
          <w:rStyle w:val="StyleUnderline"/>
        </w:rPr>
        <w:t>to address these issues</w:t>
      </w:r>
      <w:r w:rsidR="00671574" w:rsidRPr="00700D50">
        <w:rPr>
          <w:sz w:val="10"/>
        </w:rPr>
        <w:t xml:space="preserve"> and other related issues, </w:t>
      </w:r>
      <w:r w:rsidR="00671574" w:rsidRPr="00DA44B5">
        <w:rPr>
          <w:rStyle w:val="StyleUnderline"/>
        </w:rPr>
        <w:t>critical pedagogy needs to be renewed</w:t>
      </w:r>
      <w:r w:rsidR="00671574" w:rsidRPr="00700D50">
        <w:rPr>
          <w:sz w:val="10"/>
        </w:rPr>
        <w:t xml:space="preserve">—yes, it needs to bring itself face-to-face with the moment of the revolutionary. </w:t>
      </w:r>
      <w:r w:rsidR="00671574" w:rsidRPr="001C050C">
        <w:rPr>
          <w:rStyle w:val="StyleUnderline"/>
        </w:rPr>
        <w:t>This time it has to be concerned with the problem of reasserting human action, and of finding forms of organization that facilitate human development. The depredations of progressive</w:t>
      </w:r>
      <w:r w:rsidR="00671574" w:rsidRPr="00700D50">
        <w:rPr>
          <w:sz w:val="10"/>
        </w:rPr>
        <w:t xml:space="preserve"> (i.e., left liberal) </w:t>
      </w:r>
      <w:r w:rsidR="00671574" w:rsidRPr="001C050C">
        <w:rPr>
          <w:rStyle w:val="StyleUnderline"/>
        </w:rPr>
        <w:t xml:space="preserve">pedagogues have often subordinated praxis to the realm of ideas, theory, and the regime of the episteme. But critical socialist pedagogy recognizes the pivotal role of public political action, what has been called “public pedagogy.” It’s a pedagogy of revolutionary praxis. And here I would argue for a decolonizing, anticapitalist pedagogy. </w:t>
      </w:r>
      <w:r w:rsidR="00671574" w:rsidRPr="00700D50">
        <w:rPr>
          <w:sz w:val="10"/>
        </w:rPr>
        <w:t xml:space="preserve">I have talked already about an anticapitalist pedagogy so let me explain what I mean by a decolonizing pedagogy. As I have written elsewhere, </w:t>
      </w:r>
      <w:r w:rsidR="00671574" w:rsidRPr="001C050C">
        <w:rPr>
          <w:rStyle w:val="StyleUnderline"/>
        </w:rPr>
        <w:t>decolonizing pedagogical approach supports progressive initiatives such as smaller class sizes, improved low environmental impact school buildings, an end to school tracking, schools created on a human scale within or as local to communities as possible, cooperation between schools and local authorities rather than competition within the marketplace, vastly increased funding for education, increased powers for local governments to redistribute resources and participate in the development of antiracist, antisexist, and anti-homophobic policies and practices, and egalitarian policies designed to assist in more equal educational outcomes, irrespective of social class, gender, race, sexuality, or disability, and a curriculum geared toward socialist cooperation and ecological justice. But it also goes well beyond these initiatives. Decolonizing pedagogy in this instance does not only mean developing classroom strategies designed to contest neoliberal policies and practices, imperialism and militarism; it refers as well to developing a language of critique in which the concentration of corporate and state power is fundamentally challenged transnationally as well as locally. It is designed to understand society as a totality. Decolonizing educators realize that the concept of globalization alone is inadequate for understanding political and economic imperialism, wars of conquest and the pursuit of empire</w:t>
      </w:r>
      <w:r w:rsidR="00671574" w:rsidRPr="00700D50">
        <w:rPr>
          <w:sz w:val="10"/>
        </w:rPr>
        <w:t xml:space="preserve">. The decolonizing pedagogy that is being advocated here recognizes that as we exercise our neocolonial means of exploiting other countries (as the United States and other foreign capital have exploited the labor power of local populations, drawing them into the worldwide labor market), the mass media and culture in general constitute the central means by which the consent of the popular majorities are secured by the transnational capitalist class in pursuit of the consolidation of their profit-making practices. </w:t>
      </w:r>
      <w:r w:rsidR="00671574" w:rsidRPr="00EF693A">
        <w:rPr>
          <w:rStyle w:val="StyleUnderline"/>
        </w:rPr>
        <w:t xml:space="preserve">An important condition of possibility for economic exploitation is the subjective subordination of the popular majorities through </w:t>
      </w:r>
      <w:r w:rsidR="00671574" w:rsidRPr="00DA44B5">
        <w:rPr>
          <w:rStyle w:val="StyleUnderline"/>
        </w:rPr>
        <w:t>education</w:t>
      </w:r>
      <w:r w:rsidR="00671574" w:rsidRPr="00700D50">
        <w:rPr>
          <w:sz w:val="10"/>
        </w:rPr>
        <w:t xml:space="preserve">, entertainment, literature, and art. </w:t>
      </w:r>
      <w:r w:rsidR="00671574" w:rsidRPr="00EF693A">
        <w:rPr>
          <w:rStyle w:val="StyleUnderline"/>
        </w:rPr>
        <w:t>Such strategies of subordination are made more transparent within</w:t>
      </w:r>
      <w:r w:rsidR="00671574" w:rsidRPr="00700D50">
        <w:rPr>
          <w:sz w:val="10"/>
        </w:rPr>
        <w:t xml:space="preserve"> a decolonizing </w:t>
      </w:r>
      <w:r w:rsidR="00671574" w:rsidRPr="00EF693A">
        <w:rPr>
          <w:rStyle w:val="StyleUnderline"/>
        </w:rPr>
        <w:t>pedagogy</w:t>
      </w:r>
      <w:r w:rsidR="00671574" w:rsidRPr="00700D50">
        <w:rPr>
          <w:sz w:val="10"/>
        </w:rPr>
        <w:t xml:space="preserve"> that employs critical media literacy in the manner suggested by philosophers such as Douglas Kellner. Decolonizing pedagogical practices are fundamentally activities rather than a contemplation of abstract concepts; they are designed to undermine empire by creating connections between the subjective feelings of alienation experienced by students and an understanding of their objective location within the social division of labor. In other words, </w:t>
      </w:r>
      <w:r w:rsidR="00671574" w:rsidRPr="00700D50">
        <w:rPr>
          <w:rStyle w:val="StyleUnderline"/>
        </w:rPr>
        <w:t xml:space="preserve">the project of decolonization involves a concrete historical struggle and not a struggle for an abstract utopia. It involves providing students with opportunities for learning some of the basic quantitative and qualitative tools of urban sociologists and activists, for undertaking analyses and projects in their neighborhoods and communities, and within the schools themselves. </w:t>
      </w:r>
      <w:r w:rsidR="00671574" w:rsidRPr="00700D50">
        <w:rPr>
          <w:sz w:val="10"/>
        </w:rPr>
        <w:t xml:space="preserve">More fundamentally, </w:t>
      </w:r>
      <w:r w:rsidR="00671574" w:rsidRPr="00700D50">
        <w:rPr>
          <w:rStyle w:val="StyleUnderline"/>
        </w:rPr>
        <w:t xml:space="preserve">decolonizing pedagogy is the creation of an historical identity through understanding the origins of the system that produces the alienation and estrangement experienced by students. In helping students analyze how the symptoms of their alienation are connected to the objective conditions of class society, teachers contribute to opening up a relationship between students and the historical present. </w:t>
      </w:r>
    </w:p>
    <w:p w14:paraId="7EA8591B" w14:textId="77777777" w:rsidR="006F69A7" w:rsidRDefault="006F69A7" w:rsidP="006F69A7">
      <w:pPr>
        <w:pStyle w:val="Heading4"/>
      </w:pPr>
      <w:r>
        <w:t>As we critique neoliberalism and show the extent of its contradictions, we begin to dismantle it</w:t>
      </w:r>
    </w:p>
    <w:p w14:paraId="1B6F6822" w14:textId="77777777" w:rsidR="006F69A7" w:rsidRPr="00D43758" w:rsidRDefault="006F69A7" w:rsidP="006F69A7">
      <w:pPr>
        <w:rPr>
          <w:b/>
          <w:bCs/>
          <w:sz w:val="26"/>
        </w:rPr>
      </w:pPr>
      <w:r>
        <w:rPr>
          <w:rStyle w:val="Style13ptBold"/>
        </w:rPr>
        <w:t xml:space="preserve">Hursh, 11 </w:t>
      </w:r>
      <w:r w:rsidRPr="00377694">
        <w:t>(David</w:t>
      </w:r>
      <w:r>
        <w:t xml:space="preserve"> A., </w:t>
      </w:r>
      <w:r>
        <w:softHyphen/>
        <w:t xml:space="preserve">“Essay Review: </w:t>
      </w:r>
      <w:r w:rsidRPr="00377694">
        <w:t>American Educational Studies Association</w:t>
      </w:r>
      <w:r>
        <w:t xml:space="preserve"> 2011</w:t>
      </w:r>
      <w:r w:rsidRPr="00377694">
        <w:t xml:space="preserve"> ISSN: 0013-1946 prin</w:t>
      </w:r>
      <w:r>
        <w:t xml:space="preserve">t, GDI-DWRS) </w:t>
      </w:r>
    </w:p>
    <w:p w14:paraId="1BFA95A1" w14:textId="77777777" w:rsidR="006F69A7" w:rsidRPr="00240A79" w:rsidRDefault="006F69A7" w:rsidP="006F69A7">
      <w:r w:rsidRPr="00F91490">
        <w:t xml:space="preserve">Rizvi and Lingard are optimistic that </w:t>
      </w:r>
      <w:r w:rsidRPr="0037013E">
        <w:rPr>
          <w:rStyle w:val="StyleUnderline"/>
        </w:rPr>
        <w:t>as the contradictions of neoliberalism are revealed, the public and corporations will ask governments to reassert their role in regulating the economy.</w:t>
      </w:r>
      <w:r w:rsidRPr="00F91490">
        <w:t xml:space="preserve"> They note “the transnational corporations and banks that once</w:t>
      </w:r>
      <w:r>
        <w:t xml:space="preserve"> </w:t>
      </w:r>
      <w:r w:rsidRPr="00F91490">
        <w:t>rejected</w:t>
      </w:r>
      <w:r>
        <w:t xml:space="preserve"> </w:t>
      </w:r>
      <w:r w:rsidRPr="00F91490">
        <w:t>any</w:t>
      </w:r>
      <w:r>
        <w:t xml:space="preserve"> </w:t>
      </w:r>
      <w:r w:rsidRPr="00F91490">
        <w:t>role</w:t>
      </w:r>
      <w:r>
        <w:t xml:space="preserve"> </w:t>
      </w:r>
      <w:r w:rsidRPr="00F91490">
        <w:t>for</w:t>
      </w:r>
      <w:r>
        <w:t xml:space="preserve"> </w:t>
      </w:r>
      <w:r w:rsidRPr="00F91490">
        <w:t>the</w:t>
      </w:r>
      <w:r>
        <w:t xml:space="preserve"> </w:t>
      </w:r>
      <w:r w:rsidRPr="00F91490">
        <w:t>state</w:t>
      </w:r>
      <w:r>
        <w:t xml:space="preserve"> </w:t>
      </w:r>
      <w:r w:rsidRPr="00F91490">
        <w:t>are</w:t>
      </w:r>
      <w:r>
        <w:t xml:space="preserve"> </w:t>
      </w:r>
      <w:r w:rsidRPr="00F91490">
        <w:t>now</w:t>
      </w:r>
      <w:r>
        <w:t xml:space="preserve"> </w:t>
      </w:r>
      <w:r w:rsidRPr="00F91490">
        <w:t>begging</w:t>
      </w:r>
      <w:r>
        <w:t xml:space="preserve"> </w:t>
      </w:r>
      <w:r w:rsidRPr="00F91490">
        <w:t>it</w:t>
      </w:r>
      <w:r>
        <w:t xml:space="preserve"> </w:t>
      </w:r>
      <w:r w:rsidRPr="00F91490">
        <w:t>to</w:t>
      </w:r>
      <w:r>
        <w:t xml:space="preserve"> </w:t>
      </w:r>
      <w:r w:rsidRPr="00F91490">
        <w:t>rescue</w:t>
      </w:r>
      <w:r>
        <w:t xml:space="preserve"> </w:t>
      </w:r>
      <w:r w:rsidRPr="00F91490">
        <w:t>them</w:t>
      </w:r>
      <w:r>
        <w:t xml:space="preserve"> </w:t>
      </w:r>
      <w:r w:rsidRPr="00F91490">
        <w:t>from</w:t>
      </w:r>
      <w:r>
        <w:t xml:space="preserve"> </w:t>
      </w:r>
      <w:r w:rsidRPr="00F91490">
        <w:t>their</w:t>
      </w:r>
      <w:r>
        <w:t xml:space="preserve"> </w:t>
      </w:r>
      <w:r w:rsidRPr="00F91490">
        <w:t>own excesses.... Indeed, the Australian Prime Minister Kevin Rudd (2009, 25) has gone</w:t>
      </w:r>
      <w:r>
        <w:t xml:space="preserve"> </w:t>
      </w:r>
      <w:r w:rsidRPr="00F91490">
        <w:t>as</w:t>
      </w:r>
      <w:r>
        <w:t xml:space="preserve"> </w:t>
      </w:r>
      <w:r w:rsidRPr="00F91490">
        <w:t>far</w:t>
      </w:r>
      <w:r>
        <w:t xml:space="preserve"> </w:t>
      </w:r>
      <w:r w:rsidRPr="00F91490">
        <w:t>as</w:t>
      </w:r>
      <w:r>
        <w:t xml:space="preserve"> </w:t>
      </w:r>
      <w:r w:rsidRPr="00F91490">
        <w:t>to</w:t>
      </w:r>
      <w:r>
        <w:t xml:space="preserve"> </w:t>
      </w:r>
      <w:r w:rsidRPr="00F91490">
        <w:t>declare</w:t>
      </w:r>
      <w:r>
        <w:t xml:space="preserve"> </w:t>
      </w:r>
      <w:r w:rsidRPr="00F91490">
        <w:t>the</w:t>
      </w:r>
      <w:r>
        <w:t xml:space="preserve"> </w:t>
      </w:r>
      <w:r w:rsidRPr="00F91490">
        <w:t>death</w:t>
      </w:r>
      <w:r>
        <w:t xml:space="preserve"> </w:t>
      </w:r>
      <w:r w:rsidRPr="00F91490">
        <w:t>of</w:t>
      </w:r>
      <w:r>
        <w:t xml:space="preserve"> </w:t>
      </w:r>
      <w:r w:rsidRPr="00F91490">
        <w:t>neoliberalism</w:t>
      </w:r>
      <w:r>
        <w:t xml:space="preserve"> </w:t>
      </w:r>
      <w:r w:rsidRPr="00F91490">
        <w:t>“the</w:t>
      </w:r>
      <w:r>
        <w:t xml:space="preserve"> </w:t>
      </w:r>
      <w:r w:rsidRPr="00F91490">
        <w:t>great</w:t>
      </w:r>
      <w:r>
        <w:t xml:space="preserve"> </w:t>
      </w:r>
      <w:r w:rsidRPr="00F91490">
        <w:t>neoliberal</w:t>
      </w:r>
      <w:r>
        <w:t xml:space="preserve"> </w:t>
      </w:r>
      <w:r w:rsidRPr="00F91490">
        <w:t>experiment of the last thirty years has failed” (196). Similarly, the ﬁnancial collapse led Newsweek</w:t>
      </w:r>
      <w:r>
        <w:t xml:space="preserve"> </w:t>
      </w:r>
      <w:r w:rsidRPr="00F91490">
        <w:t>to</w:t>
      </w:r>
      <w:r>
        <w:t xml:space="preserve"> </w:t>
      </w:r>
      <w:r w:rsidRPr="00F91490">
        <w:t>proclaim</w:t>
      </w:r>
      <w:r>
        <w:t xml:space="preserve"> </w:t>
      </w:r>
      <w:r w:rsidRPr="00F91490">
        <w:t>on</w:t>
      </w:r>
      <w:r>
        <w:t xml:space="preserve"> </w:t>
      </w:r>
      <w:r w:rsidRPr="00F91490">
        <w:t>its</w:t>
      </w:r>
      <w:r>
        <w:t xml:space="preserve"> </w:t>
      </w:r>
      <w:r w:rsidRPr="00F91490">
        <w:t>cover</w:t>
      </w:r>
      <w:r>
        <w:t xml:space="preserve"> </w:t>
      </w:r>
      <w:r w:rsidRPr="00F91490">
        <w:t>of</w:t>
      </w:r>
      <w:r>
        <w:t xml:space="preserve"> </w:t>
      </w:r>
      <w:r w:rsidRPr="00F91490">
        <w:t>February7,2009:</w:t>
      </w:r>
      <w:r>
        <w:t xml:space="preserve"> </w:t>
      </w:r>
      <w:r w:rsidRPr="00F91490">
        <w:t>We</w:t>
      </w:r>
      <w:r>
        <w:t xml:space="preserve"> </w:t>
      </w:r>
      <w:r w:rsidRPr="00F91490">
        <w:t>Are</w:t>
      </w:r>
      <w:r>
        <w:t xml:space="preserve"> </w:t>
      </w:r>
      <w:r w:rsidRPr="00F91490">
        <w:t>All</w:t>
      </w:r>
      <w:r>
        <w:t xml:space="preserve"> </w:t>
      </w:r>
      <w:r w:rsidRPr="00F91490">
        <w:t>Socialists</w:t>
      </w:r>
      <w:r>
        <w:t xml:space="preserve"> </w:t>
      </w:r>
      <w:r w:rsidRPr="00F91490">
        <w:t xml:space="preserve">Now. However, now that governmental actions have worked to reestablish ﬁnancial institutions’ proﬁts, ﬁnance executives and neoliberals have been quick to call for slashing social spending (Hayes 2010). </w:t>
      </w:r>
      <w:r w:rsidRPr="0037013E">
        <w:rPr>
          <w:rStyle w:val="StyleUnderline"/>
        </w:rPr>
        <w:t>A sustained critique and reform of dominant neoliberal policies will require that we substantially rethink our notions of the individual, society, nature, and the state.</w:t>
      </w:r>
    </w:p>
    <w:p w14:paraId="6A16BA5C" w14:textId="77777777" w:rsidR="00787406" w:rsidRDefault="00787406" w:rsidP="00787406">
      <w:pPr>
        <w:pStyle w:val="Heading4"/>
      </w:pPr>
      <w:r>
        <w:t>The alternative is to reject the discourse of the 1AC – instead of the policy discussion of the affirmative, we offer a critical discussion to combat neoliberalism and revive democracy</w:t>
      </w:r>
    </w:p>
    <w:p w14:paraId="04F85123" w14:textId="77777777" w:rsidR="00787406" w:rsidRPr="00E34651" w:rsidRDefault="00787406" w:rsidP="00787406">
      <w:pPr>
        <w:rPr>
          <w:sz w:val="28"/>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pp.21</w:t>
      </w:r>
      <w:r w:rsidRPr="009F3777">
        <w:rPr>
          <w:rStyle w:val="Style13ptBold"/>
          <w:b w:val="0"/>
        </w:rPr>
        <w:t>, GDI- RJC]</w:t>
      </w:r>
    </w:p>
    <w:p w14:paraId="454D6CE7" w14:textId="77777777" w:rsidR="00787406" w:rsidRPr="008B1A7C" w:rsidRDefault="00787406" w:rsidP="008B1A7C">
      <w:r w:rsidRPr="008B1A7C">
        <w:t xml:space="preserve">At the current time, </w:t>
      </w:r>
      <w:r w:rsidRPr="008B1A7C">
        <w:rPr>
          <w:rStyle w:val="StyleUnderline"/>
        </w:rPr>
        <w:t>solutions involving social problems have become difficult to imagine, let alone address. For many young people and adults today,</w:t>
      </w:r>
      <w:r w:rsidRPr="008B1A7C">
        <w:t xml:space="preserve"> </w:t>
      </w:r>
      <w:r w:rsidRPr="008B1A7C">
        <w:rPr>
          <w:rStyle w:val="StyleUnderline"/>
        </w:rPr>
        <w:t>the private sphere has become the only space in which to imagine any sense of hope, pleasure, or possibility. Culture as an activity in which young people actually produce the conditions of their own agency through dialogue, community participation, pub- lic stories, and political struggle is being eroded. In its place, we are increasingly surrounded by a “climate of cultural and linguistic privatization” in which culture becomes something you consume, and the only kind of speech that is acceptable is that of the fast-paced shopper.</w:t>
      </w:r>
      <w:r w:rsidRPr="008B1A7C">
        <w:t xml:space="preserve">64 In spite of neoconservative and neoliberal claims that economic growth will cure social ills, </w:t>
      </w:r>
      <w:r w:rsidRPr="008B1A7C">
        <w:rPr>
          <w:rStyle w:val="StyleUnderline"/>
        </w:rPr>
        <w:t>the language of the market has no way of dealing with poverty, social inequality, or civil rights issues. It has no respect for noncommodified values and no vocabulary for recognizing and addressing social justice, compassion, decency, ethics, or, for that matter, its own antidemocratic forms of power.</w:t>
      </w:r>
      <w:r w:rsidRPr="008B1A7C">
        <w:t xml:space="preserve"> It has no way of understanding that </w:t>
      </w:r>
      <w:r w:rsidRPr="008B1A7C">
        <w:rPr>
          <w:rStyle w:val="StyleUnderline"/>
        </w:rPr>
        <w:t>the revolutionary idea of democracy,</w:t>
      </w:r>
      <w:r w:rsidRPr="008B1A7C">
        <w:t xml:space="preserve"> as Bill Moyers points out, </w:t>
      </w:r>
      <w:r w:rsidRPr="008B1A7C">
        <w:rPr>
          <w:rStyle w:val="StyleUnderline"/>
        </w:rPr>
        <w:t>is not just about the freedom to shop, formal elections, or the two-party system, “but the means of dignifying people so they become fully free to claim their moral and political agency.”</w:t>
      </w:r>
      <w:r w:rsidRPr="008B1A7C">
        <w:t>65 These are political and educational issues, not merely economic concerns.</w:t>
      </w:r>
    </w:p>
    <w:p w14:paraId="4657B4CE" w14:textId="77777777" w:rsidR="00787406" w:rsidRPr="008B1A7C" w:rsidRDefault="00787406" w:rsidP="008B1A7C">
      <w:r w:rsidRPr="008B1A7C">
        <w:t xml:space="preserve">It is more necessary than ever to register youth as a theoretical, moral, and political center of concern, even as it is increasingly evident that youth are one of our lowest national priorities. </w:t>
      </w:r>
      <w:r w:rsidRPr="008B1A7C">
        <w:rPr>
          <w:rStyle w:val="StyleUnderline"/>
        </w:rPr>
        <w:t>It is crucial to connect the current crisis in democracy to the war against young people. Doing so will remind adults of their ethical and political responsibility to invest in youth as a symbol for not only securing a democratic future but also keeping alive those elements of civic imagination, culture, and education that subordinate economic principles to democratic values. The category of youth may be one of the most important referents for beginning a critical examination about the pernicious consequences of a society driven by market values, one that not only abstracts young people from the future but shapes the present in a theater of war in which youth become the most innocent victims. Youth provide a powerful touchstone for a critical discussion about the long-term consequences of neoliberal policies, which undermine any viable notion of justice, equality, and freedom, while also gesturing toward those conditions that make a democratic future possible. Many young people are part of social movements that not only address these crucial issues</w:t>
      </w:r>
      <w:r w:rsidRPr="008B1A7C">
        <w:t xml:space="preserve"> </w:t>
      </w:r>
      <w:r w:rsidRPr="008B1A7C">
        <w:rPr>
          <w:rStyle w:val="StyleUnderline"/>
        </w:rPr>
        <w:t>but also provide a politics, modes of resistance, and connective relations that adults should take seriously as part of their own civic and political formation at the beginning of the new millennium</w:t>
      </w:r>
      <w:r w:rsidRPr="008B1A7C">
        <w:t>.66</w:t>
      </w:r>
    </w:p>
    <w:p w14:paraId="410E1274" w14:textId="4EDB2FEA" w:rsidR="000A6685" w:rsidRDefault="006F69A7" w:rsidP="00AD18F0">
      <w:pPr>
        <w:pStyle w:val="Heading3"/>
      </w:pPr>
      <w:r>
        <w:t>Alternative Solvency – Environment</w:t>
      </w:r>
    </w:p>
    <w:p w14:paraId="1F07D6A4" w14:textId="77777777" w:rsidR="000A6685" w:rsidRDefault="000A6685" w:rsidP="000A6685">
      <w:pPr>
        <w:pStyle w:val="Heading4"/>
      </w:pPr>
      <w:r>
        <w:t xml:space="preserve">Reject their neoliberal conceptions of freedom in favor of a reexamining of the human relationship to nature </w:t>
      </w:r>
    </w:p>
    <w:p w14:paraId="0AC22161" w14:textId="77777777" w:rsidR="000A6685" w:rsidRPr="00D43758" w:rsidRDefault="000A6685" w:rsidP="000A6685">
      <w:pPr>
        <w:rPr>
          <w:b/>
          <w:bCs/>
          <w:sz w:val="26"/>
        </w:rPr>
      </w:pPr>
      <w:r>
        <w:rPr>
          <w:rStyle w:val="Style13ptBold"/>
        </w:rPr>
        <w:t xml:space="preserve">Hursh, 11 </w:t>
      </w:r>
      <w:r w:rsidRPr="00377694">
        <w:t>(David</w:t>
      </w:r>
      <w:r>
        <w:t xml:space="preserve"> A., </w:t>
      </w:r>
      <w:r>
        <w:softHyphen/>
        <w:t xml:space="preserve">“Essay Review: </w:t>
      </w:r>
      <w:r w:rsidRPr="00377694">
        <w:t>American Educational Studies Association</w:t>
      </w:r>
      <w:r>
        <w:t xml:space="preserve"> 2011</w:t>
      </w:r>
      <w:r w:rsidRPr="00377694">
        <w:t xml:space="preserve"> ISSN: 0013-1946 prin</w:t>
      </w:r>
      <w:r>
        <w:t xml:space="preserve">t, GDI-DWRS) </w:t>
      </w:r>
    </w:p>
    <w:p w14:paraId="338561DB" w14:textId="5122B185" w:rsidR="000A6685" w:rsidRPr="000A6685" w:rsidRDefault="000A6685" w:rsidP="000A6685">
      <w:r w:rsidRPr="004D255A">
        <w:t xml:space="preserve">Instead, Harvey (2009) places the individual within the context of existing socio-ecological dialectics. He writes that </w:t>
      </w:r>
      <w:r w:rsidRPr="004D255A">
        <w:rPr>
          <w:rStyle w:val="StyleUnderline"/>
        </w:rPr>
        <w:t>individuals cannot “be considered as isolated from and outside of the socio-ecological dialectic and ongoing activities of place formation and reformation. Their positionality in relation to nature, production systems, social relations, technologies, and mental conceptions, as these impinge upon everyday life, is perpetually shifting, as are the contexts of their feelings, sensitivities, and practical arrangements</w:t>
      </w:r>
      <w:r w:rsidRPr="004D255A">
        <w:t xml:space="preserve">. If, in short, the geographical theory I am proposing is correct, then </w:t>
      </w:r>
      <w:r w:rsidRPr="004D255A">
        <w:rPr>
          <w:rStyle w:val="StyleUnderline"/>
        </w:rPr>
        <w:t>the whole question of what constitutes an ‘individual’ has to be reconceptualized in radically different ways than that of neoliberal theory”</w:t>
      </w:r>
      <w:r w:rsidRPr="004D255A">
        <w:t xml:space="preserve"> (255–256). </w:t>
      </w:r>
      <w:r w:rsidRPr="004D255A">
        <w:rPr>
          <w:rStyle w:val="StyleUnderline"/>
        </w:rPr>
        <w:t>Harvey’s notion of freedom, then, differs from the neoliberal notion of freedom from. Instead, he sees freedom as relational, not just in relation to other people but also in relation to nature</w:t>
      </w:r>
      <w:r w:rsidRPr="004D255A">
        <w:t>.</w:t>
      </w:r>
      <w:r>
        <w:t xml:space="preserve"> </w:t>
      </w:r>
      <w:r w:rsidRPr="004D255A">
        <w:t>Nature</w:t>
      </w:r>
      <w:r>
        <w:t xml:space="preserve"> </w:t>
      </w:r>
      <w:r w:rsidRPr="004D255A">
        <w:t>places</w:t>
      </w:r>
      <w:r>
        <w:t xml:space="preserve"> </w:t>
      </w:r>
      <w:r w:rsidRPr="004D255A">
        <w:t>limits</w:t>
      </w:r>
      <w:r>
        <w:t xml:space="preserve"> </w:t>
      </w:r>
      <w:r w:rsidRPr="004D255A">
        <w:t>on</w:t>
      </w:r>
      <w:r>
        <w:t xml:space="preserve"> </w:t>
      </w:r>
      <w:r w:rsidRPr="004D255A">
        <w:t>us</w:t>
      </w:r>
      <w:r>
        <w:t xml:space="preserve"> </w:t>
      </w:r>
      <w:r w:rsidRPr="004D255A">
        <w:t>and</w:t>
      </w:r>
      <w:r>
        <w:t xml:space="preserve"> </w:t>
      </w:r>
      <w:r w:rsidRPr="004D255A">
        <w:t>as</w:t>
      </w:r>
      <w:r>
        <w:t xml:space="preserve"> </w:t>
      </w:r>
      <w:r w:rsidRPr="004D255A">
        <w:t>we</w:t>
      </w:r>
      <w:r>
        <w:t xml:space="preserve"> </w:t>
      </w:r>
      <w:r w:rsidRPr="004D255A">
        <w:t>interact</w:t>
      </w:r>
      <w:r>
        <w:t xml:space="preserve"> </w:t>
      </w:r>
      <w:r w:rsidRPr="004D255A">
        <w:t>with</w:t>
      </w:r>
      <w:r>
        <w:t xml:space="preserve"> </w:t>
      </w:r>
      <w:r w:rsidRPr="004D255A">
        <w:t xml:space="preserve">nature, we affect those limits. Therefore, he wants to </w:t>
      </w:r>
      <w:r w:rsidRPr="004D255A">
        <w:rPr>
          <w:rStyle w:val="StyleUnderline"/>
        </w:rPr>
        <w:t>examine the ongoing relationship humans have with nature. “Human beings,”</w:t>
      </w:r>
      <w:r>
        <w:t xml:space="preserve"> he notes, “</w:t>
      </w:r>
      <w:r w:rsidRPr="004D255A">
        <w:rPr>
          <w:rStyle w:val="StyleUnderline"/>
        </w:rPr>
        <w:t>are part of nature and as such are ‘active subjects transforming nature according to its laws’</w:t>
      </w:r>
      <w:r>
        <w:t xml:space="preserve"> [(Marx 1967, 133)]. The only difference from other organisms... is that human beings can engage in this process consciously, knowledgeably, and reﬂexively” (238). </w:t>
      </w:r>
      <w:r w:rsidRPr="004D255A">
        <w:rPr>
          <w:rStyle w:val="StyleUnderline"/>
        </w:rPr>
        <w:t>Harvey further argues that all political and social projects are ecological in nature. For example, in examining the creation and use of technology we can examine how technology transforms nature but also how technology transforms our relationship to one another and the nature of our activities. Likewise, Harvey requires us to examine the ways in which we produce goods and services and their effect on nature and the built environment; the daily process in which individual and social groups reproduce themselves and their social relations, including consuming, living, reproducing, and communication; social relations, such as network hierarchies and institutional arrangements, and ﬁnally mental conceptions, or “the whole inherited arsenal of language, concepts, and stored symbolic, cultural, religious, ethical, scientiﬁc, and ideological meanings and aesthetic and moral judgments” (239). All of these interact with one another and are created as a dialectical outcome between individuals and their environment. Harvey continues: “Any conception of alternatives [to the existing conditions] has to answer the question of what kind of daily life, what kind of relation to nature, which social relations, what production processes, and what kinds of mental conceptions and technologies will be adequate to meet human wants, needs, and desires” (247). Rather than understanding freedom in the neoliberal sense in which the individual is free to pursue his or her own economic interests, freedom can only be understood as action within relationships, whether with humans or nature.</w:t>
      </w:r>
    </w:p>
    <w:p w14:paraId="6DEB6D71" w14:textId="6735C751" w:rsidR="00AD18F0" w:rsidRDefault="006F69A7" w:rsidP="00AD18F0">
      <w:pPr>
        <w:pStyle w:val="Heading3"/>
      </w:pPr>
      <w:r>
        <w:t>A/T: Permutation</w:t>
      </w:r>
    </w:p>
    <w:p w14:paraId="7E987C36" w14:textId="77777777" w:rsidR="000501C4" w:rsidRPr="00AD18F0" w:rsidRDefault="000501C4" w:rsidP="000501C4">
      <w:pPr>
        <w:pStyle w:val="Heading4"/>
      </w:pPr>
      <w:r>
        <w:t>Calls for progressive education reform will inherently preclude radical critique of existing systems – means the perm is impossible</w:t>
      </w:r>
    </w:p>
    <w:p w14:paraId="3AE23295" w14:textId="77777777" w:rsidR="000501C4" w:rsidRPr="00AD18F0" w:rsidRDefault="000501C4" w:rsidP="000501C4">
      <w:pPr>
        <w:rPr>
          <w:rStyle w:val="Style13ptBold"/>
          <w:b w:val="0"/>
          <w:sz w:val="16"/>
        </w:rPr>
      </w:pPr>
      <w:r>
        <w:rPr>
          <w:rStyle w:val="Style13ptBold"/>
        </w:rPr>
        <w:t xml:space="preserve">Powell &amp; Marston, prof. of regional development at ASU, 6/8/17, </w:t>
      </w:r>
      <w:r w:rsidRPr="00F83292">
        <w:rPr>
          <w:rStyle w:val="Style13ptBold"/>
          <w:b w:val="0"/>
          <w:sz w:val="16"/>
        </w:rPr>
        <w:t>[</w:t>
      </w:r>
      <w:r>
        <w:rPr>
          <w:rStyle w:val="Style13ptBold"/>
          <w:b w:val="0"/>
          <w:sz w:val="16"/>
        </w:rPr>
        <w:t xml:space="preserve">dissertation written by Jared Powell, edited by Sallie Marston, prof. of regional development at ASU, “Locating Responsibility in the Discourse of Contemporary U.S. Education Reform,” 6/8/17, accessed 7/8/17, </w:t>
      </w:r>
      <w:hyperlink r:id="rId13" w:anchor="page=36" w:history="1">
        <w:r w:rsidRPr="00E33B6C">
          <w:rPr>
            <w:rStyle w:val="Hyperlink"/>
          </w:rPr>
          <w:t>http://arizona.openrepository.com/arizona/bitstream/10150/621829/1/azu_etd_15148_sip1_m.pdf#page=36</w:t>
        </w:r>
      </w:hyperlink>
      <w:r>
        <w:rPr>
          <w:rStyle w:val="Style13ptBold"/>
          <w:b w:val="0"/>
          <w:sz w:val="16"/>
        </w:rPr>
        <w:t>] GDI-ARV</w:t>
      </w:r>
    </w:p>
    <w:p w14:paraId="12BB477D" w14:textId="77777777" w:rsidR="000501C4" w:rsidRDefault="000501C4" w:rsidP="000501C4">
      <w:pPr>
        <w:rPr>
          <w:rStyle w:val="StyleUnderline"/>
        </w:rPr>
      </w:pPr>
      <w:r w:rsidRPr="00AD18F0">
        <w:rPr>
          <w:sz w:val="14"/>
        </w:rPr>
        <w:t xml:space="preserve">The framework that structures the remainder of this paper is based on the contention that the </w:t>
      </w:r>
      <w:r w:rsidRPr="00E567BC">
        <w:rPr>
          <w:rStyle w:val="StyleUnderline"/>
        </w:rPr>
        <w:t>reform movements</w:t>
      </w:r>
      <w:r w:rsidRPr="00AD18F0">
        <w:rPr>
          <w:sz w:val="14"/>
        </w:rPr>
        <w:t xml:space="preserve"> called for and initiated by the political and economic elite </w:t>
      </w:r>
      <w:r w:rsidRPr="00E567BC">
        <w:rPr>
          <w:rStyle w:val="StyleUnderline"/>
        </w:rPr>
        <w:t>are used to legitimize the institutional buttresses of existing social relations.</w:t>
      </w:r>
      <w:r w:rsidRPr="00AD18F0">
        <w:rPr>
          <w:sz w:val="14"/>
        </w:rPr>
        <w:t xml:space="preserve"> More specifically, the argument that follows begins with </w:t>
      </w:r>
      <w:r w:rsidRPr="00E567BC">
        <w:rPr>
          <w:rStyle w:val="StyleUnderline"/>
        </w:rPr>
        <w:t>the contention that ‘reform’ names a tactic through which the socially powerful seek to limit the concessional costs of maintaining their power by prompting the public to view the nature of, causes of, and range of possible solutions to, persistent social injustices through a narrowly constructed frame.</w:t>
      </w:r>
      <w:r w:rsidRPr="00AD18F0">
        <w:rPr>
          <w:sz w:val="14"/>
        </w:rPr>
        <w:t xml:space="preserve"> My focus on the use of reform by elites is not meant to deny the long history of progressive efforts to improve public institutions and industries, nor the significant social changes that have taken place as a result of grassroots reformism. It also goes without saying that </w:t>
      </w:r>
      <w:r w:rsidRPr="00E567BC">
        <w:rPr>
          <w:rStyle w:val="StyleUnderline"/>
        </w:rPr>
        <w:t xml:space="preserve">not all reform efforts initiated by the powerful are intended to serve progressive ends. </w:t>
      </w:r>
      <w:r w:rsidRPr="00AD18F0">
        <w:rPr>
          <w:sz w:val="14"/>
        </w:rPr>
        <w:t xml:space="preserve">But </w:t>
      </w:r>
      <w:r w:rsidRPr="00E567BC">
        <w:rPr>
          <w:rStyle w:val="StyleUnderline"/>
        </w:rPr>
        <w:t xml:space="preserve">I concern myself </w:t>
      </w:r>
      <w:r w:rsidRPr="00AD18F0">
        <w:rPr>
          <w:sz w:val="14"/>
        </w:rPr>
        <w:t xml:space="preserve">in this paper </w:t>
      </w:r>
      <w:r w:rsidRPr="00E567BC">
        <w:rPr>
          <w:rStyle w:val="StyleUnderline"/>
        </w:rPr>
        <w:t>with an elite-led, yet nominally progressive reform movement because</w:t>
      </w:r>
      <w:r w:rsidRPr="00AD18F0">
        <w:rPr>
          <w:sz w:val="14"/>
        </w:rPr>
        <w:t xml:space="preserve"> of what I believe </w:t>
      </w:r>
      <w:r w:rsidRPr="00E567BC">
        <w:rPr>
          <w:rStyle w:val="StyleUnderline"/>
        </w:rPr>
        <w:t>such movements reveal about how unjust norms, institutions, and practices are shielded from radical change.</w:t>
      </w:r>
      <w:r w:rsidRPr="00AD18F0">
        <w:rPr>
          <w:sz w:val="14"/>
        </w:rPr>
        <w:t xml:space="preserve"> I contend that </w:t>
      </w:r>
      <w:r w:rsidRPr="00E567BC">
        <w:rPr>
          <w:rStyle w:val="StyleUnderline"/>
        </w:rPr>
        <w:t xml:space="preserve">the call for reform is strategically conciliatory, in that it seeks to manage the tensions between hegemony and democracy by acknowledging, but simultaneously placing a inertial discursive frame around, persistent and recurring forms of social injustice that are necessary byproducts of the exercise of disproportionate power. </w:t>
      </w:r>
      <w:r w:rsidRPr="00AD18F0">
        <w:rPr>
          <w:sz w:val="14"/>
        </w:rPr>
        <w:t xml:space="preserve">I further submit that </w:t>
      </w:r>
      <w:r w:rsidRPr="00E567BC">
        <w:rPr>
          <w:rStyle w:val="StyleUnderline"/>
        </w:rPr>
        <w:t>this frame is strategically narrowed by the call for reform’s constituent rhetorical elements: the apology and the promise. With the ‘apologetic’ component of reform, I refer to the tendency for politicians and bureaucrats to profess an empathetic connection to the public by acknowledging the undesirability of extant circumstances</w:t>
      </w:r>
      <w:r w:rsidRPr="00DA44B5">
        <w:rPr>
          <w:rStyle w:val="StyleUnderline"/>
        </w:rPr>
        <w:t>. We, like you, are troubled by x</w:t>
      </w:r>
      <w:r w:rsidRPr="00AD18F0">
        <w:rPr>
          <w:sz w:val="14"/>
        </w:rPr>
        <w:t xml:space="preserve">. But as Waterstone and de Leeuw (2010) have pointed out, </w:t>
      </w:r>
      <w:r w:rsidRPr="00DA44B5">
        <w:rPr>
          <w:rStyle w:val="StyleUnderline"/>
        </w:rPr>
        <w:t>state-issued apologies also have the effect of implying that acts not being apologized for are</w:t>
      </w:r>
      <w:r w:rsidRPr="00AD18F0">
        <w:rPr>
          <w:sz w:val="14"/>
        </w:rPr>
        <w:t xml:space="preserve">, by default, </w:t>
      </w:r>
      <w:r w:rsidRPr="00DA44B5">
        <w:rPr>
          <w:rStyle w:val="StyleUnderline"/>
        </w:rPr>
        <w:t>legitimate</w:t>
      </w:r>
      <w:r w:rsidRPr="00AD18F0">
        <w:rPr>
          <w:sz w:val="14"/>
        </w:rPr>
        <w:t xml:space="preserve">. That is, by specifying what the apologizer is sorry for, the act of apologizing implies that the apologizer is not, and need not be, sorry for anything else. In this way, </w:t>
      </w:r>
      <w:r w:rsidRPr="00DA44B5">
        <w:rPr>
          <w:rStyle w:val="StyleUnderline"/>
        </w:rPr>
        <w:t xml:space="preserve">the reformist apology attempts to draw a rhetorical line between what is an appropriate target of critique, and what is not. </w:t>
      </w:r>
      <w:r w:rsidRPr="00E567BC">
        <w:rPr>
          <w:rStyle w:val="StyleUnderline"/>
        </w:rPr>
        <w:t>Capitalizing on a widespread lack of awareness about current events and social issues among the public</w:t>
      </w:r>
      <w:r w:rsidRPr="00AD18F0">
        <w:rPr>
          <w:sz w:val="14"/>
        </w:rPr>
        <w:t xml:space="preserve"> (Duffy &amp; Stannard, 2014), </w:t>
      </w:r>
      <w:r w:rsidRPr="00E567BC">
        <w:rPr>
          <w:rStyle w:val="StyleUnderline"/>
        </w:rPr>
        <w:t>the call for reform thereby facilitates efforts to engineer consent for the preservation of an existing hegemony by dictating to the public the source and nature of its own grievances, and thereby paving the way for powerful state actors to promise pre-packaged ‘solutions’ that pose no threat to the socio-structural conditions that brought these grievances about</w:t>
      </w:r>
      <w:r w:rsidRPr="00AD18F0">
        <w:rPr>
          <w:sz w:val="14"/>
        </w:rPr>
        <w:t xml:space="preserve"> (Slater, 2014; cf. Bernays, 1928; 1947). In other words, the </w:t>
      </w:r>
      <w:r w:rsidRPr="00E567BC">
        <w:rPr>
          <w:rStyle w:val="StyleUnderline"/>
        </w:rPr>
        <w:t xml:space="preserve">apology </w:t>
      </w:r>
      <w:r w:rsidRPr="00F83292">
        <w:rPr>
          <w:rStyle w:val="StyleUnderline"/>
          <w:sz w:val="20"/>
        </w:rPr>
        <w:t xml:space="preserve">offered </w:t>
      </w:r>
      <w:r w:rsidRPr="00E567BC">
        <w:rPr>
          <w:rStyle w:val="StyleUnderline"/>
        </w:rPr>
        <w:t>in the call for reform facilitates state efforts to temporarily diffuse potentially disruptive forms of popular disaffection by isolating, and drawing public anger to,</w:t>
      </w:r>
      <w:r w:rsidRPr="00AD18F0">
        <w:rPr>
          <w:sz w:val="14"/>
        </w:rPr>
        <w:t xml:space="preserve"> artificially </w:t>
      </w:r>
      <w:r w:rsidRPr="00E567BC">
        <w:rPr>
          <w:rStyle w:val="StyleUnderline"/>
        </w:rPr>
        <w:t>discrete social problems that can be credibly addressed with legislative or other fixes that do not stretch or break the social-political-economic bounds of an existing hegemony.</w:t>
      </w:r>
    </w:p>
    <w:p w14:paraId="7578DBDE" w14:textId="77777777" w:rsidR="000501C4" w:rsidRPr="00190E98" w:rsidRDefault="000501C4" w:rsidP="000501C4">
      <w:pPr>
        <w:pStyle w:val="Heading4"/>
        <w:rPr>
          <w:rStyle w:val="Style13ptBold"/>
          <w:b/>
          <w:bCs w:val="0"/>
          <w:shd w:val="clear" w:color="auto" w:fill="FFFFFF"/>
        </w:rPr>
      </w:pPr>
      <w:r>
        <w:rPr>
          <w:shd w:val="clear" w:color="auto" w:fill="FFFFFF"/>
        </w:rPr>
        <w:t>The perm fails – its top down nature makes it incompatible with the alternative</w:t>
      </w:r>
    </w:p>
    <w:p w14:paraId="3897D02E" w14:textId="77777777" w:rsidR="000501C4" w:rsidRDefault="000501C4" w:rsidP="000501C4">
      <w:pPr>
        <w:rPr>
          <w:shd w:val="clear" w:color="auto" w:fill="FFFFFF"/>
        </w:rPr>
      </w:pPr>
      <w:r w:rsidRPr="004D45A5">
        <w:rPr>
          <w:rStyle w:val="Style13ptBold"/>
        </w:rPr>
        <w:t>Giroux, Director of the McMaster Centre for Research in the Public Interest, 11,</w:t>
      </w:r>
      <w:r>
        <w:rPr>
          <w:rFonts w:ascii="Arial" w:hAnsi="Arial" w:cs="Arial"/>
          <w:color w:val="222222"/>
          <w:sz w:val="18"/>
          <w:szCs w:val="18"/>
          <w:shd w:val="clear" w:color="auto" w:fill="FFFFFF"/>
        </w:rPr>
        <w:t xml:space="preserve"> </w:t>
      </w:r>
      <w:r w:rsidRPr="00D43758">
        <w:t xml:space="preserve">(Henry A., “Zombie Politics and Culture in the Age of Casino Capitalism,” 2011 Peter Lang, Independent Text GDI-DWRS) </w:t>
      </w:r>
      <w:r>
        <w:rPr>
          <w:shd w:val="clear" w:color="auto" w:fill="FFFFFF"/>
        </w:rPr>
        <w:t>The perm fails – its top down nature makes it incompatible with the alternative</w:t>
      </w:r>
    </w:p>
    <w:p w14:paraId="331A4A5B" w14:textId="77777777" w:rsidR="000501C4" w:rsidRDefault="000501C4" w:rsidP="000501C4">
      <w:pPr>
        <w:rPr>
          <w:rStyle w:val="StyleUnderline"/>
        </w:rPr>
      </w:pPr>
      <w:r w:rsidRPr="00854E56">
        <w:rPr>
          <w:rStyle w:val="StyleUnderline"/>
        </w:rPr>
        <w:t>For many young people, these</w:t>
      </w:r>
      <w:r w:rsidRPr="004D45A5">
        <w:rPr>
          <w:rStyle w:val="StyleUnderline"/>
        </w:rPr>
        <w:t xml:space="preserve"> are dangerous times, and there is a need to develop a new language for addressing both the suffering many young people experience, albeit to different degrees, and the promise that an aspiring democracy might offer them</w:t>
      </w:r>
      <w:r w:rsidRPr="00DA44B5">
        <w:rPr>
          <w:rStyle w:val="StyleUnderline"/>
        </w:rPr>
        <w:t>. We seem to live at a time when politics is divorced from a sense of outrage as well as a sense of hope</w:t>
      </w:r>
      <w:r w:rsidRPr="004D45A5">
        <w:t xml:space="preserve">. </w:t>
      </w:r>
      <w:r w:rsidRPr="004D45A5">
        <w:rPr>
          <w:rStyle w:val="StyleUnderline"/>
        </w:rPr>
        <w:t>In the face of a culture awash in consumerism</w:t>
      </w:r>
      <w:r>
        <w:t xml:space="preserve">, </w:t>
      </w:r>
      <w:r w:rsidRPr="004D45A5">
        <w:t xml:space="preserve">spectacularized hyper-violence, trash television, racist talk radio, and trivialized journalism, </w:t>
      </w:r>
      <w:r w:rsidRPr="00854E56">
        <w:rPr>
          <w:rStyle w:val="StyleUnderline"/>
        </w:rPr>
        <w:t>there seems to be little concern, if not understanding, of a number of forces-including an unfettered free-market ideology, a dehumanizing economic system,</w:t>
      </w:r>
      <w:r w:rsidRPr="004D45A5">
        <w:t xml:space="preserve"> the rise of the racially skewed punishing state, </w:t>
      </w:r>
      <w:r w:rsidRPr="00854E56">
        <w:rPr>
          <w:rStyle w:val="StyleUnderline"/>
        </w:rPr>
        <w:t>and the attack on public and higher education-that have come together to pose a threat to young people and that are so extreme that they can be accurately described as a “war on youth.”</w:t>
      </w:r>
      <w:r>
        <w:rPr>
          <w:rStyle w:val="StyleUnderline"/>
        </w:rPr>
        <w:t xml:space="preserve"> </w:t>
      </w:r>
      <w:r w:rsidRPr="00854E56">
        <w:rPr>
          <w:rStyle w:val="StyleUnderline"/>
        </w:rPr>
        <w:t>Yet, in spite of such manufactured public indifference, it is imperative that educators, parents, and other concerned Americans do everything they can to make visible those forces responsible for the dire state of today's youth. Clearly, such an intervention must arise from the belief that individual and collective resistance is born out of awareness, critical education, discerning judgment, and an ethic of mutuality-all of which suggests a struggle that is as educational as it is political, with no line dividing one from the other.</w:t>
      </w:r>
      <w:r w:rsidRPr="004D45A5">
        <w:t xml:space="preserve"> While there were good reasons to celebrate initially the Obama victory, what has become clear is that it never offered any guarantees that the political, economic, and social conditions that have brought us to the brink of disaster would fundamentally change. </w:t>
      </w:r>
      <w:r w:rsidRPr="00DA44B5">
        <w:rPr>
          <w:rStyle w:val="StyleUnderline"/>
        </w:rPr>
        <w:t>Substantive and lasting change must come from below</w:t>
      </w:r>
      <w:r w:rsidRPr="00854E56">
        <w:rPr>
          <w:rStyle w:val="StyleUnderline"/>
        </w:rPr>
        <w:t>: from young people, students, workers, intellectuals, artists, academics, parents, workers, labor unions, social movements, and other individuals and groups willing not just to demonstrate for equality, freedom, and social justice but to organize in order to push hope over the tipping point, push politics in a new democratic and socially just direction, and engage in a collective struggle that takes power away from political and corporate elites, returning it to the people who are the real source of any viable democracy</w:t>
      </w:r>
      <w:r>
        <w:rPr>
          <w:rStyle w:val="StyleUnderline"/>
        </w:rPr>
        <w:t>.</w:t>
      </w:r>
    </w:p>
    <w:p w14:paraId="568B85CA" w14:textId="77777777" w:rsidR="000501C4" w:rsidRPr="00DA44B5" w:rsidRDefault="000501C4" w:rsidP="000501C4">
      <w:pPr>
        <w:pStyle w:val="Heading4"/>
        <w:rPr>
          <w:rStyle w:val="StyleUnderline"/>
        </w:rPr>
      </w:pPr>
      <w:r>
        <w:t>The neoliberal system perpetuates a discourse that is unresponsive to critique and papers over alternatives – means no perm</w:t>
      </w:r>
      <w:r w:rsidRPr="00DA44B5">
        <w:rPr>
          <w:rStyle w:val="StyleUnderline"/>
        </w:rPr>
        <w:t xml:space="preserve">                                                                                                                                                                                                                                                                                                                                                                                                                                                                                                                                                                                                                                                                                                                                                                                                                                                                                                                                                                                                                                                                                                                                                                                                                                                                                                                                                                                                                                                                                                                                                                                                                                                                                                                                                                                                                                                                                                                                                                                                                                                                                                                                                                                                                                                                                                                                                                                                                                                                                                                                                                                                                                                                                                                                                                                                                                                                                                                                                                                                                                                                                                                                                                                                                                                                                                                                                                                                                                                                                                                                                                                                                                                     </w:t>
      </w:r>
    </w:p>
    <w:p w14:paraId="41986E59" w14:textId="77777777" w:rsidR="000501C4" w:rsidRPr="00DA44B5" w:rsidRDefault="000501C4" w:rsidP="000501C4">
      <w:pPr>
        <w:rPr>
          <w:rStyle w:val="StyleUnderline"/>
        </w:rPr>
      </w:pPr>
      <w:r w:rsidRPr="00E071BA">
        <w:rPr>
          <w:rStyle w:val="Style13ptBold"/>
        </w:rPr>
        <w:t xml:space="preserve">Giroux, the founding theorists of critical pedagogy, and Aronwitz, professor of sociology, cultural studies, and urban education, 86 </w:t>
      </w:r>
      <w:r>
        <w:t xml:space="preserve">(Henry Giroux and Stanley, 1986, Education Under Siege: The Conservative, Liberal and Radical Debate Over Schooling, pp.22-24, GDI/CH) </w:t>
      </w:r>
    </w:p>
    <w:p w14:paraId="0FCE2F9E" w14:textId="77777777" w:rsidR="000501C4" w:rsidRPr="00C67F08" w:rsidRDefault="000501C4" w:rsidP="000501C4">
      <w:pPr>
        <w:rPr>
          <w:rStyle w:val="StyleUnderline"/>
          <w:u w:val="none"/>
        </w:rPr>
      </w:pPr>
      <w:r>
        <w:t xml:space="preserve">The agony of Marxist and radical social theory, including educational theory, is that its </w:t>
      </w:r>
      <w:r w:rsidRPr="00DA44B5">
        <w:rPr>
          <w:rStyle w:val="StyleUnderline"/>
        </w:rPr>
        <w:t>anti-reformist ethos prevents programmatic discourse within institutions.</w:t>
      </w:r>
      <w:r>
        <w:t xml:space="preserve"> According to left education theory, </w:t>
      </w:r>
      <w:r w:rsidRPr="00DA44B5">
        <w:rPr>
          <w:rStyle w:val="StyleUnderline"/>
        </w:rPr>
        <w:t>schools cannot truly serve workers and other subordinate groups because they are</w:t>
      </w:r>
      <w:r>
        <w:t xml:space="preserve">, in the last instance (and increasingly in the first as well), </w:t>
      </w:r>
      <w:r w:rsidRPr="00DA44B5">
        <w:rPr>
          <w:rStyle w:val="StyleUnderline"/>
        </w:rPr>
        <w:t>reproducers of the dominant relations of production</w:t>
      </w:r>
      <w:r>
        <w:t>. Consequently</w:t>
      </w:r>
      <w:r w:rsidRPr="00DA44B5">
        <w:rPr>
          <w:rStyle w:val="StyleUnderline"/>
        </w:rPr>
        <w:t>, Marxism has found its critique and even its language appropriated by the right</w:t>
      </w:r>
      <w:r>
        <w:t xml:space="preserve"> which, as we have argued, is entirely sympathetic to an economic interpretation of the function of schools, including their role as reproducers of prevailing social relations. Further, </w:t>
      </w:r>
      <w:r w:rsidRPr="00DA44B5">
        <w:rPr>
          <w:rStyle w:val="StyleUnderline"/>
        </w:rPr>
        <w:t>since left morality prevents a serious consideration of alternatives under nonrevolutionary circumstances, it appears to be devoid of possibility and often presents itself in scientific garb that, by definition, even disguises its ethical foundation</w:t>
      </w:r>
      <w:r>
        <w:t xml:space="preserve">. For </w:t>
      </w:r>
      <w:r w:rsidRPr="00DA44B5">
        <w:rPr>
          <w:rStyle w:val="StyleUnderline"/>
        </w:rPr>
        <w:t>Marxism claims</w:t>
      </w:r>
      <w:r>
        <w:t xml:space="preserve"> that history replaces ethics</w:t>
      </w:r>
      <w:r w:rsidRPr="00DA44B5">
        <w:rPr>
          <w:rStyle w:val="StyleUnderline"/>
        </w:rPr>
        <w:t>, that class analysis precludes reform</w:t>
      </w:r>
      <w:r>
        <w:t xml:space="preserve"> and that the language of possibility must address only the project of global social transformation. Lacking an immediate prospect for the latter, Marxist education theorists are constrained, at a certain point, to shut up. </w:t>
      </w:r>
    </w:p>
    <w:p w14:paraId="762E905D" w14:textId="7DE1D5AD" w:rsidR="00DE5E09" w:rsidRDefault="006F69A7" w:rsidP="006F69A7">
      <w:pPr>
        <w:pStyle w:val="Heading2"/>
      </w:pPr>
      <w:r>
        <w:t>Affirmative Responses</w:t>
      </w:r>
    </w:p>
    <w:p w14:paraId="38D49DB7" w14:textId="2BB1FD14" w:rsidR="0050762F" w:rsidRDefault="0050762F" w:rsidP="00DE5E09">
      <w:pPr>
        <w:pStyle w:val="Heading3"/>
      </w:pPr>
      <w:r>
        <w:t>No Link</w:t>
      </w:r>
    </w:p>
    <w:p w14:paraId="6646A09C" w14:textId="77777777" w:rsidR="0050762F" w:rsidRPr="00FA3A07" w:rsidRDefault="0050762F" w:rsidP="0050762F">
      <w:pPr>
        <w:pStyle w:val="Heading4"/>
      </w:pPr>
      <w:r>
        <w:t xml:space="preserve">Market reforms are </w:t>
      </w:r>
      <w:r>
        <w:rPr>
          <w:u w:val="single"/>
        </w:rPr>
        <w:t>value neutral.</w:t>
      </w:r>
      <w:r>
        <w:t xml:space="preserve"> They only set the course for achieving goals, not what those goals should be, means neoliberalism isn’t the problem. </w:t>
      </w:r>
    </w:p>
    <w:p w14:paraId="3E8C714A" w14:textId="77777777" w:rsidR="0050762F" w:rsidRDefault="0050762F" w:rsidP="0050762F">
      <w:r>
        <w:rPr>
          <w:rStyle w:val="Style13ptBold"/>
        </w:rPr>
        <w:t xml:space="preserve">Wahlberg, Distinguished Visiting Fellow at Stanford University, ’03 </w:t>
      </w:r>
      <w:r w:rsidRPr="00B151EE">
        <w:t xml:space="preserve">(Herbet J., </w:t>
      </w:r>
      <w:r>
        <w:t xml:space="preserve">“Education and Capitalism: How Overcoming Our Fear of Markets and Economies Can Improve America’s Schools, 2003, print, GDI -DWRS) </w:t>
      </w:r>
    </w:p>
    <w:p w14:paraId="4FB346DA" w14:textId="1B35137E" w:rsidR="0050762F" w:rsidRPr="0050762F" w:rsidRDefault="0050762F" w:rsidP="0050762F">
      <w:pPr>
        <w:rPr>
          <w:b/>
          <w:u w:val="single"/>
        </w:rPr>
      </w:pPr>
      <w:r w:rsidRPr="00FA3A07">
        <w:rPr>
          <w:rStyle w:val="StyleUnderline"/>
        </w:rPr>
        <w:t>If the subject of economics is self-interested or selfish behavior, do economists neglect altruistic or charitable behavior? Do they give short shrift to values that are held collectively or express a social consensus? And if rational action is the economist’s default assumption, then must all action based on emotion fall outside the economist’s purview? The answer to all three questions is no.</w:t>
      </w:r>
      <w:r w:rsidRPr="001E76C5">
        <w:t xml:space="preserve"> </w:t>
      </w:r>
      <w:r w:rsidRPr="00FA3A07">
        <w:rPr>
          <w:rStyle w:val="StyleUnderline"/>
        </w:rPr>
        <w:t xml:space="preserve">The rational-action principle assumes only that our actions are consistent with the goals we set for ourselves. </w:t>
      </w:r>
      <w:r w:rsidRPr="00DA44B5">
        <w:rPr>
          <w:rStyle w:val="StyleUnderline"/>
        </w:rPr>
        <w:t>The model is silent on what those goals should be</w:t>
      </w:r>
      <w:r w:rsidRPr="00FA3A07">
        <w:rPr>
          <w:rStyle w:val="StyleUnderline"/>
        </w:rPr>
        <w:t>.</w:t>
      </w:r>
      <w:r w:rsidRPr="001E76C5">
        <w:t xml:space="preserve">39 The </w:t>
      </w:r>
      <w:r w:rsidRPr="00FA3A07">
        <w:rPr>
          <w:rStyle w:val="StyleUnderline"/>
        </w:rPr>
        <w:t>conduct in question may be motivated by love as easily as by selfishness. Action may be taken in pursuit of justice or social equality, or it may be based on religious belief or less noble convictions, such as fear and greed</w:t>
      </w:r>
      <w:r w:rsidRPr="001E76C5">
        <w:t xml:space="preserve">.40 </w:t>
      </w:r>
      <w:r w:rsidRPr="00FA3A07">
        <w:rPr>
          <w:rStyle w:val="StyleUnderline"/>
        </w:rPr>
        <w:t>Adam Smith suggested in The Wealth of Nations, for example, that the conduct of clergy and church members could be understood as rational action.41 When confronted by competition, churches behave much like firms: They work harder to keep their members. They also grow complacent when granted a monopoly or subsidy or when they are over-regulated. Recent research has confirmed Smith’s insight. Countries with state-sanctioned or -favored churches report lower levels of religious commitment—as measured by church membership, attendance, and revenues—than those that allow churches to openly compete for members.42 As Laurence Iannoccone explains, “Consumers choose what religion (if any) they will accept and how extensively they will participate in it. Nor are these choices immutable—people can and often do change religions or levels of participation over time. As with any other commodity, the consumer’s freedom to choose constrains the producers of religion. A particular religious firm can flourish only if it provides a commodity that is at least as attractive as its competitors’. Hence, to the extent that the religious market is perfectly competitive, the cost of providing an attractive commodity drives religious firms toward efficient production and zero (excess) profits.”43</w:t>
      </w:r>
    </w:p>
    <w:p w14:paraId="5C59341F" w14:textId="61D18432" w:rsidR="00140EAB" w:rsidRDefault="00140EAB" w:rsidP="00DE5E09">
      <w:pPr>
        <w:pStyle w:val="Heading3"/>
      </w:pPr>
      <w:r>
        <w:t>Link Turn – Education</w:t>
      </w:r>
    </w:p>
    <w:p w14:paraId="3DC957B1" w14:textId="0EB2C3A6" w:rsidR="00140EAB" w:rsidRDefault="00140EAB" w:rsidP="00140EAB">
      <w:pPr>
        <w:pStyle w:val="Heading4"/>
      </w:pPr>
      <w:r>
        <w:t xml:space="preserve">The transformation of the educational system is an essential part of fighting neoliberalism. </w:t>
      </w:r>
    </w:p>
    <w:p w14:paraId="7035FFDC" w14:textId="77777777" w:rsidR="00140EAB" w:rsidRPr="00B46387" w:rsidRDefault="00140EAB" w:rsidP="00140EAB">
      <w:r w:rsidRPr="00B94630">
        <w:rPr>
          <w:rStyle w:val="Style13ptBold"/>
        </w:rPr>
        <w:t>Kumar, 15</w:t>
      </w:r>
      <w:r>
        <w:t xml:space="preserve"> (“Neoliberalism, Critical Pedagogy, and Education”, December 2015, Dover, relevant section found here: </w:t>
      </w:r>
      <w:hyperlink r:id="rId14" w:history="1">
        <w:r w:rsidRPr="00963BA0">
          <w:rPr>
            <w:rStyle w:val="Hyperlink"/>
          </w:rPr>
          <w:t>http://matthew-lavin.com/teaching/digital-pedagogy-fall-2016/protected/resisting_neoliberal.pdf</w:t>
        </w:r>
      </w:hyperlink>
      <w:r>
        <w:t xml:space="preserve"> Accessed 14 July 2017 GDI-DWRS) </w:t>
      </w:r>
    </w:p>
    <w:p w14:paraId="32017623" w14:textId="62A57D9A" w:rsidR="00140EAB" w:rsidRPr="00140EAB" w:rsidRDefault="00140EAB" w:rsidP="00140EAB">
      <w:r w:rsidRPr="00AA22B3">
        <w:rPr>
          <w:rStyle w:val="StyleUnderline"/>
        </w:rPr>
        <w:t xml:space="preserve">Our educational task is therefore simultaneously also the task of a comprehensive social emancipatory transformation. Neither of the two can be put in front of the </w:t>
      </w:r>
      <w:r>
        <w:rPr>
          <w:rStyle w:val="StyleUnderline"/>
        </w:rPr>
        <w:t>o</w:t>
      </w:r>
      <w:r w:rsidRPr="00AA22B3">
        <w:rPr>
          <w:rStyle w:val="StyleUnderline"/>
        </w:rPr>
        <w:t xml:space="preserve">ther. They are inseparable. Required radical racial emancipatory transformation is inconceivable without the most active positive contribution of education in its all-embracing sense And vice versa: education cannot work pended in the air. It can and must be properly articulated and constantly reshaped in its dialectical interrelationship with the changing conditions and needs of the ongoing social emancipatory transformation. two succeed or fail, stand or fall together. </w:t>
      </w:r>
      <w:r w:rsidRPr="00BD3B62">
        <w:t>(Mészåros, 2009: 248</w:t>
      </w:r>
      <w:r w:rsidRPr="00AA22B3">
        <w:rPr>
          <w:rStyle w:val="StyleUnderline"/>
        </w:rPr>
        <w:t>) In order to contribute in social transformation beyond capital, spaces in educational domain a</w:t>
      </w:r>
      <w:r>
        <w:rPr>
          <w:rStyle w:val="StyleUnderline"/>
        </w:rPr>
        <w:t>re</w:t>
      </w:r>
      <w:r w:rsidRPr="00AA22B3">
        <w:rPr>
          <w:rStyle w:val="StyleUnderline"/>
        </w:rPr>
        <w:t xml:space="preserve"> to be utilized. The of education is paramount both for elaborating appropriate strategies to change the objective conditions of reproduction and for the conscious of the individuals called upon to realize the creation radically different social metabolic order (ibid.: 241). Further, no hegemonic action can block all spaces simultaneously, and even its own discourse </w:t>
      </w:r>
      <w:r>
        <w:rPr>
          <w:rStyle w:val="StyleUnderline"/>
        </w:rPr>
        <w:t>to</w:t>
      </w:r>
      <w:r>
        <w:rPr>
          <w:rFonts w:ascii="Courier New" w:eastAsia="Times New Roman" w:hAnsi="Courier New" w:cs="Courier New"/>
          <w:sz w:val="20"/>
          <w:szCs w:val="20"/>
        </w:rPr>
        <w:t xml:space="preserve"> </w:t>
      </w:r>
      <w:r w:rsidRPr="00597848">
        <w:rPr>
          <w:rStyle w:val="StyleUnderline"/>
        </w:rPr>
        <w:t>favour counter-hegemonic purposes</w:t>
      </w:r>
      <w:r w:rsidRPr="00597848">
        <w:t xml:space="preserve"> (Gandin, 2009; 162). </w:t>
      </w:r>
      <w:r w:rsidRPr="00597848">
        <w:rPr>
          <w:rStyle w:val="StyleUnderline"/>
        </w:rPr>
        <w:t xml:space="preserve">Such spaces </w:t>
      </w:r>
      <w:r>
        <w:rPr>
          <w:rStyle w:val="StyleUnderline"/>
        </w:rPr>
        <w:t>o</w:t>
      </w:r>
      <w:r w:rsidRPr="00597848">
        <w:rPr>
          <w:rStyle w:val="StyleUnderline"/>
        </w:rPr>
        <w:t xml:space="preserve">ught to be explored and used by progressive </w:t>
      </w:r>
      <w:r>
        <w:rPr>
          <w:rStyle w:val="StyleUnderline"/>
        </w:rPr>
        <w:t>educators</w:t>
      </w:r>
      <w:r w:rsidRPr="00597848">
        <w:rPr>
          <w:rStyle w:val="StyleUnderline"/>
        </w:rPr>
        <w:t xml:space="preserve"> and intellectuals for a counter-hegemonic role</w:t>
      </w:r>
      <w:r w:rsidRPr="00597848">
        <w:t xml:space="preserve">. At this juncture, a three-dimensional role can be envisaged for progressive educators and intellectuals. </w:t>
      </w:r>
      <w:r w:rsidRPr="006F723C">
        <w:rPr>
          <w:rStyle w:val="StyleUnderline"/>
        </w:rPr>
        <w:t>This role comprises critiquing the neoliberal model,</w:t>
      </w:r>
      <w:r>
        <w:rPr>
          <w:rStyle w:val="StyleUnderline"/>
        </w:rPr>
        <w:t xml:space="preserve"> resisting its onslaught on differ</w:t>
      </w:r>
      <w:r w:rsidRPr="006F723C">
        <w:rPr>
          <w:rStyle w:val="StyleUnderline"/>
        </w:rPr>
        <w:t>ent social domains and building an alternative to it. In this context, the first and foremost task of progressive educators and intellectuals is to provide an emancipatory critique of the neoliberal ideology, to develop critical consc</w:t>
      </w:r>
      <w:r>
        <w:rPr>
          <w:rStyle w:val="StyleUnderline"/>
        </w:rPr>
        <w:t>iousness and to disrupt the com</w:t>
      </w:r>
      <w:r w:rsidRPr="006F723C">
        <w:rPr>
          <w:rStyle w:val="StyleUnderline"/>
        </w:rPr>
        <w:t>mon sense. A critical thinking about the working of neoliberal global capitalistic system and its adverse impact on social, economic, political and cultural aspects of our society ought to be developed. There is a need to highlight the impossibility of capitalism and also liberal democracy delivering any semblance of authentic social justice</w:t>
      </w:r>
      <w:r w:rsidRPr="00597848">
        <w:t xml:space="preserve"> (Allman, 2010: 205). If something is education, it must enable the learner to arrive at bow cultural and economic forces and schools perpetuate the operation of 'people and create, recreate, and legitimate an unequal, unjust and undemocratic society' (Heilrnan, as quoted in Hussein, 2006). </w:t>
      </w:r>
      <w:r w:rsidRPr="00AB5E74">
        <w:rPr>
          <w:rStyle w:val="StyleUnderline"/>
        </w:rPr>
        <w:t>Further, a critique of the ongoing educational policy discourse should highlight the pro-market agenda of the state in the field of education. Such a critique should entail the process of knowledge production, the emerging concept of education as a commodity, defining education in institutional terms of skill development, privatization and commodification of education and education being devoid of any democratic character. Thus, whatever is happening to education in the era of neoliberalism must be critically Analyzed and articulated at different forums along with highlighting its implications for education and the society as a whole. Glenn Rikowski views such a critique as the each moment of anti-capitalist education that entails a 'critique of capitalist society, its forms of schooling and training, its markers, and so on'. Basically, what is required is a critique of all capitalist social li</w:t>
      </w:r>
      <w:r w:rsidRPr="00597848">
        <w:t xml:space="preserve">fe (Rikowski, 2004: 567—568 In </w:t>
      </w:r>
      <w:r w:rsidRPr="00AB5E74">
        <w:rPr>
          <w:rStyle w:val="StyleUnderline"/>
        </w:rPr>
        <w:t>this context of need of practicing critical education, a significant role of teachers comes to fore. Our next generation must be able to detect What forces fuel social, economic and environmental injustices such as those currently associated with corporate giants drawing the world into a system bent more on profit than on making the world a better place for a</w:t>
      </w:r>
      <w:r>
        <w:rPr>
          <w:rStyle w:val="StyleUnderline"/>
        </w:rPr>
        <w:t>ll</w:t>
      </w:r>
      <w:r w:rsidRPr="00AB5E74">
        <w:rPr>
          <w:rStyle w:val="StyleUnderline"/>
        </w:rPr>
        <w:t xml:space="preserve"> citizens</w:t>
      </w:r>
      <w:r w:rsidRPr="00597848">
        <w:t xml:space="preserve"> (Porfilio and McClary, 2004). </w:t>
      </w:r>
      <w:r w:rsidRPr="00AB5E74">
        <w:rPr>
          <w:rStyle w:val="StyleUnderline"/>
        </w:rPr>
        <w:t>Therefore, teachers have a crucial role to play in developing critical consciousness among students and to enable them to read the 'globalized world'. Teachers have to perform such a role even against all odds in order to resisting neo-liberal restructuring</w:t>
      </w:r>
      <w:r w:rsidRPr="00597848">
        <w:t xml:space="preserve"> 269 </w:t>
      </w:r>
      <w:r w:rsidRPr="00AB5E74">
        <w:rPr>
          <w:rStyle w:val="StyleUnderline"/>
        </w:rPr>
        <w:t>promulgate an alternative stltam of thought on the issues of human, social and economic development well in consonance with the democratic and humanistic ideals. In this backdrop, teachers are to be viewed as change agents engaged in the task of cultural and social transformation building an oppression-free world. Glenn Rikowski termed such teachers as radical educators who by employing radical pedagogy generate a critical, a dialectical, understanding of our present conditions'</w:t>
      </w:r>
      <w:r w:rsidRPr="00597848">
        <w:t xml:space="preserve"> (Rikowski, 2005:8). </w:t>
      </w:r>
      <w:r w:rsidRPr="00AB5E74">
        <w:rPr>
          <w:rStyle w:val="StyleUnderline"/>
        </w:rPr>
        <w:t xml:space="preserve">Thus, educators and other cultural workers bear an enormous responsibility in opposing neoliberalism by bringing democratic political culture back to life </w:t>
      </w:r>
      <w:r w:rsidRPr="00597848">
        <w:t xml:space="preserve">(Giroux, 2004: 35). </w:t>
      </w:r>
      <w:r w:rsidRPr="00AB5E74">
        <w:rPr>
          <w:rStyle w:val="StyleUnderline"/>
        </w:rPr>
        <w:t xml:space="preserve">Further, Henry Giroux with a view to counter the neoliberal attack on teachers argues </w:t>
      </w:r>
      <w:r>
        <w:rPr>
          <w:rStyle w:val="StyleUnderline"/>
        </w:rPr>
        <w:t>that teachers are</w:t>
      </w:r>
      <w:r w:rsidRPr="00AB5E74">
        <w:rPr>
          <w:rStyle w:val="StyleUnderline"/>
        </w:rPr>
        <w:t xml:space="preserve"> to be viewed as public intellectuals in order to rethink and restructure the nature of teacher work. He asserts: central to the category of public intellectual is the necessity of making the pedagogical more political and the political more pedagogical. Making the pedagogical more political means inserting schooling directly into the political sphere by arguing that schooling represents both a struggle to define meaning and a struggle over agency and power relations. Within this perspective, critical reflection and action become part of a fundamental social project to help students develop a deep and abiding faith in the struggle to overcome economic, political and social injustices, and to further humanize themselves as part of this struggle.</w:t>
      </w:r>
    </w:p>
    <w:p w14:paraId="33FB490A" w14:textId="558CC168" w:rsidR="00DE5E09" w:rsidRDefault="0050762F" w:rsidP="00DE5E09">
      <w:pPr>
        <w:pStyle w:val="Heading3"/>
      </w:pPr>
      <w:r>
        <w:t>Permutation – Institutional Reclamation</w:t>
      </w:r>
    </w:p>
    <w:p w14:paraId="175EE655" w14:textId="0C52C3CB" w:rsidR="009654A3" w:rsidRPr="00793AE3" w:rsidRDefault="009654A3" w:rsidP="009654A3">
      <w:pPr>
        <w:pStyle w:val="Heading4"/>
        <w:rPr>
          <w:rStyle w:val="Style13ptBold"/>
          <w:b/>
        </w:rPr>
      </w:pPr>
      <w:r>
        <w:rPr>
          <w:rStyle w:val="Style13ptBold"/>
          <w:b/>
        </w:rPr>
        <w:t>Permutation do both – we actively engage movements, parties, and institutions in order to solve for radical politics</w:t>
      </w:r>
    </w:p>
    <w:p w14:paraId="2EB70074" w14:textId="77777777" w:rsidR="009654A3" w:rsidRPr="00FF162C" w:rsidRDefault="009654A3" w:rsidP="009654A3">
      <w:pPr>
        <w:rPr>
          <w:rStyle w:val="Style13ptBold"/>
          <w:b w:val="0"/>
          <w:sz w:val="18"/>
        </w:rPr>
      </w:pPr>
      <w:r>
        <w:rPr>
          <w:rStyle w:val="Style13ptBold"/>
        </w:rPr>
        <w:t xml:space="preserve">Husted &amp; Dreyer-Hansen, Copenhagen business school &amp; Roskilde univ., 17 </w:t>
      </w:r>
      <w:r w:rsidRPr="00213799">
        <w:rPr>
          <w:rStyle w:val="Style13ptBold"/>
          <w:b w:val="0"/>
          <w:sz w:val="18"/>
        </w:rPr>
        <w:t>[</w:t>
      </w:r>
      <w:r>
        <w:rPr>
          <w:rStyle w:val="Style13ptBold"/>
          <w:b w:val="0"/>
          <w:sz w:val="18"/>
        </w:rPr>
        <w:t xml:space="preserve">Emil &amp; Allen, profs, “The Alternative to Occupy? Radical politics between protest and parliament,” 3/1/17] GDI-ARV </w:t>
      </w:r>
    </w:p>
    <w:p w14:paraId="3D99371C" w14:textId="77777777" w:rsidR="009654A3" w:rsidRPr="00213799" w:rsidRDefault="009654A3" w:rsidP="009654A3">
      <w:pPr>
        <w:rPr>
          <w:sz w:val="12"/>
        </w:rPr>
      </w:pPr>
      <w:r w:rsidRPr="007128C8">
        <w:rPr>
          <w:rStyle w:val="Emphasis"/>
        </w:rPr>
        <w:t>When political projects</w:t>
      </w:r>
      <w:r w:rsidRPr="00213799">
        <w:rPr>
          <w:sz w:val="12"/>
        </w:rPr>
        <w:t xml:space="preserve">, such as The Alternative in Denmark or Podemos in Spain, channel the energy of popular mobilizations into the parliamentary system, they </w:t>
      </w:r>
      <w:r w:rsidRPr="007128C8">
        <w:rPr>
          <w:rStyle w:val="Emphasis"/>
        </w:rPr>
        <w:t xml:space="preserve">engage with the state in much the </w:t>
      </w:r>
      <w:r>
        <w:rPr>
          <w:rStyle w:val="Emphasis"/>
        </w:rPr>
        <w:t>same way that many scholars have</w:t>
      </w:r>
      <w:r w:rsidRPr="007128C8">
        <w:rPr>
          <w:rStyle w:val="Emphasis"/>
        </w:rPr>
        <w:t xml:space="preserve"> prescribed (e.g</w:t>
      </w:r>
      <w:r w:rsidRPr="007128C8">
        <w:rPr>
          <w:rStyle w:val="StyleUnderline"/>
        </w:rPr>
        <w:t>.</w:t>
      </w:r>
      <w:r w:rsidRPr="00213799">
        <w:rPr>
          <w:sz w:val="12"/>
        </w:rPr>
        <w:t xml:space="preserve"> Dean 2016; </w:t>
      </w:r>
      <w:r w:rsidRPr="007128C8">
        <w:rPr>
          <w:rStyle w:val="Emphasis"/>
        </w:rPr>
        <w:t>Mouffe</w:t>
      </w:r>
      <w:r w:rsidRPr="00213799">
        <w:rPr>
          <w:sz w:val="12"/>
        </w:rPr>
        <w:t xml:space="preserve"> 20</w:t>
      </w:r>
      <w:r w:rsidRPr="007128C8">
        <w:rPr>
          <w:rStyle w:val="Emphasis"/>
        </w:rPr>
        <w:t>09</w:t>
      </w:r>
      <w:r w:rsidRPr="00213799">
        <w:rPr>
          <w:sz w:val="12"/>
        </w:rPr>
        <w:t xml:space="preserve">; White 2016). This </w:t>
      </w:r>
      <w:r w:rsidRPr="007128C8">
        <w:rPr>
          <w:rStyle w:val="Emphasis"/>
        </w:rPr>
        <w:t>engagement</w:t>
      </w:r>
      <w:r w:rsidRPr="00213799">
        <w:rPr>
          <w:sz w:val="12"/>
        </w:rPr>
        <w:t xml:space="preserve">, however, </w:t>
      </w:r>
      <w:r w:rsidRPr="007128C8">
        <w:rPr>
          <w:rStyle w:val="Emphasis"/>
        </w:rPr>
        <w:t xml:space="preserve">comes at a </w:t>
      </w:r>
      <w:r w:rsidRPr="007128C8">
        <w:rPr>
          <w:rStyle w:val="StyleUnderline"/>
        </w:rPr>
        <w:t xml:space="preserve">cost. By substituting negativity and otherness for a positive articulation of political objectives, they replace the logic of equivalence with a logic of difference in which political </w:t>
      </w:r>
      <w:r w:rsidRPr="007128C8">
        <w:rPr>
          <w:rStyle w:val="Emphasis"/>
        </w:rPr>
        <w:t>demands are</w:t>
      </w:r>
      <w:r w:rsidRPr="007128C8">
        <w:rPr>
          <w:rStyle w:val="StyleUnderline"/>
        </w:rPr>
        <w:t xml:space="preserve"> clearly separated and </w:t>
      </w:r>
      <w:r w:rsidRPr="007128C8">
        <w:rPr>
          <w:rStyle w:val="Emphasis"/>
        </w:rPr>
        <w:t>hierarchically prioritized</w:t>
      </w:r>
      <w:r w:rsidRPr="00213799">
        <w:rPr>
          <w:sz w:val="12"/>
        </w:rPr>
        <w:t xml:space="preserve"> (i.e. by selecting key campaign issues). This means that </w:t>
      </w:r>
      <w:r w:rsidRPr="007128C8">
        <w:rPr>
          <w:rStyle w:val="StyleUnderline"/>
        </w:rPr>
        <w:t xml:space="preserve">they effectively remove the ‘counter’ from an otherwise counter-hegemonic project, and in doing so, they risk </w:t>
      </w:r>
      <w:r w:rsidRPr="007128C8">
        <w:rPr>
          <w:rStyle w:val="Emphasis"/>
        </w:rPr>
        <w:t>compromising their radical identity</w:t>
      </w:r>
      <w:r w:rsidRPr="00213799">
        <w:rPr>
          <w:sz w:val="12"/>
        </w:rPr>
        <w:t xml:space="preserve">. As such, </w:t>
      </w:r>
      <w:r w:rsidRPr="007128C8">
        <w:rPr>
          <w:rStyle w:val="StyleUnderline"/>
        </w:rPr>
        <w:t>political parties</w:t>
      </w:r>
      <w:r w:rsidRPr="00213799">
        <w:rPr>
          <w:sz w:val="12"/>
        </w:rPr>
        <w:t xml:space="preserve"> like The Alternative </w:t>
      </w:r>
      <w:r w:rsidRPr="007128C8">
        <w:rPr>
          <w:rStyle w:val="StyleUnderline"/>
        </w:rPr>
        <w:t xml:space="preserve">cannot be conceived as alternatives </w:t>
      </w:r>
      <w:r w:rsidRPr="00213799">
        <w:rPr>
          <w:sz w:val="12"/>
        </w:rPr>
        <w:t xml:space="preserve">to movements like OWS </w:t>
      </w:r>
      <w:r w:rsidRPr="007128C8">
        <w:rPr>
          <w:rStyle w:val="StyleUnderline"/>
        </w:rPr>
        <w:t>but as a necessary supplement.</w:t>
      </w:r>
      <w:r w:rsidRPr="00213799">
        <w:rPr>
          <w:sz w:val="12"/>
        </w:rPr>
        <w:t xml:space="preserve"> We thus disagree with those who claim that OWS was a failure because of its inability to pose demands. </w:t>
      </w:r>
      <w:r w:rsidRPr="007128C8">
        <w:rPr>
          <w:rStyle w:val="StyleUnderline"/>
        </w:rPr>
        <w:t>There is clearly something valuable in maintaining a universal stance against the hegemony of dominant discourses</w:t>
      </w:r>
      <w:r w:rsidRPr="007128C8">
        <w:rPr>
          <w:rStyle w:val="Emphasis"/>
        </w:rPr>
        <w:t>, such as neoliberalism</w:t>
      </w:r>
      <w:r w:rsidRPr="00213799">
        <w:rPr>
          <w:sz w:val="12"/>
        </w:rPr>
        <w:t xml:space="preserve"> and the progrowth agenda. That being said, we do agree with the critique levelled against the movement’s unwillingness to forge strategic alliances with parts of the established system. As Mouffe (2009, 237) explains: tripleC 15(2): 459-477, 2017 473 CC-BY-NC-ND: Creative Commons License, 2017. It’s a ‘war of positions’ that needs to be launched, often across a range of sites, involving the coming together of a range of interests. This can only be done by establishing links between social movements, political parties and trade unions, for example. The aim is to create common bond and collective will, engaging with a wide range of sites, and often institutions, with the aim of transforming them. </w:t>
      </w:r>
      <w:r w:rsidRPr="007128C8">
        <w:rPr>
          <w:rStyle w:val="StyleUnderline"/>
        </w:rPr>
        <w:t>This</w:t>
      </w:r>
      <w:r w:rsidRPr="00213799">
        <w:rPr>
          <w:sz w:val="12"/>
        </w:rPr>
        <w:t xml:space="preserve">, in my view, </w:t>
      </w:r>
      <w:r w:rsidRPr="007128C8">
        <w:rPr>
          <w:rStyle w:val="StyleUnderline"/>
        </w:rPr>
        <w:t>is how we should conceive the nature of radical politics</w:t>
      </w:r>
      <w:r w:rsidRPr="00213799">
        <w:rPr>
          <w:sz w:val="12"/>
        </w:rPr>
        <w:t xml:space="preserve">. Following that argument, </w:t>
      </w:r>
      <w:r w:rsidRPr="007128C8">
        <w:rPr>
          <w:rStyle w:val="StyleUnderline"/>
        </w:rPr>
        <w:t>the task for contemporary radical politics is neither to fully withdraw from nor to fully engage with the state. The task is</w:t>
      </w:r>
      <w:r w:rsidRPr="00213799">
        <w:rPr>
          <w:sz w:val="12"/>
        </w:rPr>
        <w:t xml:space="preserve">, in our view, </w:t>
      </w:r>
      <w:r w:rsidRPr="007128C8">
        <w:rPr>
          <w:rStyle w:val="StyleUnderline"/>
        </w:rPr>
        <w:t>to forge links and alliances between various parts of</w:t>
      </w:r>
      <w:r w:rsidRPr="00213799">
        <w:rPr>
          <w:sz w:val="12"/>
        </w:rPr>
        <w:t xml:space="preserve"> what Urban (2009) has called </w:t>
      </w:r>
      <w:r w:rsidRPr="007128C8">
        <w:rPr>
          <w:rStyle w:val="StyleUnderline"/>
        </w:rPr>
        <w:t>the “mosaic left”.</w:t>
      </w:r>
      <w:r w:rsidRPr="00213799">
        <w:rPr>
          <w:sz w:val="12"/>
        </w:rPr>
        <w:t xml:space="preserve"> That is, </w:t>
      </w:r>
      <w:r w:rsidRPr="007128C8">
        <w:rPr>
          <w:rStyle w:val="StyleUnderline"/>
        </w:rPr>
        <w:t xml:space="preserve">a left that consists of multiple entities that share a common goal but operate at different levels and according to different logics. </w:t>
      </w:r>
      <w:r w:rsidRPr="00213799">
        <w:rPr>
          <w:sz w:val="12"/>
        </w:rPr>
        <w:t xml:space="preserve">For instance, </w:t>
      </w:r>
      <w:r w:rsidRPr="007128C8">
        <w:rPr>
          <w:rStyle w:val="StyleUnderline"/>
        </w:rPr>
        <w:t xml:space="preserve">while political parties are forced to engage in realpolitik through highly particularized negotiations and compromises with opposing parties, interest lobbies, and the media, movements are free to operate at a much more universal level by advocating and prefiguring alternative futures that transcend the </w:t>
      </w:r>
      <w:r w:rsidRPr="00213799">
        <w:rPr>
          <w:sz w:val="12"/>
        </w:rPr>
        <w:t xml:space="preserve">oftentimes paralyzing </w:t>
      </w:r>
      <w:r w:rsidRPr="007128C8">
        <w:rPr>
          <w:rStyle w:val="StyleUnderline"/>
        </w:rPr>
        <w:t>cul-de-sac of parliamentary politics</w:t>
      </w:r>
      <w:r w:rsidRPr="00213799">
        <w:rPr>
          <w:sz w:val="12"/>
        </w:rPr>
        <w:t xml:space="preserve">. Building on that conclusion, we thus propose a conceptual distinction between ‘radical movements’ and ‘radical parties’. While the former is constituted by a potentially infinite chain of equivalent grievances (as was the case with OWS and the initial stage of The Alternative), the latter is constituted by a prioritized set of differential demands (as is the case with The Alternative today). This </w:t>
      </w:r>
      <w:r w:rsidRPr="00213799">
        <w:rPr>
          <w:rStyle w:val="StyleUnderline"/>
        </w:rPr>
        <w:t>distinction allows us to view both movements and parties as vital parts of contemporary radical politics, as long as they remain discrete entities and refrain from collapsing into one single organizational form</w:t>
      </w:r>
      <w:r w:rsidRPr="00213799">
        <w:rPr>
          <w:rStyle w:val="Emphasis"/>
        </w:rPr>
        <w:t>. Failing to maintain that distinction would most likely mean the end of universality.</w:t>
      </w:r>
      <w:r w:rsidRPr="00213799">
        <w:rPr>
          <w:sz w:val="12"/>
        </w:rPr>
        <w:t xml:space="preserve"> However, as mentioned above, despite the recent transformation from movement to party, The Alternative has somehow managed to maintain a degree of universality in the face of rapid particularization. How and why that is the case remains to be fully explored. </w:t>
      </w:r>
      <w:r w:rsidRPr="00213799">
        <w:rPr>
          <w:rStyle w:val="StyleUnderline"/>
        </w:rPr>
        <w:t>The most straightforward answer seems to be that The Alternative has found a way to bridge the otherwise unbridgeable gap between the universal and the particular.</w:t>
      </w:r>
      <w:r w:rsidRPr="00213799">
        <w:rPr>
          <w:sz w:val="12"/>
        </w:rPr>
        <w:t xml:space="preserve"> </w:t>
      </w:r>
      <w:r w:rsidRPr="00213799">
        <w:rPr>
          <w:rStyle w:val="StyleUnderline"/>
        </w:rPr>
        <w:t>But,</w:t>
      </w:r>
      <w:r w:rsidRPr="00213799">
        <w:rPr>
          <w:sz w:val="12"/>
        </w:rPr>
        <w:t xml:space="preserve"> as explained in the theory section</w:t>
      </w:r>
      <w:r w:rsidRPr="00213799">
        <w:rPr>
          <w:rStyle w:val="StyleUnderline"/>
        </w:rPr>
        <w:t>, that is simply not possible.</w:t>
      </w:r>
      <w:r w:rsidRPr="00213799">
        <w:rPr>
          <w:sz w:val="12"/>
        </w:rPr>
        <w:t xml:space="preserve"> At least </w:t>
      </w:r>
      <w:r w:rsidRPr="00213799">
        <w:rPr>
          <w:rStyle w:val="Emphasis"/>
        </w:rPr>
        <w:t xml:space="preserve">in democratic societies, the chasm between universality and particularity must be kept open, as the conflation of the two levels would entail an immediate regression into the world of totalitarianism. </w:t>
      </w:r>
      <w:r w:rsidRPr="00213799">
        <w:rPr>
          <w:sz w:val="12"/>
        </w:rPr>
        <w:t>Another explanation might be that young opposition parties, such as The Alternative, are less affected by the demand for particularization – at least as long as they maintain an oppositional stance and refrain from passing bills and striking compromises. This has, however, not been The Alternative’s strategy. In fact, through the notion of a ‘new political culture’, which has been one of the party’s trademark ideas, The Alternative has made it a virtue to collaborate with opposing parties and to enter productive negotiations despite political differences. This leads us to the conclusion that The Alternative, rather than bridging and/or avoiding the gap, has found a way to mask or displace the very existence of a gap, which ultimately prevents it from collapsing into one organizational form. Further research is needed to explore how this is done in practice: What political strategies, organizational practices, or managerial technologies have assisted The Alternative in maintaining the ongoing production emptiness that is so vital to radical politics, while simultaneously engaging with the state? And more importantly perhaps, what political 474 Emil Husted and Allan Dreyer Hansen CC-BY-NC-ND: Creative Commons License, 2017. and organizational consequences does this have for all those radical parties that are currently flourishing across the European continent?</w:t>
      </w:r>
    </w:p>
    <w:p w14:paraId="402F7A48" w14:textId="77777777" w:rsidR="00140EAB" w:rsidRPr="005D67C9" w:rsidRDefault="00140EAB" w:rsidP="00140EAB">
      <w:pPr>
        <w:pStyle w:val="Heading4"/>
      </w:pPr>
      <w:r>
        <w:t xml:space="preserve">Policy action must be done in conjunction with critique – means the perm solves best </w:t>
      </w:r>
    </w:p>
    <w:p w14:paraId="7872EBF4" w14:textId="131A87BE" w:rsidR="00140EAB" w:rsidRPr="005D67C9" w:rsidRDefault="00140EAB" w:rsidP="00140EAB">
      <w:pPr>
        <w:rPr>
          <w:rStyle w:val="StyleUnderline"/>
        </w:rPr>
      </w:pPr>
      <w:r>
        <w:rPr>
          <w:rStyle w:val="Style13ptBold"/>
        </w:rPr>
        <w:t xml:space="preserve">Giroux, professor of education, 04 </w:t>
      </w:r>
      <w:r w:rsidRPr="005D67C9">
        <w:t>(Henry A., “Public Pedagogy and the Politics of Neo-liberalism: making the political more pedagogical</w:t>
      </w:r>
      <w:r>
        <w:t xml:space="preserve">, 2004, Policy Futures in Education, Volume 2, Numbers 3 &amp; 4, 2004, </w:t>
      </w:r>
      <w:hyperlink r:id="rId15" w:history="1">
        <w:r w:rsidRPr="005D62E2">
          <w:rPr>
            <w:rStyle w:val="Hyperlink"/>
          </w:rPr>
          <w:t>http://www.cws.illinois.edu/iprhdigitalliteracies/GirouxPublicPFinE2004.pdf</w:t>
        </w:r>
      </w:hyperlink>
      <w:r>
        <w:t xml:space="preserve">, accessed July 14, 2017 GDI-DWRS) </w:t>
      </w:r>
      <w:r>
        <w:rPr>
          <w:rStyle w:val="StyleUnderline"/>
        </w:rPr>
        <w:br/>
      </w:r>
      <w:r w:rsidRPr="0005691B">
        <w:rPr>
          <w:rStyle w:val="StyleUnderline"/>
        </w:rPr>
        <w:t>Cultural studies theorists need to be more forceful, if not committed, in linking their overall</w:t>
      </w:r>
      <w:r>
        <w:rPr>
          <w:rStyle w:val="StyleUnderline"/>
        </w:rPr>
        <w:t xml:space="preserve"> </w:t>
      </w:r>
      <w:r w:rsidRPr="0005691B">
        <w:rPr>
          <w:rStyle w:val="StyleUnderline"/>
        </w:rPr>
        <w:t>politics to modes of critique and collective action that address the presupposition that democratic</w:t>
      </w:r>
      <w:r>
        <w:rPr>
          <w:rStyle w:val="StyleUnderline"/>
        </w:rPr>
        <w:t xml:space="preserve"> </w:t>
      </w:r>
      <w:r w:rsidRPr="0005691B">
        <w:rPr>
          <w:rStyle w:val="StyleUnderline"/>
        </w:rPr>
        <w:t>societies are never too just or just enough</w:t>
      </w:r>
      <w:r w:rsidRPr="0005691B">
        <w:t xml:space="preserve">. </w:t>
      </w:r>
      <w:r w:rsidRPr="0005691B">
        <w:rPr>
          <w:rStyle w:val="StyleUnderline"/>
        </w:rPr>
        <w:t>Such a recognition means that a society must constantly</w:t>
      </w:r>
      <w:r>
        <w:rPr>
          <w:rStyle w:val="StyleUnderline"/>
        </w:rPr>
        <w:t xml:space="preserve"> </w:t>
      </w:r>
      <w:r w:rsidRPr="0005691B">
        <w:rPr>
          <w:rStyle w:val="StyleUnderline"/>
        </w:rPr>
        <w:t>nurture the possibilities for self-critique, collective agency, and forms of citizenship in which people</w:t>
      </w:r>
      <w:r>
        <w:rPr>
          <w:rStyle w:val="StyleUnderline"/>
        </w:rPr>
        <w:t xml:space="preserve"> </w:t>
      </w:r>
      <w:r w:rsidRPr="0005691B">
        <w:rPr>
          <w:rStyle w:val="StyleUnderline"/>
        </w:rPr>
        <w:t>play a fundamental role in critically discussing, administrating, and shaping the material relations of</w:t>
      </w:r>
      <w:r>
        <w:rPr>
          <w:rStyle w:val="StyleUnderline"/>
        </w:rPr>
        <w:t xml:space="preserve"> </w:t>
      </w:r>
      <w:r w:rsidRPr="0005691B">
        <w:rPr>
          <w:rStyle w:val="StyleUnderline"/>
        </w:rPr>
        <w:t>power and ideological forces that bear down on their everyday lives.</w:t>
      </w:r>
      <w:r w:rsidRPr="0005691B">
        <w:t xml:space="preserve"> </w:t>
      </w:r>
      <w:r w:rsidRPr="005D67C9">
        <w:rPr>
          <w:rStyle w:val="StyleUnderline"/>
        </w:rPr>
        <w:t>At stake here is the</w:t>
      </w:r>
      <w:r w:rsidRPr="0005691B">
        <w:t xml:space="preserve"> </w:t>
      </w:r>
      <w:r w:rsidRPr="005D67C9">
        <w:rPr>
          <w:rStyle w:val="StyleUnderline"/>
        </w:rPr>
        <w:t>task</w:t>
      </w:r>
      <w:r w:rsidRPr="0005691B">
        <w:t>, as the</w:t>
      </w:r>
      <w:r>
        <w:t xml:space="preserve"> </w:t>
      </w:r>
      <w:r w:rsidRPr="0005691B">
        <w:t xml:space="preserve">late Jacques Derrida insisted, </w:t>
      </w:r>
      <w:r w:rsidRPr="005D67C9">
        <w:rPr>
          <w:rStyle w:val="StyleUnderline"/>
        </w:rPr>
        <w:t>of viewing the project of democracy as a promise – a possibility</w:t>
      </w:r>
      <w:r>
        <w:rPr>
          <w:rStyle w:val="StyleUnderline"/>
        </w:rPr>
        <w:t xml:space="preserve"> </w:t>
      </w:r>
      <w:r w:rsidRPr="005D67C9">
        <w:rPr>
          <w:rStyle w:val="StyleUnderline"/>
        </w:rPr>
        <w:t>rooted in the continuing struggle for economic, cultural, and social justice</w:t>
      </w:r>
      <w:r w:rsidRPr="0005691B">
        <w:t xml:space="preserve">.[21] </w:t>
      </w:r>
      <w:r w:rsidRPr="005D67C9">
        <w:rPr>
          <w:rStyle w:val="StyleUnderline"/>
        </w:rPr>
        <w:t>Democracy in this</w:t>
      </w:r>
      <w:r>
        <w:rPr>
          <w:rStyle w:val="StyleUnderline"/>
        </w:rPr>
        <w:t xml:space="preserve"> </w:t>
      </w:r>
      <w:r w:rsidRPr="005D67C9">
        <w:rPr>
          <w:rStyle w:val="StyleUnderline"/>
        </w:rPr>
        <w:t>instance is not a sutured or formalistic regime, it is the site of struggle itself. The struggle over</w:t>
      </w:r>
      <w:r>
        <w:rPr>
          <w:rStyle w:val="StyleUnderline"/>
        </w:rPr>
        <w:t xml:space="preserve"> </w:t>
      </w:r>
      <w:r w:rsidRPr="005D67C9">
        <w:rPr>
          <w:rStyle w:val="StyleUnderline"/>
        </w:rPr>
        <w:t>creating an inclusive and just democracy can take many forms, offers no political guarantees, and</w:t>
      </w:r>
      <w:r>
        <w:rPr>
          <w:rStyle w:val="StyleUnderline"/>
        </w:rPr>
        <w:t xml:space="preserve"> </w:t>
      </w:r>
      <w:r w:rsidRPr="005D67C9">
        <w:rPr>
          <w:rStyle w:val="StyleUnderline"/>
        </w:rPr>
        <w:t>provides an important normative dimension to politics as an ongoing process of democratization</w:t>
      </w:r>
      <w:r>
        <w:rPr>
          <w:rStyle w:val="StyleUnderline"/>
        </w:rPr>
        <w:t xml:space="preserve"> </w:t>
      </w:r>
      <w:r w:rsidRPr="005D67C9">
        <w:rPr>
          <w:rStyle w:val="StyleUnderline"/>
        </w:rPr>
        <w:t>that never ends. Such a project is based on the realization that a democracy which is open to</w:t>
      </w:r>
      <w:r>
        <w:rPr>
          <w:rStyle w:val="StyleUnderline"/>
        </w:rPr>
        <w:t xml:space="preserve"> </w:t>
      </w:r>
      <w:r w:rsidRPr="005D67C9">
        <w:rPr>
          <w:rStyle w:val="StyleUnderline"/>
        </w:rPr>
        <w:t xml:space="preserve">exchange, question, and self-criticism never reaches the limits of justice. </w:t>
      </w:r>
    </w:p>
    <w:p w14:paraId="5B03A47F" w14:textId="1FA836EE" w:rsidR="00DE5E09" w:rsidRDefault="009654A3" w:rsidP="00DE5E09">
      <w:pPr>
        <w:pStyle w:val="Heading4"/>
      </w:pPr>
      <w:r>
        <w:t xml:space="preserve">We can </w:t>
      </w:r>
      <w:r w:rsidR="00C81D2A">
        <w:t>use</w:t>
      </w:r>
      <w:r w:rsidR="00DE5E09">
        <w:t xml:space="preserve"> institutions as sites of resistance to reclaim academic spaces</w:t>
      </w:r>
    </w:p>
    <w:p w14:paraId="35CA8004" w14:textId="77777777" w:rsidR="00DE5E09" w:rsidRPr="008B1A7C" w:rsidRDefault="00DE5E09" w:rsidP="00DE5E09">
      <w:pPr>
        <w:rPr>
          <w:rStyle w:val="StyleUnderline"/>
        </w:rPr>
      </w:pPr>
      <w:r w:rsidRPr="009F3777">
        <w:rPr>
          <w:rStyle w:val="Style13ptBold"/>
        </w:rPr>
        <w:t>Giroux</w:t>
      </w:r>
      <w:r w:rsidRPr="009F3777">
        <w:rPr>
          <w:rStyle w:val="Style13ptBold"/>
          <w:b w:val="0"/>
        </w:rPr>
        <w:t xml:space="preserve">, professor of education, </w:t>
      </w:r>
      <w:r w:rsidRPr="009F3777">
        <w:rPr>
          <w:rStyle w:val="Style13ptBold"/>
        </w:rPr>
        <w:t>09</w:t>
      </w:r>
      <w:r w:rsidRPr="009F3777">
        <w:rPr>
          <w:rStyle w:val="Style13ptBold"/>
          <w:b w:val="0"/>
        </w:rPr>
        <w:t>, [Henry, 9/14/09, Youth in a</w:t>
      </w:r>
      <w:r>
        <w:rPr>
          <w:rStyle w:val="Style13ptBold"/>
          <w:b w:val="0"/>
        </w:rPr>
        <w:t xml:space="preserve"> Suspect Society pp.23</w:t>
      </w:r>
      <w:r w:rsidRPr="009F3777">
        <w:rPr>
          <w:rStyle w:val="Style13ptBold"/>
          <w:b w:val="0"/>
        </w:rPr>
        <w:t>, GDI- RJC]</w:t>
      </w:r>
    </w:p>
    <w:p w14:paraId="349DF82A" w14:textId="77777777" w:rsidR="00DE5E09" w:rsidRDefault="00DE5E09" w:rsidP="00DE5E09">
      <w:pPr>
        <w:rPr>
          <w:rStyle w:val="StyleUnderline"/>
        </w:rPr>
      </w:pPr>
      <w:r w:rsidRPr="008B1A7C">
        <w:t xml:space="preserve">In order to strengthen the public sphere, </w:t>
      </w:r>
      <w:r w:rsidRPr="008B1A7C">
        <w:rPr>
          <w:rStyle w:val="StyleUnderline"/>
        </w:rPr>
        <w:t>we must use its most widespread institutions, undo their metamorphoses into means of surveillance, commodification, and control, and reclaim them as democratic spaces. Schools, colleges, and universities come to mind, because of their contradictions and their democratic potential, their reality and their promise, although they are not the only sites of potential resistance.</w:t>
      </w:r>
      <w:r w:rsidRPr="008B1A7C">
        <w:t xml:space="preserve"> In this book, I argue that </w:t>
      </w:r>
      <w:r w:rsidRPr="008B1A7C">
        <w:rPr>
          <w:rStyle w:val="StyleUnderline"/>
        </w:rPr>
        <w:t>youth as a political and moral category is central for engaging and reclaiming the purpose and meaning of education as a democratic public sphere. This means recognizing that a future in which democratic possibilities will flourish can become a reality only if young people are provided with the knowledge, capacities, and skills they need to function as social agents, active citizens, empowered workers, and critical thinkers</w:t>
      </w:r>
      <w:r w:rsidRPr="008B1A7C">
        <w:t xml:space="preserve">. Such a task must begin by examining the degree to which antidemocratic tendencies now threaten the capacity of public schools and higher education to educate subjects who can think, act, and struggle for a future that does not repeat the authoritarian present. And </w:t>
      </w:r>
      <w:r w:rsidRPr="008B1A7C">
        <w:rPr>
          <w:rStyle w:val="StyleUnderline"/>
        </w:rPr>
        <w:t>such a task must include a recognition that while the issues currently facing American youth arise from a neoliberal biopolitics whose increasing sway may be most visible in the way the Bush regime and other social institutions enshrined Gilded Age reasoning in their policies toward young people, the effects of neoliberalism are in no way limited to a past era in U.S. history. The issue of democracy as a global movement is crucial for youth, just as the current issues facing youth must be included in any conceptualization of global democracy.</w:t>
      </w:r>
      <w:r w:rsidRPr="008B1A7C">
        <w:t xml:space="preserve"> </w:t>
      </w:r>
      <w:r w:rsidRPr="008B1A7C">
        <w:rPr>
          <w:rStyle w:val="StyleUnderline"/>
        </w:rPr>
        <w:t>No rigorous attempt to understand the plight of young people today can ignore the particular, local effects of the biopolitics of consumption and disposability, nor should it ignore the state of democracy and society on a global scale.</w:t>
      </w:r>
      <w:r w:rsidRPr="008B1A7C">
        <w:t xml:space="preserve"> This book, </w:t>
      </w:r>
      <w:r w:rsidRPr="008B1A7C">
        <w:rPr>
          <w:rStyle w:val="StyleUnderline"/>
        </w:rPr>
        <w:t>by addressing the precarious lives of young people in the United States, contributes an analysis of consumer culture, criminalization, and education to what must become a massive collaborative endeavor to halt the relentless expansion of neoliberalism across the globe, if global democracy is to remain a possibility.</w:t>
      </w:r>
    </w:p>
    <w:p w14:paraId="3A4BC627" w14:textId="0CDC1F15" w:rsidR="00593FD1" w:rsidRPr="000A7DAC" w:rsidRDefault="00593FD1" w:rsidP="00593FD1">
      <w:pPr>
        <w:pStyle w:val="Heading4"/>
      </w:pPr>
      <w:r>
        <w:t>The repressive hypothesis is false – the institution of schooling produces as much resistance as it does repression</w:t>
      </w:r>
    </w:p>
    <w:p w14:paraId="07FD8988" w14:textId="77777777" w:rsidR="00593FD1" w:rsidRPr="00DA44B5" w:rsidRDefault="00593FD1" w:rsidP="00593FD1">
      <w:pPr>
        <w:rPr>
          <w:rStyle w:val="StyleUnderline"/>
        </w:rPr>
      </w:pPr>
      <w:r w:rsidRPr="00DE61C3">
        <w:rPr>
          <w:rStyle w:val="Style13ptBold"/>
        </w:rPr>
        <w:t>Giroux, the founding theorists of critical pedagogy, and Aronwitz, professor of sociology, cultural studies, and urban education, 86</w:t>
      </w:r>
      <w:r>
        <w:t xml:space="preserve"> (Henry Giroux and Stanley, 1986, Education Under Siege: The Conservative, Liberal and Radical Debate Over Schooling, pp.88,89, GDI/CH) </w:t>
      </w:r>
    </w:p>
    <w:p w14:paraId="2491E533" w14:textId="77777777" w:rsidR="00593FD1" w:rsidRPr="00DA44B5" w:rsidRDefault="00593FD1" w:rsidP="00593FD1">
      <w:pPr>
        <w:rPr>
          <w:rStyle w:val="StyleUnderline"/>
        </w:rPr>
      </w:pPr>
      <w:r>
        <w:t xml:space="preserve">One </w:t>
      </w:r>
      <w:r w:rsidRPr="00DA44B5">
        <w:rPr>
          <w:rStyle w:val="StyleUnderline"/>
        </w:rPr>
        <w:t>of the most important assumptions</w:t>
      </w:r>
      <w:r>
        <w:t xml:space="preserve"> of resistance </w:t>
      </w:r>
      <w:r w:rsidRPr="00DA44B5">
        <w:rPr>
          <w:rStyle w:val="StyleUnderline"/>
        </w:rPr>
        <w:t>theory is that working-class students are not merely the by-product of capital</w:t>
      </w:r>
      <w:r>
        <w:t xml:space="preserve">, compliantly </w:t>
      </w:r>
      <w:r w:rsidRPr="00DA44B5">
        <w:rPr>
          <w:rStyle w:val="StyleUnderline"/>
        </w:rPr>
        <w:t>submitting to the dictates of authoritarian teachers and schools that prepare them for a life of deadening labor</w:t>
      </w:r>
      <w:r>
        <w:t>.</w:t>
      </w:r>
      <w:r w:rsidRPr="00DA44B5">
        <w:rPr>
          <w:rStyle w:val="StyleUnderline"/>
        </w:rPr>
        <w:t xml:space="preserve"> Rather</w:t>
      </w:r>
      <w:r>
        <w:t xml:space="preserve">, as we pointed out in previous chapters, </w:t>
      </w:r>
      <w:r w:rsidRPr="00DA44B5">
        <w:rPr>
          <w:rStyle w:val="StyleUnderline"/>
        </w:rPr>
        <w:t>schools represent contested terrains marked not only by structural and ideological contradictions but also by collectively informed student resistance</w:t>
      </w:r>
      <w:r>
        <w:t>. In other words,</w:t>
      </w:r>
      <w:r w:rsidRPr="00DA44B5">
        <w:rPr>
          <w:rStyle w:val="StyleUnderline"/>
        </w:rPr>
        <w:t xml:space="preserve"> schools are social sites characterized by overt and hidden curricula, tracking, dominant and subordinant cultures, and competing class ideologies</w:t>
      </w:r>
      <w:r>
        <w:t>. Of course</w:t>
      </w:r>
      <w:r w:rsidRPr="00DA44B5">
        <w:rPr>
          <w:rStyle w:val="StyleUnderline"/>
        </w:rPr>
        <w:t>, conflict and resistance take place within asymmetrical relations of power which always favor the dominant classes, but the essential point is that there are complex and creative fields of resistance through which class-, race- and gender-mediated practices often refuse, reject, and dismiss the central messages of the schools</w:t>
      </w:r>
      <w:r>
        <w:t>. In resistance accounts, schools are relatively autonomous institutions that not only provide spaces for oppositional behavior and teaching but also represent a source of contradictions that sometimes make them dysfunctional to the material and ideological interests of the dominant society</w:t>
      </w:r>
      <w:r w:rsidRPr="00DA44B5">
        <w:rPr>
          <w:rStyle w:val="StyleUnderline"/>
        </w:rPr>
        <w:t>. Schools are not solely determined by the logic of the workplace or the dominant society; they are not merely economic institutions but are also political, cultural, and ideological sites that exist somewhat independently of the capitalist market economy. Of course, schools operate within limits set by society, but they function in part to influence and shape those limits, whether they be economic, ideological, or political</w:t>
      </w:r>
      <w:r>
        <w:t>. Moreover, instead of being homogeneous institutions operating under the direct control of business groups, schools are characterized by diverse forms of school knowledge, ideologies, organizational styles, and classroom social relations. Thus, schools often exist in a contradictory relation to the dominant society, alternately supporting and challenging its basic assumptions. For instance, schools sometimes support a notion of liberal education that is in sharp contradiction to the dominant society’s demand for forms of education that are specialized, instrumental, and geared to the logic of the marketplace. In addition</w:t>
      </w:r>
      <w:r w:rsidRPr="00DA44B5">
        <w:rPr>
          <w:rStyle w:val="StyleUnderline"/>
        </w:rPr>
        <w:t>, schools still strongly define their role via their function as agencies for social mobility even though they currently turn out graduates at a faster pace than the economy’s capacity to employ them.</w:t>
      </w:r>
    </w:p>
    <w:p w14:paraId="0C129140" w14:textId="77777777" w:rsidR="00593FD1" w:rsidRPr="00DA44B5" w:rsidRDefault="00593FD1" w:rsidP="00593FD1">
      <w:pPr>
        <w:rPr>
          <w:rStyle w:val="StyleUnderline"/>
        </w:rPr>
      </w:pPr>
    </w:p>
    <w:p w14:paraId="61EE58E7" w14:textId="1AA0A456" w:rsidR="0050762F" w:rsidRDefault="0050762F" w:rsidP="0050762F">
      <w:pPr>
        <w:pStyle w:val="Heading3"/>
      </w:pPr>
      <w:r>
        <w:t>Permutation – Research Paradigms</w:t>
      </w:r>
    </w:p>
    <w:p w14:paraId="63C57DFE" w14:textId="6F22C886" w:rsidR="0050762F" w:rsidRPr="00FA3A07" w:rsidRDefault="0050762F" w:rsidP="0050762F">
      <w:pPr>
        <w:pStyle w:val="Heading4"/>
      </w:pPr>
      <w:r>
        <w:t>Permutation do both – market-oriented research paradigms can give accounts of the cultural impact of neoliberalism while also successfully predicting behavioral shifts resulting from institutional interventions</w:t>
      </w:r>
    </w:p>
    <w:p w14:paraId="2A7F5FC7" w14:textId="77777777" w:rsidR="0050762F" w:rsidRDefault="0050762F" w:rsidP="0050762F">
      <w:r>
        <w:rPr>
          <w:rStyle w:val="Style13ptBold"/>
        </w:rPr>
        <w:t xml:space="preserve">Wahlberg, Distinguished Visiting Fellow at Stanford University, ’03 </w:t>
      </w:r>
      <w:r w:rsidRPr="00B151EE">
        <w:t>(</w:t>
      </w:r>
      <w:r>
        <w:t>Herber</w:t>
      </w:r>
      <w:r w:rsidRPr="00B151EE">
        <w:t xml:space="preserve">t J., </w:t>
      </w:r>
      <w:r>
        <w:t xml:space="preserve">“Education and Capitalism: How Overcoming Our Fear of Markets and Economies Can Improve America’s Schools, 2003, print, GDI -DWRS) </w:t>
      </w:r>
    </w:p>
    <w:p w14:paraId="738A1B59" w14:textId="77777777" w:rsidR="0050762F" w:rsidRDefault="0050762F" w:rsidP="0050762F">
      <w:r w:rsidRPr="00412C35">
        <w:rPr>
          <w:rStyle w:val="StyleUnderline"/>
        </w:rPr>
        <w:t>Does economic inquiry imply or endorse a utilitarian theory of ethics? The question resists a simple answer because capitalism itself</w:t>
      </w:r>
      <w:r w:rsidRPr="00D61146">
        <w:t xml:space="preserve">, as we discussed in Chapter 6, </w:t>
      </w:r>
      <w:r w:rsidRPr="00412C35">
        <w:rPr>
          <w:rStyle w:val="StyleUnderline"/>
        </w:rPr>
        <w:t>relies on and encourages certain values</w:t>
      </w:r>
      <w:r w:rsidRPr="00D61146">
        <w:t>. That a Buddhist has different values and goals than a Protestant does not alter the fundamental logic of choice each faces when making a decision. Members of both faiths seek to maximize whatever outcomes they aim for. But religious beliefs and values do affect market behavior. Some religions, for example, may place more emphasis on getting and spending rather than contemplation.</w:t>
      </w:r>
      <w:r>
        <w:t xml:space="preserve"> </w:t>
      </w:r>
      <w:r w:rsidRPr="00D61146">
        <w:t xml:space="preserve">44 </w:t>
      </w:r>
      <w:r w:rsidRPr="00412C35">
        <w:rPr>
          <w:rStyle w:val="StyleUnderline"/>
        </w:rPr>
        <w:t>Because trust can make it easier to negotiate and enforce agreements, societies where trust is common experience greater efficiency in production and exchange</w:t>
      </w:r>
      <w:r w:rsidRPr="00D61146">
        <w:t>.</w:t>
      </w:r>
      <w:r>
        <w:t xml:space="preserve"> </w:t>
      </w:r>
      <w:r w:rsidRPr="00D61146">
        <w:t>45</w:t>
      </w:r>
      <w:r>
        <w:t xml:space="preserve"> </w:t>
      </w:r>
      <w:r w:rsidRPr="003A09EE">
        <w:rPr>
          <w:rStyle w:val="StyleUnderline"/>
        </w:rPr>
        <w:t>Economic tools such as the laws of</w:t>
      </w:r>
      <w:r w:rsidRPr="00D61146">
        <w:t xml:space="preserve"> </w:t>
      </w:r>
      <w:r w:rsidRPr="003A09EE">
        <w:rPr>
          <w:rStyle w:val="StyleUnderline"/>
        </w:rPr>
        <w:t>supply</w:t>
      </w:r>
      <w:r w:rsidRPr="00D61146">
        <w:t xml:space="preserve"> (that more will be supplied</w:t>
      </w:r>
      <w:r>
        <w:t xml:space="preserve"> </w:t>
      </w:r>
      <w:r w:rsidRPr="00D61146">
        <w:t xml:space="preserve">at a higher price) </w:t>
      </w:r>
      <w:r w:rsidRPr="003A09EE">
        <w:rPr>
          <w:rStyle w:val="StyleUnderline"/>
        </w:rPr>
        <w:t>and demand</w:t>
      </w:r>
      <w:r w:rsidRPr="00D61146">
        <w:t xml:space="preserve"> (that more will be demanded at a lower price) </w:t>
      </w:r>
      <w:r w:rsidRPr="003A09EE">
        <w:rPr>
          <w:rStyle w:val="StyleUnderline"/>
        </w:rPr>
        <w:t>are valid regardless of the values of the people involved, but their use to make accurate predictions depends on the economist’s ability to understand what people value</w:t>
      </w:r>
      <w:r w:rsidRPr="00D61146">
        <w:t>.</w:t>
      </w:r>
      <w:r>
        <w:t xml:space="preserve"> </w:t>
      </w:r>
      <w:r w:rsidRPr="00D61146">
        <w:t>46</w:t>
      </w:r>
      <w:r w:rsidRPr="00561BC6">
        <w:t xml:space="preserve"> The cattle wandering the streets of a busy city in Hindu India, even as people starve to death in the deepest material poverty, does not pose an explanatory problem for the economist who knows in advance that Hindus consider cows to be sacred and consequently place a very high value on allowing them to live. </w:t>
      </w:r>
      <w:r w:rsidRPr="003A09EE">
        <w:rPr>
          <w:rStyle w:val="StyleUnderline"/>
        </w:rPr>
        <w:t xml:space="preserve">Much of the disagreement over applying economics to social concerns, then, has little to do with </w:t>
      </w:r>
      <w:r w:rsidRPr="00DA44B5">
        <w:rPr>
          <w:rStyle w:val="StyleUnderline"/>
        </w:rPr>
        <w:t>the tools of economics and much to do with the values parties bring to the research.</w:t>
      </w:r>
      <w:r>
        <w:rPr>
          <w:rStyle w:val="StyleUnderline"/>
        </w:rPr>
        <w:t xml:space="preserve"> </w:t>
      </w:r>
      <w:r w:rsidRPr="003A09EE">
        <w:rPr>
          <w:rStyle w:val="StyleUnderline"/>
        </w:rPr>
        <w:t>All sciences grapple with the often unacknowledged role values play in the development of hypotheses and selection of topics to study, the choice of data to analyze and methods to apply,</w:t>
      </w:r>
      <w:r>
        <w:rPr>
          <w:rStyle w:val="StyleUnderline"/>
        </w:rPr>
        <w:t xml:space="preserve"> </w:t>
      </w:r>
      <w:r w:rsidRPr="003A09EE">
        <w:rPr>
          <w:rStyle w:val="StyleUnderline"/>
        </w:rPr>
        <w:t>and the interpretation of results.</w:t>
      </w:r>
      <w:r>
        <w:rPr>
          <w:rStyle w:val="StyleUnderline"/>
        </w:rPr>
        <w:t xml:space="preserve"> </w:t>
      </w:r>
      <w:r w:rsidRPr="003A09EE">
        <w:rPr>
          <w:rStyle w:val="StyleUnderline"/>
        </w:rPr>
        <w:t>Economics,</w:t>
      </w:r>
      <w:r>
        <w:rPr>
          <w:rStyle w:val="StyleUnderline"/>
        </w:rPr>
        <w:t xml:space="preserve"> </w:t>
      </w:r>
      <w:r w:rsidRPr="003A09EE">
        <w:rPr>
          <w:rStyle w:val="StyleUnderline"/>
        </w:rPr>
        <w:t>partly because of its high profile in politics and partly because of the challenge posed by socialists in the late nineteenth and twentieth centuries, faced this difficulty more directly than did other social sciences.</w:t>
      </w:r>
      <w:r w:rsidRPr="003A09EE">
        <w:t>47</w:t>
      </w:r>
    </w:p>
    <w:p w14:paraId="1FCD27CC" w14:textId="7C8FB78B" w:rsidR="0050762F" w:rsidRDefault="0050762F" w:rsidP="0050762F">
      <w:pPr>
        <w:pStyle w:val="Heading4"/>
      </w:pPr>
      <w:r>
        <w:t>Permutation do both – we can deploy market-oriented research paradigms while recognizing the tenets of the criticism.</w:t>
      </w:r>
    </w:p>
    <w:p w14:paraId="1C7C8B90" w14:textId="77777777" w:rsidR="0050762F" w:rsidRPr="008C4142" w:rsidRDefault="0050762F" w:rsidP="0050762F">
      <w:r>
        <w:rPr>
          <w:rStyle w:val="Style13ptBold"/>
        </w:rPr>
        <w:t xml:space="preserve">Wahlberg, Distinguished Visiting Fellow at Stanford University, ’03 </w:t>
      </w:r>
      <w:r w:rsidRPr="00B151EE">
        <w:t>(</w:t>
      </w:r>
      <w:r>
        <w:t>Herber</w:t>
      </w:r>
      <w:r w:rsidRPr="00B151EE">
        <w:t xml:space="preserve">t J., </w:t>
      </w:r>
      <w:r>
        <w:t xml:space="preserve">“Education and Capitalism: How Overcoming Our Fear of Markets and Economies Can Improve America’s Schools, 2003, print, GDI -DWRS) </w:t>
      </w:r>
    </w:p>
    <w:p w14:paraId="1E7571EF" w14:textId="1396994A" w:rsidR="0050762F" w:rsidRPr="0050762F" w:rsidRDefault="0050762F" w:rsidP="0050762F">
      <w:pPr>
        <w:rPr>
          <w:b/>
          <w:u w:val="single"/>
        </w:rPr>
      </w:pPr>
      <w:r w:rsidRPr="00A91985">
        <w:rPr>
          <w:rStyle w:val="StyleUnderline"/>
        </w:rPr>
        <w:t>The label capitalism implies an ideology, or system of theories and doctrines, rather than a set of institutions devoted to allocating scarce means to satisfy competing ends. If capitalism were in fact an ideology, it might be legitimate to accuse economists of being simply “providers of a rational and moral justification for capitalist exploitation</w:t>
      </w:r>
      <w:r>
        <w:t xml:space="preserve">.”63 </w:t>
      </w:r>
      <w:r w:rsidRPr="00DA44B5">
        <w:rPr>
          <w:rStyle w:val="StyleUnderline"/>
        </w:rPr>
        <w:t xml:space="preserve">But capitalism is not an ideology, and economists are in fact scientists. </w:t>
      </w:r>
      <w:r w:rsidRPr="00A91985">
        <w:t>Capitalist</w:t>
      </w:r>
      <w:r>
        <w:t xml:space="preserve"> institutions create prices, which economists use as the basic data for much of their analysis. Prices enable economists to propose refutable hypotheses and subject them to tests using sophisticated statistical techniques. Focusing on individuals rather than groups and rational rather than irrational or random action severely restricts what assumptions can be made and properly directs our attention to the incentives faced by real-world decision makers. This objective analysis is a tool for discovering the most efficient means of attaining the ends of all decision makers, not only or especially those held by economists. Economics, like most and perhaps all sciences, operates through the discovery, defense, and introduction of new paradigms, or systems of propositions currently accepted by professional practitioners and the procedures by which they may be altered. 64 </w:t>
      </w:r>
      <w:r w:rsidRPr="004119A0">
        <w:rPr>
          <w:rStyle w:val="StyleUnderline"/>
        </w:rPr>
        <w:t>Because free will makes human action less predictable than the processes studied by the natural sciences, economists place greater reliance on consistency with their accepted paradigm and less on controlled experiments. The dominant paradigm in economics that we have described here,</w:t>
      </w:r>
      <w:r>
        <w:t xml:space="preserve"> and what Melvin Reder calls the Resource Allocation Paradigm (RAP), is </w:t>
      </w:r>
      <w:r w:rsidRPr="004119A0">
        <w:rPr>
          <w:rStyle w:val="StyleUnderline"/>
        </w:rPr>
        <w:t>not the same as the ideology of laissez-faire</w:t>
      </w:r>
      <w:r>
        <w:t>. As Reder explains, “</w:t>
      </w:r>
      <w:r w:rsidRPr="004119A0">
        <w:rPr>
          <w:rStyle w:val="StyleUnderline"/>
        </w:rPr>
        <w:t>Generically, a paradigm is a research tool. Its acceptance does not entail embracement of any particular ideology,</w:t>
      </w:r>
      <w:r>
        <w:t xml:space="preserve"> and many RAP </w:t>
      </w:r>
      <w:r w:rsidRPr="004119A0">
        <w:rPr>
          <w:rStyle w:val="StyleUnderline"/>
        </w:rPr>
        <w:t>adherents are free, or nearly so, of ideological commitments</w:t>
      </w:r>
      <w:r>
        <w:t xml:space="preserve">. </w:t>
      </w:r>
      <w:r w:rsidRPr="004A4817">
        <w:rPr>
          <w:rStyle w:val="StyleUnderline"/>
        </w:rPr>
        <w:t>To adhere to an ideology is to accept certain value judgments as to the desirability of a particular set of social/political/economic arrangements and a commitment to promote their realization.</w:t>
      </w:r>
      <w:r>
        <w:rPr>
          <w:rStyle w:val="StyleUnderline"/>
        </w:rPr>
        <w:t xml:space="preserve"> </w:t>
      </w:r>
      <w:r w:rsidRPr="004A4817">
        <w:rPr>
          <w:rStyle w:val="StyleUnderline"/>
        </w:rPr>
        <w:t>Manifestly, such adherence can neither entail nor be entailed by acceptance of a research paradigm</w:t>
      </w:r>
      <w:r>
        <w:t xml:space="preserve">.”65  “The best [economists],” wrote Harvard economist Caroline Hoxby,“are not very interested in ideology. They are not that easy to predict. Their interest is in understanding what’s going on.”66 </w:t>
      </w:r>
      <w:r w:rsidRPr="00DA44B5">
        <w:rPr>
          <w:rStyle w:val="StyleUnderline"/>
        </w:rPr>
        <w:t>Economics may appear to be ideological because</w:t>
      </w:r>
      <w:r>
        <w:t>, as Reder says, “</w:t>
      </w:r>
      <w:r w:rsidRPr="00DA44B5">
        <w:rPr>
          <w:rStyle w:val="StyleUnderline"/>
        </w:rPr>
        <w:t>the</w:t>
      </w:r>
      <w:r>
        <w:t xml:space="preserve"> </w:t>
      </w:r>
      <w:r w:rsidRPr="00DA44B5">
        <w:rPr>
          <w:rStyle w:val="StyleUnderline"/>
        </w:rPr>
        <w:t>two sets of beliefs are—up to a point—symbiotic</w:t>
      </w:r>
      <w:r>
        <w:t xml:space="preserve">.”67 It may also be due to the increasing respectability of free-market ideas within the economics profession—a development tracked by Nobel Prize awards to leading advocates of limited government.68 Little-appreciated and much-maligned at the time, freemarket scholars in the 1930s and 1940s began the task of restating the case for capitalism in contemporary language and in light of contemporary social science and experiences. The harvest came in the 1960s, when such books as The Constitution of Liberty (1960) by Friedrich Hayek and Capitalism and Freedom (1962) by Milton Friedman attracted the attention of a new generation’s best and brightest thinkers. Soon Michael Novak, George Gilder, Robert Nozick, Richard Epstein, Thomas Sowell, and Charles Murray were producing seminal books and essays that have profoundly changed the intellectual climate in the United States. Writing for the New Yorker in 2000, John Cassidy reported that Friedrich Hayek “was vindicated to such an extent that it is hardly an exaggeration to refer to the twentieth century as the Hayek century.”69 Lester Thurow, a noted liberal, has acknowledged free-market ideas are triumphant: “For much of the nineteenth and all of the twentieth centuries, capitalism faced off against socialism on the inside and communism on the outside. </w:t>
      </w:r>
      <w:r w:rsidRPr="007C7B85">
        <w:rPr>
          <w:rStyle w:val="StyleUnderline"/>
        </w:rPr>
        <w:t>But those ideologies now have no future except in the history books. Capitalism alone stands.”</w:t>
      </w:r>
    </w:p>
    <w:p w14:paraId="7149A0D2" w14:textId="77777777" w:rsidR="00260B47" w:rsidRDefault="00260B47" w:rsidP="0050762F">
      <w:pPr>
        <w:pStyle w:val="Heading3"/>
      </w:pPr>
      <w:r>
        <w:t>Institutional Reform</w:t>
      </w:r>
    </w:p>
    <w:p w14:paraId="42AF83F7" w14:textId="7C24874A" w:rsidR="00260B47" w:rsidRPr="00D555AA" w:rsidRDefault="00260B47" w:rsidP="00260B47">
      <w:pPr>
        <w:pStyle w:val="Heading4"/>
      </w:pPr>
      <w:r>
        <w:t>The state is constructed and fought over—institutional engagement key to solve</w:t>
      </w:r>
    </w:p>
    <w:p w14:paraId="62667518" w14:textId="77777777" w:rsidR="00260B47" w:rsidRDefault="00260B47" w:rsidP="00260B47">
      <w:r w:rsidRPr="00785CFE">
        <w:rPr>
          <w:rStyle w:val="Style13ptBold"/>
        </w:rPr>
        <w:t>Giroux, the founding theorists of critical pedagogy, and Aronwitz, professor of sociology, cultural studies, and urban education, 86</w:t>
      </w:r>
      <w:r>
        <w:t xml:space="preserve"> (Henry Giroux and Stanley, 1986, Education Under Siege: The Conservative, Liberal and Radical Debate Over Schooling, pp.107,108, GDI/CH) </w:t>
      </w:r>
    </w:p>
    <w:p w14:paraId="0FA6F5CF" w14:textId="77777777" w:rsidR="00260B47" w:rsidRDefault="00260B47" w:rsidP="00260B47">
      <w:r>
        <w:t xml:space="preserve">The second defining feature of the state centers around the relationship between the dominant and dominated classes. </w:t>
      </w:r>
      <w:r w:rsidRPr="00DA44B5">
        <w:rPr>
          <w:rStyle w:val="StyleUnderline"/>
        </w:rPr>
        <w:t>The state is not only an object of struggle among members of the ruling class, it is also a defining force in the production of conflict and struggle between the ruling class and other subordinate groups</w:t>
      </w:r>
      <w:r>
        <w:t>. The underlying logic of state formation is situated in the state’s dual role of performing the often contradictory tasks of establishing the conditions for the accumulation of capital, on the one hand, and the ideological task of moral regulation on the other. In other words</w:t>
      </w:r>
      <w:r w:rsidRPr="00DA44B5">
        <w:rPr>
          <w:rStyle w:val="StyleUnderline"/>
        </w:rPr>
        <w:t>, the state has the task of meeting the basic needs of capital by providing, for instance, the necessary flow of workers, knowledge, skills, and values for the reproduction of labor power.61 But at the same time, the state has the task of winning the consent of the dominated classes, which it attempts by legitimating the social relations and values that structure the capital accumulation process either through remaining silent about the class interests that benefit from such relations, or through marginalizing or disqualifying any serious critique or alternative to them.</w:t>
      </w:r>
      <w:r>
        <w:t xml:space="preserve"> Furthermore, the state attempts to win the consent of the working class for its policies by making an appeal to three types of specific outcomes—economic (social mobility), ideological (democratic rights), and psychological (happiness), Philip Corrigan and his colleagues point to this issue in their argument: We stress that the state is constructed and fought over</w:t>
      </w:r>
      <w:r w:rsidRPr="00DA44B5">
        <w:rPr>
          <w:rStyle w:val="StyleUnderline"/>
        </w:rPr>
        <w:t>. Central to this is a two fold set of historical practices: (i) the constant “rewriting” of history to naturalize what has been, in fact, an extremely changeable set of state relations, to claim that there is, and has always been, one “optimal institutional structure” which is what “any” civilization needs; and (ii) to marginalize (disrupt, deny, destroy, dilute, “help”) all alternative forms of state, particularly any which announces any form of organization that established difference at the level of the national social formation (or crime of all crimes!, that established any form of international solidarity along class lines).</w:t>
      </w:r>
      <w:r w:rsidRPr="006D09D8">
        <w:t>62</w:t>
      </w:r>
    </w:p>
    <w:p w14:paraId="565773B8" w14:textId="30AB9CEA" w:rsidR="00AD0BF3" w:rsidRDefault="00260B47" w:rsidP="0050762F">
      <w:pPr>
        <w:pStyle w:val="Heading3"/>
      </w:pPr>
      <w:r>
        <w:t xml:space="preserve">Market </w:t>
      </w:r>
      <w:r w:rsidR="0050762F">
        <w:t>Reform</w:t>
      </w:r>
    </w:p>
    <w:p w14:paraId="3D11008A" w14:textId="40C721E8" w:rsidR="0050762F" w:rsidRPr="0043063E" w:rsidRDefault="0050762F" w:rsidP="0050762F">
      <w:pPr>
        <w:pStyle w:val="Heading4"/>
        <w:rPr>
          <w:u w:val="single"/>
          <w:vertAlign w:val="subscript"/>
        </w:rPr>
      </w:pPr>
      <w:r>
        <w:t xml:space="preserve">We’re not endorsing </w:t>
      </w:r>
      <w:r>
        <w:rPr>
          <w:u w:val="single"/>
        </w:rPr>
        <w:t xml:space="preserve">all </w:t>
      </w:r>
      <w:r>
        <w:t xml:space="preserve">of neoliberalism or capitalism – we’re defending a specific policy proposal that we know will help. There is no such thing as THE market but rather an ever-shifting set of social relations that can be changed  </w:t>
      </w:r>
    </w:p>
    <w:p w14:paraId="504E74B7" w14:textId="77777777" w:rsidR="0050762F" w:rsidRDefault="0050762F" w:rsidP="0050762F">
      <w:r>
        <w:rPr>
          <w:rStyle w:val="Style13ptBold"/>
        </w:rPr>
        <w:t xml:space="preserve">Wahlberg, Distinguished Visiting Fellow at Stanford University, ’03 </w:t>
      </w:r>
      <w:r w:rsidRPr="00B151EE">
        <w:t>(</w:t>
      </w:r>
      <w:r>
        <w:t>Herber</w:t>
      </w:r>
      <w:r w:rsidRPr="00B151EE">
        <w:t xml:space="preserve">t J., </w:t>
      </w:r>
      <w:r>
        <w:t xml:space="preserve">“Education and Capitalism: How Overcoming Our Fear of Markets and Economies Can Improve America’s Schools, 2003, print, GDI -DWRS) </w:t>
      </w:r>
    </w:p>
    <w:p w14:paraId="6D79245F" w14:textId="78F6D679" w:rsidR="0050762F" w:rsidRDefault="0050762F" w:rsidP="0050762F">
      <w:pPr>
        <w:rPr>
          <w:rStyle w:val="StyleUnderline"/>
        </w:rPr>
      </w:pPr>
      <w:r w:rsidRPr="00983591">
        <w:rPr>
          <w:rStyle w:val="StyleUnderline"/>
        </w:rPr>
        <w:t>Economists are not required by their training to defend markets in every case.</w:t>
      </w:r>
      <w:r w:rsidRPr="00607121">
        <w:t xml:space="preserve"> Many of the best-known economists were, or are, harsh critics of the real-world performance of markets, and they have supported expanding government and increasing regulations</w:t>
      </w:r>
      <w:r>
        <w:t xml:space="preserve"> </w:t>
      </w:r>
      <w:r w:rsidRPr="00607121">
        <w:t>on individuals and corporations.</w:t>
      </w:r>
      <w:r>
        <w:t xml:space="preserve"> </w:t>
      </w:r>
      <w:r w:rsidRPr="00607121">
        <w:t>48 Even today, economics instruction at prestigious institutions, such as Harvard University, is oriented toward how to regulate, rather than explain, capitalist economies.</w:t>
      </w:r>
      <w:r>
        <w:t xml:space="preserve"> </w:t>
      </w:r>
      <w:r w:rsidRPr="00607121">
        <w:t xml:space="preserve">49 </w:t>
      </w:r>
      <w:r w:rsidRPr="00DA44B5">
        <w:rPr>
          <w:rStyle w:val="StyleUnderline"/>
        </w:rPr>
        <w:t>Criticizing how markets have worked in the past is not the same as saying markets do not or cannot work now or in the future. For one thing, the stories from economic history, even when correctly reported, often reflect the results of government interference and not the unfettered operation of markets.</w:t>
      </w:r>
      <w:r w:rsidRPr="00607121">
        <w:t xml:space="preserve"> As Tibor Machan reminds us, “</w:t>
      </w:r>
      <w:r w:rsidRPr="00983591">
        <w:rPr>
          <w:rStyle w:val="StyleUnderline"/>
        </w:rPr>
        <w:t>Contrary to popular generalizations, there has never been an era of pure laissez-faire capitalism, even in the history of the United States.</w:t>
      </w:r>
      <w:r w:rsidRPr="00607121">
        <w:t xml:space="preserve">”50 </w:t>
      </w:r>
      <w:r w:rsidRPr="00124A9C">
        <w:rPr>
          <w:rStyle w:val="StyleUnderline"/>
        </w:rPr>
        <w:t>Moreover, institutions change, and objectives that could not be obtained privately through voluntary means in the past may now, or at some other time, be reachable under a different set of conditions.</w:t>
      </w:r>
      <w:r>
        <w:t xml:space="preserve"> </w:t>
      </w:r>
      <w:r w:rsidRPr="00607121">
        <w:t>51 Economists have been rigorous in pointing out instances where the failure to correctly define</w:t>
      </w:r>
      <w:r>
        <w:t xml:space="preserve"> or enforce property rights can </w:t>
      </w:r>
      <w:r w:rsidRPr="00607121">
        <w:t xml:space="preserve">result in market failure, and they use that understanding to propose solutions.52 </w:t>
      </w:r>
      <w:r w:rsidRPr="00124A9C">
        <w:rPr>
          <w:rStyle w:val="StyleUnderline"/>
        </w:rPr>
        <w:t>What is clear from this literature is not that economists think that markets always work but that there are nearly always solutions to economic and even social problems— solutions that frequently do not require government to step beyond its role as enforcer of contracts and the law</w:t>
      </w:r>
      <w:r>
        <w:rPr>
          <w:rStyle w:val="StyleUnderline"/>
        </w:rPr>
        <w:t>.</w:t>
      </w:r>
    </w:p>
    <w:p w14:paraId="634893FC" w14:textId="2224DBDC" w:rsidR="00C65E51" w:rsidRDefault="00C65E51" w:rsidP="0050762F">
      <w:pPr>
        <w:pStyle w:val="Heading3"/>
      </w:pPr>
      <w:r>
        <w:t>Education Turn – Democracy</w:t>
      </w:r>
    </w:p>
    <w:p w14:paraId="7B134855" w14:textId="77777777" w:rsidR="00C65E51" w:rsidRPr="00D361A5" w:rsidRDefault="00C65E51" w:rsidP="00C65E51">
      <w:pPr>
        <w:pStyle w:val="Heading4"/>
      </w:pPr>
      <w:r>
        <w:t xml:space="preserve">Education reform is the only way to solve democratic engagement – leads to a more informed citizenry and higher quality of life </w:t>
      </w:r>
    </w:p>
    <w:p w14:paraId="2DCAD4AC" w14:textId="77777777" w:rsidR="00C65E51" w:rsidRPr="00C07AEA" w:rsidRDefault="00C65E51" w:rsidP="00C65E51">
      <w:pPr>
        <w:rPr>
          <w:rStyle w:val="StyleUnderline"/>
          <w:u w:val="none"/>
        </w:rPr>
      </w:pPr>
      <w:r>
        <w:rPr>
          <w:rStyle w:val="Style13ptBold"/>
        </w:rPr>
        <w:t xml:space="preserve">Wahlberg, Distinguished Visiting Fellow at Stanford University, 03 </w:t>
      </w:r>
      <w:r w:rsidRPr="00C07AEA">
        <w:rPr>
          <w:sz w:val="14"/>
          <w:szCs w:val="14"/>
        </w:rPr>
        <w:t>[Herbert J., “Education and Capitalism: How Overcoming Our Fear of Markets and Economies Can Improve America’s Schools, 2003, print] GDI-ARV</w:t>
      </w:r>
      <w:r>
        <w:t xml:space="preserve"> </w:t>
      </w:r>
    </w:p>
    <w:p w14:paraId="726222CE" w14:textId="594DA49F" w:rsidR="00C65E51" w:rsidRPr="00C65E51" w:rsidRDefault="00C65E51" w:rsidP="00C65E51">
      <w:r w:rsidRPr="00F13198">
        <w:rPr>
          <w:rStyle w:val="StyleUnderline"/>
        </w:rPr>
        <w:t xml:space="preserve">Policymakers commission international surveys of achievement in </w:t>
      </w:r>
      <w:r w:rsidRPr="00F13198">
        <w:rPr>
          <w:rStyle w:val="Emphasis"/>
        </w:rPr>
        <w:t>reading, mathematics, and science</w:t>
      </w:r>
      <w:r w:rsidRPr="00F13198">
        <w:rPr>
          <w:rStyle w:val="StyleUnderline"/>
        </w:rPr>
        <w:t xml:space="preserve"> because these subjects are more internationally comparable than, say, civics, history, geography, or literature. They </w:t>
      </w:r>
      <w:r w:rsidRPr="00F13198">
        <w:rPr>
          <w:rStyle w:val="Emphasis"/>
        </w:rPr>
        <w:t>are</w:t>
      </w:r>
      <w:r w:rsidRPr="00D361A5">
        <w:rPr>
          <w:sz w:val="10"/>
        </w:rPr>
        <w:t xml:space="preserve"> also particularly </w:t>
      </w:r>
      <w:r w:rsidRPr="00F13198">
        <w:rPr>
          <w:rStyle w:val="Emphasis"/>
        </w:rPr>
        <w:t>important for preparedness for active citizenship, higher education, and the workforce. Democracy requires well-educated voters</w:t>
      </w:r>
      <w:r w:rsidRPr="00D361A5">
        <w:rPr>
          <w:sz w:val="10"/>
        </w:rPr>
        <w:t xml:space="preserve">, elected officials, and jurors, an observation frequently made by the Founding Fathers, famous historical commentators on the American Experiment such as Alexis de Tocqueville, and contemporary social philosophers as disparate as Amitai Etzioni and Allan Bloom.16 There is wide agreement that </w:t>
      </w:r>
      <w:r w:rsidRPr="00D361A5">
        <w:rPr>
          <w:rStyle w:val="StyleUnderline"/>
        </w:rPr>
        <w:t>schools must teach “recognition of basic rights and freedoms, the rejection of racism and other forms of discrimination as affronts to individual dignity, and the duty of all citizens to uphold institutions that embody a shared sense of justice and the rule of law</w:t>
      </w:r>
      <w:r w:rsidRPr="00D361A5">
        <w:rPr>
          <w:sz w:val="10"/>
        </w:rPr>
        <w:t xml:space="preserve">.”17 </w:t>
      </w:r>
      <w:r w:rsidRPr="00D361A5">
        <w:rPr>
          <w:rStyle w:val="StyleUnderline"/>
        </w:rPr>
        <w:t>Reading is</w:t>
      </w:r>
      <w:r w:rsidRPr="00D361A5">
        <w:rPr>
          <w:sz w:val="10"/>
        </w:rPr>
        <w:t xml:space="preserve"> an </w:t>
      </w:r>
      <w:r w:rsidRPr="00D361A5">
        <w:rPr>
          <w:rStyle w:val="StyleUnderline"/>
        </w:rPr>
        <w:t>essential</w:t>
      </w:r>
      <w:r w:rsidRPr="00D361A5">
        <w:rPr>
          <w:sz w:val="10"/>
        </w:rPr>
        <w:t xml:space="preserve"> skill </w:t>
      </w:r>
      <w:r w:rsidRPr="00D361A5">
        <w:rPr>
          <w:rStyle w:val="StyleUnderline"/>
        </w:rPr>
        <w:t>in acquiring understanding of nearly all subjects and in achieving happiness in economic and social life</w:t>
      </w:r>
      <w:r w:rsidRPr="00D361A5">
        <w:rPr>
          <w:sz w:val="10"/>
        </w:rPr>
        <w:t xml:space="preserve">. Higher individual and family literacy levels are positively associated with higher income levels, which in turn has a positive effect on such quality-of-life indicators as health and life expectancy. </w:t>
      </w:r>
      <w:r w:rsidRPr="00D361A5">
        <w:rPr>
          <w:rStyle w:val="StyleUnderline"/>
        </w:rPr>
        <w:t>Mathematics and science are important because they indicate readiness for further study in such demanding fields as engineering, medicine, and information technology, all fast-growing and competitive sectors in modern economies.</w:t>
      </w:r>
      <w:r w:rsidRPr="00D361A5">
        <w:rPr>
          <w:sz w:val="10"/>
        </w:rPr>
        <w:t xml:space="preserve"> Access to workforces with these skills is of critical importance to firms deciding where to locate new plants or corporate headquarters.19 Do achievement test scores really predict objective indicators of individual and national success? </w:t>
      </w:r>
      <w:r w:rsidRPr="00D361A5">
        <w:rPr>
          <w:rStyle w:val="StyleUnderline"/>
        </w:rPr>
        <w:t>The largest and most rigorous survey of adult literacy showed that, in a dozen economically advanced countries, achievement test scores accurately predict per-capita gross domestic product and individual earnings, life expectancy, and participation in civic and community activities.</w:t>
      </w:r>
      <w:r w:rsidRPr="00D361A5">
        <w:rPr>
          <w:sz w:val="10"/>
        </w:rPr>
        <w:t xml:space="preserve">20 According to the OECD, </w:t>
      </w:r>
      <w:r w:rsidRPr="00D361A5">
        <w:rPr>
          <w:rStyle w:val="Emphasis"/>
        </w:rPr>
        <w:t>the United States has lost its lead in educating workers for an ever-changing knowledge economy</w:t>
      </w:r>
      <w:r w:rsidRPr="00D361A5">
        <w:rPr>
          <w:sz w:val="10"/>
        </w:rPr>
        <w:t xml:space="preserve">.21 </w:t>
      </w:r>
      <w:r w:rsidRPr="00D361A5">
        <w:rPr>
          <w:rStyle w:val="Emphasis"/>
        </w:rPr>
        <w:t>One reason is that U.S. high school graduates read too poorly to upgrade their job skills</w:t>
      </w:r>
      <w:r w:rsidRPr="00D361A5">
        <w:rPr>
          <w:sz w:val="10"/>
        </w:rPr>
        <w:t xml:space="preserve">. Defenders of the school establishment ask how the U.S. economy could have performed so well during the 1990s if its schools are performing so poorly. If we look at a longer period of time, say the half century from World War II to 2000, we note </w:t>
      </w:r>
      <w:r w:rsidRPr="00D361A5">
        <w:rPr>
          <w:rStyle w:val="StyleUnderline"/>
        </w:rPr>
        <w:t xml:space="preserve">the U.S. economy grew more slowly than that of the rest of the world. </w:t>
      </w:r>
      <w:r w:rsidRPr="00D361A5">
        <w:rPr>
          <w:sz w:val="10"/>
        </w:rPr>
        <w:t xml:space="preserve">Western Europe and parts of Asia, in particular, largely caught up with and occasionally surpassed the United States in personal income. During the 1990s, </w:t>
      </w:r>
      <w:r w:rsidRPr="00D361A5">
        <w:rPr>
          <w:rStyle w:val="StyleUnderline"/>
        </w:rPr>
        <w:t xml:space="preserve">the United States imported from other countries much talent in science, mathematics, medicine, and allied technical fields, enabling it to overcome its education deficit. </w:t>
      </w:r>
      <w:r w:rsidRPr="00D361A5">
        <w:rPr>
          <w:sz w:val="10"/>
        </w:rPr>
        <w:t xml:space="preserve">By 2001, U.S. companies were spending $7 billion a year on overseas outsourcing for software development.22 Because of skill shortages, many low- and high-technology jobs, such as data processing and computer programming, are increasingly exported to other countries, most notably India and Ireland. </w:t>
      </w:r>
      <w:r w:rsidRPr="00D361A5">
        <w:rPr>
          <w:rStyle w:val="StyleUnderline"/>
        </w:rPr>
        <w:t>Relying on other countries to educate our workforce may, or may not, be a successful strategy for the future. But it is plainly evidence of the need for school reform here in the United States.</w:t>
      </w:r>
    </w:p>
    <w:p w14:paraId="61B8C478" w14:textId="459D12F7" w:rsidR="00C65E51" w:rsidRDefault="00C65E51" w:rsidP="0050762F">
      <w:pPr>
        <w:pStyle w:val="Heading3"/>
      </w:pPr>
      <w:r>
        <w:t>Neoliberalism Good – Democracy</w:t>
      </w:r>
    </w:p>
    <w:p w14:paraId="35ED7176" w14:textId="77777777" w:rsidR="00C65E51" w:rsidRPr="000436A6" w:rsidRDefault="00C65E51" w:rsidP="00C65E51">
      <w:pPr>
        <w:pStyle w:val="Heading4"/>
        <w:rPr>
          <w:rStyle w:val="Style13ptBold"/>
          <w:b/>
        </w:rPr>
      </w:pPr>
      <w:r>
        <w:rPr>
          <w:rStyle w:val="Style13ptBold"/>
          <w:b/>
        </w:rPr>
        <w:t>Empirically, the spread of capitalism coincides with the expansion of democracy – this creates a buffer between states that decreases the risk of war</w:t>
      </w:r>
    </w:p>
    <w:p w14:paraId="71268CA3" w14:textId="77777777" w:rsidR="00C65E51" w:rsidRPr="000436A6" w:rsidRDefault="00C65E51" w:rsidP="00C65E51">
      <w:pPr>
        <w:rPr>
          <w:rStyle w:val="StyleUnderline"/>
          <w:bCs/>
          <w:sz w:val="26"/>
          <w:u w:val="none"/>
        </w:rPr>
      </w:pPr>
      <w:r w:rsidRPr="00AC1FED">
        <w:rPr>
          <w:rStyle w:val="Style13ptBold"/>
        </w:rPr>
        <w:t>Norberg, Masters in political science, 03,</w:t>
      </w:r>
      <w:r>
        <w:rPr>
          <w:rStyle w:val="Style13ptBold"/>
          <w:b w:val="0"/>
        </w:rPr>
        <w:t xml:space="preserve"> </w:t>
      </w:r>
      <w:r w:rsidRPr="00E53EF9">
        <w:rPr>
          <w:rStyle w:val="Style13ptBold"/>
          <w:b w:val="0"/>
          <w:sz w:val="20"/>
        </w:rPr>
        <w:t>[Johan Norberg, Masters in political science from Stockholm Univ., “In Defense of Global Capitalism,” May 2003] GDI-ARV</w:t>
      </w:r>
    </w:p>
    <w:p w14:paraId="6EEE4212" w14:textId="77777777" w:rsidR="00C65E51" w:rsidRPr="001E7B30" w:rsidRDefault="00C65E51" w:rsidP="00C65E51">
      <w:pPr>
        <w:rPr>
          <w:rFonts w:asciiTheme="minorHAnsi" w:hAnsiTheme="minorHAnsi"/>
          <w:sz w:val="12"/>
        </w:rPr>
      </w:pPr>
      <w:r w:rsidRPr="001574EB">
        <w:rPr>
          <w:rStyle w:val="StyleUnderline"/>
        </w:rPr>
        <w:t xml:space="preserve">The accelerating spread of information and ideas throughout the world, coupled with rising education standards and growing prosperity, is prompting demands for genuine political rights. Critics of globalization maintain that a dynamic market and international capital are a threat to democracy, but what they really see threatened is the use that they would like to make of democracy. </w:t>
      </w:r>
      <w:r w:rsidRPr="001574EB">
        <w:rPr>
          <w:rStyle w:val="Emphasis"/>
        </w:rPr>
        <w:t>Never before</w:t>
      </w:r>
      <w:r w:rsidRPr="001E7B30">
        <w:rPr>
          <w:sz w:val="12"/>
        </w:rPr>
        <w:t xml:space="preserve"> in human history </w:t>
      </w:r>
      <w:r w:rsidRPr="001574EB">
        <w:rPr>
          <w:rStyle w:val="Emphasis"/>
        </w:rPr>
        <w:t>have democracy, universal suffrage, and the free formation of opinion been as widespread as they are today</w:t>
      </w:r>
      <w:r w:rsidRPr="001E7B30">
        <w:rPr>
          <w:sz w:val="12"/>
        </w:rPr>
        <w:t>. A hundred years ago, no country on earth had universal and equal suffrage. The world was ruled by empires and monarchies. Even in the West, women were excluded from the democratic process</w:t>
      </w:r>
      <w:r w:rsidRPr="001574EB">
        <w:rPr>
          <w:rStyle w:val="StyleUnderline"/>
        </w:rPr>
        <w:t xml:space="preserve">. During the 20th century, large parts of the world were subjugated by communism, fascism, or National Socialism, ideologies that led to major wars and </w:t>
      </w:r>
      <w:r w:rsidRPr="001574EB">
        <w:rPr>
          <w:rStyle w:val="Emphasis"/>
        </w:rPr>
        <w:t>the political murder of more than a hundred million people</w:t>
      </w:r>
      <w:r w:rsidRPr="001574EB">
        <w:rPr>
          <w:rStyle w:val="StyleUnderline"/>
        </w:rPr>
        <w:t xml:space="preserve">. </w:t>
      </w:r>
      <w:r w:rsidRPr="001E7B30">
        <w:rPr>
          <w:sz w:val="12"/>
        </w:rPr>
        <w:t xml:space="preserve">With just a few exceptions, </w:t>
      </w:r>
      <w:r w:rsidRPr="001574EB">
        <w:rPr>
          <w:rStyle w:val="StyleUnderline"/>
        </w:rPr>
        <w:t>those systems have fallen. The totalitarian states have collapsed, the dictatorships have been democratized, and the absolute monarchies have been deposed. A hundred years ago, one-third of the world’s population was governed by remote colonial powers.</w:t>
      </w:r>
      <w:r w:rsidRPr="001E7B30">
        <w:rPr>
          <w:sz w:val="12"/>
        </w:rPr>
        <w:t xml:space="preserve"> Today </w:t>
      </w:r>
      <w:r w:rsidRPr="001574EB">
        <w:rPr>
          <w:rStyle w:val="Emphasis"/>
        </w:rPr>
        <w:t>the colonial empires have been dismantled.</w:t>
      </w:r>
      <w:r w:rsidRPr="001E7B30">
        <w:rPr>
          <w:sz w:val="12"/>
        </w:rPr>
        <w:t xml:space="preserve"> In the past few decades alone, </w:t>
      </w:r>
      <w:r w:rsidRPr="001574EB">
        <w:rPr>
          <w:rStyle w:val="Emphasis"/>
        </w:rPr>
        <w:t>dictatorships have fallen like bowling pins</w:t>
      </w:r>
      <w:r w:rsidRPr="001E7B30">
        <w:rPr>
          <w:sz w:val="12"/>
        </w:rPr>
        <w:t xml:space="preserve">, especially following the tearing down of the communist Iron Curtain. </w:t>
      </w:r>
      <w:r w:rsidRPr="00193359">
        <w:rPr>
          <w:rStyle w:val="StyleUnderline"/>
        </w:rPr>
        <w:t>The end of the Cold War also put an end to the unpleasant American strategy of supporting Third World dictatorships as long as they opposed the Soviet bloc</w:t>
      </w:r>
      <w:r w:rsidRPr="001E7B30">
        <w:rPr>
          <w:sz w:val="12"/>
        </w:rPr>
        <w:t xml:space="preserve">. 38 According to the think tank Freedom House, there were 121 democracies with multiparty systems and with universal, equal suffrage in 2002. Living in those democracies are some 3.5 billion people, or roughly 60 percent of the world’s population. Freedom House regards 85 countries, with a total of 2.5 billion inhabitants, as ‘‘free’’ (i.e., democratic countries with civil rights). That is more than 40 percent of the world’s inhabitants, the biggest proportion ever. That many, in other words, are living in states that guarantee the rule of law and permit free debate and an active opposition. The world is being democratized 0 10 20 30 40 50 60 70 80 200019501900 (0 percent) Percentage of countries which are democracies Percentage living in democracies 14.3 31.0 62.5 58.2 Years Percentages Source: Freedom House, ‘‘Democracy’s Century: A Survey of Global Political Change in the 20th Century’’ (New York: Freedom House, 2000), http://www.freedomhouse.org/reports/ century/pdf. 39 In 2002, </w:t>
      </w:r>
      <w:r w:rsidRPr="00193359">
        <w:rPr>
          <w:rStyle w:val="StyleUnderline"/>
        </w:rPr>
        <w:t>there were 47 states that violated basic human rights</w:t>
      </w:r>
      <w:r w:rsidRPr="001E7B30">
        <w:rPr>
          <w:sz w:val="12"/>
        </w:rPr>
        <w:t xml:space="preserve">. Worst among them were Burma, Cuba, Iraq, Libya, North Korea, Saudi Arabia, Sudan, Syria, and Turkmenistan—that is, </w:t>
      </w:r>
      <w:r w:rsidRPr="00193359">
        <w:rPr>
          <w:rStyle w:val="StyleUnderline"/>
        </w:rPr>
        <w:t xml:space="preserve">the countries least affected by globalization and least oriented in favor of the market economy and liberalism. While deploring and combating their oppression, suppression of opinion, government-controlled media, and wiretapping, we should still remember that </w:t>
      </w:r>
      <w:r w:rsidRPr="00193359">
        <w:rPr>
          <w:rStyle w:val="Emphasis"/>
        </w:rPr>
        <w:t>such was the normal state of affairs for most of the world’s population only a few decades ago</w:t>
      </w:r>
      <w:r w:rsidRPr="00193359">
        <w:rPr>
          <w:rStyle w:val="StyleUnderline"/>
        </w:rPr>
        <w:t>.</w:t>
      </w:r>
      <w:r w:rsidRPr="001E7B30">
        <w:rPr>
          <w:sz w:val="12"/>
        </w:rPr>
        <w:t xml:space="preserve"> In 1973, </w:t>
      </w:r>
      <w:r w:rsidRPr="00193359">
        <w:rPr>
          <w:rStyle w:val="Emphasis"/>
        </w:rPr>
        <w:t>only 20 countries with populations of more than a million were democratically governed</w:t>
      </w:r>
      <w:r w:rsidRPr="001E7B30">
        <w:rPr>
          <w:sz w:val="12"/>
        </w:rPr>
        <w:t xml:space="preserve">.12 </w:t>
      </w:r>
      <w:r w:rsidRPr="00193359">
        <w:rPr>
          <w:rStyle w:val="Emphasis"/>
        </w:rPr>
        <w:t xml:space="preserve">During the 1990s the number of ‘‘free’’ states in the world increased by 21, at the same time as the number of unfree ones declined by 3. </w:t>
      </w:r>
      <w:r w:rsidRPr="00193359">
        <w:rPr>
          <w:rStyle w:val="StyleUnderline"/>
        </w:rPr>
        <w:t xml:space="preserve">This expansion of freedom has proceeded parallel to the formation of many new states, following the disintegration of old ones like the Soviet Union. </w:t>
      </w:r>
      <w:r w:rsidRPr="00193359">
        <w:rPr>
          <w:rStyle w:val="Emphasis"/>
        </w:rPr>
        <w:t>The democratic trend continues.</w:t>
      </w:r>
      <w:r w:rsidRPr="001E7B30">
        <w:rPr>
          <w:sz w:val="12"/>
        </w:rPr>
        <w:t xml:space="preserve"> And </w:t>
      </w:r>
      <w:r w:rsidRPr="00193359">
        <w:rPr>
          <w:rStyle w:val="StyleUnderline"/>
        </w:rPr>
        <w:t>there is no reason to expect it to end now.</w:t>
      </w:r>
      <w:r w:rsidRPr="001E7B30">
        <w:rPr>
          <w:sz w:val="12"/>
        </w:rPr>
        <w:t xml:space="preserve"> Now and then it is alleged that democracy is hard to reconcile with Islam, and so it may seem in the world today. But we should remember that many researchers were saying the same about Catholicism as recently as the 1970s, when Catholic countries included, for example, the military regimes of Latin America, the communist states of eastern Europe, and dictatorships like the Philippines under Ferdinand Marcos. </w:t>
      </w:r>
      <w:r w:rsidRPr="00193359">
        <w:rPr>
          <w:rStyle w:val="StyleUnderline"/>
        </w:rPr>
        <w:t>The number of wars has diminished by half during the past decade,</w:t>
      </w:r>
      <w:r w:rsidRPr="001E7B30">
        <w:rPr>
          <w:sz w:val="12"/>
        </w:rPr>
        <w:t xml:space="preserve"> and today less than 1 percent of the world’s population are directly affected by military conflicts. One reason is that </w:t>
      </w:r>
      <w:r w:rsidRPr="00193359">
        <w:rPr>
          <w:rStyle w:val="Emphasis"/>
        </w:rPr>
        <w:t>democracies simply do not make war on each other;</w:t>
      </w:r>
      <w:r w:rsidRPr="001E7B30">
        <w:rPr>
          <w:sz w:val="12"/>
        </w:rPr>
        <w:t xml:space="preserve"> another is that international exchange makes conflict less interesting. With freedom of movement and free trade, citizens are not all that interested in the size of their country. People create prosperity, 40 not by annexing land from another country, but by carrying on trade with that land and its resources. If, on the other hand, the world consists of self-contained nation states, the land of other countries has no value until one is able to seize it. </w:t>
      </w:r>
      <w:r w:rsidRPr="00193359">
        <w:rPr>
          <w:rStyle w:val="Emphasis"/>
        </w:rPr>
        <w:t xml:space="preserve">‘‘The ox made peace’’ is a 16th-century saying from the border country between Denmark and Sweden. Farmers near the border made peace with each other against the wishes of their rulers because they wanted to trade meat and butter for herring and spices. </w:t>
      </w:r>
      <w:r w:rsidRPr="001E7B30">
        <w:rPr>
          <w:sz w:val="12"/>
        </w:rPr>
        <w:t>In the trenchant words of the 19th-century French liberal Fre´de´ric Bastiat, ‘‘</w:t>
      </w:r>
      <w:r w:rsidRPr="00193359">
        <w:rPr>
          <w:rStyle w:val="Emphasis"/>
          <w:sz w:val="24"/>
        </w:rPr>
        <w:t>If goods do not cross borders, soldiers will</w:t>
      </w:r>
      <w:r w:rsidRPr="001E7B30">
        <w:rPr>
          <w:sz w:val="12"/>
        </w:rPr>
        <w:t xml:space="preserve">.’’ </w:t>
      </w:r>
      <w:r w:rsidRPr="009C354F">
        <w:rPr>
          <w:rStyle w:val="Emphasis"/>
        </w:rPr>
        <w:t>Mutual dependence means fewer potential causes of conflict between states</w:t>
      </w:r>
      <w:r w:rsidRPr="001E7B30">
        <w:rPr>
          <w:sz w:val="12"/>
        </w:rPr>
        <w:t xml:space="preserve">. Cross-ownership, </w:t>
      </w:r>
      <w:r w:rsidRPr="001E7B30">
        <w:rPr>
          <w:rStyle w:val="StyleUnderline"/>
        </w:rPr>
        <w:t>multinational corporations, investment, and privately owned natural resources make it hard to tell where one country really ends and another begins.</w:t>
      </w:r>
      <w:r w:rsidRPr="001E7B30">
        <w:rPr>
          <w:sz w:val="12"/>
        </w:rPr>
        <w:t xml:space="preserve"> Several centuries ago, when the Swedes pillaged Europe, it was other people’s resources they wrecked and stole. If they were to do the same thing today, the victims would include many Swedish companies, not to mention Swedish capital and Swedish export markets. It has been asserted that the globalist challenge to nation-states leads to separatism and to local and ethnic conflicts. There is indeed a risk of separatist activity when national power is called into question, and the tragedy of the former Yugoslavia is evidence of the bloody conflicts that can follow. </w:t>
      </w:r>
      <w:r w:rsidRPr="001E7B30">
        <w:rPr>
          <w:rStyle w:val="StyleUnderline"/>
        </w:rPr>
        <w:t>But the number of major internecine conflicts—those costing more than a thousand lives— fell from 20 to 13 between 1991 and 1998</w:t>
      </w:r>
      <w:r w:rsidRPr="001E7B30">
        <w:rPr>
          <w:sz w:val="12"/>
        </w:rPr>
        <w:t xml:space="preserve">. Nine of those conflicts occurred in Africa, the world’s least democratized, least globalized, and least capitalist continent. </w:t>
      </w:r>
      <w:r w:rsidRPr="001E7B30">
        <w:rPr>
          <w:rStyle w:val="StyleUnderline"/>
        </w:rPr>
        <w:t>The conflicts that follow the collapse of totalitarian states are primarily power struggles in temporary power vacuums. In several countries, centralization has prevented the evolution of stable, democratic institutions and civil societies</w:t>
      </w:r>
      <w:r w:rsidRPr="001E7B30">
        <w:rPr>
          <w:sz w:val="12"/>
        </w:rPr>
        <w:t xml:space="preserve">, 41 and </w:t>
      </w:r>
      <w:r w:rsidRPr="001E7B30">
        <w:rPr>
          <w:rStyle w:val="StyleUnderline"/>
        </w:rPr>
        <w:t>when centralization disappears, chaos ensues pending the establishment of new institutions. There is no reason for believing this to be a new trend in a more internationalized and democratic world</w:t>
      </w:r>
    </w:p>
    <w:p w14:paraId="7832D2BA" w14:textId="08562C6E" w:rsidR="00C65E51" w:rsidRDefault="00C65E51" w:rsidP="0050762F">
      <w:pPr>
        <w:pStyle w:val="Heading3"/>
      </w:pPr>
      <w:r>
        <w:t>Neoliberalism Good – Development / Global Equality</w:t>
      </w:r>
    </w:p>
    <w:p w14:paraId="326942B4" w14:textId="77777777" w:rsidR="00C65E51" w:rsidRPr="0014483E" w:rsidRDefault="00C65E51" w:rsidP="00C65E51">
      <w:pPr>
        <w:pStyle w:val="Heading4"/>
        <w:rPr>
          <w:rStyle w:val="Style13ptBold"/>
          <w:b/>
        </w:rPr>
      </w:pPr>
      <w:r>
        <w:rPr>
          <w:rStyle w:val="Style13ptBold"/>
          <w:b/>
        </w:rPr>
        <w:t>Inequality decreases when globalized capitalism increases</w:t>
      </w:r>
    </w:p>
    <w:p w14:paraId="0B30CDE8" w14:textId="77777777" w:rsidR="00C65E51" w:rsidRPr="000436A6" w:rsidRDefault="00C65E51" w:rsidP="00C65E51">
      <w:pPr>
        <w:rPr>
          <w:rStyle w:val="StyleUnderline"/>
          <w:bCs/>
          <w:sz w:val="26"/>
          <w:u w:val="none"/>
        </w:rPr>
      </w:pPr>
      <w:r w:rsidRPr="00AC1FED">
        <w:rPr>
          <w:rStyle w:val="Style13ptBold"/>
        </w:rPr>
        <w:t>Norberg, Masters in political science, 03,</w:t>
      </w:r>
      <w:r>
        <w:rPr>
          <w:rStyle w:val="Style13ptBold"/>
          <w:b w:val="0"/>
        </w:rPr>
        <w:t xml:space="preserve"> </w:t>
      </w:r>
      <w:r w:rsidRPr="00E53EF9">
        <w:rPr>
          <w:rStyle w:val="Style13ptBold"/>
          <w:b w:val="0"/>
          <w:sz w:val="20"/>
        </w:rPr>
        <w:t>[Johan Norberg, Masters in political science from Stockholm Univ., “In Defense of Global Capitalism,” May 2003] GDI-ARV</w:t>
      </w:r>
    </w:p>
    <w:p w14:paraId="6A5800F0" w14:textId="77777777" w:rsidR="00C65E51" w:rsidRPr="0014483E" w:rsidRDefault="00C65E51" w:rsidP="00C65E51">
      <w:pPr>
        <w:rPr>
          <w:sz w:val="8"/>
        </w:rPr>
      </w:pPr>
      <w:r w:rsidRPr="0014483E">
        <w:rPr>
          <w:sz w:val="8"/>
        </w:rPr>
        <w:t xml:space="preserve">This progress is all very well, </w:t>
      </w:r>
      <w:r w:rsidRPr="00B5553C">
        <w:rPr>
          <w:rStyle w:val="StyleUnderline"/>
        </w:rPr>
        <w:t>many critics</w:t>
      </w:r>
      <w:r w:rsidRPr="0014483E">
        <w:rPr>
          <w:sz w:val="8"/>
        </w:rPr>
        <w:t xml:space="preserve"> of globalization </w:t>
      </w:r>
      <w:r w:rsidRPr="00B5553C">
        <w:rPr>
          <w:rStyle w:val="StyleUnderline"/>
        </w:rPr>
        <w:t>will argue</w:t>
      </w:r>
      <w:r w:rsidRPr="0014483E">
        <w:rPr>
          <w:sz w:val="8"/>
        </w:rPr>
        <w:t xml:space="preserve">, but even if the majority are better off, </w:t>
      </w:r>
      <w:r w:rsidRPr="00B5553C">
        <w:rPr>
          <w:rStyle w:val="StyleUnderline"/>
        </w:rPr>
        <w:t>gaps have widened</w:t>
      </w:r>
      <w:r w:rsidRPr="0014483E">
        <w:rPr>
          <w:sz w:val="8"/>
        </w:rPr>
        <w:t xml:space="preserve"> and wealthy people and countries have improved their lot more rapidly than others. So inequality has grown. The critics point to the fact that the combined per capita GDP of the 20 richest countries was 15 times greater than that of the 20 poorest countries 40 years ago and is now about 30 times greater. </w:t>
      </w:r>
      <w:r w:rsidRPr="00855F10">
        <w:rPr>
          <w:rStyle w:val="StyleUnderline"/>
        </w:rPr>
        <w:t>There are two reasons why this objection to globalization does not hold up. First, even if this were true it would not matter very much. If everyone is coming to be better off, what does it matter that the improvement comes faster for some than for others?</w:t>
      </w:r>
      <w:r w:rsidRPr="0014483E">
        <w:rPr>
          <w:sz w:val="8"/>
        </w:rPr>
        <w:t xml:space="preserve"> Surely </w:t>
      </w:r>
      <w:r w:rsidRPr="00855F10">
        <w:rPr>
          <w:rStyle w:val="Emphasis"/>
        </w:rPr>
        <w:t>the important thing is for everyone to be as well off as possible, not whether one group is better off than another</w:t>
      </w:r>
      <w:r w:rsidRPr="0014483E">
        <w:rPr>
          <w:sz w:val="8"/>
        </w:rPr>
        <w:t xml:space="preserve">. Only those who consider wealth a greater problem than poverty can find a problem in some becoming millionaires while others grow wealthier from their own starting points. It is better to be poor in the inegalitarian United States, where the poverty line for individuals in 2001 was about $9,039 per year, than to be equal in countries like Rwanda, where in 2001 GDP per capita (adjusted for purchasing power) was $1,000, or Bangladesh ($1,750), or Uzbekistan ($2,500).20 Often </w:t>
      </w:r>
      <w:r w:rsidRPr="00855F10">
        <w:rPr>
          <w:rStyle w:val="StyleUnderline"/>
        </w:rPr>
        <w:t>the reason why gaps have widened in certain reforming countries</w:t>
      </w:r>
      <w:r w:rsidRPr="0014483E">
        <w:rPr>
          <w:sz w:val="8"/>
        </w:rPr>
        <w:t xml:space="preserve">, such as China, </w:t>
      </w:r>
      <w:r w:rsidRPr="00855F10">
        <w:rPr>
          <w:rStyle w:val="StyleUnderline"/>
        </w:rPr>
        <w:t>is that the towns and cities have grown faster than the countryside.</w:t>
      </w:r>
      <w:r w:rsidRPr="0014483E">
        <w:rPr>
          <w:sz w:val="8"/>
        </w:rPr>
        <w:t xml:space="preserve"> But </w:t>
      </w:r>
      <w:r w:rsidRPr="00855F10">
        <w:rPr>
          <w:rStyle w:val="StyleUnderline"/>
        </w:rPr>
        <w:t>given the unprecedented poverty reduction this has entailed in both town and country, can anyone wish that this development had never happened?</w:t>
      </w:r>
      <w:r w:rsidRPr="0014483E">
        <w:rPr>
          <w:sz w:val="8"/>
        </w:rPr>
        <w:t xml:space="preserve"> The poor do not always experience poverty. </w:t>
      </w:r>
      <w:r w:rsidRPr="0071533D">
        <w:rPr>
          <w:rStyle w:val="StyleUnderline"/>
        </w:rPr>
        <w:t>Many concepts of poverty are relative, which is to say that, instead of measuring how poor someone is, they say how poor that person is in relation to others.</w:t>
      </w:r>
      <w:r w:rsidRPr="0014483E">
        <w:rPr>
          <w:sz w:val="8"/>
        </w:rPr>
        <w:t xml:space="preserve"> One poverty concept frequently used, for example, by the UNDP, rates people as poor if they have less than half the median wage in the country where they live. That means that a person regarded as ‘‘loaded’’ when living in a poor country like Nepal is considered as poor as a church mouse when living in the affluent United States. These </w:t>
      </w:r>
      <w:r w:rsidRPr="0071533D">
        <w:rPr>
          <w:rStyle w:val="StyleUnderline"/>
        </w:rPr>
        <w:t>relative figures</w:t>
      </w:r>
      <w:r w:rsidRPr="0014483E">
        <w:rPr>
          <w:sz w:val="8"/>
        </w:rPr>
        <w:t xml:space="preserve">, consequently, </w:t>
      </w:r>
      <w:r w:rsidRPr="0071533D">
        <w:rPr>
          <w:rStyle w:val="StyleUnderline"/>
        </w:rPr>
        <w:t>cannot be compared internationally.</w:t>
      </w:r>
      <w:r w:rsidRPr="0014483E">
        <w:rPr>
          <w:sz w:val="8"/>
        </w:rPr>
        <w:t xml:space="preserve"> Those who are rated poor in the United States are not always living in circumstances that we would term poverty. Thus, 72 percent of poor American families have one or more cars, 50 percent have air conditioning, 72 percent have a washing machine, 20 percent have a dishwasher, 60 percent have a microwave, 93 percent have a color television, 60 percent have a video player, and 41 percent own their homes (the poverty reference is to regular income only; real estate is not included in the income level).21 </w:t>
      </w:r>
      <w:r w:rsidRPr="0071533D">
        <w:rPr>
          <w:rStyle w:val="Emphasis"/>
        </w:rPr>
        <w:t>Second, the allegation of increased inequality is just wrong.</w:t>
      </w:r>
      <w:r w:rsidRPr="0014483E">
        <w:rPr>
          <w:sz w:val="8"/>
        </w:rPr>
        <w:t xml:space="preserve"> The notion that global inequality has increased is largely based on figures from the UN Development Program, in particular its Human Development Report from 1999. But </w:t>
      </w:r>
      <w:r w:rsidRPr="002F19F3">
        <w:rPr>
          <w:rStyle w:val="StyleUnderline"/>
        </w:rPr>
        <w:t>the problem with these figures is that they are not adjusted for purchasing power.</w:t>
      </w:r>
      <w:r w:rsidRPr="0014483E">
        <w:rPr>
          <w:sz w:val="8"/>
        </w:rPr>
        <w:t xml:space="preserve"> That is, the UNDP numbers don’t take into account what people can actually buy for their money. </w:t>
      </w:r>
      <w:r w:rsidRPr="002F19F3">
        <w:rPr>
          <w:rStyle w:val="StyleUnderline"/>
        </w:rPr>
        <w:t>Without that adjustment the figures</w:t>
      </w:r>
      <w:r w:rsidRPr="0014483E">
        <w:rPr>
          <w:sz w:val="8"/>
        </w:rPr>
        <w:t xml:space="preserve"> mainly </w:t>
      </w:r>
      <w:r w:rsidRPr="002F19F3">
        <w:rPr>
          <w:rStyle w:val="StyleUnderline"/>
        </w:rPr>
        <w:t>show the level of a country’s official exchange rate</w:t>
      </w:r>
      <w:r w:rsidRPr="0014483E">
        <w:rPr>
          <w:sz w:val="8"/>
        </w:rPr>
        <w:t xml:space="preserve"> and what its currency is worth on the international market, which is </w:t>
      </w:r>
      <w:r w:rsidRPr="002F19F3">
        <w:rPr>
          <w:rStyle w:val="StyleUnderline"/>
        </w:rPr>
        <w:t>a poor yardstick of poverty.</w:t>
      </w:r>
      <w:r w:rsidRPr="0014483E">
        <w:rPr>
          <w:sz w:val="8"/>
        </w:rPr>
        <w:t xml:space="preserve"> Poor people’s actual living standard, 55 needless to say, hinges far more on the cost of their food, clothing, and housing than on what they would get for their money when vacationing in Europe. The odd thing is that the UNDP itself uses purchasing power–adjusted figures in its Human Development Index (HDI), which is its universal yardstick of living standards. It only resorts to the unadjusted figures in order to prove a thesis of inequality. A report from the Norwegian Institute for Foreign Affairs investigated global inequality by means of figures adjusted for purchasing power. Their data show that, contrary to the conventional wisdom, </w:t>
      </w:r>
      <w:r w:rsidRPr="002F19F3">
        <w:rPr>
          <w:rStyle w:val="StyleUnderline"/>
        </w:rPr>
        <w:t>inequality between countries has been continuously declining ever since the end of the 1970s. This decline was especially rapid</w:t>
      </w:r>
      <w:r w:rsidRPr="0014483E">
        <w:rPr>
          <w:sz w:val="8"/>
        </w:rPr>
        <w:t xml:space="preserve"> between 1993 and 1998, </w:t>
      </w:r>
      <w:r w:rsidRPr="002F19F3">
        <w:rPr>
          <w:rStyle w:val="StyleUnderline"/>
        </w:rPr>
        <w:t>when globalization</w:t>
      </w:r>
      <w:r w:rsidRPr="0014483E">
        <w:rPr>
          <w:sz w:val="8"/>
        </w:rPr>
        <w:t xml:space="preserve"> really </w:t>
      </w:r>
      <w:r w:rsidRPr="002F19F3">
        <w:rPr>
          <w:rStyle w:val="StyleUnderline"/>
        </w:rPr>
        <w:t>gathered speed</w:t>
      </w:r>
      <w:r w:rsidRPr="0014483E">
        <w:rPr>
          <w:sz w:val="8"/>
        </w:rPr>
        <w:t xml:space="preserve">.22 More recently, similar research by Columbia University development economist Xavier Sala-i-Martin has confirmed those findings. When the UNDP’s own numbers are adjusted for purchasing power, Sala-i-Martin found that </w:t>
      </w:r>
      <w:r w:rsidRPr="0014483E">
        <w:rPr>
          <w:rStyle w:val="StyleUnderline"/>
        </w:rPr>
        <w:t>world inequality declined sharply by any of the common ways of measuring it</w:t>
      </w:r>
      <w:r w:rsidRPr="0014483E">
        <w:rPr>
          <w:sz w:val="8"/>
        </w:rPr>
        <w:t>.23 Bhalla and Sala-i-Martin also independently found that i</w:t>
      </w:r>
      <w:r w:rsidRPr="0014483E">
        <w:rPr>
          <w:rStyle w:val="Emphasis"/>
        </w:rPr>
        <w:t xml:space="preserve">f we focus on inequality between persons, rather than inequality between countries, global inequality at the end of 2000 was at its lowest point since the end of World War II. </w:t>
      </w:r>
      <w:r w:rsidRPr="0014483E">
        <w:rPr>
          <w:sz w:val="8"/>
        </w:rPr>
        <w:t>Estimates that compare countries rather than individuals, as both authors note, grossly overestimate real inequality because they allow gains for huge numbers of people to be outweighed by comparable losses for far fewer. Country aggregates treat China and Grenada as data points of equal weight, even though China’s population is 12,000 times Grenada’s. Once we shift our focus to people rather than nations</w:t>
      </w:r>
      <w:r w:rsidRPr="0014483E">
        <w:rPr>
          <w:rStyle w:val="Emphasis"/>
        </w:rPr>
        <w:t>, the evidence is overwhelming that the past 30 years have witnessed a global equalization</w:t>
      </w:r>
      <w:r w:rsidRPr="0014483E">
        <w:rPr>
          <w:sz w:val="8"/>
        </w:rPr>
        <w:t xml:space="preserve">.24 Comparing just the richest and poorest tenths, inequality has increased, suggesting that a 56 small group has lagged behind (we shall be returning to see which countries and why), but a study of all countries clearly points to a general growth of equality. If, for example, we compare the richest and poorest fifth or the richest and poorest third, we find the differences diminishing. Economists usually measure the degree of inequality by means of the ‘‘Gini coefficient.’’ If that number is zero, complete equality prevails, and everyone owns the same amount. If it is one, there is total inequality, with one person owning everything. The Gini coefficient for the whole world declined from 0.6 in 1968 to 0.52 in 1997, a reduction of more than 10 percent. Because equality between the rich and poor within these countries appears to have been roughly constant during this time (having increased in half and diminished in half), </w:t>
      </w:r>
      <w:r w:rsidRPr="0014483E">
        <w:rPr>
          <w:rStyle w:val="Emphasis"/>
        </w:rPr>
        <w:t>global equality</w:t>
      </w:r>
      <w:r w:rsidRPr="0014483E">
        <w:rPr>
          <w:sz w:val="8"/>
        </w:rPr>
        <w:t xml:space="preserve">, quite </w:t>
      </w:r>
      <w:r w:rsidRPr="0014483E">
        <w:rPr>
          <w:rStyle w:val="Emphasis"/>
        </w:rPr>
        <w:t>contrary to popular supposition, is increasing</w:t>
      </w:r>
      <w:r w:rsidRPr="0014483E">
        <w:rPr>
          <w:sz w:val="8"/>
        </w:rPr>
        <w:t>. The 1998/ 99 World Bank report reviews among other things the difference in incomes going to the richest and poorest 20 percent in the developing countries. The review shows, of course, that the difference is very great, but it also shows that the difference is diminishing on all continents! The real exception is post-communist Eastern Europe, where inequality has grown fastest in the countries where reform has been slowest.25 The 1999 UNDP report appears to contradict this finding, but its conclusions are doubtful, not least because the UNDP omitted its own statistics for the years when inequality declined fastest, 1995–97. Furthermore, their own welfare statistics, as aggregated in the HDI, point to an even faster reduction of inequality in the world than is indicated by the Norwegian report. HDI adds together various aspects of welfare—the income, education standard, and life expectancy of the population. This index ranges from 0, representing the profoundest misery, to 1, representing complete welfare. The HDI has increased in all groups 57 of countries over the past 40 years, but fastest of all in the poorest countries. In the OECD countries, HDI rose from 0.8 to 0.91 between 1960 and 1993, and in the developing countries it rose faster still, from 0.26 to 0.56. One sometimes hears it said, on the basis of that same UNDP report, that the richest fifth of the world’s population is 74 times wealthier than the poorest fifth. But if we measure wealth in terms of what these groups get for their money—that is, if we use figures adjusted for purchasing power—then the richest fifth is only 16 times richer than the poorest.</w:t>
      </w:r>
    </w:p>
    <w:p w14:paraId="5084DF0F" w14:textId="77777777" w:rsidR="00C65E51" w:rsidRPr="0017208E" w:rsidRDefault="00C65E51" w:rsidP="00C65E51">
      <w:pPr>
        <w:pStyle w:val="Heading4"/>
        <w:rPr>
          <w:rStyle w:val="Style13ptBold"/>
          <w:b/>
        </w:rPr>
      </w:pPr>
      <w:r>
        <w:rPr>
          <w:rStyle w:val="Style13ptBold"/>
          <w:b/>
        </w:rPr>
        <w:t>Capitalism leads to prosperity</w:t>
      </w:r>
    </w:p>
    <w:p w14:paraId="146E1A45" w14:textId="77777777" w:rsidR="00C65E51" w:rsidRPr="00E53EF9" w:rsidRDefault="00C65E51" w:rsidP="00C65E51">
      <w:pPr>
        <w:rPr>
          <w:rStyle w:val="StyleUnderline"/>
          <w:bCs/>
          <w:sz w:val="26"/>
          <w:u w:val="none"/>
        </w:rPr>
      </w:pPr>
      <w:r w:rsidRPr="00AC1FED">
        <w:rPr>
          <w:rStyle w:val="Style13ptBold"/>
        </w:rPr>
        <w:t>Norberg, Masters in political science, 03,</w:t>
      </w:r>
      <w:r>
        <w:rPr>
          <w:rStyle w:val="Style13ptBold"/>
          <w:b w:val="0"/>
        </w:rPr>
        <w:t xml:space="preserve"> </w:t>
      </w:r>
      <w:r w:rsidRPr="00E53EF9">
        <w:rPr>
          <w:rStyle w:val="Style13ptBold"/>
          <w:b w:val="0"/>
          <w:sz w:val="20"/>
        </w:rPr>
        <w:t>[Johan Norberg, Masters in political science from Stockholm Univ., “In Defense of Global Capitalism,” May 2003] GDI-ARV</w:t>
      </w:r>
    </w:p>
    <w:p w14:paraId="5EF2780B" w14:textId="77777777" w:rsidR="00C65E51" w:rsidRPr="0017208E" w:rsidRDefault="00C65E51" w:rsidP="00C65E51">
      <w:pPr>
        <w:rPr>
          <w:sz w:val="10"/>
        </w:rPr>
      </w:pPr>
      <w:r w:rsidRPr="0017208E">
        <w:rPr>
          <w:sz w:val="10"/>
        </w:rPr>
        <w:t xml:space="preserve">All experience indicates that it is </w:t>
      </w:r>
      <w:r w:rsidRPr="00032A0C">
        <w:rPr>
          <w:rStyle w:val="StyleUnderline"/>
        </w:rPr>
        <w:t xml:space="preserve">in liberal regimes </w:t>
      </w:r>
      <w:r w:rsidRPr="0017208E">
        <w:rPr>
          <w:sz w:val="10"/>
        </w:rPr>
        <w:t xml:space="preserve">that </w:t>
      </w:r>
      <w:r w:rsidRPr="00032A0C">
        <w:rPr>
          <w:rStyle w:val="StyleUnderline"/>
        </w:rPr>
        <w:t>wealth is created and development is sustained</w:t>
      </w:r>
      <w:r w:rsidRPr="0017208E">
        <w:rPr>
          <w:sz w:val="10"/>
        </w:rPr>
        <w:t xml:space="preserve">. Politics and economics are not exact sciences: we cannot perform laboratory experiments in order to ascertain which systems work and which do not. But the conflict between capitalism and central planning gives us something close. History provides us with several instances of similar populations, with similar preconditions and sharing the same language and norms, subjected to two different systems, one a market economy and the other a centrally controlled command economy. With Germany divided into capitalist West and communist East, people talked of an ‘‘economic miracle’’ in the Western part, while the East fell further and further behind. The same thing happened with capitalist South Korea and communist North Korea. The former was numbered among the Asian tigers, convincing the world that </w:t>
      </w:r>
      <w:r w:rsidRPr="00E90B86">
        <w:rPr>
          <w:rStyle w:val="Emphasis"/>
        </w:rPr>
        <w:t>‘‘developing’’ countries can actually develop</w:t>
      </w:r>
      <w:r w:rsidRPr="0017208E">
        <w:rPr>
          <w:sz w:val="10"/>
        </w:rPr>
        <w:t xml:space="preserve">. Whereas </w:t>
      </w:r>
      <w:r w:rsidRPr="00E90B86">
        <w:rPr>
          <w:rStyle w:val="StyleUnderline"/>
        </w:rPr>
        <w:t>in the 1960s it was poorer than Angola, today, with the world’s thirteenth largest economy, South Korea is almost as affluent as a Western European country. The North Korean economy</w:t>
      </w:r>
      <w:r w:rsidRPr="0017208E">
        <w:rPr>
          <w:sz w:val="10"/>
        </w:rPr>
        <w:t xml:space="preserve">, by contrast, </w:t>
      </w:r>
      <w:r w:rsidRPr="00E90B86">
        <w:rPr>
          <w:rStyle w:val="StyleUnderline"/>
        </w:rPr>
        <w:t>underwent a total collapse, and the country is now afflicted with mass starvation</w:t>
      </w:r>
      <w:r w:rsidRPr="0017208E">
        <w:rPr>
          <w:sz w:val="10"/>
        </w:rPr>
        <w:t xml:space="preserve">. One can also see the difference between Taiwan, a market economy that experienced one of the swiftest economic developments in history, and communist mainland China, which suffered starvation and misery until it saw fit to start opening up its markets.3 72 The same comparison can be made all over the world. </w:t>
      </w:r>
      <w:r w:rsidRPr="00E90B86">
        <w:rPr>
          <w:rStyle w:val="Emphasis"/>
        </w:rPr>
        <w:t>The greater the degree of economic liberalism in a country, the better that country’s chances of attaining higher prosperity, faster growth, a higher standard of living, and higher average life expectancy. People in the economically freest countries are nearly 10 times as rich as those in the least free, and they are living more than 20 years longer!</w:t>
      </w:r>
      <w:r w:rsidRPr="0017208E">
        <w:rPr>
          <w:sz w:val="10"/>
        </w:rPr>
        <w:t xml:space="preserve"> The </w:t>
      </w:r>
      <w:r w:rsidRPr="00A144BF">
        <w:rPr>
          <w:rStyle w:val="StyleUnderline"/>
        </w:rPr>
        <w:t>economic development of the past two centuries has no counterpart</w:t>
      </w:r>
      <w:r w:rsidRPr="0017208E">
        <w:rPr>
          <w:sz w:val="10"/>
        </w:rPr>
        <w:t xml:space="preserve"> in the period prior to the breakthrough of the market economy in the 19th century. </w:t>
      </w:r>
      <w:r w:rsidRPr="00A144BF">
        <w:rPr>
          <w:rStyle w:val="StyleUnderline"/>
        </w:rPr>
        <w:t>Historically, the human condition has been one of destitution, with people surviving from one day to the next. Most medieval Europeans were chronically undernourished, Economic freedom brings prosperity</w:t>
      </w:r>
      <w:r w:rsidRPr="0017208E">
        <w:rPr>
          <w:sz w:val="10"/>
        </w:rPr>
        <w:t xml:space="preserve"> The countries of the world, divided into fifths by degrees of economic freedom Source: James Gwartney and Robert Lawson, eds., Economic Freedom of the World 2001 (Vancouver: Fraser Institute, 2001).4 73 </w:t>
      </w:r>
      <w:r w:rsidRPr="00A144BF">
        <w:rPr>
          <w:rStyle w:val="Emphasis"/>
        </w:rPr>
        <w:t>Economic freedom brings growth</w:t>
      </w:r>
      <w:r w:rsidRPr="0017208E">
        <w:rPr>
          <w:sz w:val="10"/>
        </w:rPr>
        <w:t xml:space="preserve"> The countries of the world, divided into fifths by degrees of economic freedom Source: James Gwartney and Robert Lawson, eds., Economic Freedom of the World 2001 (Vancouver: Fraser Institute, 2001). </w:t>
      </w:r>
      <w:r w:rsidRPr="00A144BF">
        <w:rPr>
          <w:rStyle w:val="Emphasis"/>
        </w:rPr>
        <w:t>Economic freedom raises living standards</w:t>
      </w:r>
      <w:r w:rsidRPr="0017208E">
        <w:rPr>
          <w:sz w:val="10"/>
        </w:rPr>
        <w:t xml:space="preserve"> 0.0 0.2 0.4 0.6 0.8 1.0 1 (most free) 2345 (least free) UNDP Human Development Index 0.52 0.62 0.73 0.76 0.88 The countries of the world, divided into fifths by degrees of economic freedom Source: James Gwartney and Robert Lawson, eds., Economic Freedom of the World 2001 (Vancouver: Fraser Institute, 2001). 74 </w:t>
      </w:r>
      <w:r w:rsidRPr="00A144BF">
        <w:rPr>
          <w:rStyle w:val="Emphasis"/>
        </w:rPr>
        <w:t>Economic freedom increases average life expectancy</w:t>
      </w:r>
      <w:r w:rsidRPr="0017208E">
        <w:rPr>
          <w:sz w:val="10"/>
        </w:rPr>
        <w:t xml:space="preserve"> 0 10 20 30 40 50 60 70 80 1 (most free) 2345 (least free) Age 52.18 63.51 68.01 69.19 76.18 The countries of the world, divided into fifths by degrees of economic freedom Source: James Gwartney and Robert Lawson, eds., Economic Freedom of the World 2001 (Vancouver: Fraser Institute, 2001). owned only one article of clothing, and worked in houses which were so filthy and vermin-ridden that, in the words of one historian, ‘‘From a health point of view the only thing to be said in their favour was that they burnt down very easily!’’5 After the 16th century, </w:t>
      </w:r>
      <w:r w:rsidRPr="00A144BF">
        <w:rPr>
          <w:rStyle w:val="StyleUnderline"/>
        </w:rPr>
        <w:t>when different parts of the world very slowly and tentatively began trading with each other, we do find examples of growth, but that growth was extremely marginal.</w:t>
      </w:r>
      <w:r w:rsidRPr="0017208E">
        <w:rPr>
          <w:sz w:val="10"/>
        </w:rPr>
        <w:t xml:space="preserve"> Poverty in the 18th century was much the same on every continent. According to the best estimates, which are still highly uncertain, Europe was only 20 percent wealthier than the rest of the world. Then, in about 1820, Europe began moving further ahead as a result of the Industrial Revolution. But poverty remained appalling. Per capita income in the very richest European countries was the equivalent of $1,000–$1,500 annually— 75 less than in present-day Bolivia or Kazakhstan. Even if all incomes had been perfectly equally distributed, that amount would still have been insufficient for more than a state of abject misery, with neither clean water nor daily bread and with little more than one garment per person. Almost </w:t>
      </w:r>
      <w:r w:rsidRPr="00A144BF">
        <w:rPr>
          <w:rStyle w:val="StyleUnderline"/>
        </w:rPr>
        <w:t>the entire world population lived at a level of poverty scarcely to be seen anywhere today</w:t>
      </w:r>
      <w:r w:rsidRPr="0017208E">
        <w:rPr>
          <w:sz w:val="10"/>
        </w:rPr>
        <w:t xml:space="preserve">: only the very poorest countries—Mali, Zambia, and Nigeria, for example—come anywhere near it. During the 200 years since then, per capita incomes have multiplied several times over, worldwide. Global growth during the 320 years between 1500 and 1820 has been estimated at a mere 30th of what the world has experienced since then.6 Over the course of the last two centuries, incomes in Europe have risen more than tenfold. Asia has also picked up speed during the past half-century and, with the path to prosperity already known, has grown still faster. Living standards today are eight times higher in Japan and six times higher in China than they were in 1950. Increased investment and the urge to devise better, more efficient solutions to old problems enable us to produce more, and growth accelerates. This acceleration generates new ideas and machinery, enabling the workforce to produce more. GDP, or gross domestic product, is a measure of the value of all goods and services produced in a country. Dividing that by the number of inhabitants in a country gives us GDP per capita (‘‘per head’’), which serves as a rough measure of that country’s wealth. Growth—the production of more goods and services—may not strike everyone as the most exciting thing on earth, and certain radical circles have even come to disdain it, branding those who do care about it as ‘‘economistic’’ or ‘‘growth fanatics.’’ That may be partly a healthy reaction to an excessive focus on high GDP as an end in itself, but growth, quite simply, means that production 76 grows, and prosperity and opportunities grow with it. In the affluent world, growth may allow societies to save, to consume more, to invest in welfare, or to enjoy more leisure time. In the developing countries, it can mean the difference between life and death, development and stagnation, for it is growth that makes wider access to healthy foods and pure drinking water possible.7 For everyday life in India, growth since the 1980s has meant mud huts being replaced by brick buildings and muddy paths being paved. Electricity has become available to everyone, and the dark alleys now have streetlights. The alleys no longer reek of garbage, and hotbeds of infection are removed by proper drainage. </w:t>
      </w:r>
      <w:r w:rsidRPr="00C54392">
        <w:rPr>
          <w:rStyle w:val="Emphasis"/>
        </w:rPr>
        <w:t>The poor can afford clothing and footwear</w:t>
      </w:r>
      <w:r w:rsidRPr="0017208E">
        <w:rPr>
          <w:sz w:val="10"/>
        </w:rPr>
        <w:t xml:space="preserve">. As the clearest example of what growth implies, Indian women no longer wash their saris one half at a time. This was once necessary because </w:t>
      </w:r>
      <w:r w:rsidRPr="00C54392">
        <w:rPr>
          <w:rStyle w:val="Emphasis"/>
        </w:rPr>
        <w:t>Incomes and living standards go hand in hand</w:t>
      </w:r>
      <w:r w:rsidRPr="0017208E">
        <w:rPr>
          <w:sz w:val="10"/>
        </w:rPr>
        <w:t xml:space="preserve"> </w:t>
      </w:r>
    </w:p>
    <w:p w14:paraId="0A1AE29B" w14:textId="50CB2713" w:rsidR="00140EAB" w:rsidRDefault="00140EAB" w:rsidP="0050762F">
      <w:pPr>
        <w:pStyle w:val="Heading3"/>
      </w:pPr>
      <w:r>
        <w:t>Neoliberalism Good – Education</w:t>
      </w:r>
    </w:p>
    <w:p w14:paraId="2970DFEC" w14:textId="77777777" w:rsidR="009654A3" w:rsidRPr="008E0F60" w:rsidRDefault="009654A3" w:rsidP="009654A3">
      <w:pPr>
        <w:pStyle w:val="Heading4"/>
        <w:rPr>
          <w:rStyle w:val="Style13ptBold"/>
          <w:b/>
        </w:rPr>
      </w:pPr>
      <w:r w:rsidRPr="008E0F60">
        <w:rPr>
          <w:rStyle w:val="Style13ptBold"/>
          <w:b/>
        </w:rPr>
        <w:t xml:space="preserve">If the education system continues to operate under a free-market ideology, we will be able to maintain global competitiveness and an informed democracy – neoliberalism is the only economic system that promotes an involved citizenry </w:t>
      </w:r>
    </w:p>
    <w:p w14:paraId="6A4B2DC2" w14:textId="77777777" w:rsidR="009654A3" w:rsidRPr="00D84DE9" w:rsidRDefault="009654A3" w:rsidP="009654A3">
      <w:pPr>
        <w:rPr>
          <w:rStyle w:val="Style13ptBold"/>
          <w:b w:val="0"/>
          <w:sz w:val="18"/>
        </w:rPr>
      </w:pPr>
      <w:r>
        <w:rPr>
          <w:rStyle w:val="Style13ptBold"/>
        </w:rPr>
        <w:t xml:space="preserve">Roberts &amp; Olson, Masters in econ. From Yale, 13 </w:t>
      </w:r>
      <w:r w:rsidRPr="008A6212">
        <w:rPr>
          <w:rStyle w:val="Style13ptBold"/>
          <w:b w:val="0"/>
          <w:sz w:val="14"/>
        </w:rPr>
        <w:t xml:space="preserve">[James Roberts, Roberts served in the State Department for 25 years. As a Foreign Service Officer, he completed tours of duty at U.S. embassies in Mexico, Portugal, France, Panama and Haiti. He also worked on a wide variety of international trade issues and helped to coordinate major U.S. assistance programs, including efforts to reform Eastern Europe economies and to reconstruct Iraq. Roberts earned the Secretary of State's Career Achievement Award. He also received four Superior Honor Awards and three Meritorious Honor Awards in recognition of his performance in responding to a variety of foreign economic policy challenges. Roberts served as an intelligence officer in the U.S. Navy Reserve from 1982 to 1993 and was a congressional fellow of the American Political Science Association. He is fluent in Spanish and also speaks French and Portuguese. Before entering public service, he worked as a financial analyst at Ford Motor Co. Roberts is pursuing a doctorate in public policy at the Alexandria campus of Virginia Tech. He received a master’s degree in international and development economics from Yale University and also holds a master of business administration from the University of Pittsburgh. He received a bachelor's degree in international affairs from Lafayette College in Easton, Pa. I couldn’t find quals for Ryan Olson, “How Economic Freedom Promotes Better Health Care, Education, and Environmental Quality,” 9/11/13, accessed 7/14/17 </w:t>
      </w:r>
      <w:hyperlink r:id="rId16" w:history="1">
        <w:r w:rsidRPr="008A6212">
          <w:rPr>
            <w:rStyle w:val="Hyperlink"/>
            <w:sz w:val="14"/>
          </w:rPr>
          <w:t>http://www.heritage.org/international-economies/report/how-economic-freedom-promotes-better-health-care-education-and</w:t>
        </w:r>
      </w:hyperlink>
      <w:r w:rsidRPr="008A6212">
        <w:rPr>
          <w:rStyle w:val="Style13ptBold"/>
          <w:b w:val="0"/>
          <w:sz w:val="14"/>
        </w:rPr>
        <w:t>] GDI-ARV</w:t>
      </w:r>
    </w:p>
    <w:p w14:paraId="61276130" w14:textId="77777777" w:rsidR="009654A3" w:rsidRPr="00B3704E" w:rsidRDefault="009654A3" w:rsidP="009654A3">
      <w:pPr>
        <w:rPr>
          <w:sz w:val="12"/>
        </w:rPr>
      </w:pPr>
      <w:r w:rsidRPr="00FB3C2B">
        <w:rPr>
          <w:rStyle w:val="StyleUnderline"/>
        </w:rPr>
        <w:t>Education enhances people’s efforts to lift themselves out of poverty and earn their own success through hard work and entrepreneurship</w:t>
      </w:r>
      <w:r w:rsidRPr="00B3704E">
        <w:rPr>
          <w:sz w:val="12"/>
        </w:rPr>
        <w:t xml:space="preserve">. Contrary to popular misconception, </w:t>
      </w:r>
      <w:r w:rsidRPr="00FB3C2B">
        <w:rPr>
          <w:rStyle w:val="StyleUnderline"/>
        </w:rPr>
        <w:t xml:space="preserve">empirical evidence indicates that the </w:t>
      </w:r>
      <w:r w:rsidRPr="00FB3C2B">
        <w:rPr>
          <w:rStyle w:val="Emphasis"/>
        </w:rPr>
        <w:t xml:space="preserve">free-market principles that underlie economic freedom are the most effective means of producing </w:t>
      </w:r>
      <w:r w:rsidRPr="00B3704E">
        <w:rPr>
          <w:sz w:val="12"/>
        </w:rPr>
        <w:t>these</w:t>
      </w:r>
      <w:r w:rsidRPr="00FB3C2B">
        <w:rPr>
          <w:rStyle w:val="Emphasis"/>
        </w:rPr>
        <w:t xml:space="preserve"> desirable educational outcomes </w:t>
      </w:r>
      <w:r w:rsidRPr="00B3704E">
        <w:rPr>
          <w:sz w:val="12"/>
        </w:rPr>
        <w:t xml:space="preserve">for most people.¶ Education policies that tend to increase centralization of educational agencies, bureaucratization, and unionization—many of which have held sway in the United States and other developed countries in the past few decades—have led to drastic increases in government spending on education with very little progress to show. These policies are correlated with stagnating scores on standardized tests and other failures. Nevertheless, the Left often derides the economic freedom policies of decentralization, competition, and educational choice. While they might not admit it, </w:t>
      </w:r>
      <w:r w:rsidRPr="003F22BB">
        <w:rPr>
          <w:rStyle w:val="StyleUnderline"/>
        </w:rPr>
        <w:t>progressives by their actions and policies demonstrate a distrust of parents and an attitude that parents should not be permitted to determine where their children go to school, what they learn, or by whom they are taught.</w:t>
      </w:r>
      <w:r w:rsidRPr="00B3704E">
        <w:rPr>
          <w:rStyle w:val="StyleUnderline"/>
          <w:sz w:val="12"/>
          <w:u w:val="none"/>
        </w:rPr>
        <w:t>¶</w:t>
      </w:r>
      <w:r w:rsidRPr="00B3704E">
        <w:rPr>
          <w:sz w:val="12"/>
        </w:rPr>
        <w:t xml:space="preserve"> </w:t>
      </w:r>
      <w:r w:rsidRPr="003F22BB">
        <w:rPr>
          <w:rStyle w:val="StyleUnderline"/>
        </w:rPr>
        <w:t>While most can agree on basic standards of literacy and other requirements for an educated citizenry facing the demands and opportunities of the information economy of the 21st century, the reactionary policies of the education “establishment” in government and academia are generating negative educational outcomes.</w:t>
      </w:r>
      <w:r w:rsidRPr="00B3704E">
        <w:rPr>
          <w:sz w:val="12"/>
        </w:rPr>
        <w:t xml:space="preserve"> Instead, </w:t>
      </w:r>
      <w:r w:rsidRPr="003F22BB">
        <w:rPr>
          <w:rStyle w:val="StyleUnderline"/>
        </w:rPr>
        <w:t>government policymakers need to take a serious look at policies that embrace economic freedom. Charter schools and voucher programs increase competition in school systems, raising standards and outcomes for students and teachers. Returning educational decisions to parents and local school officials allows educators the opportunity to tailor curricula to the local environment and work force, improving students’ chances of employment.</w:t>
      </w:r>
      <w:r w:rsidRPr="00B3704E">
        <w:rPr>
          <w:sz w:val="12"/>
        </w:rPr>
        <w:t xml:space="preserve"> In Sweden, school vouchers have reinvigorated that public school system, allowing children and parents to choose the school that is right for their education. Not surprisingly, Sweden’s economic freedom score has risen consistently over nearly two decades, up nearly 18 percent since 1995.[1]¶ </w:t>
      </w:r>
      <w:r w:rsidRPr="003F22BB">
        <w:rPr>
          <w:rStyle w:val="Emphasis"/>
        </w:rPr>
        <w:t>In a globalized world, students from Ohio are no longer merely competing with students from across the state or the country, but with students from around the world. In order to remain competitive, educational systems need flexibility, competition, and choice—the foundations of economic freedom.</w:t>
      </w:r>
      <w:r w:rsidRPr="00B3704E">
        <w:rPr>
          <w:rStyle w:val="Emphasis"/>
          <w:b w:val="0"/>
          <w:sz w:val="12"/>
          <w:u w:val="none"/>
        </w:rPr>
        <w:t>¶</w:t>
      </w:r>
      <w:r w:rsidRPr="00B3704E">
        <w:rPr>
          <w:sz w:val="12"/>
        </w:rPr>
        <w:t xml:space="preserve"> Literacy and Basic Education</w:t>
      </w:r>
      <w:r w:rsidRPr="003F22BB">
        <w:rPr>
          <w:rStyle w:val="StyleUnderline"/>
        </w:rPr>
        <w:t>. One of the most easily recognized indicators of the success of a society’s provision of basic social goods is the literacy of its citizens.</w:t>
      </w:r>
      <w:r w:rsidRPr="00B3704E">
        <w:rPr>
          <w:sz w:val="12"/>
        </w:rPr>
        <w:t xml:space="preserve"> </w:t>
      </w:r>
      <w:r w:rsidRPr="003F22BB">
        <w:rPr>
          <w:rStyle w:val="Emphasis"/>
        </w:rPr>
        <w:t>Literacy is the foundation for continued success in advanced information-age economies as well as increased educational and economic achievement throughout the lifetimes of its citizens.</w:t>
      </w:r>
      <w:r w:rsidRPr="00B3704E">
        <w:rPr>
          <w:sz w:val="12"/>
        </w:rPr>
        <w:t xml:space="preserve"> Those who are less literate cannot access or profit from the near-infinite amount of information now available, and cannot provide a home environment that encourages their children’s educational achievement. </w:t>
      </w:r>
      <w:r w:rsidRPr="003F22BB">
        <w:rPr>
          <w:rStyle w:val="StyleUnderline"/>
        </w:rPr>
        <w:t xml:space="preserve">Those who are literate are able to navigate government bureaucracies to start a business, secure vital documents, or register for social services. Finally, and most importantly, </w:t>
      </w:r>
      <w:r w:rsidRPr="003F22BB">
        <w:rPr>
          <w:rStyle w:val="Emphasis"/>
        </w:rPr>
        <w:t>widespread literacy is a vital requirement for a healthy constitutional democratic republic.</w:t>
      </w:r>
      <w:r w:rsidRPr="00B3704E">
        <w:rPr>
          <w:rStyle w:val="Emphasis"/>
          <w:b w:val="0"/>
          <w:sz w:val="12"/>
          <w:u w:val="none"/>
        </w:rPr>
        <w:t>¶</w:t>
      </w:r>
      <w:r w:rsidRPr="00B3704E">
        <w:rPr>
          <w:rStyle w:val="Emphasis"/>
          <w:sz w:val="12"/>
        </w:rPr>
        <w:t xml:space="preserve"> </w:t>
      </w:r>
      <w:r w:rsidRPr="003F22BB">
        <w:rPr>
          <w:rStyle w:val="StyleUnderline"/>
        </w:rPr>
        <w:t>Higher rates of literacy are also prerequisites for economic growth. Literacy improves the human capital within a country, qualifying individuals for jobs that require better training and have higher wages. This subsequently contributes to increased growth.</w:t>
      </w:r>
      <w:r w:rsidRPr="00B3704E">
        <w:rPr>
          <w:sz w:val="12"/>
        </w:rPr>
        <w:t xml:space="preserve"> Research has found that “</w:t>
      </w:r>
      <w:r w:rsidRPr="003F22BB">
        <w:rPr>
          <w:rStyle w:val="StyleUnderline"/>
        </w:rPr>
        <w:t>the fastest economic breakthroughs [are] achieved by those countries that [have] already attained sufficiently high levels of literacy.” Correspondingly, high literacy levels have a strong relationship with per capita gross domestic product (GDP), making them a key factor in long-term growth.[2]</w:t>
      </w:r>
      <w:r w:rsidRPr="00B3704E">
        <w:rPr>
          <w:rStyle w:val="StyleUnderline"/>
          <w:sz w:val="12"/>
          <w:u w:val="none"/>
        </w:rPr>
        <w:t>¶</w:t>
      </w:r>
      <w:r w:rsidRPr="00B3704E">
        <w:rPr>
          <w:sz w:val="12"/>
        </w:rPr>
        <w:t xml:space="preserve"> These positive outcomes from literacy are consistent with increased levels of economic freedom. According to the 2013 Index of Economic Freedom,[3] published jointly by The Heritage Foundation and The Wall Street Journal, greater economic freedom correlates with higher literacy.[4] As can be observed in Chart 1, countries with higher levels of economic freedom have higher levels of adult literacy as measured by the U.N.’s Human Development Index (HDI).[5] In the sample, countries in the highest quartile of the Index of Economic Freedom on average tend to have 21 more literate adults per 100 than countries in the lowest quartile of economic freedom. On average, only 74 percent of adults in the most economically repressed countries (the second and third quartile) are literate.¶ Nowhere in the world is the problem of illiteracy worse than in sub-Saharan Africa. In a 2010 study by the U.N. Educational, Scientific and Cultural Organization (UNESCO), nine of the 20 sub-Saharan African countries studied had literacy rates below 50 percent. In Burkina Faso, the worst case, less than one-third of the population is literate. Thus, it is not surprising that sub-Saharan Africa has the lowest regional score in the 2013 Index of Economic Freedom, at 53.7 (of 100).[6]¶ However, </w:t>
      </w:r>
      <w:r w:rsidRPr="00E52C94">
        <w:rPr>
          <w:rStyle w:val="Emphasis"/>
        </w:rPr>
        <w:t>there is hope—if countries stick to the principles of economic freedom that can lift their populations out of the illiteracy trap</w:t>
      </w:r>
      <w:r w:rsidRPr="00B3704E">
        <w:rPr>
          <w:sz w:val="12"/>
        </w:rPr>
        <w:t xml:space="preserve">. In the 1990s, Rwanda was ravaged by civil war and genocide, which is estimated to have killed between 500,000 and 1 million people. After the violence subsided, the new government, led by President Paul Kagame, initiated a rapid set of reforms that embraced the principles of economic freedom. The result has been not just growth in prosperity, but a marked improvement in literacy. In 1990, at the beginning of the civil war, less than 60 percent of the population could read and write. By 2010, however, literacy had improved to over 70 percent.¶ This jump was accompanied by remarkable gains in economic freedom. In 1997, the first year that Rwanda was graded in the Index, the country scored a paltry of 38.3. By 2013, Rwanda had scored 64.1, a remarkable 67 percent increase in economic freedom. The U.N. predicts that if current conditions persist, Rwanda will continue to make gains in literacy through 2015, and possibly beyond.[7]¶ Primary and Secondary Education. </w:t>
      </w:r>
      <w:r w:rsidRPr="00E52C94">
        <w:rPr>
          <w:rStyle w:val="StyleUnderline"/>
        </w:rPr>
        <w:t xml:space="preserve">While literacy levels are a broad indication of the ability of economic freedom to deliver greater levels of social goods, more specific data provides even better evidence of the positive effects of economic freedom. </w:t>
      </w:r>
      <w:r w:rsidRPr="00B3704E">
        <w:rPr>
          <w:sz w:val="12"/>
        </w:rPr>
        <w:t xml:space="preserve">The Organisation for Economic Co-operation and Development (OECD), funded by the world’s most advanced countries,[8] regularly measures student achievement in dozens of developed and emerging-market countries worldwide through a metric called the Program for International Student Assessment (PISA).[9]¶ Administered every three years, PISA tests 15-year-old students via unique examinations that cover the basic subjects of math, reading, and science. In 2009, the most recent year available, the OECD tested 15-year-olds in 65 countries. Scores for each country are the mean of all student scores in that country for each category. The top scores in science, reading, and math went to Finland, South Korea, and Singapore, respectively.[10]¶ </w:t>
      </w:r>
      <w:r w:rsidRPr="00E52C94">
        <w:rPr>
          <w:rStyle w:val="StyleUnderline"/>
        </w:rPr>
        <w:t>By combining each country’s average score in math, science, and reading, an aggregate score can be generated across disciplines. These maximum scores can then be used to compare a country’s overall performance in all the disciplines with each country’s individual score in the Index of Economic Freedom</w:t>
      </w:r>
      <w:r w:rsidRPr="00B3704E">
        <w:rPr>
          <w:sz w:val="12"/>
        </w:rPr>
        <w:t xml:space="preserve">. (See Chart 3.) In this analysis, </w:t>
      </w:r>
      <w:r w:rsidRPr="00E52C94">
        <w:rPr>
          <w:rStyle w:val="Emphasis"/>
        </w:rPr>
        <w:t>a fairly robust and positive correlation</w:t>
      </w:r>
      <w:r w:rsidRPr="00B3704E">
        <w:rPr>
          <w:sz w:val="12"/>
        </w:rPr>
        <w:t xml:space="preserve"> (r=0.64) </w:t>
      </w:r>
      <w:r w:rsidRPr="00E52C94">
        <w:rPr>
          <w:rStyle w:val="Emphasis"/>
        </w:rPr>
        <w:t>emerges</w:t>
      </w:r>
      <w:r w:rsidRPr="00B3704E">
        <w:rPr>
          <w:sz w:val="12"/>
        </w:rPr>
        <w:t xml:space="preserve">. This correlation indicates that </w:t>
      </w:r>
      <w:r w:rsidRPr="00E512E5">
        <w:rPr>
          <w:rStyle w:val="Emphasis"/>
        </w:rPr>
        <w:t>countries with higher levels of economic freedom tend to have students that perform better on international tests.</w:t>
      </w:r>
      <w:r w:rsidRPr="00B3704E">
        <w:rPr>
          <w:sz w:val="12"/>
        </w:rPr>
        <w:t xml:space="preserve"> The average economic freedom score for the PISA sample countries is 68.2, well into the upper bound of the Index’s “Moderately Free” category. It is also not surprising that students from Hong Kong, the economically freest country in the world according to the Index, achieved the highest overall test scores.¶ Lifetime Education. </w:t>
      </w:r>
      <w:r w:rsidRPr="00E512E5">
        <w:rPr>
          <w:rStyle w:val="Emphasis"/>
        </w:rPr>
        <w:t>Students who live in countries that embrace economic freedom not only score better on international standardized tests, they also tend to stay in school longer</w:t>
      </w:r>
      <w:r w:rsidRPr="00B3704E">
        <w:rPr>
          <w:sz w:val="12"/>
        </w:rPr>
        <w:t xml:space="preserve">. Again, using numbers from the U.N.’s HDI, it is obvious that </w:t>
      </w:r>
      <w:r w:rsidRPr="00E512E5">
        <w:rPr>
          <w:rStyle w:val="Emphasis"/>
        </w:rPr>
        <w:t>there is a positive relationship between expected years of schooling and economic freedom</w:t>
      </w:r>
      <w:r w:rsidRPr="00B3704E">
        <w:rPr>
          <w:sz w:val="12"/>
        </w:rPr>
        <w:t xml:space="preserve">. (See Chart 4.) People in countries in the first quartile of the 176-country sample—those with the highest economic freedom scores—tend to obtain more years of schooling than those living in countries in the last quartile (with the lowest scores). Individuals in the first quartile can expect to receive on average 15 years of schooling, while students in the most economically repressed countries, Quartile Four, receive only 11 years of education over their lifetimes. That outcome is also seen in the positive correlation (r=0.54) between countries with high levels of economic freedom and expected years of schooling. This correlation suggests that countries with high levels of economic freedom not only provide better educational opportunities for their students, but also can allow them to remain in full-time educational activities for longer periods of time. Those countries also tend to provide more opportunities for lifelong learning and job re-training.¶ Higher Education. </w:t>
      </w:r>
      <w:r w:rsidRPr="00E512E5">
        <w:rPr>
          <w:rStyle w:val="Emphasis"/>
        </w:rPr>
        <w:t>A country’s capacity to provide high-quality primary and secondary educational opportunities is a key component of its future success. For a country to become competitive globally, however, it must have educational facilities and private business enterprises that employ innovative, highly productive people who are able to do cutting-edge research and to develop ground-breaking goods and services</w:t>
      </w:r>
      <w:r w:rsidRPr="00B3704E">
        <w:rPr>
          <w:sz w:val="12"/>
        </w:rPr>
        <w:t xml:space="preserve">. These qualities depend largely on the strength of a country’s institutions of higher learning. In the United States, individuals who earn bachelor’s degrees tend to earn 63 percent more than those with only high school degrees. In addition, </w:t>
      </w:r>
      <w:r w:rsidRPr="00E512E5">
        <w:rPr>
          <w:rStyle w:val="StyleUnderline"/>
        </w:rPr>
        <w:t>the unemployment rate for those with college degrees is more than four percentage points lower than for those with only high school diplomas.[11] The higher levels of education and training that workers receive translate into not just higher salaries, but into more productive and innovative economies.</w:t>
      </w:r>
      <w:r w:rsidRPr="00B3704E">
        <w:rPr>
          <w:rStyle w:val="StyleUnderline"/>
          <w:sz w:val="12"/>
          <w:u w:val="none"/>
        </w:rPr>
        <w:t>¶</w:t>
      </w:r>
      <w:r w:rsidRPr="00B3704E">
        <w:rPr>
          <w:sz w:val="12"/>
        </w:rPr>
        <w:t xml:space="preserve"> Statist education bureaucrats have long insisted that the best way to expand the availability of college-level education is through massive taxpayer-funded grant and subsidy schemes. This, despite growing evidence that such statist schemes have contributed to the increasing costs of college tuition over the past several decades.[12]¶ Broadly speaking, the best way to determine the quality of higher education in a country is by looking at the number of highly rated institutions. Each year, U.S. News &amp; World Report ranks the 400 best institutions of higher education throughout the world by six categories: (1) academic reputation, (2) employer reputation, (3) faculty-student ratio, (4) international faculty, (5) international students, and (6) number of scholarly articles cited per faculty member.[13] When comparing the countries with the best universities in the world alongside the 2013 Index of Economic Freedom, a trend emerges. As demonstrated in Chart 6, countries in the first quartile of the Index, those with the most economic freedom, tend to have a higher number of universities in the top-400 rankings per million residents than those in the lower quartiles. In particular, the contrast between quartile one and quartile four is striking. Countries in quartile one have an average freedom score of 80.3, in the very upper bound of the “Mostly Free” countries. Consequently, these countries average 7.69 Top-400 universities per country per 10 million residents. Conversely, countries in quartile four have an average economic freedom score of just 56.3, and, not surprisingly, have far less than one Top-400 university per 10 million residents.¶ </w:t>
      </w:r>
      <w:r w:rsidRPr="00A67DE9">
        <w:rPr>
          <w:rStyle w:val="StyleUnderline"/>
        </w:rPr>
        <w:t>Another metric of a country’s human capital and ability to innovate is the number of patents granted each year. A country’s stock of patents gives an indication of how good its institutions are at breeding and training entrepreneurs, researchers, and innovators.</w:t>
      </w:r>
      <w:r w:rsidRPr="00B3704E">
        <w:rPr>
          <w:sz w:val="12"/>
        </w:rPr>
        <w:t xml:space="preserve"> Patents granted throughout the world are recorded by the U.N.’s World Intellectual Property Organization (WIPO). When patents granted in 2011 are compared to scores in the 2011 Index of Economic Freedom it becomes very clear that the freest countries in the world are overwhelmingly granted the most patents. Countries in the top quartile of the Index, the freest, are granted over 378,000 more patents than the next three quartiles combined. On average, countries in the top quartile of economic freedom, led by Japan and the United States, were granted 23,066 patents in 2011.[14]¶ Education Policies That Promote Economic Freedom. Statist policies that promote the centralization and bureaucratization of education systems lead to negative outcomes for students. Instead, </w:t>
      </w:r>
      <w:r w:rsidRPr="00B3704E">
        <w:rPr>
          <w:rStyle w:val="Emphasis"/>
        </w:rPr>
        <w:t xml:space="preserve">policymakers should turn to ideas that embrace competition, </w:t>
      </w:r>
      <w:r w:rsidRPr="00B3704E">
        <w:rPr>
          <w:sz w:val="12"/>
        </w:rPr>
        <w:t>choice, and localization. Among them:¶ Promote school choice. Research demonstrates that school choice results in better educational outcomes. Districts that have implemented school choice policies record higher academic achievement through competition among schools, raising the achievement level among all schools in the district as they compete for voucher funds. Also, school choice correlates with safer educational environments.[15]¶ Localize educational decisions. Local governments should have the right to spend money on education as they see fit, and decisions on local education should not be made by far-away bureaucrats. Local governments should reject national standards and testing, and curb centralized spending on education, empowering local leaders instead.[16]¶ Reduce education bureaucracies. Drastic increases in government spending on education lead only to expanding administrative bureaucracies, not to better outcomes for students. Control of education should be returned to the local level, preventing funds meant for students from being filtered through huge education bureaucracies.[17]</w:t>
      </w:r>
    </w:p>
    <w:p w14:paraId="0976B851" w14:textId="77777777" w:rsidR="00140EAB" w:rsidRPr="004E619F" w:rsidRDefault="00140EAB" w:rsidP="00140EAB">
      <w:pPr>
        <w:pStyle w:val="Heading4"/>
      </w:pPr>
      <w:r w:rsidRPr="004E619F">
        <w:t>Neoliberalism is good – the problem isn’t lack of government regulation, it’s too much government regulation – turns the K</w:t>
      </w:r>
    </w:p>
    <w:p w14:paraId="2A89BDE4" w14:textId="77777777" w:rsidR="00140EAB" w:rsidRDefault="00140EAB" w:rsidP="00140EAB">
      <w:r w:rsidRPr="00087657">
        <w:rPr>
          <w:rStyle w:val="Style13ptBold"/>
        </w:rPr>
        <w:t>McCluskey, associate director of the Cato Institute’s Center for Educational Freedom, 14</w:t>
      </w:r>
      <w:r>
        <w:t xml:space="preserve"> (Neal, “</w:t>
      </w:r>
      <w:r w:rsidRPr="00087657">
        <w:t>What to Do about Inequality? Free Market Education</w:t>
      </w:r>
      <w:r>
        <w:t xml:space="preserve">”, CATO institute, </w:t>
      </w:r>
      <w:hyperlink r:id="rId17" w:history="1">
        <w:r w:rsidRPr="00963BA0">
          <w:rPr>
            <w:rStyle w:val="Hyperlink"/>
          </w:rPr>
          <w:t>https://www.cato.org/publications/commentary/what-do-about-inequality-free-market-education</w:t>
        </w:r>
      </w:hyperlink>
      <w:r>
        <w:t>, accessed July 14, 2017 GDI-DWRS)</w:t>
      </w:r>
    </w:p>
    <w:p w14:paraId="01468BBB" w14:textId="77777777" w:rsidR="00140EAB" w:rsidRPr="00DA44B5" w:rsidRDefault="00140EAB" w:rsidP="00140EAB">
      <w:pPr>
        <w:rPr>
          <w:rStyle w:val="StyleUnderline"/>
        </w:rPr>
      </w:pPr>
      <w:r>
        <w:t>D</w:t>
      </w:r>
      <w:r w:rsidRPr="009D6152">
        <w:t xml:space="preserve">avid </w:t>
      </w:r>
      <w:r w:rsidRPr="002626B2">
        <w:rPr>
          <w:rStyle w:val="StyleUnderline"/>
        </w:rPr>
        <w:t>Grusky assumes that income inequality is necessarily a bad thing, and lays it at the feet of “market failure.</w:t>
      </w:r>
      <w:r w:rsidRPr="009D6152">
        <w:t xml:space="preserve">” I’ll not address the overall contention because it is not my area of expertise, but </w:t>
      </w:r>
      <w:r w:rsidRPr="002626B2">
        <w:rPr>
          <w:rStyle w:val="StyleUnderline"/>
        </w:rPr>
        <w:t>in education, while Grusky is correct in perceiving many problems, they cannot be ascribed to markets.</w:t>
      </w:r>
      <w:r w:rsidRPr="009D6152">
        <w:t xml:space="preserve"> </w:t>
      </w:r>
      <w:r w:rsidRPr="00DA44B5">
        <w:rPr>
          <w:rStyle w:val="StyleUnderline"/>
        </w:rPr>
        <w:t>They are government failures.</w:t>
      </w:r>
      <w:r w:rsidRPr="009D6152">
        <w:rPr>
          <w:sz w:val="12"/>
        </w:rPr>
        <w:t xml:space="preserve">¶ </w:t>
      </w:r>
      <w:r w:rsidRPr="002626B2">
        <w:rPr>
          <w:rStyle w:val="StyleUnderline"/>
        </w:rPr>
        <w:t xml:space="preserve">On schooling, Grusky fingers two “bottlenecks” as primary inequality producers: first, artificially low supply of disadvantaged college students due to poor academic preparation and, second, constrained demand for students by slot-rationing elite universities.¶ Few would likely argue with these major concerns. The poor generally aren’t well prepared for college work, and elite schools do not expand their available seats to meet demand. To blame market failure for these realities, however, is impossible because American education is dominated by government.¶ The vast majority—86 percent—of students in elementary and secondary education attend public schools, while 11 percent go to private institutions, and 3 percent are homeschooled. This is largely a result of the requirement that all taxpayers pay for government education and expend additional funds if they want private options. Moreover, in education profit-seeking—a staple of free markets that drives investment and expansion—is highly discouraged because tax benefits accrue only to nonprofit schools.¶ </w:t>
      </w:r>
      <w:r w:rsidRPr="00DA44B5">
        <w:rPr>
          <w:rStyle w:val="StyleUnderline"/>
        </w:rPr>
        <w:t>Problems in education can’t be blamed on market failure, because American education is dominated by government</w:t>
      </w:r>
      <w:r w:rsidRPr="009D6152">
        <w:t>.</w:t>
      </w:r>
      <w:r w:rsidRPr="009D6152">
        <w:rPr>
          <w:sz w:val="12"/>
        </w:rPr>
        <w:t xml:space="preserve">¶ </w:t>
      </w:r>
      <w:r w:rsidRPr="009D6152">
        <w:t>In higher education the public-private enrollment differential is not as stark, but it is big. In 2009 only 27 percent of college students attended private schools. And government money is a gigantic piece of postsecondary funding, hitting roughly $264 billion in 2010. Again, profit-seeking is powerfully discouraged by tax laws.</w:t>
      </w:r>
      <w:r w:rsidRPr="009D6152">
        <w:rPr>
          <w:sz w:val="12"/>
        </w:rPr>
        <w:t xml:space="preserve">¶ </w:t>
      </w:r>
      <w:r w:rsidRPr="009D6152">
        <w:t xml:space="preserve">We </w:t>
      </w:r>
      <w:r w:rsidRPr="00956788">
        <w:rPr>
          <w:rStyle w:val="StyleUnderline"/>
        </w:rPr>
        <w:t>have nothing close to a free market in education—the bottlenecks are real</w:t>
      </w:r>
      <w:r w:rsidRPr="009D6152">
        <w:t xml:space="preserve">. </w:t>
      </w:r>
      <w:r w:rsidRPr="00956788">
        <w:t>But, to be fair, it would be wrong to assert that moving to such a market would solve all of our educational problems</w:t>
      </w:r>
      <w:r w:rsidRPr="009D6152">
        <w:t xml:space="preserve">. Many of those troubles appear to be linked to culture, family structures, and other factors that neither government nor markets can easily manipulate. But </w:t>
      </w:r>
      <w:r w:rsidRPr="00956788">
        <w:rPr>
          <w:rStyle w:val="StyleUnderline"/>
        </w:rPr>
        <w:t xml:space="preserve">the existing evidence suggests that </w:t>
      </w:r>
      <w:r w:rsidRPr="00DA44B5">
        <w:rPr>
          <w:rStyle w:val="StyleUnderline"/>
        </w:rPr>
        <w:t>increasing educational freedom would move us in the right direction</w:t>
      </w:r>
      <w:r w:rsidRPr="009D6152">
        <w:t>.</w:t>
      </w:r>
      <w:r w:rsidRPr="009D6152">
        <w:rPr>
          <w:sz w:val="12"/>
        </w:rPr>
        <w:t xml:space="preserve">¶ </w:t>
      </w:r>
      <w:r w:rsidRPr="009D6152">
        <w:t>For one thing, in elementary and secondary education, choice already exists. However, it often can be exercised only by buying a house in a neighborhood with a preferred public school. Moving to a system of universal choice would lower the gargantuan barrier of a house-worth’s “tuition,” somewhat leveling the playing field.</w:t>
      </w:r>
      <w:r w:rsidRPr="009D6152">
        <w:rPr>
          <w:sz w:val="12"/>
        </w:rPr>
        <w:t xml:space="preserve">¶ </w:t>
      </w:r>
      <w:r w:rsidRPr="009D6152">
        <w:t xml:space="preserve">Universal choice would also avoid a pernicious aspect of the current, politically controlled system: the teachers, administrators, and others whose livelihoods come from the public schools, and who therefore have the greatest stake in the system, naturally exert the most power over public schooling. And because they are normal human beings they tend to thwart efforts to hold them accountable for their performance. It’s a problem that hurts the poor the most, as they have the least political clout or ability to game the system. </w:t>
      </w:r>
      <w:r w:rsidRPr="00956788">
        <w:rPr>
          <w:rStyle w:val="StyleUnderline"/>
        </w:rPr>
        <w:t>Choice would let the poor quickly vote with their feet, whereas the current approach forces them to engage in endless politicking in which they are hopelessly outgunned</w:t>
      </w:r>
      <w:r w:rsidRPr="009D6152">
        <w:t>.</w:t>
      </w:r>
      <w:r w:rsidRPr="009D6152">
        <w:rPr>
          <w:sz w:val="12"/>
        </w:rPr>
        <w:t xml:space="preserve">¶ </w:t>
      </w:r>
      <w:r w:rsidRPr="00103A5F">
        <w:rPr>
          <w:rStyle w:val="StyleUnderline"/>
        </w:rPr>
        <w:t>The research on American private school–choice programs strongly suggests that choice works for the poor. No random-assignment studies of such programs, which are usually geared toward low-income families, reveal negative effects of choice, and all show at least some positive effects. The benefits aren’t usually gigantic, but the programs are typically too hamstrung to create the widespread competition and innovation needed to create a dynamic, sustainably improving system.¶</w:t>
      </w:r>
      <w:r w:rsidRPr="009D6152">
        <w:rPr>
          <w:sz w:val="12"/>
        </w:rPr>
        <w:t xml:space="preserve"> </w:t>
      </w:r>
      <w:r w:rsidRPr="00103A5F">
        <w:rPr>
          <w:rStyle w:val="StyleUnderline"/>
        </w:rPr>
        <w:t>In higher education, government intervention is central to creating bottlenecks.</w:t>
      </w:r>
      <w:r w:rsidRPr="009D6152">
        <w:t xml:space="preserve"> Foremost, college prices rise even more quickly than health care costs largely because the federal government, through student aid, ensures that students can pay them. But aid programs generally favor middle- or upper-class parents who have the personal or accountant savvy to take full advantage of loans and tax credits through effective long-term planning. A 1999 study reported by the National Center for Education Statistics shows that poor parents are dramatically less likely than wealthy ones to estimate the costs of college.</w:t>
      </w:r>
      <w:r w:rsidRPr="009D6152">
        <w:rPr>
          <w:sz w:val="12"/>
        </w:rPr>
        <w:t xml:space="preserve">¶ </w:t>
      </w:r>
      <w:r w:rsidRPr="009D6152">
        <w:t>The failure of good colleges to scale up is rooted in the tax bias against profits. Colleges generally plow money back into existing operations rather than expand, because they can’t reward, and therefore attract, investors. Instead, existing faculty and administrators are the primary stakeholders.</w:t>
      </w:r>
      <w:r w:rsidRPr="009D6152">
        <w:rPr>
          <w:sz w:val="12"/>
        </w:rPr>
        <w:t xml:space="preserve">¶ </w:t>
      </w:r>
      <w:r w:rsidRPr="009D6152">
        <w:t>Of course there are some for-profit colleges, and they have seen demand rise precipitously over the last decade. But they are under constant political attack, and their prices are steep. Again, though, the latter is a function of federal aid enabling all schools to raise their prices with impunity, not the schools’ for-profit status. And there is decent evidence that for-profit schools, other things equal, do a more efficient job of providing students the skills they are looking for.</w:t>
      </w:r>
      <w:r w:rsidRPr="009D6152">
        <w:rPr>
          <w:sz w:val="12"/>
        </w:rPr>
        <w:t xml:space="preserve">¶ </w:t>
      </w:r>
      <w:r w:rsidRPr="00DA44B5">
        <w:rPr>
          <w:rStyle w:val="StyleUnderline"/>
        </w:rPr>
        <w:t>Grusky is right that there are significant problems in American education. They cannot, however, be pinned on market failure.</w:t>
      </w:r>
    </w:p>
    <w:p w14:paraId="4AA07218" w14:textId="77777777" w:rsidR="009654A3" w:rsidRDefault="009654A3" w:rsidP="009654A3">
      <w:pPr>
        <w:pStyle w:val="Heading4"/>
      </w:pPr>
      <w:r>
        <w:t>As schools accept more competitive models, they are better at mitigating the effects of poverty and contribute to learning – where there is accountability there is good education</w:t>
      </w:r>
    </w:p>
    <w:p w14:paraId="0845D631" w14:textId="77777777" w:rsidR="009654A3" w:rsidRPr="00811B50" w:rsidRDefault="009654A3" w:rsidP="009654A3">
      <w:r>
        <w:rPr>
          <w:rStyle w:val="Style13ptBold"/>
        </w:rPr>
        <w:t xml:space="preserve">Wahlberg, Distinguished Visiting Fellow at Stanford University, 03 </w:t>
      </w:r>
      <w:r w:rsidRPr="00C07AEA">
        <w:rPr>
          <w:sz w:val="14"/>
          <w:szCs w:val="14"/>
        </w:rPr>
        <w:t>[Herbert J., “Education and Capitalism: How Overcoming Our Fear of Markets and Economies Can Improve America’s Schools, 2003, print] GDI-ARV</w:t>
      </w:r>
      <w:r>
        <w:t xml:space="preserve"> </w:t>
      </w:r>
      <w:r>
        <w:rPr>
          <w:rStyle w:val="StyleUnderline"/>
          <w:u w:val="none"/>
        </w:rPr>
        <w:tab/>
      </w:r>
    </w:p>
    <w:p w14:paraId="7A36D69C" w14:textId="77777777" w:rsidR="009654A3" w:rsidRDefault="009654A3" w:rsidP="009654A3">
      <w:pPr>
        <w:rPr>
          <w:sz w:val="10"/>
        </w:rPr>
      </w:pPr>
      <w:r w:rsidRPr="002E4898">
        <w:rPr>
          <w:rStyle w:val="Emphasis"/>
        </w:rPr>
        <w:t>Private schools</w:t>
      </w:r>
      <w:r w:rsidRPr="007B4436">
        <w:rPr>
          <w:sz w:val="10"/>
        </w:rPr>
        <w:t xml:space="preserve"> not only </w:t>
      </w:r>
      <w:r w:rsidRPr="002E4898">
        <w:rPr>
          <w:rStyle w:val="Emphasis"/>
        </w:rPr>
        <w:t>outperform government schools</w:t>
      </w:r>
      <w:r w:rsidRPr="007B4436">
        <w:rPr>
          <w:sz w:val="10"/>
        </w:rPr>
        <w:t xml:space="preserve">, they also produce those results </w:t>
      </w:r>
      <w:r w:rsidRPr="002E4898">
        <w:rPr>
          <w:rStyle w:val="Emphasis"/>
        </w:rPr>
        <w:t>less expensively</w:t>
      </w:r>
      <w:r w:rsidRPr="007B4436">
        <w:rPr>
          <w:sz w:val="10"/>
        </w:rPr>
        <w:t xml:space="preserve">; in other words, </w:t>
      </w:r>
      <w:r w:rsidRPr="002E4898">
        <w:rPr>
          <w:rStyle w:val="Emphasis"/>
        </w:rPr>
        <w:t>they are more productive.</w:t>
      </w:r>
      <w:r w:rsidRPr="007B4436">
        <w:rPr>
          <w:sz w:val="10"/>
        </w:rPr>
        <w:t xml:space="preserve"> Belfield and Levin’s summary, discussed in Chapter 3, showed that </w:t>
      </w:r>
      <w:r w:rsidRPr="002E4898">
        <w:rPr>
          <w:rStyle w:val="StyleUnderline"/>
        </w:rPr>
        <w:t>competition within the public sector, in the form of more numerous smaller districts within a county or metropolitan area, increases school productivity because parents are able to compare performance, pressure poorly performing districts, and move to nearby districts.</w:t>
      </w:r>
      <w:r w:rsidRPr="007B4436">
        <w:rPr>
          <w:sz w:val="10"/>
        </w:rPr>
        <w:t xml:space="preserve"> Government schools subject to greater competition from private schools, public and private vouchers, and charter schools should achieve more at lower cost. Because there are more Catholic schools than other private schools, they have been most intensively studied. The largest and most recent comparison of Catholic and public schools showed that, </w:t>
      </w:r>
      <w:r w:rsidRPr="00236D1A">
        <w:rPr>
          <w:rStyle w:val="StyleUnderline"/>
        </w:rPr>
        <w:t>despite spending less than half what the public schools spend on educating children in poverty, the</w:t>
      </w:r>
      <w:r w:rsidRPr="007B4436">
        <w:rPr>
          <w:sz w:val="10"/>
        </w:rPr>
        <w:t xml:space="preserve"> Catholic </w:t>
      </w:r>
      <w:r w:rsidRPr="00236D1A">
        <w:rPr>
          <w:rStyle w:val="StyleUnderline"/>
        </w:rPr>
        <w:t>schools</w:t>
      </w:r>
      <w:r w:rsidRPr="007B4436">
        <w:rPr>
          <w:sz w:val="10"/>
        </w:rPr>
        <w:t xml:space="preserve"> that were investigated </w:t>
      </w:r>
      <w:r w:rsidRPr="00236D1A">
        <w:rPr>
          <w:rStyle w:val="StyleUnderline"/>
        </w:rPr>
        <w:t>outperformed the government schools in both reading and mathematics in every grade level.</w:t>
      </w:r>
      <w:r w:rsidRPr="007B4436">
        <w:rPr>
          <w:sz w:val="10"/>
        </w:rPr>
        <w:t xml:space="preserve"> Paul Peterson of Harvard University Kennedy School of Government and Herbert Walberg (an author of this book) studied elementary schools in Brooklyn, Manhattan, and the Bronx.50 Because government-school advocates argue that special-needs children pull achievement averages down and push their costs up, only general education students’ achievement and costs were included. Also, because government school officials say they require large bureaucracies, central-office and community-board costs of government schools were excluded. With these exclusions, the per-pupil costs for general education students were $5,124 in the government schools. Per-pupil spending by Catholic schools was only $2,399 or 46.8 percent of the government school cost. Both Catholic and government schools achieved less as the percentage of children in poverty increased, but </w:t>
      </w:r>
      <w:r w:rsidRPr="007B4436">
        <w:rPr>
          <w:rStyle w:val="StyleUnderline"/>
        </w:rPr>
        <w:t xml:space="preserve">rising levels of poverty had a smaller negative effect on learning </w:t>
      </w:r>
      <w:r w:rsidRPr="007B4436">
        <w:rPr>
          <w:sz w:val="10"/>
        </w:rPr>
        <w:t xml:space="preserve">in Catholic </w:t>
      </w:r>
      <w:r w:rsidRPr="007B4436">
        <w:rPr>
          <w:rStyle w:val="StyleUnderline"/>
        </w:rPr>
        <w:t>than in government schools.</w:t>
      </w:r>
      <w:r w:rsidRPr="007B4436">
        <w:rPr>
          <w:sz w:val="10"/>
        </w:rPr>
        <w:t xml:space="preserve"> In addition to outperforming the government schools in every instance, </w:t>
      </w:r>
      <w:r w:rsidRPr="007B4436">
        <w:rPr>
          <w:rStyle w:val="StyleUnderline"/>
        </w:rPr>
        <w:t>the</w:t>
      </w:r>
      <w:r w:rsidRPr="007B4436">
        <w:rPr>
          <w:sz w:val="10"/>
        </w:rPr>
        <w:t xml:space="preserve"> Catholic </w:t>
      </w:r>
      <w:r w:rsidRPr="007B4436">
        <w:rPr>
          <w:rStyle w:val="StyleUnderline"/>
        </w:rPr>
        <w:t>schools were also more successful in mitigating the adverse effects of poverty</w:t>
      </w:r>
      <w:r w:rsidRPr="007B4436">
        <w:rPr>
          <w:sz w:val="10"/>
        </w:rPr>
        <w:t xml:space="preserve">. Peterson and Walberg conclude that the achievement effectiveness and cost efficiency of the Catholic schools do not seem attributable to Catholicism. Although many Catholic schoolteachers are Catholic, few are members of religious orders, and about half of their students (mostly African-American) are not Catholic. Walberg’s school visits and interviews with principals </w:t>
      </w:r>
      <w:r w:rsidRPr="007B4436">
        <w:rPr>
          <w:rStyle w:val="StyleUnderline"/>
        </w:rPr>
        <w:t xml:space="preserve">showed that </w:t>
      </w:r>
      <w:r w:rsidRPr="007B4436">
        <w:rPr>
          <w:sz w:val="10"/>
        </w:rPr>
        <w:t xml:space="preserve">Catholic </w:t>
      </w:r>
      <w:r w:rsidRPr="007B4436">
        <w:rPr>
          <w:rStyle w:val="StyleUnderline"/>
        </w:rPr>
        <w:t>schools must actively compete for customers</w:t>
      </w:r>
      <w:r w:rsidRPr="007B4436">
        <w:rPr>
          <w:sz w:val="10"/>
        </w:rPr>
        <w:t xml:space="preserve">, while families make genuine sacrifices to pay tuition. His interviews and observations showed </w:t>
      </w:r>
      <w:r w:rsidRPr="007B4436">
        <w:rPr>
          <w:rStyle w:val="StyleUnderline"/>
        </w:rPr>
        <w:t>parents get the following in return</w:t>
      </w:r>
      <w:r w:rsidRPr="007B4436">
        <w:rPr>
          <w:sz w:val="10"/>
        </w:rPr>
        <w:t xml:space="preserve"> for their tuition: • </w:t>
      </w:r>
      <w:r w:rsidRPr="007B4436">
        <w:rPr>
          <w:rStyle w:val="Emphasis"/>
        </w:rPr>
        <w:t>courtesy, fairness, and respect • a clear mission for learning • most decisions made on the school site • an academic curriculum taught well to whole classes • a student notebook of assignments and notes for each subject • homework for completion and grading each day • a close connection between parents and teachers • leadership with the principal accountable to parents</w:t>
      </w:r>
      <w:r w:rsidRPr="007B4436">
        <w:rPr>
          <w:sz w:val="10"/>
        </w:rPr>
        <w:t xml:space="preserve"> </w:t>
      </w:r>
      <w:r w:rsidRPr="007B4436">
        <w:rPr>
          <w:rStyle w:val="StyleUnderline"/>
        </w:rPr>
        <w:t xml:space="preserve">None of these involves faddish reforms, exotic psychology, high technologies, or even new ideas. </w:t>
      </w:r>
      <w:r w:rsidRPr="007B4436">
        <w:rPr>
          <w:sz w:val="10"/>
        </w:rPr>
        <w:t xml:space="preserve">Indeed, </w:t>
      </w:r>
      <w:r w:rsidRPr="007B4436">
        <w:rPr>
          <w:rStyle w:val="StyleUnderline"/>
        </w:rPr>
        <w:t>they comport well with the traditional common sense of many lay people</w:t>
      </w:r>
      <w:r w:rsidRPr="007B4436">
        <w:rPr>
          <w:sz w:val="10"/>
        </w:rPr>
        <w:t xml:space="preserve">, most notably parents. Walberg’s observations and interviews in </w:t>
      </w:r>
      <w:r w:rsidRPr="007B4436">
        <w:rPr>
          <w:rStyle w:val="StyleUnderline"/>
        </w:rPr>
        <w:t xml:space="preserve">government schools </w:t>
      </w:r>
      <w:r w:rsidRPr="007B4436">
        <w:rPr>
          <w:sz w:val="10"/>
        </w:rPr>
        <w:t xml:space="preserve">in the same boroughs </w:t>
      </w:r>
      <w:r w:rsidRPr="007B4436">
        <w:rPr>
          <w:rStyle w:val="StyleUnderline"/>
        </w:rPr>
        <w:t xml:space="preserve">revealed • frequently changing administrators • a seemingly never-ending policy-churn of new directives from the New York City central board and the intermediate community boards • changes in school grade levels and attendance boundaries without consulting staff or parents • in classrooms, many children inattentive and without books or assignments • many students resting, chatting, or walking around the classroom </w:t>
      </w:r>
      <w:r w:rsidRPr="007B4436">
        <w:rPr>
          <w:sz w:val="10"/>
        </w:rPr>
        <w:t xml:space="preserve">Peterson and Walberg concluded that </w:t>
      </w:r>
      <w:r w:rsidRPr="007B4436">
        <w:rPr>
          <w:rStyle w:val="Emphasis"/>
        </w:rPr>
        <w:t>the keys to</w:t>
      </w:r>
      <w:r w:rsidRPr="007B4436">
        <w:rPr>
          <w:rStyle w:val="StyleUnderline"/>
        </w:rPr>
        <w:t xml:space="preserve"> </w:t>
      </w:r>
      <w:r w:rsidRPr="007B4436">
        <w:rPr>
          <w:sz w:val="10"/>
        </w:rPr>
        <w:t xml:space="preserve">Catholic </w:t>
      </w:r>
      <w:r w:rsidRPr="007B4436">
        <w:rPr>
          <w:rStyle w:val="Emphasis"/>
        </w:rPr>
        <w:t>school success are competition and</w:t>
      </w:r>
      <w:r w:rsidRPr="007B4436">
        <w:rPr>
          <w:rStyle w:val="StyleUnderline"/>
        </w:rPr>
        <w:t xml:space="preserve"> direct </w:t>
      </w:r>
      <w:r w:rsidRPr="007B4436">
        <w:rPr>
          <w:rStyle w:val="Emphasis"/>
        </w:rPr>
        <w:t>accountability</w:t>
      </w:r>
      <w:r w:rsidRPr="007B4436">
        <w:rPr>
          <w:rStyle w:val="StyleUnderline"/>
        </w:rPr>
        <w:t xml:space="preserve"> to their customers</w:t>
      </w:r>
      <w:r w:rsidRPr="007B4436">
        <w:rPr>
          <w:sz w:val="10"/>
        </w:rPr>
        <w:t>—parents and students. They suggested that similar Failure of the Public School Monopoly 23 Page 23 performance could be expected of parochial schools of other religious denominations and of independent schools, including the growing number of for-profit schools. All must appeal to their patrons or close.</w:t>
      </w:r>
    </w:p>
    <w:p w14:paraId="023FF27F" w14:textId="77777777" w:rsidR="009654A3" w:rsidRPr="001056B1" w:rsidRDefault="009654A3" w:rsidP="009654A3">
      <w:pPr>
        <w:pStyle w:val="Heading4"/>
        <w:rPr>
          <w:rStyle w:val="Style13ptBold"/>
          <w:b/>
        </w:rPr>
      </w:pPr>
      <w:r w:rsidRPr="001056B1">
        <w:rPr>
          <w:rStyle w:val="Style13ptBold"/>
          <w:b/>
        </w:rPr>
        <w:t>Standardization is key to determine the future of schooling – opposition to this has led to unreliable information that props up models of education that fail to teach valuable skills</w:t>
      </w:r>
    </w:p>
    <w:p w14:paraId="6A46B4D2" w14:textId="77777777" w:rsidR="009654A3" w:rsidRPr="00627F08" w:rsidRDefault="009654A3" w:rsidP="009654A3">
      <w:r>
        <w:rPr>
          <w:rStyle w:val="Style13ptBold"/>
        </w:rPr>
        <w:t xml:space="preserve">Wahlberg, Distinguished Visiting Fellow at Stanford University, 03 </w:t>
      </w:r>
      <w:r w:rsidRPr="00C07AEA">
        <w:rPr>
          <w:sz w:val="14"/>
          <w:szCs w:val="14"/>
        </w:rPr>
        <w:t>[Herbert J., “Education and Capitalism: How Overcoming Our Fear of Markets and Economies Can Improve America’s Schools, 2003, print] GDI-ARV</w:t>
      </w:r>
    </w:p>
    <w:p w14:paraId="3593CF75" w14:textId="77777777" w:rsidR="009654A3" w:rsidRPr="00627F08" w:rsidRDefault="009654A3" w:rsidP="009654A3">
      <w:pPr>
        <w:rPr>
          <w:rStyle w:val="Emphasis"/>
        </w:rPr>
      </w:pPr>
      <w:r w:rsidRPr="00627F08">
        <w:rPr>
          <w:sz w:val="8"/>
        </w:rPr>
        <w:t xml:space="preserve">Unlike most countries, </w:t>
      </w:r>
      <w:r w:rsidRPr="00386C89">
        <w:rPr>
          <w:rStyle w:val="StyleUnderline"/>
        </w:rPr>
        <w:t>the United States lacks well-defined national education goals, curricula, and tests</w:t>
      </w:r>
      <w:r w:rsidRPr="00627F08">
        <w:rPr>
          <w:sz w:val="8"/>
        </w:rPr>
        <w:t xml:space="preserve">. </w:t>
      </w:r>
      <w:r w:rsidRPr="00386C89">
        <w:rPr>
          <w:rStyle w:val="StyleUnderline"/>
        </w:rPr>
        <w:t>If schools competed</w:t>
      </w:r>
      <w:r w:rsidRPr="00627F08">
        <w:rPr>
          <w:sz w:val="8"/>
        </w:rPr>
        <w:t xml:space="preserve"> for students by having to convince parents and community leaders they were doing an effective job, </w:t>
      </w:r>
      <w:r w:rsidRPr="00386C89">
        <w:rPr>
          <w:rStyle w:val="StyleUnderline"/>
        </w:rPr>
        <w:t>the lack of national standards might be only a minor issue.</w:t>
      </w:r>
      <w:r w:rsidRPr="00627F08">
        <w:rPr>
          <w:sz w:val="8"/>
        </w:rPr>
        <w:t xml:space="preserve"> But </w:t>
      </w:r>
      <w:r w:rsidRPr="00386C89">
        <w:rPr>
          <w:rStyle w:val="Emphasis"/>
        </w:rPr>
        <w:t>the absence of clearly defined goals dooms a school system that is managed politically and organized as a cartel.</w:t>
      </w:r>
      <w:r w:rsidRPr="00627F08">
        <w:rPr>
          <w:sz w:val="8"/>
        </w:rPr>
        <w:t xml:space="preserve"> When goods and services delivered by private-sector firms are expensive and difficult for consumers to evaluate, and when the consequences of poor choices are especially costly or pose a threat to health and safety (as in the cases of automobiles, housing, and health care discussed in Chapter 3), </w:t>
      </w:r>
      <w:r w:rsidRPr="00386C89">
        <w:rPr>
          <w:rStyle w:val="StyleUnderline"/>
        </w:rPr>
        <w:t>private mini-industries have emerged to provide consumers with reliable information; to rate and rank institutions, goods, and services; and to conduct safety and performance tests.</w:t>
      </w:r>
      <w:r w:rsidRPr="00627F08">
        <w:rPr>
          <w:sz w:val="8"/>
        </w:rPr>
        <w:t xml:space="preserve"> Consumer Reports, Underwriters Laboratories, and J. D. Power and Associates are three of the most widely recognized firms that help millions of consumers make informed choices. Once again, </w:t>
      </w:r>
      <w:r w:rsidRPr="00386C89">
        <w:rPr>
          <w:rStyle w:val="Emphasis"/>
        </w:rPr>
        <w:t>things are different in the world of government schools. Because schools need not compete for students or funding, they are under little pressure to provide customers with timely, reliable information about student achievement and other important matters.</w:t>
      </w:r>
      <w:r w:rsidRPr="00627F08">
        <w:rPr>
          <w:sz w:val="8"/>
        </w:rPr>
        <w:t xml:space="preserve"> </w:t>
      </w:r>
      <w:r w:rsidRPr="00386C89">
        <w:rPr>
          <w:rStyle w:val="StyleUnderline"/>
        </w:rPr>
        <w:t>Tests are frequently changed or renormed every few years, making year-to-year and district-to-district comparisons difficult. Tests may measure student aptitude rather than mastery of subjects taught in the schools; thus the socioeconomic status of a student’s family tends to obscure the school’s contribution to his or her learning.</w:t>
      </w:r>
      <w:r w:rsidRPr="00627F08">
        <w:rPr>
          <w:sz w:val="8"/>
        </w:rPr>
        <w:t xml:space="preserve"> Conveniently, </w:t>
      </w:r>
      <w:r w:rsidRPr="00386C89">
        <w:rPr>
          <w:rStyle w:val="Emphasis"/>
        </w:rPr>
        <w:t>suburban schools can take credit for scores that would be higher than national averages even if the schools did little more than baby-sit their students whereas inner-city schools can blame poor parents and students for low scores.</w:t>
      </w:r>
      <w:r w:rsidRPr="00627F08">
        <w:rPr>
          <w:sz w:val="8"/>
        </w:rPr>
        <w:t xml:space="preserve"> </w:t>
      </w:r>
      <w:r w:rsidRPr="00627F08">
        <w:rPr>
          <w:rStyle w:val="StyleUnderline"/>
        </w:rPr>
        <w:t xml:space="preserve">Most tests are administered internally by a school’s own staff rather than by an independent agency or firm without a stake in the test results. A school’s teachers and administrators face obvious incentives to influence test results to inflate student achievement. Opportunities to cheat range from outright corruption </w:t>
      </w:r>
      <w:r w:rsidRPr="00627F08">
        <w:rPr>
          <w:sz w:val="8"/>
        </w:rPr>
        <w:t xml:space="preserve">(distributing questions and answers before the exams are administered) </w:t>
      </w:r>
      <w:r w:rsidRPr="00627F08">
        <w:rPr>
          <w:rStyle w:val="StyleUnderline"/>
        </w:rPr>
        <w:t>to more subtle but unethical subterfuges</w:t>
      </w:r>
      <w:r w:rsidRPr="00627F08">
        <w:rPr>
          <w:sz w:val="8"/>
        </w:rPr>
        <w:t xml:space="preserve"> (such as encouraging the brightest students to take the tests and excluding slower students from participating). </w:t>
      </w:r>
      <w:r w:rsidRPr="00627F08">
        <w:rPr>
          <w:rStyle w:val="StyleUnderline"/>
        </w:rPr>
        <w:t>Another way schools seek to avoid the accountability created by performance standards and objective assessments is to oppose standardized multiple-choice tests, long the accepted way to objectively measure student performance.</w:t>
      </w:r>
      <w:r w:rsidRPr="00627F08">
        <w:rPr>
          <w:sz w:val="8"/>
        </w:rPr>
        <w:t xml:space="preserve"> Efforts are underway across the country to replace multiple-choice tests with so-called authentic tests, which consist of examinations that require recalled or constructed responses, as in essay questions, rather than a choice of correct answers among alternatives, as in standardized multiple-choice tests. Examples of authentic tests are oral examinations, laboratory exercises in science, musical and other performance exhibitions, and art and writing portfolios. Such tests are hardly new: They have worked well in classrooms for decades if not centuries. What is new is proposing to use them as data for school comparison, assessment, and accountability purposes. </w:t>
      </w:r>
      <w:r w:rsidRPr="00627F08">
        <w:rPr>
          <w:rStyle w:val="Emphasis"/>
        </w:rPr>
        <w:t xml:space="preserve">Multiple-choice tests are well suited for large-scale assessment. They are objective, reliable, valid, cheap, and difficult to corrupt. They can widely sample students’ knowledge of 60 ideas in as many minutes, whereas an essay examination may sample only one or two ideas in the same length of time. </w:t>
      </w:r>
      <w:r w:rsidRPr="00627F08">
        <w:rPr>
          <w:sz w:val="8"/>
        </w:rPr>
        <w:t xml:space="preserve">Multiple-choice tests can be made very difficult, as in two- and three-step mathematics and science items. For these reasons, </w:t>
      </w:r>
      <w:r w:rsidRPr="00627F08">
        <w:rPr>
          <w:rStyle w:val="Emphasis"/>
        </w:rPr>
        <w:t>multiple-choice tests are most often employed in selection for universities, graduate, and professional schools, for employment, and for professional licensure in law, medicine, and other fields</w:t>
      </w:r>
      <w:r w:rsidRPr="00627F08">
        <w:rPr>
          <w:sz w:val="8"/>
        </w:rPr>
        <w:t xml:space="preserve">.28 </w:t>
      </w:r>
      <w:r w:rsidRPr="00627F08">
        <w:rPr>
          <w:rStyle w:val="StyleUnderline"/>
        </w:rPr>
        <w:t>Authentic tests</w:t>
      </w:r>
      <w:r w:rsidRPr="00627F08">
        <w:rPr>
          <w:sz w:val="8"/>
        </w:rPr>
        <w:t xml:space="preserve">, by contrast, </w:t>
      </w:r>
      <w:r w:rsidRPr="00627F08">
        <w:rPr>
          <w:rStyle w:val="StyleUnderline"/>
        </w:rPr>
        <w:t xml:space="preserve">are far more expensive and rarely meet technical standards. Their validity is easily compromised because a few essay questions or laboratory exercises are readily leaked. Zealous parents can also help their children construct art, writing, and science portfolios done at home. </w:t>
      </w:r>
      <w:r w:rsidRPr="00627F08">
        <w:rPr>
          <w:sz w:val="8"/>
        </w:rPr>
        <w:t xml:space="preserve">These problems have long been known, and common sense would rule against the use of such examinations in large-scale assessments, particularly without small-scale trial assessments. Nonetheless, it took very expensive, statewide trials of such examinations in California, Kentucky, and Vermont to prove what would seem obvious. </w:t>
      </w:r>
      <w:r w:rsidRPr="00627F08">
        <w:rPr>
          <w:rStyle w:val="Emphasis"/>
        </w:rPr>
        <w:t>Why are so many schools allowed to get away with such scandalous behavior?</w:t>
      </w:r>
      <w:r w:rsidRPr="00627F08">
        <w:rPr>
          <w:sz w:val="8"/>
        </w:rPr>
        <w:t xml:space="preserve"> Because </w:t>
      </w:r>
      <w:r w:rsidRPr="00627F08">
        <w:rPr>
          <w:rStyle w:val="Emphasis"/>
        </w:rPr>
        <w:t>there is little demand for accurate testing data</w:t>
      </w:r>
      <w:r w:rsidRPr="00627F08">
        <w:rPr>
          <w:sz w:val="8"/>
        </w:rPr>
        <w:t xml:space="preserve">. Parents have little reason to insist on more objective testing because they lack the power to act on the results (short of selling their homes and moving to districts that report better test scores). College admissions officials do not care: They rely heavily on SAT and ACT scores, in part because they know the schools’ own tests are unreliable. Employers, who may feel the same, usually do not even ask to see grade transcripts for new hires with high school diplomas. </w:t>
      </w:r>
      <w:r w:rsidRPr="00627F08">
        <w:rPr>
          <w:rStyle w:val="Emphasis"/>
        </w:rPr>
        <w:t>The absence of standards creates genuine difficulties for teachers. The U.S. system leaves states largely responsible for creating education systems, and states give varying amounts of discretion highly variable, even within the same schools and districts</w:t>
      </w:r>
      <w:r w:rsidRPr="00627F08">
        <w:rPr>
          <w:sz w:val="8"/>
        </w:rPr>
        <w:t xml:space="preserve">. For these reasons, a teacher in any grade cannot depend on what the teacher in the previous grade has taught. The lack of coordination across grades and subjects is especially harmful to children whose families move, particularly if they are also poor.29 </w:t>
      </w:r>
      <w:r w:rsidRPr="00627F08">
        <w:rPr>
          <w:rStyle w:val="StyleUnderline"/>
        </w:rPr>
        <w:t xml:space="preserve">The lack of national standards and objective examinations makes it exceedingly difficult for school boards to assess progress made by districts, schools, and teachers. This makes benchmarking and accountability for results nearly impossible. Elected officials and parents have even less information upon which to base their decisions, although this does not prevent them from voicing their opinions and demanding change. </w:t>
      </w:r>
      <w:r w:rsidRPr="00627F08">
        <w:rPr>
          <w:rStyle w:val="Emphasis"/>
        </w:rPr>
        <w:t>Government schools are left adrift in a sea of meaningless data, blown first this way and then that by fads and political agendas, lacking the navigational instruments they need to set a course for excellence.</w:t>
      </w:r>
    </w:p>
    <w:p w14:paraId="6DB3E69C" w14:textId="77777777" w:rsidR="009654A3" w:rsidRPr="00E967F8" w:rsidRDefault="009654A3" w:rsidP="009654A3">
      <w:pPr>
        <w:pStyle w:val="Heading4"/>
        <w:rPr>
          <w:rStyle w:val="Style13ptBold"/>
          <w:b/>
        </w:rPr>
      </w:pPr>
      <w:r w:rsidRPr="00E967F8">
        <w:rPr>
          <w:rStyle w:val="Style13ptBold"/>
          <w:b/>
        </w:rPr>
        <w:t>Progressive opponents to school choice are ignorant to the requests of impoverished communities that would be helped by voucher programs</w:t>
      </w:r>
    </w:p>
    <w:p w14:paraId="29A2E283" w14:textId="77777777" w:rsidR="009654A3" w:rsidRPr="00350337" w:rsidRDefault="009654A3" w:rsidP="009654A3">
      <w:pPr>
        <w:rPr>
          <w:rStyle w:val="Style13ptBold"/>
          <w:b w:val="0"/>
          <w:sz w:val="14"/>
          <w:szCs w:val="14"/>
        </w:rPr>
      </w:pPr>
      <w:r>
        <w:rPr>
          <w:rStyle w:val="Style13ptBold"/>
        </w:rPr>
        <w:t xml:space="preserve">Pedroni, PhD in curriculum &amp; instruction, 6, </w:t>
      </w:r>
      <w:r w:rsidRPr="00350337">
        <w:rPr>
          <w:rStyle w:val="Style13ptBold"/>
          <w:b w:val="0"/>
          <w:sz w:val="14"/>
          <w:szCs w:val="14"/>
        </w:rPr>
        <w:t>[Thomas C. Pedroni, Associate prof. of Curriculum and Educational Studies at the Detroit Data project, “Acting Neoliberal: Is Black Support for Vouchers a Rejection of Progressive Educational Values?” 12/1/06] GDI-ARV</w:t>
      </w:r>
    </w:p>
    <w:p w14:paraId="68D88E89" w14:textId="77777777" w:rsidR="009654A3" w:rsidRPr="006A563F" w:rsidRDefault="009654A3" w:rsidP="009654A3">
      <w:pPr>
        <w:rPr>
          <w:sz w:val="12"/>
        </w:rPr>
      </w:pPr>
      <w:r w:rsidRPr="006A563F">
        <w:rPr>
          <w:rStyle w:val="StyleUnderline"/>
        </w:rPr>
        <w:t>Progressive educators</w:t>
      </w:r>
      <w:r w:rsidRPr="006A563F">
        <w:rPr>
          <w:sz w:val="12"/>
        </w:rPr>
        <w:t xml:space="preserve"> in the United States </w:t>
      </w:r>
      <w:r w:rsidRPr="006A563F">
        <w:rPr>
          <w:rStyle w:val="StyleUnderline"/>
        </w:rPr>
        <w:t xml:space="preserve">have missed something essential in their inattention to the considerable support that market-based educational reforms, including vouchers, have received from marginalized urban communities. </w:t>
      </w:r>
      <w:r w:rsidRPr="006A563F">
        <w:rPr>
          <w:sz w:val="12"/>
        </w:rPr>
        <w:t xml:space="preserve">Although equity-minded educational researchers have demonstrated the particularly negative impact of educational marketization on the disenfranchised (e.g., Lauder and Hughes 1999; Whitty, Power, and Halpin 1998), </w:t>
      </w:r>
      <w:r w:rsidRPr="006A563F">
        <w:rPr>
          <w:rStyle w:val="Emphasis"/>
        </w:rPr>
        <w:t>not enough attention has been paid to the crucial role the educationally dispossessed have actually played in building such reforms.</w:t>
      </w:r>
      <w:r w:rsidRPr="006A563F">
        <w:rPr>
          <w:sz w:val="12"/>
        </w:rPr>
        <w:t xml:space="preserve"> Locating the roots of minority support for market-based educational reform in previous historical struggles for educational equality, African American voucher advocate and scholar Howard Fuller (1985) has heralded school vouchers as a key component of a new Black agenda. For Fuller, </w:t>
      </w:r>
      <w:r w:rsidRPr="006A563F">
        <w:rPr>
          <w:rStyle w:val="StyleUnderline"/>
        </w:rPr>
        <w:t>voucher movements are a response to the failure of desegregation efforts to secure minority access to quality education and educational self-determination. How should critical and progressive educators read the pivotal role that urban community leaders and families of color have played in movements for</w:t>
      </w:r>
      <w:r w:rsidRPr="006A563F">
        <w:rPr>
          <w:sz w:val="12"/>
        </w:rPr>
        <w:t xml:space="preserve"> vouchers in places such as Milwaukee, WI; Cleveland, OH; and Washington, DC</w:t>
      </w:r>
      <w:r w:rsidRPr="006A563F">
        <w:rPr>
          <w:rStyle w:val="StyleUnderline"/>
        </w:rPr>
        <w:t xml:space="preserve">? Are Black voucher supporters the newest devotees of educational privatization and </w:t>
      </w:r>
      <w:r w:rsidRPr="006A563F">
        <w:rPr>
          <w:sz w:val="12"/>
        </w:rPr>
        <w:t xml:space="preserve">the </w:t>
      </w:r>
      <w:r w:rsidRPr="006A563F">
        <w:rPr>
          <w:rStyle w:val="StyleUnderline"/>
        </w:rPr>
        <w:t>free market fundamentalism</w:t>
      </w:r>
      <w:r w:rsidRPr="006A563F">
        <w:rPr>
          <w:sz w:val="12"/>
        </w:rPr>
        <w:t xml:space="preserve"> of Milton Friedman (1955), or do they view vouchers as a vehicle that might finally deliver high-quality, community-controlled schools? And what, if anything, might those of us who defend public schools as a vital component of a social democracy learn from listening to urban voucher parents? In this article, I examine a series of ethnographic interviews conducted with community leaders; school officials; and, most important, African American working-class families in Milwaukee who used vouchers as a means of removing their children from public schools they deemed unacceptable. In analyzing these interviews, I aim to discern the overlaps and tensions between the educational visions of Milwaukee’s African American voucher families and those of powerful conservative educational forces in U.S. society that purport to be allied with them. My hope is that the findings I report in this article will ultimately help progressive educators and defenders of public education envision strategies for incorporating the legitimate educational concerns of voucher families into more effective, meaningful, and democratic educational reform in the public sector.</w:t>
      </w:r>
    </w:p>
    <w:p w14:paraId="3038298E" w14:textId="77777777" w:rsidR="009654A3" w:rsidRPr="009425E4" w:rsidRDefault="009654A3" w:rsidP="009654A3">
      <w:pPr>
        <w:pStyle w:val="Heading4"/>
        <w:rPr>
          <w:rStyle w:val="Style13ptBold"/>
          <w:b/>
        </w:rPr>
      </w:pPr>
      <w:r w:rsidRPr="009425E4">
        <w:rPr>
          <w:rStyle w:val="Style13ptBold"/>
          <w:b/>
        </w:rPr>
        <w:t>The absence of a free-market ideology in teaching has historically correlated with unproductive school boards – neoliberal logic of accountability is the only way to create effective education</w:t>
      </w:r>
    </w:p>
    <w:p w14:paraId="759F0872" w14:textId="77777777" w:rsidR="009654A3" w:rsidRPr="00215F24" w:rsidRDefault="009654A3" w:rsidP="009654A3">
      <w:r>
        <w:rPr>
          <w:rStyle w:val="Style13ptBold"/>
        </w:rPr>
        <w:t xml:space="preserve">Wahlberg, Distinguished Visiting Fellow at Stanford University, 03 </w:t>
      </w:r>
      <w:r w:rsidRPr="00C07AEA">
        <w:rPr>
          <w:sz w:val="14"/>
          <w:szCs w:val="14"/>
        </w:rPr>
        <w:t>[Herbert J., “Education and Capitalism: How Overcoming Our Fear of Markets and Economies Can Improve America’s Schools, 2003, print] GDI-ARV</w:t>
      </w:r>
      <w:r>
        <w:t xml:space="preserve"> </w:t>
      </w:r>
      <w:r>
        <w:rPr>
          <w:rStyle w:val="StyleUnderline"/>
          <w:u w:val="none"/>
        </w:rPr>
        <w:tab/>
      </w:r>
    </w:p>
    <w:p w14:paraId="7113F1C6" w14:textId="77777777" w:rsidR="009654A3" w:rsidRPr="00215F24" w:rsidRDefault="009654A3" w:rsidP="009654A3">
      <w:pPr>
        <w:rPr>
          <w:rStyle w:val="StyleUnderline"/>
        </w:rPr>
      </w:pPr>
      <w:r w:rsidRPr="00215F24">
        <w:rPr>
          <w:sz w:val="10"/>
        </w:rPr>
        <w:t xml:space="preserve">How do government school superintendents choose the type of instruction to offer? Possible types of instruction include activity-based, Afrocentrist, integrationist, constructivist, core curriculum, child-centered, direct instruction, classical curriculum, Montessori, multiculturalist, open education, progressive, and traditional, among others. </w:t>
      </w:r>
      <w:r w:rsidRPr="000D6641">
        <w:rPr>
          <w:rStyle w:val="StyleUnderline"/>
        </w:rPr>
        <w:t>The nonchoice political model suggests all children are taught according to the preferences of 51 percent of educators, taxpayers, or parents—a bad deal for the other 49 percent</w:t>
      </w:r>
      <w:r w:rsidRPr="00215F24">
        <w:rPr>
          <w:sz w:val="10"/>
        </w:rPr>
        <w:t xml:space="preserve">. But even </w:t>
      </w:r>
      <w:r w:rsidRPr="000D6641">
        <w:rPr>
          <w:rStyle w:val="StyleUnderline"/>
        </w:rPr>
        <w:t>this vastly understates the problem.</w:t>
      </w:r>
      <w:r w:rsidRPr="00215F24">
        <w:rPr>
          <w:sz w:val="10"/>
        </w:rPr>
        <w:t xml:space="preserve"> It is not 51 percent of parents who get to decide, but perhaps as few as 51 percent of the small fraction (often less than a fifth) of adults who decide to vote; and not even they, but the candidates who get elected by them; and still not they, but the majority of school board members, who may or may not represent the interests of voters and children. And how important are school boards? Less, perhaps, than the unelected superintendent who prepares the budget and negotiates with the school staff; certainly less than the skilled and experienced union officials who claim to speak for all teachers. </w:t>
      </w:r>
      <w:r w:rsidRPr="000D6641">
        <w:rPr>
          <w:rStyle w:val="StyleUnderline"/>
        </w:rPr>
        <w:t>Somewhere down this tortuous road of collective decision making and delegation, the wishes of individual parents fall by the wayside.</w:t>
      </w:r>
      <w:r w:rsidRPr="00215F24">
        <w:rPr>
          <w:sz w:val="10"/>
        </w:rPr>
        <w:t xml:space="preserve"> John Chubb and Terry Moe clearly saw the link between the absence of competition and unrepresented parental interests in a politically managed school system when they wrote, “</w:t>
      </w:r>
      <w:r w:rsidRPr="000D6641">
        <w:rPr>
          <w:rStyle w:val="StyleUnderline"/>
        </w:rPr>
        <w:t>Lacking feasible exit options, then, whether through residential mobility or escape into the private sector, many parents and students will ‘choose’ a public school despite dissatisfaction with its goals, methods, personnel, and performance. Having done so, they have a right to try to remedy the situation through the democratic control structure. But everyone else has the same right, and the determinants of political power are stacked against them. Democracy cannot remedy the mismatch between what parents and students want and what the public schools provide.</w:t>
      </w:r>
      <w:r w:rsidRPr="000D6641">
        <w:rPr>
          <w:rStyle w:val="Emphasis"/>
        </w:rPr>
        <w:t xml:space="preserve"> Conflict and disharmony are built into the system</w:t>
      </w:r>
      <w:r w:rsidRPr="00215F24">
        <w:rPr>
          <w:sz w:val="10"/>
        </w:rPr>
        <w:t xml:space="preserve">.”2 INEFFECTUAL SCHOOL BOARDS No commercial enterprise as large or as complex as government schools chooses to be governed by squabbling boards of directors composed of individuals with little relevant experience or training. The elected school board may be a wholesome experiment in democracy and a training ground for individuals who go on to become state and national elected officials, but as managers of enterprises often involving thousands of employees and millions of dollars in facilities and equipment, they are amateurs and no match for well-organized special interests, particularly teachers unions. Many school board members are honest, intelligent individuals who devote countless hours to public service. Nothing said here is intended to cast doubt on their dedication or integrity. Yet few have extensive board, business, or education experience. Indeed, the best and brightest may be right to resist calls to give such thankless and nearly impossible service to their communities. Serving limited terms with little or no pay or staff support, denied access to accurate information about achievement and productivity, and hobbled with federal and state mandates and union contracts that dictate most important decisions, the typical school board member’s task is unenviable. </w:t>
      </w:r>
      <w:r w:rsidRPr="000D6641">
        <w:rPr>
          <w:rStyle w:val="Emphasis"/>
        </w:rPr>
        <w:t>Because serving on a school board offers little opportunity to genuinely improve schools, these boards tend to be dominated by people who serve for reasons that may have little to do with managing schools for maximum productivity. They focus their attention on personnel and ideological issues rather than the much tougher matter of whether the schools are achieving results</w:t>
      </w:r>
      <w:r w:rsidRPr="00215F24">
        <w:rPr>
          <w:sz w:val="10"/>
        </w:rPr>
        <w:t xml:space="preserve">.3 </w:t>
      </w:r>
      <w:r w:rsidRPr="00215F24">
        <w:rPr>
          <w:rStyle w:val="StyleUnderline"/>
        </w:rPr>
        <w:t>Assessing learning progress requires some mastery of educational productivity research</w:t>
      </w:r>
      <w:r w:rsidRPr="00215F24">
        <w:rPr>
          <w:sz w:val="10"/>
        </w:rPr>
        <w:t xml:space="preserve">, psychometrics, and statistics, </w:t>
      </w:r>
      <w:r w:rsidRPr="00215F24">
        <w:rPr>
          <w:rStyle w:val="StyleUnderline"/>
        </w:rPr>
        <w:t xml:space="preserve">just as assessing the performance of a firm requires accounting </w:t>
      </w:r>
      <w:r w:rsidRPr="00215F24">
        <w:rPr>
          <w:sz w:val="10"/>
        </w:rPr>
        <w:t xml:space="preserve">and other skills. Few school board members have such skills or any incentive to acquire them. As a result, </w:t>
      </w:r>
      <w:r w:rsidRPr="00215F24">
        <w:rPr>
          <w:rStyle w:val="StyleUnderline"/>
        </w:rPr>
        <w:t>those who serve are easily led and misled by those who do have these skills: the permanent bureaucracy of school administrators and teachers union negotiators.</w:t>
      </w:r>
      <w:r w:rsidRPr="00215F24">
        <w:rPr>
          <w:sz w:val="10"/>
        </w:rPr>
        <w:t xml:space="preserve"> Government school administrators, teachers, and other staff represent a major voting bloc, especially in districts where few citizens vote in school board elections.They also contribute campaign funds and volunteers for local elected officials. As a result, </w:t>
      </w:r>
      <w:r w:rsidRPr="00215F24">
        <w:rPr>
          <w:rStyle w:val="StyleUnderline"/>
        </w:rPr>
        <w:t xml:space="preserve">local school boards around the country are thoroughly cowed by teachers unions and unable to represent children’s interests.4 Historically, school boards did not resist teacher unionization or collective bargaining. </w:t>
      </w:r>
      <w:r w:rsidRPr="00215F24">
        <w:rPr>
          <w:sz w:val="10"/>
        </w:rPr>
        <w:t xml:space="preserve">Today, in deference to the unions, </w:t>
      </w:r>
      <w:r w:rsidRPr="00215F24">
        <w:rPr>
          <w:rStyle w:val="StyleUnderline"/>
        </w:rPr>
        <w:t>school boards “show no preference for applicants [for teaching positions] who have strong academic records. ...Public schools are no more likely to hire these candidates than those with far weaker academic records</w:t>
      </w:r>
      <w:r w:rsidRPr="00215F24">
        <w:rPr>
          <w:sz w:val="10"/>
        </w:rPr>
        <w:t xml:space="preserve">.”5 As a result, better teachers go unrewarded for their accomplishments, unlike most professionals and workers in the private sector.6 The National Association of School Boards adopts positions that are largely indistinguishable from those of unions, including calling for more funding and opposition to choice of schools by parents.7 </w:t>
      </w:r>
      <w:r w:rsidRPr="00215F24">
        <w:rPr>
          <w:rStyle w:val="StyleUnderline"/>
        </w:rPr>
        <w:t>These circumstances help explain why many school boards endorse such fads as whole language, authentic tests, Ebonics, and bilingual education—the success of which remains undemonstrated in randomized experiments or statistically controlled research</w:t>
      </w:r>
      <w:r w:rsidRPr="00215F24">
        <w:rPr>
          <w:sz w:val="10"/>
        </w:rPr>
        <w:t xml:space="preserve">. Championing such dubious causes when they are new allows school board members to gain reputations for being innovative and on the cutting edge, a useful claim when running for board chair, mayor, or state representative. </w:t>
      </w:r>
      <w:r w:rsidRPr="00215F24">
        <w:rPr>
          <w:rStyle w:val="StyleUnderline"/>
        </w:rPr>
        <w:t>There is little chance these board members will still be serving when the disappointing results of the fad come in—if, that is, the bureaucracy even allows the disappointing results to be known</w:t>
      </w:r>
    </w:p>
    <w:p w14:paraId="1C58EB2B" w14:textId="77777777" w:rsidR="00C65E51" w:rsidRPr="008F2B65" w:rsidRDefault="00C65E51" w:rsidP="00C65E51">
      <w:pPr>
        <w:pStyle w:val="Heading4"/>
      </w:pPr>
      <w:r>
        <w:t>Capitalism is key to expanding access to education</w:t>
      </w:r>
    </w:p>
    <w:p w14:paraId="1A4297A8" w14:textId="77777777" w:rsidR="00C65E51" w:rsidRPr="00E53EF9" w:rsidRDefault="00C65E51" w:rsidP="00C65E51">
      <w:pPr>
        <w:rPr>
          <w:rStyle w:val="StyleUnderline"/>
          <w:bCs/>
          <w:sz w:val="26"/>
          <w:u w:val="none"/>
        </w:rPr>
      </w:pPr>
      <w:r w:rsidRPr="00AC1FED">
        <w:rPr>
          <w:rStyle w:val="Style13ptBold"/>
        </w:rPr>
        <w:t>Norberg, Masters in political science, 03,</w:t>
      </w:r>
      <w:r>
        <w:rPr>
          <w:rStyle w:val="Style13ptBold"/>
          <w:b w:val="0"/>
        </w:rPr>
        <w:t xml:space="preserve"> </w:t>
      </w:r>
      <w:r w:rsidRPr="00E53EF9">
        <w:rPr>
          <w:rStyle w:val="Style13ptBold"/>
          <w:b w:val="0"/>
          <w:sz w:val="20"/>
        </w:rPr>
        <w:t>[Johan Norberg, Masters in political science from Stockholm Univ., “In Defense of Global Capitalism,” May 2003] GDI-ARV</w:t>
      </w:r>
    </w:p>
    <w:p w14:paraId="07C0C301" w14:textId="77777777" w:rsidR="00C65E51" w:rsidRPr="00E53EF9" w:rsidRDefault="00C65E51" w:rsidP="00C65E51">
      <w:pPr>
        <w:rPr>
          <w:rStyle w:val="Emphasis"/>
        </w:rPr>
      </w:pPr>
      <w:r w:rsidRPr="00E53EF9">
        <w:rPr>
          <w:rStyle w:val="StyleUnderline"/>
        </w:rPr>
        <w:t>Education is one of the most reliable methods of increasing people’s development and earning prospects, yet many people are denied access to it</w:t>
      </w:r>
      <w:r w:rsidRPr="00E53EF9">
        <w:rPr>
          <w:sz w:val="12"/>
        </w:rPr>
        <w:t xml:space="preserve">. </w:t>
      </w:r>
      <w:r w:rsidRPr="00E53EF9">
        <w:rPr>
          <w:rStyle w:val="StyleUnderline"/>
        </w:rPr>
        <w:t>Access to education is very much a gender issue: roughly 65 percent of those who are not allowed to attend school, and who therefore remain illiterate, are girls. It is also a poverty problem</w:t>
      </w:r>
      <w:r w:rsidRPr="00E53EF9">
        <w:rPr>
          <w:sz w:val="12"/>
        </w:rPr>
        <w:t xml:space="preserve">. In many countries </w:t>
      </w:r>
      <w:r w:rsidRPr="00E53EF9">
        <w:rPr>
          <w:rStyle w:val="StyleUnderline"/>
        </w:rPr>
        <w:t>the poorest people have no education at all</w:t>
      </w:r>
      <w:r w:rsidRPr="00E53EF9">
        <w:rPr>
          <w:sz w:val="12"/>
        </w:rPr>
        <w:t xml:space="preserve">. Poor families cannot send their children to school, either because school is too expensive to afford at all or because the return on education is insufficient. In India, children from the wealthiest 15 percent of families receive 10 years more schooling than those from the poorest 15 percent. And so it is no surprise that </w:t>
      </w:r>
      <w:r w:rsidRPr="00E53EF9">
        <w:rPr>
          <w:rStyle w:val="Emphasis"/>
        </w:rPr>
        <w:t>education is quickly extended when the economy gathers speed. Rising levels of education in turn act as a spur to economic growth.</w:t>
      </w:r>
      <w:r w:rsidRPr="00E53EF9">
        <w:rPr>
          <w:sz w:val="12"/>
        </w:rPr>
        <w:t xml:space="preserve"> Participation in elementary education has come close to 100 percent the world over. The big exception, once again, is Africa south of the Sahara, and even there it has reached three-quarters of the population. Participation in high school education rose from 27 percent in 1960 to 67 percent in 1995. During that time, the proportion of children allowed to attend school rose by 80 percent. Today there are nearly 900 million illiterate adults. That sounds like a lot, and indeed it is, but it reflects a significant decrease, from 70 percent of the population of the developing world in the 1950s to 25–30 percent today. The very rapid spread of literacy in the world today is readily apparent from 36 an examination of literacy rates across generations. </w:t>
      </w:r>
      <w:r w:rsidRPr="00E53EF9">
        <w:rPr>
          <w:rStyle w:val="StyleUnderline"/>
        </w:rPr>
        <w:t>Where the youngest people are concerned, illiteracy is rapidly disappearing</w:t>
      </w:r>
      <w:r w:rsidRPr="00E53EF9">
        <w:rPr>
          <w:sz w:val="12"/>
        </w:rPr>
        <w:t xml:space="preserve">. </w:t>
      </w:r>
      <w:r w:rsidRPr="00E53EF9">
        <w:rPr>
          <w:rStyle w:val="Emphasis"/>
        </w:rPr>
        <w:t>Illiteracy is diminishing</w:t>
      </w:r>
    </w:p>
    <w:p w14:paraId="29BEBC7C" w14:textId="292698D2" w:rsidR="009654A3" w:rsidRDefault="009654A3" w:rsidP="00260B47">
      <w:pPr>
        <w:pStyle w:val="Heading3"/>
      </w:pPr>
      <w:r>
        <w:t>Neoliberalism Good – Growth</w:t>
      </w:r>
    </w:p>
    <w:p w14:paraId="48C1815C" w14:textId="77777777" w:rsidR="009654A3" w:rsidRDefault="009654A3" w:rsidP="009654A3">
      <w:pPr>
        <w:pStyle w:val="Heading4"/>
      </w:pPr>
      <w:r>
        <w:t>Neoliberalism is empirically proven to be the most effective economic model at ensuring a country’s prosperity</w:t>
      </w:r>
    </w:p>
    <w:p w14:paraId="428C94CB" w14:textId="77777777" w:rsidR="009654A3" w:rsidRPr="001411B4" w:rsidRDefault="009654A3" w:rsidP="009654A3">
      <w:pPr>
        <w:rPr>
          <w:rStyle w:val="Style13ptBold"/>
        </w:rPr>
      </w:pPr>
      <w:r>
        <w:rPr>
          <w:rStyle w:val="Style13ptBold"/>
        </w:rPr>
        <w:t xml:space="preserve">Sumner, Director in monetary policy at George Washington Univ., 16, </w:t>
      </w:r>
      <w:r w:rsidRPr="001411B4">
        <w:rPr>
          <w:rStyle w:val="Style13ptBold"/>
          <w:b w:val="0"/>
          <w:sz w:val="18"/>
        </w:rPr>
        <w:t>[</w:t>
      </w:r>
      <w:r>
        <w:rPr>
          <w:rStyle w:val="Style13ptBold"/>
          <w:b w:val="0"/>
          <w:sz w:val="18"/>
        </w:rPr>
        <w:t xml:space="preserve">Scott, Scott B. Sumner is the director of the Program on Monetary Policy at the Mercatus Center at George Mason University and an economist who teaches at Bentley University in Waltham, Massachusetts. “Actually, "Neoliberalism" Is Awesome,” 5/12/16, </w:t>
      </w:r>
      <w:hyperlink r:id="rId18" w:history="1">
        <w:r w:rsidRPr="003928CA">
          <w:rPr>
            <w:rStyle w:val="Hyperlink"/>
            <w:sz w:val="18"/>
          </w:rPr>
          <w:t>https://fee.org/articles/actually-neoliberalism-is-awesome/</w:t>
        </w:r>
      </w:hyperlink>
      <w:r>
        <w:rPr>
          <w:rStyle w:val="Style13ptBold"/>
          <w:b w:val="0"/>
          <w:sz w:val="18"/>
        </w:rPr>
        <w:t>] GDI-ARV</w:t>
      </w:r>
    </w:p>
    <w:p w14:paraId="1551A4A3" w14:textId="59310E85" w:rsidR="009654A3" w:rsidRPr="009654A3" w:rsidRDefault="009654A3" w:rsidP="009654A3">
      <w:pPr>
        <w:rPr>
          <w:sz w:val="10"/>
        </w:rPr>
      </w:pPr>
      <w:r w:rsidRPr="006D7DC5">
        <w:rPr>
          <w:rStyle w:val="StyleUnderline"/>
        </w:rPr>
        <w:t>The neoliberal policy revolution</w:t>
      </w:r>
      <w:r w:rsidRPr="004E5C7E">
        <w:rPr>
          <w:sz w:val="10"/>
        </w:rPr>
        <w:t xml:space="preserve"> that began in the late 1970s </w:t>
      </w:r>
      <w:r w:rsidRPr="006D7DC5">
        <w:rPr>
          <w:rStyle w:val="StyleUnderline"/>
        </w:rPr>
        <w:t xml:space="preserve">might be the most important recent event </w:t>
      </w:r>
      <w:r w:rsidRPr="004E5C7E">
        <w:rPr>
          <w:sz w:val="10"/>
        </w:rPr>
        <w:t xml:space="preserve">in world history. But </w:t>
      </w:r>
      <w:r w:rsidRPr="006D7DC5">
        <w:rPr>
          <w:rStyle w:val="StyleUnderline"/>
        </w:rPr>
        <w:t>it remains a curiously elusive and underreported phenomenon</w:t>
      </w:r>
      <w:r w:rsidRPr="004E5C7E">
        <w:rPr>
          <w:sz w:val="10"/>
        </w:rPr>
        <w:t>. Many on the left question the motives behind the reforms, as well as their efficacy, while some on the right talk as if the neoliberal revolution never happened.</w:t>
      </w:r>
      <w:r w:rsidRPr="004E5C7E">
        <w:rPr>
          <w:sz w:val="12"/>
        </w:rPr>
        <w:t>¶</w:t>
      </w:r>
      <w:r w:rsidRPr="004E5C7E">
        <w:rPr>
          <w:sz w:val="10"/>
        </w:rPr>
        <w:t xml:space="preserve"> Yet, </w:t>
      </w:r>
      <w:r w:rsidRPr="006D7DC5">
        <w:rPr>
          <w:rStyle w:val="Emphasis"/>
        </w:rPr>
        <w:t>the neoliberal revolution has been widespread and highly successful</w:t>
      </w:r>
      <w:r w:rsidRPr="004E5C7E">
        <w:rPr>
          <w:sz w:val="10"/>
        </w:rPr>
        <w:t xml:space="preserve">. And </w:t>
      </w:r>
      <w:r w:rsidRPr="006D7DC5">
        <w:rPr>
          <w:rStyle w:val="Emphasis"/>
        </w:rPr>
        <w:t>the motives of neoliberal reforms are much purer than one would imagine after reading left-wing criticisms of free-market reforms.</w:t>
      </w:r>
      <w:r w:rsidRPr="004E5C7E">
        <w:rPr>
          <w:rStyle w:val="Emphasis"/>
          <w:b w:val="0"/>
          <w:sz w:val="12"/>
          <w:u w:val="none"/>
        </w:rPr>
        <w:t>¶</w:t>
      </w:r>
      <w:r w:rsidRPr="004E5C7E">
        <w:rPr>
          <w:sz w:val="10"/>
        </w:rPr>
        <w:t xml:space="preserve"> First, to understand what neoliberalism it, we need to start with the term "liberal." The best way to make sense of liberalism, in all its permutations, is to assume that liberals are people with constantly evolving policy views but relatively stable utilitarian values. In the late 18th and early 19th centuries, idealistic utilitarian reformers, aka "classical liberals," believed that free-market capitalism was the best way to improve human welfare. Views shifted over the course of the 19th century, as capitalism was increasingly associated, whether accurately or not, with overly-powerful corporations and increasing inequality. After the Great Depression, many liberals saw laissez-faire not just as unfair, but also as dysfunctional. In the United States, self-described "liberals" moved toward somewhat more socialist policy views.</w:t>
      </w:r>
      <w:r w:rsidRPr="004E5C7E">
        <w:rPr>
          <w:sz w:val="12"/>
        </w:rPr>
        <w:t>¶</w:t>
      </w:r>
      <w:r w:rsidRPr="004E5C7E">
        <w:rPr>
          <w:sz w:val="10"/>
        </w:rPr>
        <w:t xml:space="preserve"> Modern liberalism (or social democracy outside the United States) reached its peak between the 1930s and 1970s. The policy mix included a great deal of statism (barriers to trade, price controls, high marginal tax rates (MTRs) and government ownership of industry), as well as greatly increased government spending, especially in government transfer programs. Then, beginning in the late 1970s, there was a sudden and dramatic shift away from one aspect of socialism—statist policies were discarded and free markets came back into vogue. However, there was no significant reduction in government spending: In most countries, the government's share of GDP has been fairly stable in recent decades.</w:t>
      </w:r>
      <w:r w:rsidRPr="004E5C7E">
        <w:rPr>
          <w:sz w:val="12"/>
        </w:rPr>
        <w:t>¶</w:t>
      </w:r>
      <w:r w:rsidRPr="004E5C7E">
        <w:rPr>
          <w:sz w:val="10"/>
        </w:rPr>
        <w:t xml:space="preserve"> </w:t>
      </w:r>
      <w:r w:rsidRPr="00193DCE">
        <w:rPr>
          <w:rStyle w:val="Emphasis"/>
        </w:rPr>
        <w:t>The neoliberal revolution combines the free markets of classical liberalism with the income transfers of modern liberalism.</w:t>
      </w:r>
      <w:r w:rsidRPr="004E5C7E">
        <w:rPr>
          <w:sz w:val="10"/>
        </w:rPr>
        <w:t xml:space="preserve"> Although this somewhat oversimplifies a complex reality, it broadly describes the policy changes that have transformed the world economy since 1975. </w:t>
      </w:r>
      <w:r w:rsidRPr="00193DCE">
        <w:rPr>
          <w:rStyle w:val="StyleUnderline"/>
        </w:rPr>
        <w:t xml:space="preserve">Markets in almost every country are much freer than in 1980; the government owns a smaller share of industry; and the top MTRs on personal and corporate income are sharply lower. The </w:t>
      </w:r>
      <w:r w:rsidRPr="004E5C7E">
        <w:rPr>
          <w:sz w:val="10"/>
        </w:rPr>
        <w:t xml:space="preserve">United States, starting from a less-socialist position, has been affected less than some other countries. But even in the United States </w:t>
      </w:r>
      <w:r w:rsidRPr="00193DCE">
        <w:rPr>
          <w:rStyle w:val="StyleUnderline"/>
        </w:rPr>
        <w:t>there have been neoliberal reforms in four major areas: deregulation of prices and market access, sharply lower MTRs on high-income people, freer trade, and welfare reform.</w:t>
      </w:r>
      <w:r w:rsidRPr="004E5C7E">
        <w:rPr>
          <w:sz w:val="10"/>
        </w:rPr>
        <w:t xml:space="preserve"> Many other countries saw even greater neoliberal policy reforms, as once-numerous state-owned enterprises were mostly privatized.</w:t>
      </w:r>
      <w:r w:rsidRPr="004E5C7E">
        <w:rPr>
          <w:sz w:val="12"/>
        </w:rPr>
        <w:t>¶</w:t>
      </w:r>
      <w:r w:rsidRPr="004E5C7E">
        <w:rPr>
          <w:sz w:val="10"/>
        </w:rPr>
        <w:t xml:space="preserve"> There is an unfortunate tendency to associate the term "neoliberal" with right-wing political views. In fact, the quite liberal social democracies of northern Europe have been among the most aggressive neoliberal reformers. Indeed, according to the Heritage Foundation's Index of Economic Freedom, Denmark is the freest economy in the world in the average of the eight categories unrelated to size of government.1 The Nordic countries2 have begun to privatize many activities that government still performs in the United States. These include passenger rail, airports, air-traffic control, highways, postal services, fire departments, water systems, and public schools, among many others. These countries do have much larger and more comprehensive income-transfer programs than the United States has, but are not otherwise particularly socialist.</w:t>
      </w:r>
      <w:r w:rsidRPr="004E5C7E">
        <w:rPr>
          <w:sz w:val="12"/>
        </w:rPr>
        <w:t>¶</w:t>
      </w:r>
      <w:r w:rsidRPr="004E5C7E">
        <w:rPr>
          <w:sz w:val="10"/>
        </w:rPr>
        <w:t xml:space="preserve"> So </w:t>
      </w:r>
      <w:r w:rsidRPr="00193DCE">
        <w:rPr>
          <w:rStyle w:val="StyleUnderline"/>
        </w:rPr>
        <w:t>why is the left so skeptical of the neoliberal revolution?</w:t>
      </w:r>
      <w:r w:rsidRPr="004E5C7E">
        <w:rPr>
          <w:sz w:val="10"/>
        </w:rPr>
        <w:t xml:space="preserve"> And why does the right tend to overlook it, except for the obvious cases, such as the collapse of communism? </w:t>
      </w:r>
      <w:r w:rsidRPr="00193DCE">
        <w:rPr>
          <w:rStyle w:val="StyleUnderline"/>
        </w:rPr>
        <w:t>Many on the left are skeptical about how much freer markets have actually achieved</w:t>
      </w:r>
      <w:r w:rsidRPr="004E5C7E">
        <w:rPr>
          <w:sz w:val="10"/>
        </w:rPr>
        <w:t>. Part of this skepticism reflects the slowdown in worldwide growth since 1973. Because almost all countries instituted at least some reforms, and yet growth slowed in most countries, there is a tendency to assume that the reforms failed. Others point to well-publicized fiascos in electricity and banking deregulation and assume that these represent the broader reality. On the right, many American economists focus on the failure of Reaganomics to reduce the size of government, as well as on increased regulation in areas such as health, safety, and the environment, while the so-called "economic regulations" were trimmed back.</w:t>
      </w:r>
      <w:r w:rsidRPr="004E5C7E">
        <w:rPr>
          <w:sz w:val="12"/>
        </w:rPr>
        <w:t>¶</w:t>
      </w:r>
      <w:r w:rsidRPr="004E5C7E">
        <w:rPr>
          <w:sz w:val="10"/>
        </w:rPr>
        <w:t xml:space="preserve"> Paul Krugman, one of the most forceful advocates of the view that neoliberal reforms in the United States caused economic growth to slow, wrote:</w:t>
      </w:r>
      <w:r w:rsidRPr="004E5C7E">
        <w:rPr>
          <w:sz w:val="12"/>
        </w:rPr>
        <w:t>¶</w:t>
      </w:r>
      <w:r w:rsidRPr="004E5C7E">
        <w:rPr>
          <w:sz w:val="10"/>
        </w:rPr>
        <w:t xml:space="preserve"> Basically, US postwar economic history falls into two parts: an era of high taxes on the rich and extensive regulation, during which living standards experienced extraordinary growth; and an era of low taxes on the rich and deregulation, during which living standards for most Americans rose fitfully at best.3</w:t>
      </w:r>
      <w:r w:rsidRPr="004E5C7E">
        <w:rPr>
          <w:sz w:val="12"/>
        </w:rPr>
        <w:t>¶</w:t>
      </w:r>
      <w:r w:rsidRPr="004E5C7E">
        <w:rPr>
          <w:sz w:val="10"/>
        </w:rPr>
        <w:t xml:space="preserve"> Because economic growth slowed almost everywhere after 1973, however, </w:t>
      </w:r>
      <w:r w:rsidRPr="00193DCE">
        <w:rPr>
          <w:rStyle w:val="Emphasis"/>
        </w:rPr>
        <w:t>we need to look at relative economic performance in order to identify the effect of neoliberal policy reforms.</w:t>
      </w:r>
      <w:r w:rsidRPr="004E5C7E">
        <w:rPr>
          <w:sz w:val="10"/>
        </w:rPr>
        <w:t xml:space="preserve"> The following data show per capita income in terms of purchasing power parity [PPP].4 All data are from the World Bank and are expressed as a ratio to U.S. per capita income:</w:t>
      </w:r>
      <w:r w:rsidRPr="004E5C7E">
        <w:rPr>
          <w:sz w:val="12"/>
        </w:rPr>
        <w:t>¶</w:t>
      </w:r>
      <w:r w:rsidRPr="004E5C7E">
        <w:rPr>
          <w:sz w:val="10"/>
        </w:rPr>
        <w:t xml:space="preserve"> Note that four countries gained significantly on the United States, two were roughly stable (Australia and Japan) and the rest regressed. The four that gained were Chile, Britain, Hong Kong and Singapore. Of course, many poor countries also gained on the United States, but that's to be expected. As we will see, </w:t>
      </w:r>
      <w:r w:rsidRPr="00193DCE">
        <w:rPr>
          <w:rStyle w:val="StyleUnderline"/>
        </w:rPr>
        <w:t>the relative performance of each of these economies is consistent with the view that neoliberal policies promote economic growth.</w:t>
      </w:r>
      <w:r w:rsidRPr="004E5C7E">
        <w:rPr>
          <w:rStyle w:val="StyleUnderline"/>
          <w:sz w:val="12"/>
          <w:u w:val="none"/>
        </w:rPr>
        <w:t>¶</w:t>
      </w:r>
      <w:r w:rsidRPr="004E5C7E">
        <w:rPr>
          <w:sz w:val="10"/>
        </w:rPr>
        <w:t xml:space="preserve"> Britain: At the time Margaret Thatcher became Prime Minister in 1979, decades of statist policies had turned Britain into the sick man of Europe. The government owned the big manufacturing firms in industries such as autos and steel. The top individual MTRs on income were 83 percent on "earned income" and an eye-popping 98 percent on income from capital. Frequent labor strikes paralyzed transportation and led to garbage piling up in the streets of London. Much of the housing stock was government-owned. Britain had lagged other European economies for decades, growing far more slowly than most economies on the continent. Thatcher's reforms were among the most comprehensive in the world, and by the mid-1980s, Britain was growing faster than the other major European economies. By 2008, it had a higher per capita income than Germany, France, and Italy.</w:t>
      </w:r>
      <w:r w:rsidRPr="004E5C7E">
        <w:rPr>
          <w:sz w:val="12"/>
        </w:rPr>
        <w:t>¶</w:t>
      </w:r>
      <w:r w:rsidRPr="004E5C7E">
        <w:rPr>
          <w:sz w:val="10"/>
        </w:rPr>
        <w:t xml:space="preserve"> United States: The United States was doing better than Britain in 1980, but not particularly well. We had also been growing much more slowly than Europe and Japan. Unlike Britain, we were still richer than most other developed countries, and so many people viewed this convergence as partly inevitable (the catch-up from World War II) and partly reflective of the superior economic model of the Germans and Japanese. It was widely expected that Japan and Germany would eventually surpass the United States in per capita GDP. Paul Samuelson claimed in 1973 that Soviet GDP might surpass U.S. GDP as soon as 1990.5 Obviously none of this happened, and by the 1990s, the United States was growing faster than most major European economies.</w:t>
      </w:r>
      <w:r w:rsidRPr="004E5C7E">
        <w:rPr>
          <w:sz w:val="12"/>
        </w:rPr>
        <w:t>¶</w:t>
      </w:r>
      <w:r w:rsidRPr="004E5C7E">
        <w:rPr>
          <w:sz w:val="10"/>
        </w:rPr>
        <w:t xml:space="preserve"> Australia: A traditionally rich country whose commodity export model started to sputter in the 1970s, Australia began free-market reforms in the 1980s (under a left-wing government) and accelerated the reforms after the conservatives took power in 1996. After 1994, Australia's relative decline reversed.</w:t>
      </w:r>
      <w:r w:rsidRPr="004E5C7E">
        <w:rPr>
          <w:sz w:val="12"/>
        </w:rPr>
        <w:t>¶</w:t>
      </w:r>
      <w:r w:rsidRPr="004E5C7E">
        <w:rPr>
          <w:sz w:val="10"/>
        </w:rPr>
        <w:t xml:space="preserve"> Japan: Japan is just the opposite of Australia. Its free-market export model did very well in the post-war years and didn't hit a wall until about 1990. After that, domestic growth sputtered as Japan's dysfunctional government refused to reform its statist domestic economy.</w:t>
      </w:r>
      <w:r w:rsidRPr="004E5C7E">
        <w:rPr>
          <w:sz w:val="12"/>
        </w:rPr>
        <w:t>¶</w:t>
      </w:r>
      <w:r w:rsidRPr="004E5C7E">
        <w:rPr>
          <w:sz w:val="10"/>
        </w:rPr>
        <w:t xml:space="preserve"> Hong Kong and Singapore: These two countries top most surveys of "economic freedom" (which include size of government.) Both are in the process of becoming much richer than the United States. Some of that is due to their status as city-states. But even in larger developed economies, the population is mainly urban, and so Hong Kong's and Singapore's success is due to more than just demographics.</w:t>
      </w:r>
      <w:r w:rsidRPr="004E5C7E">
        <w:rPr>
          <w:sz w:val="12"/>
        </w:rPr>
        <w:t>¶</w:t>
      </w:r>
      <w:r w:rsidRPr="004E5C7E">
        <w:rPr>
          <w:sz w:val="10"/>
        </w:rPr>
        <w:t xml:space="preserve"> Canada: Canada is similar to Australia, except that it was not as statist as Australia in the earlier period, and its reforms occurred in the 1990s, when Canada began shrinking the size of government as a share of GDP, after having, in 1988, adopted free trade with the United States. These reforms were successful, as its decline relative to the United States was reversed, and Canada started catching up after 1994.</w:t>
      </w:r>
      <w:r w:rsidRPr="004E5C7E">
        <w:rPr>
          <w:sz w:val="12"/>
        </w:rPr>
        <w:t>¶</w:t>
      </w:r>
      <w:r w:rsidRPr="004E5C7E">
        <w:rPr>
          <w:sz w:val="10"/>
        </w:rPr>
        <w:t xml:space="preserve"> France and Germany: Both passed some reforms, but much less than Britain. They suffered a decline relative to both Britain and the United States. Note that the German data for the whole time period include the East, so their relative decline cannot be explained by the 1990 absorption of that less-productive region.</w:t>
      </w:r>
      <w:r w:rsidRPr="004E5C7E">
        <w:rPr>
          <w:sz w:val="12"/>
        </w:rPr>
        <w:t>¶</w:t>
      </w:r>
      <w:r w:rsidRPr="004E5C7E">
        <w:rPr>
          <w:sz w:val="10"/>
        </w:rPr>
        <w:t xml:space="preserve"> Italy: Italy instituted a few reforms, but has a significantly more statist model than most of Western Europe. Italy fell far behind Britain.</w:t>
      </w:r>
      <w:r w:rsidRPr="004E5C7E">
        <w:rPr>
          <w:sz w:val="12"/>
        </w:rPr>
        <w:t>¶</w:t>
      </w:r>
      <w:r w:rsidRPr="004E5C7E">
        <w:rPr>
          <w:sz w:val="10"/>
        </w:rPr>
        <w:t xml:space="preserve"> Sweden: Sweden had a bad recession in the early 1990s after having suffered decades of relative decline. It made major cuts in MTRs, privatized, and deregulated during the 1990s, and its relative performance improved after those reforms.</w:t>
      </w:r>
      <w:r w:rsidRPr="004E5C7E">
        <w:rPr>
          <w:sz w:val="12"/>
        </w:rPr>
        <w:t>¶</w:t>
      </w:r>
      <w:r w:rsidRPr="004E5C7E">
        <w:rPr>
          <w:sz w:val="10"/>
        </w:rPr>
        <w:t xml:space="preserve"> Switzerland: Switzerland has always been regarded as one of the most capitalist countries in Western Europe, but has also been among the least aggressive countries in terms of neoliberal reforms. That pattern would predict high levels of GDP/person, but relative decline vis-à-vis the United States And that is exactly what has occurred.</w:t>
      </w:r>
      <w:r w:rsidRPr="004E5C7E">
        <w:rPr>
          <w:sz w:val="12"/>
        </w:rPr>
        <w:t>¶</w:t>
      </w:r>
      <w:r w:rsidRPr="004E5C7E">
        <w:rPr>
          <w:sz w:val="10"/>
        </w:rPr>
        <w:t xml:space="preserve"> What about in the developing world? </w:t>
      </w:r>
      <w:r w:rsidRPr="00193DCE">
        <w:rPr>
          <w:rStyle w:val="StyleUnderline"/>
        </w:rPr>
        <w:t xml:space="preserve">Even most progressives concede that India has benefited by moving away from the "License Raj," the term used to describe the morass of controls and regulations facing anyone who wanted to start or run a business. </w:t>
      </w:r>
      <w:r w:rsidRPr="004E5C7E">
        <w:rPr>
          <w:sz w:val="10"/>
        </w:rPr>
        <w:t>There's even less controversy about China's abandonment of Maoism after 1979. But there is controversy about the impact of neoliberalism in middle-income regions such as Latin America. Once again, here's Paul Krugman:</w:t>
      </w:r>
      <w:r w:rsidRPr="004E5C7E">
        <w:rPr>
          <w:sz w:val="12"/>
        </w:rPr>
        <w:t>¶</w:t>
      </w:r>
      <w:r w:rsidRPr="004E5C7E">
        <w:rPr>
          <w:sz w:val="10"/>
        </w:rPr>
        <w:t xml:space="preserve"> Latin Americans are the most disillusioned. Through much of the 1990's, they bought into the "Washington consensus"—which we should note came from Clinton administration officials as well as from Wall Street economists and conservative think tanks—which said that privatization, deregulation and free trade would lead to economic takeoff. Instead, growth remained sluggish, inequality increased, and the region was struck by a series of economic crises.6</w:t>
      </w:r>
      <w:r w:rsidRPr="004E5C7E">
        <w:rPr>
          <w:sz w:val="12"/>
        </w:rPr>
        <w:t>¶</w:t>
      </w:r>
      <w:r w:rsidRPr="004E5C7E">
        <w:rPr>
          <w:sz w:val="10"/>
        </w:rPr>
        <w:t xml:space="preserve"> It's certainly true that neoliberal reforms have not worked miracles in Latin America. But a major part of the reason is that despite reforms such as trade liberalization, most economies in that region remain strikingly statist. Among Latin American nations, Chile has by far the best record of neoliberal reforms. It ranks tenth on the Heritage Index of Economic Freedom and is the only Latin American country, other than St. Lucia, to make the top 30. In contrast, Argentina ranks 135th. Chilean incomes were barely half those of Argentineans in 1980, but by 2008, Chile had actually become slightly richer.</w:t>
      </w:r>
      <w:r w:rsidRPr="004E5C7E">
        <w:rPr>
          <w:sz w:val="12"/>
        </w:rPr>
        <w:t>¶</w:t>
      </w:r>
      <w:r w:rsidRPr="004E5C7E">
        <w:rPr>
          <w:sz w:val="10"/>
        </w:rPr>
        <w:t xml:space="preserve"> Argentina did some neoliberal reforms in the early 1990s and grew rapidly between 1991 and 1998. But Argentina slipped into a highly deflationary monetary policy in the late 1990s. The resulting depression led to a backlash against neoliberalism, and a more left-wing government moved Argentina back toward statism after 2002. One lesson of both Argentina after 1998 and the United States after 1929 is that even a fairly efficient free-market economy cannot easily adapt to deflationary monetary policies.</w:t>
      </w:r>
      <w:r w:rsidRPr="004E5C7E">
        <w:rPr>
          <w:sz w:val="12"/>
        </w:rPr>
        <w:t>¶</w:t>
      </w:r>
      <w:r w:rsidRPr="004E5C7E">
        <w:rPr>
          <w:sz w:val="10"/>
        </w:rPr>
        <w:t xml:space="preserve"> Other critics of neoliberalism point to the discouraging economic situation in the former Soviet bloc. While the performance has been disappointing, the critics often overlook two important considerations. First, the entire Soviet bloc experienced a severe depression in the late 1980s and early 1990s, even before economic reforms had begun in most areas. (The reforms began in 1992 in Russia.) Second, economic growth tended to be higher in areas that reformed most rapidly and lowest in areas that remained unreformed. Estonia did better than Russia, which did better than the Ukraine. The one communist country that adopted no reforms (North Korea) saw an almost-complete collapse of its economy during the 1990s.</w:t>
      </w:r>
      <w:r w:rsidRPr="004E5C7E">
        <w:rPr>
          <w:sz w:val="12"/>
        </w:rPr>
        <w:t>¶</w:t>
      </w:r>
      <w:r w:rsidRPr="004E5C7E">
        <w:rPr>
          <w:sz w:val="10"/>
        </w:rPr>
        <w:t xml:space="preserve"> The preceding examples suggest one aspect of the neoliberal revolution that is often overlooked. By the 1970s, growth was slowing sharply almost everywhere, which led Margaret Thatcher to proclaim: "There is no alternative." Britain did not grow significantly faster after the Thatcher reforms, but did overtake Western European countries that reformed their economies less aggressively. Interestingly, academics were often the last to understand what was going on. In 1981, 364 British economists signed a petition7 warning that Thatcher's polices would fail. But, by the 1990s, </w:t>
      </w:r>
      <w:r w:rsidRPr="004E5C7E">
        <w:rPr>
          <w:rStyle w:val="StyleUnderline"/>
        </w:rPr>
        <w:t>there was a sort of tacit understanding8 among policy-oriented economists that when countries get into trouble,</w:t>
      </w:r>
      <w:r w:rsidRPr="004E5C7E">
        <w:rPr>
          <w:sz w:val="10"/>
        </w:rPr>
        <w:t xml:space="preserve"> </w:t>
      </w:r>
      <w:r w:rsidRPr="004E5C7E">
        <w:rPr>
          <w:rStyle w:val="Emphasis"/>
        </w:rPr>
        <w:t xml:space="preserve">market reforms are the only real option. </w:t>
      </w:r>
      <w:r w:rsidRPr="004E5C7E">
        <w:rPr>
          <w:sz w:val="10"/>
        </w:rPr>
        <w:t xml:space="preserve">Indeed, </w:t>
      </w:r>
      <w:r w:rsidRPr="004E5C7E">
        <w:rPr>
          <w:rStyle w:val="StyleUnderline"/>
        </w:rPr>
        <w:t>the term "economic reform" became almost synonymous with "market reforms."</w:t>
      </w:r>
      <w:r w:rsidRPr="004E5C7E">
        <w:rPr>
          <w:rStyle w:val="StyleUnderline"/>
          <w:sz w:val="12"/>
          <w:u w:val="none"/>
        </w:rPr>
        <w:t>¶</w:t>
      </w:r>
      <w:r w:rsidRPr="004E5C7E">
        <w:rPr>
          <w:sz w:val="10"/>
        </w:rPr>
        <w:t xml:space="preserve"> Although the dispute over neoliberalism is often characterized in left/right terms, that characterization is misleading. </w:t>
      </w:r>
      <w:r w:rsidRPr="004E5C7E">
        <w:rPr>
          <w:rStyle w:val="StyleUnderline"/>
        </w:rPr>
        <w:t>Neoliberal reforms occurred in nearly every country during the 1980s and 1990s,</w:t>
      </w:r>
      <w:r w:rsidRPr="004E5C7E">
        <w:rPr>
          <w:sz w:val="10"/>
        </w:rPr>
        <w:t xml:space="preserve"> regardless of whether a left- or right-wing government was in office. A few years ago, I researched9 the relationship between cultural attitudes and neoliberal reforms among the developed countries. It turns out that, </w:t>
      </w:r>
      <w:r w:rsidRPr="004E5C7E">
        <w:rPr>
          <w:rStyle w:val="StyleUnderline"/>
        </w:rPr>
        <w:t xml:space="preserve">between 1980 and 2005, those countries with more idealistic or civic-minded cultures </w:t>
      </w:r>
      <w:r w:rsidRPr="004E5C7E">
        <w:rPr>
          <w:sz w:val="10"/>
        </w:rPr>
        <w:t xml:space="preserve">(as indicated by surveys on attitudes toward the common good and by indices of corruption10) </w:t>
      </w:r>
      <w:r w:rsidRPr="004E5C7E">
        <w:rPr>
          <w:rStyle w:val="StyleUnderline"/>
        </w:rPr>
        <w:t>tended to reform their economies much more rapidly than countries with less civic-minded attitudes.</w:t>
      </w:r>
      <w:r w:rsidRPr="004E5C7E">
        <w:rPr>
          <w:sz w:val="10"/>
        </w:rPr>
        <w:t xml:space="preserve">11 Interestingly, Denmark has by far the most civic-minded culture in the group of 32 developed countries, and, as noted above, ended up with the least statist economic system in the Heritage's 2008 rankings (excluding the two size-of-government categories). Greece has the least civic-minded attitudes and ended up with the most statist economy in 2008. Far from being a right-wing plot to enrich corporations, </w:t>
      </w:r>
      <w:r w:rsidRPr="004E5C7E">
        <w:rPr>
          <w:rStyle w:val="Emphasis"/>
        </w:rPr>
        <w:t>the neoliberal revolution was liberal in the truest sense of the term: a rational response by idealistic policymakers to the increasingly obvious failure of statist economic models in the 1970s and 1980s.</w:t>
      </w:r>
      <w:r w:rsidRPr="004E5C7E">
        <w:rPr>
          <w:rStyle w:val="Emphasis"/>
          <w:b w:val="0"/>
          <w:sz w:val="12"/>
          <w:u w:val="none"/>
        </w:rPr>
        <w:t>¶</w:t>
      </w:r>
      <w:r w:rsidRPr="004E5C7E">
        <w:rPr>
          <w:sz w:val="10"/>
        </w:rPr>
        <w:t xml:space="preserve"> So far, I have focused on the move away from statism and haven't addressed the long-term viability of the welfare state. Here, the evidence is mixed. It is true that governments in rich countries tend to spend a higher share of GDP than governments of poorer countries. On the one hand, fans of the welfare state point to the relatively high living standards in places like Sweden and Denmark, which have extensive income transfers and low income inequality. On the other hand, both of those countries have been aggressive neoliberal reformers, and so part of their success is despite their high tax burdens.</w:t>
      </w:r>
      <w:r w:rsidRPr="004E5C7E">
        <w:rPr>
          <w:sz w:val="12"/>
        </w:rPr>
        <w:t>¶</w:t>
      </w:r>
      <w:r w:rsidRPr="004E5C7E">
        <w:rPr>
          <w:sz w:val="10"/>
        </w:rPr>
        <w:t xml:space="preserve"> There is some evidence that the high-tax European model may eventually lose out to the low-tax/high-saving economy, the kind one observes in Singapore. The graph in Figure 1 shows the relationship between per capita GDP and the Heritage Index of Economic Freedom, including size of government. I included all sizable countries with GDPs exceeding $23,000/person (PPP), except for a few small Middle Eastern oil producers and Luxembourg (which was literally off the charts).</w:t>
      </w:r>
      <w:r w:rsidRPr="004E5C7E">
        <w:rPr>
          <w:sz w:val="12"/>
        </w:rPr>
        <w:t>¶</w:t>
      </w:r>
      <w:r w:rsidRPr="004E5C7E">
        <w:rPr>
          <w:sz w:val="10"/>
        </w:rPr>
        <w:t xml:space="preserve"> There are two obvious outliers. Norway, the highest-income country, is much richer than other countries with similar levels of economic freedom, and New Zealand, at 80 on the economic freedom scale and only $27,260 in per capita income (US PPP dollars), is somewhat poorer than expected. Norway's position is almost certainly attributable to its vast oil wealth. Perhaps New Zealand's disappointing performance is due to its remote location and its comparative advantage in agriculture holding it back in an increasingly globalized economy in which many governments subsidize farming. But other than those two exceptions, there is a close relationship between economic freedom and income per capita. Although developed countries tend to have large governments, the very richest have smaller governments than the next tier. The lowest tier consists of relatively statist economies such as Greece. And the wealth gaps are set to widen over time. Countries with relatively small government sectors, such as the United States, Australia and Canada, are expected12 to modestly outgrow Western Europe and Japan over the next few years, even in per-capita terms. And extremely low-tax Singapore and Hong Kong are likely to dramatically outperform Western Europe and Japan.</w:t>
      </w:r>
      <w:r w:rsidRPr="004E5C7E">
        <w:rPr>
          <w:sz w:val="12"/>
        </w:rPr>
        <w:t>¶</w:t>
      </w:r>
      <w:r w:rsidRPr="004E5C7E">
        <w:rPr>
          <w:sz w:val="10"/>
        </w:rPr>
        <w:t xml:space="preserve"> Singapore is able to combine universal health care with extremely low taxes and large budget surpluses. The government does this by requiring workers to self-insure for retirement, unemployment and non-catastrophic medical expenses. This economic model provides much greater incentives for wealth creation and may explain why Singapore leads the world in millionaires per capita (roughly 11 percent of the population and rising fast13). As Europe struggles with its enormous public-debt challenges, this sort of small government/high-saving model will look increasingly attractive.</w:t>
      </w:r>
    </w:p>
    <w:p w14:paraId="65C8617F" w14:textId="1AF18997" w:rsidR="00DA44B5" w:rsidRDefault="00DA44B5" w:rsidP="00260B47">
      <w:pPr>
        <w:pStyle w:val="Heading3"/>
      </w:pPr>
      <w:r>
        <w:t>Neoliberalism Good – Poverty</w:t>
      </w:r>
    </w:p>
    <w:p w14:paraId="5B8D06C2" w14:textId="56D3FA68" w:rsidR="009654A3" w:rsidRPr="00E321B5" w:rsidRDefault="009654A3" w:rsidP="009654A3">
      <w:pPr>
        <w:pStyle w:val="Heading4"/>
      </w:pPr>
      <w:r>
        <w:t>Neoliberalism solves poverty</w:t>
      </w:r>
    </w:p>
    <w:p w14:paraId="4C493A29" w14:textId="77777777" w:rsidR="009654A3" w:rsidRPr="009654A3" w:rsidRDefault="009654A3" w:rsidP="009654A3">
      <w:r w:rsidRPr="009654A3">
        <w:rPr>
          <w:rStyle w:val="Style13ptBold"/>
        </w:rPr>
        <w:t>Norberg</w:t>
      </w:r>
      <w:r w:rsidRPr="009654A3">
        <w:t xml:space="preserve">, Masters in political science, </w:t>
      </w:r>
      <w:r w:rsidRPr="009654A3">
        <w:rPr>
          <w:rStyle w:val="Style13ptBold"/>
        </w:rPr>
        <w:t>03</w:t>
      </w:r>
      <w:r w:rsidRPr="009654A3">
        <w:t>, [Johan Norberg, Masters in political science from Stockholm Univ., “In Defense of Global Capitalism,” May 2003] GDI-RJC</w:t>
      </w:r>
    </w:p>
    <w:p w14:paraId="6CE0B992" w14:textId="4D02D5F6" w:rsidR="009654A3" w:rsidRDefault="009654A3" w:rsidP="009654A3">
      <w:r>
        <w:t xml:space="preserve">Twenty percent of the world’s population (we often hear) consumes more than 80 percent of the earth’s resources, while the other 80 percent consume less than 20 percent. Critics of globalization never tire of reminding us of this injustice. Far less often do we hear a proper analysis of the reason for this state of affairs. </w:t>
      </w:r>
      <w:r w:rsidRPr="009654A3">
        <w:rPr>
          <w:rStyle w:val="StyleUnderline"/>
        </w:rPr>
        <w:t>The critics make it sound as though the poor are poor because the rich are rich, as if the richest 20 percent had somehow stolen those resources from the other 80 percent</w:t>
      </w:r>
      <w:r>
        <w:t xml:space="preserve">. That is wrong. Natural resources were, of course, stolen in the age of imperialism, but those thefts have played a relatively small part in the prosperity of the Western world and the poverty of the poor. Even though colonialism did great harm and was cruelly oppressive in places, this in itself does not account for differences between North and South. The affluent world has grown fastest since losing its colonies. And the regions the imperialist countries subjugated grew faster after becoming colonies than they had previously. Several of the world’s richest countries—such as Switzerland and the Scandinavian countries—never had any colonies of importance. Others, such as the United States, Canada, Australia, New Zealand, Hong Kong, and Singapore, were colonies themselves. On the other hand, several of the world’s least developed countries—Afghanistan, Liberia, and Nepal, for example—have never been colonies. Perhaps surprisingly, </w:t>
      </w:r>
      <w:r w:rsidRPr="009654A3">
        <w:rPr>
          <w:rStyle w:val="StyleUnderline"/>
        </w:rPr>
        <w:t>it is not the countries with abundant raw materials that have grown fastest. In fact, those countries are often held back because abundant natural resources can reduce the incentive to develop good policies and institutions.</w:t>
      </w:r>
      <w:r>
        <w:t xml:space="preserve"> It is no accident that the major oil producing nations of the Middle East and Africa are all, with the exception of Kuwait, ranked ‘‘unfree’’ by Freedom House. State-owned oil wells provide the region’s despotic regimes with funds they could not otherwise obtain without freeing up their economies. </w:t>
      </w:r>
      <w:r w:rsidRPr="009654A3">
        <w:rPr>
          <w:rStyle w:val="StyleUnderline"/>
        </w:rPr>
        <w:t>The main reason for that 20 percent consuming 80 percent of resources is that they produce 80 percent of resources. The 80 percent consume only 20 percent because they produce only 20 percent of resources. It is this latter problem we ought to tackle— the inadequate productive capacity of the poor countries of the world—instead of waxing indignant over the affluent world producing so much. The problem is that many people are poor, not that certain people are rich</w:t>
      </w:r>
      <w:r>
        <w:t xml:space="preserve">. </w:t>
      </w:r>
      <w:r w:rsidRPr="009654A3">
        <w:rPr>
          <w:rStyle w:val="StyleUnderline"/>
        </w:rPr>
        <w:t>Critics of capitalism point out that per capita GDP is more than 30 times greater in the world’s 20 richest countries than in the 20 poorest. The critics are right to say that this inequality is due to capitalism</w:t>
      </w:r>
      <w:r>
        <w:t xml:space="preserve">—but not for the reasons they think. </w:t>
      </w:r>
      <w:r w:rsidRPr="009654A3">
        <w:rPr>
          <w:rStyle w:val="StyleUnderline"/>
        </w:rPr>
        <w:t>The difference is due to certain countries having taken the path of capitalism, resulting in fantastic prosperity for their inhabitants, while those choosing to impede ownership, trade, and production have lagged behind</w:t>
      </w:r>
      <w:r>
        <w:t xml:space="preserve">. </w:t>
      </w:r>
      <w:r w:rsidRPr="009654A3">
        <w:rPr>
          <w:rStyle w:val="StyleUnderline"/>
        </w:rPr>
        <w:t>Factors such as climate and natural disasters are not unimportant, but most of the gap can still be put down to certain countries having opted for liberalization and others for control</w:t>
      </w:r>
      <w:r>
        <w:t xml:space="preserve">. The 20 economically most liberal countries in the world have a per capita GDP about 29 times greater than the 20 economically least liberal. If, then, we are serious about closing the North- South divide, we should hope with all our hearts that the South will also gain access to a free economy and open markets. Developing countries that have had openness in recent decades have not only grown faster than other developing countries—they have grown faster than the affluent countries too. The world’s inequality is due to capitalism. Not to capitalism having made certain groups poor, but to its making its practitioners wealthy. </w:t>
      </w:r>
      <w:r w:rsidRPr="009654A3">
        <w:rPr>
          <w:rStyle w:val="StyleUnderline"/>
        </w:rPr>
        <w:t>The uneven distribution of wealth in the world is due to the uneven distribution of capitalism. Arguments that capitalism is somehow to blame for world poverty are oddly contradictory. Some argue that capital and corporations make their way only into the affluent countries, leaving the poor ones up the proverbial creek. Others maintain that capital and corporations flock to poor countries with low production costs, to the detriment of workers in the developed world</w:t>
      </w:r>
      <w:r>
        <w:t>. The truth seems to be that they make their way into both. Trade and investment flows in the past two decades have come to be more and more evenly distributed among the economies that are relatively open to the rest of the world. It is the really closed economies that, for obvious reasons, are not getting investments and trade. Moreover, the differences between these groups of countries are increasing. Clearly, instead of globalization marginalizing certain regions, it is the regions that stand back from globalization that become marginalized.1 A quarter of direct international investments between 1988 and 1998 went to developing countries. Since the beginning of the 1980s, investment flows from industrialized to developing countries have risen from $10 billion to $200 billion annually. If we look only at capital flows to the developing world, we find that 85 percent of direct investment there goes to a mere 10 countries, often the most liberalizing. But because those investments have been growing by 12 percent annually in the past three decades, tremendous increases also accrue for countries not included in the top 10.</w:t>
      </w:r>
    </w:p>
    <w:p w14:paraId="1023E590" w14:textId="77777777" w:rsidR="00DA44B5" w:rsidRDefault="00DA44B5" w:rsidP="00DA44B5">
      <w:pPr>
        <w:pStyle w:val="Heading4"/>
      </w:pPr>
      <w:r w:rsidRPr="00DA44B5">
        <w:t>Neoliberalism has taken billions of people out of poverty and equipped them to move up in society</w:t>
      </w:r>
    </w:p>
    <w:p w14:paraId="3F3820D3" w14:textId="158DE1DE" w:rsidR="00DA44B5" w:rsidRPr="00DA44B5" w:rsidRDefault="00DA44B5" w:rsidP="00DA44B5">
      <w:r w:rsidRPr="00DA44B5">
        <w:rPr>
          <w:rStyle w:val="Style13ptBold"/>
        </w:rPr>
        <w:t>Pirie</w:t>
      </w:r>
      <w:r w:rsidRPr="00DA44B5">
        <w:t xml:space="preserve">, President of the Adam Smith Institute, </w:t>
      </w:r>
      <w:r w:rsidRPr="00DA44B5">
        <w:rPr>
          <w:rStyle w:val="Style13ptBold"/>
        </w:rPr>
        <w:t>16</w:t>
      </w:r>
      <w:r w:rsidRPr="00DA44B5">
        <w:t xml:space="preserve"> (Madsen Pirie, Neoliberalism is a force for good in the world, no matter what the Corbynistas say, www.telegraph.co.uk/news/2016/10/12/neoliberalism-is-a-force-for-good-in-the-world-no-matter-what-th/ 10-12-2016/ GDI/CH)</w:t>
      </w:r>
    </w:p>
    <w:p w14:paraId="547B29A8" w14:textId="77777777" w:rsidR="006959A4" w:rsidRDefault="00DA44B5" w:rsidP="00DA44B5">
      <w:r w:rsidRPr="00DA44B5">
        <w:rPr>
          <w:rStyle w:val="StyleUnderline"/>
        </w:rPr>
        <w:t>Although the tern "neoliberal" is meant as an insult, it need not be. It stands in contrast to the Marxist position of Labour, and the illiberal, protectionist and sometimes xenophobic attitude set against it.</w:t>
      </w:r>
      <w:r w:rsidRPr="000C1F46">
        <w:t xml:space="preserve"> Neoliberalism is a viable third alternative. Recently Prof Colin Talbot of Manchester's Dept of Government was abused by a Corbynite student for suggesting the term was meaningless, and that few people admitted to being one. I disagree. The term fills a void. "Liberal" has been contaminated by American usage to mean left-wing, pro-big government, pro-big state spending. </w:t>
      </w:r>
    </w:p>
    <w:p w14:paraId="6750169E" w14:textId="13FA0054" w:rsidR="00DA44B5" w:rsidRPr="00DA44B5" w:rsidRDefault="00DA44B5" w:rsidP="00DA44B5">
      <w:pPr>
        <w:rPr>
          <w:rStyle w:val="StyleUnderline"/>
        </w:rPr>
      </w:pPr>
      <w:r w:rsidRPr="000C1F46">
        <w:t>In their terms Hillary Clinton is a liberal. "Libertarian" has been similarly tainted by American usage, often equated with somewhat whacky extremism. It is cumbersome to use "Liberal in the European sense" to describe those who value personal liberty over state direction. Fortunately, the term "neoliberal" covers a series of values that go together, and it is simpler to express</w:t>
      </w:r>
      <w:r w:rsidRPr="00DA44B5">
        <w:rPr>
          <w:rStyle w:val="StyleUnderline"/>
        </w:rPr>
        <w:t>. Neoliberals regard most people as best equipped to make their own decisions about life, and should not be subject to the arbitrary will of other people</w:t>
      </w:r>
      <w:r w:rsidRPr="000C1F46">
        <w:t xml:space="preserve">. </w:t>
      </w:r>
      <w:r w:rsidRPr="00DA44B5">
        <w:rPr>
          <w:rStyle w:val="StyleUnderline"/>
        </w:rPr>
        <w:t>They see markets as the most efficient and humane way to allocate resources and to let people determine their priorities. They welcome the fact that the global spread of market economies has lifted billions out of poverty and deprivation and has improved living standards as never before in human history. They rejoice that poor people across the world have gained so much from economic growth and trade, and support policies that could increase them. For this reason, they favour strong laws that protect private property and allow people to keep most of what they have made and earned. They value entrepreneurship as the key to tomorrow's growth and wealth, and embrace the new technologies that can enhance and enrich people's lives.</w:t>
      </w:r>
    </w:p>
    <w:p w14:paraId="292D83F9" w14:textId="77777777" w:rsidR="00C65E51" w:rsidRPr="00AC1FED" w:rsidRDefault="00C65E51" w:rsidP="00C65E51">
      <w:pPr>
        <w:pStyle w:val="Heading4"/>
        <w:rPr>
          <w:rStyle w:val="Style13ptBold"/>
          <w:b/>
        </w:rPr>
      </w:pPr>
      <w:r>
        <w:rPr>
          <w:rStyle w:val="Style13ptBold"/>
          <w:b/>
        </w:rPr>
        <w:t>Empirically, capitalist systems have increased value to life by substantially decreasing the number of people living in poverty</w:t>
      </w:r>
    </w:p>
    <w:p w14:paraId="522CC006" w14:textId="77777777" w:rsidR="00C65E51" w:rsidRPr="00E53EF9" w:rsidRDefault="00C65E51" w:rsidP="00C65E51">
      <w:pPr>
        <w:rPr>
          <w:rStyle w:val="Style13ptBold"/>
          <w:b w:val="0"/>
        </w:rPr>
      </w:pPr>
      <w:r w:rsidRPr="00AC1FED">
        <w:rPr>
          <w:rStyle w:val="Style13ptBold"/>
        </w:rPr>
        <w:t>Norberg, Masters in political science, 03,</w:t>
      </w:r>
      <w:r>
        <w:rPr>
          <w:rStyle w:val="Style13ptBold"/>
          <w:b w:val="0"/>
        </w:rPr>
        <w:t xml:space="preserve"> </w:t>
      </w:r>
      <w:r w:rsidRPr="00E53EF9">
        <w:rPr>
          <w:rStyle w:val="Style13ptBold"/>
          <w:b w:val="0"/>
          <w:sz w:val="20"/>
        </w:rPr>
        <w:t>[Johan Norberg, Masters in political science from Stockholm Univ., “In Defense of Global Capitalism,” May 2003] GDI-ARV</w:t>
      </w:r>
    </w:p>
    <w:p w14:paraId="19CF747B" w14:textId="77777777" w:rsidR="00C65E51" w:rsidRPr="006F6219" w:rsidRDefault="00C65E51" w:rsidP="00C65E51">
      <w:pPr>
        <w:rPr>
          <w:rStyle w:val="Emphasis"/>
        </w:rPr>
      </w:pPr>
      <w:r w:rsidRPr="008D11E6">
        <w:rPr>
          <w:rStyle w:val="Emphasis"/>
        </w:rPr>
        <w:t>Between 1965 and 1998, the average world citizen’s income practically doubled</w:t>
      </w:r>
      <w:r w:rsidRPr="006F6219">
        <w:rPr>
          <w:sz w:val="10"/>
        </w:rPr>
        <w:t xml:space="preserve">, from $2,497 to $4,839, adjusted for purchasing power and inflation. That increase has not come about through the industrialized nations multiplying their incomes. During this period </w:t>
      </w:r>
      <w:r w:rsidRPr="00E31171">
        <w:rPr>
          <w:rStyle w:val="StyleUnderline"/>
        </w:rPr>
        <w:t>the richest fifth of the world’s population increased their</w:t>
      </w:r>
      <w:r w:rsidRPr="006F6219">
        <w:rPr>
          <w:sz w:val="10"/>
        </w:rPr>
        <w:t xml:space="preserve"> average </w:t>
      </w:r>
      <w:r w:rsidRPr="00E31171">
        <w:rPr>
          <w:rStyle w:val="StyleUnderline"/>
        </w:rPr>
        <w:t>income</w:t>
      </w:r>
      <w:r w:rsidRPr="006F6219">
        <w:rPr>
          <w:sz w:val="10"/>
        </w:rPr>
        <w:t xml:space="preserve"> from $8,315 to $14,623, or </w:t>
      </w:r>
      <w:r w:rsidRPr="00E31171">
        <w:rPr>
          <w:rStyle w:val="StyleUnderline"/>
        </w:rPr>
        <w:t>by</w:t>
      </w:r>
      <w:r w:rsidRPr="006F6219">
        <w:rPr>
          <w:sz w:val="10"/>
        </w:rPr>
        <w:t xml:space="preserve"> roughly </w:t>
      </w:r>
      <w:r w:rsidRPr="00E31171">
        <w:rPr>
          <w:rStyle w:val="StyleUnderline"/>
        </w:rPr>
        <w:t>75 percent. For the poorest fifth</w:t>
      </w:r>
      <w:r w:rsidRPr="006F6219">
        <w:rPr>
          <w:sz w:val="10"/>
        </w:rPr>
        <w:t xml:space="preserve"> of the world’s population, </w:t>
      </w:r>
      <w:r w:rsidRPr="00E31171">
        <w:rPr>
          <w:rStyle w:val="Emphasis"/>
        </w:rPr>
        <w:t>the increase has been faster</w:t>
      </w:r>
      <w:r w:rsidRPr="006F6219">
        <w:rPr>
          <w:sz w:val="10"/>
        </w:rPr>
        <w:t xml:space="preserve"> still, with </w:t>
      </w:r>
      <w:r w:rsidRPr="00E31171">
        <w:rPr>
          <w:rStyle w:val="StyleUnderline"/>
        </w:rPr>
        <w:t xml:space="preserve">average income more than doubling during the same period </w:t>
      </w:r>
      <w:r w:rsidRPr="006F6219">
        <w:rPr>
          <w:sz w:val="10"/>
        </w:rPr>
        <w:t xml:space="preserve">from $551 to $1,137.5 </w:t>
      </w:r>
      <w:r w:rsidRPr="00E31171">
        <w:rPr>
          <w:rStyle w:val="StyleUnderline"/>
        </w:rPr>
        <w:t>World consumption today is more than twice what it was in 1960</w:t>
      </w:r>
      <w:r w:rsidRPr="006F6219">
        <w:rPr>
          <w:sz w:val="10"/>
        </w:rPr>
        <w:t xml:space="preserve">. Thanks to material developments in the past half century, </w:t>
      </w:r>
      <w:r w:rsidRPr="00E31171">
        <w:rPr>
          <w:rStyle w:val="Emphasis"/>
        </w:rPr>
        <w:t>the world has over three billion more people living above the poverty line</w:t>
      </w:r>
      <w:r w:rsidRPr="006F6219">
        <w:rPr>
          <w:sz w:val="10"/>
        </w:rPr>
        <w:t xml:space="preserve">. This is historically unique. The United Nations Development Program (UNDP) has observed that, all in all, </w:t>
      </w:r>
      <w:r w:rsidRPr="00E31171">
        <w:rPr>
          <w:rStyle w:val="Emphasis"/>
        </w:rPr>
        <w:t>world poverty has fallen more during the past 50 years than during the preceding 500</w:t>
      </w:r>
      <w:r w:rsidRPr="006F6219">
        <w:rPr>
          <w:sz w:val="10"/>
        </w:rPr>
        <w:t xml:space="preserve">. In its Human Development Report 1997, the UNDP writes that </w:t>
      </w:r>
      <w:r w:rsidRPr="00E31171">
        <w:rPr>
          <w:rStyle w:val="Emphasis"/>
        </w:rPr>
        <w:t>humanity is in the midst of ‘‘the second great ascent.’’</w:t>
      </w:r>
      <w:r w:rsidRPr="006F6219">
        <w:rPr>
          <w:sz w:val="10"/>
        </w:rPr>
        <w:t xml:space="preserve"> The first began in the 19th century, </w:t>
      </w:r>
      <w:r w:rsidRPr="00E31171">
        <w:rPr>
          <w:rStyle w:val="Emphasis"/>
        </w:rPr>
        <w:t>with the industrialization of the U</w:t>
      </w:r>
      <w:r w:rsidRPr="006F6219">
        <w:rPr>
          <w:sz w:val="10"/>
        </w:rPr>
        <w:t>nited</w:t>
      </w:r>
      <w:r w:rsidRPr="00E31171">
        <w:rPr>
          <w:rStyle w:val="Emphasis"/>
        </w:rPr>
        <w:t xml:space="preserve"> S</w:t>
      </w:r>
      <w:r w:rsidRPr="006F6219">
        <w:rPr>
          <w:sz w:val="10"/>
        </w:rPr>
        <w:t xml:space="preserve">tates </w:t>
      </w:r>
      <w:r w:rsidRPr="00E31171">
        <w:rPr>
          <w:rStyle w:val="Emphasis"/>
        </w:rPr>
        <w:t>and Europe and the rapid spread of prosperity.</w:t>
      </w:r>
      <w:r w:rsidRPr="006F6219">
        <w:rPr>
          <w:sz w:val="10"/>
        </w:rPr>
        <w:t xml:space="preserve"> The second began during the post-war era and is now in full swing, </w:t>
      </w:r>
      <w:r w:rsidRPr="00E31171">
        <w:rPr>
          <w:rStyle w:val="StyleUnderline"/>
        </w:rPr>
        <w:t xml:space="preserve">with first Asia and then the other developing countries scoring ever-greater victories in the war against poverty, hunger, disease, and illiteracy. </w:t>
      </w:r>
      <w:r w:rsidRPr="006F6219">
        <w:rPr>
          <w:sz w:val="10"/>
        </w:rPr>
        <w:t xml:space="preserve">25 </w:t>
      </w:r>
      <w:r w:rsidRPr="00E31171">
        <w:rPr>
          <w:rStyle w:val="StyleUnderline"/>
        </w:rPr>
        <w:t xml:space="preserve">The great success in reducing poverty in the 20th century shows that </w:t>
      </w:r>
      <w:r w:rsidRPr="00E31171">
        <w:rPr>
          <w:rStyle w:val="Emphasis"/>
        </w:rPr>
        <w:t>eradicating severe poverty in the first decades of the 21st century is feasible</w:t>
      </w:r>
      <w:r w:rsidRPr="006F6219">
        <w:rPr>
          <w:sz w:val="10"/>
        </w:rPr>
        <w:t xml:space="preserve">. 6 </w:t>
      </w:r>
      <w:r w:rsidRPr="00E31171">
        <w:rPr>
          <w:rStyle w:val="StyleUnderline"/>
        </w:rPr>
        <w:t xml:space="preserve">Poverty is still rapidly diminishing. ‘‘Absolute poverty’’ is usually defined as the condition of having an income less than one dollar a day. </w:t>
      </w:r>
      <w:r w:rsidRPr="006F6219">
        <w:rPr>
          <w:sz w:val="10"/>
        </w:rPr>
        <w:t xml:space="preserve">In 1820 something like 85 percent of the world’s population were living on the equivalent of less than a dollar a day. By 1950 that figure had fallen to about 50 percent and by 1980 to 31 percent. According to World Bank figures, absolute poverty has fallen since 1980 from 31 to 20 percent (a figure of 24 percent is often mentioned, meaning 24 percent of the population of the developing countries). The radical reduction of the past 20 years is unique in that not only the proportion but also </w:t>
      </w:r>
      <w:r w:rsidRPr="00E31171">
        <w:rPr>
          <w:rStyle w:val="Emphasis"/>
        </w:rPr>
        <w:t>the total number of people living in absolute poverty has declined—for the first time in world history.</w:t>
      </w:r>
      <w:r w:rsidRPr="006F6219">
        <w:rPr>
          <w:sz w:val="10"/>
        </w:rPr>
        <w:t xml:space="preserve"> </w:t>
      </w:r>
      <w:r w:rsidRPr="00E31171">
        <w:rPr>
          <w:rStyle w:val="StyleUnderline"/>
        </w:rPr>
        <w:t xml:space="preserve">During these two decades the world’s population has grown by a billion and a half, and yet the number of absolute poor has fallen by about 200 million. </w:t>
      </w:r>
      <w:r w:rsidRPr="00E31171">
        <w:rPr>
          <w:rStyle w:val="Emphasis"/>
        </w:rPr>
        <w:t>That decrease is connected with economic growth</w:t>
      </w:r>
      <w:r w:rsidRPr="00E31171">
        <w:rPr>
          <w:rStyle w:val="StyleUnderline"/>
        </w:rPr>
        <w:t>.</w:t>
      </w:r>
      <w:r w:rsidRPr="006F6219">
        <w:rPr>
          <w:sz w:val="10"/>
        </w:rPr>
        <w:t xml:space="preserve"> In places where prosperity has grown fastest, poverty has been most effectively combated. In East Asia (China excluded), absolute poverty has fallen from 15 to just over 9 percent, in China from 32 to 17 percent. Six Asians in 10 were absolutely poor in 1975. Today’s figure, according to the World Bank, is fewer than 2 out of 10. </w:t>
      </w:r>
      <w:r w:rsidRPr="00ED2711">
        <w:rPr>
          <w:rStyle w:val="StyleUnderline"/>
        </w:rPr>
        <w:t>Even those encouraging findings</w:t>
      </w:r>
      <w:r w:rsidRPr="006F6219">
        <w:rPr>
          <w:sz w:val="10"/>
        </w:rPr>
        <w:t xml:space="preserve">, however, almost </w:t>
      </w:r>
      <w:r w:rsidRPr="00ED2711">
        <w:rPr>
          <w:rStyle w:val="StyleUnderline"/>
        </w:rPr>
        <w:t>certainly overestimate world poverty significantly</w:t>
      </w:r>
      <w:r w:rsidRPr="006F6219">
        <w:rPr>
          <w:sz w:val="10"/>
        </w:rPr>
        <w:t xml:space="preserve"> because the World Bank uses notoriously unreliable survey data as the basis for its own assessments. Former World Bank economist Surjit S. Bhalla recently published his own calculations, supplementing survey results with national accounts data. This method, he argues convincingly, is far more likely to provide an accurate measurement. 26 </w:t>
      </w:r>
      <w:r w:rsidRPr="00ED2711">
        <w:rPr>
          <w:rStyle w:val="StyleUnderline"/>
        </w:rPr>
        <w:t>Bhalla found that poverty had fallen precipitously, from a level of 44 percent in 1980 to 13 percent at the end of 2002</w:t>
      </w:r>
      <w:r w:rsidRPr="006F6219">
        <w:rPr>
          <w:sz w:val="10"/>
        </w:rPr>
        <w:t xml:space="preserve">. If those figures are correct, then the last 20 years have seen an extraordinary, unprecedented reduction of poverty—twice that achieved in any other 20-year period on record. The UN’s goal of lowering world poverty to below 15 percent by 2015 has already been achieved and surpassed.7 ‘‘But,’’ the skeptic asks, ‘‘what do people in the developing countries want consumption and growth for? Why must we force our way of life upon them?’’ </w:t>
      </w:r>
      <w:r w:rsidRPr="006F6219">
        <w:rPr>
          <w:rStyle w:val="StyleUnderline"/>
        </w:rPr>
        <w:t>The answer is that we must not force a particular way of life on anyone. Whatever their values, the great majority of people the world over desire better material conditions, for the simple reason that they will then have more options, regardless of how they then decide to use that increased wealth</w:t>
      </w:r>
      <w:r w:rsidRPr="006F6219">
        <w:rPr>
          <w:sz w:val="10"/>
        </w:rPr>
        <w:t xml:space="preserve">. As Indian economist and Nobel laureate Amartya Sen has emphasized, poverty is not just a material problem. </w:t>
      </w:r>
      <w:r w:rsidRPr="006F6219">
        <w:rPr>
          <w:rStyle w:val="Emphasis"/>
        </w:rPr>
        <w:t>Poverty is something wider: it is about powerlessness, about being deprived of basic opportunities and freedom of choice.</w:t>
      </w:r>
      <w:r w:rsidRPr="006F6219">
        <w:rPr>
          <w:sz w:val="10"/>
        </w:rPr>
        <w:t xml:space="preserve"> </w:t>
      </w:r>
      <w:r w:rsidRPr="006F6219">
        <w:rPr>
          <w:rStyle w:val="StyleUnderline"/>
        </w:rPr>
        <w:t>Small incomes are</w:t>
      </w:r>
      <w:r w:rsidRPr="006F6219">
        <w:rPr>
          <w:sz w:val="10"/>
        </w:rPr>
        <w:t xml:space="preserve"> often </w:t>
      </w:r>
      <w:r w:rsidRPr="006F6219">
        <w:rPr>
          <w:rStyle w:val="StyleUnderline"/>
        </w:rPr>
        <w:t>symptomatic of</w:t>
      </w:r>
      <w:r w:rsidRPr="006F6219">
        <w:rPr>
          <w:sz w:val="10"/>
        </w:rPr>
        <w:t xml:space="preserve"> the absence of these things, of </w:t>
      </w:r>
      <w:r w:rsidRPr="006F6219">
        <w:rPr>
          <w:rStyle w:val="StyleUnderline"/>
        </w:rPr>
        <w:t>people’s marginalization or subjection to coercion. Human development means enjoying a reasonably healthy and secure existence, with a good standard of living and freedom to shape one’s own life. It is important to investigate material development because it suggests how wealth can be produced and because it contributes to development in this broader sense. Material resources, individual and societal, enable people to feed and educate themselves, to obtain health care, and to be spared the pain of watching their children die.</w:t>
      </w:r>
      <w:r w:rsidRPr="006F6219">
        <w:rPr>
          <w:sz w:val="10"/>
        </w:rPr>
        <w:t xml:space="preserve"> </w:t>
      </w:r>
      <w:r w:rsidRPr="006F6219">
        <w:rPr>
          <w:rStyle w:val="Emphasis"/>
        </w:rPr>
        <w:t>Those are pretty universal human desires, one finds, when people are allowed to choose for themselves.</w:t>
      </w:r>
    </w:p>
    <w:p w14:paraId="46B46568" w14:textId="77777777" w:rsidR="00C65E51" w:rsidRPr="005E4A1B" w:rsidRDefault="00C65E51" w:rsidP="00C65E51">
      <w:pPr>
        <w:pStyle w:val="Heading4"/>
        <w:rPr>
          <w:rStyle w:val="Style13ptBold"/>
          <w:b/>
        </w:rPr>
      </w:pPr>
      <w:r>
        <w:rPr>
          <w:rStyle w:val="Style13ptBold"/>
          <w:b/>
        </w:rPr>
        <w:t>Neoliberalism works and is the reason hundreds of millions of people have recently escaped poverty</w:t>
      </w:r>
    </w:p>
    <w:p w14:paraId="11A30EA4" w14:textId="77777777" w:rsidR="00C65E51" w:rsidRPr="001411B4" w:rsidRDefault="00C65E51" w:rsidP="00C65E51">
      <w:pPr>
        <w:rPr>
          <w:rStyle w:val="Style13ptBold"/>
        </w:rPr>
      </w:pPr>
      <w:r>
        <w:rPr>
          <w:rStyle w:val="Style13ptBold"/>
        </w:rPr>
        <w:t xml:space="preserve">Sumner, Director in monetary policy at George Washington Univ., 16, </w:t>
      </w:r>
      <w:r w:rsidRPr="001411B4">
        <w:rPr>
          <w:rStyle w:val="Style13ptBold"/>
          <w:b w:val="0"/>
          <w:sz w:val="18"/>
        </w:rPr>
        <w:t>[</w:t>
      </w:r>
      <w:r>
        <w:rPr>
          <w:rStyle w:val="Style13ptBold"/>
          <w:b w:val="0"/>
          <w:sz w:val="18"/>
        </w:rPr>
        <w:t xml:space="preserve">Scott, Scott B. Sumner is the director of the Program on Monetary Policy at the Mercatus Center at George Mason University and an economist who teaches at Bentley University in Waltham, Massachusetts. “Actually, "Neoliberalism" Is Awesome,” 5/12/16, </w:t>
      </w:r>
      <w:hyperlink r:id="rId19" w:history="1">
        <w:r w:rsidRPr="003928CA">
          <w:rPr>
            <w:rStyle w:val="Hyperlink"/>
            <w:sz w:val="18"/>
          </w:rPr>
          <w:t>https://fee.org/articles/actually-neoliberalism-is-awesome/</w:t>
        </w:r>
      </w:hyperlink>
      <w:r>
        <w:rPr>
          <w:rStyle w:val="Style13ptBold"/>
          <w:b w:val="0"/>
          <w:sz w:val="18"/>
        </w:rPr>
        <w:t>] GDI-ARV</w:t>
      </w:r>
    </w:p>
    <w:p w14:paraId="37756479" w14:textId="77777777" w:rsidR="00C65E51" w:rsidRPr="0074258B" w:rsidRDefault="00C65E51" w:rsidP="00C65E51">
      <w:r>
        <w:t>*we do not endorse any offensive language found in this card*</w:t>
      </w:r>
    </w:p>
    <w:p w14:paraId="2D9C46F5" w14:textId="77777777" w:rsidR="00C65E51" w:rsidRPr="00AB5291" w:rsidRDefault="00C65E51" w:rsidP="00C65E51">
      <w:pPr>
        <w:rPr>
          <w:b/>
          <w:iCs/>
          <w:u w:val="single"/>
        </w:rPr>
      </w:pPr>
      <w:r w:rsidRPr="0074258B">
        <w:rPr>
          <w:rStyle w:val="StyleUnderline"/>
        </w:rPr>
        <w:t>I am seeing more</w:t>
      </w:r>
      <w:r w:rsidRPr="001411B4">
        <w:rPr>
          <w:sz w:val="8"/>
        </w:rPr>
        <w:t xml:space="preserve"> and more </w:t>
      </w:r>
      <w:r w:rsidRPr="0074258B">
        <w:rPr>
          <w:rStyle w:val="StyleUnderline"/>
        </w:rPr>
        <w:t>articles</w:t>
      </w:r>
      <w:r w:rsidRPr="001411B4">
        <w:rPr>
          <w:sz w:val="8"/>
        </w:rPr>
        <w:t xml:space="preserve">, even at respectable outlets such as the Economist and the Financial Times, </w:t>
      </w:r>
      <w:r w:rsidRPr="0074258B">
        <w:rPr>
          <w:rStyle w:val="StyleUnderline"/>
        </w:rPr>
        <w:t>suggesting that the rise of right-wing and left-wing populism shows that something is wrong with the neoliberal model</w:t>
      </w:r>
      <w:r w:rsidRPr="001411B4">
        <w:rPr>
          <w:sz w:val="8"/>
        </w:rPr>
        <w:t>.</w:t>
      </w:r>
      <w:r w:rsidRPr="001411B4">
        <w:rPr>
          <w:sz w:val="12"/>
        </w:rPr>
        <w:t>¶</w:t>
      </w:r>
      <w:r w:rsidRPr="001411B4">
        <w:rPr>
          <w:sz w:val="8"/>
        </w:rPr>
        <w:t xml:space="preserve"> </w:t>
      </w:r>
      <w:r w:rsidRPr="0074258B">
        <w:rPr>
          <w:rStyle w:val="Emphasis"/>
        </w:rPr>
        <w:t>Nothing could be further from the truth. The past two decades have been by far the best two decades in human history, and that’s what really matters</w:t>
      </w:r>
      <w:r w:rsidRPr="001411B4">
        <w:rPr>
          <w:sz w:val="8"/>
        </w:rPr>
        <w:t>.</w:t>
      </w:r>
      <w:r w:rsidRPr="001411B4">
        <w:rPr>
          <w:sz w:val="12"/>
        </w:rPr>
        <w:t>¶</w:t>
      </w:r>
      <w:r w:rsidRPr="001411B4">
        <w:rPr>
          <w:sz w:val="8"/>
        </w:rPr>
        <w:t xml:space="preserve"> Naysayers will sometimes acknowledge that </w:t>
      </w:r>
      <w:r w:rsidRPr="0074258B">
        <w:rPr>
          <w:rStyle w:val="Emphasis"/>
        </w:rPr>
        <w:t>hundreds of millions of people have recently risen out of poverty</w:t>
      </w:r>
      <w:r w:rsidRPr="001411B4">
        <w:rPr>
          <w:sz w:val="8"/>
        </w:rPr>
        <w:t>, but then claim that living standards have stagnated in America. That’s also nonsense, as I explained in this post.</w:t>
      </w:r>
      <w:r w:rsidRPr="001411B4">
        <w:rPr>
          <w:sz w:val="12"/>
        </w:rPr>
        <w:t>¶</w:t>
      </w:r>
      <w:r w:rsidRPr="001411B4">
        <w:rPr>
          <w:sz w:val="8"/>
        </w:rPr>
        <w:t xml:space="preserve"> The next fallback position is that while </w:t>
      </w:r>
      <w:r w:rsidRPr="0074258B">
        <w:rPr>
          <w:rStyle w:val="Emphasis"/>
        </w:rPr>
        <w:t>real incomes in America have risen</w:t>
      </w:r>
      <w:r w:rsidRPr="001411B4">
        <w:rPr>
          <w:sz w:val="8"/>
        </w:rPr>
        <w:t>, the gains have gone to corporations, not workers. That’s also nonsense, as I explained in this post. The share of national income going to workers today is the same as it was 50 years ago, the supposed heyday of the working class.</w:t>
      </w:r>
      <w:r w:rsidRPr="001411B4">
        <w:rPr>
          <w:sz w:val="12"/>
        </w:rPr>
        <w:t>¶</w:t>
      </w:r>
      <w:r w:rsidRPr="001411B4">
        <w:rPr>
          <w:sz w:val="8"/>
        </w:rPr>
        <w:t xml:space="preserve"> </w:t>
      </w:r>
      <w:r w:rsidRPr="0074258B">
        <w:rPr>
          <w:rStyle w:val="StyleUnderline"/>
        </w:rPr>
        <w:t>The</w:t>
      </w:r>
      <w:r w:rsidRPr="001411B4">
        <w:rPr>
          <w:sz w:val="8"/>
        </w:rPr>
        <w:t xml:space="preserve"> next </w:t>
      </w:r>
      <w:r w:rsidRPr="0074258B">
        <w:rPr>
          <w:rStyle w:val="StyleUnderline"/>
        </w:rPr>
        <w:t>fallback position is that while wages have done fine,</w:t>
      </w:r>
      <w:r w:rsidRPr="001411B4">
        <w:rPr>
          <w:sz w:val="8"/>
        </w:rPr>
        <w:t xml:space="preserve"> even in real terms, </w:t>
      </w:r>
      <w:r w:rsidRPr="0074258B">
        <w:rPr>
          <w:rStyle w:val="StyleUnderline"/>
        </w:rPr>
        <w:t>wage income is becoming less equal</w:t>
      </w:r>
      <w:r w:rsidRPr="001411B4">
        <w:rPr>
          <w:sz w:val="8"/>
        </w:rPr>
        <w:t xml:space="preserve">. Bingo! </w:t>
      </w:r>
      <w:r w:rsidRPr="0074258B">
        <w:rPr>
          <w:rStyle w:val="StyleUnderline"/>
        </w:rPr>
        <w:t>Finally</w:t>
      </w:r>
      <w:r w:rsidRPr="001411B4">
        <w:rPr>
          <w:sz w:val="8"/>
        </w:rPr>
        <w:t xml:space="preserve"> we get to </w:t>
      </w:r>
      <w:r w:rsidRPr="0074258B">
        <w:rPr>
          <w:rStyle w:val="StyleUnderline"/>
        </w:rPr>
        <w:t>an accurate statement. Fifty years ago, blue-collar workers at General Motors often made more than college professors.</w:t>
      </w:r>
      <w:r w:rsidRPr="001411B4">
        <w:rPr>
          <w:sz w:val="8"/>
        </w:rPr>
        <w:t xml:space="preserve"> People with short attention spans sometimes act like this period was “normal”, ignoring 10,000 years of human history. </w:t>
      </w:r>
      <w:r w:rsidRPr="0074258B">
        <w:rPr>
          <w:rStyle w:val="StyleUnderline"/>
        </w:rPr>
        <w:t xml:space="preserve">They seem to suggest that our most pressing problem is that young men who don’t study in school and just shoot rubber bands across the classroom should be able to earn an income that </w:t>
      </w:r>
      <w:r w:rsidRPr="001411B4">
        <w:rPr>
          <w:sz w:val="8"/>
        </w:rPr>
        <w:t xml:space="preserve">(in relative terms) </w:t>
      </w:r>
      <w:r w:rsidRPr="0074258B">
        <w:rPr>
          <w:rStyle w:val="StyleUnderline"/>
        </w:rPr>
        <w:t>was never possible in any period of world history before the 1950s and has never been possible in any period of world history after the 1970s.</w:t>
      </w:r>
      <w:r w:rsidRPr="001411B4">
        <w:rPr>
          <w:sz w:val="8"/>
        </w:rPr>
        <w:t xml:space="preserve"> It reminds me of when farmers used to set the “parity” of farm prices with other goods prices based on the relatively high levels of 1909-14, treating that ratio as normal for purposes of farm subsidies.</w:t>
      </w:r>
      <w:r w:rsidRPr="001411B4">
        <w:rPr>
          <w:sz w:val="12"/>
        </w:rPr>
        <w:t>¶</w:t>
      </w:r>
      <w:r w:rsidRPr="001411B4">
        <w:rPr>
          <w:sz w:val="8"/>
        </w:rPr>
        <w:t xml:space="preserve"> Don’t get me wrong: I have nothing against blue-collar workers. I’m relatively intellectual, and even I found the public schools to be mind-numbingly boring. I could hardly stay awake. I can’t even imagine how students less interested in ideas than I am could’ve gotten through the day. Nor am I one of those conservatives that will trash low-income whites for their lifestyle choices. As far as blue-collar workers are concerned, I wish them well. But I wish everyone well (except Trump), and the unfortunate truth is that the set of economic policies that is best for the world right now is probably not optimal for a subset of American blue-collar workers.</w:t>
      </w:r>
      <w:r w:rsidRPr="001411B4">
        <w:rPr>
          <w:sz w:val="12"/>
        </w:rPr>
        <w:t>¶</w:t>
      </w:r>
      <w:r w:rsidRPr="001411B4">
        <w:rPr>
          <w:sz w:val="8"/>
        </w:rPr>
        <w:t xml:space="preserve"> When I point out that the most important factor in trade policy is the impact on the poor in developing countries, some of my commenters tell me that the US shouldn’t have to import from China or India because they have lots of other countries to sell to. As Marie Antoinette might’ve said “let them sell to Canada.” That’s right, </w:t>
      </w:r>
      <w:r w:rsidRPr="001411B4">
        <w:rPr>
          <w:rStyle w:val="StyleUnderline"/>
        </w:rPr>
        <w:t>progressives ease their conscience by claiming that other developed countries won’t follow the same evil trade policies that progressives like Sanders want the US to follow, so things won’t actually be that bad for poor people in Bangladesh.</w:t>
      </w:r>
      <w:r w:rsidRPr="001411B4">
        <w:rPr>
          <w:sz w:val="8"/>
        </w:rPr>
        <w:t xml:space="preserve"> More often, </w:t>
      </w:r>
      <w:r w:rsidRPr="001411B4">
        <w:rPr>
          <w:rStyle w:val="Emphasis"/>
        </w:rPr>
        <w:t>they entirely ignore the issue.</w:t>
      </w:r>
      <w:r w:rsidRPr="001411B4">
        <w:rPr>
          <w:sz w:val="12"/>
        </w:rPr>
        <w:t>¶</w:t>
      </w:r>
      <w:r w:rsidRPr="001411B4">
        <w:rPr>
          <w:sz w:val="8"/>
        </w:rPr>
        <w:t xml:space="preserve"> I know that </w:t>
      </w:r>
      <w:r w:rsidRPr="001411B4">
        <w:rPr>
          <w:rStyle w:val="StyleUnderline"/>
        </w:rPr>
        <w:t>progressives like to think of themselves as the good guys, but the honest truth is that on trade they are increasingly becoming the bad ones</w:t>
      </w:r>
      <w:r w:rsidRPr="001411B4">
        <w:rPr>
          <w:sz w:val="8"/>
        </w:rPr>
        <w:t>, right along with Trump.</w:t>
      </w:r>
      <w:r w:rsidRPr="001411B4">
        <w:rPr>
          <w:sz w:val="12"/>
        </w:rPr>
        <w:t>¶</w:t>
      </w:r>
      <w:r w:rsidRPr="001411B4">
        <w:rPr>
          <w:sz w:val="8"/>
        </w:rPr>
        <w:t xml:space="preserve"> And here’s what else people don’t get. </w:t>
      </w:r>
      <w:r w:rsidRPr="001411B4">
        <w:rPr>
          <w:rStyle w:val="Emphasis"/>
        </w:rPr>
        <w:t>Not all the problems in the world are caused by neoliberal economic theories, for the simple reason that not all economic policies reflect neoliberal economic theories</w:t>
      </w:r>
      <w:r w:rsidRPr="001411B4">
        <w:rPr>
          <w:sz w:val="8"/>
        </w:rPr>
        <w:t xml:space="preserve">. Even if everything people say about inequality is true, </w:t>
      </w:r>
      <w:r w:rsidRPr="001411B4">
        <w:rPr>
          <w:rStyle w:val="Emphasis"/>
        </w:rPr>
        <w:t>there’s nothing wrong with the neoliberal model</w:t>
      </w:r>
      <w:r w:rsidRPr="001411B4">
        <w:rPr>
          <w:sz w:val="8"/>
        </w:rPr>
        <w:t>, which allows for the EITC, progressive consumption taxes, and sensible reforms of intellectual property rights, occupational licensing, and zoning laws.</w:t>
      </w:r>
      <w:r w:rsidRPr="001411B4">
        <w:rPr>
          <w:sz w:val="12"/>
        </w:rPr>
        <w:t>¶</w:t>
      </w:r>
      <w:r w:rsidRPr="001411B4">
        <w:rPr>
          <w:sz w:val="8"/>
        </w:rPr>
        <w:t xml:space="preserve"> I can’t help it if Democratic politicians oppose reforms of intellectual property rights. I can’t help it if progressives that once favored progressive consumption taxes now oppose progressive consumption taxes. I can’t help it if Democrats voted to repeal the luxury tax on yachts soon after having enacted a luxury tax on yachts. I can’t help it if progressives suddenly feel that a $15 an hour minimum wage is not a loony idea.</w:t>
      </w:r>
      <w:r w:rsidRPr="001411B4">
        <w:rPr>
          <w:sz w:val="12"/>
        </w:rPr>
        <w:t>¶</w:t>
      </w:r>
      <w:r w:rsidRPr="001411B4">
        <w:rPr>
          <w:sz w:val="8"/>
        </w:rPr>
        <w:t xml:space="preserve"> The simple truth is that </w:t>
      </w:r>
      <w:r w:rsidRPr="001411B4">
        <w:rPr>
          <w:rStyle w:val="Emphasis"/>
        </w:rPr>
        <w:t>neoliberal economic policies work</w:t>
      </w:r>
      <w:r w:rsidRPr="001411B4">
        <w:rPr>
          <w:sz w:val="8"/>
        </w:rPr>
        <w:t xml:space="preserve">, as we’ve seen in Denmark and Switzerland and Singapore, and </w:t>
      </w:r>
      <w:r w:rsidRPr="001411B4">
        <w:rPr>
          <w:rStyle w:val="Emphasis"/>
        </w:rPr>
        <w:t>socialism doesn’t</w:t>
      </w:r>
      <w:r w:rsidRPr="001411B4">
        <w:rPr>
          <w:sz w:val="8"/>
        </w:rPr>
        <w:t xml:space="preserve"> work, as we’ve seen in Venezuela. So I’m asking all those wavering neoliberals in the respectable press (Thatcher called them “wets“) to stop your handwringing and get out there and boldly defend the neoliberal model. </w:t>
      </w:r>
      <w:r w:rsidRPr="001411B4">
        <w:rPr>
          <w:rStyle w:val="Emphasis"/>
        </w:rPr>
        <w:t>It’s not just the best model; in the long run it’s the only model that really works.</w:t>
      </w:r>
    </w:p>
    <w:p w14:paraId="4DBE560A" w14:textId="535122CC" w:rsidR="00260B47" w:rsidRDefault="00260B47" w:rsidP="00260B47">
      <w:pPr>
        <w:pStyle w:val="Heading3"/>
      </w:pPr>
      <w:r>
        <w:t>Neoliberalism Good – Tech Diffusion</w:t>
      </w:r>
    </w:p>
    <w:p w14:paraId="787B4F22" w14:textId="77777777" w:rsidR="00260B47" w:rsidRDefault="00260B47" w:rsidP="00260B47">
      <w:pPr>
        <w:pStyle w:val="Heading4"/>
      </w:pPr>
      <w:r>
        <w:t xml:space="preserve">Neoliberalism is closing the technology gap and improving access to information in poor countries </w:t>
      </w:r>
    </w:p>
    <w:p w14:paraId="2D97CE41" w14:textId="77777777" w:rsidR="00260B47" w:rsidRPr="008B3D1E" w:rsidRDefault="00260B47" w:rsidP="00260B47">
      <w:r w:rsidRPr="008B3D1E">
        <w:rPr>
          <w:rStyle w:val="Style13ptBold"/>
        </w:rPr>
        <w:t>Norburg, senior fellow at the Cato Institute and a writer who focuses on globalization, entrepreneurship, and individual liberty, 03</w:t>
      </w:r>
      <w:r w:rsidRPr="008B3D1E">
        <w:t xml:space="preserve"> (Johan Norburg, 2003, In defense of Global Capitalism, GDI/CH)</w:t>
      </w:r>
    </w:p>
    <w:p w14:paraId="1DFC20E3" w14:textId="5A26F94D" w:rsidR="00260B47" w:rsidRPr="00260B47" w:rsidRDefault="00260B47" w:rsidP="00260B47">
      <w:r>
        <w:t xml:space="preserve">People in poor countries can perform service tasks for Western companies by being connected to the head office via satellite and the Internet, and they can also obtain information. </w:t>
      </w:r>
      <w:r w:rsidRPr="00DA44B5">
        <w:rPr>
          <w:rStyle w:val="StyleUnderline"/>
        </w:rPr>
        <w:t>Thanks to the Internet, reliable medical advice and advanced education are no longer reserved for those living in the world’s metropolitan cities</w:t>
      </w:r>
      <w:r>
        <w:t xml:space="preserve">. People may complain about the slowness of progress, with only about 5 percent of the world’s population, mostly in the affluent Western countries, having access to the Internet, but such complaints ignore the historical perspective. </w:t>
      </w:r>
      <w:r w:rsidRPr="00DA44B5">
        <w:rPr>
          <w:rStyle w:val="StyleUnderline"/>
        </w:rPr>
        <w:t>The Internet as we know it is about 3,500 days old and has already reached nearly one out of every 10 people on earth. This is the fastest spread of  technology in world history</w:t>
      </w:r>
      <w:r>
        <w:t xml:space="preserve">. The telephone has existed for 125 years, but until only a few years ago, half the world’s inhabitants had never made a phone call. This time </w:t>
      </w:r>
      <w:r w:rsidRPr="00DA44B5">
        <w:rPr>
          <w:rStyle w:val="StyleUnderline"/>
        </w:rPr>
        <w:t>things are moving with infinitely greater rapidity, and globalization is the reason</w:t>
      </w:r>
      <w:r>
        <w:t>. One out of every 10 families in Beijing and Shanghai has a computer, and within a few years, Chinese will be the Web’s biggest language.</w:t>
      </w:r>
    </w:p>
    <w:p w14:paraId="2B9DF757" w14:textId="23892EAB" w:rsidR="00DA44B5" w:rsidRDefault="00DA44B5" w:rsidP="0050762F">
      <w:pPr>
        <w:pStyle w:val="Heading3"/>
      </w:pPr>
      <w:r>
        <w:t>Neoliberalism Good – Totalitarianism</w:t>
      </w:r>
    </w:p>
    <w:p w14:paraId="60D00ACB" w14:textId="41B94AA9" w:rsidR="00DA44B5" w:rsidRPr="004212D0" w:rsidRDefault="00DA44B5" w:rsidP="00DA44B5">
      <w:pPr>
        <w:pStyle w:val="Heading4"/>
      </w:pPr>
      <w:r>
        <w:t>All totalitarisms have in common an intolerance for market competition</w:t>
      </w:r>
    </w:p>
    <w:p w14:paraId="283B0230" w14:textId="77777777" w:rsidR="00DA44B5" w:rsidRDefault="00DA44B5" w:rsidP="00DA44B5">
      <w:r w:rsidRPr="00604E43">
        <w:rPr>
          <w:rStyle w:val="Style13ptBold"/>
        </w:rPr>
        <w:t>Davies, author and senior lecturer at the University of London, 14</w:t>
      </w:r>
      <w:r w:rsidRPr="00604E43">
        <w:t xml:space="preserve"> (William Davies, How 'competitiveness' becasme one of the great unquestioned virtures of contemorary culture, blogs.lse.ac.uk/politicsandpolicy/the-cult-of-competitiveness/ 5-19-2014, GDI/CH)</w:t>
      </w:r>
    </w:p>
    <w:p w14:paraId="7ACFA940" w14:textId="77777777" w:rsidR="00DA44B5" w:rsidRDefault="00DA44B5" w:rsidP="00DA44B5">
      <w:r>
        <w:t xml:space="preserve">In some ways, the concept of inequality is unhelpful here. </w:t>
      </w:r>
      <w:r w:rsidRPr="00DA44B5">
        <w:rPr>
          <w:rStyle w:val="StyleUnderline"/>
        </w:rPr>
        <w:t>There has rarely been a political or business leader who has stood up and publicly said, “society needs more inequality”. And yet, most of the policies and regulations which have driven inequality since the 1970s have been publicly known</w:t>
      </w:r>
      <w:r>
        <w:t>. Although it is tempting to look back and feel duped by the pre-2008 era, it was relatively clear what was going on, and how it was being justified</w:t>
      </w:r>
      <w:r w:rsidRPr="00DA44B5">
        <w:rPr>
          <w:rStyle w:val="StyleUnderline"/>
        </w:rPr>
        <w:t>. But rather than speak in terms of generating more inequality, policy-makers have always favoured another term, which effectively comes to the same thing: competitiveness</w:t>
      </w:r>
      <w:r>
        <w:t>. My new book, The Limits of Neoliberalism: Sovereignty, Authority &amp; The Logic of Competition, is an attempt to understand the ways in which political authority has been reconfigured in terms of the promotion of competitiveness</w:t>
      </w:r>
      <w:r w:rsidRPr="00DA44B5">
        <w:rPr>
          <w:rStyle w:val="StyleUnderline"/>
        </w:rPr>
        <w:t>. Competitiveness is an interesting concept, and an interesting principle on which to base social and economic institutions. When we view situations as ‘competitions’</w:t>
      </w:r>
      <w:r>
        <w:t>, we are assuming that participants have some vaguely equal opportunity at the outset. But we are also assuming that they are striving for maximum inequality at the conclusion</w:t>
      </w:r>
      <w:r w:rsidRPr="00DA44B5">
        <w:rPr>
          <w:rStyle w:val="StyleUnderline"/>
        </w:rPr>
        <w:t>. To demand ‘competitiveness’ is to demand that people prove themselves relative to one other</w:t>
      </w:r>
      <w:r>
        <w:t>. It struck me, when I began my Sociology PhD on which the book is based</w:t>
      </w:r>
      <w:r w:rsidRPr="00DA44B5">
        <w:rPr>
          <w:rStyle w:val="StyleUnderline"/>
        </w:rPr>
        <w:t>, that competitiveness had become one of the great unquestioned virtues of contemporary culture</w:t>
      </w:r>
      <w:r>
        <w:t>, especially in the UK. We celebrate London because it is a competitive world city</w:t>
      </w:r>
      <w:r w:rsidRPr="00DA44B5">
        <w:rPr>
          <w:rStyle w:val="StyleUnderline"/>
        </w:rPr>
        <w:t>; we worship sportsmen for having won; we turn on our televisions and watch contestants competitively cooking against each other</w:t>
      </w:r>
      <w:r>
        <w:t>. In TV shows such as the Dragons Den or sporting contests such as the Premier League, the division between competitive entertainment and capitalism dissolves altogether. Why would it be remotely surprising, to discover that a society in which competitiveness was a supreme moral and cultural virtue, should also be one which generates increasing levels of inequality? Unless one wants to descend into biological reductionism, the question then has to be posed: how did this state of affairs come about? To answer this, we need to turn firstly to the roots of neoliberal thinking in the 1930s. For Friedrich Hayek in London, the ordoliberals in Freiburg and Henry Simons in Chicago, competition wasn’t just one feature of a market amongst many</w:t>
      </w:r>
      <w:r w:rsidRPr="00DA44B5">
        <w:rPr>
          <w:rStyle w:val="StyleUnderline"/>
        </w:rPr>
        <w:t>. It was the fundamental reason why markets were politically desirable, because it conserved the uncertainty of the future. What united all forms of totalitarianism and planning, according to Hayek, was that they refused to tolerate competition. And hence a neoliberal state would be defined first and foremost</w:t>
      </w:r>
      <w:r>
        <w:t xml:space="preserve"> as one which used its sovereign powers to defend competitive processes, using anti-trust law and other instruments.</w:t>
      </w:r>
    </w:p>
    <w:p w14:paraId="078A5681" w14:textId="6626A0FD" w:rsidR="00140EAB" w:rsidRDefault="00140EAB" w:rsidP="0050762F">
      <w:pPr>
        <w:pStyle w:val="Heading3"/>
      </w:pPr>
      <w:r>
        <w:t>Neoliberalism Good – War (Interdependence)</w:t>
      </w:r>
    </w:p>
    <w:p w14:paraId="709ACBA8" w14:textId="77777777" w:rsidR="00140EAB" w:rsidRDefault="00140EAB" w:rsidP="00140EAB">
      <w:pPr>
        <w:pStyle w:val="Heading4"/>
      </w:pPr>
      <w:r>
        <w:t xml:space="preserve">Neoliberalism is good – it leads to peace </w:t>
      </w:r>
    </w:p>
    <w:p w14:paraId="7D83E56A" w14:textId="77777777" w:rsidR="00140EAB" w:rsidRPr="00946355" w:rsidRDefault="00140EAB" w:rsidP="00140EAB">
      <w:r>
        <w:rPr>
          <w:rStyle w:val="Style13ptBold"/>
        </w:rPr>
        <w:t xml:space="preserve">Gartzke, associate professor at Columbia University, 07 </w:t>
      </w:r>
      <w:r w:rsidRPr="00946355">
        <w:t>(Erik,</w:t>
      </w:r>
      <w:r>
        <w:t xml:space="preserve"> “The Capitalist Peace”, 2007, made available by the University of San Diego, </w:t>
      </w:r>
      <w:hyperlink r:id="rId20" w:history="1">
        <w:r w:rsidRPr="005D62E2">
          <w:rPr>
            <w:rStyle w:val="Hyperlink"/>
          </w:rPr>
          <w:t>http://pages.ucsd.edu/~egartzke/publications/gartzke_ajps_07.pdf</w:t>
        </w:r>
      </w:hyperlink>
      <w:r>
        <w:t xml:space="preserve"> Accessed 14 July 2017 GDI-DWRS)</w:t>
      </w:r>
    </w:p>
    <w:p w14:paraId="21E25690" w14:textId="0503082E" w:rsidR="00140EAB" w:rsidRPr="00140EAB" w:rsidRDefault="00140EAB" w:rsidP="00140EAB">
      <w:r w:rsidRPr="005C3078">
        <w:rPr>
          <w:rStyle w:val="StyleUnderline"/>
        </w:rPr>
        <w:t>What else but democracy could account for liberal peace? One answer might be capitalism. The association attempt to counter this argument between economic freedom and interstate peace has deep intellectual roots, though the liberal political economy tradition has received little attention in recent decades</w:t>
      </w:r>
      <w:r w:rsidRPr="005C3078">
        <w:t>. 22</w:t>
      </w:r>
      <w:r w:rsidRPr="005C3078">
        <w:rPr>
          <w:rStyle w:val="StyleUnderline"/>
        </w:rPr>
        <w:t xml:space="preserve"> Enlightenment figures like Montesquieu and Smith argued that market interests abominate war. Paine wrote that “commerce diminishes the spirit, both of patriotism and military defense”</w:t>
      </w:r>
      <w:r>
        <w:t xml:space="preserve"> (cited in Walker 2000, 59). Cobden called trade “the grand panacea” ([1867] 1903, 36). </w:t>
      </w:r>
      <w:r w:rsidRPr="00C51C07">
        <w:rPr>
          <w:rStyle w:val="StyleUnderline"/>
        </w:rPr>
        <w:t>Mill saw market forces as “rapidly rendering war obsolete”</w:t>
      </w:r>
      <w:r>
        <w:t xml:space="preserve"> (1902, 390). </w:t>
      </w:r>
      <w:r w:rsidRPr="00C51C07">
        <w:rPr>
          <w:rStyle w:val="StyleUnderline"/>
        </w:rPr>
        <w:t>Angell argued that it had become “impossible for one nation to seize by force the wealth or trade of another ... war, even when victorious, can no longer achieve those aims for which peoples strive”</w:t>
      </w:r>
      <w:r>
        <w:t xml:space="preserve"> (1933, 60). </w:t>
      </w:r>
      <w:r w:rsidRPr="00C51C07">
        <w:rPr>
          <w:rStyle w:val="StyleUnderline"/>
        </w:rPr>
        <w:t>Angell</w:t>
      </w:r>
      <w:r>
        <w:t xml:space="preserve"> (1933) </w:t>
      </w:r>
      <w:r w:rsidRPr="00C51C07">
        <w:rPr>
          <w:rStyle w:val="StyleUnderline"/>
        </w:rPr>
        <w:t>serves as a useful point of departure in attempting to identify how capitalism contributes to interstate peace. Angell highlights two processes thought to diminish the appeal of conquest among countries with modern industrial economies. First, changes in the nature of production make it difficult to cheaply subdue and to profitably manage modern economies through force. Industrial economies are increasingly dependent on inputs that are more easily and cheaply obtained through commerce than through coercion. Relating tales of Viking raids on the English countryside, Angell asks why, now that the tables have turned, he did not see “our navy loading up a goodly part of our mercantile marine with the agricultural and industrial wealth of the Scandinavian peninsular”</w:t>
      </w:r>
      <w:r>
        <w:t xml:space="preserve"> (1933, 103). </w:t>
      </w:r>
      <w:r w:rsidRPr="00C51C07">
        <w:rPr>
          <w:rStyle w:val="StyleUnderline"/>
        </w:rPr>
        <w:t>Governments, like individuals, choose between trade and theft in obtaining needed goods and services. Modernity made it easier to profit from production and trade, and harder to draw wealth from conquered lands or confiscated loot</w:t>
      </w:r>
      <w:r>
        <w:t xml:space="preserve">. 23 </w:t>
      </w:r>
      <w:r w:rsidRPr="00C51C07">
        <w:rPr>
          <w:rStyle w:val="StyleUnderline"/>
        </w:rPr>
        <w:t xml:space="preserve">The second process Angell outlines involves economic globalization. The integration of world markets not only facilitates commerce, but also creates new interests inimical to war. Financial interdependence ensures that damage inflicted on one economy travels through the global system, afflicting even aggressors. Angell imagines a Teutonic army descending on London: “the German General, while trying to sack the Bank of England, might find his own balance in the Bank of Germany had vanished, and the value of even the best of his investments reduced” </w:t>
      </w:r>
      <w:r>
        <w:t>(</w:t>
      </w:r>
      <w:r w:rsidRPr="00C51C07">
        <w:t>1933, 106–7).</w:t>
      </w:r>
      <w:r w:rsidRPr="00C51C07">
        <w:rPr>
          <w:rStyle w:val="StyleUnderline"/>
        </w:rPr>
        <w:t xml:space="preserve"> As wealth becomes less tangible, more mobile, distributed, and more dependent on the good will of investors, it also becomes more difficult to coerce</w:t>
      </w:r>
      <w:r>
        <w:t xml:space="preserve"> (Brooks 1999; Rosecrance 1985).</w:t>
      </w:r>
    </w:p>
    <w:p w14:paraId="5590BB89" w14:textId="7F23A4CE" w:rsidR="0050762F" w:rsidRDefault="0050762F" w:rsidP="0050762F">
      <w:pPr>
        <w:pStyle w:val="Heading3"/>
      </w:pPr>
      <w:r>
        <w:t>No Solvency – Human Nature (Evolutionary Psychology)</w:t>
      </w:r>
    </w:p>
    <w:p w14:paraId="2F9DF532" w14:textId="784DB17D" w:rsidR="0050762F" w:rsidRDefault="0050762F" w:rsidP="0050762F">
      <w:pPr>
        <w:pStyle w:val="Heading4"/>
      </w:pPr>
      <w:r>
        <w:t>The alt fails – property rights are</w:t>
      </w:r>
      <w:r w:rsidRPr="00502184">
        <w:t xml:space="preserve"> human nature</w:t>
      </w:r>
      <w:r>
        <w:t xml:space="preserve"> </w:t>
      </w:r>
    </w:p>
    <w:p w14:paraId="59D45DDF" w14:textId="77777777" w:rsidR="0050762F" w:rsidRPr="006232F1" w:rsidRDefault="0050762F" w:rsidP="0050762F">
      <w:r w:rsidRPr="006232F1">
        <w:rPr>
          <w:rStyle w:val="Style13ptBold"/>
        </w:rPr>
        <w:t>Wilkinson, writing for the CATO institute, 05</w:t>
      </w:r>
      <w:r>
        <w:t xml:space="preserve"> (Will, “Capitalism and Human Nature, January/February 2005, Cato Policy Report, Volume XXVII No. 1, </w:t>
      </w:r>
      <w:hyperlink r:id="rId21" w:history="1">
        <w:r w:rsidRPr="005D62E2">
          <w:rPr>
            <w:rStyle w:val="Hyperlink"/>
          </w:rPr>
          <w:t>https://object.cato.org/sites/cato.org/files/serials/files/policy-report/2005/1/cpr-27n1-1.pdf</w:t>
        </w:r>
      </w:hyperlink>
      <w:r>
        <w:t xml:space="preserve">, accessed July 14, 2017 GDI-DWRS) </w:t>
      </w:r>
    </w:p>
    <w:p w14:paraId="683F785D" w14:textId="0FE40E8E" w:rsidR="0050762F" w:rsidRPr="00DA44B5" w:rsidRDefault="0050762F" w:rsidP="0050762F">
      <w:pPr>
        <w:rPr>
          <w:rStyle w:val="StyleUnderline"/>
        </w:rPr>
      </w:pPr>
      <w:r w:rsidRPr="003B2FB1">
        <w:rPr>
          <w:rStyle w:val="StyleUnderline"/>
        </w:rPr>
        <w:t xml:space="preserve">Property Rights Are Natural </w:t>
      </w:r>
      <w:r w:rsidRPr="00502184">
        <w:t>The problem of distributing scarce resources can be handled in part by implicitly coercive allocative hierarchies</w:t>
      </w:r>
      <w:r w:rsidRPr="003B2FB1">
        <w:rPr>
          <w:rStyle w:val="StyleUnderline"/>
        </w:rPr>
        <w:t xml:space="preserve">. An alternative solution to the problem of distribution is the recognition and enforcement of property rights. Property rights are prefigured in nature by the way animals mark out territories for their exclusive use in foraging, hunting, and mating. Recognition of such rudimentary claims to control and exclude minimizes costly conflict, which by itself provides a strong evolutionary reason to look for innate tendencies to recognize and respect norms of property. </w:t>
      </w:r>
      <w:r w:rsidRPr="00DA44B5">
        <w:rPr>
          <w:rStyle w:val="StyleUnderline"/>
        </w:rPr>
        <w:t>New scientific research provides even stronger evidence for the existence of such property “instincts.”</w:t>
      </w:r>
      <w:r w:rsidRPr="003B2FB1">
        <w:rPr>
          <w:rStyle w:val="StyleUnderline"/>
        </w:rPr>
        <w:t xml:space="preserve"> </w:t>
      </w:r>
      <w:r w:rsidRPr="00502184">
        <w:t>For example, r</w:t>
      </w:r>
      <w:r>
        <w:t xml:space="preserve">ecent experimental work by Oliver Goodenough, a legal theorist, and Christine Prehn, a neuroscientist, suggests that the human mind evolved specialized modules for making judgments about moral transgressions, and transgressions against property in particular. </w:t>
      </w:r>
      <w:r w:rsidRPr="00DA44B5">
        <w:rPr>
          <w:rStyle w:val="StyleUnderline"/>
        </w:rPr>
        <w:t xml:space="preserve">Evolutionary psychology can help us to understand that property rights are not created simply by strokes of the legislator’s pen. </w:t>
      </w:r>
      <w:r w:rsidRPr="0076306C">
        <w:rPr>
          <w:rStyle w:val="StyleUnderline"/>
        </w:rPr>
        <w:t xml:space="preserve">Mutually Beneficial Exchange Is Natural Trade </w:t>
      </w:r>
      <w:r w:rsidRPr="00DA44B5">
        <w:rPr>
          <w:rStyle w:val="StyleUnderline"/>
        </w:rPr>
        <w:t>and mutually beneficial exchange are human universals</w:t>
      </w:r>
      <w:r w:rsidRPr="0076306C">
        <w:rPr>
          <w:rStyle w:val="StyleUnderline"/>
        </w:rPr>
        <w:t xml:space="preserve">, as is the division of labor. </w:t>
      </w:r>
      <w:r w:rsidRPr="00B71F96">
        <w:t>In their groundbreaking paper, “Cognitive Adaptations for Social Exchange,” Cosmides and Tooby point out that, contrary to widespread belief, hunter-gatherer life is not “a kind of retro-utopia” of “indiscriminate, egalitarian cooperation and sharing.”</w:t>
      </w:r>
      <w:r w:rsidRPr="0076306C">
        <w:rPr>
          <w:rStyle w:val="StyleUnderline"/>
        </w:rPr>
        <w:t xml:space="preserve"> The archeological and ethnographic evidence shows that hunter-gatherers were involved in numerous forms of trade and exchange. Some forms of hunter-gatherer trading can involve quite complex specialization and the interaction of supply and demand. </w:t>
      </w:r>
      <w:r w:rsidRPr="00B71F96">
        <w:t>Most impressive, Cosmides and Tooby have shown through a series of experiments that human beings are able easily to solve complex logical puzzles involving reciprocity, the accounting of costs and benefits, and the detection of people who have cheated on agreements</w:t>
      </w:r>
      <w:r w:rsidRPr="0076306C">
        <w:rPr>
          <w:rStyle w:val="StyleUnderline"/>
        </w:rPr>
        <w:t xml:space="preserve">. </w:t>
      </w:r>
      <w:r w:rsidRPr="00B71F96">
        <w:t>However, we are unable to solve formally identical puzzles that do not deal with questions of social exchange. That, they argue, points to the existence of “functionally specialized, content-dependent cognitive adaptations for social exchange.”</w:t>
      </w:r>
      <w:r w:rsidRPr="0076306C">
        <w:rPr>
          <w:rStyle w:val="StyleUnderline"/>
        </w:rPr>
        <w:t xml:space="preserve"> </w:t>
      </w:r>
      <w:r w:rsidRPr="00DA44B5">
        <w:rPr>
          <w:rStyle w:val="StyleUnderline"/>
        </w:rPr>
        <w:t>In other words, the human mind is “built” to trade.</w:t>
      </w:r>
    </w:p>
    <w:p w14:paraId="5E40F24E" w14:textId="77777777" w:rsidR="0050762F" w:rsidRDefault="0050762F" w:rsidP="0050762F">
      <w:pPr>
        <w:pStyle w:val="Heading4"/>
      </w:pPr>
      <w:r>
        <w:t>The alt goes against human nature – it can never solve</w:t>
      </w:r>
    </w:p>
    <w:p w14:paraId="7C9C9571" w14:textId="77777777" w:rsidR="0050762F" w:rsidRPr="006232F1" w:rsidRDefault="0050762F" w:rsidP="0050762F">
      <w:r w:rsidRPr="006232F1">
        <w:rPr>
          <w:rStyle w:val="Style13ptBold"/>
        </w:rPr>
        <w:t>Wilkinson, writing for the CATO institute, 05</w:t>
      </w:r>
      <w:r>
        <w:t xml:space="preserve"> (Will, “Capitalism and Human Nature, January/February 2005, Cato Policy Report, Volume XXVII No. 1, </w:t>
      </w:r>
      <w:hyperlink r:id="rId22" w:history="1">
        <w:r w:rsidRPr="005D62E2">
          <w:rPr>
            <w:rStyle w:val="Hyperlink"/>
          </w:rPr>
          <w:t>https://object.cato.org/sites/cato.org/files/serials/files/policy-report/2005/1/cpr-27n1-1.pdf</w:t>
        </w:r>
      </w:hyperlink>
      <w:r>
        <w:t xml:space="preserve">, accessed July 14, 2017 GDI-DWRS) </w:t>
      </w:r>
    </w:p>
    <w:p w14:paraId="552A991E" w14:textId="1E1DFA9A" w:rsidR="0050762F" w:rsidRDefault="0050762F" w:rsidP="0050762F">
      <w:r w:rsidRPr="00956B8E">
        <w:rPr>
          <w:rStyle w:val="StyleUnderline"/>
        </w:rPr>
        <w:t xml:space="preserve">The key political lesson of evolutionary psychology is simply that there is a </w:t>
      </w:r>
      <w:r w:rsidRPr="00DA44B5">
        <w:rPr>
          <w:rStyle w:val="StyleUnderline"/>
        </w:rPr>
        <w:t>universal human nature</w:t>
      </w:r>
      <w:r w:rsidRPr="00956B8E">
        <w:rPr>
          <w:rStyle w:val="StyleUnderline"/>
        </w:rPr>
        <w:t xml:space="preserve">. The </w:t>
      </w:r>
      <w:r w:rsidRPr="00DA44B5">
        <w:rPr>
          <w:rStyle w:val="StyleUnderline"/>
        </w:rPr>
        <w:t>human mind</w:t>
      </w:r>
      <w:r w:rsidRPr="00956B8E">
        <w:rPr>
          <w:rStyle w:val="StyleUnderline"/>
        </w:rPr>
        <w:t xml:space="preserve"> comprises many distinct, specialized functions and </w:t>
      </w:r>
      <w:r w:rsidRPr="00DA44B5">
        <w:rPr>
          <w:rStyle w:val="StyleUnderline"/>
        </w:rPr>
        <w:t>is not an all-purpose learning machine that can be reformatted at will to realize political dreams</w:t>
      </w:r>
      <w:r w:rsidRPr="00956B8E">
        <w:rPr>
          <w:rStyle w:val="StyleUnderline"/>
        </w:rPr>
        <w:t xml:space="preserve">. </w:t>
      </w:r>
      <w:r w:rsidRPr="00DA44B5">
        <w:rPr>
          <w:rStyle w:val="StyleUnderline"/>
        </w:rPr>
        <w:t>The shape of society is constrained by our evolved nature</w:t>
      </w:r>
      <w:r>
        <w:t xml:space="preserve">. Remaking humanity through politics is a biological impossibility on the order of curing cancer with pine needle tea. We </w:t>
      </w:r>
      <w:r w:rsidRPr="00956B8E">
        <w:rPr>
          <w:rStyle w:val="StyleUnderline"/>
        </w:rPr>
        <w:t>can, however, work with human nature—and we have. We have, through culture, enhanced those traits that facilitate trust and cooperation, channeled our coalitional and status-seeking instincts toward productive uses, and built upon our natural suspicion of power to preserve our freedom. We can, of course, do better</w:t>
      </w:r>
      <w:r>
        <w:t xml:space="preserve">. As Immanuel Kant famously remarked, “From the crooked timber of humanity no truly straight thing can be made.” But, in the words of philosopher Denis Dutton, It is not . . . that no beautiful carving or piece of furniture can be produced from twisted wood; it is rather that whatever is finally created will only endure if it takes into account the grain, texture, natural joints, knotholes, strengths and weaknesses of the original material. </w:t>
      </w:r>
      <w:r w:rsidRPr="00E55550">
        <w:rPr>
          <w:rStyle w:val="StyleUnderline"/>
        </w:rPr>
        <w:t>Evolutionary psychology, by helping us to better understand human nature, can aid us in cultivating social orders that do not foolishly attempt to cut against the grain of human nature. We can learn how best to work with the material of humanity to encourage and preserve societies, like our own, that are not only beautiful but will endure</w:t>
      </w:r>
      <w:r>
        <w:t>.</w:t>
      </w:r>
    </w:p>
    <w:p w14:paraId="47E97F06" w14:textId="6EFE8EB2" w:rsidR="009654A3" w:rsidRDefault="009654A3" w:rsidP="009654A3">
      <w:pPr>
        <w:pStyle w:val="Heading3"/>
      </w:pPr>
      <w:r w:rsidRPr="009654A3">
        <w:t xml:space="preserve">Counter-Critique </w:t>
      </w:r>
      <w:r>
        <w:t>–</w:t>
      </w:r>
      <w:r w:rsidRPr="009654A3">
        <w:t xml:space="preserve"> Postcoloniality</w:t>
      </w:r>
    </w:p>
    <w:p w14:paraId="36B537DA" w14:textId="77777777" w:rsidR="009654A3" w:rsidRDefault="009654A3" w:rsidP="009654A3">
      <w:pPr>
        <w:pStyle w:val="Heading4"/>
      </w:pPr>
      <w:r>
        <w:t>A dialogical approach to undermining neoliberalism is key to avoid the inherently problematic model of the alt – the alt assumes the three-worlds model is applicable to this conversation and thus fractures any critical potential it had – its unrealistic perspective hampers its ability to critique free-market ideologies</w:t>
      </w:r>
    </w:p>
    <w:p w14:paraId="612C8354" w14:textId="77777777" w:rsidR="009654A3" w:rsidRPr="00F025C2" w:rsidRDefault="009654A3" w:rsidP="009654A3">
      <w:pPr>
        <w:rPr>
          <w:rStyle w:val="Style13ptBold"/>
          <w:b w:val="0"/>
          <w:sz w:val="20"/>
        </w:rPr>
      </w:pPr>
      <w:r>
        <w:rPr>
          <w:rStyle w:val="Style13ptBold"/>
        </w:rPr>
        <w:t xml:space="preserve">Kangas &amp; Salmenniemi, prof. @ Univ. of Tampere &amp; postdoctoral fellow @ Univ. of Helsinki, 16 </w:t>
      </w:r>
      <w:r w:rsidRPr="00F025C2">
        <w:rPr>
          <w:rStyle w:val="Style13ptBold"/>
          <w:b w:val="0"/>
          <w:sz w:val="14"/>
          <w:szCs w:val="14"/>
        </w:rPr>
        <w:t xml:space="preserve">[Anni Kangas &amp; Suvi Salmenniemi, “Decolonizing knowledge: neoliberalism beyond the three worlds,” 5/11/16, </w:t>
      </w:r>
      <w:hyperlink r:id="rId23" w:history="1">
        <w:r w:rsidRPr="000670B1">
          <w:rPr>
            <w:rStyle w:val="Hyperlink"/>
            <w:sz w:val="14"/>
            <w:szCs w:val="14"/>
          </w:rPr>
          <w:t>http://s3.amazonaws.com/academia.edu.documents/46404369/distinktion_final.pdf?AWSAccessKeyId=AKIAIWOWYYGZ2Y53UL3A&amp;Expires=1500072776&amp;Signature=JVDlyFX5xLZzo9YxeI5TIKcYD54%3D&amp;response-content-disposition=inline%3B%20filename%3DDecolonizing_knowledge_neoliberalism_bey.pdf</w:t>
        </w:r>
      </w:hyperlink>
      <w:r w:rsidRPr="00F025C2">
        <w:rPr>
          <w:rStyle w:val="Style13ptBold"/>
          <w:b w:val="0"/>
          <w:sz w:val="14"/>
          <w:szCs w:val="14"/>
        </w:rPr>
        <w:t>]</w:t>
      </w:r>
      <w:r>
        <w:rPr>
          <w:rStyle w:val="Style13ptBold"/>
          <w:b w:val="0"/>
          <w:sz w:val="14"/>
          <w:szCs w:val="14"/>
        </w:rPr>
        <w:t xml:space="preserve"> GDI-ARV</w:t>
      </w:r>
    </w:p>
    <w:p w14:paraId="1613CC6D" w14:textId="241CEC22" w:rsidR="009654A3" w:rsidRPr="009654A3" w:rsidRDefault="009654A3" w:rsidP="009654A3">
      <w:pPr>
        <w:rPr>
          <w:b/>
          <w:u w:val="single"/>
        </w:rPr>
      </w:pPr>
      <w:r w:rsidRPr="00BD547A">
        <w:rPr>
          <w:sz w:val="8"/>
        </w:rPr>
        <w:t xml:space="preserve">Although neoliberalism has become an increasingly problematized concept in recent years, little attention has been devoted to ways in which </w:t>
      </w:r>
      <w:r w:rsidRPr="0023602A">
        <w:rPr>
          <w:rStyle w:val="Emphasis"/>
        </w:rPr>
        <w:t>academic critiques of neoliberalism tend to reproduce the coloniality of knowledge</w:t>
      </w:r>
      <w:r w:rsidRPr="00BD547A">
        <w:rPr>
          <w:sz w:val="8"/>
        </w:rPr>
        <w:t xml:space="preserve">. The coloniality of knowledge refers to </w:t>
      </w:r>
      <w:r w:rsidRPr="0023602A">
        <w:rPr>
          <w:rStyle w:val="StyleUnderline"/>
        </w:rPr>
        <w:t xml:space="preserve">intellectual practices which represent as universal, delocalized, and disembodied such modes of thinking, seeing, and interpreting the world as are derived from Western modernity </w:t>
      </w:r>
      <w:r w:rsidRPr="00BD547A">
        <w:rPr>
          <w:sz w:val="8"/>
        </w:rPr>
        <w:t xml:space="preserve">(Mignolo 2009; Chakrabarty 2000). We argue that </w:t>
      </w:r>
      <w:r w:rsidRPr="0023602A">
        <w:rPr>
          <w:rStyle w:val="StyleUnderline"/>
        </w:rPr>
        <w:t>such a logic of coloniality informs much of the discussion of postsocialist neoliberalism which is often undergirded by</w:t>
      </w:r>
      <w:r w:rsidRPr="00BD547A">
        <w:rPr>
          <w:sz w:val="8"/>
        </w:rPr>
        <w:t xml:space="preserve"> a specific Cold War era actualization of the colonial matrix of power, </w:t>
      </w:r>
      <w:r w:rsidRPr="0023602A">
        <w:rPr>
          <w:rStyle w:val="StyleUnderline"/>
        </w:rPr>
        <w:t>the three-worlds scheme</w:t>
      </w:r>
      <w:r w:rsidRPr="00BD547A">
        <w:rPr>
          <w:sz w:val="8"/>
        </w:rPr>
        <w:t xml:space="preserve">. As socialist modernity occupies a specific and complex position in the configuration of global coloniality (Tlostanova 2012), </w:t>
      </w:r>
      <w:r w:rsidRPr="0023602A">
        <w:rPr>
          <w:rStyle w:val="Emphasis"/>
        </w:rPr>
        <w:t>efforts to decolonize knowledge should devote greater attention to postsocialism.</w:t>
      </w:r>
      <w:r w:rsidRPr="00BD547A">
        <w:rPr>
          <w:sz w:val="8"/>
        </w:rPr>
        <w:t xml:space="preserve">1 In this article we aim to do this by examining how neoliberalism has been articulated in the postsocialist context. </w:t>
      </w:r>
      <w:r w:rsidRPr="0023602A">
        <w:rPr>
          <w:rStyle w:val="StyleUnderline"/>
        </w:rPr>
        <w:t>Our aim is</w:t>
      </w:r>
      <w:r w:rsidRPr="00BD547A">
        <w:rPr>
          <w:sz w:val="8"/>
        </w:rPr>
        <w:t xml:space="preserve"> not </w:t>
      </w:r>
      <w:r w:rsidRPr="0023602A">
        <w:rPr>
          <w:rStyle w:val="StyleUnderline"/>
        </w:rPr>
        <w:t>to</w:t>
      </w:r>
      <w:r w:rsidRPr="00BD547A">
        <w:rPr>
          <w:sz w:val="8"/>
        </w:rPr>
        <w:t xml:space="preserve"> theorize neoliberalism as such, but to </w:t>
      </w:r>
      <w:r w:rsidRPr="0023602A">
        <w:rPr>
          <w:rStyle w:val="StyleUnderline"/>
        </w:rPr>
        <w:t xml:space="preserve">probe its politics of knowledge by interrogating ways in which neoliberalism has been deployed in accounts of the social transformation of former socialist societies. </w:t>
      </w:r>
      <w:r w:rsidRPr="00BD547A">
        <w:rPr>
          <w:sz w:val="8"/>
        </w:rPr>
        <w:t xml:space="preserve">In dialogue with scholars working at the intersections of neoliberalism and postsocialism (Schwenkel and Lechkowich 2012), we acknowledge that there is no single version of socialism or postsocialism. As our analysis will highlight, postsocialist social formations show great diversity and have encountered, articulated with, and contributed to neoliberal processes in many different ways.2 </w:t>
      </w:r>
      <w:r w:rsidRPr="0023602A">
        <w:rPr>
          <w:rStyle w:val="StyleUnderline"/>
        </w:rPr>
        <w:t>Neoliberalism has been subject to intensive investigation and problematization in the postsocialist context. Postsocialism thus offers a particularly productive lens for interrogating neoliberalism and its explanatory purchase, and enables a critical intervention into the epistemological and ontological issues at stake, not only in theorizing neoliberalism, but also in problematizing practices of social scientific knowledge production more generally</w:t>
      </w:r>
      <w:r w:rsidRPr="00BD547A">
        <w:rPr>
          <w:sz w:val="8"/>
        </w:rPr>
        <w:t xml:space="preserve">. We argue that </w:t>
      </w:r>
      <w:r w:rsidRPr="0023602A">
        <w:rPr>
          <w:rStyle w:val="StyleUnderline"/>
        </w:rPr>
        <w:t>analyses of postsocialist neoliberalism have tended to draw on a specific</w:t>
      </w:r>
      <w:r w:rsidRPr="00BD547A">
        <w:rPr>
          <w:sz w:val="8"/>
        </w:rPr>
        <w:t xml:space="preserve"> Cold War era m</w:t>
      </w:r>
      <w:r w:rsidRPr="0023602A">
        <w:rPr>
          <w:rStyle w:val="StyleUnderline"/>
        </w:rPr>
        <w:t xml:space="preserve">eta-geography of the three worlds </w:t>
      </w:r>
      <w:r w:rsidRPr="00BD547A">
        <w:rPr>
          <w:sz w:val="8"/>
        </w:rPr>
        <w:t xml:space="preserve">(Pletsch 1981), </w:t>
      </w:r>
      <w:r w:rsidRPr="0023602A">
        <w:rPr>
          <w:rStyle w:val="Emphasis"/>
        </w:rPr>
        <w:t>built on the assumption that knowledge is produced in the West</w:t>
      </w:r>
      <w:r w:rsidRPr="00BD547A">
        <w:rPr>
          <w:sz w:val="8"/>
        </w:rPr>
        <w:t xml:space="preserve"> (the first world) </w:t>
      </w:r>
      <w:r w:rsidRPr="0023602A">
        <w:rPr>
          <w:rStyle w:val="Emphasis"/>
        </w:rPr>
        <w:t>and only consumed in postsocialism</w:t>
      </w:r>
      <w:r w:rsidRPr="00BD547A">
        <w:rPr>
          <w:sz w:val="8"/>
        </w:rPr>
        <w:t xml:space="preserve"> (what was known as the second world). We argue that </w:t>
      </w:r>
      <w:r w:rsidRPr="0023602A">
        <w:rPr>
          <w:rStyle w:val="StyleUnderline"/>
        </w:rPr>
        <w:t>the three-worlds scheme is an actualization of the coloniality of knowledge</w:t>
      </w:r>
      <w:r w:rsidRPr="00BD547A">
        <w:rPr>
          <w:sz w:val="8"/>
        </w:rPr>
        <w:t xml:space="preserve">, as </w:t>
      </w:r>
      <w:r w:rsidRPr="0023602A">
        <w:rPr>
          <w:rStyle w:val="StyleUnderline"/>
        </w:rPr>
        <w:t xml:space="preserve">it recycles the historicist, spatial-temporal narrative of </w:t>
      </w:r>
      <w:r w:rsidRPr="0023602A">
        <w:rPr>
          <w:rStyle w:val="Emphasis"/>
        </w:rPr>
        <w:t>‘first in Europe, then elsewhere’</w:t>
      </w:r>
      <w:r w:rsidRPr="0023602A">
        <w:rPr>
          <w:rStyle w:val="StyleUnderline"/>
        </w:rPr>
        <w:t xml:space="preserve"> </w:t>
      </w:r>
      <w:r w:rsidRPr="00BD547A">
        <w:rPr>
          <w:sz w:val="8"/>
        </w:rPr>
        <w:t xml:space="preserve">in which historical time serves as a measure of cultural difference (Chakrabarty 2000, 7). </w:t>
      </w:r>
      <w:r w:rsidRPr="00BD547A">
        <w:rPr>
          <w:rStyle w:val="StyleUnderline"/>
        </w:rPr>
        <w:t>We substantiate this argument with an analysis of recent discussions of neoliberalism in postsocialism,</w:t>
      </w:r>
      <w:r w:rsidRPr="00BD547A">
        <w:rPr>
          <w:sz w:val="8"/>
        </w:rPr>
        <w:t xml:space="preserve">3 and argue that </w:t>
      </w:r>
      <w:r w:rsidRPr="00BD547A">
        <w:rPr>
          <w:rStyle w:val="StyleUnderline"/>
        </w:rPr>
        <w:t>such a spatial-temporal narrative pertains equally to those who have promoted neoliberal reforms derived from neoclassical economic theory and to their critics, who consider such reforms to be part of the hegemonic project of neoliberalism aimed at reinforcing class power.</w:t>
      </w:r>
      <w:r w:rsidRPr="00BD547A">
        <w:rPr>
          <w:sz w:val="8"/>
        </w:rPr>
        <w:t xml:space="preserve"> We then move on to discuss an approach that conceptualizes neoliberalism as a hybrid formation and foregrounds how neoliberalism acquires new characteristics as it moves away from its Western ‘home turf’ to postsocialist settings. </w:t>
      </w:r>
      <w:r w:rsidRPr="00BD547A">
        <w:rPr>
          <w:rStyle w:val="StyleUnderline"/>
        </w:rPr>
        <w:t>These</w:t>
      </w:r>
      <w:r w:rsidRPr="00BD547A">
        <w:rPr>
          <w:sz w:val="8"/>
        </w:rPr>
        <w:t xml:space="preserve"> two </w:t>
      </w:r>
      <w:r w:rsidRPr="00BD547A">
        <w:rPr>
          <w:rStyle w:val="StyleUnderline"/>
        </w:rPr>
        <w:t>approaches</w:t>
      </w:r>
      <w:r w:rsidRPr="00BD547A">
        <w:rPr>
          <w:sz w:val="8"/>
        </w:rPr>
        <w:t xml:space="preserve"> continue to conceptualize neoliberalism as a unidirectional flow of policy prescriptions or hegemonic ideologies from the West into postsocialist contexts. They </w:t>
      </w:r>
      <w:r w:rsidRPr="00BD547A">
        <w:rPr>
          <w:rStyle w:val="StyleUnderline"/>
        </w:rPr>
        <w:t>do not problematize the assumption that neoliberalism has its origins in the West</w:t>
      </w:r>
      <w:r w:rsidRPr="00BD547A">
        <w:rPr>
          <w:sz w:val="8"/>
        </w:rPr>
        <w:t xml:space="preserve">. In order to move beyond such a restrictive meta-geography and decolonize knowledge on postsocialist neoliberalism, we identify a third intellectual strand, which we call ‘dialogical’. This takes issue with the spatial and temporal categories derived from the threeworlds scheme by conceiving the relationship between neoliberalism and postsocialism as mutually constitutive. It pushes further the debate on neoliberalism by offering the epistemological tools of assemblage, liminality, and domestication, thus decentering many conventional interpretations of both neoliberalism and postsocialism. These </w:t>
      </w:r>
      <w:r w:rsidRPr="00BD547A">
        <w:rPr>
          <w:rStyle w:val="StyleUnderline"/>
        </w:rPr>
        <w:t>epistemological tools allow scholars to move beyond the three-worlds scheme in two ways.</w:t>
      </w:r>
      <w:r w:rsidRPr="00BD547A">
        <w:rPr>
          <w:sz w:val="8"/>
        </w:rPr>
        <w:t xml:space="preserve"> First, </w:t>
      </w:r>
      <w:r w:rsidRPr="00BD547A">
        <w:rPr>
          <w:rStyle w:val="StyleUnderline"/>
        </w:rPr>
        <w:t xml:space="preserve">they enable the under-studied vectors of neoliberal transnational movement to be fleshed out, tracing how neoliberalism rescales and reconfigures space rather than treating it as spatially confined. </w:t>
      </w:r>
      <w:r w:rsidRPr="00BD547A">
        <w:rPr>
          <w:sz w:val="8"/>
        </w:rPr>
        <w:t xml:space="preserve">Second, </w:t>
      </w:r>
      <w:r w:rsidRPr="00BD547A">
        <w:rPr>
          <w:rStyle w:val="StyleUnderline"/>
        </w:rPr>
        <w:t xml:space="preserve">they facilitate deconstruction of the antinomy between capitalism and socialism by drawing attention to the heterogeneity of actual economic and political practices in both. </w:t>
      </w:r>
      <w:r w:rsidRPr="00BD547A">
        <w:rPr>
          <w:sz w:val="8"/>
        </w:rPr>
        <w:t>The remainder of this article will unfold as follows.</w:t>
      </w:r>
      <w:r w:rsidRPr="00BD547A">
        <w:rPr>
          <w:rStyle w:val="StyleUnderline"/>
        </w:rPr>
        <w:t xml:space="preserve"> The first section offers a brief outline of the key dimensions of neoliberalism, followed by a discussion of the metageography of the three-worlds scheme. We then move on to a more detailed analysis of articulations of neoliberalism in postsocialism, identifying accounts that relate to monolithism, hybridity, and dialogism</w:t>
      </w:r>
      <w:r w:rsidRPr="00BD547A">
        <w:rPr>
          <w:sz w:val="8"/>
        </w:rPr>
        <w:t xml:space="preserve">. We argue that, </w:t>
      </w:r>
      <w:r w:rsidRPr="00BD547A">
        <w:rPr>
          <w:rStyle w:val="StyleUnderline"/>
        </w:rPr>
        <w:t>while the two first-mentioned tend to reproduce certain features of the three-worlds model, the last-mentioned has considerable potential to decenter it.</w:t>
      </w:r>
      <w:r w:rsidRPr="00BD547A">
        <w:rPr>
          <w:sz w:val="8"/>
        </w:rPr>
        <w:t xml:space="preserve"> In the concluding section, </w:t>
      </w:r>
      <w:r w:rsidRPr="00BD547A">
        <w:rPr>
          <w:rStyle w:val="StyleUnderline"/>
        </w:rPr>
        <w:t>we discuss the difference that this dialogical approach can make in theorizing neoliberalism and postsocialism, and suggest that postsocialism should be conceived as a parallel project to postcolonial thought, with the potential to decenter Eurocentric theorization.</w:t>
      </w:r>
    </w:p>
    <w:sectPr w:rsidR="009654A3" w:rsidRPr="009654A3">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054DC2D" w16cid:durableId="1D0B1F9A"/>
  <w16cid:commentId w16cid:paraId="08E3B515" w16cid:durableId="1D0B7216"/>
  <w16cid:commentId w16cid:paraId="2D39E056" w16cid:durableId="1D0B7218"/>
  <w16cid:commentId w16cid:paraId="360A2647" w16cid:durableId="1D0B859C"/>
  <w16cid:commentId w16cid:paraId="1515E842" w16cid:durableId="1D0B85CB"/>
  <w16cid:commentId w16cid:paraId="57AF7D3D" w16cid:durableId="1D0B0893"/>
  <w16cid:commentId w16cid:paraId="0264662E" w16cid:durableId="1D0B0894"/>
  <w16cid:commentId w16cid:paraId="60B09E18" w16cid:durableId="1D0B0895"/>
  <w16cid:commentId w16cid:paraId="01E79572" w16cid:durableId="1D134F87"/>
  <w16cid:commentId w16cid:paraId="2C5CE146" w16cid:durableId="1D134443"/>
  <w16cid:commentId w16cid:paraId="023B1061" w16cid:durableId="1D13487B"/>
  <w16cid:commentId w16cid:paraId="557558CF" w16cid:durableId="1D0E516A"/>
  <w16cid:commentId w16cid:paraId="7989E695" w16cid:durableId="1D0B839D"/>
  <w16cid:commentId w16cid:paraId="1E97B1EE" w16cid:durableId="1D0B7E13"/>
  <w16cid:commentId w16cid:paraId="6FEAE5E9" w16cid:durableId="1D0B7B46"/>
  <w16cid:commentId w16cid:paraId="56F8CC94" w16cid:durableId="1D0B721A"/>
  <w16cid:commentId w16cid:paraId="7405675C" w16cid:durableId="1D0E52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80"/>
    <w:family w:val="auto"/>
    <w:pitch w:val="variable"/>
    <w:sig w:usb0="E00002FF" w:usb1="6AC7FDFB" w:usb2="08000012" w:usb3="00000000" w:csb0="0002009F" w:csb1="00000000"/>
  </w:font>
  <w:font w:name="Segoe UI">
    <w:charset w:val="00"/>
    <w:family w:val="swiss"/>
    <w:pitch w:val="variable"/>
    <w:sig w:usb0="E4002EFF" w:usb1="C000E47F"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8D524E4"/>
    <w:multiLevelType w:val="hybridMultilevel"/>
    <w:tmpl w:val="12387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A202A65"/>
    <w:multiLevelType w:val="hybridMultilevel"/>
    <w:tmpl w:val="A8A0A50E"/>
    <w:lvl w:ilvl="0" w:tplc="2C029D1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34"/>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50254620952"/>
    <w:docVar w:name="VerbatimVersion" w:val="5.1"/>
  </w:docVars>
  <w:rsids>
    <w:rsidRoot w:val="00777C32"/>
    <w:rsid w:val="00010D74"/>
    <w:rsid w:val="000130E5"/>
    <w:rsid w:val="00013530"/>
    <w:rsid w:val="000139A3"/>
    <w:rsid w:val="00013E52"/>
    <w:rsid w:val="00021A9F"/>
    <w:rsid w:val="0002337E"/>
    <w:rsid w:val="000268CC"/>
    <w:rsid w:val="00026D0C"/>
    <w:rsid w:val="00027316"/>
    <w:rsid w:val="0002731A"/>
    <w:rsid w:val="00027EE8"/>
    <w:rsid w:val="00033FB5"/>
    <w:rsid w:val="0003513B"/>
    <w:rsid w:val="00035FE0"/>
    <w:rsid w:val="00042E44"/>
    <w:rsid w:val="00047648"/>
    <w:rsid w:val="0005010D"/>
    <w:rsid w:val="000501C4"/>
    <w:rsid w:val="00055FD7"/>
    <w:rsid w:val="0006050B"/>
    <w:rsid w:val="00063330"/>
    <w:rsid w:val="000734B6"/>
    <w:rsid w:val="00076C7F"/>
    <w:rsid w:val="00081B8E"/>
    <w:rsid w:val="00084591"/>
    <w:rsid w:val="00090D35"/>
    <w:rsid w:val="0009400C"/>
    <w:rsid w:val="000945F8"/>
    <w:rsid w:val="000A3CA9"/>
    <w:rsid w:val="000A6685"/>
    <w:rsid w:val="000A78BB"/>
    <w:rsid w:val="000B0E1E"/>
    <w:rsid w:val="000B0EF5"/>
    <w:rsid w:val="000B3E7D"/>
    <w:rsid w:val="000C0517"/>
    <w:rsid w:val="000C0C77"/>
    <w:rsid w:val="000C2335"/>
    <w:rsid w:val="000C321D"/>
    <w:rsid w:val="000D298B"/>
    <w:rsid w:val="000D7B40"/>
    <w:rsid w:val="000F1A1B"/>
    <w:rsid w:val="000F335D"/>
    <w:rsid w:val="00100833"/>
    <w:rsid w:val="00104529"/>
    <w:rsid w:val="00104C64"/>
    <w:rsid w:val="00104E96"/>
    <w:rsid w:val="00105942"/>
    <w:rsid w:val="00107396"/>
    <w:rsid w:val="00112BDD"/>
    <w:rsid w:val="00112C3C"/>
    <w:rsid w:val="00116E23"/>
    <w:rsid w:val="00124C92"/>
    <w:rsid w:val="00125F65"/>
    <w:rsid w:val="00131AAC"/>
    <w:rsid w:val="00136733"/>
    <w:rsid w:val="00140D52"/>
    <w:rsid w:val="00140EAB"/>
    <w:rsid w:val="00144A4C"/>
    <w:rsid w:val="00147426"/>
    <w:rsid w:val="00151994"/>
    <w:rsid w:val="00155755"/>
    <w:rsid w:val="001613AC"/>
    <w:rsid w:val="001722DC"/>
    <w:rsid w:val="00176AB0"/>
    <w:rsid w:val="00177B7D"/>
    <w:rsid w:val="00181D2B"/>
    <w:rsid w:val="0018322D"/>
    <w:rsid w:val="00190EBB"/>
    <w:rsid w:val="00195FB4"/>
    <w:rsid w:val="001B5776"/>
    <w:rsid w:val="001B7960"/>
    <w:rsid w:val="001C050C"/>
    <w:rsid w:val="001C12A5"/>
    <w:rsid w:val="001C1825"/>
    <w:rsid w:val="001C45DB"/>
    <w:rsid w:val="001D0BE1"/>
    <w:rsid w:val="001D15A6"/>
    <w:rsid w:val="001E527A"/>
    <w:rsid w:val="001F3514"/>
    <w:rsid w:val="001F78CE"/>
    <w:rsid w:val="002013E2"/>
    <w:rsid w:val="00213955"/>
    <w:rsid w:val="00216267"/>
    <w:rsid w:val="002271DF"/>
    <w:rsid w:val="002318A3"/>
    <w:rsid w:val="002326AA"/>
    <w:rsid w:val="002353C9"/>
    <w:rsid w:val="00236EE4"/>
    <w:rsid w:val="00240A79"/>
    <w:rsid w:val="00243908"/>
    <w:rsid w:val="00250036"/>
    <w:rsid w:val="002515B8"/>
    <w:rsid w:val="00251FC7"/>
    <w:rsid w:val="0025572D"/>
    <w:rsid w:val="00257BC1"/>
    <w:rsid w:val="00260B47"/>
    <w:rsid w:val="00260EB6"/>
    <w:rsid w:val="0026329B"/>
    <w:rsid w:val="00267F07"/>
    <w:rsid w:val="0028082E"/>
    <w:rsid w:val="00283E0C"/>
    <w:rsid w:val="002855A7"/>
    <w:rsid w:val="00286206"/>
    <w:rsid w:val="002905D1"/>
    <w:rsid w:val="002A2008"/>
    <w:rsid w:val="002B146A"/>
    <w:rsid w:val="002B16CB"/>
    <w:rsid w:val="002B40F7"/>
    <w:rsid w:val="002B5E17"/>
    <w:rsid w:val="002B640F"/>
    <w:rsid w:val="002C10F5"/>
    <w:rsid w:val="002C4E2F"/>
    <w:rsid w:val="002C5A90"/>
    <w:rsid w:val="002D08CC"/>
    <w:rsid w:val="002D270D"/>
    <w:rsid w:val="002D41C9"/>
    <w:rsid w:val="002D6B32"/>
    <w:rsid w:val="002E5D07"/>
    <w:rsid w:val="002F050D"/>
    <w:rsid w:val="002F4E94"/>
    <w:rsid w:val="002F6439"/>
    <w:rsid w:val="00313DDC"/>
    <w:rsid w:val="00315690"/>
    <w:rsid w:val="0031573C"/>
    <w:rsid w:val="00315D68"/>
    <w:rsid w:val="00316B75"/>
    <w:rsid w:val="00321256"/>
    <w:rsid w:val="00322A72"/>
    <w:rsid w:val="00325646"/>
    <w:rsid w:val="00332E26"/>
    <w:rsid w:val="00336F7B"/>
    <w:rsid w:val="0034015D"/>
    <w:rsid w:val="0034199B"/>
    <w:rsid w:val="00345383"/>
    <w:rsid w:val="003460F2"/>
    <w:rsid w:val="003543BD"/>
    <w:rsid w:val="00357119"/>
    <w:rsid w:val="00357F30"/>
    <w:rsid w:val="00361ECB"/>
    <w:rsid w:val="00362733"/>
    <w:rsid w:val="003664E2"/>
    <w:rsid w:val="0036794F"/>
    <w:rsid w:val="00367D36"/>
    <w:rsid w:val="00367E39"/>
    <w:rsid w:val="00371C98"/>
    <w:rsid w:val="0037488D"/>
    <w:rsid w:val="0038158C"/>
    <w:rsid w:val="0038246A"/>
    <w:rsid w:val="00383764"/>
    <w:rsid w:val="003902BA"/>
    <w:rsid w:val="00392D5C"/>
    <w:rsid w:val="003A09E2"/>
    <w:rsid w:val="003A5874"/>
    <w:rsid w:val="003B2E04"/>
    <w:rsid w:val="003C0D1B"/>
    <w:rsid w:val="003C1880"/>
    <w:rsid w:val="003C3C35"/>
    <w:rsid w:val="003C3FD9"/>
    <w:rsid w:val="003D3B1B"/>
    <w:rsid w:val="003D4E5B"/>
    <w:rsid w:val="003E1CC7"/>
    <w:rsid w:val="003E6BB7"/>
    <w:rsid w:val="003E7FB4"/>
    <w:rsid w:val="003F6176"/>
    <w:rsid w:val="00401512"/>
    <w:rsid w:val="00407037"/>
    <w:rsid w:val="00410706"/>
    <w:rsid w:val="00410DCF"/>
    <w:rsid w:val="00412D5B"/>
    <w:rsid w:val="00424497"/>
    <w:rsid w:val="004306E5"/>
    <w:rsid w:val="00434B84"/>
    <w:rsid w:val="00436F1C"/>
    <w:rsid w:val="00442F58"/>
    <w:rsid w:val="00446061"/>
    <w:rsid w:val="00451FEC"/>
    <w:rsid w:val="004547CC"/>
    <w:rsid w:val="004605D6"/>
    <w:rsid w:val="004638A3"/>
    <w:rsid w:val="00465681"/>
    <w:rsid w:val="00465CA7"/>
    <w:rsid w:val="0047138F"/>
    <w:rsid w:val="00480235"/>
    <w:rsid w:val="00480F21"/>
    <w:rsid w:val="00485768"/>
    <w:rsid w:val="00485A43"/>
    <w:rsid w:val="00490A45"/>
    <w:rsid w:val="00493108"/>
    <w:rsid w:val="004A2493"/>
    <w:rsid w:val="004B4151"/>
    <w:rsid w:val="004B4849"/>
    <w:rsid w:val="004C0115"/>
    <w:rsid w:val="004C60E8"/>
    <w:rsid w:val="004C7630"/>
    <w:rsid w:val="004E3579"/>
    <w:rsid w:val="004E728B"/>
    <w:rsid w:val="004F39E0"/>
    <w:rsid w:val="004F6AFD"/>
    <w:rsid w:val="00501A8A"/>
    <w:rsid w:val="0050762F"/>
    <w:rsid w:val="00511853"/>
    <w:rsid w:val="00514384"/>
    <w:rsid w:val="00514FEE"/>
    <w:rsid w:val="00520716"/>
    <w:rsid w:val="00522F58"/>
    <w:rsid w:val="00525AB3"/>
    <w:rsid w:val="0053470C"/>
    <w:rsid w:val="00537BD5"/>
    <w:rsid w:val="00540C2F"/>
    <w:rsid w:val="00546865"/>
    <w:rsid w:val="00552841"/>
    <w:rsid w:val="00555C39"/>
    <w:rsid w:val="00563538"/>
    <w:rsid w:val="00570876"/>
    <w:rsid w:val="005723BB"/>
    <w:rsid w:val="0057268A"/>
    <w:rsid w:val="005726FA"/>
    <w:rsid w:val="005730FB"/>
    <w:rsid w:val="00584061"/>
    <w:rsid w:val="00584AB0"/>
    <w:rsid w:val="00593FD1"/>
    <w:rsid w:val="005A0093"/>
    <w:rsid w:val="005A3541"/>
    <w:rsid w:val="005B64E2"/>
    <w:rsid w:val="005B66DB"/>
    <w:rsid w:val="005C191B"/>
    <w:rsid w:val="005C6406"/>
    <w:rsid w:val="005D2912"/>
    <w:rsid w:val="005D5F0B"/>
    <w:rsid w:val="005F09B8"/>
    <w:rsid w:val="005F28CA"/>
    <w:rsid w:val="005F6B5F"/>
    <w:rsid w:val="00603C4E"/>
    <w:rsid w:val="0060466A"/>
    <w:rsid w:val="00604FC7"/>
    <w:rsid w:val="006065BD"/>
    <w:rsid w:val="006168B9"/>
    <w:rsid w:val="00623408"/>
    <w:rsid w:val="00633A40"/>
    <w:rsid w:val="00645FA9"/>
    <w:rsid w:val="00647866"/>
    <w:rsid w:val="006541FF"/>
    <w:rsid w:val="006550E4"/>
    <w:rsid w:val="0065788F"/>
    <w:rsid w:val="00663082"/>
    <w:rsid w:val="00665003"/>
    <w:rsid w:val="0067152B"/>
    <w:rsid w:val="00671574"/>
    <w:rsid w:val="00675BD3"/>
    <w:rsid w:val="006777A8"/>
    <w:rsid w:val="00687A30"/>
    <w:rsid w:val="006933F5"/>
    <w:rsid w:val="006959A4"/>
    <w:rsid w:val="006959AE"/>
    <w:rsid w:val="006A1B0C"/>
    <w:rsid w:val="006A2AD0"/>
    <w:rsid w:val="006B2AFF"/>
    <w:rsid w:val="006C2375"/>
    <w:rsid w:val="006C4E23"/>
    <w:rsid w:val="006C5801"/>
    <w:rsid w:val="006C7F0D"/>
    <w:rsid w:val="006D4ECC"/>
    <w:rsid w:val="006D61F0"/>
    <w:rsid w:val="006E661D"/>
    <w:rsid w:val="006F07C4"/>
    <w:rsid w:val="006F69A7"/>
    <w:rsid w:val="00700D50"/>
    <w:rsid w:val="007061C1"/>
    <w:rsid w:val="00712BB1"/>
    <w:rsid w:val="007144F7"/>
    <w:rsid w:val="0071632A"/>
    <w:rsid w:val="00722258"/>
    <w:rsid w:val="00722E8F"/>
    <w:rsid w:val="00722FE0"/>
    <w:rsid w:val="007243E5"/>
    <w:rsid w:val="00724B5C"/>
    <w:rsid w:val="0072771D"/>
    <w:rsid w:val="0073097D"/>
    <w:rsid w:val="00736D82"/>
    <w:rsid w:val="007434EA"/>
    <w:rsid w:val="00755759"/>
    <w:rsid w:val="00756AB4"/>
    <w:rsid w:val="00765F40"/>
    <w:rsid w:val="00766EA0"/>
    <w:rsid w:val="007718DB"/>
    <w:rsid w:val="00777C32"/>
    <w:rsid w:val="00783AD7"/>
    <w:rsid w:val="00783B8A"/>
    <w:rsid w:val="00787406"/>
    <w:rsid w:val="00796578"/>
    <w:rsid w:val="007A2226"/>
    <w:rsid w:val="007A3956"/>
    <w:rsid w:val="007A474E"/>
    <w:rsid w:val="007A6963"/>
    <w:rsid w:val="007B569F"/>
    <w:rsid w:val="007D1E72"/>
    <w:rsid w:val="007D2241"/>
    <w:rsid w:val="007D34E6"/>
    <w:rsid w:val="007D3C6E"/>
    <w:rsid w:val="007E13AA"/>
    <w:rsid w:val="007E5BAE"/>
    <w:rsid w:val="007F551B"/>
    <w:rsid w:val="007F5B66"/>
    <w:rsid w:val="007F5F21"/>
    <w:rsid w:val="00811B3A"/>
    <w:rsid w:val="00813C93"/>
    <w:rsid w:val="00816538"/>
    <w:rsid w:val="00816EDB"/>
    <w:rsid w:val="00821618"/>
    <w:rsid w:val="00823A1C"/>
    <w:rsid w:val="00826E9F"/>
    <w:rsid w:val="00834C30"/>
    <w:rsid w:val="00835593"/>
    <w:rsid w:val="0083786B"/>
    <w:rsid w:val="00840168"/>
    <w:rsid w:val="00840301"/>
    <w:rsid w:val="0084156E"/>
    <w:rsid w:val="00842EFC"/>
    <w:rsid w:val="0084351F"/>
    <w:rsid w:val="008442DF"/>
    <w:rsid w:val="00845B9D"/>
    <w:rsid w:val="00851323"/>
    <w:rsid w:val="00860753"/>
    <w:rsid w:val="00860984"/>
    <w:rsid w:val="00861991"/>
    <w:rsid w:val="00861A39"/>
    <w:rsid w:val="008627D3"/>
    <w:rsid w:val="008715A2"/>
    <w:rsid w:val="00872079"/>
    <w:rsid w:val="0087486F"/>
    <w:rsid w:val="00884295"/>
    <w:rsid w:val="008853B8"/>
    <w:rsid w:val="00893883"/>
    <w:rsid w:val="00896FE1"/>
    <w:rsid w:val="008A49FA"/>
    <w:rsid w:val="008A5834"/>
    <w:rsid w:val="008B1A7C"/>
    <w:rsid w:val="008B3ECB"/>
    <w:rsid w:val="008B4A2A"/>
    <w:rsid w:val="008B4E85"/>
    <w:rsid w:val="008B60B1"/>
    <w:rsid w:val="008C1B2E"/>
    <w:rsid w:val="008D1204"/>
    <w:rsid w:val="008D299D"/>
    <w:rsid w:val="008D31E0"/>
    <w:rsid w:val="008D43DD"/>
    <w:rsid w:val="008D534E"/>
    <w:rsid w:val="008E327F"/>
    <w:rsid w:val="008E36C1"/>
    <w:rsid w:val="008E65E1"/>
    <w:rsid w:val="008F05B3"/>
    <w:rsid w:val="008F64C8"/>
    <w:rsid w:val="00906676"/>
    <w:rsid w:val="00906C5D"/>
    <w:rsid w:val="00907C59"/>
    <w:rsid w:val="0091164C"/>
    <w:rsid w:val="00911881"/>
    <w:rsid w:val="00911925"/>
    <w:rsid w:val="00913EC9"/>
    <w:rsid w:val="00914163"/>
    <w:rsid w:val="0091627E"/>
    <w:rsid w:val="00916849"/>
    <w:rsid w:val="00916CAE"/>
    <w:rsid w:val="00922AE6"/>
    <w:rsid w:val="009270CC"/>
    <w:rsid w:val="009310C3"/>
    <w:rsid w:val="00933B0E"/>
    <w:rsid w:val="0093501E"/>
    <w:rsid w:val="00936113"/>
    <w:rsid w:val="009362B2"/>
    <w:rsid w:val="009450ED"/>
    <w:rsid w:val="00945122"/>
    <w:rsid w:val="00945D45"/>
    <w:rsid w:val="009460C2"/>
    <w:rsid w:val="00962F7B"/>
    <w:rsid w:val="009639F1"/>
    <w:rsid w:val="009654A3"/>
    <w:rsid w:val="0097032B"/>
    <w:rsid w:val="00970571"/>
    <w:rsid w:val="00980F82"/>
    <w:rsid w:val="00982ED8"/>
    <w:rsid w:val="009861FA"/>
    <w:rsid w:val="00990AC4"/>
    <w:rsid w:val="00991806"/>
    <w:rsid w:val="009B6FCA"/>
    <w:rsid w:val="009B79FA"/>
    <w:rsid w:val="009C2151"/>
    <w:rsid w:val="009C2768"/>
    <w:rsid w:val="009D0C1B"/>
    <w:rsid w:val="009D1221"/>
    <w:rsid w:val="009D2EAD"/>
    <w:rsid w:val="009D3D5B"/>
    <w:rsid w:val="009D45AB"/>
    <w:rsid w:val="009D54B2"/>
    <w:rsid w:val="009D6627"/>
    <w:rsid w:val="009E1922"/>
    <w:rsid w:val="009E6AA1"/>
    <w:rsid w:val="009F13C5"/>
    <w:rsid w:val="009F2FD2"/>
    <w:rsid w:val="009F4F31"/>
    <w:rsid w:val="009F5FA0"/>
    <w:rsid w:val="009F7ED2"/>
    <w:rsid w:val="00A011E4"/>
    <w:rsid w:val="00A02890"/>
    <w:rsid w:val="00A04351"/>
    <w:rsid w:val="00A070FF"/>
    <w:rsid w:val="00A10636"/>
    <w:rsid w:val="00A13A35"/>
    <w:rsid w:val="00A16EC8"/>
    <w:rsid w:val="00A26E94"/>
    <w:rsid w:val="00A31420"/>
    <w:rsid w:val="00A33F9A"/>
    <w:rsid w:val="00A34D13"/>
    <w:rsid w:val="00A35883"/>
    <w:rsid w:val="00A37EE1"/>
    <w:rsid w:val="00A4562C"/>
    <w:rsid w:val="00A54C2E"/>
    <w:rsid w:val="00A54F37"/>
    <w:rsid w:val="00A62EBF"/>
    <w:rsid w:val="00A63F04"/>
    <w:rsid w:val="00A6441A"/>
    <w:rsid w:val="00A67F92"/>
    <w:rsid w:val="00A91154"/>
    <w:rsid w:val="00A93661"/>
    <w:rsid w:val="00A9511B"/>
    <w:rsid w:val="00A95652"/>
    <w:rsid w:val="00A95DB7"/>
    <w:rsid w:val="00AA304E"/>
    <w:rsid w:val="00AA5CB7"/>
    <w:rsid w:val="00AA660E"/>
    <w:rsid w:val="00AB2669"/>
    <w:rsid w:val="00AB32B2"/>
    <w:rsid w:val="00AB3305"/>
    <w:rsid w:val="00AC0AB8"/>
    <w:rsid w:val="00AC364E"/>
    <w:rsid w:val="00AD0BF3"/>
    <w:rsid w:val="00AD18F0"/>
    <w:rsid w:val="00AD6CFD"/>
    <w:rsid w:val="00AE4933"/>
    <w:rsid w:val="00AE6239"/>
    <w:rsid w:val="00B00857"/>
    <w:rsid w:val="00B00FED"/>
    <w:rsid w:val="00B0102D"/>
    <w:rsid w:val="00B15342"/>
    <w:rsid w:val="00B15A0A"/>
    <w:rsid w:val="00B21C24"/>
    <w:rsid w:val="00B24EA5"/>
    <w:rsid w:val="00B257D5"/>
    <w:rsid w:val="00B25CC5"/>
    <w:rsid w:val="00B339EB"/>
    <w:rsid w:val="00B33C6D"/>
    <w:rsid w:val="00B40836"/>
    <w:rsid w:val="00B4508F"/>
    <w:rsid w:val="00B4637A"/>
    <w:rsid w:val="00B525F9"/>
    <w:rsid w:val="00B55AD5"/>
    <w:rsid w:val="00B568EC"/>
    <w:rsid w:val="00B57469"/>
    <w:rsid w:val="00B7550F"/>
    <w:rsid w:val="00B8057C"/>
    <w:rsid w:val="00B81306"/>
    <w:rsid w:val="00B81BBD"/>
    <w:rsid w:val="00B84B88"/>
    <w:rsid w:val="00B90E2F"/>
    <w:rsid w:val="00BA0211"/>
    <w:rsid w:val="00BA076A"/>
    <w:rsid w:val="00BA12E4"/>
    <w:rsid w:val="00BA20D3"/>
    <w:rsid w:val="00BA2383"/>
    <w:rsid w:val="00BA6B42"/>
    <w:rsid w:val="00BB07A0"/>
    <w:rsid w:val="00BB1EFF"/>
    <w:rsid w:val="00BB34E9"/>
    <w:rsid w:val="00BC1E43"/>
    <w:rsid w:val="00BD4258"/>
    <w:rsid w:val="00BD6238"/>
    <w:rsid w:val="00BD770C"/>
    <w:rsid w:val="00BD7D05"/>
    <w:rsid w:val="00BE69EE"/>
    <w:rsid w:val="00BF52C1"/>
    <w:rsid w:val="00BF562A"/>
    <w:rsid w:val="00BF593B"/>
    <w:rsid w:val="00BF71F6"/>
    <w:rsid w:val="00BF773A"/>
    <w:rsid w:val="00BF7E81"/>
    <w:rsid w:val="00C062E1"/>
    <w:rsid w:val="00C06605"/>
    <w:rsid w:val="00C126C0"/>
    <w:rsid w:val="00C13773"/>
    <w:rsid w:val="00C14AD6"/>
    <w:rsid w:val="00C17CC8"/>
    <w:rsid w:val="00C20F9B"/>
    <w:rsid w:val="00C40556"/>
    <w:rsid w:val="00C40CC4"/>
    <w:rsid w:val="00C415A0"/>
    <w:rsid w:val="00C50A88"/>
    <w:rsid w:val="00C50EA5"/>
    <w:rsid w:val="00C54FD0"/>
    <w:rsid w:val="00C65E51"/>
    <w:rsid w:val="00C67F08"/>
    <w:rsid w:val="00C74DC0"/>
    <w:rsid w:val="00C81D2A"/>
    <w:rsid w:val="00C83417"/>
    <w:rsid w:val="00C84DA7"/>
    <w:rsid w:val="00C940EE"/>
    <w:rsid w:val="00C9604F"/>
    <w:rsid w:val="00CA19AA"/>
    <w:rsid w:val="00CA37DE"/>
    <w:rsid w:val="00CA4DA7"/>
    <w:rsid w:val="00CB4A02"/>
    <w:rsid w:val="00CB4E96"/>
    <w:rsid w:val="00CC0C33"/>
    <w:rsid w:val="00CC2569"/>
    <w:rsid w:val="00CC2B45"/>
    <w:rsid w:val="00CC5298"/>
    <w:rsid w:val="00CD019E"/>
    <w:rsid w:val="00CD736E"/>
    <w:rsid w:val="00CD798D"/>
    <w:rsid w:val="00CD7DDC"/>
    <w:rsid w:val="00CE161E"/>
    <w:rsid w:val="00CE16AB"/>
    <w:rsid w:val="00CF285D"/>
    <w:rsid w:val="00CF59A8"/>
    <w:rsid w:val="00CF62B5"/>
    <w:rsid w:val="00D0145F"/>
    <w:rsid w:val="00D04466"/>
    <w:rsid w:val="00D06F3C"/>
    <w:rsid w:val="00D12521"/>
    <w:rsid w:val="00D2540E"/>
    <w:rsid w:val="00D325A9"/>
    <w:rsid w:val="00D36A8A"/>
    <w:rsid w:val="00D41429"/>
    <w:rsid w:val="00D42A69"/>
    <w:rsid w:val="00D43BBE"/>
    <w:rsid w:val="00D46BEB"/>
    <w:rsid w:val="00D52BD9"/>
    <w:rsid w:val="00D56B1E"/>
    <w:rsid w:val="00D61409"/>
    <w:rsid w:val="00D61423"/>
    <w:rsid w:val="00D6691E"/>
    <w:rsid w:val="00D71170"/>
    <w:rsid w:val="00D772E4"/>
    <w:rsid w:val="00D86493"/>
    <w:rsid w:val="00D871D0"/>
    <w:rsid w:val="00D935DF"/>
    <w:rsid w:val="00D964D0"/>
    <w:rsid w:val="00DA0A5D"/>
    <w:rsid w:val="00DA1C92"/>
    <w:rsid w:val="00DA25D4"/>
    <w:rsid w:val="00DA44B5"/>
    <w:rsid w:val="00DA5501"/>
    <w:rsid w:val="00DA61B1"/>
    <w:rsid w:val="00DA6303"/>
    <w:rsid w:val="00DA6538"/>
    <w:rsid w:val="00DB2A51"/>
    <w:rsid w:val="00DB4B78"/>
    <w:rsid w:val="00DB71E5"/>
    <w:rsid w:val="00DC30E5"/>
    <w:rsid w:val="00DC4EF1"/>
    <w:rsid w:val="00DC5B02"/>
    <w:rsid w:val="00DC745C"/>
    <w:rsid w:val="00DC7CE5"/>
    <w:rsid w:val="00DD002D"/>
    <w:rsid w:val="00DD27B5"/>
    <w:rsid w:val="00DE5E09"/>
    <w:rsid w:val="00DE721F"/>
    <w:rsid w:val="00DF1E35"/>
    <w:rsid w:val="00DF4AB6"/>
    <w:rsid w:val="00DF55E2"/>
    <w:rsid w:val="00E006CE"/>
    <w:rsid w:val="00E00C27"/>
    <w:rsid w:val="00E00EA9"/>
    <w:rsid w:val="00E050CE"/>
    <w:rsid w:val="00E15E75"/>
    <w:rsid w:val="00E2241E"/>
    <w:rsid w:val="00E2406C"/>
    <w:rsid w:val="00E43309"/>
    <w:rsid w:val="00E46469"/>
    <w:rsid w:val="00E5262C"/>
    <w:rsid w:val="00E567BC"/>
    <w:rsid w:val="00E605ED"/>
    <w:rsid w:val="00E665AD"/>
    <w:rsid w:val="00E70C1C"/>
    <w:rsid w:val="00E77F57"/>
    <w:rsid w:val="00E806F0"/>
    <w:rsid w:val="00E846BF"/>
    <w:rsid w:val="00E851B9"/>
    <w:rsid w:val="00E863EE"/>
    <w:rsid w:val="00E87320"/>
    <w:rsid w:val="00E91321"/>
    <w:rsid w:val="00E93417"/>
    <w:rsid w:val="00E96418"/>
    <w:rsid w:val="00EC10F9"/>
    <w:rsid w:val="00EC4075"/>
    <w:rsid w:val="00EC6A98"/>
    <w:rsid w:val="00EC7DC4"/>
    <w:rsid w:val="00ED2DC0"/>
    <w:rsid w:val="00ED30CF"/>
    <w:rsid w:val="00ED3FE6"/>
    <w:rsid w:val="00ED59D4"/>
    <w:rsid w:val="00ED5E3A"/>
    <w:rsid w:val="00ED66C8"/>
    <w:rsid w:val="00EE0865"/>
    <w:rsid w:val="00EF4D8D"/>
    <w:rsid w:val="00EF693A"/>
    <w:rsid w:val="00EF707B"/>
    <w:rsid w:val="00F13688"/>
    <w:rsid w:val="00F15E06"/>
    <w:rsid w:val="00F15F0B"/>
    <w:rsid w:val="00F176EF"/>
    <w:rsid w:val="00F23053"/>
    <w:rsid w:val="00F3571B"/>
    <w:rsid w:val="00F40399"/>
    <w:rsid w:val="00F45E10"/>
    <w:rsid w:val="00F569FA"/>
    <w:rsid w:val="00F576C1"/>
    <w:rsid w:val="00F6364A"/>
    <w:rsid w:val="00F70BD3"/>
    <w:rsid w:val="00F81269"/>
    <w:rsid w:val="00F81D68"/>
    <w:rsid w:val="00F82232"/>
    <w:rsid w:val="00F8283E"/>
    <w:rsid w:val="00F83292"/>
    <w:rsid w:val="00F9113A"/>
    <w:rsid w:val="00FA0440"/>
    <w:rsid w:val="00FB4914"/>
    <w:rsid w:val="00FC45E7"/>
    <w:rsid w:val="00FC6E2A"/>
    <w:rsid w:val="00FD1653"/>
    <w:rsid w:val="00FE2546"/>
    <w:rsid w:val="00FE4415"/>
    <w:rsid w:val="00FE47B0"/>
    <w:rsid w:val="00FF1092"/>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937BD"/>
  <w15:docId w15:val="{A8C0A289-B9A8-423E-B08D-B9F1D05C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35FE0"/>
    <w:rPr>
      <w:rFonts w:ascii="Calibri" w:hAnsi="Calibri"/>
    </w:rPr>
  </w:style>
  <w:style w:type="paragraph" w:styleId="Heading1">
    <w:name w:val="heading 1"/>
    <w:aliases w:val="Pocket"/>
    <w:basedOn w:val="Normal"/>
    <w:next w:val="Normal"/>
    <w:link w:val="Heading1Char"/>
    <w:qFormat/>
    <w:rsid w:val="00035F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5F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5F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35FE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35F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5FE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5FE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35FE0"/>
    <w:rPr>
      <w:rFonts w:ascii="Calibri" w:eastAsiaTheme="majorEastAsia" w:hAnsi="Calibri" w:cstheme="majorBidi"/>
      <w:b/>
      <w:iCs/>
      <w:sz w:val="26"/>
    </w:rPr>
  </w:style>
  <w:style w:type="character" w:styleId="Emphasis">
    <w:name w:val="Emphasis"/>
    <w:basedOn w:val="DefaultParagraphFont"/>
    <w:uiPriority w:val="7"/>
    <w:qFormat/>
    <w:rsid w:val="00035FE0"/>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035FE0"/>
    <w:rPr>
      <w:b/>
      <w:bCs/>
      <w:sz w:val="26"/>
      <w:u w:val="none"/>
    </w:rPr>
  </w:style>
  <w:style w:type="character" w:customStyle="1" w:styleId="StyleUnderline">
    <w:name w:val="Style Underline"/>
    <w:aliases w:val="Underline"/>
    <w:basedOn w:val="DefaultParagraphFont"/>
    <w:uiPriority w:val="6"/>
    <w:qFormat/>
    <w:rsid w:val="00035FE0"/>
    <w:rPr>
      <w:b/>
      <w:sz w:val="22"/>
      <w:u w:val="single"/>
    </w:rPr>
  </w:style>
  <w:style w:type="character" w:styleId="Hyperlink">
    <w:name w:val="Hyperlink"/>
    <w:basedOn w:val="DefaultParagraphFont"/>
    <w:uiPriority w:val="99"/>
    <w:unhideWhenUsed/>
    <w:rsid w:val="00035FE0"/>
    <w:rPr>
      <w:color w:val="auto"/>
      <w:u w:val="none"/>
    </w:rPr>
  </w:style>
  <w:style w:type="character" w:styleId="FollowedHyperlink">
    <w:name w:val="FollowedHyperlink"/>
    <w:basedOn w:val="DefaultParagraphFont"/>
    <w:uiPriority w:val="99"/>
    <w:semiHidden/>
    <w:unhideWhenUsed/>
    <w:rsid w:val="00035FE0"/>
    <w:rPr>
      <w:color w:val="auto"/>
      <w:u w:val="none"/>
    </w:rPr>
  </w:style>
  <w:style w:type="paragraph" w:styleId="ListParagraph">
    <w:name w:val="List Paragraph"/>
    <w:basedOn w:val="Normal"/>
    <w:uiPriority w:val="99"/>
    <w:unhideWhenUsed/>
    <w:qFormat/>
    <w:rsid w:val="00357F30"/>
    <w:pPr>
      <w:ind w:left="720"/>
      <w:contextualSpacing/>
    </w:pPr>
  </w:style>
  <w:style w:type="character" w:customStyle="1" w:styleId="UnresolvedMention1">
    <w:name w:val="Unresolved Mention1"/>
    <w:basedOn w:val="DefaultParagraphFont"/>
    <w:uiPriority w:val="99"/>
    <w:semiHidden/>
    <w:unhideWhenUsed/>
    <w:rsid w:val="00C20F9B"/>
    <w:rPr>
      <w:color w:val="808080"/>
      <w:shd w:val="clear" w:color="auto" w:fill="E6E6E6"/>
    </w:rPr>
  </w:style>
  <w:style w:type="character" w:styleId="CommentReference">
    <w:name w:val="annotation reference"/>
    <w:basedOn w:val="DefaultParagraphFont"/>
    <w:uiPriority w:val="99"/>
    <w:semiHidden/>
    <w:unhideWhenUsed/>
    <w:rsid w:val="006168B9"/>
    <w:rPr>
      <w:sz w:val="16"/>
      <w:szCs w:val="16"/>
    </w:rPr>
  </w:style>
  <w:style w:type="paragraph" w:styleId="CommentText">
    <w:name w:val="annotation text"/>
    <w:basedOn w:val="Normal"/>
    <w:link w:val="CommentTextChar"/>
    <w:uiPriority w:val="99"/>
    <w:semiHidden/>
    <w:unhideWhenUsed/>
    <w:rsid w:val="006168B9"/>
    <w:pPr>
      <w:spacing w:line="240" w:lineRule="auto"/>
    </w:pPr>
    <w:rPr>
      <w:sz w:val="20"/>
      <w:szCs w:val="20"/>
    </w:rPr>
  </w:style>
  <w:style w:type="character" w:customStyle="1" w:styleId="CommentTextChar">
    <w:name w:val="Comment Text Char"/>
    <w:basedOn w:val="DefaultParagraphFont"/>
    <w:link w:val="CommentText"/>
    <w:uiPriority w:val="99"/>
    <w:semiHidden/>
    <w:rsid w:val="006168B9"/>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6168B9"/>
    <w:rPr>
      <w:b/>
      <w:bCs/>
    </w:rPr>
  </w:style>
  <w:style w:type="character" w:customStyle="1" w:styleId="CommentSubjectChar">
    <w:name w:val="Comment Subject Char"/>
    <w:basedOn w:val="CommentTextChar"/>
    <w:link w:val="CommentSubject"/>
    <w:uiPriority w:val="99"/>
    <w:semiHidden/>
    <w:rsid w:val="006168B9"/>
    <w:rPr>
      <w:rFonts w:ascii="Calibri" w:hAnsi="Calibri"/>
      <w:b/>
      <w:bCs/>
      <w:sz w:val="20"/>
      <w:szCs w:val="20"/>
    </w:rPr>
  </w:style>
  <w:style w:type="paragraph" w:styleId="BalloonText">
    <w:name w:val="Balloon Text"/>
    <w:basedOn w:val="Normal"/>
    <w:link w:val="BalloonTextChar"/>
    <w:uiPriority w:val="99"/>
    <w:semiHidden/>
    <w:unhideWhenUsed/>
    <w:rsid w:val="006168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68B9"/>
    <w:rPr>
      <w:rFonts w:ascii="Segoe UI" w:hAnsi="Segoe UI" w:cs="Segoe UI"/>
      <w:sz w:val="18"/>
      <w:szCs w:val="18"/>
    </w:rPr>
  </w:style>
  <w:style w:type="character" w:customStyle="1" w:styleId="UnresolvedMention2">
    <w:name w:val="Unresolved Mention2"/>
    <w:basedOn w:val="DefaultParagraphFont"/>
    <w:uiPriority w:val="99"/>
    <w:semiHidden/>
    <w:unhideWhenUsed/>
    <w:rsid w:val="00DC5B02"/>
    <w:rPr>
      <w:color w:val="808080"/>
      <w:shd w:val="clear" w:color="auto" w:fill="E6E6E6"/>
    </w:rPr>
  </w:style>
  <w:style w:type="paragraph" w:styleId="DocumentMap">
    <w:name w:val="Document Map"/>
    <w:basedOn w:val="Normal"/>
    <w:link w:val="DocumentMapChar"/>
    <w:uiPriority w:val="99"/>
    <w:semiHidden/>
    <w:unhideWhenUsed/>
    <w:rsid w:val="00C81D2A"/>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81D2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435782">
      <w:bodyDiv w:val="1"/>
      <w:marLeft w:val="0"/>
      <w:marRight w:val="0"/>
      <w:marTop w:val="0"/>
      <w:marBottom w:val="0"/>
      <w:divBdr>
        <w:top w:val="none" w:sz="0" w:space="0" w:color="auto"/>
        <w:left w:val="none" w:sz="0" w:space="0" w:color="auto"/>
        <w:bottom w:val="none" w:sz="0" w:space="0" w:color="auto"/>
        <w:right w:val="none" w:sz="0" w:space="0" w:color="auto"/>
      </w:divBdr>
      <w:divsChild>
        <w:div w:id="757563161">
          <w:blockQuote w:val="1"/>
          <w:marLeft w:val="0"/>
          <w:marRight w:val="0"/>
          <w:marTop w:val="0"/>
          <w:marBottom w:val="0"/>
          <w:divBdr>
            <w:top w:val="none" w:sz="0" w:space="0" w:color="auto"/>
            <w:left w:val="none" w:sz="0" w:space="0" w:color="auto"/>
            <w:bottom w:val="none" w:sz="0" w:space="0" w:color="auto"/>
            <w:right w:val="none" w:sz="0" w:space="0" w:color="auto"/>
          </w:divBdr>
        </w:div>
        <w:div w:id="260841163">
          <w:marLeft w:val="0"/>
          <w:marRight w:val="0"/>
          <w:marTop w:val="0"/>
          <w:marBottom w:val="0"/>
          <w:divBdr>
            <w:top w:val="none" w:sz="0" w:space="0" w:color="auto"/>
            <w:left w:val="none" w:sz="0" w:space="0" w:color="auto"/>
            <w:bottom w:val="none" w:sz="0" w:space="0" w:color="auto"/>
            <w:right w:val="none" w:sz="0" w:space="0" w:color="auto"/>
          </w:divBdr>
        </w:div>
      </w:divsChild>
    </w:div>
    <w:div w:id="906451953">
      <w:bodyDiv w:val="1"/>
      <w:marLeft w:val="0"/>
      <w:marRight w:val="0"/>
      <w:marTop w:val="0"/>
      <w:marBottom w:val="0"/>
      <w:divBdr>
        <w:top w:val="none" w:sz="0" w:space="0" w:color="auto"/>
        <w:left w:val="none" w:sz="0" w:space="0" w:color="auto"/>
        <w:bottom w:val="none" w:sz="0" w:space="0" w:color="auto"/>
        <w:right w:val="none" w:sz="0" w:space="0" w:color="auto"/>
      </w:divBdr>
      <w:divsChild>
        <w:div w:id="483551484">
          <w:marLeft w:val="0"/>
          <w:marRight w:val="0"/>
          <w:marTop w:val="0"/>
          <w:marBottom w:val="0"/>
          <w:divBdr>
            <w:top w:val="none" w:sz="0" w:space="0" w:color="auto"/>
            <w:left w:val="none" w:sz="0" w:space="0" w:color="auto"/>
            <w:bottom w:val="none" w:sz="0" w:space="0" w:color="auto"/>
            <w:right w:val="none" w:sz="0" w:space="0" w:color="auto"/>
          </w:divBdr>
          <w:divsChild>
            <w:div w:id="1251618440">
              <w:marLeft w:val="0"/>
              <w:marRight w:val="0"/>
              <w:marTop w:val="180"/>
              <w:marBottom w:val="180"/>
              <w:divBdr>
                <w:top w:val="none" w:sz="0" w:space="0" w:color="auto"/>
                <w:left w:val="none" w:sz="0" w:space="0" w:color="auto"/>
                <w:bottom w:val="none" w:sz="0" w:space="0" w:color="auto"/>
                <w:right w:val="none" w:sz="0" w:space="0" w:color="auto"/>
              </w:divBdr>
              <w:divsChild>
                <w:div w:id="1607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123382">
      <w:bodyDiv w:val="1"/>
      <w:marLeft w:val="0"/>
      <w:marRight w:val="0"/>
      <w:marTop w:val="0"/>
      <w:marBottom w:val="0"/>
      <w:divBdr>
        <w:top w:val="none" w:sz="0" w:space="0" w:color="auto"/>
        <w:left w:val="none" w:sz="0" w:space="0" w:color="auto"/>
        <w:bottom w:val="none" w:sz="0" w:space="0" w:color="auto"/>
        <w:right w:val="none" w:sz="0" w:space="0" w:color="auto"/>
      </w:divBdr>
    </w:div>
    <w:div w:id="1163164149">
      <w:bodyDiv w:val="1"/>
      <w:marLeft w:val="0"/>
      <w:marRight w:val="0"/>
      <w:marTop w:val="0"/>
      <w:marBottom w:val="0"/>
      <w:divBdr>
        <w:top w:val="none" w:sz="0" w:space="0" w:color="auto"/>
        <w:left w:val="none" w:sz="0" w:space="0" w:color="auto"/>
        <w:bottom w:val="none" w:sz="0" w:space="0" w:color="auto"/>
        <w:right w:val="none" w:sz="0" w:space="0" w:color="auto"/>
      </w:divBdr>
    </w:div>
    <w:div w:id="1231114171">
      <w:bodyDiv w:val="1"/>
      <w:marLeft w:val="0"/>
      <w:marRight w:val="0"/>
      <w:marTop w:val="0"/>
      <w:marBottom w:val="0"/>
      <w:divBdr>
        <w:top w:val="none" w:sz="0" w:space="0" w:color="auto"/>
        <w:left w:val="none" w:sz="0" w:space="0" w:color="auto"/>
        <w:bottom w:val="none" w:sz="0" w:space="0" w:color="auto"/>
        <w:right w:val="none" w:sz="0" w:space="0" w:color="auto"/>
      </w:divBdr>
    </w:div>
    <w:div w:id="1471747421">
      <w:bodyDiv w:val="1"/>
      <w:marLeft w:val="0"/>
      <w:marRight w:val="0"/>
      <w:marTop w:val="0"/>
      <w:marBottom w:val="0"/>
      <w:divBdr>
        <w:top w:val="none" w:sz="0" w:space="0" w:color="auto"/>
        <w:left w:val="none" w:sz="0" w:space="0" w:color="auto"/>
        <w:bottom w:val="none" w:sz="0" w:space="0" w:color="auto"/>
        <w:right w:val="none" w:sz="0" w:space="0" w:color="auto"/>
      </w:divBdr>
    </w:div>
    <w:div w:id="1583954954">
      <w:bodyDiv w:val="1"/>
      <w:marLeft w:val="0"/>
      <w:marRight w:val="0"/>
      <w:marTop w:val="0"/>
      <w:marBottom w:val="0"/>
      <w:divBdr>
        <w:top w:val="none" w:sz="0" w:space="0" w:color="auto"/>
        <w:left w:val="none" w:sz="0" w:space="0" w:color="auto"/>
        <w:bottom w:val="none" w:sz="0" w:space="0" w:color="auto"/>
        <w:right w:val="none" w:sz="0" w:space="0" w:color="auto"/>
      </w:divBdr>
      <w:divsChild>
        <w:div w:id="261569311">
          <w:blockQuote w:val="1"/>
          <w:marLeft w:val="0"/>
          <w:marRight w:val="0"/>
          <w:marTop w:val="0"/>
          <w:marBottom w:val="0"/>
          <w:divBdr>
            <w:top w:val="none" w:sz="0" w:space="0" w:color="auto"/>
            <w:left w:val="none" w:sz="0" w:space="0" w:color="auto"/>
            <w:bottom w:val="none" w:sz="0" w:space="0" w:color="auto"/>
            <w:right w:val="none" w:sz="0" w:space="0" w:color="auto"/>
          </w:divBdr>
        </w:div>
        <w:div w:id="81948988">
          <w:marLeft w:val="0"/>
          <w:marRight w:val="0"/>
          <w:marTop w:val="0"/>
          <w:marBottom w:val="0"/>
          <w:divBdr>
            <w:top w:val="none" w:sz="0" w:space="0" w:color="auto"/>
            <w:left w:val="none" w:sz="0" w:space="0" w:color="auto"/>
            <w:bottom w:val="none" w:sz="0" w:space="0" w:color="auto"/>
            <w:right w:val="none" w:sz="0" w:space="0" w:color="auto"/>
          </w:divBdr>
          <w:divsChild>
            <w:div w:id="1802530740">
              <w:marLeft w:val="0"/>
              <w:marRight w:val="0"/>
              <w:marTop w:val="0"/>
              <w:marBottom w:val="0"/>
              <w:divBdr>
                <w:top w:val="none" w:sz="0" w:space="0" w:color="auto"/>
                <w:left w:val="none" w:sz="0" w:space="0" w:color="auto"/>
                <w:bottom w:val="none" w:sz="0" w:space="0" w:color="auto"/>
                <w:right w:val="none" w:sz="0" w:space="0" w:color="auto"/>
              </w:divBdr>
              <w:divsChild>
                <w:div w:id="811168950">
                  <w:marLeft w:val="0"/>
                  <w:marRight w:val="0"/>
                  <w:marTop w:val="0"/>
                  <w:marBottom w:val="0"/>
                  <w:divBdr>
                    <w:top w:val="none" w:sz="0" w:space="0" w:color="auto"/>
                    <w:left w:val="none" w:sz="0" w:space="0" w:color="auto"/>
                    <w:bottom w:val="none" w:sz="0" w:space="0" w:color="auto"/>
                    <w:right w:val="none" w:sz="0" w:space="0" w:color="auto"/>
                  </w:divBdr>
                </w:div>
                <w:div w:id="1325667355">
                  <w:marLeft w:val="0"/>
                  <w:marRight w:val="0"/>
                  <w:marTop w:val="0"/>
                  <w:marBottom w:val="0"/>
                  <w:divBdr>
                    <w:top w:val="none" w:sz="0" w:space="0" w:color="auto"/>
                    <w:left w:val="none" w:sz="0" w:space="0" w:color="auto"/>
                    <w:bottom w:val="none" w:sz="0" w:space="0" w:color="auto"/>
                    <w:right w:val="none" w:sz="0" w:space="0" w:color="auto"/>
                  </w:divBdr>
                  <w:divsChild>
                    <w:div w:id="47568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43916">
          <w:blockQuote w:val="1"/>
          <w:marLeft w:val="0"/>
          <w:marRight w:val="0"/>
          <w:marTop w:val="0"/>
          <w:marBottom w:val="0"/>
          <w:divBdr>
            <w:top w:val="none" w:sz="0" w:space="0" w:color="auto"/>
            <w:left w:val="none" w:sz="0" w:space="0" w:color="auto"/>
            <w:bottom w:val="none" w:sz="0" w:space="0" w:color="auto"/>
            <w:right w:val="none" w:sz="0" w:space="0" w:color="auto"/>
          </w:divBdr>
        </w:div>
        <w:div w:id="1576083481">
          <w:marLeft w:val="0"/>
          <w:marRight w:val="0"/>
          <w:marTop w:val="0"/>
          <w:marBottom w:val="0"/>
          <w:divBdr>
            <w:top w:val="none" w:sz="0" w:space="0" w:color="auto"/>
            <w:left w:val="none" w:sz="0" w:space="0" w:color="auto"/>
            <w:bottom w:val="none" w:sz="0" w:space="0" w:color="auto"/>
            <w:right w:val="none" w:sz="0" w:space="0" w:color="auto"/>
          </w:divBdr>
        </w:div>
        <w:div w:id="1757705234">
          <w:marLeft w:val="0"/>
          <w:marRight w:val="0"/>
          <w:marTop w:val="0"/>
          <w:marBottom w:val="0"/>
          <w:divBdr>
            <w:top w:val="none" w:sz="0" w:space="0" w:color="auto"/>
            <w:left w:val="none" w:sz="0" w:space="0" w:color="auto"/>
            <w:bottom w:val="none" w:sz="0" w:space="0" w:color="auto"/>
            <w:right w:val="none" w:sz="0" w:space="0" w:color="auto"/>
          </w:divBdr>
        </w:div>
        <w:div w:id="93984459">
          <w:blockQuote w:val="1"/>
          <w:marLeft w:val="0"/>
          <w:marRight w:val="0"/>
          <w:marTop w:val="0"/>
          <w:marBottom w:val="0"/>
          <w:divBdr>
            <w:top w:val="none" w:sz="0" w:space="0" w:color="auto"/>
            <w:left w:val="none" w:sz="0" w:space="0" w:color="auto"/>
            <w:bottom w:val="none" w:sz="0" w:space="0" w:color="auto"/>
            <w:right w:val="none" w:sz="0" w:space="0" w:color="auto"/>
          </w:divBdr>
        </w:div>
        <w:div w:id="540359336">
          <w:marLeft w:val="0"/>
          <w:marRight w:val="0"/>
          <w:marTop w:val="0"/>
          <w:marBottom w:val="0"/>
          <w:divBdr>
            <w:top w:val="none" w:sz="0" w:space="0" w:color="auto"/>
            <w:left w:val="none" w:sz="0" w:space="0" w:color="auto"/>
            <w:bottom w:val="none" w:sz="0" w:space="0" w:color="auto"/>
            <w:right w:val="none" w:sz="0" w:space="0" w:color="auto"/>
          </w:divBdr>
        </w:div>
        <w:div w:id="1482234286">
          <w:marLeft w:val="0"/>
          <w:marRight w:val="0"/>
          <w:marTop w:val="0"/>
          <w:marBottom w:val="0"/>
          <w:divBdr>
            <w:top w:val="none" w:sz="0" w:space="0" w:color="auto"/>
            <w:left w:val="none" w:sz="0" w:space="0" w:color="auto"/>
            <w:bottom w:val="none" w:sz="0" w:space="0" w:color="auto"/>
            <w:right w:val="none" w:sz="0" w:space="0" w:color="auto"/>
          </w:divBdr>
        </w:div>
        <w:div w:id="1744907454">
          <w:marLeft w:val="0"/>
          <w:marRight w:val="0"/>
          <w:marTop w:val="0"/>
          <w:marBottom w:val="0"/>
          <w:divBdr>
            <w:top w:val="none" w:sz="0" w:space="0" w:color="auto"/>
            <w:left w:val="none" w:sz="0" w:space="0" w:color="auto"/>
            <w:bottom w:val="none" w:sz="0" w:space="0" w:color="auto"/>
            <w:right w:val="none" w:sz="0" w:space="0" w:color="auto"/>
          </w:divBdr>
        </w:div>
        <w:div w:id="2119448132">
          <w:marLeft w:val="0"/>
          <w:marRight w:val="0"/>
          <w:marTop w:val="0"/>
          <w:marBottom w:val="0"/>
          <w:divBdr>
            <w:top w:val="none" w:sz="0" w:space="0" w:color="auto"/>
            <w:left w:val="none" w:sz="0" w:space="0" w:color="auto"/>
            <w:bottom w:val="none" w:sz="0" w:space="0" w:color="auto"/>
            <w:right w:val="none" w:sz="0" w:space="0" w:color="auto"/>
          </w:divBdr>
        </w:div>
        <w:div w:id="1927836798">
          <w:blockQuote w:val="1"/>
          <w:marLeft w:val="0"/>
          <w:marRight w:val="0"/>
          <w:marTop w:val="0"/>
          <w:marBottom w:val="0"/>
          <w:divBdr>
            <w:top w:val="none" w:sz="0" w:space="0" w:color="auto"/>
            <w:left w:val="none" w:sz="0" w:space="0" w:color="auto"/>
            <w:bottom w:val="none" w:sz="0" w:space="0" w:color="auto"/>
            <w:right w:val="none" w:sz="0" w:space="0" w:color="auto"/>
          </w:divBdr>
        </w:div>
        <w:div w:id="245727060">
          <w:marLeft w:val="0"/>
          <w:marRight w:val="0"/>
          <w:marTop w:val="0"/>
          <w:marBottom w:val="0"/>
          <w:divBdr>
            <w:top w:val="none" w:sz="0" w:space="0" w:color="auto"/>
            <w:left w:val="none" w:sz="0" w:space="0" w:color="auto"/>
            <w:bottom w:val="none" w:sz="0" w:space="0" w:color="auto"/>
            <w:right w:val="none" w:sz="0" w:space="0" w:color="auto"/>
          </w:divBdr>
          <w:divsChild>
            <w:div w:id="272517089">
              <w:marLeft w:val="0"/>
              <w:marRight w:val="0"/>
              <w:marTop w:val="0"/>
              <w:marBottom w:val="0"/>
              <w:divBdr>
                <w:top w:val="none" w:sz="0" w:space="0" w:color="auto"/>
                <w:left w:val="none" w:sz="0" w:space="0" w:color="auto"/>
                <w:bottom w:val="none" w:sz="0" w:space="0" w:color="auto"/>
                <w:right w:val="none" w:sz="0" w:space="0" w:color="auto"/>
              </w:divBdr>
              <w:divsChild>
                <w:div w:id="977993773">
                  <w:marLeft w:val="0"/>
                  <w:marRight w:val="0"/>
                  <w:marTop w:val="0"/>
                  <w:marBottom w:val="0"/>
                  <w:divBdr>
                    <w:top w:val="none" w:sz="0" w:space="0" w:color="auto"/>
                    <w:left w:val="none" w:sz="0" w:space="0" w:color="auto"/>
                    <w:bottom w:val="none" w:sz="0" w:space="0" w:color="auto"/>
                    <w:right w:val="none" w:sz="0" w:space="0" w:color="auto"/>
                  </w:divBdr>
                </w:div>
                <w:div w:id="1075198814">
                  <w:marLeft w:val="0"/>
                  <w:marRight w:val="0"/>
                  <w:marTop w:val="0"/>
                  <w:marBottom w:val="0"/>
                  <w:divBdr>
                    <w:top w:val="none" w:sz="0" w:space="0" w:color="auto"/>
                    <w:left w:val="none" w:sz="0" w:space="0" w:color="auto"/>
                    <w:bottom w:val="none" w:sz="0" w:space="0" w:color="auto"/>
                    <w:right w:val="none" w:sz="0" w:space="0" w:color="auto"/>
                  </w:divBdr>
                  <w:divsChild>
                    <w:div w:id="1267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586263">
      <w:bodyDiv w:val="1"/>
      <w:marLeft w:val="0"/>
      <w:marRight w:val="0"/>
      <w:marTop w:val="0"/>
      <w:marBottom w:val="0"/>
      <w:divBdr>
        <w:top w:val="none" w:sz="0" w:space="0" w:color="auto"/>
        <w:left w:val="none" w:sz="0" w:space="0" w:color="auto"/>
        <w:bottom w:val="none" w:sz="0" w:space="0" w:color="auto"/>
        <w:right w:val="none" w:sz="0" w:space="0" w:color="auto"/>
      </w:divBdr>
      <w:divsChild>
        <w:div w:id="1104690649">
          <w:marLeft w:val="0"/>
          <w:marRight w:val="0"/>
          <w:marTop w:val="0"/>
          <w:marBottom w:val="150"/>
          <w:divBdr>
            <w:top w:val="none" w:sz="0" w:space="0" w:color="auto"/>
            <w:left w:val="none" w:sz="0" w:space="0" w:color="auto"/>
            <w:bottom w:val="none" w:sz="0" w:space="0" w:color="auto"/>
            <w:right w:val="none" w:sz="0" w:space="0" w:color="auto"/>
          </w:divBdr>
          <w:divsChild>
            <w:div w:id="879051285">
              <w:marLeft w:val="0"/>
              <w:marRight w:val="0"/>
              <w:marTop w:val="0"/>
              <w:marBottom w:val="0"/>
              <w:divBdr>
                <w:top w:val="none" w:sz="0" w:space="0" w:color="auto"/>
                <w:left w:val="none" w:sz="0" w:space="0" w:color="auto"/>
                <w:bottom w:val="none" w:sz="0" w:space="0" w:color="auto"/>
                <w:right w:val="none" w:sz="0" w:space="0" w:color="auto"/>
              </w:divBdr>
              <w:divsChild>
                <w:div w:id="1554149339">
                  <w:marLeft w:val="0"/>
                  <w:marRight w:val="0"/>
                  <w:marTop w:val="0"/>
                  <w:marBottom w:val="0"/>
                  <w:divBdr>
                    <w:top w:val="none" w:sz="0" w:space="0" w:color="auto"/>
                    <w:left w:val="none" w:sz="0" w:space="0" w:color="auto"/>
                    <w:bottom w:val="none" w:sz="0" w:space="0" w:color="auto"/>
                    <w:right w:val="none" w:sz="0" w:space="0" w:color="auto"/>
                  </w:divBdr>
                  <w:divsChild>
                    <w:div w:id="455107150">
                      <w:marLeft w:val="0"/>
                      <w:marRight w:val="0"/>
                      <w:marTop w:val="0"/>
                      <w:marBottom w:val="0"/>
                      <w:divBdr>
                        <w:top w:val="none" w:sz="0" w:space="0" w:color="auto"/>
                        <w:left w:val="none" w:sz="0" w:space="0" w:color="auto"/>
                        <w:bottom w:val="none" w:sz="0" w:space="0" w:color="auto"/>
                        <w:right w:val="none" w:sz="0" w:space="0" w:color="auto"/>
                      </w:divBdr>
                    </w:div>
                  </w:divsChild>
                </w:div>
                <w:div w:id="881020127">
                  <w:marLeft w:val="0"/>
                  <w:marRight w:val="0"/>
                  <w:marTop w:val="0"/>
                  <w:marBottom w:val="0"/>
                  <w:divBdr>
                    <w:top w:val="none" w:sz="0" w:space="0" w:color="auto"/>
                    <w:left w:val="none" w:sz="0" w:space="0" w:color="auto"/>
                    <w:bottom w:val="none" w:sz="0" w:space="0" w:color="auto"/>
                    <w:right w:val="none" w:sz="0" w:space="0" w:color="auto"/>
                  </w:divBdr>
                  <w:divsChild>
                    <w:div w:id="141513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532643">
          <w:marLeft w:val="0"/>
          <w:marRight w:val="0"/>
          <w:marTop w:val="0"/>
          <w:marBottom w:val="150"/>
          <w:divBdr>
            <w:top w:val="none" w:sz="0" w:space="0" w:color="auto"/>
            <w:left w:val="none" w:sz="0" w:space="0" w:color="auto"/>
            <w:bottom w:val="none" w:sz="0" w:space="0" w:color="auto"/>
            <w:right w:val="none" w:sz="0" w:space="0" w:color="auto"/>
          </w:divBdr>
          <w:divsChild>
            <w:div w:id="682979165">
              <w:marLeft w:val="0"/>
              <w:marRight w:val="0"/>
              <w:marTop w:val="0"/>
              <w:marBottom w:val="0"/>
              <w:divBdr>
                <w:top w:val="none" w:sz="0" w:space="0" w:color="auto"/>
                <w:left w:val="none" w:sz="0" w:space="0" w:color="auto"/>
                <w:bottom w:val="none" w:sz="0" w:space="0" w:color="auto"/>
                <w:right w:val="none" w:sz="0" w:space="0" w:color="auto"/>
              </w:divBdr>
              <w:divsChild>
                <w:div w:id="833229760">
                  <w:marLeft w:val="0"/>
                  <w:marRight w:val="0"/>
                  <w:marTop w:val="0"/>
                  <w:marBottom w:val="0"/>
                  <w:divBdr>
                    <w:top w:val="none" w:sz="0" w:space="0" w:color="auto"/>
                    <w:left w:val="none" w:sz="0" w:space="0" w:color="auto"/>
                    <w:bottom w:val="none" w:sz="0" w:space="0" w:color="auto"/>
                    <w:right w:val="none" w:sz="0" w:space="0" w:color="auto"/>
                  </w:divBdr>
                  <w:divsChild>
                    <w:div w:id="624387224">
                      <w:marLeft w:val="0"/>
                      <w:marRight w:val="0"/>
                      <w:marTop w:val="0"/>
                      <w:marBottom w:val="0"/>
                      <w:divBdr>
                        <w:top w:val="none" w:sz="0" w:space="0" w:color="auto"/>
                        <w:left w:val="none" w:sz="0" w:space="0" w:color="auto"/>
                        <w:bottom w:val="none" w:sz="0" w:space="0" w:color="auto"/>
                        <w:right w:val="none" w:sz="0" w:space="0" w:color="auto"/>
                      </w:divBdr>
                      <w:divsChild>
                        <w:div w:id="1379160426">
                          <w:marLeft w:val="0"/>
                          <w:marRight w:val="0"/>
                          <w:marTop w:val="0"/>
                          <w:marBottom w:val="0"/>
                          <w:divBdr>
                            <w:top w:val="none" w:sz="0" w:space="0" w:color="auto"/>
                            <w:left w:val="none" w:sz="0" w:space="0" w:color="auto"/>
                            <w:bottom w:val="none" w:sz="0" w:space="0" w:color="auto"/>
                            <w:right w:val="none" w:sz="0" w:space="0" w:color="auto"/>
                          </w:divBdr>
                        </w:div>
                        <w:div w:id="2114010733">
                          <w:marLeft w:val="0"/>
                          <w:marRight w:val="0"/>
                          <w:marTop w:val="0"/>
                          <w:marBottom w:val="0"/>
                          <w:divBdr>
                            <w:top w:val="none" w:sz="0" w:space="0" w:color="auto"/>
                            <w:left w:val="none" w:sz="0" w:space="0" w:color="auto"/>
                            <w:bottom w:val="none" w:sz="0" w:space="0" w:color="auto"/>
                            <w:right w:val="none" w:sz="0" w:space="0" w:color="auto"/>
                          </w:divBdr>
                        </w:div>
                        <w:div w:id="1673996350">
                          <w:marLeft w:val="0"/>
                          <w:marRight w:val="0"/>
                          <w:marTop w:val="0"/>
                          <w:marBottom w:val="0"/>
                          <w:divBdr>
                            <w:top w:val="none" w:sz="0" w:space="0" w:color="auto"/>
                            <w:left w:val="none" w:sz="0" w:space="0" w:color="auto"/>
                            <w:bottom w:val="none" w:sz="0" w:space="0" w:color="auto"/>
                            <w:right w:val="none" w:sz="0" w:space="0" w:color="auto"/>
                          </w:divBdr>
                        </w:div>
                        <w:div w:id="1736274389">
                          <w:marLeft w:val="0"/>
                          <w:marRight w:val="0"/>
                          <w:marTop w:val="0"/>
                          <w:marBottom w:val="0"/>
                          <w:divBdr>
                            <w:top w:val="none" w:sz="0" w:space="0" w:color="auto"/>
                            <w:left w:val="none" w:sz="0" w:space="0" w:color="auto"/>
                            <w:bottom w:val="none" w:sz="0" w:space="0" w:color="auto"/>
                            <w:right w:val="none" w:sz="0" w:space="0" w:color="auto"/>
                          </w:divBdr>
                        </w:div>
                        <w:div w:id="510873524">
                          <w:marLeft w:val="0"/>
                          <w:marRight w:val="0"/>
                          <w:marTop w:val="0"/>
                          <w:marBottom w:val="0"/>
                          <w:divBdr>
                            <w:top w:val="none" w:sz="0" w:space="0" w:color="auto"/>
                            <w:left w:val="none" w:sz="0" w:space="0" w:color="auto"/>
                            <w:bottom w:val="none" w:sz="0" w:space="0" w:color="auto"/>
                            <w:right w:val="none" w:sz="0" w:space="0" w:color="auto"/>
                          </w:divBdr>
                        </w:div>
                        <w:div w:id="1347291545">
                          <w:marLeft w:val="0"/>
                          <w:marRight w:val="0"/>
                          <w:marTop w:val="0"/>
                          <w:marBottom w:val="0"/>
                          <w:divBdr>
                            <w:top w:val="none" w:sz="0" w:space="0" w:color="auto"/>
                            <w:left w:val="none" w:sz="0" w:space="0" w:color="auto"/>
                            <w:bottom w:val="none" w:sz="0" w:space="0" w:color="auto"/>
                            <w:right w:val="none" w:sz="0" w:space="0" w:color="auto"/>
                          </w:divBdr>
                        </w:div>
                        <w:div w:id="1222252199">
                          <w:marLeft w:val="0"/>
                          <w:marRight w:val="0"/>
                          <w:marTop w:val="0"/>
                          <w:marBottom w:val="0"/>
                          <w:divBdr>
                            <w:top w:val="none" w:sz="0" w:space="0" w:color="auto"/>
                            <w:left w:val="none" w:sz="0" w:space="0" w:color="auto"/>
                            <w:bottom w:val="none" w:sz="0" w:space="0" w:color="auto"/>
                            <w:right w:val="none" w:sz="0" w:space="0" w:color="auto"/>
                          </w:divBdr>
                        </w:div>
                        <w:div w:id="395860812">
                          <w:marLeft w:val="0"/>
                          <w:marRight w:val="0"/>
                          <w:marTop w:val="0"/>
                          <w:marBottom w:val="0"/>
                          <w:divBdr>
                            <w:top w:val="none" w:sz="0" w:space="0" w:color="auto"/>
                            <w:left w:val="none" w:sz="0" w:space="0" w:color="auto"/>
                            <w:bottom w:val="none" w:sz="0" w:space="0" w:color="auto"/>
                            <w:right w:val="none" w:sz="0" w:space="0" w:color="auto"/>
                          </w:divBdr>
                        </w:div>
                        <w:div w:id="523397520">
                          <w:marLeft w:val="0"/>
                          <w:marRight w:val="0"/>
                          <w:marTop w:val="0"/>
                          <w:marBottom w:val="0"/>
                          <w:divBdr>
                            <w:top w:val="none" w:sz="0" w:space="0" w:color="auto"/>
                            <w:left w:val="none" w:sz="0" w:space="0" w:color="auto"/>
                            <w:bottom w:val="none" w:sz="0" w:space="0" w:color="auto"/>
                            <w:right w:val="none" w:sz="0" w:space="0" w:color="auto"/>
                          </w:divBdr>
                        </w:div>
                        <w:div w:id="1347365572">
                          <w:marLeft w:val="0"/>
                          <w:marRight w:val="0"/>
                          <w:marTop w:val="0"/>
                          <w:marBottom w:val="0"/>
                          <w:divBdr>
                            <w:top w:val="none" w:sz="0" w:space="0" w:color="auto"/>
                            <w:left w:val="none" w:sz="0" w:space="0" w:color="auto"/>
                            <w:bottom w:val="none" w:sz="0" w:space="0" w:color="auto"/>
                            <w:right w:val="none" w:sz="0" w:space="0" w:color="auto"/>
                          </w:divBdr>
                        </w:div>
                        <w:div w:id="995190081">
                          <w:marLeft w:val="0"/>
                          <w:marRight w:val="0"/>
                          <w:marTop w:val="0"/>
                          <w:marBottom w:val="0"/>
                          <w:divBdr>
                            <w:top w:val="none" w:sz="0" w:space="0" w:color="auto"/>
                            <w:left w:val="none" w:sz="0" w:space="0" w:color="auto"/>
                            <w:bottom w:val="none" w:sz="0" w:space="0" w:color="auto"/>
                            <w:right w:val="none" w:sz="0" w:space="0" w:color="auto"/>
                          </w:divBdr>
                        </w:div>
                        <w:div w:id="623728968">
                          <w:marLeft w:val="0"/>
                          <w:marRight w:val="0"/>
                          <w:marTop w:val="0"/>
                          <w:marBottom w:val="0"/>
                          <w:divBdr>
                            <w:top w:val="none" w:sz="0" w:space="0" w:color="auto"/>
                            <w:left w:val="none" w:sz="0" w:space="0" w:color="auto"/>
                            <w:bottom w:val="none" w:sz="0" w:space="0" w:color="auto"/>
                            <w:right w:val="none" w:sz="0" w:space="0" w:color="auto"/>
                          </w:divBdr>
                        </w:div>
                        <w:div w:id="901407445">
                          <w:marLeft w:val="0"/>
                          <w:marRight w:val="0"/>
                          <w:marTop w:val="0"/>
                          <w:marBottom w:val="0"/>
                          <w:divBdr>
                            <w:top w:val="none" w:sz="0" w:space="0" w:color="auto"/>
                            <w:left w:val="none" w:sz="0" w:space="0" w:color="auto"/>
                            <w:bottom w:val="none" w:sz="0" w:space="0" w:color="auto"/>
                            <w:right w:val="none" w:sz="0" w:space="0" w:color="auto"/>
                          </w:divBdr>
                        </w:div>
                        <w:div w:id="827407823">
                          <w:marLeft w:val="0"/>
                          <w:marRight w:val="0"/>
                          <w:marTop w:val="0"/>
                          <w:marBottom w:val="0"/>
                          <w:divBdr>
                            <w:top w:val="none" w:sz="0" w:space="0" w:color="auto"/>
                            <w:left w:val="none" w:sz="0" w:space="0" w:color="auto"/>
                            <w:bottom w:val="none" w:sz="0" w:space="0" w:color="auto"/>
                            <w:right w:val="none" w:sz="0" w:space="0" w:color="auto"/>
                          </w:divBdr>
                        </w:div>
                        <w:div w:id="904337416">
                          <w:marLeft w:val="0"/>
                          <w:marRight w:val="0"/>
                          <w:marTop w:val="0"/>
                          <w:marBottom w:val="0"/>
                          <w:divBdr>
                            <w:top w:val="none" w:sz="0" w:space="0" w:color="auto"/>
                            <w:left w:val="none" w:sz="0" w:space="0" w:color="auto"/>
                            <w:bottom w:val="none" w:sz="0" w:space="0" w:color="auto"/>
                            <w:right w:val="none" w:sz="0" w:space="0" w:color="auto"/>
                          </w:divBdr>
                        </w:div>
                        <w:div w:id="1919248951">
                          <w:marLeft w:val="0"/>
                          <w:marRight w:val="0"/>
                          <w:marTop w:val="0"/>
                          <w:marBottom w:val="0"/>
                          <w:divBdr>
                            <w:top w:val="none" w:sz="0" w:space="0" w:color="auto"/>
                            <w:left w:val="none" w:sz="0" w:space="0" w:color="auto"/>
                            <w:bottom w:val="none" w:sz="0" w:space="0" w:color="auto"/>
                            <w:right w:val="none" w:sz="0" w:space="0" w:color="auto"/>
                          </w:divBdr>
                        </w:div>
                        <w:div w:id="1869372892">
                          <w:marLeft w:val="0"/>
                          <w:marRight w:val="0"/>
                          <w:marTop w:val="0"/>
                          <w:marBottom w:val="0"/>
                          <w:divBdr>
                            <w:top w:val="none" w:sz="0" w:space="0" w:color="auto"/>
                            <w:left w:val="none" w:sz="0" w:space="0" w:color="auto"/>
                            <w:bottom w:val="none" w:sz="0" w:space="0" w:color="auto"/>
                            <w:right w:val="none" w:sz="0" w:space="0" w:color="auto"/>
                          </w:divBdr>
                        </w:div>
                        <w:div w:id="1389914298">
                          <w:marLeft w:val="0"/>
                          <w:marRight w:val="0"/>
                          <w:marTop w:val="0"/>
                          <w:marBottom w:val="0"/>
                          <w:divBdr>
                            <w:top w:val="none" w:sz="0" w:space="0" w:color="auto"/>
                            <w:left w:val="none" w:sz="0" w:space="0" w:color="auto"/>
                            <w:bottom w:val="none" w:sz="0" w:space="0" w:color="auto"/>
                            <w:right w:val="none" w:sz="0" w:space="0" w:color="auto"/>
                          </w:divBdr>
                        </w:div>
                        <w:div w:id="1175539174">
                          <w:marLeft w:val="0"/>
                          <w:marRight w:val="0"/>
                          <w:marTop w:val="0"/>
                          <w:marBottom w:val="0"/>
                          <w:divBdr>
                            <w:top w:val="none" w:sz="0" w:space="0" w:color="auto"/>
                            <w:left w:val="none" w:sz="0" w:space="0" w:color="auto"/>
                            <w:bottom w:val="none" w:sz="0" w:space="0" w:color="auto"/>
                            <w:right w:val="none" w:sz="0" w:space="0" w:color="auto"/>
                          </w:divBdr>
                        </w:div>
                        <w:div w:id="185218905">
                          <w:marLeft w:val="0"/>
                          <w:marRight w:val="0"/>
                          <w:marTop w:val="0"/>
                          <w:marBottom w:val="0"/>
                          <w:divBdr>
                            <w:top w:val="none" w:sz="0" w:space="0" w:color="auto"/>
                            <w:left w:val="none" w:sz="0" w:space="0" w:color="auto"/>
                            <w:bottom w:val="none" w:sz="0" w:space="0" w:color="auto"/>
                            <w:right w:val="none" w:sz="0" w:space="0" w:color="auto"/>
                          </w:divBdr>
                        </w:div>
                        <w:div w:id="1527207340">
                          <w:marLeft w:val="0"/>
                          <w:marRight w:val="0"/>
                          <w:marTop w:val="0"/>
                          <w:marBottom w:val="0"/>
                          <w:divBdr>
                            <w:top w:val="none" w:sz="0" w:space="0" w:color="auto"/>
                            <w:left w:val="none" w:sz="0" w:space="0" w:color="auto"/>
                            <w:bottom w:val="none" w:sz="0" w:space="0" w:color="auto"/>
                            <w:right w:val="none" w:sz="0" w:space="0" w:color="auto"/>
                          </w:divBdr>
                        </w:div>
                        <w:div w:id="1477795591">
                          <w:marLeft w:val="0"/>
                          <w:marRight w:val="0"/>
                          <w:marTop w:val="0"/>
                          <w:marBottom w:val="0"/>
                          <w:divBdr>
                            <w:top w:val="none" w:sz="0" w:space="0" w:color="auto"/>
                            <w:left w:val="none" w:sz="0" w:space="0" w:color="auto"/>
                            <w:bottom w:val="none" w:sz="0" w:space="0" w:color="auto"/>
                            <w:right w:val="none" w:sz="0" w:space="0" w:color="auto"/>
                          </w:divBdr>
                        </w:div>
                        <w:div w:id="584192864">
                          <w:marLeft w:val="0"/>
                          <w:marRight w:val="0"/>
                          <w:marTop w:val="0"/>
                          <w:marBottom w:val="0"/>
                          <w:divBdr>
                            <w:top w:val="none" w:sz="0" w:space="0" w:color="auto"/>
                            <w:left w:val="none" w:sz="0" w:space="0" w:color="auto"/>
                            <w:bottom w:val="none" w:sz="0" w:space="0" w:color="auto"/>
                            <w:right w:val="none" w:sz="0" w:space="0" w:color="auto"/>
                          </w:divBdr>
                        </w:div>
                        <w:div w:id="1617449235">
                          <w:marLeft w:val="0"/>
                          <w:marRight w:val="0"/>
                          <w:marTop w:val="0"/>
                          <w:marBottom w:val="0"/>
                          <w:divBdr>
                            <w:top w:val="none" w:sz="0" w:space="0" w:color="auto"/>
                            <w:left w:val="none" w:sz="0" w:space="0" w:color="auto"/>
                            <w:bottom w:val="none" w:sz="0" w:space="0" w:color="auto"/>
                            <w:right w:val="none" w:sz="0" w:space="0" w:color="auto"/>
                          </w:divBdr>
                        </w:div>
                        <w:div w:id="1432969221">
                          <w:marLeft w:val="0"/>
                          <w:marRight w:val="0"/>
                          <w:marTop w:val="0"/>
                          <w:marBottom w:val="0"/>
                          <w:divBdr>
                            <w:top w:val="none" w:sz="0" w:space="0" w:color="auto"/>
                            <w:left w:val="none" w:sz="0" w:space="0" w:color="auto"/>
                            <w:bottom w:val="none" w:sz="0" w:space="0" w:color="auto"/>
                            <w:right w:val="none" w:sz="0" w:space="0" w:color="auto"/>
                          </w:divBdr>
                        </w:div>
                        <w:div w:id="915089119">
                          <w:marLeft w:val="0"/>
                          <w:marRight w:val="0"/>
                          <w:marTop w:val="0"/>
                          <w:marBottom w:val="0"/>
                          <w:divBdr>
                            <w:top w:val="none" w:sz="0" w:space="0" w:color="auto"/>
                            <w:left w:val="none" w:sz="0" w:space="0" w:color="auto"/>
                            <w:bottom w:val="none" w:sz="0" w:space="0" w:color="auto"/>
                            <w:right w:val="none" w:sz="0" w:space="0" w:color="auto"/>
                          </w:divBdr>
                        </w:div>
                        <w:div w:id="1185285308">
                          <w:marLeft w:val="0"/>
                          <w:marRight w:val="0"/>
                          <w:marTop w:val="0"/>
                          <w:marBottom w:val="0"/>
                          <w:divBdr>
                            <w:top w:val="none" w:sz="0" w:space="0" w:color="auto"/>
                            <w:left w:val="none" w:sz="0" w:space="0" w:color="auto"/>
                            <w:bottom w:val="none" w:sz="0" w:space="0" w:color="auto"/>
                            <w:right w:val="none" w:sz="0" w:space="0" w:color="auto"/>
                          </w:divBdr>
                        </w:div>
                        <w:div w:id="80199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01859">
          <w:marLeft w:val="0"/>
          <w:marRight w:val="0"/>
          <w:marTop w:val="0"/>
          <w:marBottom w:val="150"/>
          <w:divBdr>
            <w:top w:val="none" w:sz="0" w:space="0" w:color="auto"/>
            <w:left w:val="none" w:sz="0" w:space="0" w:color="auto"/>
            <w:bottom w:val="none" w:sz="0" w:space="0" w:color="auto"/>
            <w:right w:val="none" w:sz="0" w:space="0" w:color="auto"/>
          </w:divBdr>
          <w:divsChild>
            <w:div w:id="632372286">
              <w:marLeft w:val="0"/>
              <w:marRight w:val="0"/>
              <w:marTop w:val="0"/>
              <w:marBottom w:val="0"/>
              <w:divBdr>
                <w:top w:val="none" w:sz="0" w:space="0" w:color="auto"/>
                <w:left w:val="none" w:sz="0" w:space="0" w:color="auto"/>
                <w:bottom w:val="none" w:sz="0" w:space="0" w:color="auto"/>
                <w:right w:val="none" w:sz="0" w:space="0" w:color="auto"/>
              </w:divBdr>
              <w:divsChild>
                <w:div w:id="757360548">
                  <w:marLeft w:val="0"/>
                  <w:marRight w:val="0"/>
                  <w:marTop w:val="0"/>
                  <w:marBottom w:val="0"/>
                  <w:divBdr>
                    <w:top w:val="none" w:sz="0" w:space="0" w:color="auto"/>
                    <w:left w:val="none" w:sz="0" w:space="0" w:color="auto"/>
                    <w:bottom w:val="none" w:sz="0" w:space="0" w:color="auto"/>
                    <w:right w:val="none" w:sz="0" w:space="0" w:color="auto"/>
                  </w:divBdr>
                  <w:divsChild>
                    <w:div w:id="410470546">
                      <w:marLeft w:val="0"/>
                      <w:marRight w:val="0"/>
                      <w:marTop w:val="0"/>
                      <w:marBottom w:val="0"/>
                      <w:divBdr>
                        <w:top w:val="none" w:sz="0" w:space="0" w:color="auto"/>
                        <w:left w:val="none" w:sz="0" w:space="0" w:color="auto"/>
                        <w:bottom w:val="none" w:sz="0" w:space="0" w:color="auto"/>
                        <w:right w:val="none" w:sz="0" w:space="0" w:color="auto"/>
                      </w:divBdr>
                      <w:divsChild>
                        <w:div w:id="2001884009">
                          <w:marLeft w:val="0"/>
                          <w:marRight w:val="0"/>
                          <w:marTop w:val="0"/>
                          <w:marBottom w:val="0"/>
                          <w:divBdr>
                            <w:top w:val="none" w:sz="0" w:space="0" w:color="auto"/>
                            <w:left w:val="none" w:sz="0" w:space="0" w:color="auto"/>
                            <w:bottom w:val="none" w:sz="0" w:space="0" w:color="auto"/>
                            <w:right w:val="none" w:sz="0" w:space="0" w:color="auto"/>
                          </w:divBdr>
                        </w:div>
                        <w:div w:id="366636864">
                          <w:marLeft w:val="0"/>
                          <w:marRight w:val="0"/>
                          <w:marTop w:val="0"/>
                          <w:marBottom w:val="0"/>
                          <w:divBdr>
                            <w:top w:val="none" w:sz="0" w:space="0" w:color="auto"/>
                            <w:left w:val="none" w:sz="0" w:space="0" w:color="auto"/>
                            <w:bottom w:val="none" w:sz="0" w:space="0" w:color="auto"/>
                            <w:right w:val="none" w:sz="0" w:space="0" w:color="auto"/>
                          </w:divBdr>
                        </w:div>
                        <w:div w:id="330334146">
                          <w:marLeft w:val="0"/>
                          <w:marRight w:val="0"/>
                          <w:marTop w:val="0"/>
                          <w:marBottom w:val="0"/>
                          <w:divBdr>
                            <w:top w:val="none" w:sz="0" w:space="0" w:color="auto"/>
                            <w:left w:val="none" w:sz="0" w:space="0" w:color="auto"/>
                            <w:bottom w:val="none" w:sz="0" w:space="0" w:color="auto"/>
                            <w:right w:val="none" w:sz="0" w:space="0" w:color="auto"/>
                          </w:divBdr>
                        </w:div>
                        <w:div w:id="1951427035">
                          <w:marLeft w:val="0"/>
                          <w:marRight w:val="0"/>
                          <w:marTop w:val="0"/>
                          <w:marBottom w:val="0"/>
                          <w:divBdr>
                            <w:top w:val="none" w:sz="0" w:space="0" w:color="auto"/>
                            <w:left w:val="none" w:sz="0" w:space="0" w:color="auto"/>
                            <w:bottom w:val="none" w:sz="0" w:space="0" w:color="auto"/>
                            <w:right w:val="none" w:sz="0" w:space="0" w:color="auto"/>
                          </w:divBdr>
                        </w:div>
                        <w:div w:id="512501529">
                          <w:marLeft w:val="0"/>
                          <w:marRight w:val="0"/>
                          <w:marTop w:val="0"/>
                          <w:marBottom w:val="0"/>
                          <w:divBdr>
                            <w:top w:val="none" w:sz="0" w:space="0" w:color="auto"/>
                            <w:left w:val="none" w:sz="0" w:space="0" w:color="auto"/>
                            <w:bottom w:val="none" w:sz="0" w:space="0" w:color="auto"/>
                            <w:right w:val="none" w:sz="0" w:space="0" w:color="auto"/>
                          </w:divBdr>
                        </w:div>
                        <w:div w:id="197664650">
                          <w:marLeft w:val="0"/>
                          <w:marRight w:val="0"/>
                          <w:marTop w:val="0"/>
                          <w:marBottom w:val="0"/>
                          <w:divBdr>
                            <w:top w:val="none" w:sz="0" w:space="0" w:color="auto"/>
                            <w:left w:val="none" w:sz="0" w:space="0" w:color="auto"/>
                            <w:bottom w:val="none" w:sz="0" w:space="0" w:color="auto"/>
                            <w:right w:val="none" w:sz="0" w:space="0" w:color="auto"/>
                          </w:divBdr>
                        </w:div>
                        <w:div w:id="295455051">
                          <w:marLeft w:val="0"/>
                          <w:marRight w:val="0"/>
                          <w:marTop w:val="0"/>
                          <w:marBottom w:val="0"/>
                          <w:divBdr>
                            <w:top w:val="none" w:sz="0" w:space="0" w:color="auto"/>
                            <w:left w:val="none" w:sz="0" w:space="0" w:color="auto"/>
                            <w:bottom w:val="none" w:sz="0" w:space="0" w:color="auto"/>
                            <w:right w:val="none" w:sz="0" w:space="0" w:color="auto"/>
                          </w:divBdr>
                        </w:div>
                        <w:div w:id="1719696625">
                          <w:marLeft w:val="0"/>
                          <w:marRight w:val="0"/>
                          <w:marTop w:val="0"/>
                          <w:marBottom w:val="0"/>
                          <w:divBdr>
                            <w:top w:val="none" w:sz="0" w:space="0" w:color="auto"/>
                            <w:left w:val="none" w:sz="0" w:space="0" w:color="auto"/>
                            <w:bottom w:val="none" w:sz="0" w:space="0" w:color="auto"/>
                            <w:right w:val="none" w:sz="0" w:space="0" w:color="auto"/>
                          </w:divBdr>
                        </w:div>
                        <w:div w:id="1624339200">
                          <w:marLeft w:val="0"/>
                          <w:marRight w:val="0"/>
                          <w:marTop w:val="0"/>
                          <w:marBottom w:val="0"/>
                          <w:divBdr>
                            <w:top w:val="none" w:sz="0" w:space="0" w:color="auto"/>
                            <w:left w:val="none" w:sz="0" w:space="0" w:color="auto"/>
                            <w:bottom w:val="none" w:sz="0" w:space="0" w:color="auto"/>
                            <w:right w:val="none" w:sz="0" w:space="0" w:color="auto"/>
                          </w:divBdr>
                        </w:div>
                        <w:div w:id="1669597277">
                          <w:marLeft w:val="0"/>
                          <w:marRight w:val="0"/>
                          <w:marTop w:val="0"/>
                          <w:marBottom w:val="0"/>
                          <w:divBdr>
                            <w:top w:val="none" w:sz="0" w:space="0" w:color="auto"/>
                            <w:left w:val="none" w:sz="0" w:space="0" w:color="auto"/>
                            <w:bottom w:val="none" w:sz="0" w:space="0" w:color="auto"/>
                            <w:right w:val="none" w:sz="0" w:space="0" w:color="auto"/>
                          </w:divBdr>
                        </w:div>
                        <w:div w:id="1543327382">
                          <w:marLeft w:val="0"/>
                          <w:marRight w:val="0"/>
                          <w:marTop w:val="0"/>
                          <w:marBottom w:val="0"/>
                          <w:divBdr>
                            <w:top w:val="none" w:sz="0" w:space="0" w:color="auto"/>
                            <w:left w:val="none" w:sz="0" w:space="0" w:color="auto"/>
                            <w:bottom w:val="none" w:sz="0" w:space="0" w:color="auto"/>
                            <w:right w:val="none" w:sz="0" w:space="0" w:color="auto"/>
                          </w:divBdr>
                        </w:div>
                        <w:div w:id="1770008682">
                          <w:marLeft w:val="0"/>
                          <w:marRight w:val="0"/>
                          <w:marTop w:val="0"/>
                          <w:marBottom w:val="0"/>
                          <w:divBdr>
                            <w:top w:val="none" w:sz="0" w:space="0" w:color="auto"/>
                            <w:left w:val="none" w:sz="0" w:space="0" w:color="auto"/>
                            <w:bottom w:val="none" w:sz="0" w:space="0" w:color="auto"/>
                            <w:right w:val="none" w:sz="0" w:space="0" w:color="auto"/>
                          </w:divBdr>
                        </w:div>
                        <w:div w:id="1657956937">
                          <w:marLeft w:val="0"/>
                          <w:marRight w:val="0"/>
                          <w:marTop w:val="0"/>
                          <w:marBottom w:val="0"/>
                          <w:divBdr>
                            <w:top w:val="none" w:sz="0" w:space="0" w:color="auto"/>
                            <w:left w:val="none" w:sz="0" w:space="0" w:color="auto"/>
                            <w:bottom w:val="none" w:sz="0" w:space="0" w:color="auto"/>
                            <w:right w:val="none" w:sz="0" w:space="0" w:color="auto"/>
                          </w:divBdr>
                        </w:div>
                        <w:div w:id="714812804">
                          <w:marLeft w:val="0"/>
                          <w:marRight w:val="0"/>
                          <w:marTop w:val="0"/>
                          <w:marBottom w:val="0"/>
                          <w:divBdr>
                            <w:top w:val="none" w:sz="0" w:space="0" w:color="auto"/>
                            <w:left w:val="none" w:sz="0" w:space="0" w:color="auto"/>
                            <w:bottom w:val="none" w:sz="0" w:space="0" w:color="auto"/>
                            <w:right w:val="none" w:sz="0" w:space="0" w:color="auto"/>
                          </w:divBdr>
                        </w:div>
                        <w:div w:id="1114642030">
                          <w:marLeft w:val="0"/>
                          <w:marRight w:val="0"/>
                          <w:marTop w:val="0"/>
                          <w:marBottom w:val="0"/>
                          <w:divBdr>
                            <w:top w:val="none" w:sz="0" w:space="0" w:color="auto"/>
                            <w:left w:val="none" w:sz="0" w:space="0" w:color="auto"/>
                            <w:bottom w:val="none" w:sz="0" w:space="0" w:color="auto"/>
                            <w:right w:val="none" w:sz="0" w:space="0" w:color="auto"/>
                          </w:divBdr>
                        </w:div>
                        <w:div w:id="335116898">
                          <w:marLeft w:val="0"/>
                          <w:marRight w:val="0"/>
                          <w:marTop w:val="0"/>
                          <w:marBottom w:val="0"/>
                          <w:divBdr>
                            <w:top w:val="none" w:sz="0" w:space="0" w:color="auto"/>
                            <w:left w:val="none" w:sz="0" w:space="0" w:color="auto"/>
                            <w:bottom w:val="none" w:sz="0" w:space="0" w:color="auto"/>
                            <w:right w:val="none" w:sz="0" w:space="0" w:color="auto"/>
                          </w:divBdr>
                        </w:div>
                        <w:div w:id="679310911">
                          <w:marLeft w:val="0"/>
                          <w:marRight w:val="0"/>
                          <w:marTop w:val="0"/>
                          <w:marBottom w:val="0"/>
                          <w:divBdr>
                            <w:top w:val="none" w:sz="0" w:space="0" w:color="auto"/>
                            <w:left w:val="none" w:sz="0" w:space="0" w:color="auto"/>
                            <w:bottom w:val="none" w:sz="0" w:space="0" w:color="auto"/>
                            <w:right w:val="none" w:sz="0" w:space="0" w:color="auto"/>
                          </w:divBdr>
                        </w:div>
                        <w:div w:id="210653354">
                          <w:marLeft w:val="0"/>
                          <w:marRight w:val="0"/>
                          <w:marTop w:val="0"/>
                          <w:marBottom w:val="0"/>
                          <w:divBdr>
                            <w:top w:val="none" w:sz="0" w:space="0" w:color="auto"/>
                            <w:left w:val="none" w:sz="0" w:space="0" w:color="auto"/>
                            <w:bottom w:val="none" w:sz="0" w:space="0" w:color="auto"/>
                            <w:right w:val="none" w:sz="0" w:space="0" w:color="auto"/>
                          </w:divBdr>
                        </w:div>
                        <w:div w:id="396779374">
                          <w:marLeft w:val="0"/>
                          <w:marRight w:val="0"/>
                          <w:marTop w:val="0"/>
                          <w:marBottom w:val="0"/>
                          <w:divBdr>
                            <w:top w:val="none" w:sz="0" w:space="0" w:color="auto"/>
                            <w:left w:val="none" w:sz="0" w:space="0" w:color="auto"/>
                            <w:bottom w:val="none" w:sz="0" w:space="0" w:color="auto"/>
                            <w:right w:val="none" w:sz="0" w:space="0" w:color="auto"/>
                          </w:divBdr>
                        </w:div>
                        <w:div w:id="570121280">
                          <w:marLeft w:val="0"/>
                          <w:marRight w:val="0"/>
                          <w:marTop w:val="0"/>
                          <w:marBottom w:val="0"/>
                          <w:divBdr>
                            <w:top w:val="none" w:sz="0" w:space="0" w:color="auto"/>
                            <w:left w:val="none" w:sz="0" w:space="0" w:color="auto"/>
                            <w:bottom w:val="none" w:sz="0" w:space="0" w:color="auto"/>
                            <w:right w:val="none" w:sz="0" w:space="0" w:color="auto"/>
                          </w:divBdr>
                        </w:div>
                        <w:div w:id="960114080">
                          <w:marLeft w:val="0"/>
                          <w:marRight w:val="0"/>
                          <w:marTop w:val="0"/>
                          <w:marBottom w:val="0"/>
                          <w:divBdr>
                            <w:top w:val="none" w:sz="0" w:space="0" w:color="auto"/>
                            <w:left w:val="none" w:sz="0" w:space="0" w:color="auto"/>
                            <w:bottom w:val="none" w:sz="0" w:space="0" w:color="auto"/>
                            <w:right w:val="none" w:sz="0" w:space="0" w:color="auto"/>
                          </w:divBdr>
                        </w:div>
                        <w:div w:id="1816140736">
                          <w:marLeft w:val="0"/>
                          <w:marRight w:val="0"/>
                          <w:marTop w:val="0"/>
                          <w:marBottom w:val="0"/>
                          <w:divBdr>
                            <w:top w:val="none" w:sz="0" w:space="0" w:color="auto"/>
                            <w:left w:val="none" w:sz="0" w:space="0" w:color="auto"/>
                            <w:bottom w:val="none" w:sz="0" w:space="0" w:color="auto"/>
                            <w:right w:val="none" w:sz="0" w:space="0" w:color="auto"/>
                          </w:divBdr>
                        </w:div>
                        <w:div w:id="711072781">
                          <w:marLeft w:val="0"/>
                          <w:marRight w:val="0"/>
                          <w:marTop w:val="0"/>
                          <w:marBottom w:val="0"/>
                          <w:divBdr>
                            <w:top w:val="none" w:sz="0" w:space="0" w:color="auto"/>
                            <w:left w:val="none" w:sz="0" w:space="0" w:color="auto"/>
                            <w:bottom w:val="none" w:sz="0" w:space="0" w:color="auto"/>
                            <w:right w:val="none" w:sz="0" w:space="0" w:color="auto"/>
                          </w:divBdr>
                        </w:div>
                        <w:div w:id="889221699">
                          <w:marLeft w:val="0"/>
                          <w:marRight w:val="0"/>
                          <w:marTop w:val="0"/>
                          <w:marBottom w:val="0"/>
                          <w:divBdr>
                            <w:top w:val="none" w:sz="0" w:space="0" w:color="auto"/>
                            <w:left w:val="none" w:sz="0" w:space="0" w:color="auto"/>
                            <w:bottom w:val="none" w:sz="0" w:space="0" w:color="auto"/>
                            <w:right w:val="none" w:sz="0" w:space="0" w:color="auto"/>
                          </w:divBdr>
                        </w:div>
                        <w:div w:id="599146750">
                          <w:marLeft w:val="0"/>
                          <w:marRight w:val="0"/>
                          <w:marTop w:val="0"/>
                          <w:marBottom w:val="0"/>
                          <w:divBdr>
                            <w:top w:val="none" w:sz="0" w:space="0" w:color="auto"/>
                            <w:left w:val="none" w:sz="0" w:space="0" w:color="auto"/>
                            <w:bottom w:val="none" w:sz="0" w:space="0" w:color="auto"/>
                            <w:right w:val="none" w:sz="0" w:space="0" w:color="auto"/>
                          </w:divBdr>
                        </w:div>
                        <w:div w:id="1574580107">
                          <w:marLeft w:val="0"/>
                          <w:marRight w:val="0"/>
                          <w:marTop w:val="0"/>
                          <w:marBottom w:val="0"/>
                          <w:divBdr>
                            <w:top w:val="none" w:sz="0" w:space="0" w:color="auto"/>
                            <w:left w:val="none" w:sz="0" w:space="0" w:color="auto"/>
                            <w:bottom w:val="none" w:sz="0" w:space="0" w:color="auto"/>
                            <w:right w:val="none" w:sz="0" w:space="0" w:color="auto"/>
                          </w:divBdr>
                        </w:div>
                        <w:div w:id="2024549005">
                          <w:marLeft w:val="0"/>
                          <w:marRight w:val="0"/>
                          <w:marTop w:val="0"/>
                          <w:marBottom w:val="0"/>
                          <w:divBdr>
                            <w:top w:val="none" w:sz="0" w:space="0" w:color="auto"/>
                            <w:left w:val="none" w:sz="0" w:space="0" w:color="auto"/>
                            <w:bottom w:val="none" w:sz="0" w:space="0" w:color="auto"/>
                            <w:right w:val="none" w:sz="0" w:space="0" w:color="auto"/>
                          </w:divBdr>
                        </w:div>
                        <w:div w:id="34619584">
                          <w:marLeft w:val="0"/>
                          <w:marRight w:val="0"/>
                          <w:marTop w:val="0"/>
                          <w:marBottom w:val="0"/>
                          <w:divBdr>
                            <w:top w:val="none" w:sz="0" w:space="0" w:color="auto"/>
                            <w:left w:val="none" w:sz="0" w:space="0" w:color="auto"/>
                            <w:bottom w:val="none" w:sz="0" w:space="0" w:color="auto"/>
                            <w:right w:val="none" w:sz="0" w:space="0" w:color="auto"/>
                          </w:divBdr>
                        </w:div>
                        <w:div w:id="635571710">
                          <w:marLeft w:val="0"/>
                          <w:marRight w:val="0"/>
                          <w:marTop w:val="0"/>
                          <w:marBottom w:val="0"/>
                          <w:divBdr>
                            <w:top w:val="none" w:sz="0" w:space="0" w:color="auto"/>
                            <w:left w:val="none" w:sz="0" w:space="0" w:color="auto"/>
                            <w:bottom w:val="none" w:sz="0" w:space="0" w:color="auto"/>
                            <w:right w:val="none" w:sz="0" w:space="0" w:color="auto"/>
                          </w:divBdr>
                        </w:div>
                        <w:div w:id="1245796489">
                          <w:marLeft w:val="0"/>
                          <w:marRight w:val="0"/>
                          <w:marTop w:val="0"/>
                          <w:marBottom w:val="0"/>
                          <w:divBdr>
                            <w:top w:val="none" w:sz="0" w:space="0" w:color="auto"/>
                            <w:left w:val="none" w:sz="0" w:space="0" w:color="auto"/>
                            <w:bottom w:val="none" w:sz="0" w:space="0" w:color="auto"/>
                            <w:right w:val="none" w:sz="0" w:space="0" w:color="auto"/>
                          </w:divBdr>
                        </w:div>
                        <w:div w:id="5701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14698">
                  <w:marLeft w:val="0"/>
                  <w:marRight w:val="0"/>
                  <w:marTop w:val="0"/>
                  <w:marBottom w:val="0"/>
                  <w:divBdr>
                    <w:top w:val="none" w:sz="0" w:space="0" w:color="auto"/>
                    <w:left w:val="none" w:sz="0" w:space="0" w:color="auto"/>
                    <w:bottom w:val="none" w:sz="0" w:space="0" w:color="auto"/>
                    <w:right w:val="none" w:sz="0" w:space="0" w:color="auto"/>
                  </w:divBdr>
                  <w:divsChild>
                    <w:div w:id="88283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78648">
          <w:marLeft w:val="0"/>
          <w:marRight w:val="0"/>
          <w:marTop w:val="0"/>
          <w:marBottom w:val="150"/>
          <w:divBdr>
            <w:top w:val="none" w:sz="0" w:space="0" w:color="auto"/>
            <w:left w:val="none" w:sz="0" w:space="0" w:color="auto"/>
            <w:bottom w:val="none" w:sz="0" w:space="0" w:color="auto"/>
            <w:right w:val="none" w:sz="0" w:space="0" w:color="auto"/>
          </w:divBdr>
          <w:divsChild>
            <w:div w:id="778371627">
              <w:marLeft w:val="0"/>
              <w:marRight w:val="0"/>
              <w:marTop w:val="0"/>
              <w:marBottom w:val="0"/>
              <w:divBdr>
                <w:top w:val="none" w:sz="0" w:space="0" w:color="auto"/>
                <w:left w:val="none" w:sz="0" w:space="0" w:color="auto"/>
                <w:bottom w:val="none" w:sz="0" w:space="0" w:color="auto"/>
                <w:right w:val="none" w:sz="0" w:space="0" w:color="auto"/>
              </w:divBdr>
              <w:divsChild>
                <w:div w:id="1515266652">
                  <w:marLeft w:val="0"/>
                  <w:marRight w:val="0"/>
                  <w:marTop w:val="0"/>
                  <w:marBottom w:val="0"/>
                  <w:divBdr>
                    <w:top w:val="none" w:sz="0" w:space="0" w:color="auto"/>
                    <w:left w:val="none" w:sz="0" w:space="0" w:color="auto"/>
                    <w:bottom w:val="none" w:sz="0" w:space="0" w:color="auto"/>
                    <w:right w:val="none" w:sz="0" w:space="0" w:color="auto"/>
                  </w:divBdr>
                  <w:divsChild>
                    <w:div w:id="1048649269">
                      <w:marLeft w:val="0"/>
                      <w:marRight w:val="0"/>
                      <w:marTop w:val="0"/>
                      <w:marBottom w:val="0"/>
                      <w:divBdr>
                        <w:top w:val="none" w:sz="0" w:space="0" w:color="auto"/>
                        <w:left w:val="none" w:sz="0" w:space="0" w:color="auto"/>
                        <w:bottom w:val="none" w:sz="0" w:space="0" w:color="auto"/>
                        <w:right w:val="none" w:sz="0" w:space="0" w:color="auto"/>
                      </w:divBdr>
                      <w:divsChild>
                        <w:div w:id="1865288480">
                          <w:marLeft w:val="0"/>
                          <w:marRight w:val="0"/>
                          <w:marTop w:val="0"/>
                          <w:marBottom w:val="0"/>
                          <w:divBdr>
                            <w:top w:val="none" w:sz="0" w:space="0" w:color="auto"/>
                            <w:left w:val="none" w:sz="0" w:space="0" w:color="auto"/>
                            <w:bottom w:val="none" w:sz="0" w:space="0" w:color="auto"/>
                            <w:right w:val="none" w:sz="0" w:space="0" w:color="auto"/>
                          </w:divBdr>
                        </w:div>
                        <w:div w:id="1336225055">
                          <w:marLeft w:val="0"/>
                          <w:marRight w:val="0"/>
                          <w:marTop w:val="0"/>
                          <w:marBottom w:val="0"/>
                          <w:divBdr>
                            <w:top w:val="none" w:sz="0" w:space="0" w:color="auto"/>
                            <w:left w:val="none" w:sz="0" w:space="0" w:color="auto"/>
                            <w:bottom w:val="none" w:sz="0" w:space="0" w:color="auto"/>
                            <w:right w:val="none" w:sz="0" w:space="0" w:color="auto"/>
                          </w:divBdr>
                        </w:div>
                        <w:div w:id="299842601">
                          <w:marLeft w:val="0"/>
                          <w:marRight w:val="0"/>
                          <w:marTop w:val="0"/>
                          <w:marBottom w:val="0"/>
                          <w:divBdr>
                            <w:top w:val="none" w:sz="0" w:space="0" w:color="auto"/>
                            <w:left w:val="none" w:sz="0" w:space="0" w:color="auto"/>
                            <w:bottom w:val="none" w:sz="0" w:space="0" w:color="auto"/>
                            <w:right w:val="none" w:sz="0" w:space="0" w:color="auto"/>
                          </w:divBdr>
                        </w:div>
                        <w:div w:id="344945570">
                          <w:marLeft w:val="0"/>
                          <w:marRight w:val="0"/>
                          <w:marTop w:val="0"/>
                          <w:marBottom w:val="0"/>
                          <w:divBdr>
                            <w:top w:val="none" w:sz="0" w:space="0" w:color="auto"/>
                            <w:left w:val="none" w:sz="0" w:space="0" w:color="auto"/>
                            <w:bottom w:val="none" w:sz="0" w:space="0" w:color="auto"/>
                            <w:right w:val="none" w:sz="0" w:space="0" w:color="auto"/>
                          </w:divBdr>
                        </w:div>
                        <w:div w:id="1204253203">
                          <w:marLeft w:val="0"/>
                          <w:marRight w:val="0"/>
                          <w:marTop w:val="0"/>
                          <w:marBottom w:val="0"/>
                          <w:divBdr>
                            <w:top w:val="none" w:sz="0" w:space="0" w:color="auto"/>
                            <w:left w:val="none" w:sz="0" w:space="0" w:color="auto"/>
                            <w:bottom w:val="none" w:sz="0" w:space="0" w:color="auto"/>
                            <w:right w:val="none" w:sz="0" w:space="0" w:color="auto"/>
                          </w:divBdr>
                        </w:div>
                        <w:div w:id="1736321278">
                          <w:marLeft w:val="0"/>
                          <w:marRight w:val="0"/>
                          <w:marTop w:val="0"/>
                          <w:marBottom w:val="0"/>
                          <w:divBdr>
                            <w:top w:val="none" w:sz="0" w:space="0" w:color="auto"/>
                            <w:left w:val="none" w:sz="0" w:space="0" w:color="auto"/>
                            <w:bottom w:val="none" w:sz="0" w:space="0" w:color="auto"/>
                            <w:right w:val="none" w:sz="0" w:space="0" w:color="auto"/>
                          </w:divBdr>
                        </w:div>
                        <w:div w:id="491675853">
                          <w:marLeft w:val="0"/>
                          <w:marRight w:val="0"/>
                          <w:marTop w:val="0"/>
                          <w:marBottom w:val="0"/>
                          <w:divBdr>
                            <w:top w:val="none" w:sz="0" w:space="0" w:color="auto"/>
                            <w:left w:val="none" w:sz="0" w:space="0" w:color="auto"/>
                            <w:bottom w:val="none" w:sz="0" w:space="0" w:color="auto"/>
                            <w:right w:val="none" w:sz="0" w:space="0" w:color="auto"/>
                          </w:divBdr>
                        </w:div>
                        <w:div w:id="1260135117">
                          <w:marLeft w:val="0"/>
                          <w:marRight w:val="0"/>
                          <w:marTop w:val="0"/>
                          <w:marBottom w:val="0"/>
                          <w:divBdr>
                            <w:top w:val="none" w:sz="0" w:space="0" w:color="auto"/>
                            <w:left w:val="none" w:sz="0" w:space="0" w:color="auto"/>
                            <w:bottom w:val="none" w:sz="0" w:space="0" w:color="auto"/>
                            <w:right w:val="none" w:sz="0" w:space="0" w:color="auto"/>
                          </w:divBdr>
                        </w:div>
                        <w:div w:id="707335567">
                          <w:marLeft w:val="0"/>
                          <w:marRight w:val="0"/>
                          <w:marTop w:val="0"/>
                          <w:marBottom w:val="0"/>
                          <w:divBdr>
                            <w:top w:val="none" w:sz="0" w:space="0" w:color="auto"/>
                            <w:left w:val="none" w:sz="0" w:space="0" w:color="auto"/>
                            <w:bottom w:val="none" w:sz="0" w:space="0" w:color="auto"/>
                            <w:right w:val="none" w:sz="0" w:space="0" w:color="auto"/>
                          </w:divBdr>
                        </w:div>
                        <w:div w:id="342561422">
                          <w:marLeft w:val="0"/>
                          <w:marRight w:val="0"/>
                          <w:marTop w:val="0"/>
                          <w:marBottom w:val="0"/>
                          <w:divBdr>
                            <w:top w:val="none" w:sz="0" w:space="0" w:color="auto"/>
                            <w:left w:val="none" w:sz="0" w:space="0" w:color="auto"/>
                            <w:bottom w:val="none" w:sz="0" w:space="0" w:color="auto"/>
                            <w:right w:val="none" w:sz="0" w:space="0" w:color="auto"/>
                          </w:divBdr>
                        </w:div>
                        <w:div w:id="1303848589">
                          <w:marLeft w:val="0"/>
                          <w:marRight w:val="0"/>
                          <w:marTop w:val="0"/>
                          <w:marBottom w:val="0"/>
                          <w:divBdr>
                            <w:top w:val="none" w:sz="0" w:space="0" w:color="auto"/>
                            <w:left w:val="none" w:sz="0" w:space="0" w:color="auto"/>
                            <w:bottom w:val="none" w:sz="0" w:space="0" w:color="auto"/>
                            <w:right w:val="none" w:sz="0" w:space="0" w:color="auto"/>
                          </w:divBdr>
                        </w:div>
                        <w:div w:id="176388867">
                          <w:marLeft w:val="0"/>
                          <w:marRight w:val="0"/>
                          <w:marTop w:val="0"/>
                          <w:marBottom w:val="0"/>
                          <w:divBdr>
                            <w:top w:val="none" w:sz="0" w:space="0" w:color="auto"/>
                            <w:left w:val="none" w:sz="0" w:space="0" w:color="auto"/>
                            <w:bottom w:val="none" w:sz="0" w:space="0" w:color="auto"/>
                            <w:right w:val="none" w:sz="0" w:space="0" w:color="auto"/>
                          </w:divBdr>
                        </w:div>
                        <w:div w:id="1621450657">
                          <w:marLeft w:val="0"/>
                          <w:marRight w:val="0"/>
                          <w:marTop w:val="0"/>
                          <w:marBottom w:val="0"/>
                          <w:divBdr>
                            <w:top w:val="none" w:sz="0" w:space="0" w:color="auto"/>
                            <w:left w:val="none" w:sz="0" w:space="0" w:color="auto"/>
                            <w:bottom w:val="none" w:sz="0" w:space="0" w:color="auto"/>
                            <w:right w:val="none" w:sz="0" w:space="0" w:color="auto"/>
                          </w:divBdr>
                        </w:div>
                        <w:div w:id="887498948">
                          <w:marLeft w:val="0"/>
                          <w:marRight w:val="0"/>
                          <w:marTop w:val="0"/>
                          <w:marBottom w:val="0"/>
                          <w:divBdr>
                            <w:top w:val="none" w:sz="0" w:space="0" w:color="auto"/>
                            <w:left w:val="none" w:sz="0" w:space="0" w:color="auto"/>
                            <w:bottom w:val="none" w:sz="0" w:space="0" w:color="auto"/>
                            <w:right w:val="none" w:sz="0" w:space="0" w:color="auto"/>
                          </w:divBdr>
                        </w:div>
                        <w:div w:id="190656043">
                          <w:marLeft w:val="0"/>
                          <w:marRight w:val="0"/>
                          <w:marTop w:val="0"/>
                          <w:marBottom w:val="0"/>
                          <w:divBdr>
                            <w:top w:val="none" w:sz="0" w:space="0" w:color="auto"/>
                            <w:left w:val="none" w:sz="0" w:space="0" w:color="auto"/>
                            <w:bottom w:val="none" w:sz="0" w:space="0" w:color="auto"/>
                            <w:right w:val="none" w:sz="0" w:space="0" w:color="auto"/>
                          </w:divBdr>
                        </w:div>
                        <w:div w:id="1010529526">
                          <w:marLeft w:val="0"/>
                          <w:marRight w:val="0"/>
                          <w:marTop w:val="0"/>
                          <w:marBottom w:val="0"/>
                          <w:divBdr>
                            <w:top w:val="none" w:sz="0" w:space="0" w:color="auto"/>
                            <w:left w:val="none" w:sz="0" w:space="0" w:color="auto"/>
                            <w:bottom w:val="none" w:sz="0" w:space="0" w:color="auto"/>
                            <w:right w:val="none" w:sz="0" w:space="0" w:color="auto"/>
                          </w:divBdr>
                        </w:div>
                        <w:div w:id="446659625">
                          <w:marLeft w:val="0"/>
                          <w:marRight w:val="0"/>
                          <w:marTop w:val="0"/>
                          <w:marBottom w:val="0"/>
                          <w:divBdr>
                            <w:top w:val="none" w:sz="0" w:space="0" w:color="auto"/>
                            <w:left w:val="none" w:sz="0" w:space="0" w:color="auto"/>
                            <w:bottom w:val="none" w:sz="0" w:space="0" w:color="auto"/>
                            <w:right w:val="none" w:sz="0" w:space="0" w:color="auto"/>
                          </w:divBdr>
                        </w:div>
                        <w:div w:id="1734425794">
                          <w:marLeft w:val="0"/>
                          <w:marRight w:val="0"/>
                          <w:marTop w:val="0"/>
                          <w:marBottom w:val="0"/>
                          <w:divBdr>
                            <w:top w:val="none" w:sz="0" w:space="0" w:color="auto"/>
                            <w:left w:val="none" w:sz="0" w:space="0" w:color="auto"/>
                            <w:bottom w:val="none" w:sz="0" w:space="0" w:color="auto"/>
                            <w:right w:val="none" w:sz="0" w:space="0" w:color="auto"/>
                          </w:divBdr>
                        </w:div>
                        <w:div w:id="2056654112">
                          <w:marLeft w:val="0"/>
                          <w:marRight w:val="0"/>
                          <w:marTop w:val="0"/>
                          <w:marBottom w:val="0"/>
                          <w:divBdr>
                            <w:top w:val="none" w:sz="0" w:space="0" w:color="auto"/>
                            <w:left w:val="none" w:sz="0" w:space="0" w:color="auto"/>
                            <w:bottom w:val="none" w:sz="0" w:space="0" w:color="auto"/>
                            <w:right w:val="none" w:sz="0" w:space="0" w:color="auto"/>
                          </w:divBdr>
                        </w:div>
                        <w:div w:id="404187152">
                          <w:marLeft w:val="0"/>
                          <w:marRight w:val="0"/>
                          <w:marTop w:val="0"/>
                          <w:marBottom w:val="0"/>
                          <w:divBdr>
                            <w:top w:val="none" w:sz="0" w:space="0" w:color="auto"/>
                            <w:left w:val="none" w:sz="0" w:space="0" w:color="auto"/>
                            <w:bottom w:val="none" w:sz="0" w:space="0" w:color="auto"/>
                            <w:right w:val="none" w:sz="0" w:space="0" w:color="auto"/>
                          </w:divBdr>
                        </w:div>
                        <w:div w:id="134246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jessica.shiller@gmail.com" TargetMode="External"/><Relationship Id="rId20" Type="http://schemas.openxmlformats.org/officeDocument/2006/relationships/hyperlink" Target="http://pages.ucsd.edu/~egartzke/publications/gartzke_ajps_07.pdf" TargetMode="External"/><Relationship Id="rId21" Type="http://schemas.openxmlformats.org/officeDocument/2006/relationships/hyperlink" Target="https://object.cato.org/sites/cato.org/files/serials/files/policy-report/2005/1/cpr-27n1-1.pdf" TargetMode="External"/><Relationship Id="rId22" Type="http://schemas.openxmlformats.org/officeDocument/2006/relationships/hyperlink" Target="https://object.cato.org/sites/cato.org/files/serials/files/policy-report/2005/1/cpr-27n1-1.pdf" TargetMode="External"/><Relationship Id="rId23" Type="http://schemas.openxmlformats.org/officeDocument/2006/relationships/hyperlink" Target="http://s3.amazonaws.com/academia.edu.documents/46404369/distinktion_final.pdf?AWSAccessKeyId=AKIAIWOWYYGZ2Y53UL3A&amp;Expires=1500072776&amp;Signature=JVDlyFX5xLZzo9YxeI5TIKcYD54%3D&amp;response-content-disposition=inline%3B%20filename%3DDecolonizing_knowledge_neoliberalism_bey.pdf" TargetMode="External"/><Relationship Id="rId24" Type="http://schemas.openxmlformats.org/officeDocument/2006/relationships/fontTable" Target="fontTable.xml"/><Relationship Id="rId25" Type="http://schemas.openxmlformats.org/officeDocument/2006/relationships/theme" Target="theme/theme1.xml"/><Relationship Id="rId26" Type="http://schemas.microsoft.com/office/2016/09/relationships/commentsIds" Target="commentsIds.xml"/><Relationship Id="rId10" Type="http://schemas.openxmlformats.org/officeDocument/2006/relationships/hyperlink" Target="https://www.theatlantic.com/education/archive/2017/04/is-school-choice-really-a-form-of-freedom/523089/" TargetMode="External"/><Relationship Id="rId11" Type="http://schemas.openxmlformats.org/officeDocument/2006/relationships/hyperlink" Target="https://www.theguardian.com/books/2016/apr/15/neoliberalism-ideology-problem-george-monbiot" TargetMode="External"/><Relationship Id="rId12" Type="http://schemas.openxmlformats.org/officeDocument/2006/relationships/hyperlink" Target="http://www.academia.edu/23908958/Fuck_Neoliberalism" TargetMode="External"/><Relationship Id="rId13" Type="http://schemas.openxmlformats.org/officeDocument/2006/relationships/hyperlink" Target="http://arizona.openrepository.com/arizona/bitstream/10150/621829/1/azu_etd_15148_sip1_m.pdf" TargetMode="External"/><Relationship Id="rId14" Type="http://schemas.openxmlformats.org/officeDocument/2006/relationships/hyperlink" Target="http://matthew-lavin.com/teaching/digital-pedagogy-fall-2016/protected/resisting_neoliberal.pdf" TargetMode="External"/><Relationship Id="rId15" Type="http://schemas.openxmlformats.org/officeDocument/2006/relationships/hyperlink" Target="http://www.cws.illinois.edu/iprhdigitalliteracies/GirouxPublicPFinE2004.pdf" TargetMode="External"/><Relationship Id="rId16" Type="http://schemas.openxmlformats.org/officeDocument/2006/relationships/hyperlink" Target="http://www.heritage.org/international-economies/report/how-economic-freedom-promotes-better-health-care-education-and" TargetMode="External"/><Relationship Id="rId17" Type="http://schemas.openxmlformats.org/officeDocument/2006/relationships/hyperlink" Target="https://www.cato.org/publications/commentary/what-do-about-inequality-free-market-education" TargetMode="External"/><Relationship Id="rId18" Type="http://schemas.openxmlformats.org/officeDocument/2006/relationships/hyperlink" Target="https://fee.org/articles/actually-neoliberalism-is-awesome/" TargetMode="External"/><Relationship Id="rId19" Type="http://schemas.openxmlformats.org/officeDocument/2006/relationships/hyperlink" Target="https://fee.org/articles/actually-neoliberalism-is-awesom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ruth-out.org/news/item/12126-can-democratic-education-survive-in-a-neoliberal-society" TargetMode="External"/><Relationship Id="rId7" Type="http://schemas.openxmlformats.org/officeDocument/2006/relationships/hyperlink" Target="http://www.truth-out.org/news/item/12126-can-democratic-education-survive-in-a-neoliberal-society" TargetMode="External"/><Relationship Id="rId8" Type="http://schemas.openxmlformats.org/officeDocument/2006/relationships/hyperlink" Target="http://www.thecyberhood.net/documents/papers/cs16x.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7CE5C-F30F-BE41-B071-D2A7C58A4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C:\Users\user\AppData\Roaming\Microsoft\Templates\Debate.dotm</Template>
  <TotalTime>5</TotalTime>
  <Pages>1</Pages>
  <Words>107922</Words>
  <Characters>615159</Characters>
  <Application>Microsoft Macintosh Word</Application>
  <DocSecurity>0</DocSecurity>
  <Lines>5126</Lines>
  <Paragraphs>1443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Vigil</dc:creator>
  <cp:keywords>5.1.1</cp:keywords>
  <dc:description/>
  <cp:lastModifiedBy>Sherry L</cp:lastModifiedBy>
  <cp:revision>4</cp:revision>
  <dcterms:created xsi:type="dcterms:W3CDTF">2017-07-16T02:25:00Z</dcterms:created>
  <dcterms:modified xsi:type="dcterms:W3CDTF">2017-07-22T17:50:00Z</dcterms:modified>
</cp:coreProperties>
</file>