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9B2" w:rsidRPr="006622D3" w:rsidRDefault="00C849B2" w:rsidP="003373E4">
      <w:pPr>
        <w:pStyle w:val="Heading1"/>
      </w:pPr>
      <w:r w:rsidRPr="006622D3">
        <w:t>Agonism Neg</w:t>
      </w:r>
    </w:p>
    <w:p w:rsidR="00AE6616" w:rsidRPr="006622D3" w:rsidRDefault="00AE6616" w:rsidP="003373E4">
      <w:pPr>
        <w:pStyle w:val="Heading1"/>
      </w:pPr>
      <w:r w:rsidRPr="006622D3">
        <w:t>Moral Relativism K</w:t>
      </w:r>
    </w:p>
    <w:p w:rsidR="00AE6616" w:rsidRPr="006622D3" w:rsidRDefault="00AE6616" w:rsidP="00AE6616">
      <w:pPr>
        <w:pStyle w:val="Heading2"/>
      </w:pPr>
      <w:r w:rsidRPr="006622D3">
        <w:t>1NC</w:t>
      </w:r>
    </w:p>
    <w:p w:rsidR="00AE6616" w:rsidRPr="006622D3" w:rsidRDefault="00AE6616" w:rsidP="00AE6616">
      <w:pPr>
        <w:pStyle w:val="Heading3"/>
      </w:pPr>
      <w:r w:rsidRPr="006622D3">
        <w:t>1NC</w:t>
      </w:r>
    </w:p>
    <w:p w:rsidR="00AE6616" w:rsidRPr="006622D3" w:rsidRDefault="00AE6616" w:rsidP="00AE6616">
      <w:pPr>
        <w:pStyle w:val="Heading4"/>
      </w:pPr>
      <w:r w:rsidRPr="006622D3">
        <w:t xml:space="preserve">The affirmative’s </w:t>
      </w:r>
      <w:r w:rsidR="00821F0C" w:rsidRPr="006622D3">
        <w:t>method eviscerates moral certainty and justifies ethical relativism.</w:t>
      </w:r>
    </w:p>
    <w:p w:rsidR="00AE6616" w:rsidRPr="006622D3" w:rsidRDefault="00AE6616" w:rsidP="00AE6616">
      <w:r w:rsidRPr="006622D3">
        <w:rPr>
          <w:rStyle w:val="Style13ptBold"/>
        </w:rPr>
        <w:t>Smith 06.</w:t>
      </w:r>
      <w:r w:rsidRPr="006622D3">
        <w:t xml:space="preserve"> Toby, “</w:t>
      </w:r>
      <w:proofErr w:type="spellStart"/>
      <w:r w:rsidRPr="006622D3">
        <w:t>Nilhilism</w:t>
      </w:r>
      <w:proofErr w:type="spellEnd"/>
      <w:r w:rsidRPr="006622D3">
        <w:t xml:space="preserve"> in Nietzsche, Heidegger and </w:t>
      </w:r>
      <w:proofErr w:type="spellStart"/>
      <w:r w:rsidRPr="006622D3">
        <w:t>Levinas</w:t>
      </w:r>
      <w:proofErr w:type="spellEnd"/>
      <w:r w:rsidRPr="006622D3">
        <w:t xml:space="preserve"> Smith Toby </w:t>
      </w:r>
      <w:proofErr w:type="spellStart"/>
      <w:r w:rsidRPr="006622D3">
        <w:t>Nilhilism</w:t>
      </w:r>
      <w:proofErr w:type="spellEnd"/>
      <w:r w:rsidRPr="006622D3">
        <w:t xml:space="preserve"> in Nietzsche, Heidegger and </w:t>
      </w:r>
      <w:proofErr w:type="spellStart"/>
      <w:r w:rsidRPr="006622D3">
        <w:t>Levinas</w:t>
      </w:r>
      <w:proofErr w:type="spellEnd"/>
      <w:r w:rsidRPr="006622D3">
        <w:t>,” Durham theses, Durham University. Available at Durham E-Theses Online: http://etheses.dur.ac.uk/2652/</w:t>
      </w:r>
    </w:p>
    <w:p w:rsidR="00AE6616" w:rsidRPr="006622D3" w:rsidRDefault="00AE6616" w:rsidP="00AE6616">
      <w:pPr>
        <w:rPr>
          <w:rStyle w:val="StyleUnderline"/>
        </w:rPr>
      </w:pPr>
      <w:r w:rsidRPr="006622D3">
        <w:t xml:space="preserve">Having oriented ourselves around Heidegger's central concern, the question of </w:t>
      </w:r>
      <w:proofErr w:type="gramStart"/>
      <w:r w:rsidRPr="006622D3">
        <w:t>Being</w:t>
      </w:r>
      <w:proofErr w:type="gramEnd"/>
      <w:r w:rsidRPr="006622D3">
        <w:t xml:space="preserve">, we can now turn to his account of Nietzsche. In discussing Nietzsche, we have questioned both the coherence and the feasibility of Nietzsche's account of truth. We also saw that </w:t>
      </w:r>
      <w:r w:rsidRPr="006622D3">
        <w:rPr>
          <w:rStyle w:val="StyleUnderline"/>
        </w:rPr>
        <w:t xml:space="preserve">Nietzsche considered this account to have potentially dangerous consequences, for it could lead to a deadening kind of relativism in which more and more people acquiesce, and in which all meaningful distinctions are erased. Heidegger's critique of Nietzsche </w:t>
      </w:r>
      <w:proofErr w:type="spellStart"/>
      <w:r w:rsidRPr="006622D3">
        <w:rPr>
          <w:rStyle w:val="StyleUnderline"/>
        </w:rPr>
        <w:t>centres</w:t>
      </w:r>
      <w:proofErr w:type="spellEnd"/>
      <w:r w:rsidRPr="006622D3">
        <w:rPr>
          <w:rStyle w:val="StyleUnderline"/>
        </w:rPr>
        <w:t xml:space="preserve"> </w:t>
      </w:r>
      <w:proofErr w:type="gramStart"/>
      <w:r w:rsidRPr="006622D3">
        <w:rPr>
          <w:rStyle w:val="StyleUnderline"/>
        </w:rPr>
        <w:t>around</w:t>
      </w:r>
      <w:proofErr w:type="gramEnd"/>
      <w:r w:rsidRPr="006622D3">
        <w:rPr>
          <w:rStyle w:val="StyleUnderline"/>
        </w:rPr>
        <w:t xml:space="preserve"> these twin concerns. He portrays Nietzsche's account of truth, and his posing of the problem of nihilism in terms of values, as symptoms of a 'forgetfulness of </w:t>
      </w:r>
      <w:proofErr w:type="gramStart"/>
      <w:r w:rsidRPr="006622D3">
        <w:rPr>
          <w:rStyle w:val="StyleUnderline"/>
        </w:rPr>
        <w:t>Being</w:t>
      </w:r>
      <w:proofErr w:type="gramEnd"/>
      <w:r w:rsidRPr="006622D3">
        <w:rPr>
          <w:rStyle w:val="StyleUnderline"/>
        </w:rPr>
        <w:t>'</w:t>
      </w:r>
      <w:r w:rsidRPr="006622D3">
        <w:t xml:space="preserve">. As such, Nietzsche's philosophy marks the end of the line, a line that begun with Plato, and thus </w:t>
      </w:r>
      <w:r w:rsidRPr="006622D3">
        <w:rPr>
          <w:rStyle w:val="StyleUnderline"/>
        </w:rPr>
        <w:t>Nietzsche is</w:t>
      </w:r>
      <w:r w:rsidRPr="006622D3">
        <w:t xml:space="preserve">, in Heidegger's eyes, </w:t>
      </w:r>
      <w:r w:rsidRPr="006622D3">
        <w:rPr>
          <w:rStyle w:val="StyleUnderline"/>
        </w:rPr>
        <w:t>the last metaphysician of the West, and far from having overcome nihilism actually represents its culmination.</w:t>
      </w:r>
      <w:r w:rsidRPr="006622D3">
        <w:t xml:space="preserve"> Nihilism consists, for Heidegger, in this forgetfulness of Being coterminous with the history of Western philosophy since Plato, and culminating in Nietzsche's alleged antidote to nihilism - disposing with an old set of values and adopting new ones. He argues </w:t>
      </w:r>
      <w:r w:rsidRPr="006622D3">
        <w:rPr>
          <w:rStyle w:val="StyleUnderline"/>
        </w:rPr>
        <w:t xml:space="preserve">that nihilism, forgetfulness of Being, manifests itself in a 'technological' understanding of being, which obscures Being, and leads to the kind of relativism Nietzsche so feared. As we shall also see, such relativism is not, in Heidegger's view, a product of weakness of will, of the inability to posit one's own values, so much as a product of too much will, of an overly </w:t>
      </w:r>
      <w:proofErr w:type="spellStart"/>
      <w:r w:rsidRPr="006622D3">
        <w:rPr>
          <w:rStyle w:val="StyleUnderline"/>
        </w:rPr>
        <w:t>wilful</w:t>
      </w:r>
      <w:proofErr w:type="spellEnd"/>
      <w:r w:rsidRPr="006622D3">
        <w:rPr>
          <w:rStyle w:val="StyleUnderline"/>
        </w:rPr>
        <w:t xml:space="preserve"> and anthropocentric comportment towards Being which has been entrenching itself for two thousand five hundred years. Thus, an appropriate response to nihilism lies not so much in strength of will as in a relinquishing of will and openness to being claimed or called by something which in some sense transcends us- a claim ruled out by Nietzsche's account of truth.</w:t>
      </w:r>
    </w:p>
    <w:p w:rsidR="00AE6616" w:rsidRPr="006622D3" w:rsidRDefault="00AE6616" w:rsidP="00AE6616"/>
    <w:p w:rsidR="003373E4" w:rsidRPr="006622D3" w:rsidRDefault="00821F0C" w:rsidP="00821F0C">
      <w:pPr>
        <w:pStyle w:val="Heading4"/>
      </w:pPr>
      <w:r w:rsidRPr="006622D3">
        <w:t>Objective morality key to prevent the worst atrocities.</w:t>
      </w:r>
    </w:p>
    <w:p w:rsidR="00821F0C" w:rsidRPr="006622D3" w:rsidRDefault="00821F0C" w:rsidP="00821F0C">
      <w:r w:rsidRPr="006622D3">
        <w:rPr>
          <w:rStyle w:val="Style13ptBold"/>
        </w:rPr>
        <w:t>Lindsay 14.</w:t>
      </w:r>
      <w:r w:rsidRPr="006622D3">
        <w:t xml:space="preserve"> Ronald A., Ronald A. </w:t>
      </w:r>
      <w:proofErr w:type="spellStart"/>
      <w:r w:rsidRPr="006622D3">
        <w:t>Linsday</w:t>
      </w:r>
      <w:proofErr w:type="spellEnd"/>
      <w:r w:rsidRPr="006622D3">
        <w:t xml:space="preserve"> is the president and CEO of the Center for Inquiry, a supporting organization of the Council for Secular Humanism. This article is drawn in part from his forthcoming book, The Necessity of Secularism: Why </w:t>
      </w:r>
      <w:proofErr w:type="gramStart"/>
      <w:r w:rsidRPr="006622D3">
        <w:t>God Can’t Tell Us What To</w:t>
      </w:r>
      <w:proofErr w:type="gramEnd"/>
      <w:r w:rsidRPr="006622D3">
        <w:t xml:space="preserve"> Do, October/November 2014, "How Morality Has the Objectivity that Matters—Without God," No Publication</w:t>
      </w:r>
    </w:p>
    <w:p w:rsidR="003373E4" w:rsidRPr="006622D3" w:rsidRDefault="00821F0C" w:rsidP="00AE6616">
      <w:r w:rsidRPr="006622D3">
        <w:t xml:space="preserve"> </w:t>
      </w:r>
      <w:r w:rsidRPr="006622D3">
        <w:rPr>
          <w:rStyle w:val="StyleUnderline"/>
        </w:rPr>
        <w:t>So, if we are starting from the ground up, let’s ask basic questions. Why should we have morality? What is its purpose? Note that I am not asking, “Why should I be moral?”—a question often posed in introductory philosophy courses</w:t>
      </w:r>
      <w:r w:rsidRPr="006622D3">
        <w:t xml:space="preserve">. I do not mean to be dismissive of this question, but it raises a different set of issues than the ones we should concentrate on now. What I am interested in is reflection on the institution of morality as a whole. Why bother having morality? </w:t>
      </w:r>
      <w:r w:rsidRPr="006622D3">
        <w:rPr>
          <w:rStyle w:val="StyleUnderline"/>
        </w:rPr>
        <w:t xml:space="preserve">One way to begin to answer this question is just to look at how morality functions, and has functioned, in human societies. What is it that morality allows us to do? What can we accomplish when (most) people behave morally that we would not be able to accomplish otherwise? Broadly speaking, morality appears to serve these related purposes: it </w:t>
      </w:r>
      <w:r w:rsidRPr="006622D3">
        <w:rPr>
          <w:rStyle w:val="Emphasis"/>
        </w:rPr>
        <w:t>creates stability, provides security, ameliorates harmful conditions, fosters trust, and facilitates cooperation in achieving shared and complementary goals</w:t>
      </w:r>
      <w:r w:rsidRPr="006622D3">
        <w:rPr>
          <w:rStyle w:val="StyleUnderline"/>
        </w:rPr>
        <w:t xml:space="preserve">. In other words, </w:t>
      </w:r>
      <w:r w:rsidRPr="006622D3">
        <w:rPr>
          <w:rStyle w:val="Emphasis"/>
          <w:sz w:val="28"/>
        </w:rPr>
        <w:t>morality enables us to live together and, while doing so, to improve the conditions under which we live</w:t>
      </w:r>
      <w:r w:rsidRPr="006622D3">
        <w:rPr>
          <w:rStyle w:val="StyleUnderline"/>
        </w:rPr>
        <w:t xml:space="preserve">. </w:t>
      </w:r>
      <w:r w:rsidRPr="006622D3">
        <w:t xml:space="preserve">This is not necessarily an exhaustive list of the functions of morality, nor do I claim to have explained the functions in the most accurate and precise way possible. But I am confident that my list is a fair approximation of some of the key functions of morality. </w:t>
      </w:r>
      <w:r w:rsidRPr="006622D3">
        <w:rPr>
          <w:rStyle w:val="StyleUnderline"/>
        </w:rPr>
        <w:t>How do moral norms serve these functions? In following moral norms we engage in behavior that enables these functions of morality to be fulfilled. When we obey norms like “don’t kill” and “don’t steal,” we help ensure the security and stability of society</w:t>
      </w:r>
      <w:r w:rsidRPr="006622D3">
        <w:t xml:space="preserve">. </w:t>
      </w:r>
      <w:r w:rsidRPr="006622D3">
        <w:rPr>
          <w:rStyle w:val="Emphasis"/>
        </w:rPr>
        <w:t>It really doesn’t take a genius to figure out why, but that hasn’t stopped some geniuses from drawing our attention to the importance of moral norms.</w:t>
      </w:r>
      <w:r w:rsidRPr="006622D3">
        <w:t xml:space="preserve"> </w:t>
      </w:r>
      <w:r w:rsidRPr="006622D3">
        <w:rPr>
          <w:rStyle w:val="Emphasis"/>
          <w:sz w:val="28"/>
        </w:rPr>
        <w:t>As the seventeenth-century English philosopher Thomas Hobbes and many others have pointed out, if we always had to fear being injured or having our property stolen, we could never have any rest.</w:t>
      </w:r>
      <w:r w:rsidRPr="006622D3">
        <w:t xml:space="preserve"> </w:t>
      </w:r>
      <w:r w:rsidRPr="006622D3">
        <w:rPr>
          <w:rStyle w:val="Emphasis"/>
          <w:sz w:val="28"/>
        </w:rPr>
        <w:t>Our lives would be “solitary, poor, nasty, brutish, and short.”</w:t>
      </w:r>
      <w:r w:rsidRPr="006622D3">
        <w:t xml:space="preserve"> </w:t>
      </w:r>
      <w:r w:rsidRPr="006622D3">
        <w:rPr>
          <w:rStyle w:val="StyleUnderline"/>
        </w:rPr>
        <w:t>Besides providing security and stability by prohibiting certain actions, moral norms also promote collaboration by encouraging certain actions and by providing the necessary framework for the critical practice of the “promise</w:t>
      </w:r>
      <w:r w:rsidRPr="006622D3">
        <w:t xml:space="preserve">”—that is, a commitment that allows others to rely on me. Consider a simple example, one that could reflect circumstances in the Neolithic Era as much as today. I need a tool that you have to complete a project, so I ask you to lend it to me. You hesitate to lend me the tool, but you also believe you are obliged to help me if such help doesn’t significantly harm you. Moreover, I promise to return the tool. You lend me the tool; I keep my promise to return the tool. This exchange fosters trust between us. Both of us will be more inclined to cooperate with each other in the future. Our cooperation will likely improve our respective living conditions. </w:t>
      </w:r>
      <w:r w:rsidRPr="006622D3">
        <w:rPr>
          <w:rStyle w:val="Emphasis"/>
        </w:rPr>
        <w:t>Multiply this example millions of times, and you get a sense of the numerous transactions among people that allow a peaceful, stable, prospering society to emerge</w:t>
      </w:r>
      <w:r w:rsidRPr="006622D3">
        <w:t xml:space="preserve">. </w:t>
      </w:r>
      <w:r w:rsidRPr="006622D3">
        <w:rPr>
          <w:rStyle w:val="StyleUnderline"/>
        </w:rPr>
        <w:t>You also can imagine how conditions would deteriorate if moral norms were not followed.</w:t>
      </w:r>
      <w:r w:rsidRPr="006622D3">
        <w:t xml:space="preserve"> </w:t>
      </w:r>
      <w:r w:rsidRPr="006622D3">
        <w:rPr>
          <w:rStyle w:val="StyleUnderline"/>
        </w:rPr>
        <w:t>Going back to my tool example, let us imagine you do not respond positively to my request for assistance. This causes resentment and also frustrates my ability to carry out a beneficial project. I am also less likely to assist you if you need help.</w:t>
      </w:r>
      <w:r w:rsidRPr="006622D3">
        <w:t xml:space="preserve"> Or say you do lend me a tool, but I keep it instead of returning it as promised. This causes distrust, and you are less likely to assist me (and others) in the future. Multiplied many times, such failures to follow moral norms can result in mistrust, reduced cooperation, and even violence. If I do not return that tool peacefully, you may resort to brute force to reacquire it. </w:t>
      </w:r>
      <w:r w:rsidRPr="006622D3">
        <w:rPr>
          <w:rStyle w:val="StyleUnderline"/>
        </w:rPr>
        <w:t xml:space="preserve">Fortunately, over time, humans have acted in ways that further the objectives of morality far more often than in ways that frustrate these objectives. Early humans were able to establish small communities that survived, in part, because most members of the community followed moral norms. These small communities eventually grew larger, again, in part because of moral norms. In this instance, what was critical was the extension of the scope or range of moral norms to those outside one’s immediate community. </w:t>
      </w:r>
      <w:r w:rsidRPr="006622D3">
        <w:t xml:space="preserve">Early human communities were often at war with each other. </w:t>
      </w:r>
      <w:r w:rsidRPr="006622D3">
        <w:rPr>
          <w:rStyle w:val="StyleUnderline"/>
        </w:rPr>
        <w:t xml:space="preserve">Tribe members acted benevolently only to fellow members of their tribe; outsiders were not regarded as entitled to the same treatment. One of the earliest moral revolutions was the extension of cooperative behavior—almost surely based initially on trade—to members of other communities, which allowed for peaceful interaction and the coalescing of small human groups into larger groups. This process has been repeated over the millennia of human existence (with frequent, sanguinary interruptions) until we have achieved something like a global moral community. This outline of morality and its history is so simple that I am sure some will consider it simplistic. I have covered in a couple of paragraphs what others devote thick tomes to. </w:t>
      </w:r>
      <w:r w:rsidRPr="006622D3">
        <w:t>But it suffices for my purposes. The main points are that in considering morality, we can see that it serves certain functions, and these functions are related to human interests. Put another way, we can describe morality and its purposes without bringing God into the picture; moreover, we can see that morality is a practical enterprise, not a means for describing the world.</w:t>
      </w:r>
    </w:p>
    <w:p w:rsidR="003373E4" w:rsidRPr="006622D3" w:rsidRDefault="00B451B1" w:rsidP="00B451B1">
      <w:pPr>
        <w:pStyle w:val="Heading4"/>
      </w:pPr>
      <w:r w:rsidRPr="006622D3">
        <w:t>The affirmative’s purely subjective value creation fails – in its place, we advocate a contextually-based objective structure of values – only way to check back against individuals creating values inimical to society.</w:t>
      </w:r>
    </w:p>
    <w:p w:rsidR="00B451B1" w:rsidRPr="006622D3" w:rsidRDefault="00B451B1" w:rsidP="00B451B1">
      <w:r w:rsidRPr="006622D3">
        <w:rPr>
          <w:rStyle w:val="Style13ptBold"/>
        </w:rPr>
        <w:t>Tremblay 05.</w:t>
      </w:r>
      <w:r w:rsidRPr="006622D3">
        <w:t xml:space="preserve"> Francois, “The Case for Objective Morality</w:t>
      </w:r>
      <w:r w:rsidR="00374159" w:rsidRPr="006622D3">
        <w:t>,</w:t>
      </w:r>
      <w:r w:rsidRPr="006622D3">
        <w:t>”</w:t>
      </w:r>
      <w:r w:rsidR="00374159" w:rsidRPr="006622D3">
        <w:t xml:space="preserve"> January 1, 2005, </w:t>
      </w:r>
      <w:r w:rsidR="002065C0" w:rsidRPr="006622D3">
        <w:t xml:space="preserve"> François Tremblay is in his 20's and is living in Montreal, Canada. French is his first language. He studies at the University of Quebec in Montreal but used to work in web programming for MDI. He is a strong-atheist and objectivist -- also, among other labels, antitheist, libertarian, humanist, naturalist, weak-materialist... He strives to be as rational as possible, he also blogs</w:t>
      </w:r>
    </w:p>
    <w:p w:rsidR="003373E4" w:rsidRPr="006622D3" w:rsidRDefault="003373E4" w:rsidP="00AE6616">
      <w:r w:rsidRPr="006622D3">
        <w:t>Short version:</w:t>
      </w:r>
      <w:r w:rsidR="00B451B1" w:rsidRPr="006622D3">
        <w:t xml:space="preserve"> </w:t>
      </w:r>
      <w:r w:rsidRPr="006622D3">
        <w:t>The unit of ethics is values. Values are things that one must work to gain or keep (a simple example of that is nutrition). These values are short-handed ways of expressing moral principles (ex. “we need to eat because otherwise we die”), and moral principles are short-handed way of expressing scientific or social facts (such as the facts about metabolism).</w:t>
      </w:r>
      <w:r w:rsidR="00B451B1" w:rsidRPr="006622D3">
        <w:t xml:space="preserve"> </w:t>
      </w:r>
      <w:r w:rsidRPr="006622D3">
        <w:t>The basis of ethics is causality: everything has consequences, and so do actions. Actions have consequences, and our role is to find those consequences and act accordingly.</w:t>
      </w:r>
      <w:r w:rsidR="00B451B1" w:rsidRPr="006622D3">
        <w:t xml:space="preserve"> </w:t>
      </w:r>
      <w:r w:rsidRPr="006622D3">
        <w:rPr>
          <w:rStyle w:val="StyleUnderline"/>
        </w:rPr>
        <w:t>By evaluating what values are being effected by a given action in its context, we can express a sound moral judgment on that action (this was a good thing to do, this was a bad thing to do).</w:t>
      </w:r>
      <w:r w:rsidRPr="006622D3">
        <w:t xml:space="preserve"> </w:t>
      </w:r>
      <w:r w:rsidRPr="006622D3">
        <w:rPr>
          <w:rStyle w:val="StyleUnderline"/>
        </w:rPr>
        <w:t xml:space="preserve">This is true regardless of your actual moral system – we all have values, implicitly or explicitly. </w:t>
      </w:r>
      <w:r w:rsidRPr="006622D3">
        <w:t xml:space="preserve">The real argument is about those scientific and social facts and what values they entail. </w:t>
      </w:r>
      <w:r w:rsidRPr="006622D3">
        <w:rPr>
          <w:rStyle w:val="Emphasis"/>
        </w:rPr>
        <w:t>There cannot be any argument on whether there are objective moral principles</w:t>
      </w:r>
      <w:r w:rsidRPr="006622D3">
        <w:t xml:space="preserve">: </w:t>
      </w:r>
      <w:r w:rsidRPr="006622D3">
        <w:rPr>
          <w:rStyle w:val="StyleUnderline"/>
        </w:rPr>
        <w:t>it’s a discussion about as ridiculous as asking whether the Earth exists. We all need to act to survive</w:t>
      </w:r>
      <w:r w:rsidRPr="006622D3">
        <w:t>.</w:t>
      </w:r>
      <w:r w:rsidR="00B451B1" w:rsidRPr="006622D3">
        <w:t xml:space="preserve"> </w:t>
      </w:r>
      <w:r w:rsidRPr="006622D3">
        <w:t>Long version:</w:t>
      </w:r>
      <w:r w:rsidR="00B451B1" w:rsidRPr="006622D3">
        <w:t xml:space="preserve"> </w:t>
      </w:r>
      <w:r w:rsidRPr="006622D3">
        <w:rPr>
          <w:rStyle w:val="StyleUnderline"/>
        </w:rPr>
        <w:t xml:space="preserve">Objective morality, that is to say a morality based on reality (instead of subjective beliefs, desires, whims, </w:t>
      </w:r>
      <w:proofErr w:type="spellStart"/>
      <w:r w:rsidRPr="006622D3">
        <w:rPr>
          <w:rStyle w:val="StyleUnderline"/>
        </w:rPr>
        <w:t>etc</w:t>
      </w:r>
      <w:proofErr w:type="spellEnd"/>
      <w:r w:rsidRPr="006622D3">
        <w:rPr>
          <w:rStyle w:val="StyleUnderline"/>
        </w:rPr>
        <w:t xml:space="preserve">), is usually claimed to be the province of religion. Atheism, on the other hand, is supposed to have nothing to offer but evolutionary or emotionalist explanations. In this article, I will defend </w:t>
      </w:r>
      <w:r w:rsidRPr="006622D3">
        <w:rPr>
          <w:rStyle w:val="Emphasis"/>
        </w:rPr>
        <w:t>secular objective morality</w:t>
      </w:r>
      <w:r w:rsidRPr="006622D3">
        <w:rPr>
          <w:rStyle w:val="StyleUnderline"/>
        </w:rPr>
        <w:t xml:space="preserve"> against both religious absolutism and skeptic subjectivism/relativism.</w:t>
      </w:r>
      <w:r w:rsidR="00B451B1" w:rsidRPr="006622D3">
        <w:rPr>
          <w:rStyle w:val="StyleUnderline"/>
        </w:rPr>
        <w:t xml:space="preserve"> </w:t>
      </w:r>
      <w:r w:rsidRPr="006622D3">
        <w:t>First, it is important to understand that the skeptic answer can be seen as simply absurd and hypocrite. Most atheists would not accept subjectivist answers in any other area (except perhaps some nihilists), especially things like science. We rightly blame many Christians for holding Creationist positions on faith and subjective appreciation, because their position is not based on reality. But we must put the same blame on the shoulders of the subjectivist position in morality. To argue that morality is not knowledge and that therefore any belief or whim is acceptable, is not any more acceptable than saying that biology is not knowledge and that Creationist is true by default.</w:t>
      </w:r>
      <w:r w:rsidR="00B451B1" w:rsidRPr="006622D3">
        <w:t xml:space="preserve"> </w:t>
      </w:r>
      <w:r w:rsidRPr="006622D3">
        <w:rPr>
          <w:rStyle w:val="StyleUnderline"/>
        </w:rPr>
        <w:t xml:space="preserve">One may claim that in the absence of a possible objective morality, we must fall back on subjectivism. But that is unacceptable: in the absence of objective evidence for a proposition, we must remain silent. </w:t>
      </w:r>
      <w:r w:rsidRPr="006622D3">
        <w:t xml:space="preserve">We must go to the extent that a rational evaluation of the evidence will take us, and no further. </w:t>
      </w:r>
      <w:r w:rsidRPr="006622D3">
        <w:rPr>
          <w:rStyle w:val="StyleUnderline"/>
        </w:rPr>
        <w:t>To do otherwise is to indulge in fantasy, which can be very good in art but a detriment in philosophy as well as in our daily experience</w:t>
      </w:r>
      <w:r w:rsidRPr="006622D3">
        <w:t>.</w:t>
      </w:r>
      <w:r w:rsidR="00B451B1" w:rsidRPr="006622D3">
        <w:t xml:space="preserve"> </w:t>
      </w:r>
      <w:r w:rsidRPr="006622D3">
        <w:t xml:space="preserve">I already mentioned that the standard skeptic, and humanist, answer to morality is evolutionary adaptation. But </w:t>
      </w:r>
      <w:r w:rsidRPr="006622D3">
        <w:rPr>
          <w:rStyle w:val="StyleUnderline"/>
        </w:rPr>
        <w:t>evolution does not give us objective morality, but rather explains why people hold the moral positions they do</w:t>
      </w:r>
      <w:r w:rsidRPr="006622D3">
        <w:t xml:space="preserve">. It explains why the whim exists, but not what reality actually indicates. Evolutionary adaptations are based on a non-directed process, and are based on the human species and environment as it existed millions of years ago. </w:t>
      </w:r>
      <w:r w:rsidRPr="006622D3">
        <w:rPr>
          <w:rStyle w:val="StyleUnderline"/>
        </w:rPr>
        <w:t>Even if the evolutionary process was flawless from our perspective, it would hardly make the moral instincts of a tribal, status-based species living in an ancestral environment, devoid of almost all technology, applicable to today’s world</w:t>
      </w:r>
      <w:r w:rsidRPr="006622D3">
        <w:t>.</w:t>
      </w:r>
      <w:r w:rsidR="00B451B1" w:rsidRPr="006622D3">
        <w:t xml:space="preserve"> </w:t>
      </w:r>
      <w:r w:rsidRPr="006622D3">
        <w:t xml:space="preserve">We can say that the morality-as-evolutionary position is flawed precisely because it is subjective: it uses objective facts (evolution and evolutionary psychology) but uses them to falsely deduce moral facts. </w:t>
      </w:r>
      <w:r w:rsidRPr="006622D3">
        <w:rPr>
          <w:rStyle w:val="StyleUnderline"/>
        </w:rPr>
        <w:t xml:space="preserve">If there is to be knowledge about morality, then it must be objective, that is to say, </w:t>
      </w:r>
      <w:r w:rsidRPr="006622D3">
        <w:rPr>
          <w:rStyle w:val="Emphasis"/>
        </w:rPr>
        <w:t>based on Reason</w:t>
      </w:r>
      <w:r w:rsidRPr="006622D3">
        <w:rPr>
          <w:rStyle w:val="StyleUnderline"/>
        </w:rPr>
        <w:t>: beyond that, we must remain silent.</w:t>
      </w:r>
      <w:r w:rsidR="00B451B1" w:rsidRPr="006622D3">
        <w:rPr>
          <w:rStyle w:val="StyleUnderline"/>
        </w:rPr>
        <w:t xml:space="preserve"> </w:t>
      </w:r>
      <w:r w:rsidRPr="006622D3">
        <w:rPr>
          <w:rStyle w:val="Emphasis"/>
        </w:rPr>
        <w:t>To claim that morality is subjective is a denial of causality</w:t>
      </w:r>
      <w:r w:rsidRPr="006622D3">
        <w:rPr>
          <w:rStyle w:val="StyleUnderline"/>
        </w:rPr>
        <w:t xml:space="preserve"> – </w:t>
      </w:r>
      <w:r w:rsidRPr="006622D3">
        <w:rPr>
          <w:rStyle w:val="Emphasis"/>
        </w:rPr>
        <w:t>actions have consequences</w:t>
      </w:r>
      <w:r w:rsidRPr="006622D3">
        <w:rPr>
          <w:rStyle w:val="StyleUnderline"/>
        </w:rPr>
        <w:t xml:space="preserve">, which arise because of natural, psychological and social laws. If you stop eating, you will die. If you stop drinking water, you will die even faster. If you break the social mores of decency or peaceful </w:t>
      </w:r>
      <w:proofErr w:type="spellStart"/>
      <w:r w:rsidRPr="006622D3">
        <w:rPr>
          <w:rStyle w:val="StyleUnderline"/>
        </w:rPr>
        <w:t>behaviour</w:t>
      </w:r>
      <w:proofErr w:type="spellEnd"/>
      <w:r w:rsidRPr="006622D3">
        <w:rPr>
          <w:rStyle w:val="StyleUnderline"/>
        </w:rPr>
        <w:t xml:space="preserve"> in your relationships with others, your life will be affected and even endangered.</w:t>
      </w:r>
      <w:r w:rsidRPr="006622D3">
        <w:t xml:space="preserve"> </w:t>
      </w:r>
      <w:r w:rsidRPr="006622D3">
        <w:rPr>
          <w:rStyle w:val="StyleUnderline"/>
        </w:rPr>
        <w:t>If you do not pursue social values in general, you will live isolated from the benefits of civilization</w:t>
      </w:r>
      <w:r w:rsidRPr="006622D3">
        <w:t xml:space="preserve">. If you do not pursue mental values, you will not have the mental capacity to reason our way through life. Without such values, you would easily fall prey to any received idea, any scam, you would have no capacity to manage your life. Causality is universal: actions have consequences, causes have effects, </w:t>
      </w:r>
      <w:proofErr w:type="gramStart"/>
      <w:r w:rsidRPr="006622D3">
        <w:t>if</w:t>
      </w:r>
      <w:proofErr w:type="gramEnd"/>
      <w:r w:rsidRPr="006622D3">
        <w:t xml:space="preserve"> we fail to follow the requirements of life we will fail to live.</w:t>
      </w:r>
      <w:r w:rsidR="00B451B1" w:rsidRPr="006622D3">
        <w:t xml:space="preserve"> </w:t>
      </w:r>
      <w:r w:rsidRPr="006622D3">
        <w:t>Whatever the moral system upheld by the individual, we can express the general value-judgment process simply in the following manner:</w:t>
      </w:r>
      <w:r w:rsidR="00B451B1" w:rsidRPr="006622D3">
        <w:t xml:space="preserve"> </w:t>
      </w:r>
      <w:r w:rsidRPr="006622D3">
        <w:rPr>
          <w:rStyle w:val="StyleUnderline"/>
        </w:rPr>
        <w:t xml:space="preserve">1. </w:t>
      </w:r>
      <w:proofErr w:type="gramStart"/>
      <w:r w:rsidRPr="006622D3">
        <w:rPr>
          <w:rStyle w:val="StyleUnderline"/>
        </w:rPr>
        <w:t>There</w:t>
      </w:r>
      <w:proofErr w:type="gramEnd"/>
      <w:r w:rsidRPr="006622D3">
        <w:rPr>
          <w:rStyle w:val="StyleUnderline"/>
        </w:rPr>
        <w:t xml:space="preserve"> is a moral choice, with two or more possible actions.</w:t>
      </w:r>
      <w:r w:rsidR="00B451B1" w:rsidRPr="006622D3">
        <w:rPr>
          <w:rStyle w:val="StyleUnderline"/>
        </w:rPr>
        <w:t xml:space="preserve"> </w:t>
      </w:r>
      <w:r w:rsidRPr="006622D3">
        <w:rPr>
          <w:rStyle w:val="StyleUnderline"/>
        </w:rPr>
        <w:t>2. Those actions exist in a context.</w:t>
      </w:r>
      <w:r w:rsidR="00B451B1" w:rsidRPr="006622D3">
        <w:rPr>
          <w:rStyle w:val="StyleUnderline"/>
        </w:rPr>
        <w:t xml:space="preserve"> </w:t>
      </w:r>
      <w:r w:rsidRPr="006622D3">
        <w:rPr>
          <w:rStyle w:val="StyleUnderline"/>
        </w:rPr>
        <w:t>3. The combination of that context and our hierarchy of values (whatever its form) determines the values effected by each action.</w:t>
      </w:r>
      <w:r w:rsidR="00B451B1" w:rsidRPr="006622D3">
        <w:rPr>
          <w:rStyle w:val="StyleUnderline"/>
        </w:rPr>
        <w:t xml:space="preserve"> </w:t>
      </w:r>
      <w:r w:rsidRPr="006622D3">
        <w:rPr>
          <w:rStyle w:val="StyleUnderline"/>
        </w:rPr>
        <w:t>We already have a hierarchical system of values in humanistic psychology, which is called Maslow’s Hierarchy of Needs, and is generally accepted in the field. David Kelley gives a similar account of human needs in “Logical Structure of Objectivism”, albeit one that also includes vital philosophical concerns (bold his)</w:t>
      </w:r>
      <w:proofErr w:type="gramStart"/>
      <w:r w:rsidRPr="006622D3">
        <w:rPr>
          <w:rStyle w:val="StyleUnderline"/>
        </w:rPr>
        <w:t>:</w:t>
      </w:r>
      <w:r w:rsidR="00B451B1" w:rsidRPr="006622D3">
        <w:rPr>
          <w:rStyle w:val="StyleUnderline"/>
        </w:rPr>
        <w:t xml:space="preserve"> </w:t>
      </w:r>
      <w:r w:rsidRPr="006622D3">
        <w:t>”</w:t>
      </w:r>
      <w:proofErr w:type="gramEnd"/>
      <w:r w:rsidRPr="006622D3">
        <w:t xml:space="preserve"> Material needs such as needs for health and food: these values contribute directly to survival.</w:t>
      </w:r>
      <w:r w:rsidR="00B451B1" w:rsidRPr="006622D3">
        <w:t xml:space="preserve"> </w:t>
      </w:r>
      <w:r w:rsidRPr="006622D3">
        <w:t>Spiritual needs such as needs for conceptual knowledge, self-esteem, education and art: these values are spiritual in the sense that they primarily pertain to consciousness, and contribute to survival by helping Reason to function properly.</w:t>
      </w:r>
      <w:r w:rsidR="00B451B1" w:rsidRPr="006622D3">
        <w:t xml:space="preserve"> </w:t>
      </w:r>
      <w:r w:rsidRPr="006622D3">
        <w:rPr>
          <w:rStyle w:val="StyleUnderline"/>
        </w:rPr>
        <w:t>Social needs such as needs for trade, communication, friendship and love: these values are social in that they occur only through interaction with others. Logically, their status as values is due to the fact that they contribute to the fulfillment of spiritual and material needs</w:t>
      </w:r>
      <w:r w:rsidRPr="006622D3">
        <w:t>.</w:t>
      </w:r>
      <w:r w:rsidR="00B451B1" w:rsidRPr="006622D3">
        <w:t xml:space="preserve"> </w:t>
      </w:r>
      <w:r w:rsidRPr="006622D3">
        <w:t>Political needs such as needs for freedom and objective law, which are needs concerning the organization of society. These provide the context for fulfilling our material, spiritual and social needs”</w:t>
      </w:r>
      <w:r w:rsidR="00B451B1" w:rsidRPr="006622D3">
        <w:t xml:space="preserve"> </w:t>
      </w:r>
      <w:r w:rsidRPr="006622D3">
        <w:t>(p81)</w:t>
      </w:r>
      <w:r w:rsidR="00B451B1" w:rsidRPr="006622D3">
        <w:t xml:space="preserve"> </w:t>
      </w:r>
      <w:r w:rsidRPr="006622D3">
        <w:rPr>
          <w:rStyle w:val="StyleUnderline"/>
        </w:rPr>
        <w:t>I think it is pretty clear that all of its parts are objective. They are based on existing physical and psychological causal facts that we observe in ourselves and other people</w:t>
      </w:r>
      <w:r w:rsidRPr="006622D3">
        <w:t>. It is also a hierarchy, given that the needs at one level need to be fulfilled to a suitable extent before we can be concerned about the others.</w:t>
      </w:r>
      <w:r w:rsidR="00B451B1" w:rsidRPr="006622D3">
        <w:t xml:space="preserve"> </w:t>
      </w:r>
      <w:r w:rsidRPr="006622D3">
        <w:rPr>
          <w:rStyle w:val="StyleUnderline"/>
        </w:rPr>
        <w:t>A value is a goal that our actions seek to accomplish. Objective values have a one-to-one correspondence with objective needs, because needs indicate the goals that need to be fulfilled</w:t>
      </w:r>
      <w:r w:rsidRPr="006622D3">
        <w:t>. As David Kelley judiciously writes in “Logical Structure of Objectivism” (italics his):</w:t>
      </w:r>
      <w:r w:rsidR="00B451B1" w:rsidRPr="006622D3">
        <w:t xml:space="preserve"> </w:t>
      </w:r>
      <w:r w:rsidRPr="006622D3">
        <w:t xml:space="preserve">“The place of biological needs in the logical structure of Objectivism is this: since </w:t>
      </w:r>
      <w:proofErr w:type="spellStart"/>
      <w:r w:rsidRPr="006622D3">
        <w:t>ones</w:t>
      </w:r>
      <w:proofErr w:type="spellEnd"/>
      <w:r w:rsidRPr="006622D3">
        <w:t xml:space="preserve"> life is ones ultimate value, one has to know what one needs for the maintenance of life in order to know what to seek as a value.</w:t>
      </w:r>
      <w:r w:rsidR="00B451B1" w:rsidRPr="006622D3">
        <w:t xml:space="preserve"> </w:t>
      </w:r>
      <w:r w:rsidRPr="006622D3">
        <w:t>The needs of a living organism determine its goals. In other words, its needs determine its values.”</w:t>
      </w:r>
      <w:r w:rsidR="00B451B1" w:rsidRPr="006622D3">
        <w:t xml:space="preserve"> </w:t>
      </w:r>
      <w:r w:rsidRPr="006622D3">
        <w:t>(</w:t>
      </w:r>
      <w:proofErr w:type="gramStart"/>
      <w:r w:rsidRPr="006622D3">
        <w:t>p69-70</w:t>
      </w:r>
      <w:proofErr w:type="gramEnd"/>
      <w:r w:rsidRPr="006622D3">
        <w:t>)</w:t>
      </w:r>
      <w:r w:rsidR="00B451B1" w:rsidRPr="006622D3">
        <w:t xml:space="preserve"> </w:t>
      </w:r>
      <w:r w:rsidRPr="006622D3">
        <w:t xml:space="preserve">We have a hierarchy of values for the same reason than we have a hierarchy of needs – because some values need to be reasonably fulfilled (such as nutrition or sleep) before some others can come under the purview of our actions (such as love or excellence). There is a gradient of </w:t>
      </w:r>
      <w:proofErr w:type="spellStart"/>
      <w:r w:rsidRPr="006622D3">
        <w:t>importances</w:t>
      </w:r>
      <w:proofErr w:type="spellEnd"/>
      <w:r w:rsidRPr="006622D3">
        <w:t xml:space="preserve"> that necessarily enters into account here. That is why one may say, objectively, that eating is much more important than, say, gaining status. But these values are universal: they apply to all human beings, except in some cases where higher values cannot be effected due to physical defect.</w:t>
      </w:r>
      <w:r w:rsidR="00B451B1" w:rsidRPr="006622D3">
        <w:t xml:space="preserve"> </w:t>
      </w:r>
      <w:r w:rsidRPr="006622D3">
        <w:t xml:space="preserve">It is important here to understand that while values themselves are objective in all ways, their specific implementation differs from person to person and from culture to culture. For instance, we all need to eat, but we do not eat the same things. Someone in Latvia might eat a dinner of </w:t>
      </w:r>
      <w:proofErr w:type="spellStart"/>
      <w:r w:rsidRPr="006622D3">
        <w:t>bizugis</w:t>
      </w:r>
      <w:proofErr w:type="spellEnd"/>
      <w:r w:rsidRPr="006622D3">
        <w:t xml:space="preserve"> with pea balls and a glass of </w:t>
      </w:r>
      <w:proofErr w:type="spellStart"/>
      <w:r w:rsidRPr="006622D3">
        <w:t>maizes</w:t>
      </w:r>
      <w:proofErr w:type="spellEnd"/>
      <w:r w:rsidRPr="006622D3">
        <w:t xml:space="preserve"> kvass, and I might have a piece of </w:t>
      </w:r>
      <w:proofErr w:type="spellStart"/>
      <w:r w:rsidRPr="006622D3">
        <w:t>tourtire</w:t>
      </w:r>
      <w:proofErr w:type="spellEnd"/>
      <w:r w:rsidRPr="006622D3">
        <w:t xml:space="preserve"> with maple syrup and a glass of milk. But it remains an inescapable biological fact that we both need to eat to survive.</w:t>
      </w:r>
      <w:r w:rsidR="00B451B1" w:rsidRPr="006622D3">
        <w:t xml:space="preserve"> </w:t>
      </w:r>
      <w:proofErr w:type="spellStart"/>
      <w:r w:rsidRPr="006622D3">
        <w:rPr>
          <w:rStyle w:val="StyleUnderline"/>
        </w:rPr>
        <w:t>Contextuality</w:t>
      </w:r>
      <w:proofErr w:type="spellEnd"/>
      <w:r w:rsidRPr="006622D3">
        <w:rPr>
          <w:rStyle w:val="StyleUnderline"/>
        </w:rPr>
        <w:t xml:space="preserve"> expresses the fact that an action does not exist in a vacuum. When we examine an action, we cannot ignore that the action takes place in a given context. This context is necessary to evaluate the consequences of an action, because it informs the values that are effected by the action</w:t>
      </w:r>
      <w:r w:rsidRPr="006622D3">
        <w:t>.</w:t>
      </w:r>
      <w:r w:rsidR="00B451B1" w:rsidRPr="006622D3">
        <w:t xml:space="preserve"> </w:t>
      </w:r>
      <w:r w:rsidRPr="006622D3">
        <w:t>To take a simple example, the action of “killing” effects very different values whether it involves:</w:t>
      </w:r>
      <w:r w:rsidR="00B451B1" w:rsidRPr="006622D3">
        <w:t xml:space="preserve"> </w:t>
      </w:r>
      <w:r w:rsidRPr="006622D3">
        <w:t>killing someone who has a gun trained on you</w:t>
      </w:r>
      <w:r w:rsidR="00B451B1" w:rsidRPr="006622D3">
        <w:t xml:space="preserve"> </w:t>
      </w:r>
      <w:r w:rsidRPr="006622D3">
        <w:t>killing an innocent person walking down the street</w:t>
      </w:r>
      <w:r w:rsidR="00B451B1" w:rsidRPr="006622D3">
        <w:t xml:space="preserve"> </w:t>
      </w:r>
      <w:r w:rsidRPr="006622D3">
        <w:t>killing an animal for food on a hunting trip</w:t>
      </w:r>
      <w:r w:rsidR="00B451B1" w:rsidRPr="006622D3">
        <w:t xml:space="preserve"> </w:t>
      </w:r>
      <w:r w:rsidRPr="006622D3">
        <w:t>killing a spider that entered the house</w:t>
      </w:r>
      <w:r w:rsidR="00B451B1" w:rsidRPr="006622D3">
        <w:t xml:space="preserve"> </w:t>
      </w:r>
      <w:r w:rsidRPr="006622D3">
        <w:t>And so on and so forth. In each case, the being that is killed, the state of ourselves and the being, the actions necessary to perform, are all very different and lead to different results. In one case, our life is saved. In the other, we are a criminal.</w:t>
      </w:r>
      <w:r w:rsidR="00B451B1" w:rsidRPr="006622D3">
        <w:t xml:space="preserve"> </w:t>
      </w:r>
      <w:r w:rsidRPr="006622D3">
        <w:t xml:space="preserve">If we take </w:t>
      </w:r>
      <w:proofErr w:type="spellStart"/>
      <w:r w:rsidRPr="006622D3">
        <w:t>contextuality</w:t>
      </w:r>
      <w:proofErr w:type="spellEnd"/>
      <w:r w:rsidRPr="006622D3">
        <w:t xml:space="preserve"> out of the picture, we are no longer being objective. At least in that portion of the moral judgment, we are talking about doctrine. We have let subjectivity enter the picture, in our belief in the ultimate authority of our rules to replace context.</w:t>
      </w:r>
      <w:r w:rsidR="00B451B1" w:rsidRPr="006622D3">
        <w:t xml:space="preserve"> </w:t>
      </w:r>
      <w:r w:rsidRPr="006622D3">
        <w:rPr>
          <w:rStyle w:val="StyleUnderline"/>
        </w:rPr>
        <w:t>In fact, I would contend that we are no longer talking about morality, either. We have taken away a part of reality which directly pertains to moral judgment.</w:t>
      </w:r>
      <w:r w:rsidRPr="006622D3">
        <w:t xml:space="preserve"> Thus we are no longer talking about morality, but rather about a mental abstraction which has no more relation to action in the real world.</w:t>
      </w:r>
      <w:r w:rsidR="00B451B1" w:rsidRPr="006622D3">
        <w:t xml:space="preserve"> </w:t>
      </w:r>
      <w:r w:rsidRPr="006622D3">
        <w:rPr>
          <w:rStyle w:val="StyleUnderline"/>
        </w:rPr>
        <w:t xml:space="preserve">We now have the other part of the answer as regards to the lack of religious morality. In the example I gave before, an absolutist rule would be of the type “thou shalt not kill”, which is a Christian statement. By saying this, we assume that this statement magically takes into account the context of any action that involves killing, because no such account is present in the statement itself. Since monotheistic religions do not adopt </w:t>
      </w:r>
      <w:proofErr w:type="spellStart"/>
      <w:r w:rsidRPr="006622D3">
        <w:rPr>
          <w:rStyle w:val="StyleUnderline"/>
        </w:rPr>
        <w:t>contextualism</w:t>
      </w:r>
      <w:proofErr w:type="spellEnd"/>
      <w:r w:rsidRPr="006622D3">
        <w:rPr>
          <w:rStyle w:val="StyleUnderline"/>
        </w:rPr>
        <w:t xml:space="preserve"> in any way, they do not pertain to objectivity or morality at all</w:t>
      </w:r>
      <w:r w:rsidRPr="006622D3">
        <w:t>.</w:t>
      </w:r>
      <w:r w:rsidR="00B451B1" w:rsidRPr="006622D3">
        <w:t xml:space="preserve"> </w:t>
      </w:r>
      <w:r w:rsidRPr="006622D3">
        <w:t xml:space="preserve">In this discussion, </w:t>
      </w:r>
      <w:r w:rsidRPr="006622D3">
        <w:rPr>
          <w:rStyle w:val="StyleUnderline"/>
        </w:rPr>
        <w:t xml:space="preserve">I have refuted skeptic morality, by showing that subjectivity is insufficient, that evolution is not a sufficient epistemic basis for morality, and that the case for objective secular morality is coherent and commonsense. </w:t>
      </w:r>
      <w:r w:rsidRPr="006622D3">
        <w:t>I have also refuted the position that religion can give moral answers, both for its absolutism and its dogmatic subjectivism.</w:t>
      </w:r>
      <w:r w:rsidR="00B451B1" w:rsidRPr="006622D3">
        <w:t xml:space="preserve"> </w:t>
      </w:r>
      <w:r w:rsidRPr="006622D3">
        <w:t>Morality is important to the topic of strong-atheism because of the moral obligation to be rational. If we accept this moral obligation, then we cannot accept any other position. Theologians reject such an obligation as incomplete, and skeptics, having no grounds to uphold it objectively, usually argue from pragmatism. Since it works, they say, we must think rationally, but we have no obligation to do so.</w:t>
      </w:r>
      <w:r w:rsidR="00B451B1" w:rsidRPr="006622D3">
        <w:t xml:space="preserve"> </w:t>
      </w:r>
      <w:r w:rsidRPr="006622D3">
        <w:rPr>
          <w:rStyle w:val="StyleUnderline"/>
        </w:rPr>
        <w:t>From the objective perspective, rationality is a virtue because it permits me to ground my thinking on reality, which is more conductive to the pursuit of my goals than fantasy. But the skeptic has no necessary grounds to posit this. If he argues from pragmatism, we have to ask him, on what grounds can you declare that rationality “works”, without being able to use reason as measure? When the pragmatist says that reason “works”, he is implicitly evaluating it from either a rational or theological perspective</w:t>
      </w:r>
      <w:r w:rsidR="00B451B1" w:rsidRPr="006622D3">
        <w:t>.</w:t>
      </w:r>
    </w:p>
    <w:p w:rsidR="00772DF2" w:rsidRPr="006622D3" w:rsidRDefault="00772DF2" w:rsidP="00F544AC">
      <w:pPr>
        <w:pStyle w:val="Heading1"/>
      </w:pPr>
      <w:r w:rsidRPr="006622D3">
        <w:t>Liberalism Bad K</w:t>
      </w:r>
    </w:p>
    <w:p w:rsidR="00082ACF" w:rsidRPr="006622D3" w:rsidRDefault="00082ACF" w:rsidP="00082ACF">
      <w:pPr>
        <w:pStyle w:val="Heading2"/>
      </w:pPr>
      <w:r w:rsidRPr="006622D3">
        <w:t>1NC</w:t>
      </w:r>
    </w:p>
    <w:p w:rsidR="00082ACF" w:rsidRPr="006622D3" w:rsidRDefault="00082ACF" w:rsidP="00082ACF">
      <w:pPr>
        <w:pStyle w:val="Heading3"/>
      </w:pPr>
      <w:r w:rsidRPr="006622D3">
        <w:t>1NC</w:t>
      </w:r>
    </w:p>
    <w:p w:rsidR="00772DF2" w:rsidRPr="006622D3" w:rsidRDefault="00772DF2" w:rsidP="00772DF2">
      <w:pPr>
        <w:pStyle w:val="Heading4"/>
      </w:pPr>
      <w:r w:rsidRPr="006622D3">
        <w:t xml:space="preserve">The </w:t>
      </w:r>
      <w:proofErr w:type="spellStart"/>
      <w:r w:rsidRPr="006622D3">
        <w:t>aff’s</w:t>
      </w:r>
      <w:proofErr w:type="spellEnd"/>
      <w:r w:rsidRPr="006622D3">
        <w:t xml:space="preserve"> deployment of </w:t>
      </w:r>
      <w:proofErr w:type="spellStart"/>
      <w:r w:rsidRPr="006622D3">
        <w:t>agonism</w:t>
      </w:r>
      <w:proofErr w:type="spellEnd"/>
      <w:r w:rsidRPr="006622D3">
        <w:t xml:space="preserve"> serves the rectify the inherent contradictions of liberalism</w:t>
      </w:r>
    </w:p>
    <w:p w:rsidR="00772DF2" w:rsidRPr="006622D3" w:rsidRDefault="00772DF2" w:rsidP="00772DF2">
      <w:pPr>
        <w:rPr>
          <w:rFonts w:cs="Futura"/>
          <w:b/>
          <w:sz w:val="26"/>
        </w:rPr>
      </w:pPr>
      <w:proofErr w:type="spellStart"/>
      <w:r w:rsidRPr="006622D3">
        <w:rPr>
          <w:rStyle w:val="Style13ptBold"/>
          <w:rFonts w:cs="Futura"/>
        </w:rPr>
        <w:t>Ince</w:t>
      </w:r>
      <w:proofErr w:type="spellEnd"/>
      <w:r w:rsidRPr="006622D3">
        <w:rPr>
          <w:rStyle w:val="Style13ptBold"/>
          <w:rFonts w:cs="Futura"/>
        </w:rPr>
        <w:t xml:space="preserve"> 16. </w:t>
      </w:r>
      <w:r w:rsidRPr="006622D3">
        <w:rPr>
          <w:rFonts w:cs="Futura"/>
        </w:rPr>
        <w:t xml:space="preserve">Murat, </w:t>
      </w:r>
      <w:proofErr w:type="spellStart"/>
      <w:r w:rsidRPr="006622D3">
        <w:rPr>
          <w:rFonts w:cs="Futura"/>
        </w:rPr>
        <w:t>Gazi</w:t>
      </w:r>
      <w:proofErr w:type="spellEnd"/>
      <w:r w:rsidRPr="006622D3">
        <w:rPr>
          <w:rFonts w:cs="Futura"/>
        </w:rPr>
        <w:t xml:space="preserve"> University, “A Critique of Agonistic Politics,” International Journal of </w:t>
      </w:r>
      <w:proofErr w:type="spellStart"/>
      <w:r w:rsidRPr="006622D3">
        <w:rPr>
          <w:rFonts w:cs="Futura"/>
        </w:rPr>
        <w:t>Zizek</w:t>
      </w:r>
      <w:proofErr w:type="spellEnd"/>
      <w:r w:rsidRPr="006622D3">
        <w:rPr>
          <w:rFonts w:cs="Futura"/>
        </w:rPr>
        <w:t xml:space="preserve"> Studies Volume 10 Number 1</w:t>
      </w:r>
    </w:p>
    <w:p w:rsidR="00772DF2" w:rsidRPr="006622D3" w:rsidRDefault="00772DF2" w:rsidP="00772DF2">
      <w:r w:rsidRPr="006622D3">
        <w:rPr>
          <w:rStyle w:val="StyleUnderline"/>
        </w:rPr>
        <w:t xml:space="preserve">Modern </w:t>
      </w:r>
      <w:proofErr w:type="spellStart"/>
      <w:r w:rsidRPr="006622D3">
        <w:rPr>
          <w:rStyle w:val="StyleUnderline"/>
        </w:rPr>
        <w:t>agonism</w:t>
      </w:r>
      <w:proofErr w:type="spellEnd"/>
      <w:r w:rsidRPr="006622D3">
        <w:rPr>
          <w:rStyle w:val="StyleUnderline"/>
        </w:rPr>
        <w:t xml:space="preserve"> contradictorily positions itself on the left but in fact it is an expression of radical left political movement’s drastic transformation in the direction of adopting liberal values. And yet, firm commitment to liberal democracy is the main characterizing feature of modern </w:t>
      </w:r>
      <w:proofErr w:type="spellStart"/>
      <w:r w:rsidRPr="006622D3">
        <w:rPr>
          <w:rStyle w:val="StyleUnderline"/>
        </w:rPr>
        <w:t>agonism</w:t>
      </w:r>
      <w:proofErr w:type="spellEnd"/>
      <w:r w:rsidRPr="006622D3">
        <w:rPr>
          <w:rStyle w:val="StyleUnderline"/>
        </w:rPr>
        <w:t xml:space="preserve">. Just as in the case of deliberative democracy model, in agonistic democracy model the </w:t>
      </w:r>
      <w:proofErr w:type="spellStart"/>
      <w:r w:rsidRPr="006622D3">
        <w:rPr>
          <w:rStyle w:val="StyleUnderline"/>
        </w:rPr>
        <w:t>Schmittian</w:t>
      </w:r>
      <w:proofErr w:type="spellEnd"/>
      <w:r w:rsidRPr="006622D3">
        <w:rPr>
          <w:rStyle w:val="StyleUnderline"/>
        </w:rPr>
        <w:t xml:space="preserve"> dilemma regarding the incompatibility of liberalism (freedom and pluralism) and democracy (equality) has been heavily tackled with and within this framework a positive perspective has been developed aspiring to balance liberalism and democracy without abandoning any of them and through maintaining the tensions between them. </w:t>
      </w:r>
      <w:r w:rsidRPr="006622D3">
        <w:t xml:space="preserve">8 In fact the main concern to oppose the approaches aiming for reducing democracy into institutive procedures or ethical essentialism surpassing the social praxis is what essentially lies behind the need/goal of counterbalancing liberal and democratic rationales. 4 Agonists have a deep concern about certain topics as such that the modern democracies are not sheer democracy, that the bureaucratic system has captured the political domain, that the bureaucratic system has transformed citizens into passive receivers of political decisions and that by formulating a de facto juridical/administrative understanding of politics liberal theory has contributed much to this </w:t>
      </w:r>
      <w:proofErr w:type="spellStart"/>
      <w:r w:rsidRPr="006622D3">
        <w:t>unfavourable</w:t>
      </w:r>
      <w:proofErr w:type="spellEnd"/>
      <w:r w:rsidRPr="006622D3">
        <w:t xml:space="preserve"> situation. </w:t>
      </w:r>
      <w:r w:rsidRPr="006622D3">
        <w:rPr>
          <w:rStyle w:val="StyleUnderline"/>
        </w:rPr>
        <w:t>According to them, the liberal theory’s juridical/administrative (instrumental) understanding of politics is an attempt to minimize -if not to eradicate- the conflict and dispute which constitute vital elements of a robust democratic politics. Nevertheless, in the final analysis, this attempt refers to elimination of politics. Reviving democracy as a political phenomenon is the most significant contribution of modern agonistic politics to reverse this process</w:t>
      </w:r>
      <w:r w:rsidRPr="006622D3">
        <w:t xml:space="preserve">. </w:t>
      </w:r>
      <w:r w:rsidRPr="006622D3">
        <w:rPr>
          <w:rStyle w:val="StyleUnderline"/>
        </w:rPr>
        <w:t>Tracing Foucault 9 who was to speak of the constant struggle (</w:t>
      </w:r>
      <w:proofErr w:type="spellStart"/>
      <w:r w:rsidRPr="006622D3">
        <w:rPr>
          <w:rStyle w:val="StyleUnderline"/>
        </w:rPr>
        <w:t>agonism</w:t>
      </w:r>
      <w:proofErr w:type="spellEnd"/>
      <w:r w:rsidRPr="006622D3">
        <w:rPr>
          <w:rStyle w:val="StyleUnderline"/>
        </w:rPr>
        <w:t>) between power relations and the intransitivity of freedom, agonists have tried to conceive of the relationship between power and freedom from a realistic and comprehensive aspect</w:t>
      </w:r>
      <w:r w:rsidRPr="006622D3">
        <w:t>. Accordingly, power and freedom are constitutive moments and in plain terms neither freedom can be defined as non-existence of power and nor power can be defined as non-existence of freedom (</w:t>
      </w:r>
      <w:proofErr w:type="spellStart"/>
      <w:r w:rsidRPr="006622D3">
        <w:t>Laclau</w:t>
      </w:r>
      <w:proofErr w:type="spellEnd"/>
      <w:r w:rsidRPr="006622D3">
        <w:t xml:space="preserve"> 1996:51). As there is no any antagonistic relation between power and freedom, it is misleading to envisage a free society fully cleared off power relations. </w:t>
      </w:r>
      <w:r w:rsidRPr="006622D3">
        <w:rPr>
          <w:rStyle w:val="StyleUnderline"/>
        </w:rPr>
        <w:t>Therefore, the main challenge with the democratic politics is not how to eliminate the power itself but how to build power configurations -in other words “agonistic confrontations”- which are more compatible with democratic values (</w:t>
      </w:r>
      <w:proofErr w:type="spellStart"/>
      <w:r w:rsidRPr="006622D3">
        <w:rPr>
          <w:rStyle w:val="StyleUnderline"/>
        </w:rPr>
        <w:t>Mouffe</w:t>
      </w:r>
      <w:proofErr w:type="spellEnd"/>
      <w:r w:rsidRPr="006622D3">
        <w:rPr>
          <w:rStyle w:val="StyleUnderline"/>
        </w:rPr>
        <w:t xml:space="preserve"> 2000:17-21).</w:t>
      </w:r>
      <w:r w:rsidRPr="006622D3">
        <w:t xml:space="preserve"> </w:t>
      </w:r>
      <w:r w:rsidRPr="006622D3">
        <w:rPr>
          <w:rStyle w:val="StyleUnderline"/>
        </w:rPr>
        <w:t>Modern agonistic thought is in fact a critique of modernism closely associated with founding, constructive/positive values of modernism.</w:t>
      </w:r>
      <w:r w:rsidRPr="006622D3">
        <w:t xml:space="preserve"> But as this positive reference is overshadowed by agonistic/radical critical attitude which has, on almost all occasions, a strong tendency to underline the antagonisms (dissents), this point remains somehow ambiguous. </w:t>
      </w:r>
      <w:r w:rsidRPr="006622D3">
        <w:rPr>
          <w:rStyle w:val="StyleUnderline"/>
        </w:rPr>
        <w:t xml:space="preserve">Agonism, in one respect, refers to (as though hardly noticed) a synthesizing study of liberalism and socialism as founding counterparts. However, as for the modern </w:t>
      </w:r>
      <w:proofErr w:type="spellStart"/>
      <w:r w:rsidRPr="006622D3">
        <w:rPr>
          <w:rStyle w:val="StyleUnderline"/>
        </w:rPr>
        <w:t>agonism</w:t>
      </w:r>
      <w:proofErr w:type="spellEnd"/>
      <w:r w:rsidRPr="006622D3">
        <w:rPr>
          <w:rStyle w:val="StyleUnderline"/>
        </w:rPr>
        <w:t xml:space="preserve"> in question, one can hardly dismiss the argument that there exists a bizarre contradiction or incompatibility between the critical socialist </w:t>
      </w:r>
      <w:proofErr w:type="gramStart"/>
      <w:r w:rsidRPr="006622D3">
        <w:rPr>
          <w:rStyle w:val="StyleUnderline"/>
        </w:rPr>
        <w:t>perspective</w:t>
      </w:r>
      <w:proofErr w:type="gramEnd"/>
      <w:r w:rsidRPr="006622D3">
        <w:rPr>
          <w:rStyle w:val="StyleUnderline"/>
        </w:rPr>
        <w:t xml:space="preserve"> (perhaps it is more wise to describe this as “Left </w:t>
      </w:r>
      <w:proofErr w:type="spellStart"/>
      <w:r w:rsidRPr="006622D3">
        <w:rPr>
          <w:rStyle w:val="StyleUnderline"/>
        </w:rPr>
        <w:t>Nietzschetianism</w:t>
      </w:r>
      <w:proofErr w:type="spellEnd"/>
      <w:r w:rsidRPr="006622D3">
        <w:rPr>
          <w:rStyle w:val="StyleUnderline"/>
        </w:rPr>
        <w:t>”) inherited from the recent past and the firm commitment to liberal democratic values.</w:t>
      </w:r>
      <w:r w:rsidRPr="006622D3">
        <w:t xml:space="preserve"> The irony with the agonistic thought’s canon setting criticism 5 essentially stems from the postulation that agonists have totally adopted postmodern/post-</w:t>
      </w:r>
      <w:proofErr w:type="spellStart"/>
      <w:r w:rsidRPr="006622D3">
        <w:t>structuralist</w:t>
      </w:r>
      <w:proofErr w:type="spellEnd"/>
      <w:r w:rsidRPr="006622D3">
        <w:t xml:space="preserve"> critical elements that had been reduced into regulative context of modern reason and they have attempted to configure these critical elements into positive values/norms of modernism which were believed to have already disappeared. Viewed from this perspective, modern </w:t>
      </w:r>
      <w:proofErr w:type="spellStart"/>
      <w:r w:rsidRPr="006622D3">
        <w:t>agonism</w:t>
      </w:r>
      <w:proofErr w:type="spellEnd"/>
      <w:r w:rsidRPr="006622D3">
        <w:t xml:space="preserve"> is rather a critique of modern critique (in specific it is the critique of the attempts to save the modern reason). Just like the positive context emerging in the moment of “</w:t>
      </w:r>
      <w:proofErr w:type="spellStart"/>
      <w:r w:rsidRPr="006622D3">
        <w:t>sublation</w:t>
      </w:r>
      <w:proofErr w:type="spellEnd"/>
      <w:r w:rsidRPr="006622D3">
        <w:t>” of “self-</w:t>
      </w:r>
      <w:proofErr w:type="spellStart"/>
      <w:r w:rsidRPr="006622D3">
        <w:t>sublation</w:t>
      </w:r>
      <w:proofErr w:type="spellEnd"/>
      <w:r w:rsidRPr="006622D3">
        <w:t xml:space="preserve"> in Hegelian dialectics, as a critique of modern critique, agonistic critique has already articulated with the modern </w:t>
      </w:r>
      <w:proofErr w:type="spellStart"/>
      <w:r w:rsidRPr="006622D3">
        <w:t>geist</w:t>
      </w:r>
      <w:proofErr w:type="spellEnd"/>
      <w:r w:rsidRPr="006622D3">
        <w:t xml:space="preserve"> as a positive moment.</w:t>
      </w:r>
    </w:p>
    <w:p w:rsidR="00082ACF" w:rsidRPr="006622D3" w:rsidRDefault="00082ACF" w:rsidP="00082ACF">
      <w:pPr>
        <w:pStyle w:val="Heading4"/>
      </w:pPr>
      <w:r w:rsidRPr="006622D3">
        <w:t>Liberalism constantly wages a racially charged war on difference – ethical imperative to reject</w:t>
      </w:r>
    </w:p>
    <w:p w:rsidR="00082ACF" w:rsidRPr="006622D3" w:rsidRDefault="00082ACF" w:rsidP="00082ACF">
      <w:pPr>
        <w:rPr>
          <w:rFonts w:eastAsiaTheme="majorEastAsia" w:cstheme="majorBidi"/>
          <w:sz w:val="20"/>
          <w:szCs w:val="20"/>
        </w:rPr>
      </w:pPr>
      <w:r w:rsidRPr="006622D3">
        <w:rPr>
          <w:b/>
          <w:bCs/>
          <w:sz w:val="26"/>
        </w:rPr>
        <w:t>Evans 10.</w:t>
      </w:r>
      <w:r w:rsidRPr="006622D3">
        <w:t xml:space="preserve"> </w:t>
      </w:r>
      <w:r w:rsidRPr="006622D3">
        <w:rPr>
          <w:sz w:val="20"/>
          <w:szCs w:val="20"/>
        </w:rPr>
        <w:t xml:space="preserve">Brad Evans, Lecturer in the School of Politics and International Studies at the University of Leeds and </w:t>
      </w:r>
      <w:proofErr w:type="spellStart"/>
      <w:r w:rsidRPr="006622D3">
        <w:rPr>
          <w:sz w:val="20"/>
          <w:szCs w:val="20"/>
        </w:rPr>
        <w:t>Programme</w:t>
      </w:r>
      <w:proofErr w:type="spellEnd"/>
      <w:r w:rsidRPr="006622D3">
        <w:rPr>
          <w:sz w:val="20"/>
          <w:szCs w:val="20"/>
        </w:rPr>
        <w:t xml:space="preserve"> Director for International Relations, “Foucault’s Legacy: Security, War, and Violence in the 21st Century,” Security Dialogue vol.41, no. 4, August 2010, pg. 422-424</w:t>
      </w:r>
    </w:p>
    <w:p w:rsidR="00082ACF" w:rsidRPr="006622D3" w:rsidRDefault="00082ACF" w:rsidP="00082ACF">
      <w:pPr>
        <w:rPr>
          <w:rFonts w:eastAsia="Calibri" w:cs="Times New Roman"/>
          <w:u w:val="single"/>
        </w:rPr>
      </w:pPr>
      <w:r w:rsidRPr="006622D3">
        <w:rPr>
          <w:rStyle w:val="StyleUnderline"/>
        </w:rPr>
        <w:t>Imposing liberalism</w:t>
      </w:r>
      <w:r w:rsidRPr="006622D3">
        <w:rPr>
          <w:rFonts w:eastAsia="Calibri" w:cs="Times New Roman"/>
          <w:u w:val="single"/>
        </w:rPr>
        <w:t xml:space="preserve"> has often come at a price. That price has tended to be a </w:t>
      </w:r>
      <w:r w:rsidRPr="006622D3">
        <w:rPr>
          <w:rStyle w:val="StyleUnderline"/>
        </w:rPr>
        <w:t>continuous recourse to war</w:t>
      </w:r>
      <w:r w:rsidRPr="006622D3">
        <w:rPr>
          <w:rFonts w:eastAsia="Calibri" w:cs="Times New Roman"/>
        </w:rPr>
        <w:t xml:space="preserve">. While the militarism associated with liberal internationalization has already received scholarly attention (Howard, 2008), </w:t>
      </w:r>
      <w:r w:rsidRPr="006622D3">
        <w:rPr>
          <w:rFonts w:eastAsia="Calibri" w:cs="Times New Roman"/>
          <w:u w:val="single"/>
        </w:rPr>
        <w:t xml:space="preserve">Foucault was concerned more with the </w:t>
      </w:r>
      <w:r w:rsidRPr="006622D3">
        <w:rPr>
          <w:rStyle w:val="StyleUnderline"/>
        </w:rPr>
        <w:t>continuation of war</w:t>
      </w:r>
      <w:r w:rsidRPr="006622D3">
        <w:rPr>
          <w:rFonts w:eastAsia="Calibri" w:cs="Times New Roman"/>
          <w:u w:val="single"/>
        </w:rPr>
        <w:t xml:space="preserve"> once </w:t>
      </w:r>
      <w:r w:rsidRPr="006622D3">
        <w:rPr>
          <w:rStyle w:val="StyleUnderline"/>
        </w:rPr>
        <w:t>peace</w:t>
      </w:r>
      <w:r w:rsidRPr="006622D3">
        <w:rPr>
          <w:rFonts w:eastAsia="Calibri" w:cs="Times New Roman"/>
          <w:u w:val="single"/>
        </w:rPr>
        <w:t xml:space="preserve"> has been </w:t>
      </w:r>
      <w:r w:rsidRPr="006622D3">
        <w:rPr>
          <w:rStyle w:val="StyleUnderline"/>
        </w:rPr>
        <w:t>declared</w:t>
      </w:r>
      <w:r w:rsidRPr="006622D3">
        <w:rPr>
          <w:rFonts w:eastAsia="Calibri" w:cs="Times New Roman"/>
        </w:rPr>
        <w:t xml:space="preserve">.4 Denouncing the illusion that ‘we are living in a world in which order and peace have been restored’ (Foucault, 2003: 53), </w:t>
      </w:r>
      <w:r w:rsidRPr="006622D3">
        <w:rPr>
          <w:rFonts w:eastAsia="Calibri" w:cs="Times New Roman"/>
          <w:u w:val="single"/>
        </w:rPr>
        <w:t xml:space="preserve">he set out to </w:t>
      </w:r>
      <w:r w:rsidRPr="006622D3">
        <w:rPr>
          <w:rStyle w:val="StyleUnderline"/>
        </w:rPr>
        <w:t>disrupt</w:t>
      </w:r>
      <w:r w:rsidRPr="006622D3">
        <w:rPr>
          <w:rFonts w:eastAsia="Calibri" w:cs="Times New Roman"/>
          <w:u w:val="single"/>
        </w:rPr>
        <w:t xml:space="preserve"> the </w:t>
      </w:r>
      <w:r w:rsidRPr="006622D3">
        <w:rPr>
          <w:rStyle w:val="StyleUnderline"/>
        </w:rPr>
        <w:t>neat distinctions</w:t>
      </w:r>
      <w:r w:rsidRPr="006622D3">
        <w:rPr>
          <w:rFonts w:eastAsia="Calibri" w:cs="Times New Roman"/>
          <w:u w:val="single"/>
        </w:rPr>
        <w:t xml:space="preserve"> between times of </w:t>
      </w:r>
      <w:r w:rsidRPr="006622D3">
        <w:rPr>
          <w:rStyle w:val="StyleUnderline"/>
        </w:rPr>
        <w:t>war/military exceptionalism</w:t>
      </w:r>
      <w:r w:rsidRPr="006622D3">
        <w:rPr>
          <w:rFonts w:eastAsia="Calibri" w:cs="Times New Roman"/>
          <w:u w:val="single"/>
        </w:rPr>
        <w:t xml:space="preserve"> and times of </w:t>
      </w:r>
      <w:r w:rsidRPr="006622D3">
        <w:rPr>
          <w:rStyle w:val="StyleUnderline"/>
        </w:rPr>
        <w:t>peace/civic normality</w:t>
      </w:r>
      <w:r w:rsidRPr="006622D3">
        <w:rPr>
          <w:rFonts w:eastAsia="Calibri" w:cs="Times New Roman"/>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w:t>
      </w:r>
      <w:r w:rsidRPr="006622D3">
        <w:rPr>
          <w:rFonts w:eastAsia="Calibri" w:cs="Times New Roman"/>
          <w:u w:val="single"/>
        </w:rPr>
        <w:t>Liberalism today</w:t>
      </w:r>
      <w:r w:rsidRPr="006622D3">
        <w:rPr>
          <w:rFonts w:eastAsia="Calibri" w:cs="Times New Roman"/>
        </w:rPr>
        <w:t xml:space="preserve">, they argue, </w:t>
      </w:r>
      <w:r w:rsidRPr="006622D3">
        <w:rPr>
          <w:rFonts w:eastAsia="Calibri" w:cs="Times New Roman"/>
          <w:u w:val="single"/>
        </w:rPr>
        <w:t xml:space="preserve">is </w:t>
      </w:r>
      <w:r w:rsidRPr="006622D3">
        <w:rPr>
          <w:rStyle w:val="StyleUnderline"/>
        </w:rPr>
        <w:t>underwritten</w:t>
      </w:r>
      <w:r w:rsidRPr="006622D3">
        <w:rPr>
          <w:rFonts w:eastAsia="Calibri" w:cs="Times New Roman"/>
          <w:u w:val="single"/>
        </w:rPr>
        <w:t xml:space="preserve"> by the unreserved righteousness of its mission</w:t>
      </w:r>
      <w:r w:rsidRPr="006622D3">
        <w:rPr>
          <w:rFonts w:eastAsia="Calibri" w:cs="Times New Roman"/>
        </w:rPr>
        <w:t xml:space="preserve">. Hence, </w:t>
      </w:r>
      <w:r w:rsidRPr="006622D3">
        <w:rPr>
          <w:rFonts w:eastAsia="Calibri" w:cs="Times New Roman"/>
          <w:u w:val="single"/>
        </w:rPr>
        <w:t xml:space="preserve">while there may still be populations that exist beyond the </w:t>
      </w:r>
      <w:r w:rsidRPr="006622D3">
        <w:rPr>
          <w:rStyle w:val="StyleUnderline"/>
        </w:rPr>
        <w:t>liberal pale</w:t>
      </w:r>
      <w:r w:rsidRPr="006622D3">
        <w:rPr>
          <w:rFonts w:eastAsia="Calibri" w:cs="Times New Roman"/>
          <w:u w:val="single"/>
        </w:rPr>
        <w:t xml:space="preserve">, it is now taken that they should be </w:t>
      </w:r>
      <w:r w:rsidRPr="006622D3">
        <w:rPr>
          <w:rStyle w:val="StyleUnderline"/>
        </w:rPr>
        <w:t>included</w:t>
      </w:r>
      <w:r w:rsidRPr="006622D3">
        <w:rPr>
          <w:rFonts w:eastAsia="Calibri" w:cs="Times New Roman"/>
        </w:rPr>
        <w:t xml:space="preserve">. </w:t>
      </w:r>
      <w:r w:rsidRPr="006622D3">
        <w:rPr>
          <w:rFonts w:eastAsia="Calibri" w:cs="Times New Roman"/>
          <w:u w:val="single"/>
        </w:rPr>
        <w:t>With ‘</w:t>
      </w:r>
      <w:r w:rsidRPr="006622D3">
        <w:rPr>
          <w:rStyle w:val="StyleUnderline"/>
        </w:rPr>
        <w:t>liberal peace’</w:t>
      </w:r>
      <w:r w:rsidRPr="006622D3">
        <w:rPr>
          <w:rFonts w:eastAsia="Calibri" w:cs="Times New Roman"/>
        </w:rPr>
        <w:t xml:space="preserve"> therefore </w:t>
      </w:r>
      <w:r w:rsidRPr="006622D3">
        <w:rPr>
          <w:rFonts w:eastAsia="Calibri" w:cs="Times New Roman"/>
          <w:u w:val="single"/>
        </w:rPr>
        <w:t xml:space="preserve">predicated on the </w:t>
      </w:r>
      <w:r w:rsidRPr="006622D3">
        <w:rPr>
          <w:rStyle w:val="StyleUnderline"/>
        </w:rPr>
        <w:t>pacification/elimination</w:t>
      </w:r>
      <w:r w:rsidRPr="006622D3">
        <w:rPr>
          <w:rFonts w:eastAsia="Calibri" w:cs="Times New Roman"/>
          <w:u w:val="single"/>
        </w:rPr>
        <w:t xml:space="preserve"> of all forms of </w:t>
      </w:r>
      <w:r w:rsidRPr="006622D3">
        <w:rPr>
          <w:rStyle w:val="StyleUnderline"/>
        </w:rPr>
        <w:t>political difference</w:t>
      </w:r>
      <w:r w:rsidRPr="006622D3">
        <w:rPr>
          <w:rFonts w:eastAsia="Calibri" w:cs="Times New Roman"/>
          <w:u w:val="single"/>
        </w:rPr>
        <w:t xml:space="preserve"> in order that </w:t>
      </w:r>
      <w:r w:rsidRPr="006622D3">
        <w:rPr>
          <w:rStyle w:val="StyleUnderline"/>
        </w:rPr>
        <w:t>liberalism</w:t>
      </w:r>
      <w:r w:rsidRPr="006622D3">
        <w:rPr>
          <w:rFonts w:eastAsia="Calibri" w:cs="Times New Roman"/>
          <w:u w:val="single"/>
        </w:rPr>
        <w:t xml:space="preserve"> might meet its own moral and political objectives, the </w:t>
      </w:r>
      <w:r w:rsidRPr="006622D3">
        <w:rPr>
          <w:rStyle w:val="StyleUnderline"/>
        </w:rPr>
        <w:t>more peace</w:t>
      </w:r>
      <w:r w:rsidRPr="006622D3">
        <w:rPr>
          <w:rFonts w:eastAsia="Calibri" w:cs="Times New Roman"/>
          <w:u w:val="single"/>
        </w:rPr>
        <w:t xml:space="preserve"> is commanded, the </w:t>
      </w:r>
      <w:r w:rsidRPr="006622D3">
        <w:rPr>
          <w:rStyle w:val="StyleUnderline"/>
        </w:rPr>
        <w:t>more war</w:t>
      </w:r>
      <w:r w:rsidRPr="006622D3">
        <w:rPr>
          <w:rFonts w:eastAsia="Calibri" w:cs="Times New Roman"/>
          <w:u w:val="single"/>
        </w:rPr>
        <w:t xml:space="preserve"> is </w:t>
      </w:r>
      <w:r w:rsidRPr="006622D3">
        <w:rPr>
          <w:rStyle w:val="StyleUnderline"/>
        </w:rPr>
        <w:t>declared</w:t>
      </w:r>
      <w:r w:rsidRPr="006622D3">
        <w:rPr>
          <w:rFonts w:eastAsia="Calibri" w:cs="Times New Roman"/>
          <w:u w:val="single"/>
        </w:rPr>
        <w:t xml:space="preserve"> in order to </w:t>
      </w:r>
      <w:r w:rsidRPr="006622D3">
        <w:rPr>
          <w:rStyle w:val="StyleUnderline"/>
        </w:rPr>
        <w:t>achieve it</w:t>
      </w:r>
      <w:r w:rsidRPr="006622D3">
        <w:rPr>
          <w:rFonts w:eastAsia="Calibri" w:cs="Times New Roman"/>
        </w:rPr>
        <w:t xml:space="preserve">: ‘In </w:t>
      </w:r>
      <w:r w:rsidRPr="006622D3">
        <w:rPr>
          <w:rFonts w:eastAsia="Calibri" w:cs="Times New Roman"/>
          <w:u w:val="single"/>
        </w:rPr>
        <w:t>proclaiming peace</w:t>
      </w:r>
      <w:r w:rsidRPr="006622D3">
        <w:rPr>
          <w:rFonts w:eastAsia="Calibri" w:cs="Times New Roman"/>
        </w:rPr>
        <w:t xml:space="preserve"> . . . </w:t>
      </w:r>
      <w:r w:rsidRPr="006622D3">
        <w:rPr>
          <w:rFonts w:eastAsia="Calibri" w:cs="Times New Roman"/>
          <w:u w:val="single"/>
        </w:rPr>
        <w:t xml:space="preserve">liberals are nonetheless </w:t>
      </w:r>
      <w:r w:rsidRPr="006622D3">
        <w:rPr>
          <w:rStyle w:val="StyleUnderline"/>
        </w:rPr>
        <w:t>committed also to making war</w:t>
      </w:r>
      <w:r w:rsidRPr="006622D3">
        <w:rPr>
          <w:rFonts w:eastAsia="Calibri" w:cs="Times New Roman"/>
        </w:rPr>
        <w:t xml:space="preserve">.’ This is </w:t>
      </w:r>
      <w:r w:rsidRPr="006622D3">
        <w:rPr>
          <w:rFonts w:eastAsia="Calibri" w:cs="Times New Roman"/>
          <w:u w:val="single"/>
        </w:rPr>
        <w:t>the ‘</w:t>
      </w:r>
      <w:r w:rsidRPr="006622D3">
        <w:rPr>
          <w:rStyle w:val="StyleUnderline"/>
        </w:rPr>
        <w:t>martial face of liberal power’</w:t>
      </w:r>
      <w:r w:rsidRPr="006622D3">
        <w:rPr>
          <w:rFonts w:eastAsia="Calibri" w:cs="Times New Roman"/>
        </w:rPr>
        <w:t xml:space="preserve"> that, contrary to the familiar narrative, </w:t>
      </w:r>
      <w:r w:rsidRPr="006622D3">
        <w:rPr>
          <w:rFonts w:eastAsia="Calibri" w:cs="Times New Roman"/>
          <w:u w:val="single"/>
        </w:rPr>
        <w:t>is ‘</w:t>
      </w:r>
      <w:r w:rsidRPr="006622D3">
        <w:rPr>
          <w:rStyle w:val="StyleUnderline"/>
        </w:rPr>
        <w:t xml:space="preserve">directly </w:t>
      </w:r>
      <w:proofErr w:type="spellStart"/>
      <w:r w:rsidRPr="006622D3">
        <w:rPr>
          <w:rStyle w:val="StyleUnderline"/>
        </w:rPr>
        <w:t>fuelled</w:t>
      </w:r>
      <w:proofErr w:type="spellEnd"/>
      <w:r w:rsidRPr="006622D3">
        <w:rPr>
          <w:rFonts w:eastAsia="Calibri" w:cs="Times New Roman"/>
          <w:u w:val="single"/>
        </w:rPr>
        <w:t xml:space="preserve"> by the universal and pacific ambitions for which liberalism is to be admired</w:t>
      </w:r>
      <w:r w:rsidRPr="006622D3">
        <w:rPr>
          <w:rFonts w:eastAsia="Calibri" w:cs="Times New Roman"/>
        </w:rPr>
        <w:t xml:space="preserve">’ (Dillon &amp; Reid, 2009: 2). </w:t>
      </w:r>
      <w:r w:rsidRPr="006622D3">
        <w:rPr>
          <w:rFonts w:eastAsia="Calibri" w:cs="Times New Roman"/>
          <w:u w:val="single"/>
        </w:rPr>
        <w:t xml:space="preserve">Liberalism thus stands </w:t>
      </w:r>
      <w:r w:rsidRPr="006622D3">
        <w:rPr>
          <w:rStyle w:val="StyleUnderline"/>
        </w:rPr>
        <w:t>accused</w:t>
      </w:r>
      <w:r w:rsidRPr="006622D3">
        <w:rPr>
          <w:rFonts w:eastAsia="Calibri" w:cs="Times New Roman"/>
          <w:u w:val="single"/>
        </w:rPr>
        <w:t xml:space="preserve"> </w:t>
      </w:r>
      <w:proofErr w:type="spellStart"/>
      <w:r w:rsidRPr="006622D3">
        <w:rPr>
          <w:rFonts w:eastAsia="Calibri" w:cs="Times New Roman"/>
          <w:u w:val="single"/>
        </w:rPr>
        <w:t>here</w:t>
      </w:r>
      <w:proofErr w:type="spellEnd"/>
      <w:r w:rsidRPr="006622D3">
        <w:rPr>
          <w:rFonts w:eastAsia="Calibri" w:cs="Times New Roman"/>
          <w:u w:val="single"/>
        </w:rPr>
        <w:t xml:space="preserve"> of </w:t>
      </w:r>
      <w:r w:rsidRPr="006622D3">
        <w:rPr>
          <w:rStyle w:val="StyleUnderline"/>
        </w:rPr>
        <w:t>universalizing war</w:t>
      </w:r>
      <w:r w:rsidRPr="006622D3">
        <w:rPr>
          <w:rFonts w:eastAsia="Calibri" w:cs="Times New Roman"/>
          <w:u w:val="single"/>
        </w:rPr>
        <w:t xml:space="preserve"> in its pursuit of </w:t>
      </w:r>
      <w:r w:rsidRPr="006622D3">
        <w:rPr>
          <w:rStyle w:val="StyleUnderline"/>
        </w:rPr>
        <w:t>peace</w:t>
      </w:r>
      <w:r w:rsidRPr="006622D3">
        <w:rPr>
          <w:rFonts w:eastAsia="Calibri" w:cs="Times New Roman"/>
        </w:rPr>
        <w:t xml:space="preserve">: However much liberalism abjures war, indeed finds the instrumental use of war, especially, a scandal, war has always been as instrumental </w:t>
      </w:r>
      <w:proofErr w:type="spellStart"/>
      <w:r w:rsidRPr="006622D3">
        <w:rPr>
          <w:rFonts w:eastAsia="Calibri" w:cs="Times New Roman"/>
        </w:rPr>
        <w:t>to</w:t>
      </w:r>
      <w:proofErr w:type="spellEnd"/>
      <w:r w:rsidRPr="006622D3">
        <w:rPr>
          <w:rFonts w:eastAsia="Calibri" w:cs="Times New Roman"/>
        </w:rPr>
        <w:t xml:space="preserve"> liberal as to geopolitical thinkers. </w:t>
      </w:r>
      <w:r w:rsidRPr="006622D3">
        <w:rPr>
          <w:rFonts w:eastAsia="Calibri" w:cs="Times New Roman"/>
          <w:u w:val="single"/>
        </w:rPr>
        <w:t xml:space="preserve">In that very attempt to </w:t>
      </w:r>
      <w:proofErr w:type="spellStart"/>
      <w:r w:rsidRPr="006622D3">
        <w:rPr>
          <w:rStyle w:val="StyleUnderline"/>
        </w:rPr>
        <w:t>instrumentalize</w:t>
      </w:r>
      <w:proofErr w:type="spellEnd"/>
      <w:r w:rsidRPr="006622D3">
        <w:rPr>
          <w:rFonts w:eastAsia="Calibri" w:cs="Times New Roman"/>
        </w:rPr>
        <w:t xml:space="preserve">, indeed </w:t>
      </w:r>
      <w:r w:rsidRPr="006622D3">
        <w:rPr>
          <w:rStyle w:val="StyleUnderline"/>
        </w:rPr>
        <w:t>universalize</w:t>
      </w:r>
      <w:r w:rsidRPr="006622D3">
        <w:rPr>
          <w:rFonts w:eastAsia="Calibri" w:cs="Times New Roman"/>
          <w:u w:val="single"/>
        </w:rPr>
        <w:t xml:space="preserve">, war in the pursuit of its own global project of emancipation, the practice of liberal rule itself becomes </w:t>
      </w:r>
      <w:r w:rsidRPr="006622D3">
        <w:rPr>
          <w:rStyle w:val="StyleUnderline"/>
        </w:rPr>
        <w:t>profoundly shaped by war</w:t>
      </w:r>
      <w:r w:rsidRPr="006622D3">
        <w:rPr>
          <w:rFonts w:eastAsia="Calibri" w:cs="Times New Roman"/>
        </w:rPr>
        <w:t xml:space="preserve">.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w:t>
      </w:r>
      <w:proofErr w:type="spellStart"/>
      <w:r w:rsidRPr="006622D3">
        <w:rPr>
          <w:rFonts w:eastAsia="Calibri" w:cs="Times New Roman"/>
        </w:rPr>
        <w:t>cul</w:t>
      </w:r>
      <w:proofErr w:type="spellEnd"/>
      <w:r w:rsidRPr="006622D3">
        <w:rPr>
          <w:rFonts w:eastAsia="Calibri" w:cs="Times New Roman"/>
        </w:rPr>
        <w:t xml:space="preserve">-­ </w:t>
      </w:r>
      <w:proofErr w:type="spellStart"/>
      <w:r w:rsidRPr="006622D3">
        <w:rPr>
          <w:rFonts w:eastAsia="Calibri" w:cs="Times New Roman"/>
        </w:rPr>
        <w:t>tures</w:t>
      </w:r>
      <w:proofErr w:type="spellEnd"/>
      <w:r w:rsidRPr="006622D3">
        <w:rPr>
          <w:rFonts w:eastAsia="Calibri" w:cs="Times New Roman"/>
        </w:rPr>
        <w:t xml:space="preserve">’ (Dillon &amp; Reid, 2009: 5). Endless war is underwritten here by a new set of problems. </w:t>
      </w:r>
      <w:r w:rsidRPr="006622D3">
        <w:rPr>
          <w:rStyle w:val="StyleUnderline"/>
        </w:rPr>
        <w:t xml:space="preserve">Unlike </w:t>
      </w:r>
      <w:proofErr w:type="spellStart"/>
      <w:r w:rsidRPr="006622D3">
        <w:rPr>
          <w:rStyle w:val="StyleUnderline"/>
        </w:rPr>
        <w:t>Clausewitzean</w:t>
      </w:r>
      <w:proofErr w:type="spellEnd"/>
      <w:r w:rsidRPr="006622D3">
        <w:rPr>
          <w:rStyle w:val="StyleUnderline"/>
        </w:rPr>
        <w:t xml:space="preserve"> confrontations</w:t>
      </w:r>
      <w:r w:rsidRPr="006622D3">
        <w:rPr>
          <w:rFonts w:eastAsia="Calibri" w:cs="Times New Roman"/>
          <w:u w:val="single"/>
        </w:rPr>
        <w:t xml:space="preserve">, which at least provided the strategic comforts of clear demarcations (them/us, war/peace, citizen/soldier, and so on), these wars </w:t>
      </w:r>
      <w:r w:rsidRPr="006622D3">
        <w:rPr>
          <w:rStyle w:val="StyleUnderline"/>
        </w:rPr>
        <w:t>no longer benefit</w:t>
      </w:r>
      <w:r w:rsidRPr="006622D3">
        <w:rPr>
          <w:rFonts w:eastAsia="Calibri" w:cs="Times New Roman"/>
          <w:u w:val="single"/>
        </w:rPr>
        <w:t xml:space="preserve"> from the possibility of </w:t>
      </w:r>
      <w:r w:rsidRPr="006622D3">
        <w:rPr>
          <w:rStyle w:val="StyleUnderline"/>
        </w:rPr>
        <w:t>scoring outright victory</w:t>
      </w:r>
      <w:r w:rsidRPr="006622D3">
        <w:rPr>
          <w:rFonts w:eastAsia="Calibri" w:cs="Times New Roman"/>
          <w:u w:val="single"/>
        </w:rPr>
        <w:t xml:space="preserve">, </w:t>
      </w:r>
      <w:r w:rsidRPr="006622D3">
        <w:rPr>
          <w:rStyle w:val="StyleUnderline"/>
        </w:rPr>
        <w:t>retreating</w:t>
      </w:r>
      <w:r w:rsidRPr="006622D3">
        <w:rPr>
          <w:rFonts w:eastAsia="Calibri" w:cs="Times New Roman"/>
          <w:u w:val="single"/>
        </w:rPr>
        <w:t xml:space="preserve">, or achieving </w:t>
      </w:r>
      <w:r w:rsidRPr="006622D3">
        <w:rPr>
          <w:rStyle w:val="StyleUnderline"/>
        </w:rPr>
        <w:t>a lasting negotiated peace</w:t>
      </w:r>
      <w:r w:rsidRPr="006622D3">
        <w:rPr>
          <w:rFonts w:eastAsia="Calibri" w:cs="Times New Roman"/>
          <w:u w:val="single"/>
        </w:rPr>
        <w:t xml:space="preserve"> by means of political compromise</w:t>
      </w:r>
      <w:r w:rsidRPr="006622D3">
        <w:rPr>
          <w:rFonts w:eastAsia="Calibri" w:cs="Times New Roman"/>
        </w:rPr>
        <w:t xml:space="preserve">. Indeed, </w:t>
      </w:r>
      <w:r w:rsidRPr="006622D3">
        <w:rPr>
          <w:rFonts w:eastAsia="Calibri" w:cs="Times New Roman"/>
          <w:u w:val="single"/>
        </w:rPr>
        <w:t xml:space="preserve">deprived of the prospect of defining enmity in advance, war itself becomes just as </w:t>
      </w:r>
      <w:r w:rsidRPr="006622D3">
        <w:rPr>
          <w:rStyle w:val="StyleUnderline"/>
        </w:rPr>
        <w:t>complex</w:t>
      </w:r>
      <w:r w:rsidRPr="006622D3">
        <w:rPr>
          <w:rFonts w:eastAsia="Calibri" w:cs="Times New Roman"/>
          <w:u w:val="single"/>
        </w:rPr>
        <w:t xml:space="preserve">, </w:t>
      </w:r>
      <w:r w:rsidRPr="006622D3">
        <w:rPr>
          <w:rStyle w:val="StyleUnderline"/>
        </w:rPr>
        <w:t>dynamic</w:t>
      </w:r>
      <w:r w:rsidRPr="006622D3">
        <w:rPr>
          <w:rFonts w:eastAsia="Calibri" w:cs="Times New Roman"/>
          <w:u w:val="single"/>
        </w:rPr>
        <w:t xml:space="preserve">, </w:t>
      </w:r>
      <w:r w:rsidRPr="006622D3">
        <w:rPr>
          <w:rStyle w:val="StyleUnderline"/>
        </w:rPr>
        <w:t>adaptive</w:t>
      </w:r>
      <w:r w:rsidRPr="006622D3">
        <w:rPr>
          <w:rFonts w:eastAsia="Calibri" w:cs="Times New Roman"/>
          <w:u w:val="single"/>
        </w:rPr>
        <w:t xml:space="preserve"> and </w:t>
      </w:r>
      <w:r w:rsidRPr="006622D3">
        <w:rPr>
          <w:rStyle w:val="StyleUnderline"/>
        </w:rPr>
        <w:t>radically interconnected</w:t>
      </w:r>
      <w:r w:rsidRPr="006622D3">
        <w:rPr>
          <w:rFonts w:eastAsia="Calibri" w:cs="Times New Roman"/>
          <w:u w:val="single"/>
        </w:rPr>
        <w:t xml:space="preserve"> as the world of which it is part</w:t>
      </w:r>
      <w:r w:rsidRPr="006622D3">
        <w:rPr>
          <w:rFonts w:eastAsia="Calibri" w:cs="Times New Roman"/>
        </w:rPr>
        <w:t xml:space="preserve">. That is why ‘any such war to end war becomes a war without end. . . . </w:t>
      </w:r>
      <w:r w:rsidRPr="006622D3">
        <w:rPr>
          <w:rFonts w:eastAsia="Calibri" w:cs="Times New Roman"/>
          <w:u w:val="single"/>
        </w:rPr>
        <w:t xml:space="preserve">The project of </w:t>
      </w:r>
      <w:r w:rsidRPr="006622D3">
        <w:rPr>
          <w:rStyle w:val="StyleUnderline"/>
        </w:rPr>
        <w:t>removing war</w:t>
      </w:r>
      <w:r w:rsidRPr="006622D3">
        <w:rPr>
          <w:rFonts w:eastAsia="Calibri" w:cs="Times New Roman"/>
          <w:u w:val="single"/>
        </w:rPr>
        <w:t xml:space="preserve"> from the life of the species becomes a </w:t>
      </w:r>
      <w:r w:rsidRPr="006622D3">
        <w:rPr>
          <w:rStyle w:val="StyleUnderline"/>
        </w:rPr>
        <w:t>lethal</w:t>
      </w:r>
      <w:r w:rsidRPr="006622D3">
        <w:rPr>
          <w:rFonts w:eastAsia="Calibri" w:cs="Times New Roman"/>
          <w:u w:val="single"/>
        </w:rPr>
        <w:t xml:space="preserve"> and</w:t>
      </w:r>
      <w:r w:rsidRPr="006622D3">
        <w:rPr>
          <w:rFonts w:eastAsia="Calibri" w:cs="Times New Roman"/>
        </w:rPr>
        <w:t xml:space="preserve">, in principle, </w:t>
      </w:r>
      <w:r w:rsidRPr="006622D3">
        <w:rPr>
          <w:rFonts w:eastAsia="Calibri" w:cs="Times New Roman"/>
          <w:u w:val="single"/>
        </w:rPr>
        <w:t xml:space="preserve">continuous and </w:t>
      </w:r>
      <w:r w:rsidRPr="006622D3">
        <w:rPr>
          <w:rStyle w:val="StyleUnderline"/>
        </w:rPr>
        <w:t>unending process’</w:t>
      </w:r>
      <w:r w:rsidRPr="006622D3">
        <w:rPr>
          <w:rFonts w:eastAsia="Calibri" w:cs="Times New Roman"/>
        </w:rPr>
        <w:t xml:space="preserve"> (Dillon &amp; Reid, 2009: 32). Duffield, building on from these concerns, takes this unending scenario a stage further to suggest that since wars for humanity are inextricably bound to the global life-­chance divide, </w:t>
      </w:r>
      <w:r w:rsidRPr="006622D3">
        <w:rPr>
          <w:rFonts w:eastAsia="Calibri" w:cs="Times New Roman"/>
          <w:u w:val="single"/>
        </w:rPr>
        <w:t xml:space="preserve">it is now possible to write of </w:t>
      </w:r>
      <w:r w:rsidRPr="006622D3">
        <w:rPr>
          <w:rStyle w:val="StyleUnderline"/>
        </w:rPr>
        <w:t>a ‘Global Civil War’</w:t>
      </w:r>
      <w:r w:rsidRPr="006622D3">
        <w:rPr>
          <w:rFonts w:eastAsia="Calibri" w:cs="Times New Roman"/>
          <w:u w:val="single"/>
        </w:rPr>
        <w:t xml:space="preserve"> into which </w:t>
      </w:r>
      <w:r w:rsidRPr="006622D3">
        <w:rPr>
          <w:rStyle w:val="StyleUnderline"/>
        </w:rPr>
        <w:t>all life is openly recruited</w:t>
      </w:r>
      <w:r w:rsidRPr="006622D3">
        <w:rPr>
          <w:rFonts w:eastAsia="Calibri" w:cs="Times New Roman"/>
        </w:rPr>
        <w:t xml:space="preserve">: </w:t>
      </w:r>
      <w:r w:rsidRPr="006622D3">
        <w:rPr>
          <w:rFonts w:eastAsia="Calibri" w:cs="Times New Roman"/>
          <w:u w:val="single"/>
        </w:rPr>
        <w:t xml:space="preserve">Each </w:t>
      </w:r>
      <w:r w:rsidRPr="006622D3">
        <w:rPr>
          <w:rStyle w:val="StyleUnderline"/>
        </w:rPr>
        <w:t>crisis</w:t>
      </w:r>
      <w:r w:rsidRPr="006622D3">
        <w:rPr>
          <w:rFonts w:eastAsia="Calibri" w:cs="Times New Roman"/>
          <w:u w:val="single"/>
        </w:rPr>
        <w:t xml:space="preserve"> of global circulation</w:t>
      </w:r>
      <w:r w:rsidRPr="006622D3">
        <w:rPr>
          <w:rFonts w:eastAsia="Calibri" w:cs="Times New Roman"/>
        </w:rPr>
        <w:t xml:space="preserve"> . . . </w:t>
      </w:r>
      <w:r w:rsidRPr="006622D3">
        <w:rPr>
          <w:rFonts w:eastAsia="Calibri" w:cs="Times New Roman"/>
          <w:u w:val="single"/>
        </w:rPr>
        <w:t xml:space="preserve">marks out a </w:t>
      </w:r>
      <w:r w:rsidRPr="006622D3">
        <w:rPr>
          <w:rStyle w:val="StyleUnderline"/>
        </w:rPr>
        <w:t>terrain of global civil war</w:t>
      </w:r>
      <w:r w:rsidRPr="006622D3">
        <w:rPr>
          <w:rFonts w:eastAsia="Calibri" w:cs="Times New Roman"/>
          <w:u w:val="single"/>
        </w:rPr>
        <w:t xml:space="preserve">, or rather a tableau of wars, which is </w:t>
      </w:r>
      <w:r w:rsidRPr="006622D3">
        <w:rPr>
          <w:rStyle w:val="StyleUnderline"/>
        </w:rPr>
        <w:t>fought on</w:t>
      </w:r>
      <w:r w:rsidRPr="006622D3">
        <w:rPr>
          <w:rFonts w:eastAsia="Calibri" w:cs="Times New Roman"/>
          <w:u w:val="single"/>
        </w:rPr>
        <w:t xml:space="preserve"> and </w:t>
      </w:r>
      <w:r w:rsidRPr="006622D3">
        <w:rPr>
          <w:rStyle w:val="StyleUnderline"/>
        </w:rPr>
        <w:t>between</w:t>
      </w:r>
      <w:r w:rsidRPr="006622D3">
        <w:rPr>
          <w:rFonts w:eastAsia="Calibri" w:cs="Times New Roman"/>
          <w:u w:val="single"/>
        </w:rPr>
        <w:t xml:space="preserve"> the </w:t>
      </w:r>
      <w:r w:rsidRPr="006622D3">
        <w:rPr>
          <w:rStyle w:val="StyleUnderline"/>
        </w:rPr>
        <w:t>modalities of life itself</w:t>
      </w:r>
      <w:r w:rsidRPr="006622D3">
        <w:rPr>
          <w:rFonts w:eastAsia="Calibri" w:cs="Times New Roman"/>
        </w:rPr>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w:t>
      </w:r>
      <w:proofErr w:type="spellStart"/>
      <w:r w:rsidRPr="006622D3">
        <w:rPr>
          <w:rFonts w:eastAsia="Calibri" w:cs="Times New Roman"/>
        </w:rPr>
        <w:t>depar</w:t>
      </w:r>
      <w:proofErr w:type="spellEnd"/>
      <w:r w:rsidRPr="006622D3">
        <w:rPr>
          <w:rFonts w:eastAsia="Calibri" w:cs="Times New Roman"/>
        </w:rPr>
        <w:t xml:space="preserve">-­ </w:t>
      </w:r>
      <w:proofErr w:type="spellStart"/>
      <w:r w:rsidRPr="006622D3">
        <w:rPr>
          <w:rFonts w:eastAsia="Calibri" w:cs="Times New Roman"/>
        </w:rPr>
        <w:t>ture</w:t>
      </w:r>
      <w:proofErr w:type="spellEnd"/>
      <w:r w:rsidRPr="006622D3">
        <w:rPr>
          <w:rFonts w:eastAsia="Calibri" w:cs="Times New Roman"/>
        </w:rPr>
        <w:t xml:space="preserve">. Not only does it illustrate how </w:t>
      </w:r>
      <w:r w:rsidRPr="006622D3">
        <w:rPr>
          <w:rFonts w:eastAsia="Calibri" w:cs="Times New Roman"/>
          <w:u w:val="single"/>
        </w:rPr>
        <w:t xml:space="preserve">liberalism </w:t>
      </w:r>
      <w:r w:rsidRPr="006622D3">
        <w:rPr>
          <w:rStyle w:val="StyleUnderline"/>
        </w:rPr>
        <w:t>gains its mastery</w:t>
      </w:r>
      <w:r w:rsidRPr="006622D3">
        <w:rPr>
          <w:rFonts w:eastAsia="Calibri" w:cs="Times New Roman"/>
          <w:u w:val="single"/>
        </w:rPr>
        <w:t xml:space="preserve"> by posing fundamental </w:t>
      </w:r>
      <w:r w:rsidRPr="006622D3">
        <w:rPr>
          <w:rStyle w:val="StyleUnderline"/>
        </w:rPr>
        <w:t>questions of life and death</w:t>
      </w:r>
      <w:r w:rsidRPr="006622D3">
        <w:rPr>
          <w:rFonts w:eastAsia="Calibri" w:cs="Times New Roman"/>
        </w:rPr>
        <w:t xml:space="preserve"> – that is, who is to live and who can be killed – </w:t>
      </w:r>
      <w:r w:rsidRPr="006622D3">
        <w:rPr>
          <w:rFonts w:eastAsia="Calibri" w:cs="Times New Roman"/>
          <w:u w:val="single"/>
        </w:rPr>
        <w:t xml:space="preserve">disrupting the narrative that ordinarily takes sovereignty to be the point of theoretical departure, civil war now appears to be driven by a </w:t>
      </w:r>
      <w:r w:rsidRPr="006622D3">
        <w:rPr>
          <w:rStyle w:val="StyleUnderline"/>
        </w:rPr>
        <w:t xml:space="preserve">globally ambitious </w:t>
      </w:r>
      <w:proofErr w:type="spellStart"/>
      <w:r w:rsidRPr="006622D3">
        <w:rPr>
          <w:rStyle w:val="StyleUnderline"/>
        </w:rPr>
        <w:t>biopolitical</w:t>
      </w:r>
      <w:proofErr w:type="spellEnd"/>
      <w:r w:rsidRPr="006622D3">
        <w:rPr>
          <w:rStyle w:val="StyleUnderline"/>
        </w:rPr>
        <w:t xml:space="preserve"> imperative</w:t>
      </w:r>
      <w:r w:rsidRPr="006622D3">
        <w:rPr>
          <w:rFonts w:eastAsia="Calibri" w:cs="Times New Roman"/>
        </w:rPr>
        <w:t xml:space="preserve"> (see below). Liberals have continuously made reference to humanity in order to justify their use of military force (</w:t>
      </w:r>
      <w:proofErr w:type="spellStart"/>
      <w:r w:rsidRPr="006622D3">
        <w:rPr>
          <w:rFonts w:eastAsia="Calibri" w:cs="Times New Roman"/>
        </w:rPr>
        <w:t>Ignatieff</w:t>
      </w:r>
      <w:proofErr w:type="spellEnd"/>
      <w:r w:rsidRPr="006622D3">
        <w:rPr>
          <w:rFonts w:eastAsia="Calibri" w:cs="Times New Roman"/>
        </w:rPr>
        <w:t xml:space="preserve">, 2003). </w:t>
      </w:r>
      <w:r w:rsidRPr="006622D3">
        <w:rPr>
          <w:rFonts w:eastAsia="Calibri" w:cs="Times New Roman"/>
          <w:u w:val="single"/>
        </w:rPr>
        <w:t>War</w:t>
      </w:r>
      <w:r w:rsidRPr="006622D3">
        <w:rPr>
          <w:rFonts w:eastAsia="Calibri" w:cs="Times New Roman"/>
        </w:rPr>
        <w:t xml:space="preserve">, if there is to be one, </w:t>
      </w:r>
      <w:r w:rsidRPr="006622D3">
        <w:rPr>
          <w:rFonts w:eastAsia="Calibri" w:cs="Times New Roman"/>
          <w:u w:val="single"/>
        </w:rPr>
        <w:t xml:space="preserve">must be for </w:t>
      </w:r>
      <w:r w:rsidRPr="006622D3">
        <w:rPr>
          <w:rStyle w:val="StyleUnderline"/>
        </w:rPr>
        <w:t>the unification of the species</w:t>
      </w:r>
      <w:r w:rsidRPr="006622D3">
        <w:rPr>
          <w:rFonts w:eastAsia="Calibri" w:cs="Times New Roman"/>
        </w:rPr>
        <w:t xml:space="preserve">. This humanitarian caveat is by no means out of </w:t>
      </w:r>
      <w:proofErr w:type="spellStart"/>
      <w:r w:rsidRPr="006622D3">
        <w:rPr>
          <w:rFonts w:eastAsia="Calibri" w:cs="Times New Roman"/>
        </w:rPr>
        <w:t>favour</w:t>
      </w:r>
      <w:proofErr w:type="spellEnd"/>
      <w:r w:rsidRPr="006622D3">
        <w:rPr>
          <w:rFonts w:eastAsia="Calibri" w:cs="Times New Roman"/>
        </w:rPr>
        <w:t xml:space="preserve">. More recently it underwrites the strategic rethink in contemporary zones of occupation, which has become </w:t>
      </w:r>
      <w:proofErr w:type="spellStart"/>
      <w:r w:rsidRPr="006622D3">
        <w:rPr>
          <w:rFonts w:eastAsia="Calibri" w:cs="Times New Roman"/>
        </w:rPr>
        <w:t>biopolitical</w:t>
      </w:r>
      <w:proofErr w:type="spellEnd"/>
      <w:r w:rsidRPr="006622D3">
        <w:rPr>
          <w:rFonts w:eastAsia="Calibri" w:cs="Times New Roman"/>
        </w:rPr>
        <w:t xml:space="preserve"> (‘hearts and minds’) in everything but name (Kilcullen, 2009; Smith, 2006). While criticisms of these strategies have tended to focus on the naive dangers associated with liberal idealism (see Gray, 2008), insufficient attention has been paid to the contested nature of all the tactics deployed in the will to govern illiberal populations. </w:t>
      </w:r>
      <w:r w:rsidRPr="006622D3">
        <w:rPr>
          <w:rFonts w:eastAsia="Calibri" w:cs="Times New Roman"/>
          <w:u w:val="single"/>
        </w:rPr>
        <w:t>Foucault</w:t>
      </w:r>
      <w:r w:rsidRPr="006622D3">
        <w:rPr>
          <w:rFonts w:eastAsia="Calibri" w:cs="Times New Roman"/>
        </w:rPr>
        <w:t xml:space="preserve"> returns here with renewed </w:t>
      </w:r>
      <w:proofErr w:type="spellStart"/>
      <w:r w:rsidRPr="006622D3">
        <w:rPr>
          <w:rFonts w:eastAsia="Calibri" w:cs="Times New Roman"/>
        </w:rPr>
        <w:t>vigour</w:t>
      </w:r>
      <w:proofErr w:type="spellEnd"/>
      <w:r w:rsidRPr="006622D3">
        <w:rPr>
          <w:rFonts w:eastAsia="Calibri" w:cs="Times New Roman"/>
        </w:rPr>
        <w:t xml:space="preserve">. He </w:t>
      </w:r>
      <w:r w:rsidRPr="006622D3">
        <w:rPr>
          <w:rFonts w:eastAsia="Calibri" w:cs="Times New Roman"/>
          <w:u w:val="single"/>
        </w:rPr>
        <w:t xml:space="preserve">understood that </w:t>
      </w:r>
      <w:r w:rsidRPr="006622D3">
        <w:rPr>
          <w:rStyle w:val="StyleUnderline"/>
        </w:rPr>
        <w:t>forms of war</w:t>
      </w:r>
      <w:r w:rsidRPr="006622D3">
        <w:rPr>
          <w:rFonts w:eastAsia="Calibri" w:cs="Times New Roman"/>
          <w:u w:val="single"/>
        </w:rPr>
        <w:t xml:space="preserve"> have always been </w:t>
      </w:r>
      <w:r w:rsidRPr="006622D3">
        <w:rPr>
          <w:rStyle w:val="StyleUnderline"/>
        </w:rPr>
        <w:t>aligned</w:t>
      </w:r>
      <w:r w:rsidRPr="006622D3">
        <w:rPr>
          <w:rFonts w:eastAsia="Calibri" w:cs="Times New Roman"/>
          <w:u w:val="single"/>
        </w:rPr>
        <w:t xml:space="preserve"> with </w:t>
      </w:r>
      <w:r w:rsidRPr="006622D3">
        <w:rPr>
          <w:rStyle w:val="StyleUnderline"/>
        </w:rPr>
        <w:t>forms of life</w:t>
      </w:r>
      <w:r w:rsidRPr="006622D3">
        <w:rPr>
          <w:rFonts w:eastAsia="Calibri" w:cs="Times New Roman"/>
          <w:u w:val="single"/>
        </w:rPr>
        <w:t>. Liberal wars are no exception</w:t>
      </w:r>
      <w:r w:rsidRPr="006622D3">
        <w:rPr>
          <w:rFonts w:eastAsia="Calibri" w:cs="Times New Roman"/>
        </w:rPr>
        <w:t xml:space="preserve">. Fought in the name of endangered humanity, </w:t>
      </w:r>
      <w:r w:rsidRPr="006622D3">
        <w:rPr>
          <w:rFonts w:eastAsia="Calibri" w:cs="Times New Roman"/>
          <w:u w:val="single"/>
        </w:rPr>
        <w:t xml:space="preserve">humanity itself finds </w:t>
      </w:r>
      <w:proofErr w:type="gramStart"/>
      <w:r w:rsidRPr="006622D3">
        <w:rPr>
          <w:rStyle w:val="StyleUnderline"/>
        </w:rPr>
        <w:t>its</w:t>
      </w:r>
      <w:proofErr w:type="gramEnd"/>
      <w:r w:rsidRPr="006622D3">
        <w:rPr>
          <w:rStyle w:val="StyleUnderline"/>
        </w:rPr>
        <w:t xml:space="preserve"> most meaningful expression</w:t>
      </w:r>
      <w:r w:rsidRPr="006622D3">
        <w:rPr>
          <w:rFonts w:eastAsia="Calibri" w:cs="Times New Roman"/>
          <w:u w:val="single"/>
        </w:rPr>
        <w:t xml:space="preserve"> through the battles waged in its name: At this point we can </w:t>
      </w:r>
      <w:r w:rsidRPr="006622D3">
        <w:rPr>
          <w:rStyle w:val="StyleUnderline"/>
        </w:rPr>
        <w:t>invert Clausewitz’s proposition</w:t>
      </w:r>
      <w:r w:rsidRPr="006622D3">
        <w:rPr>
          <w:rFonts w:eastAsia="Calibri" w:cs="Times New Roman"/>
          <w:u w:val="single"/>
        </w:rPr>
        <w:t xml:space="preserve"> and say that politics is the </w:t>
      </w:r>
      <w:r w:rsidRPr="006622D3">
        <w:rPr>
          <w:rStyle w:val="StyleUnderline"/>
        </w:rPr>
        <w:t>continuation of war by other means</w:t>
      </w:r>
      <w:r w:rsidRPr="006622D3">
        <w:rPr>
          <w:rFonts w:eastAsia="Calibri" w:cs="Times New Roman"/>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6622D3">
        <w:rPr>
          <w:rFonts w:eastAsia="Calibri" w:cs="Times New Roman"/>
          <w:u w:val="single"/>
        </w:rPr>
        <w:t xml:space="preserve">political struggles, these clashes over and with power, these modifications of relations of force – the shifting balances, the reversals – in a political system, </w:t>
      </w:r>
      <w:r w:rsidRPr="006622D3">
        <w:rPr>
          <w:rStyle w:val="StyleUnderline"/>
        </w:rPr>
        <w:t xml:space="preserve">all these things must </w:t>
      </w:r>
      <w:r w:rsidRPr="006622D3">
        <w:rPr>
          <w:rFonts w:eastAsia="Calibri" w:cs="Times New Roman"/>
          <w:u w:val="single"/>
        </w:rPr>
        <w:t>be interpreted as a continuation of war. And they are interpreted as so many episodes, fragmentations, and displacements of the war itself. We are always writing the history of the same war, even when we are writing the history of peace and its institutions</w:t>
      </w:r>
      <w:r w:rsidRPr="006622D3">
        <w:rPr>
          <w:rFonts w:eastAsia="Calibri" w:cs="Times New Roman"/>
        </w:rPr>
        <w:t xml:space="preserve"> (Foucault, 2003: 15). David Miliband (2009), without perhaps knowing the full political and </w:t>
      </w:r>
      <w:proofErr w:type="spellStart"/>
      <w:r w:rsidRPr="006622D3">
        <w:rPr>
          <w:rFonts w:eastAsia="Calibri" w:cs="Times New Roman"/>
        </w:rPr>
        <w:t>philo</w:t>
      </w:r>
      <w:proofErr w:type="spellEnd"/>
      <w:r w:rsidRPr="006622D3">
        <w:rPr>
          <w:rFonts w:eastAsia="Calibri" w:cs="Times New Roman"/>
        </w:rPr>
        <w:t xml:space="preserve">-­ </w:t>
      </w:r>
      <w:proofErr w:type="spellStart"/>
      <w:r w:rsidRPr="006622D3">
        <w:rPr>
          <w:rFonts w:eastAsia="Calibri" w:cs="Times New Roman"/>
        </w:rPr>
        <w:t>sophical</w:t>
      </w:r>
      <w:proofErr w:type="spellEnd"/>
      <w:r w:rsidRPr="006622D3">
        <w:rPr>
          <w:rFonts w:eastAsia="Calibri" w:cs="Times New Roman"/>
        </w:rPr>
        <w:t xml:space="preserve">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w:t>
      </w:r>
      <w:r w:rsidRPr="006622D3">
        <w:rPr>
          <w:rFonts w:eastAsia="Calibri" w:cs="Times New Roman"/>
          <w:u w:val="single"/>
        </w:rPr>
        <w:t xml:space="preserve">The </w:t>
      </w:r>
      <w:r w:rsidRPr="006622D3">
        <w:rPr>
          <w:rStyle w:val="StyleUnderline"/>
        </w:rPr>
        <w:t>mental models</w:t>
      </w:r>
      <w:r w:rsidRPr="006622D3">
        <w:rPr>
          <w:rFonts w:eastAsia="Calibri" w:cs="Times New Roman"/>
          <w:u w:val="single"/>
        </w:rPr>
        <w:t xml:space="preserve"> of </w:t>
      </w:r>
      <w:r w:rsidRPr="006622D3">
        <w:rPr>
          <w:rStyle w:val="StyleUnderline"/>
        </w:rPr>
        <w:t>20th century mass warfare</w:t>
      </w:r>
      <w:r w:rsidRPr="006622D3">
        <w:rPr>
          <w:rFonts w:eastAsia="Calibri" w:cs="Times New Roman"/>
          <w:u w:val="single"/>
        </w:rPr>
        <w:t xml:space="preserve"> are not fit for </w:t>
      </w:r>
      <w:r w:rsidRPr="006622D3">
        <w:rPr>
          <w:rStyle w:val="StyleUnderline"/>
        </w:rPr>
        <w:t>21st century counterinsurgency</w:t>
      </w:r>
      <w:r w:rsidRPr="006622D3">
        <w:rPr>
          <w:rFonts w:eastAsia="Calibri" w:cs="Times New Roman"/>
        </w:rPr>
        <w:t xml:space="preserve">.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6622D3">
        <w:rPr>
          <w:rStyle w:val="StyleUnderline"/>
        </w:rPr>
        <w:t>Inverting Clausewitz on a planetary scale</w:t>
      </w:r>
      <w:r w:rsidRPr="006622D3">
        <w:rPr>
          <w:rFonts w:eastAsia="Calibri" w:cs="Times New Roman"/>
          <w:u w:val="single"/>
        </w:rPr>
        <w:t xml:space="preserve"> – hence promoting the collapse of all meaningful distinctions that once held together the fixed terms of Newtonian space (i.e. inside/outside, friend/enemy, citizen/soldier, war/peace, and so forth), he firmly locates the conflict among the world of peoples</w:t>
      </w:r>
      <w:r w:rsidRPr="006622D3">
        <w:rPr>
          <w:rFonts w:eastAsia="Calibri" w:cs="Times New Roman"/>
        </w:rPr>
        <w:t xml:space="preserve">. With global war there-­ fore appearing to be an internal state of affairs, vanquishing enemies can no longer be sanctioned for the mere </w:t>
      </w:r>
      <w:proofErr w:type="spellStart"/>
      <w:r w:rsidRPr="006622D3">
        <w:rPr>
          <w:rFonts w:eastAsia="Calibri" w:cs="Times New Roman"/>
        </w:rPr>
        <w:t>defence</w:t>
      </w:r>
      <w:proofErr w:type="spellEnd"/>
      <w:r w:rsidRPr="006622D3">
        <w:rPr>
          <w:rFonts w:eastAsia="Calibri" w:cs="Times New Roman"/>
        </w:rPr>
        <w:t xml:space="preserve"> of things. </w:t>
      </w:r>
      <w:r w:rsidRPr="006622D3">
        <w:rPr>
          <w:rFonts w:eastAsia="Calibri" w:cs="Times New Roman"/>
          <w:u w:val="single"/>
        </w:rPr>
        <w:t xml:space="preserve">A new moment has arrived, in which </w:t>
      </w:r>
      <w:r w:rsidRPr="006622D3">
        <w:rPr>
          <w:rStyle w:val="StyleUnderline"/>
        </w:rPr>
        <w:t>the destiny of humanity</w:t>
      </w:r>
      <w:r w:rsidRPr="006622D3">
        <w:rPr>
          <w:rFonts w:eastAsia="Calibri" w:cs="Times New Roman"/>
          <w:u w:val="single"/>
        </w:rPr>
        <w:t xml:space="preserve"> as a whole is being </w:t>
      </w:r>
      <w:r w:rsidRPr="006622D3">
        <w:rPr>
          <w:rStyle w:val="StyleUnderline"/>
        </w:rPr>
        <w:t>wagered</w:t>
      </w:r>
      <w:r w:rsidRPr="006622D3">
        <w:rPr>
          <w:rFonts w:eastAsia="Calibri" w:cs="Times New Roman"/>
          <w:u w:val="single"/>
        </w:rPr>
        <w:t xml:space="preserve"> on </w:t>
      </w:r>
      <w:r w:rsidRPr="006622D3">
        <w:rPr>
          <w:rStyle w:val="StyleUnderline"/>
        </w:rPr>
        <w:t>the success of humanity’s own political strategies</w:t>
      </w:r>
      <w:r w:rsidRPr="006622D3">
        <w:rPr>
          <w:rFonts w:eastAsia="Calibri" w:cs="Times New Roman"/>
        </w:rPr>
        <w:t xml:space="preserve">. </w:t>
      </w:r>
      <w:r w:rsidRPr="006622D3">
        <w:rPr>
          <w:rFonts w:eastAsia="Calibri" w:cs="Times New Roman"/>
          <w:u w:val="single"/>
        </w:rPr>
        <w:t>No coincidence</w:t>
      </w:r>
      <w:r w:rsidRPr="006622D3">
        <w:rPr>
          <w:rFonts w:eastAsia="Calibri" w:cs="Times New Roman"/>
        </w:rPr>
        <w:t xml:space="preserve">, then, </w:t>
      </w:r>
      <w:r w:rsidRPr="006622D3">
        <w:rPr>
          <w:rFonts w:eastAsia="Calibri" w:cs="Times New Roman"/>
          <w:u w:val="single"/>
        </w:rPr>
        <w:t>that authors like David Kilcullen</w:t>
      </w:r>
      <w:r w:rsidRPr="006622D3">
        <w:rPr>
          <w:rFonts w:eastAsia="Calibri" w:cs="Times New Roman"/>
        </w:rPr>
        <w:t xml:space="preserve"> – a key architect in the formulation of counterinsurgency strategies in Iraq and Afghanistan, </w:t>
      </w:r>
      <w:r w:rsidRPr="006622D3">
        <w:rPr>
          <w:rFonts w:eastAsia="Calibri" w:cs="Times New Roman"/>
          <w:u w:val="single"/>
        </w:rPr>
        <w:t xml:space="preserve">argue for </w:t>
      </w:r>
      <w:r w:rsidRPr="006622D3">
        <w:rPr>
          <w:rStyle w:val="StyleUnderline"/>
        </w:rPr>
        <w:t>a global insurgency paradigm</w:t>
      </w:r>
      <w:r w:rsidRPr="006622D3">
        <w:rPr>
          <w:rFonts w:eastAsia="Calibri" w:cs="Times New Roman"/>
          <w:u w:val="single"/>
        </w:rPr>
        <w:t xml:space="preserve"> without too much controversy</w:t>
      </w:r>
      <w:r w:rsidRPr="006622D3">
        <w:rPr>
          <w:rFonts w:eastAsia="Calibri" w:cs="Times New Roman"/>
        </w:rPr>
        <w:t xml:space="preserve">. </w:t>
      </w:r>
      <w:r w:rsidRPr="006622D3">
        <w:rPr>
          <w:rFonts w:eastAsia="Calibri" w:cs="Times New Roman"/>
          <w:u w:val="single"/>
        </w:rPr>
        <w:t xml:space="preserve">Viewed from the perspective of power, global insurgency is after all nothing more than </w:t>
      </w:r>
      <w:r w:rsidRPr="006622D3">
        <w:rPr>
          <w:rStyle w:val="StyleUnderline"/>
        </w:rPr>
        <w:t>the advent of a global civil war</w:t>
      </w:r>
      <w:r w:rsidRPr="006622D3">
        <w:rPr>
          <w:rFonts w:eastAsia="Calibri" w:cs="Times New Roman"/>
          <w:u w:val="single"/>
        </w:rPr>
        <w:t xml:space="preserve"> fought for </w:t>
      </w:r>
      <w:r w:rsidRPr="006622D3">
        <w:rPr>
          <w:rStyle w:val="StyleUnderline"/>
        </w:rPr>
        <w:t xml:space="preserve">the </w:t>
      </w:r>
      <w:proofErr w:type="spellStart"/>
      <w:r w:rsidRPr="006622D3">
        <w:rPr>
          <w:rStyle w:val="StyleUnderline"/>
        </w:rPr>
        <w:t>biopolitical</w:t>
      </w:r>
      <w:proofErr w:type="spellEnd"/>
      <w:r w:rsidRPr="006622D3">
        <w:rPr>
          <w:rStyle w:val="StyleUnderline"/>
        </w:rPr>
        <w:t xml:space="preserve"> spoils of life</w:t>
      </w:r>
      <w:r w:rsidRPr="006622D3">
        <w:rPr>
          <w:rFonts w:eastAsia="Calibri" w:cs="Times New Roman"/>
        </w:rPr>
        <w:t xml:space="preserv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w:t>
      </w:r>
      <w:proofErr w:type="spellStart"/>
      <w:r w:rsidRPr="006622D3">
        <w:rPr>
          <w:rFonts w:eastAsia="Calibri" w:cs="Times New Roman"/>
        </w:rPr>
        <w:t>biopolitical</w:t>
      </w:r>
      <w:proofErr w:type="spellEnd"/>
      <w:r w:rsidRPr="006622D3">
        <w:rPr>
          <w:rFonts w:eastAsia="Calibri" w:cs="Times New Roman"/>
        </w:rPr>
        <w:t>/</w:t>
      </w:r>
      <w:proofErr w:type="spellStart"/>
      <w:r w:rsidRPr="006622D3">
        <w:rPr>
          <w:rFonts w:eastAsia="Calibri" w:cs="Times New Roman"/>
        </w:rPr>
        <w:t>devel</w:t>
      </w:r>
      <w:proofErr w:type="spellEnd"/>
      <w:r w:rsidRPr="006622D3">
        <w:rPr>
          <w:rFonts w:eastAsia="Calibri" w:cs="Times New Roman"/>
        </w:rPr>
        <w:t xml:space="preserve">-­ </w:t>
      </w:r>
      <w:proofErr w:type="spellStart"/>
      <w:r w:rsidRPr="006622D3">
        <w:rPr>
          <w:rFonts w:eastAsia="Calibri" w:cs="Times New Roman"/>
        </w:rPr>
        <w:t>opmental</w:t>
      </w:r>
      <w:proofErr w:type="spellEnd"/>
      <w:r w:rsidRPr="006622D3">
        <w:rPr>
          <w:rFonts w:eastAsia="Calibri" w:cs="Times New Roman"/>
        </w:rPr>
        <w:t xml:space="preserve"> forms of progress (Bell &amp; Evans, forthcoming). </w:t>
      </w:r>
      <w:r w:rsidRPr="006622D3">
        <w:rPr>
          <w:rFonts w:eastAsia="Calibri" w:cs="Times New Roman"/>
          <w:u w:val="single"/>
        </w:rPr>
        <w:t xml:space="preserve">Demanding in other words </w:t>
      </w:r>
      <w:r w:rsidRPr="006622D3">
        <w:rPr>
          <w:rStyle w:val="StyleUnderline"/>
        </w:rPr>
        <w:t>a planetary outlook</w:t>
      </w:r>
      <w:r w:rsidRPr="006622D3">
        <w:rPr>
          <w:rFonts w:eastAsia="Calibri" w:cs="Times New Roman"/>
          <w:u w:val="single"/>
        </w:rPr>
        <w:t xml:space="preserve">, it </w:t>
      </w:r>
      <w:r w:rsidRPr="006622D3">
        <w:rPr>
          <w:rStyle w:val="StyleUnderline"/>
        </w:rPr>
        <w:t>collapses</w:t>
      </w:r>
      <w:r w:rsidRPr="006622D3">
        <w:rPr>
          <w:rFonts w:eastAsia="Calibri" w:cs="Times New Roman"/>
          <w:u w:val="single"/>
        </w:rPr>
        <w:t xml:space="preserve"> the </w:t>
      </w:r>
      <w:r w:rsidRPr="006622D3">
        <w:rPr>
          <w:rStyle w:val="StyleUnderline"/>
        </w:rPr>
        <w:t>local</w:t>
      </w:r>
      <w:r w:rsidRPr="006622D3">
        <w:rPr>
          <w:rFonts w:eastAsia="Calibri" w:cs="Times New Roman"/>
          <w:u w:val="single"/>
        </w:rPr>
        <w:t xml:space="preserve"> into the </w:t>
      </w:r>
      <w:r w:rsidRPr="006622D3">
        <w:rPr>
          <w:rStyle w:val="StyleUnderline"/>
        </w:rPr>
        <w:t>global</w:t>
      </w:r>
      <w:r w:rsidRPr="006622D3">
        <w:rPr>
          <w:rFonts w:eastAsia="Calibri" w:cs="Times New Roman"/>
          <w:u w:val="single"/>
        </w:rPr>
        <w:t xml:space="preserve"> so that life’s radical interconnectivity implies that absolutely nothing can be left to chance</w:t>
      </w:r>
      <w:r w:rsidRPr="006622D3">
        <w:rPr>
          <w:rFonts w:eastAsia="Calibri" w:cs="Times New Roman"/>
        </w:rPr>
        <w:t xml:space="preserve">. While liberals have therefore been at pains to offer a more humane recovery to the overt failures of military excess in current theatres of operation, </w:t>
      </w:r>
      <w:r w:rsidRPr="006622D3">
        <w:rPr>
          <w:rFonts w:eastAsia="Calibri" w:cs="Times New Roman"/>
          <w:u w:val="single"/>
        </w:rPr>
        <w:t xml:space="preserve">warfare has not in any way been removed from the species. Instead, humanized in the name of local sensitivities, </w:t>
      </w:r>
      <w:r w:rsidRPr="006622D3">
        <w:rPr>
          <w:rStyle w:val="StyleUnderline"/>
        </w:rPr>
        <w:t>doing what is necessary</w:t>
      </w:r>
      <w:r w:rsidRPr="006622D3">
        <w:rPr>
          <w:rFonts w:eastAsia="Calibri" w:cs="Times New Roman"/>
          <w:u w:val="single"/>
        </w:rPr>
        <w:t xml:space="preserve"> out of </w:t>
      </w:r>
      <w:r w:rsidRPr="006622D3">
        <w:rPr>
          <w:rStyle w:val="StyleUnderline"/>
        </w:rPr>
        <w:t>global species necessity</w:t>
      </w:r>
      <w:r w:rsidRPr="006622D3">
        <w:rPr>
          <w:rFonts w:eastAsia="Calibri" w:cs="Times New Roman"/>
          <w:u w:val="single"/>
        </w:rPr>
        <w:t xml:space="preserve"> now implies that war effectively </w:t>
      </w:r>
      <w:r w:rsidRPr="006622D3">
        <w:rPr>
          <w:rStyle w:val="StyleUnderline"/>
        </w:rPr>
        <w:t>takes place by every means</w:t>
      </w:r>
      <w:r w:rsidRPr="006622D3">
        <w:rPr>
          <w:rFonts w:eastAsia="Calibri" w:cs="Times New Roman"/>
        </w:rPr>
        <w:t xml:space="preserve">.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w:t>
      </w:r>
      <w:r w:rsidRPr="006622D3">
        <w:rPr>
          <w:rFonts w:eastAsia="Calibri" w:cs="Times New Roman"/>
          <w:u w:val="single"/>
        </w:rPr>
        <w:t>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w:t>
      </w:r>
      <w:r w:rsidRPr="006622D3">
        <w:rPr>
          <w:rFonts w:eastAsia="Calibri" w:cs="Times New Roman"/>
        </w:rPr>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w:t>
      </w:r>
      <w:proofErr w:type="spellStart"/>
      <w:r w:rsidRPr="006622D3">
        <w:rPr>
          <w:rFonts w:eastAsia="Calibri" w:cs="Times New Roman"/>
        </w:rPr>
        <w:t>biopolitical</w:t>
      </w:r>
      <w:proofErr w:type="spellEnd"/>
      <w:r w:rsidRPr="006622D3">
        <w:rPr>
          <w:rFonts w:eastAsia="Calibri" w:cs="Times New Roman"/>
        </w:rPr>
        <w:t xml:space="preserve"> imperative removes the inevitability of epiphenomenal tensions, nothing and nobody is necessarily dangerous simply because location dictates. </w:t>
      </w:r>
      <w:r w:rsidRPr="006622D3">
        <w:rPr>
          <w:rFonts w:eastAsia="Calibri" w:cs="Times New Roman"/>
          <w:u w:val="single"/>
        </w:rPr>
        <w:t xml:space="preserve">With </w:t>
      </w:r>
      <w:r w:rsidRPr="006622D3">
        <w:rPr>
          <w:rStyle w:val="StyleUnderline"/>
        </w:rPr>
        <w:t>enmity</w:t>
      </w:r>
      <w:r w:rsidRPr="006622D3">
        <w:rPr>
          <w:rFonts w:eastAsia="Calibri" w:cs="Times New Roman"/>
          <w:u w:val="single"/>
        </w:rPr>
        <w:t xml:space="preserve"> instead </w:t>
      </w:r>
      <w:r w:rsidRPr="006622D3">
        <w:rPr>
          <w:rStyle w:val="StyleUnderline"/>
        </w:rPr>
        <w:t>depending</w:t>
      </w:r>
      <w:r w:rsidRPr="006622D3">
        <w:rPr>
          <w:rFonts w:eastAsia="Calibri" w:cs="Times New Roman"/>
          <w:u w:val="single"/>
        </w:rPr>
        <w:t xml:space="preserve"> upon the </w:t>
      </w:r>
      <w:r w:rsidRPr="006622D3">
        <w:rPr>
          <w:rStyle w:val="StyleUnderline"/>
        </w:rPr>
        <w:t>complex</w:t>
      </w:r>
      <w:r w:rsidRPr="006622D3">
        <w:rPr>
          <w:rFonts w:eastAsia="Calibri" w:cs="Times New Roman"/>
          <w:u w:val="single"/>
        </w:rPr>
        <w:t xml:space="preserve">, </w:t>
      </w:r>
      <w:r w:rsidRPr="006622D3">
        <w:rPr>
          <w:rStyle w:val="StyleUnderline"/>
        </w:rPr>
        <w:t>adaptive</w:t>
      </w:r>
      <w:r w:rsidRPr="006622D3">
        <w:rPr>
          <w:rFonts w:eastAsia="Calibri" w:cs="Times New Roman"/>
          <w:u w:val="single"/>
        </w:rPr>
        <w:t xml:space="preserve">, </w:t>
      </w:r>
      <w:r w:rsidRPr="006622D3">
        <w:rPr>
          <w:rStyle w:val="StyleUnderline"/>
        </w:rPr>
        <w:t>dynamic</w:t>
      </w:r>
      <w:r w:rsidRPr="006622D3">
        <w:rPr>
          <w:rFonts w:eastAsia="Calibri" w:cs="Times New Roman"/>
          <w:u w:val="single"/>
        </w:rPr>
        <w:t xml:space="preserve"> account of </w:t>
      </w:r>
      <w:r w:rsidRPr="006622D3">
        <w:rPr>
          <w:rStyle w:val="StyleUnderline"/>
        </w:rPr>
        <w:t>life itself</w:t>
      </w:r>
      <w:r w:rsidRPr="006622D3">
        <w:rPr>
          <w:rFonts w:eastAsia="Calibri" w:cs="Times New Roman"/>
          <w:u w:val="single"/>
        </w:rPr>
        <w:t xml:space="preserve">, what becomes </w:t>
      </w:r>
      <w:r w:rsidRPr="006622D3">
        <w:rPr>
          <w:rStyle w:val="StyleUnderline"/>
        </w:rPr>
        <w:t>dangerous</w:t>
      </w:r>
      <w:r w:rsidRPr="006622D3">
        <w:rPr>
          <w:rFonts w:eastAsia="Calibri" w:cs="Times New Roman"/>
          <w:u w:val="single"/>
        </w:rPr>
        <w:t xml:space="preserve"> emerges from </w:t>
      </w:r>
      <w:r w:rsidRPr="006622D3">
        <w:rPr>
          <w:rStyle w:val="StyleUnderline"/>
        </w:rPr>
        <w:t>within the liberal imaginary of threat</w:t>
      </w:r>
      <w:r w:rsidRPr="006622D3">
        <w:rPr>
          <w:rFonts w:eastAsia="Calibri" w:cs="Times New Roman"/>
        </w:rPr>
        <w:t xml:space="preserve">. </w:t>
      </w:r>
      <w:r w:rsidRPr="006622D3">
        <w:rPr>
          <w:rStyle w:val="StyleUnderline"/>
        </w:rPr>
        <w:t>Violence</w:t>
      </w:r>
      <w:r w:rsidRPr="006622D3">
        <w:rPr>
          <w:rFonts w:eastAsia="Calibri" w:cs="Times New Roman"/>
        </w:rPr>
        <w:t xml:space="preserve"> accordingly </w:t>
      </w:r>
      <w:r w:rsidRPr="006622D3">
        <w:rPr>
          <w:rFonts w:eastAsia="Calibri" w:cs="Times New Roman"/>
          <w:u w:val="single"/>
        </w:rPr>
        <w:t xml:space="preserve">can only be </w:t>
      </w:r>
      <w:r w:rsidRPr="006622D3">
        <w:rPr>
          <w:rStyle w:val="StyleUnderline"/>
        </w:rPr>
        <w:t>sanctioned</w:t>
      </w:r>
      <w:r w:rsidRPr="006622D3">
        <w:rPr>
          <w:rFonts w:eastAsia="Calibri" w:cs="Times New Roman"/>
          <w:u w:val="single"/>
        </w:rPr>
        <w:t xml:space="preserve"> against those </w:t>
      </w:r>
      <w:r w:rsidRPr="006622D3">
        <w:rPr>
          <w:rStyle w:val="StyleUnderline"/>
        </w:rPr>
        <w:t>newly appointed enemies of humanity</w:t>
      </w:r>
      <w:r w:rsidRPr="006622D3">
        <w:rPr>
          <w:rFonts w:eastAsia="Calibri" w:cs="Times New Roman"/>
        </w:rPr>
        <w:t xml:space="preserve"> – </w:t>
      </w:r>
      <w:r w:rsidRPr="006622D3">
        <w:rPr>
          <w:rFonts w:eastAsia="Calibri" w:cs="Times New Roman"/>
          <w:u w:val="single"/>
        </w:rPr>
        <w:t>a phrase that</w:t>
      </w:r>
      <w:r w:rsidRPr="006622D3">
        <w:rPr>
          <w:rFonts w:eastAsia="Calibri" w:cs="Times New Roman"/>
        </w:rPr>
        <w:t xml:space="preserve">, immeasurably greater than any juridical category, </w:t>
      </w:r>
      <w:r w:rsidRPr="006622D3">
        <w:rPr>
          <w:rFonts w:eastAsia="Calibri" w:cs="Times New Roman"/>
          <w:u w:val="single"/>
        </w:rPr>
        <w:t xml:space="preserve">necessarily affords </w:t>
      </w:r>
      <w:r w:rsidRPr="006622D3">
        <w:rPr>
          <w:rStyle w:val="StyleUnderline"/>
        </w:rPr>
        <w:t>enmity</w:t>
      </w:r>
      <w:r w:rsidRPr="006622D3">
        <w:rPr>
          <w:rFonts w:eastAsia="Calibri" w:cs="Times New Roman"/>
          <w:u w:val="single"/>
        </w:rPr>
        <w:t xml:space="preserve"> an </w:t>
      </w:r>
      <w:r w:rsidRPr="006622D3">
        <w:rPr>
          <w:rStyle w:val="StyleUnderline"/>
        </w:rPr>
        <w:t>internal quality inherent to the species</w:t>
      </w:r>
      <w:r w:rsidRPr="006622D3">
        <w:rPr>
          <w:rFonts w:eastAsia="Calibri" w:cs="Times New Roman"/>
          <w:u w:val="single"/>
        </w:rPr>
        <w:t xml:space="preserve"> complete, for </w:t>
      </w:r>
      <w:r w:rsidRPr="006622D3">
        <w:rPr>
          <w:rStyle w:val="StyleUnderline"/>
        </w:rPr>
        <w:t>the sake of planetary survival</w:t>
      </w:r>
      <w:r w:rsidRPr="006622D3">
        <w:rPr>
          <w:rFonts w:eastAsia="Calibri" w:cs="Times New Roman"/>
        </w:rPr>
        <w:t xml:space="preserve">. Vital in other words to all human existence, </w:t>
      </w:r>
      <w:r w:rsidRPr="006622D3">
        <w:rPr>
          <w:rFonts w:eastAsia="Calibri" w:cs="Times New Roman"/>
          <w:u w:val="single"/>
        </w:rPr>
        <w:t xml:space="preserve">doing what is </w:t>
      </w:r>
      <w:r w:rsidRPr="006622D3">
        <w:rPr>
          <w:rStyle w:val="StyleUnderline"/>
        </w:rPr>
        <w:t>necessary</w:t>
      </w:r>
      <w:r w:rsidRPr="006622D3">
        <w:rPr>
          <w:rFonts w:eastAsia="Calibri" w:cs="Times New Roman"/>
          <w:u w:val="single"/>
        </w:rPr>
        <w:t xml:space="preserve"> out of </w:t>
      </w:r>
      <w:r w:rsidRPr="006622D3">
        <w:rPr>
          <w:rStyle w:val="StyleUnderline"/>
        </w:rPr>
        <w:t>global species necessity</w:t>
      </w:r>
      <w:r w:rsidRPr="006622D3">
        <w:rPr>
          <w:rFonts w:eastAsia="Calibri" w:cs="Times New Roman"/>
          <w:u w:val="single"/>
        </w:rPr>
        <w:t xml:space="preserve"> requires </w:t>
      </w:r>
      <w:r w:rsidRPr="006622D3">
        <w:rPr>
          <w:rStyle w:val="StyleUnderline"/>
        </w:rPr>
        <w:t>a new moral assay</w:t>
      </w:r>
      <w:r w:rsidRPr="006622D3">
        <w:rPr>
          <w:rFonts w:eastAsia="Calibri" w:cs="Times New Roman"/>
          <w:u w:val="single"/>
        </w:rPr>
        <w:t xml:space="preserve"> of life that, </w:t>
      </w:r>
      <w:r w:rsidRPr="006622D3">
        <w:rPr>
          <w:rStyle w:val="StyleUnderline"/>
        </w:rPr>
        <w:t>pitting the universal against the particular</w:t>
      </w:r>
      <w:r w:rsidRPr="006622D3">
        <w:rPr>
          <w:rFonts w:eastAsia="Calibri" w:cs="Times New Roman"/>
          <w:u w:val="single"/>
        </w:rPr>
        <w:t xml:space="preserve">, willingly </w:t>
      </w:r>
      <w:r w:rsidRPr="006622D3">
        <w:rPr>
          <w:rStyle w:val="StyleUnderline"/>
        </w:rPr>
        <w:t>commits violence against any ontological commitment to political difference</w:t>
      </w:r>
      <w:r w:rsidRPr="006622D3">
        <w:rPr>
          <w:rFonts w:eastAsia="Calibri" w:cs="Times New Roman"/>
          <w:u w:val="single"/>
        </w:rPr>
        <w:t xml:space="preserve">, even though universality itself is </w:t>
      </w:r>
      <w:r w:rsidRPr="006622D3">
        <w:rPr>
          <w:rStyle w:val="StyleUnderline"/>
        </w:rPr>
        <w:t>a shallow disguise</w:t>
      </w:r>
      <w:r w:rsidRPr="006622D3">
        <w:rPr>
          <w:rFonts w:eastAsia="Calibri" w:cs="Times New Roman"/>
          <w:u w:val="single"/>
        </w:rPr>
        <w:t xml:space="preserve"> for the practice of </w:t>
      </w:r>
      <w:r w:rsidRPr="006622D3">
        <w:rPr>
          <w:rStyle w:val="StyleUnderline"/>
        </w:rPr>
        <w:t>destroying political adversaries</w:t>
      </w:r>
      <w:r w:rsidRPr="006622D3">
        <w:rPr>
          <w:rFonts w:eastAsia="Calibri" w:cs="Times New Roman"/>
          <w:u w:val="single"/>
        </w:rPr>
        <w:t xml:space="preserve"> through </w:t>
      </w:r>
      <w:r w:rsidRPr="006622D3">
        <w:rPr>
          <w:rStyle w:val="StyleUnderline"/>
        </w:rPr>
        <w:t>the contingency of particular encounters</w:t>
      </w:r>
      <w:r w:rsidRPr="006622D3">
        <w:rPr>
          <w:rFonts w:eastAsia="Calibri" w:cs="Times New Roman"/>
        </w:rPr>
        <w:t xml:space="preserve">. Necessary Violence Having established that the principal task set for </w:t>
      </w:r>
      <w:proofErr w:type="spellStart"/>
      <w:r w:rsidRPr="006622D3">
        <w:rPr>
          <w:rFonts w:eastAsia="Calibri" w:cs="Times New Roman"/>
        </w:rPr>
        <w:t>biopolitical</w:t>
      </w:r>
      <w:proofErr w:type="spellEnd"/>
      <w:r w:rsidRPr="006622D3">
        <w:rPr>
          <w:rFonts w:eastAsia="Calibri" w:cs="Times New Roman"/>
        </w:rPr>
        <w:t xml:space="preserve"> practitioners is to sort and adjudicate between the species, modern societies reveal a distinct </w:t>
      </w:r>
      <w:proofErr w:type="spellStart"/>
      <w:r w:rsidRPr="006622D3">
        <w:rPr>
          <w:rFonts w:eastAsia="Calibri" w:cs="Times New Roman"/>
        </w:rPr>
        <w:t>biopolitical</w:t>
      </w:r>
      <w:proofErr w:type="spellEnd"/>
      <w:r w:rsidRPr="006622D3">
        <w:rPr>
          <w:rFonts w:eastAsia="Calibri" w:cs="Times New Roman"/>
        </w:rPr>
        <w:t xml:space="preserve"> </w:t>
      </w:r>
      <w:proofErr w:type="spellStart"/>
      <w:r w:rsidRPr="006622D3">
        <w:rPr>
          <w:rFonts w:eastAsia="Calibri" w:cs="Times New Roman"/>
        </w:rPr>
        <w:t>aporia</w:t>
      </w:r>
      <w:proofErr w:type="spellEnd"/>
      <w:r w:rsidRPr="006622D3">
        <w:rPr>
          <w:rFonts w:eastAsia="Calibri" w:cs="Times New Roman"/>
        </w:rPr>
        <w:t xml:space="preserve">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6622D3">
        <w:rPr>
          <w:rStyle w:val="StyleUnderline"/>
        </w:rPr>
        <w:t>Racism thus appears here to be a thoroughly modern phenomenon</w:t>
      </w:r>
      <w:r w:rsidRPr="006622D3">
        <w:rPr>
          <w:rFonts w:eastAsia="Calibri" w:cs="Times New Roman"/>
        </w:rPr>
        <w:t xml:space="preserve"> (</w:t>
      </w:r>
      <w:proofErr w:type="spellStart"/>
      <w:r w:rsidRPr="006622D3">
        <w:rPr>
          <w:rFonts w:eastAsia="Calibri" w:cs="Times New Roman"/>
        </w:rPr>
        <w:t>Deleuze</w:t>
      </w:r>
      <w:proofErr w:type="spellEnd"/>
      <w:r w:rsidRPr="006622D3">
        <w:rPr>
          <w:rFonts w:eastAsia="Calibri" w:cs="Times New Roman"/>
        </w:rPr>
        <w:t xml:space="preserve"> &amp; </w:t>
      </w:r>
      <w:proofErr w:type="spellStart"/>
      <w:r w:rsidRPr="006622D3">
        <w:rPr>
          <w:rFonts w:eastAsia="Calibri" w:cs="Times New Roman"/>
        </w:rPr>
        <w:t>Guattari</w:t>
      </w:r>
      <w:proofErr w:type="spellEnd"/>
      <w:r w:rsidRPr="006622D3">
        <w:rPr>
          <w:rFonts w:eastAsia="Calibri" w:cs="Times New Roman"/>
        </w:rPr>
        <w:t xml:space="preserve">, 2002). This takes us to the heart of our concern with </w:t>
      </w:r>
      <w:proofErr w:type="spellStart"/>
      <w:r w:rsidRPr="006622D3">
        <w:rPr>
          <w:rFonts w:eastAsia="Calibri" w:cs="Times New Roman"/>
        </w:rPr>
        <w:t>biopolitical</w:t>
      </w:r>
      <w:proofErr w:type="spellEnd"/>
      <w:r w:rsidRPr="006622D3">
        <w:rPr>
          <w:rFonts w:eastAsia="Calibri" w:cs="Times New Roman"/>
        </w:rPr>
        <w:t xml:space="preserve"> rationalities. </w:t>
      </w:r>
      <w:r w:rsidRPr="006622D3">
        <w:rPr>
          <w:rFonts w:eastAsia="Calibri" w:cs="Times New Roman"/>
          <w:u w:val="single"/>
        </w:rPr>
        <w:t xml:space="preserve">When </w:t>
      </w:r>
      <w:r w:rsidRPr="006622D3">
        <w:rPr>
          <w:rStyle w:val="StyleUnderline"/>
        </w:rPr>
        <w:t>‘life itself’</w:t>
      </w:r>
      <w:r w:rsidRPr="006622D3">
        <w:rPr>
          <w:rFonts w:eastAsia="Calibri" w:cs="Times New Roman"/>
          <w:u w:val="single"/>
        </w:rPr>
        <w:t xml:space="preserve"> becomes </w:t>
      </w:r>
      <w:r w:rsidRPr="006622D3">
        <w:rPr>
          <w:rStyle w:val="StyleUnderline"/>
        </w:rPr>
        <w:t>the principal referent</w:t>
      </w:r>
      <w:r w:rsidRPr="006622D3">
        <w:rPr>
          <w:rFonts w:eastAsia="Calibri" w:cs="Times New Roman"/>
          <w:u w:val="single"/>
        </w:rPr>
        <w:t xml:space="preserve"> for </w:t>
      </w:r>
      <w:r w:rsidRPr="006622D3">
        <w:rPr>
          <w:rStyle w:val="StyleUnderline"/>
        </w:rPr>
        <w:t>political struggles</w:t>
      </w:r>
      <w:r w:rsidRPr="006622D3">
        <w:rPr>
          <w:rFonts w:eastAsia="Calibri" w:cs="Times New Roman"/>
          <w:u w:val="single"/>
        </w:rPr>
        <w:t xml:space="preserve">, power necessarily </w:t>
      </w:r>
      <w:r w:rsidRPr="006622D3">
        <w:rPr>
          <w:rStyle w:val="StyleUnderline"/>
        </w:rPr>
        <w:t>concerns itself</w:t>
      </w:r>
      <w:r w:rsidRPr="006622D3">
        <w:rPr>
          <w:rFonts w:eastAsia="Calibri" w:cs="Times New Roman"/>
          <w:u w:val="single"/>
        </w:rPr>
        <w:t xml:space="preserve"> with those </w:t>
      </w:r>
      <w:r w:rsidRPr="006622D3">
        <w:rPr>
          <w:rStyle w:val="StyleUnderline"/>
        </w:rPr>
        <w:t>biological threats</w:t>
      </w:r>
      <w:r w:rsidRPr="006622D3">
        <w:rPr>
          <w:rFonts w:eastAsia="Calibri" w:cs="Times New Roman"/>
          <w:u w:val="single"/>
        </w:rPr>
        <w:t xml:space="preserve"> to human existence</w:t>
      </w:r>
      <w:r w:rsidRPr="006622D3">
        <w:rPr>
          <w:rFonts w:eastAsia="Calibri" w:cs="Times New Roman"/>
        </w:rPr>
        <w:t xml:space="preserve"> (</w:t>
      </w:r>
      <w:proofErr w:type="spellStart"/>
      <w:r w:rsidRPr="006622D3">
        <w:rPr>
          <w:rFonts w:eastAsia="Calibri" w:cs="Times New Roman"/>
        </w:rPr>
        <w:t>Palladino</w:t>
      </w:r>
      <w:proofErr w:type="spellEnd"/>
      <w:r w:rsidRPr="006622D3">
        <w:rPr>
          <w:rFonts w:eastAsia="Calibri" w:cs="Times New Roman"/>
        </w:rPr>
        <w:t xml:space="preserve">, 2008). That is to say, since </w:t>
      </w:r>
      <w:r w:rsidRPr="006622D3">
        <w:rPr>
          <w:rStyle w:val="StyleUnderline"/>
        </w:rPr>
        <w:t>life</w:t>
      </w:r>
      <w:r w:rsidRPr="006622D3">
        <w:rPr>
          <w:rFonts w:eastAsia="Calibri" w:cs="Times New Roman"/>
          <w:u w:val="single"/>
        </w:rPr>
        <w:t xml:space="preserve"> becomes </w:t>
      </w:r>
      <w:r w:rsidRPr="006622D3">
        <w:rPr>
          <w:rStyle w:val="StyleUnderline"/>
        </w:rPr>
        <w:t>the author</w:t>
      </w:r>
      <w:r w:rsidRPr="006622D3">
        <w:rPr>
          <w:rFonts w:eastAsia="Calibri" w:cs="Times New Roman"/>
          <w:u w:val="single"/>
        </w:rPr>
        <w:t xml:space="preserve"> of its own </w:t>
      </w:r>
      <w:r w:rsidRPr="006622D3">
        <w:rPr>
          <w:rStyle w:val="StyleUnderline"/>
        </w:rPr>
        <w:t>(un)making</w:t>
      </w:r>
      <w:r w:rsidRPr="006622D3">
        <w:rPr>
          <w:rFonts w:eastAsia="Calibri" w:cs="Times New Roman"/>
          <w:u w:val="single"/>
        </w:rPr>
        <w:t xml:space="preserve">, the </w:t>
      </w:r>
      <w:proofErr w:type="spellStart"/>
      <w:r w:rsidRPr="006622D3">
        <w:rPr>
          <w:rFonts w:eastAsia="Calibri" w:cs="Times New Roman"/>
          <w:u w:val="single"/>
        </w:rPr>
        <w:t>biopolitical</w:t>
      </w:r>
      <w:proofErr w:type="spellEnd"/>
      <w:r w:rsidRPr="006622D3">
        <w:rPr>
          <w:rFonts w:eastAsia="Calibri" w:cs="Times New Roman"/>
          <w:u w:val="single"/>
        </w:rPr>
        <w:t xml:space="preserve"> assay of life necessarily portrays a </w:t>
      </w:r>
      <w:r w:rsidRPr="006622D3">
        <w:rPr>
          <w:rStyle w:val="StyleUnderline"/>
        </w:rPr>
        <w:t>commitment</w:t>
      </w:r>
      <w:r w:rsidRPr="006622D3">
        <w:rPr>
          <w:rFonts w:eastAsia="Calibri" w:cs="Times New Roman"/>
          <w:u w:val="single"/>
        </w:rPr>
        <w:t xml:space="preserve"> to the </w:t>
      </w:r>
      <w:r w:rsidRPr="006622D3">
        <w:rPr>
          <w:rStyle w:val="StyleUnderline"/>
        </w:rPr>
        <w:t>supremacy of certain species types</w:t>
      </w:r>
      <w:r w:rsidRPr="006622D3">
        <w:rPr>
          <w:rFonts w:eastAsia="Calibri" w:cs="Times New Roman"/>
          <w:u w:val="single"/>
        </w:rPr>
        <w:t xml:space="preserve">: ‘a </w:t>
      </w:r>
      <w:r w:rsidRPr="006622D3">
        <w:rPr>
          <w:rStyle w:val="StyleUnderline"/>
        </w:rPr>
        <w:t>race</w:t>
      </w:r>
      <w:r w:rsidRPr="006622D3">
        <w:rPr>
          <w:rFonts w:eastAsia="Calibri" w:cs="Times New Roman"/>
          <w:u w:val="single"/>
        </w:rPr>
        <w:t xml:space="preserve"> that is portrayed as </w:t>
      </w:r>
      <w:r w:rsidRPr="006622D3">
        <w:rPr>
          <w:rStyle w:val="StyleUnderline"/>
        </w:rPr>
        <w:t>the one true race</w:t>
      </w:r>
      <w:r w:rsidRPr="006622D3">
        <w:rPr>
          <w:rFonts w:eastAsia="Calibri" w:cs="Times New Roman"/>
          <w:u w:val="single"/>
        </w:rPr>
        <w:t xml:space="preserve">, the race that </w:t>
      </w:r>
      <w:r w:rsidRPr="006622D3">
        <w:rPr>
          <w:rStyle w:val="StyleUnderline"/>
        </w:rPr>
        <w:t>holds power</w:t>
      </w:r>
      <w:r w:rsidRPr="006622D3">
        <w:rPr>
          <w:rFonts w:eastAsia="Calibri" w:cs="Times New Roman"/>
          <w:u w:val="single"/>
        </w:rPr>
        <w:t xml:space="preserve"> and is </w:t>
      </w:r>
      <w:r w:rsidRPr="006622D3">
        <w:rPr>
          <w:rStyle w:val="StyleUnderline"/>
        </w:rPr>
        <w:t>entitled to define the norm</w:t>
      </w:r>
      <w:r w:rsidRPr="006622D3">
        <w:rPr>
          <w:rFonts w:eastAsia="Calibri" w:cs="Times New Roman"/>
          <w:u w:val="single"/>
        </w:rPr>
        <w:t xml:space="preserve">, and </w:t>
      </w:r>
      <w:r w:rsidRPr="006622D3">
        <w:rPr>
          <w:rStyle w:val="StyleUnderline"/>
        </w:rPr>
        <w:t>against</w:t>
      </w:r>
      <w:r w:rsidRPr="006622D3">
        <w:rPr>
          <w:rFonts w:eastAsia="Calibri" w:cs="Times New Roman"/>
          <w:u w:val="single"/>
        </w:rPr>
        <w:t xml:space="preserve"> those who </w:t>
      </w:r>
      <w:r w:rsidRPr="006622D3">
        <w:rPr>
          <w:rStyle w:val="StyleUnderline"/>
        </w:rPr>
        <w:t>deviate</w:t>
      </w:r>
      <w:r w:rsidRPr="006622D3">
        <w:rPr>
          <w:rFonts w:eastAsia="Calibri" w:cs="Times New Roman"/>
          <w:u w:val="single"/>
        </w:rPr>
        <w:t xml:space="preserve"> from that </w:t>
      </w:r>
      <w:r w:rsidRPr="006622D3">
        <w:rPr>
          <w:rStyle w:val="StyleUnderline"/>
        </w:rPr>
        <w:t>norm</w:t>
      </w:r>
      <w:r w:rsidRPr="006622D3">
        <w:rPr>
          <w:rFonts w:eastAsia="Calibri" w:cs="Times New Roman"/>
          <w:u w:val="single"/>
        </w:rPr>
        <w:t xml:space="preserve">, against those who </w:t>
      </w:r>
      <w:r w:rsidRPr="006622D3">
        <w:rPr>
          <w:rStyle w:val="StyleUnderline"/>
        </w:rPr>
        <w:t>pose a threat</w:t>
      </w:r>
      <w:r w:rsidRPr="006622D3">
        <w:rPr>
          <w:rFonts w:eastAsia="Calibri" w:cs="Times New Roman"/>
          <w:u w:val="single"/>
        </w:rPr>
        <w:t xml:space="preserve"> to </w:t>
      </w:r>
      <w:r w:rsidRPr="006622D3">
        <w:rPr>
          <w:rStyle w:val="StyleUnderline"/>
        </w:rPr>
        <w:t>the biological heritage’</w:t>
      </w:r>
      <w:r w:rsidRPr="006622D3">
        <w:rPr>
          <w:rFonts w:eastAsia="Calibri" w:cs="Times New Roman"/>
        </w:rPr>
        <w:t xml:space="preserve"> (Foucault, 2003: 61). Evidently, what is at stake here is no mere sovereign affair. </w:t>
      </w:r>
      <w:r w:rsidRPr="006622D3">
        <w:rPr>
          <w:rFonts w:eastAsia="Calibri" w:cs="Times New Roman"/>
          <w:u w:val="single"/>
        </w:rPr>
        <w:t xml:space="preserve">Epiphenomenal tensions aside, </w:t>
      </w:r>
      <w:r w:rsidRPr="006622D3">
        <w:rPr>
          <w:rStyle w:val="StyleUnderline"/>
        </w:rPr>
        <w:t>racial problems</w:t>
      </w:r>
      <w:r w:rsidRPr="006622D3">
        <w:rPr>
          <w:rFonts w:eastAsia="Calibri" w:cs="Times New Roman"/>
          <w:u w:val="single"/>
        </w:rPr>
        <w:t xml:space="preserve"> occupy a ‘</w:t>
      </w:r>
      <w:r w:rsidRPr="006622D3">
        <w:rPr>
          <w:rStyle w:val="StyleUnderline"/>
        </w:rPr>
        <w:t>permanent presence’</w:t>
      </w:r>
      <w:r w:rsidRPr="006622D3">
        <w:rPr>
          <w:rFonts w:eastAsia="Calibri" w:cs="Times New Roman"/>
          <w:u w:val="single"/>
        </w:rPr>
        <w:t xml:space="preserve"> within the political order</w:t>
      </w:r>
      <w:r w:rsidRPr="006622D3">
        <w:rPr>
          <w:rFonts w:eastAsia="Calibri" w:cs="Times New Roman"/>
        </w:rPr>
        <w:t xml:space="preserve"> (Foucault, 2003: 62). </w:t>
      </w:r>
      <w:proofErr w:type="spellStart"/>
      <w:r w:rsidRPr="006622D3">
        <w:rPr>
          <w:rFonts w:eastAsia="Calibri" w:cs="Times New Roman"/>
        </w:rPr>
        <w:t>Biopolitically</w:t>
      </w:r>
      <w:proofErr w:type="spellEnd"/>
      <w:r w:rsidRPr="006622D3">
        <w:rPr>
          <w:rFonts w:eastAsia="Calibri" w:cs="Times New Roman"/>
        </w:rPr>
        <w:t xml:space="preserve"> speaking, then, </w:t>
      </w:r>
      <w:r w:rsidRPr="006622D3">
        <w:rPr>
          <w:rFonts w:eastAsia="Calibri" w:cs="Times New Roman"/>
          <w:u w:val="single"/>
        </w:rPr>
        <w:t xml:space="preserve">since it is precisely through </w:t>
      </w:r>
      <w:r w:rsidRPr="006622D3">
        <w:rPr>
          <w:rStyle w:val="StyleUnderline"/>
        </w:rPr>
        <w:t>the internalization of threat</w:t>
      </w:r>
      <w:r w:rsidRPr="006622D3">
        <w:rPr>
          <w:rFonts w:eastAsia="Calibri" w:cs="Times New Roman"/>
          <w:u w:val="single"/>
        </w:rPr>
        <w:t xml:space="preserve"> – the constitution of the threat that is now from </w:t>
      </w:r>
      <w:r w:rsidRPr="006622D3">
        <w:rPr>
          <w:rStyle w:val="StyleUnderline"/>
        </w:rPr>
        <w:t>the dangerous ‘Others’ that exist within</w:t>
      </w:r>
      <w:r w:rsidRPr="006622D3">
        <w:rPr>
          <w:rFonts w:eastAsia="Calibri" w:cs="Times New Roman"/>
          <w:u w:val="single"/>
        </w:rPr>
        <w:t xml:space="preserve"> – that societies reproduce at the </w:t>
      </w:r>
      <w:r w:rsidRPr="006622D3">
        <w:rPr>
          <w:rStyle w:val="StyleUnderline"/>
        </w:rPr>
        <w:t>level of life the ontological commitment</w:t>
      </w:r>
      <w:r w:rsidRPr="006622D3">
        <w:rPr>
          <w:rFonts w:eastAsia="Calibri" w:cs="Times New Roman"/>
          <w:u w:val="single"/>
        </w:rPr>
        <w:t xml:space="preserve"> to </w:t>
      </w:r>
      <w:r w:rsidRPr="006622D3">
        <w:rPr>
          <w:rStyle w:val="StyleUnderline"/>
        </w:rPr>
        <w:t>secure the subject</w:t>
      </w:r>
      <w:r w:rsidRPr="006622D3">
        <w:rPr>
          <w:rFonts w:eastAsia="Calibri" w:cs="Times New Roman"/>
          <w:u w:val="single"/>
        </w:rPr>
        <w:t xml:space="preserve">, since everybody is now </w:t>
      </w:r>
      <w:r w:rsidRPr="006622D3">
        <w:rPr>
          <w:rStyle w:val="StyleUnderline"/>
        </w:rPr>
        <w:t>possibly dangerous</w:t>
      </w:r>
      <w:r w:rsidRPr="006622D3">
        <w:rPr>
          <w:rFonts w:eastAsia="Calibri" w:cs="Times New Roman"/>
          <w:u w:val="single"/>
        </w:rPr>
        <w:t xml:space="preserve"> and </w:t>
      </w:r>
      <w:r w:rsidRPr="006622D3">
        <w:rPr>
          <w:rStyle w:val="StyleUnderline"/>
        </w:rPr>
        <w:t>nobody can be exempt</w:t>
      </w:r>
      <w:r w:rsidRPr="006622D3">
        <w:rPr>
          <w:rFonts w:eastAsia="Calibri" w:cs="Times New Roman"/>
          <w:u w:val="single"/>
        </w:rPr>
        <w:t xml:space="preserve">, for political modernity to function one always has to be capable of </w:t>
      </w:r>
      <w:r w:rsidRPr="006622D3">
        <w:rPr>
          <w:rStyle w:val="StyleUnderline"/>
        </w:rPr>
        <w:t>killing in order to go on living</w:t>
      </w:r>
      <w:r w:rsidRPr="006622D3">
        <w:rPr>
          <w:rFonts w:eastAsia="Calibri" w:cs="Times New Roman"/>
        </w:rPr>
        <w:t xml:space="preserve">: </w:t>
      </w:r>
      <w:r w:rsidRPr="006622D3">
        <w:rPr>
          <w:rFonts w:eastAsia="Calibri" w:cs="Times New Roman"/>
          <w:u w:val="single"/>
        </w:rPr>
        <w:t xml:space="preserve">Wars are no longer waged in the name of a sovereign who must be defended; they are waged on behalf of </w:t>
      </w:r>
      <w:r w:rsidRPr="006622D3">
        <w:rPr>
          <w:rStyle w:val="StyleUnderline"/>
        </w:rPr>
        <w:t>the existence of everyone</w:t>
      </w:r>
      <w:r w:rsidRPr="006622D3">
        <w:rPr>
          <w:rFonts w:eastAsia="Calibri" w:cs="Times New Roman"/>
          <w:u w:val="single"/>
        </w:rPr>
        <w:t xml:space="preserve">; entire populations are mobilized for the purpose of </w:t>
      </w:r>
      <w:r w:rsidRPr="006622D3">
        <w:rPr>
          <w:rStyle w:val="StyleUnderline"/>
        </w:rPr>
        <w:t>wholesale slaughter</w:t>
      </w:r>
      <w:r w:rsidRPr="006622D3">
        <w:rPr>
          <w:rFonts w:eastAsia="Calibri" w:cs="Times New Roman"/>
          <w:u w:val="single"/>
        </w:rPr>
        <w:t xml:space="preserve"> in the name of </w:t>
      </w:r>
      <w:r w:rsidRPr="006622D3">
        <w:rPr>
          <w:rStyle w:val="StyleUnderline"/>
        </w:rPr>
        <w:t>life necessity</w:t>
      </w:r>
      <w:r w:rsidRPr="006622D3">
        <w:rPr>
          <w:rFonts w:eastAsia="Calibri" w:cs="Times New Roman"/>
          <w:u w:val="single"/>
        </w:rPr>
        <w:t xml:space="preserve">; </w:t>
      </w:r>
      <w:r w:rsidRPr="006622D3">
        <w:rPr>
          <w:rStyle w:val="StyleUnderline"/>
        </w:rPr>
        <w:t>massacres have become vital</w:t>
      </w:r>
      <w:r w:rsidRPr="006622D3">
        <w:rPr>
          <w:rFonts w:eastAsia="Calibri" w:cs="Times New Roman"/>
        </w:rPr>
        <w:t>.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t>
      </w:r>
      <w:r w:rsidRPr="006622D3">
        <w:rPr>
          <w:rFonts w:eastAsia="Calibri" w:cs="Times New Roman"/>
          <w:u w:val="single"/>
        </w:rPr>
        <w:t>When I say “</w:t>
      </w:r>
      <w:r w:rsidRPr="006622D3">
        <w:rPr>
          <w:rStyle w:val="StyleUnderline"/>
        </w:rPr>
        <w:t>killing</w:t>
      </w:r>
      <w:r w:rsidRPr="006622D3">
        <w:rPr>
          <w:rFonts w:eastAsia="Calibri" w:cs="Times New Roman"/>
          <w:u w:val="single"/>
        </w:rPr>
        <w:t xml:space="preserve">”, I obviously do not mean simply murder as such, but also every form of </w:t>
      </w:r>
      <w:r w:rsidRPr="006622D3">
        <w:rPr>
          <w:rStyle w:val="StyleUnderline"/>
        </w:rPr>
        <w:t>indirect murder</w:t>
      </w:r>
      <w:r w:rsidRPr="006622D3">
        <w:rPr>
          <w:rFonts w:eastAsia="Calibri" w:cs="Times New Roman"/>
          <w:u w:val="single"/>
        </w:rPr>
        <w:t xml:space="preserve">: the fact of </w:t>
      </w:r>
      <w:r w:rsidRPr="006622D3">
        <w:rPr>
          <w:rStyle w:val="StyleUnderline"/>
        </w:rPr>
        <w:t>exposing someone to death</w:t>
      </w:r>
      <w:r w:rsidRPr="006622D3">
        <w:rPr>
          <w:rFonts w:eastAsia="Calibri" w:cs="Times New Roman"/>
          <w:u w:val="single"/>
        </w:rPr>
        <w:t xml:space="preserve">, increasing </w:t>
      </w:r>
      <w:r w:rsidRPr="006622D3">
        <w:rPr>
          <w:rStyle w:val="StyleUnderline"/>
        </w:rPr>
        <w:t>the risk of death</w:t>
      </w:r>
      <w:r w:rsidRPr="006622D3">
        <w:rPr>
          <w:rFonts w:eastAsia="Calibri" w:cs="Times New Roman"/>
          <w:u w:val="single"/>
        </w:rPr>
        <w:t xml:space="preserve"> for some people, or, quite simply, </w:t>
      </w:r>
      <w:r w:rsidRPr="006622D3">
        <w:rPr>
          <w:rStyle w:val="StyleUnderline"/>
        </w:rPr>
        <w:t>political death</w:t>
      </w:r>
      <w:r w:rsidRPr="006622D3">
        <w:rPr>
          <w:rFonts w:eastAsia="Calibri" w:cs="Times New Roman"/>
          <w:u w:val="single"/>
        </w:rPr>
        <w:t xml:space="preserve">, </w:t>
      </w:r>
      <w:r w:rsidRPr="006622D3">
        <w:rPr>
          <w:rStyle w:val="StyleUnderline"/>
        </w:rPr>
        <w:t>expulsion</w:t>
      </w:r>
      <w:r w:rsidRPr="006622D3">
        <w:rPr>
          <w:rFonts w:eastAsia="Calibri" w:cs="Times New Roman"/>
          <w:u w:val="single"/>
        </w:rPr>
        <w:t xml:space="preserve">, </w:t>
      </w:r>
      <w:r w:rsidRPr="006622D3">
        <w:rPr>
          <w:rStyle w:val="StyleUnderline"/>
        </w:rPr>
        <w:t>rejection</w:t>
      </w:r>
      <w:r w:rsidRPr="006622D3">
        <w:rPr>
          <w:rFonts w:eastAsia="Calibri" w:cs="Times New Roman"/>
          <w:u w:val="single"/>
        </w:rPr>
        <w:t xml:space="preserve"> and so on’</w:t>
      </w:r>
      <w:r w:rsidRPr="006622D3">
        <w:rPr>
          <w:rFonts w:eastAsia="Calibri" w:cs="Times New Roman"/>
        </w:rPr>
        <w:t xml:space="preserve"> (Foucault, 2003: 256). </w:t>
      </w:r>
      <w:r w:rsidRPr="006622D3">
        <w:rPr>
          <w:rStyle w:val="StyleUnderline"/>
        </w:rPr>
        <w:t>Racism</w:t>
      </w:r>
      <w:r w:rsidRPr="006622D3">
        <w:rPr>
          <w:rFonts w:eastAsia="Calibri" w:cs="Times New Roman"/>
          <w:u w:val="single"/>
        </w:rPr>
        <w:t xml:space="preserve"> makes this </w:t>
      </w:r>
      <w:r w:rsidRPr="006622D3">
        <w:rPr>
          <w:rStyle w:val="StyleUnderline"/>
        </w:rPr>
        <w:t>process of elimination possible</w:t>
      </w:r>
      <w:r w:rsidRPr="006622D3">
        <w:rPr>
          <w:rFonts w:eastAsia="Calibri" w:cs="Times New Roman"/>
          <w:u w:val="single"/>
        </w:rPr>
        <w:t xml:space="preserve">, for it is only through the discourse and practice of racial (dis)qualification that one is capable of introducing ‘a </w:t>
      </w:r>
      <w:r w:rsidRPr="006622D3">
        <w:rPr>
          <w:rStyle w:val="StyleUnderline"/>
        </w:rPr>
        <w:t>break</w:t>
      </w:r>
      <w:r w:rsidRPr="006622D3">
        <w:rPr>
          <w:rFonts w:eastAsia="Calibri" w:cs="Times New Roman"/>
          <w:u w:val="single"/>
        </w:rPr>
        <w:t xml:space="preserve"> in the domain of </w:t>
      </w:r>
      <w:r w:rsidRPr="006622D3">
        <w:rPr>
          <w:rStyle w:val="StyleUnderline"/>
        </w:rPr>
        <w:t>life that is under power’s control</w:t>
      </w:r>
      <w:r w:rsidRPr="006622D3">
        <w:rPr>
          <w:rFonts w:eastAsia="Calibri" w:cs="Times New Roman"/>
          <w:u w:val="single"/>
        </w:rPr>
        <w:t xml:space="preserve">: the break between </w:t>
      </w:r>
      <w:r w:rsidRPr="006622D3">
        <w:rPr>
          <w:rStyle w:val="StyleUnderline"/>
        </w:rPr>
        <w:t>what must live</w:t>
      </w:r>
      <w:r w:rsidRPr="006622D3">
        <w:rPr>
          <w:rFonts w:eastAsia="Calibri" w:cs="Times New Roman"/>
          <w:u w:val="single"/>
        </w:rPr>
        <w:t xml:space="preserve"> and what </w:t>
      </w:r>
      <w:r w:rsidRPr="006622D3">
        <w:rPr>
          <w:rStyle w:val="StyleUnderline"/>
        </w:rPr>
        <w:t>must die’</w:t>
      </w:r>
      <w:r w:rsidRPr="006622D3">
        <w:rPr>
          <w:rFonts w:eastAsia="Calibri" w:cs="Times New Roman"/>
        </w:rPr>
        <w:t xml:space="preserve"> (Foucault, 2003: 255). While kill- </w:t>
      </w:r>
      <w:proofErr w:type="spellStart"/>
      <w:r w:rsidRPr="006622D3">
        <w:rPr>
          <w:rFonts w:eastAsia="Calibri" w:cs="Times New Roman"/>
        </w:rPr>
        <w:t>ing</w:t>
      </w:r>
      <w:proofErr w:type="spellEnd"/>
      <w:r w:rsidRPr="006622D3">
        <w:rPr>
          <w:rFonts w:eastAsia="Calibri" w:cs="Times New Roman"/>
        </w:rPr>
        <w:t xml:space="preserve"> does not need to be physically murderous, that is not to suggest that we should lose sight of the very real forms of political violence that do take place in the name of species improvement. As </w:t>
      </w:r>
      <w:proofErr w:type="spellStart"/>
      <w:r w:rsidRPr="006622D3">
        <w:rPr>
          <w:rFonts w:eastAsia="Calibri" w:cs="Times New Roman"/>
        </w:rPr>
        <w:t>Deleuze</w:t>
      </w:r>
      <w:proofErr w:type="spellEnd"/>
      <w:r w:rsidRPr="006622D3">
        <w:rPr>
          <w:rFonts w:eastAsia="Calibri" w:cs="Times New Roman"/>
        </w:rPr>
        <w:t xml:space="preserve"> (1999: 76) duly noted, </w:t>
      </w:r>
      <w:r w:rsidRPr="006622D3">
        <w:rPr>
          <w:rFonts w:eastAsia="Calibri" w:cs="Times New Roman"/>
          <w:u w:val="single"/>
        </w:rPr>
        <w:t xml:space="preserve">when notions of </w:t>
      </w:r>
      <w:r w:rsidRPr="006622D3">
        <w:rPr>
          <w:rStyle w:val="StyleUnderline"/>
        </w:rPr>
        <w:t>security</w:t>
      </w:r>
      <w:r w:rsidRPr="006622D3">
        <w:rPr>
          <w:rFonts w:eastAsia="Calibri" w:cs="Times New Roman"/>
          <w:u w:val="single"/>
        </w:rPr>
        <w:t xml:space="preserve"> are </w:t>
      </w:r>
      <w:r w:rsidRPr="006622D3">
        <w:rPr>
          <w:rStyle w:val="StyleUnderline"/>
        </w:rPr>
        <w:t>invoked</w:t>
      </w:r>
      <w:r w:rsidRPr="006622D3">
        <w:rPr>
          <w:rFonts w:eastAsia="Calibri" w:cs="Times New Roman"/>
          <w:u w:val="single"/>
        </w:rPr>
        <w:t xml:space="preserve"> in order to </w:t>
      </w:r>
      <w:r w:rsidRPr="006622D3">
        <w:rPr>
          <w:rStyle w:val="StyleUnderline"/>
        </w:rPr>
        <w:t>preserve the destiny of a species</w:t>
      </w:r>
      <w:r w:rsidRPr="006622D3">
        <w:rPr>
          <w:rFonts w:eastAsia="Calibri" w:cs="Times New Roman"/>
          <w:u w:val="single"/>
        </w:rPr>
        <w:t xml:space="preserve">, when the </w:t>
      </w:r>
      <w:proofErr w:type="spellStart"/>
      <w:r w:rsidRPr="006622D3">
        <w:rPr>
          <w:rFonts w:eastAsia="Calibri" w:cs="Times New Roman"/>
          <w:u w:val="single"/>
        </w:rPr>
        <w:t>defence</w:t>
      </w:r>
      <w:proofErr w:type="spellEnd"/>
      <w:r w:rsidRPr="006622D3">
        <w:rPr>
          <w:rFonts w:eastAsia="Calibri" w:cs="Times New Roman"/>
          <w:u w:val="single"/>
        </w:rPr>
        <w:t xml:space="preserve"> of society gives sanction to </w:t>
      </w:r>
      <w:r w:rsidRPr="006622D3">
        <w:rPr>
          <w:rStyle w:val="StyleUnderline"/>
        </w:rPr>
        <w:t>very real acts of violence</w:t>
      </w:r>
      <w:r w:rsidRPr="006622D3">
        <w:rPr>
          <w:rFonts w:eastAsia="Calibri" w:cs="Times New Roman"/>
          <w:u w:val="single"/>
        </w:rPr>
        <w:t xml:space="preserve"> that are </w:t>
      </w:r>
      <w:r w:rsidRPr="006622D3">
        <w:rPr>
          <w:rStyle w:val="StyleUnderline"/>
        </w:rPr>
        <w:t>justified</w:t>
      </w:r>
      <w:r w:rsidRPr="006622D3">
        <w:rPr>
          <w:rFonts w:eastAsia="Calibri" w:cs="Times New Roman"/>
          <w:u w:val="single"/>
        </w:rPr>
        <w:t xml:space="preserve"> in terms of </w:t>
      </w:r>
      <w:r w:rsidRPr="006622D3">
        <w:rPr>
          <w:rStyle w:val="StyleUnderline"/>
        </w:rPr>
        <w:t>species necessity</w:t>
      </w:r>
      <w:r w:rsidRPr="006622D3">
        <w:rPr>
          <w:rFonts w:eastAsia="Calibri" w:cs="Times New Roman"/>
          <w:u w:val="single"/>
        </w:rPr>
        <w:t xml:space="preserve">, that is when the </w:t>
      </w:r>
      <w:r w:rsidRPr="006622D3">
        <w:rPr>
          <w:rStyle w:val="StyleUnderline"/>
        </w:rPr>
        <w:t>capacity to legitimate murderous political actions</w:t>
      </w:r>
      <w:r w:rsidRPr="006622D3">
        <w:rPr>
          <w:rFonts w:eastAsia="Calibri" w:cs="Times New Roman"/>
          <w:u w:val="single"/>
        </w:rPr>
        <w:t xml:space="preserve"> in all </w:t>
      </w:r>
      <w:r w:rsidRPr="006622D3">
        <w:rPr>
          <w:rStyle w:val="StyleUnderline"/>
        </w:rPr>
        <w:t>our names</w:t>
      </w:r>
      <w:r w:rsidRPr="006622D3">
        <w:rPr>
          <w:rFonts w:eastAsia="Calibri" w:cs="Times New Roman"/>
          <w:u w:val="single"/>
        </w:rPr>
        <w:t xml:space="preserve"> and </w:t>
      </w:r>
      <w:r w:rsidRPr="006622D3">
        <w:rPr>
          <w:rStyle w:val="StyleUnderline"/>
        </w:rPr>
        <w:t>for all our sakes</w:t>
      </w:r>
      <w:r w:rsidRPr="006622D3">
        <w:rPr>
          <w:rFonts w:eastAsia="Calibri" w:cs="Times New Roman"/>
          <w:u w:val="single"/>
        </w:rPr>
        <w:t xml:space="preserve"> becomes altogether more </w:t>
      </w:r>
      <w:r w:rsidRPr="006622D3">
        <w:rPr>
          <w:rStyle w:val="StyleUnderline"/>
        </w:rPr>
        <w:t>rational</w:t>
      </w:r>
      <w:r w:rsidRPr="006622D3">
        <w:rPr>
          <w:rFonts w:eastAsia="Calibri" w:cs="Times New Roman"/>
          <w:u w:val="single"/>
        </w:rPr>
        <w:t xml:space="preserve">, </w:t>
      </w:r>
      <w:r w:rsidRPr="006622D3">
        <w:rPr>
          <w:rStyle w:val="StyleUnderline"/>
        </w:rPr>
        <w:t>calculated</w:t>
      </w:r>
      <w:r w:rsidRPr="006622D3">
        <w:rPr>
          <w:rFonts w:eastAsia="Calibri" w:cs="Times New Roman"/>
          <w:u w:val="single"/>
        </w:rPr>
        <w:t xml:space="preserve">, </w:t>
      </w:r>
      <w:r w:rsidRPr="006622D3">
        <w:rPr>
          <w:rStyle w:val="StyleUnderline"/>
        </w:rPr>
        <w:t>utilitarian</w:t>
      </w:r>
      <w:r w:rsidRPr="006622D3">
        <w:rPr>
          <w:rFonts w:eastAsia="Calibri" w:cs="Times New Roman"/>
          <w:u w:val="single"/>
        </w:rPr>
        <w:t xml:space="preserve">, hence altogether more </w:t>
      </w:r>
      <w:r w:rsidRPr="006622D3">
        <w:rPr>
          <w:rStyle w:val="StyleUnderline"/>
        </w:rPr>
        <w:t>frightening</w:t>
      </w:r>
      <w:r w:rsidRPr="006622D3">
        <w:rPr>
          <w:rFonts w:eastAsia="Calibri" w:cs="Times New Roman"/>
          <w:u w:val="single"/>
        </w:rPr>
        <w:t xml:space="preserve">: When a diagram of power abandons the model of sovereignty in </w:t>
      </w:r>
      <w:proofErr w:type="spellStart"/>
      <w:r w:rsidRPr="006622D3">
        <w:rPr>
          <w:rFonts w:eastAsia="Calibri" w:cs="Times New Roman"/>
          <w:u w:val="single"/>
        </w:rPr>
        <w:t>favour</w:t>
      </w:r>
      <w:proofErr w:type="spellEnd"/>
      <w:r w:rsidRPr="006622D3">
        <w:rPr>
          <w:rFonts w:eastAsia="Calibri" w:cs="Times New Roman"/>
          <w:u w:val="single"/>
        </w:rPr>
        <w:t xml:space="preserve"> of a disciplinary model, when it becomes the ‘bio-­power’ or ‘bio-­politics’ of populations, controlling and administering life, it is indeed life that emerges as the new object of power</w:t>
      </w:r>
      <w:r w:rsidRPr="006622D3">
        <w:rPr>
          <w:rFonts w:eastAsia="Calibri" w:cs="Times New Roman"/>
        </w:rPr>
        <w:t xml:space="preserve">.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w:t>
      </w:r>
      <w:r w:rsidRPr="006622D3">
        <w:rPr>
          <w:rStyle w:val="StyleUnderline"/>
        </w:rPr>
        <w:t>Auschwitz</w:t>
      </w:r>
      <w:r w:rsidRPr="006622D3">
        <w:rPr>
          <w:rFonts w:eastAsia="Calibri" w:cs="Times New Roman"/>
          <w:u w:val="single"/>
        </w:rPr>
        <w:t xml:space="preserve"> arguably represents the most grotesque, shameful and hence meaningful example of necessary killing – the violence that is sanctioned in the name of species necessity</w:t>
      </w:r>
      <w:r w:rsidRPr="006622D3">
        <w:rPr>
          <w:rFonts w:eastAsia="Calibri" w:cs="Times New Roman"/>
        </w:rPr>
        <w:t xml:space="preserve"> (see </w:t>
      </w:r>
      <w:proofErr w:type="spellStart"/>
      <w:r w:rsidRPr="006622D3">
        <w:rPr>
          <w:rFonts w:eastAsia="Calibri" w:cs="Times New Roman"/>
        </w:rPr>
        <w:t>Agamben</w:t>
      </w:r>
      <w:proofErr w:type="spellEnd"/>
      <w:r w:rsidRPr="006622D3">
        <w:rPr>
          <w:rFonts w:eastAsia="Calibri" w:cs="Times New Roman"/>
        </w:rPr>
        <w:t xml:space="preserve">, 1995, 2005). Indeed, for </w:t>
      </w:r>
      <w:proofErr w:type="spellStart"/>
      <w:r w:rsidRPr="006622D3">
        <w:rPr>
          <w:rFonts w:eastAsia="Calibri" w:cs="Times New Roman"/>
        </w:rPr>
        <w:t>Agamben</w:t>
      </w:r>
      <w:proofErr w:type="spellEnd"/>
      <w:r w:rsidRPr="006622D3">
        <w:rPr>
          <w:rFonts w:eastAsia="Calibri" w:cs="Times New Roman"/>
        </w:rPr>
        <w:t xml:space="preserve">, </w:t>
      </w:r>
      <w:r w:rsidRPr="006622D3">
        <w:rPr>
          <w:rFonts w:eastAsia="Calibri" w:cs="Times New Roman"/>
          <w:u w:val="single"/>
        </w:rPr>
        <w:t>since one of the most ‘</w:t>
      </w:r>
      <w:r w:rsidRPr="006622D3">
        <w:rPr>
          <w:rStyle w:val="StyleUnderline"/>
        </w:rPr>
        <w:t>essential characteristics</w:t>
      </w:r>
      <w:r w:rsidRPr="006622D3">
        <w:rPr>
          <w:rFonts w:eastAsia="Calibri" w:cs="Times New Roman"/>
          <w:u w:val="single"/>
        </w:rPr>
        <w:t xml:space="preserve">’ of modern </w:t>
      </w:r>
      <w:proofErr w:type="spellStart"/>
      <w:r w:rsidRPr="006622D3">
        <w:rPr>
          <w:rFonts w:eastAsia="Calibri" w:cs="Times New Roman"/>
          <w:u w:val="single"/>
        </w:rPr>
        <w:t>biopolitics</w:t>
      </w:r>
      <w:proofErr w:type="spellEnd"/>
      <w:r w:rsidRPr="006622D3">
        <w:rPr>
          <w:rFonts w:eastAsia="Calibri" w:cs="Times New Roman"/>
          <w:u w:val="single"/>
        </w:rPr>
        <w:t xml:space="preserve"> is to constantly ‘</w:t>
      </w:r>
      <w:r w:rsidRPr="006622D3">
        <w:rPr>
          <w:rStyle w:val="StyleUnderline"/>
        </w:rPr>
        <w:t>redefine the threshold in life</w:t>
      </w:r>
      <w:r w:rsidRPr="006622D3">
        <w:rPr>
          <w:rFonts w:eastAsia="Calibri" w:cs="Times New Roman"/>
          <w:u w:val="single"/>
        </w:rPr>
        <w:t xml:space="preserve"> that </w:t>
      </w:r>
      <w:r w:rsidRPr="006622D3">
        <w:rPr>
          <w:rStyle w:val="StyleUnderline"/>
        </w:rPr>
        <w:t>distinguishes</w:t>
      </w:r>
      <w:r w:rsidRPr="006622D3">
        <w:rPr>
          <w:rFonts w:eastAsia="Calibri" w:cs="Times New Roman"/>
          <w:u w:val="single"/>
        </w:rPr>
        <w:t xml:space="preserve"> and </w:t>
      </w:r>
      <w:r w:rsidRPr="006622D3">
        <w:rPr>
          <w:rStyle w:val="StyleUnderline"/>
        </w:rPr>
        <w:t>separates</w:t>
      </w:r>
      <w:r w:rsidRPr="006622D3">
        <w:rPr>
          <w:rFonts w:eastAsia="Calibri" w:cs="Times New Roman"/>
          <w:u w:val="single"/>
        </w:rPr>
        <w:t xml:space="preserve"> what is inside from what is outside’, it is within those sites that ‘</w:t>
      </w:r>
      <w:r w:rsidRPr="006622D3">
        <w:rPr>
          <w:rStyle w:val="StyleUnderline"/>
        </w:rPr>
        <w:t>eliminate radically the people that are excluded’</w:t>
      </w:r>
      <w:r w:rsidRPr="006622D3">
        <w:rPr>
          <w:rFonts w:eastAsia="Calibri" w:cs="Times New Roman"/>
          <w:u w:val="single"/>
        </w:rPr>
        <w:t xml:space="preserve"> that the </w:t>
      </w:r>
      <w:proofErr w:type="spellStart"/>
      <w:r w:rsidRPr="006622D3">
        <w:rPr>
          <w:rStyle w:val="StyleUnderline"/>
        </w:rPr>
        <w:t>biopolitical</w:t>
      </w:r>
      <w:proofErr w:type="spellEnd"/>
      <w:r w:rsidRPr="006622D3">
        <w:rPr>
          <w:rStyle w:val="StyleUnderline"/>
        </w:rPr>
        <w:t xml:space="preserve"> racial imperative</w:t>
      </w:r>
      <w:r w:rsidRPr="006622D3">
        <w:rPr>
          <w:rFonts w:eastAsia="Calibri" w:cs="Times New Roman"/>
          <w:u w:val="single"/>
        </w:rPr>
        <w:t xml:space="preserve"> is exposed in its </w:t>
      </w:r>
      <w:r w:rsidRPr="006622D3">
        <w:rPr>
          <w:rStyle w:val="StyleUnderline"/>
        </w:rPr>
        <w:t>most brutal form</w:t>
      </w:r>
      <w:r w:rsidRPr="006622D3">
        <w:rPr>
          <w:rFonts w:eastAsia="Calibri" w:cs="Times New Roman"/>
        </w:rPr>
        <w:t xml:space="preserve"> (</w:t>
      </w:r>
      <w:proofErr w:type="spellStart"/>
      <w:r w:rsidRPr="006622D3">
        <w:rPr>
          <w:rFonts w:eastAsia="Calibri" w:cs="Times New Roman"/>
        </w:rPr>
        <w:t>Agamben</w:t>
      </w:r>
      <w:proofErr w:type="spellEnd"/>
      <w:r w:rsidRPr="006622D3">
        <w:rPr>
          <w:rFonts w:eastAsia="Calibri" w:cs="Times New Roman"/>
        </w:rPr>
        <w:t xml:space="preserve">, 1995: 171). The camp can therefore be seen to be the defining paradigm of the modern insomuch as it is a ‘space in which power confronts nothing other than pure biological life without any media-­ </w:t>
      </w:r>
      <w:proofErr w:type="spellStart"/>
      <w:r w:rsidRPr="006622D3">
        <w:rPr>
          <w:rFonts w:eastAsia="Calibri" w:cs="Times New Roman"/>
        </w:rPr>
        <w:t>tion</w:t>
      </w:r>
      <w:proofErr w:type="spellEnd"/>
      <w:r w:rsidRPr="006622D3">
        <w:rPr>
          <w:rFonts w:eastAsia="Calibri" w:cs="Times New Roman"/>
        </w:rPr>
        <w:t>’ (</w:t>
      </w:r>
      <w:proofErr w:type="spellStart"/>
      <w:r w:rsidRPr="006622D3">
        <w:rPr>
          <w:rFonts w:eastAsia="Calibri" w:cs="Times New Roman"/>
        </w:rPr>
        <w:t>Agamben</w:t>
      </w:r>
      <w:proofErr w:type="spellEnd"/>
      <w:r w:rsidRPr="006622D3">
        <w:rPr>
          <w:rFonts w:eastAsia="Calibri" w:cs="Times New Roman"/>
        </w:rPr>
        <w:t xml:space="preserve">, 1995: 179). While lacking </w:t>
      </w:r>
      <w:proofErr w:type="spellStart"/>
      <w:r w:rsidRPr="006622D3">
        <w:rPr>
          <w:rFonts w:eastAsia="Calibri" w:cs="Times New Roman"/>
        </w:rPr>
        <w:t>Agamben’s</w:t>
      </w:r>
      <w:proofErr w:type="spellEnd"/>
      <w:r w:rsidRPr="006622D3">
        <w:rPr>
          <w:rFonts w:eastAsia="Calibri" w:cs="Times New Roman"/>
        </w:rPr>
        <w:t xml:space="preserve"> intellectual sophistry, such a </w:t>
      </w:r>
      <w:proofErr w:type="spellStart"/>
      <w:r w:rsidRPr="006622D3">
        <w:rPr>
          <w:rFonts w:eastAsia="Calibri" w:cs="Times New Roman"/>
        </w:rPr>
        <w:t>Schmittean</w:t>
      </w:r>
      <w:proofErr w:type="spellEnd"/>
      <w:r w:rsidRPr="006622D3">
        <w:rPr>
          <w:rFonts w:eastAsia="Calibri" w:cs="Times New Roman"/>
        </w:rPr>
        <w:t xml:space="preserve">-­inspired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w:t>
      </w:r>
      <w:proofErr w:type="spellStart"/>
      <w:r w:rsidRPr="006622D3">
        <w:rPr>
          <w:rFonts w:eastAsia="Calibri" w:cs="Times New Roman"/>
        </w:rPr>
        <w:t>Devetak</w:t>
      </w:r>
      <w:proofErr w:type="spellEnd"/>
      <w:r w:rsidRPr="006622D3">
        <w:rPr>
          <w:rFonts w:eastAsia="Calibri" w:cs="Times New Roman"/>
        </w:rPr>
        <w:t xml:space="preserve">, 2007; </w:t>
      </w:r>
      <w:proofErr w:type="spellStart"/>
      <w:r w:rsidRPr="006622D3">
        <w:rPr>
          <w:rFonts w:eastAsia="Calibri" w:cs="Times New Roman"/>
        </w:rPr>
        <w:t>Kaldor</w:t>
      </w:r>
      <w:proofErr w:type="spellEnd"/>
      <w:r w:rsidRPr="006622D3">
        <w:rPr>
          <w:rFonts w:eastAsia="Calibri" w:cs="Times New Roman"/>
        </w:rPr>
        <w:t xml:space="preserve">, 2007). While some of the tactics deployed in the ‘Global War on Terror’ have undoubtedly lent credibility to these approaches, in terms of understanding violence they are limited. </w:t>
      </w:r>
      <w:r w:rsidRPr="006622D3">
        <w:rPr>
          <w:rFonts w:eastAsia="Calibri" w:cs="Times New Roman"/>
          <w:u w:val="single"/>
        </w:rPr>
        <w:t>Violence is only rendered problematic here when it is associated with some act of unmitigated geopolitical excess (e.g. the invasion of Iraq, Guantánamo Bay, use of torture, and so forth)</w:t>
      </w:r>
      <w:r w:rsidRPr="006622D3">
        <w:rPr>
          <w:rFonts w:eastAsia="Calibri" w:cs="Times New Roman"/>
        </w:rPr>
        <w:t xml:space="preserve">. This is unfortunate. </w:t>
      </w:r>
      <w:r w:rsidRPr="006622D3">
        <w:rPr>
          <w:rStyle w:val="StyleUnderline"/>
        </w:rPr>
        <w:t>Precluding any critical evaluation</w:t>
      </w:r>
      <w:r w:rsidRPr="006622D3">
        <w:rPr>
          <w:rFonts w:eastAsia="Calibri" w:cs="Times New Roman"/>
          <w:u w:val="single"/>
        </w:rPr>
        <w:t xml:space="preserve"> of the </w:t>
      </w:r>
      <w:r w:rsidRPr="006622D3">
        <w:rPr>
          <w:rStyle w:val="StyleUnderline"/>
        </w:rPr>
        <w:t>contemporary forms of violence</w:t>
      </w:r>
      <w:r w:rsidRPr="006622D3">
        <w:rPr>
          <w:rFonts w:eastAsia="Calibri" w:cs="Times New Roman"/>
          <w:u w:val="single"/>
        </w:rPr>
        <w:t xml:space="preserve"> that take place within the </w:t>
      </w:r>
      <w:r w:rsidRPr="006622D3">
        <w:rPr>
          <w:rStyle w:val="StyleUnderline"/>
        </w:rPr>
        <w:t>remit of humanitarian discourses and practices</w:t>
      </w:r>
      <w:r w:rsidRPr="006622D3">
        <w:rPr>
          <w:rFonts w:eastAsia="Calibri" w:cs="Times New Roman"/>
          <w:u w:val="single"/>
        </w:rPr>
        <w:t xml:space="preserve">, there is a </w:t>
      </w:r>
      <w:r w:rsidRPr="006622D3">
        <w:rPr>
          <w:rStyle w:val="StyleUnderline"/>
        </w:rPr>
        <w:t>categorical failure</w:t>
      </w:r>
      <w:r w:rsidRPr="006622D3">
        <w:rPr>
          <w:rFonts w:eastAsia="Calibri" w:cs="Times New Roman"/>
          <w:u w:val="single"/>
        </w:rPr>
        <w:t xml:space="preserve"> to address how </w:t>
      </w:r>
      <w:r w:rsidRPr="006622D3">
        <w:rPr>
          <w:rStyle w:val="StyleUnderline"/>
        </w:rPr>
        <w:t>necessary violence continues</w:t>
      </w:r>
      <w:r w:rsidRPr="006622D3">
        <w:rPr>
          <w:rFonts w:eastAsia="Calibri" w:cs="Times New Roman"/>
          <w:u w:val="single"/>
        </w:rPr>
        <w:t xml:space="preserve"> to be an </w:t>
      </w:r>
      <w:r w:rsidRPr="006622D3">
        <w:rPr>
          <w:rStyle w:val="StyleUnderline"/>
        </w:rPr>
        <w:t>essential</w:t>
      </w:r>
      <w:r w:rsidRPr="006622D3">
        <w:rPr>
          <w:rFonts w:eastAsia="Calibri" w:cs="Times New Roman"/>
          <w:u w:val="single"/>
        </w:rPr>
        <w:t xml:space="preserve"> feature of the </w:t>
      </w:r>
      <w:r w:rsidRPr="006622D3">
        <w:rPr>
          <w:rStyle w:val="StyleUnderline"/>
        </w:rPr>
        <w:t>liberal encounter</w:t>
      </w:r>
      <w:r w:rsidRPr="006622D3">
        <w:rPr>
          <w:rFonts w:eastAsia="Calibri" w:cs="Times New Roman"/>
          <w:u w:val="single"/>
        </w:rPr>
        <w:t>. Hence, with post-</w:t>
      </w:r>
      <w:proofErr w:type="spellStart"/>
      <w:r w:rsidRPr="006622D3">
        <w:rPr>
          <w:rFonts w:eastAsia="Calibri" w:cs="Times New Roman"/>
          <w:u w:val="single"/>
        </w:rPr>
        <w:t>interventionary</w:t>
      </w:r>
      <w:proofErr w:type="spellEnd"/>
      <w:r w:rsidRPr="006622D3">
        <w:rPr>
          <w:rFonts w:eastAsia="Calibri" w:cs="Times New Roman"/>
          <w:u w:val="single"/>
        </w:rPr>
        <w:t xml:space="preserve"> forms of violence no longer appearing to be any cause for concern, the </w:t>
      </w:r>
      <w:r w:rsidRPr="006622D3">
        <w:rPr>
          <w:rStyle w:val="StyleUnderline"/>
        </w:rPr>
        <w:t>nature of the racial imperative</w:t>
      </w:r>
      <w:r w:rsidRPr="006622D3">
        <w:rPr>
          <w:rFonts w:eastAsia="Calibri" w:cs="Times New Roman"/>
          <w:u w:val="single"/>
        </w:rPr>
        <w:t xml:space="preserve"> that underwrites the violence of contemporary liberal occupations is </w:t>
      </w:r>
      <w:r w:rsidRPr="006622D3">
        <w:rPr>
          <w:rStyle w:val="StyleUnderline"/>
        </w:rPr>
        <w:t>removed from the analytical arena</w:t>
      </w:r>
      <w:r w:rsidRPr="006622D3">
        <w:rPr>
          <w:rFonts w:eastAsia="Calibri" w:cs="Times New Roman"/>
          <w:u w:val="single"/>
        </w:rPr>
        <w:t>.</w:t>
      </w:r>
    </w:p>
    <w:p w:rsidR="00082ACF" w:rsidRPr="006622D3" w:rsidRDefault="00082ACF" w:rsidP="00082ACF">
      <w:pPr>
        <w:pStyle w:val="Heading4"/>
      </w:pPr>
      <w:r w:rsidRPr="006622D3">
        <w:t xml:space="preserve">The </w:t>
      </w:r>
      <w:r w:rsidR="00AE6616" w:rsidRPr="006622D3">
        <w:t>alternative is to reject their agonistic framework in favor of</w:t>
      </w:r>
      <w:r w:rsidRPr="006622D3">
        <w:t xml:space="preserve"> producing new political subjectivities</w:t>
      </w:r>
      <w:r w:rsidR="00AE6616" w:rsidRPr="006622D3">
        <w:t xml:space="preserve"> capable of challenging liberalism</w:t>
      </w:r>
    </w:p>
    <w:p w:rsidR="00082ACF" w:rsidRPr="006622D3" w:rsidRDefault="00082ACF" w:rsidP="00082ACF">
      <w:r w:rsidRPr="006622D3">
        <w:rPr>
          <w:rStyle w:val="Style13ptBold"/>
        </w:rPr>
        <w:t>Evans and Pollard 14.</w:t>
      </w:r>
      <w:r w:rsidRPr="006622D3">
        <w:t xml:space="preserve"> Brad, Senior Lecturer in International Relations at the Global Insecurities Center, the School of Sociology, Politics and International Studies, the University of Bristol, UK, and Tyler J., ABD Candidate in English and Cultural Studies at McMaster University, “Education, the Politics of Resilience, and the War on Youth: A Conversation with Brad Evans,” Review of Education, Pedagogy, and Cultural Studies, 36:3: 193-213</w:t>
      </w:r>
    </w:p>
    <w:p w:rsidR="00082ACF" w:rsidRPr="006622D3" w:rsidRDefault="00082ACF" w:rsidP="00082ACF">
      <w:pPr>
        <w:rPr>
          <w:sz w:val="16"/>
        </w:rPr>
      </w:pPr>
      <w:r w:rsidRPr="006622D3">
        <w:rPr>
          <w:sz w:val="16"/>
        </w:rPr>
        <w:t xml:space="preserve">Brad Evans [hereafter referred to as BE]: </w:t>
      </w:r>
      <w:r w:rsidRPr="006622D3">
        <w:rPr>
          <w:rStyle w:val="StyleUnderline"/>
        </w:rPr>
        <w:t>I think a good place to start when talking about the role of academics and what we can do to respond to the corporatization of education is to begin with the question of what we actually mean by “education</w:t>
      </w:r>
      <w:r w:rsidRPr="006622D3">
        <w:rPr>
          <w:sz w:val="16"/>
        </w:rPr>
        <w:t xml:space="preserve">”? When we do so, it becomes quite evident that education subjects—that, quite literally, </w:t>
      </w:r>
      <w:r w:rsidRPr="006622D3">
        <w:rPr>
          <w:rStyle w:val="Emphasis"/>
        </w:rPr>
        <w:t>education is a subjective matter</w:t>
      </w:r>
      <w:r w:rsidRPr="006622D3">
        <w:rPr>
          <w:sz w:val="16"/>
        </w:rPr>
        <w:t xml:space="preserve">. That is, </w:t>
      </w:r>
      <w:r w:rsidRPr="006622D3">
        <w:rPr>
          <w:rStyle w:val="StyleUnderline"/>
        </w:rPr>
        <w:t>education is framed through a hierarchy of subjects and is really all about creating spheres of knowledge and power.</w:t>
      </w:r>
      <w:r w:rsidRPr="006622D3">
        <w:rPr>
          <w:sz w:val="16"/>
        </w:rPr>
        <w:t xml:space="preserve"> When we're dealing with the question of what is the subject matter of education, we can start from the premise that education is all about the production of certain political subjectivities and about authenticating, and indeed disqualifying through what is not taught, the particular meaning and value of life. </w:t>
      </w:r>
      <w:r w:rsidRPr="006622D3">
        <w:rPr>
          <w:rStyle w:val="StyleUnderline"/>
        </w:rPr>
        <w:t xml:space="preserve">Once you start with this premise that the </w:t>
      </w:r>
      <w:r w:rsidRPr="006622D3">
        <w:rPr>
          <w:rStyle w:val="Emphasis"/>
        </w:rPr>
        <w:t>subject matter</w:t>
      </w:r>
      <w:r w:rsidRPr="006622D3">
        <w:rPr>
          <w:rStyle w:val="StyleUnderline"/>
        </w:rPr>
        <w:t xml:space="preserve"> of education is integral to the production of certain </w:t>
      </w:r>
      <w:r w:rsidRPr="006622D3">
        <w:rPr>
          <w:rStyle w:val="Emphasis"/>
        </w:rPr>
        <w:t>political subjectivities</w:t>
      </w:r>
      <w:r w:rsidRPr="006622D3">
        <w:rPr>
          <w:sz w:val="16"/>
        </w:rPr>
        <w:t xml:space="preserve">, </w:t>
      </w:r>
      <w:r w:rsidRPr="006622D3">
        <w:rPr>
          <w:rStyle w:val="StyleUnderline"/>
        </w:rPr>
        <w:t>you can then start to open up an entire field of analysis around the idea that education is a form of political intervention</w:t>
      </w:r>
      <w:r w:rsidRPr="006622D3">
        <w:rPr>
          <w:sz w:val="16"/>
        </w:rPr>
        <w:t xml:space="preserve">—that education has always been a form of political intervention. </w:t>
      </w:r>
      <w:r w:rsidRPr="006622D3">
        <w:rPr>
          <w:rStyle w:val="StyleUnderline"/>
        </w:rPr>
        <w:t>You can</w:t>
      </w:r>
      <w:r w:rsidRPr="006622D3">
        <w:rPr>
          <w:sz w:val="16"/>
        </w:rPr>
        <w:t xml:space="preserve"> then start to meaningfully </w:t>
      </w:r>
      <w:r w:rsidRPr="006622D3">
        <w:rPr>
          <w:rStyle w:val="Emphasis"/>
        </w:rPr>
        <w:t>interrogate the organization, the roles</w:t>
      </w:r>
      <w:r w:rsidRPr="006622D3">
        <w:rPr>
          <w:sz w:val="16"/>
        </w:rPr>
        <w:t xml:space="preserve">, the </w:t>
      </w:r>
      <w:r w:rsidRPr="006622D3">
        <w:rPr>
          <w:rStyle w:val="Emphasis"/>
        </w:rPr>
        <w:t>meanings</w:t>
      </w:r>
      <w:r w:rsidRPr="006622D3">
        <w:rPr>
          <w:sz w:val="16"/>
        </w:rPr>
        <w:t xml:space="preserve">, the </w:t>
      </w:r>
      <w:r w:rsidRPr="006622D3">
        <w:rPr>
          <w:rStyle w:val="Emphasis"/>
        </w:rPr>
        <w:t>functions</w:t>
      </w:r>
      <w:r w:rsidRPr="006622D3">
        <w:rPr>
          <w:sz w:val="16"/>
        </w:rPr>
        <w:t xml:space="preserve">, </w:t>
      </w:r>
      <w:r w:rsidRPr="006622D3">
        <w:rPr>
          <w:rStyle w:val="StyleUnderline"/>
        </w:rPr>
        <w:t>and</w:t>
      </w:r>
      <w:r w:rsidRPr="006622D3">
        <w:rPr>
          <w:sz w:val="16"/>
        </w:rPr>
        <w:t xml:space="preserve"> the </w:t>
      </w:r>
      <w:r w:rsidRPr="006622D3">
        <w:rPr>
          <w:rStyle w:val="Emphasis"/>
        </w:rPr>
        <w:t>modalities</w:t>
      </w:r>
      <w:r w:rsidRPr="006622D3">
        <w:rPr>
          <w:sz w:val="16"/>
        </w:rPr>
        <w:t xml:space="preserve"> of education right across the board </w:t>
      </w:r>
      <w:r w:rsidRPr="006622D3">
        <w:rPr>
          <w:rStyle w:val="StyleUnderline"/>
        </w:rPr>
        <w:t>from primary school</w:t>
      </w:r>
      <w:r w:rsidRPr="006622D3">
        <w:rPr>
          <w:sz w:val="16"/>
        </w:rPr>
        <w:t xml:space="preserve"> </w:t>
      </w:r>
      <w:r w:rsidRPr="006622D3">
        <w:rPr>
          <w:rStyle w:val="Emphasis"/>
        </w:rPr>
        <w:t>right up to the university</w:t>
      </w:r>
      <w:r w:rsidRPr="006622D3">
        <w:rPr>
          <w:sz w:val="16"/>
        </w:rPr>
        <w:t xml:space="preserve">, and indeed, beyond into other spaces of education. </w:t>
      </w:r>
      <w:r w:rsidRPr="006622D3">
        <w:rPr>
          <w:rStyle w:val="StyleUnderline"/>
        </w:rPr>
        <w:t xml:space="preserve">In light of the increasing </w:t>
      </w:r>
      <w:proofErr w:type="spellStart"/>
      <w:r w:rsidRPr="006622D3">
        <w:rPr>
          <w:rStyle w:val="StyleUnderline"/>
        </w:rPr>
        <w:t>neoliberalization</w:t>
      </w:r>
      <w:proofErr w:type="spellEnd"/>
      <w:r w:rsidRPr="006622D3">
        <w:rPr>
          <w:rStyle w:val="StyleUnderline"/>
        </w:rPr>
        <w:t xml:space="preserve"> of education, the knowledge that education is always political allows us to make sense of the fact that these changes</w:t>
      </w:r>
      <w:r w:rsidRPr="006622D3">
        <w:rPr>
          <w:sz w:val="16"/>
        </w:rPr>
        <w:t xml:space="preserve">, which are often presented as ideas around efficiency, equality of opportunity, and opening up the educational sector to market forces, cannot be divorced from the production of neoliberal subjects. </w:t>
      </w:r>
      <w:r w:rsidRPr="006622D3">
        <w:rPr>
          <w:rStyle w:val="StyleUnderline"/>
        </w:rPr>
        <w:t>The conflict</w:t>
      </w:r>
      <w:r w:rsidRPr="006622D3">
        <w:rPr>
          <w:sz w:val="16"/>
        </w:rPr>
        <w:t xml:space="preserve"> that is </w:t>
      </w:r>
      <w:r w:rsidRPr="006622D3">
        <w:rPr>
          <w:rStyle w:val="StyleUnderline"/>
        </w:rPr>
        <w:t>taking place in the university sector</w:t>
      </w:r>
      <w:r w:rsidRPr="006622D3">
        <w:rPr>
          <w:sz w:val="16"/>
        </w:rPr>
        <w:t xml:space="preserve"> and beyond </w:t>
      </w:r>
      <w:r w:rsidRPr="006622D3">
        <w:rPr>
          <w:rStyle w:val="StyleUnderline"/>
        </w:rPr>
        <w:t>is precisely a conflict over this question of education as a form of political intervention</w:t>
      </w:r>
      <w:r w:rsidRPr="006622D3">
        <w:rPr>
          <w:sz w:val="16"/>
        </w:rPr>
        <w:t xml:space="preserve">. </w:t>
      </w:r>
      <w:r w:rsidRPr="006622D3">
        <w:rPr>
          <w:rStyle w:val="StyleUnderline"/>
        </w:rPr>
        <w:t>This makes it incumbent upon academics and teachers to</w:t>
      </w:r>
      <w:r w:rsidRPr="006622D3">
        <w:rPr>
          <w:sz w:val="16"/>
        </w:rPr>
        <w:t>, first of all,</w:t>
      </w:r>
      <w:r w:rsidRPr="006622D3">
        <w:rPr>
          <w:rStyle w:val="StyleUnderline"/>
        </w:rPr>
        <w:t xml:space="preserve"> be aware of the starting point</w:t>
      </w:r>
      <w:r w:rsidRPr="006622D3">
        <w:rPr>
          <w:sz w:val="16"/>
        </w:rPr>
        <w:t xml:space="preserve">—that </w:t>
      </w:r>
      <w:r w:rsidRPr="006622D3">
        <w:rPr>
          <w:rStyle w:val="StyleUnderline"/>
        </w:rPr>
        <w:t>you are always involved in a relationship between power and politics.</w:t>
      </w:r>
      <w:r w:rsidRPr="006622D3">
        <w:rPr>
          <w:sz w:val="16"/>
        </w:rPr>
        <w:t xml:space="preserve"> This, of course, requires a lot of critical self-reflection. </w:t>
      </w:r>
      <w:r w:rsidRPr="006622D3">
        <w:rPr>
          <w:rStyle w:val="StyleUnderline"/>
        </w:rPr>
        <w:t>How do you function as an academic</w:t>
      </w:r>
      <w:r w:rsidRPr="006622D3">
        <w:rPr>
          <w:sz w:val="16"/>
        </w:rPr>
        <w:t xml:space="preserve">? </w:t>
      </w:r>
      <w:r w:rsidRPr="006622D3">
        <w:rPr>
          <w:rStyle w:val="StyleUnderline"/>
        </w:rPr>
        <w:t>What shameful concessions are you forced into on a daily basis if you disagree with the very type of subjectivities that are being produced</w:t>
      </w:r>
      <w:r w:rsidRPr="006622D3">
        <w:rPr>
          <w:sz w:val="16"/>
        </w:rPr>
        <w:t xml:space="preserve">? </w:t>
      </w:r>
      <w:r w:rsidRPr="006622D3">
        <w:rPr>
          <w:rStyle w:val="StyleUnderline"/>
        </w:rPr>
        <w:t xml:space="preserve">How can you operate within that system such that you don't comply </w:t>
      </w:r>
      <w:proofErr w:type="gramStart"/>
      <w:r w:rsidRPr="006622D3">
        <w:rPr>
          <w:rStyle w:val="StyleUnderline"/>
        </w:rPr>
        <w:t>to</w:t>
      </w:r>
      <w:proofErr w:type="gramEnd"/>
      <w:r w:rsidRPr="006622D3">
        <w:rPr>
          <w:rStyle w:val="StyleUnderline"/>
        </w:rPr>
        <w:t xml:space="preserve"> the prevailing logic that the only purpose of education is to produce a productive work force</w:t>
      </w:r>
      <w:r w:rsidRPr="006622D3">
        <w:rPr>
          <w:sz w:val="16"/>
        </w:rPr>
        <w:t xml:space="preserve">, such that education is reduced to methods and labor skills and quantified only in terms of the jobs available at the end of the process? I think </w:t>
      </w:r>
      <w:r w:rsidRPr="006622D3">
        <w:rPr>
          <w:rStyle w:val="StyleUnderline"/>
        </w:rPr>
        <w:t>if you can only see education in such a limited way you lose sight of the fundamental value of learning in itself</w:t>
      </w:r>
      <w:r w:rsidRPr="006622D3">
        <w:rPr>
          <w:sz w:val="16"/>
        </w:rPr>
        <w:t xml:space="preserve">. Thinking about this from a political perspective, much of the hostility that critical scholars in the field of politics and international relations have experienced is because they abandoned the sovereign privilege particular to the discipline. Too many academics assume they have some privileged access to the world because they are rooted in a theoretical paradigm in which theory comes first—you start, for instance, with liberalism, or realism, or sovereignty, or whatever, and thus theory only becomes important insofar as it becomes self-referential and self-validating. If we are going take the question of </w:t>
      </w:r>
      <w:proofErr w:type="spellStart"/>
      <w:r w:rsidRPr="006622D3">
        <w:rPr>
          <w:sz w:val="16"/>
        </w:rPr>
        <w:t>transdiscipinarity</w:t>
      </w:r>
      <w:proofErr w:type="spellEnd"/>
      <w:r w:rsidRPr="006622D3">
        <w:rPr>
          <w:sz w:val="16"/>
        </w:rPr>
        <w:t xml:space="preserve"> seriously, and I think this is what I've tried to develop in some of my research, it has to come together around a shared problematics, and we have to begin with a particular problematic. And this in itself then becomes another form of political intervention. How do we frame the shared question such that different disciplines can bring their own logics to bear on it? The obvious ethical start point involves abandoning the idea that we have any privileged access to the world and appreciating that every single discipline will come at the problematic differently. If you have a shared problematic then that has to be the starting point for a discussion, which, if done correctly, could be wonderfully enriching. So, we need to start then with the premise that no one discipline has privileged access to a better world and accordingly we all need to work through these shared problematics together. I have tried to do this in my research with the shared problematic of violence. </w:t>
      </w:r>
      <w:r w:rsidRPr="006622D3">
        <w:rPr>
          <w:rStyle w:val="StyleUnderline"/>
        </w:rPr>
        <w:t xml:space="preserve">Violence is such a complex </w:t>
      </w:r>
      <w:proofErr w:type="spellStart"/>
      <w:r w:rsidRPr="006622D3">
        <w:rPr>
          <w:rStyle w:val="StyleUnderline"/>
        </w:rPr>
        <w:t>phenomena</w:t>
      </w:r>
      <w:proofErr w:type="spellEnd"/>
      <w:r w:rsidRPr="006622D3">
        <w:rPr>
          <w:rStyle w:val="StyleUnderline"/>
        </w:rPr>
        <w:t xml:space="preserve"> that there is no one dominant narrative that we can say has all the answers to the problematic.</w:t>
      </w:r>
      <w:r w:rsidRPr="006622D3">
        <w:rPr>
          <w:sz w:val="16"/>
        </w:rPr>
        <w:t xml:space="preserve"> So whether we would deal with violence from a political perspective, a psychological perspective, a sociological perspective, a geographical perspective, or any other perspective, </w:t>
      </w:r>
      <w:r w:rsidRPr="006622D3">
        <w:rPr>
          <w:rStyle w:val="StyleUnderline"/>
        </w:rPr>
        <w:t xml:space="preserve">violence has to be interrogated across multiple terrains to gain a better understanding of it. </w:t>
      </w:r>
      <w:r w:rsidRPr="006622D3">
        <w:rPr>
          <w:sz w:val="16"/>
        </w:rPr>
        <w:t xml:space="preserve">If we are going to see a fundamental change in the meaning and function of education in the university as we go through the twenty-first century, perhaps it will be precisely around the emergence of different schools of thought or ideas which are less disciplinary and more problematically driven. </w:t>
      </w:r>
      <w:r w:rsidRPr="006622D3">
        <w:rPr>
          <w:rStyle w:val="StyleUnderline"/>
        </w:rPr>
        <w:t>So you could take violence</w:t>
      </w:r>
      <w:r w:rsidRPr="006622D3">
        <w:rPr>
          <w:sz w:val="16"/>
        </w:rPr>
        <w:t xml:space="preserve">, or what people call </w:t>
      </w:r>
      <w:r w:rsidRPr="006622D3">
        <w:rPr>
          <w:rStyle w:val="StyleUnderline"/>
        </w:rPr>
        <w:t>the Anthropocene</w:t>
      </w:r>
      <w:r w:rsidRPr="006622D3">
        <w:rPr>
          <w:sz w:val="16"/>
        </w:rPr>
        <w:t xml:space="preserve">, or indeed the war on youth, but you must </w:t>
      </w:r>
      <w:r w:rsidRPr="006622D3">
        <w:rPr>
          <w:rStyle w:val="Emphasis"/>
        </w:rPr>
        <w:t>start with a particular problematic</w:t>
      </w:r>
      <w:r w:rsidRPr="006622D3">
        <w:rPr>
          <w:sz w:val="16"/>
        </w:rPr>
        <w:t xml:space="preserve">. Where this becomes fraught, or </w:t>
      </w:r>
      <w:r w:rsidRPr="006622D3">
        <w:rPr>
          <w:rStyle w:val="StyleUnderline"/>
        </w:rPr>
        <w:t xml:space="preserve">where you can at least see the power relations embedded within the university sector </w:t>
      </w:r>
      <w:r w:rsidRPr="006622D3">
        <w:rPr>
          <w:sz w:val="16"/>
        </w:rPr>
        <w:t xml:space="preserve">and the funding that makes research possible in the first place, </w:t>
      </w:r>
      <w:r w:rsidRPr="006622D3">
        <w:rPr>
          <w:rStyle w:val="StyleUnderline"/>
        </w:rPr>
        <w:t xml:space="preserve">will be very much around what </w:t>
      </w:r>
      <w:r w:rsidRPr="006622D3">
        <w:rPr>
          <w:rStyle w:val="Emphasis"/>
        </w:rPr>
        <w:t>kinds of problematics will be allowed to be interrogated.</w:t>
      </w:r>
      <w:r w:rsidRPr="006622D3">
        <w:rPr>
          <w:sz w:val="16"/>
        </w:rPr>
        <w:t xml:space="preserve"> No one is saying that </w:t>
      </w:r>
      <w:proofErr w:type="spellStart"/>
      <w:r w:rsidRPr="006622D3">
        <w:rPr>
          <w:sz w:val="16"/>
        </w:rPr>
        <w:t>transdisciplinarity</w:t>
      </w:r>
      <w:proofErr w:type="spellEnd"/>
      <w:r w:rsidRPr="006622D3">
        <w:rPr>
          <w:sz w:val="16"/>
        </w:rPr>
        <w:t xml:space="preserve"> in itself is going to lead to the interrogation of the types of questions which are deemed to be socially imperative. TP: You mean what sorts of questions are allowed to be asked in the neoliberal university? BE: Absolutely, for sure. </w:t>
      </w:r>
      <w:r w:rsidRPr="006622D3">
        <w:rPr>
          <w:rStyle w:val="StyleUnderline"/>
        </w:rPr>
        <w:t>It's through</w:t>
      </w:r>
      <w:r w:rsidRPr="006622D3">
        <w:rPr>
          <w:sz w:val="16"/>
        </w:rPr>
        <w:t xml:space="preserve"> </w:t>
      </w:r>
      <w:r w:rsidRPr="006622D3">
        <w:rPr>
          <w:rStyle w:val="Emphasis"/>
        </w:rPr>
        <w:t>what is allowed to be questioned</w:t>
      </w:r>
      <w:r w:rsidRPr="006622D3">
        <w:rPr>
          <w:sz w:val="16"/>
        </w:rPr>
        <w:t xml:space="preserve"> in itself </w:t>
      </w:r>
      <w:r w:rsidRPr="006622D3">
        <w:rPr>
          <w:rStyle w:val="StyleUnderline"/>
        </w:rPr>
        <w:t>that education can be politically manipulated</w:t>
      </w:r>
      <w:r w:rsidRPr="006622D3">
        <w:rPr>
          <w:sz w:val="16"/>
        </w:rPr>
        <w:t xml:space="preserve">. Again, </w:t>
      </w:r>
      <w:r w:rsidRPr="006622D3">
        <w:rPr>
          <w:rStyle w:val="Emphasis"/>
        </w:rPr>
        <w:t>this raises the question of the function of the critical academic</w:t>
      </w:r>
      <w:r w:rsidRPr="006622D3">
        <w:rPr>
          <w:sz w:val="16"/>
        </w:rPr>
        <w:t xml:space="preserve"> in this terrain. </w:t>
      </w:r>
      <w:r w:rsidRPr="006622D3">
        <w:rPr>
          <w:rStyle w:val="StyleUnderline"/>
        </w:rPr>
        <w:t xml:space="preserve">The critical academic's function here is precisely to bring into question what is not being questioned and to keep pressing upon those who are </w:t>
      </w:r>
      <w:r w:rsidRPr="006622D3">
        <w:rPr>
          <w:rStyle w:val="Emphasis"/>
        </w:rPr>
        <w:t>setting the research agenda.</w:t>
      </w:r>
      <w:r w:rsidRPr="006622D3">
        <w:rPr>
          <w:sz w:val="16"/>
        </w:rPr>
        <w:t xml:space="preserve"> And let's not be under any illusions: research agendas are largely set today by those organizations that can allocate resources in order to make that research happen. So, </w:t>
      </w:r>
      <w:r w:rsidRPr="006622D3">
        <w:rPr>
          <w:rStyle w:val="StyleUnderline"/>
        </w:rPr>
        <w:t xml:space="preserve">we have the </w:t>
      </w:r>
      <w:proofErr w:type="spellStart"/>
      <w:r w:rsidRPr="006622D3">
        <w:rPr>
          <w:rStyle w:val="StyleUnderline"/>
        </w:rPr>
        <w:t>financialization</w:t>
      </w:r>
      <w:proofErr w:type="spellEnd"/>
      <w:r w:rsidRPr="006622D3">
        <w:rPr>
          <w:rStyle w:val="StyleUnderline"/>
        </w:rPr>
        <w:t xml:space="preserve"> of a research agenda</w:t>
      </w:r>
      <w:r w:rsidRPr="006622D3">
        <w:rPr>
          <w:sz w:val="16"/>
        </w:rPr>
        <w:t xml:space="preserve">, </w:t>
      </w:r>
      <w:r w:rsidRPr="006622D3">
        <w:rPr>
          <w:rStyle w:val="Emphasis"/>
        </w:rPr>
        <w:t>which does in some instances play into a particular politics and a political ideology</w:t>
      </w:r>
      <w:r w:rsidRPr="006622D3">
        <w:rPr>
          <w:sz w:val="16"/>
        </w:rPr>
        <w:t xml:space="preserve">, </w:t>
      </w:r>
      <w:r w:rsidRPr="006622D3">
        <w:rPr>
          <w:rStyle w:val="StyleUnderline"/>
        </w:rPr>
        <w:t>as well as a particular valuation of what is good research versus what is unnecessary research.</w:t>
      </w:r>
      <w:r w:rsidRPr="006622D3">
        <w:rPr>
          <w:rStyle w:val="StyleUnderline"/>
          <w:sz w:val="12"/>
        </w:rPr>
        <w:t xml:space="preserve"> </w:t>
      </w:r>
      <w:r w:rsidRPr="006622D3">
        <w:rPr>
          <w:sz w:val="16"/>
        </w:rPr>
        <w:t xml:space="preserve">TP: It seems that there are two problems here. The first is to orient work within the university around a shared set of problematics and the other is to rethink the space of the university itself and the kind of work that is allowed within it. BE: Yes. All the great research that's being done never starts from a theory. It always starts from a shared problematic and an urgent shared problematic. Now, this can put academics in a floored position because </w:t>
      </w:r>
      <w:r w:rsidRPr="006622D3">
        <w:rPr>
          <w:rStyle w:val="Emphasis"/>
        </w:rPr>
        <w:t>every new problematic demands new thinking</w:t>
      </w:r>
      <w:r w:rsidRPr="006622D3">
        <w:rPr>
          <w:sz w:val="16"/>
        </w:rPr>
        <w:t xml:space="preserve">. This does away with the idea of the sovereign expert academic who thinks they have the ultimate truth in the world. </w:t>
      </w:r>
      <w:r w:rsidRPr="006622D3">
        <w:rPr>
          <w:rStyle w:val="StyleUnderline"/>
        </w:rPr>
        <w:t>It also places academics in a more precarious intellectual position</w:t>
      </w:r>
      <w:r w:rsidRPr="006622D3">
        <w:rPr>
          <w:sz w:val="16"/>
        </w:rPr>
        <w:t xml:space="preserve"> insofar as you have to accept that </w:t>
      </w:r>
      <w:r w:rsidRPr="006622D3">
        <w:rPr>
          <w:rStyle w:val="Emphasis"/>
        </w:rPr>
        <w:t>sometimes you don't have the answers and you don't have the solutions</w:t>
      </w:r>
      <w:r w:rsidRPr="006622D3">
        <w:rPr>
          <w:sz w:val="16"/>
        </w:rPr>
        <w:t xml:space="preserve"> to these problematics. </w:t>
      </w:r>
      <w:r w:rsidRPr="006622D3">
        <w:rPr>
          <w:rStyle w:val="StyleUnderline"/>
        </w:rPr>
        <w:t xml:space="preserve">But this does not mean to say that intellectuals are not equipped with the </w:t>
      </w:r>
      <w:r w:rsidRPr="006622D3">
        <w:rPr>
          <w:rStyle w:val="Emphasis"/>
        </w:rPr>
        <w:t>intellectual resources to work things out.</w:t>
      </w:r>
      <w:r w:rsidRPr="006622D3">
        <w:rPr>
          <w:sz w:val="16"/>
        </w:rPr>
        <w:t xml:space="preserve"> I think we need to overcome what is in large part a lazy academic practice where people are simply happy to rest on their theoretical laurels. No great academic book has ever been written which starts from a theoretical premise. You have to begin with a shared problematic. And once you start from a shared problematic if you don't engage in a transdisciplinary method then I think it's basically just a retreat into a sovereign conceit.</w:t>
      </w:r>
    </w:p>
    <w:p w:rsidR="00082ACF" w:rsidRPr="006622D3" w:rsidRDefault="00082ACF" w:rsidP="00082ACF"/>
    <w:p w:rsidR="00AE6616" w:rsidRPr="006622D3" w:rsidRDefault="00AE6616" w:rsidP="00AE6616">
      <w:pPr>
        <w:pStyle w:val="Heading2"/>
      </w:pPr>
      <w:r w:rsidRPr="006622D3">
        <w:t>2NC</w:t>
      </w:r>
    </w:p>
    <w:p w:rsidR="00AE6616" w:rsidRPr="006622D3" w:rsidRDefault="00AE6616" w:rsidP="00AE6616">
      <w:pPr>
        <w:pStyle w:val="Heading3"/>
      </w:pPr>
      <w:r w:rsidRPr="006622D3">
        <w:t>AT: “No Link – This isn’t about Nietzschean Agonism”</w:t>
      </w:r>
    </w:p>
    <w:p w:rsidR="00AE6616" w:rsidRPr="006622D3" w:rsidRDefault="00AE6616" w:rsidP="00AE6616">
      <w:pPr>
        <w:pStyle w:val="Heading4"/>
      </w:pPr>
      <w:r w:rsidRPr="006622D3">
        <w:t>Wrong</w:t>
      </w:r>
    </w:p>
    <w:p w:rsidR="00AE6616" w:rsidRPr="006622D3" w:rsidRDefault="00AE6616" w:rsidP="00AE6616">
      <w:pPr>
        <w:rPr>
          <w:rFonts w:cs="Futura"/>
          <w:b/>
          <w:sz w:val="26"/>
        </w:rPr>
      </w:pPr>
      <w:proofErr w:type="spellStart"/>
      <w:r w:rsidRPr="006622D3">
        <w:rPr>
          <w:rStyle w:val="Style13ptBold"/>
          <w:rFonts w:cs="Futura"/>
        </w:rPr>
        <w:t>Ince</w:t>
      </w:r>
      <w:proofErr w:type="spellEnd"/>
      <w:r w:rsidRPr="006622D3">
        <w:rPr>
          <w:rStyle w:val="Style13ptBold"/>
          <w:rFonts w:cs="Futura"/>
        </w:rPr>
        <w:t xml:space="preserve"> 16. </w:t>
      </w:r>
      <w:r w:rsidRPr="006622D3">
        <w:rPr>
          <w:rFonts w:cs="Futura"/>
        </w:rPr>
        <w:t xml:space="preserve">Murat, </w:t>
      </w:r>
      <w:proofErr w:type="spellStart"/>
      <w:r w:rsidRPr="006622D3">
        <w:rPr>
          <w:rFonts w:cs="Futura"/>
        </w:rPr>
        <w:t>Gazi</w:t>
      </w:r>
      <w:proofErr w:type="spellEnd"/>
      <w:r w:rsidRPr="006622D3">
        <w:rPr>
          <w:rFonts w:cs="Futura"/>
        </w:rPr>
        <w:t xml:space="preserve"> University, “A Critique of Agonistic Politics,” International Journal of </w:t>
      </w:r>
      <w:proofErr w:type="spellStart"/>
      <w:r w:rsidRPr="006622D3">
        <w:rPr>
          <w:rFonts w:cs="Futura"/>
        </w:rPr>
        <w:t>Zizek</w:t>
      </w:r>
      <w:proofErr w:type="spellEnd"/>
      <w:r w:rsidRPr="006622D3">
        <w:rPr>
          <w:rFonts w:cs="Futura"/>
        </w:rPr>
        <w:t xml:space="preserve"> Studies Volume 10 Number 1</w:t>
      </w:r>
    </w:p>
    <w:p w:rsidR="00AE6616" w:rsidRPr="006622D3" w:rsidRDefault="00AE6616" w:rsidP="00AE6616">
      <w:r w:rsidRPr="006622D3">
        <w:rPr>
          <w:rStyle w:val="StyleUnderline"/>
        </w:rPr>
        <w:t xml:space="preserve">Modern agonistic politics1 is a late modern political movement of thought which derives from the constitutive and regulatory feature of power and conflict in-between (political) human relations -in a word it grounds on </w:t>
      </w:r>
      <w:proofErr w:type="spellStart"/>
      <w:r w:rsidRPr="006622D3">
        <w:rPr>
          <w:rStyle w:val="StyleUnderline"/>
        </w:rPr>
        <w:t>agon</w:t>
      </w:r>
      <w:proofErr w:type="spellEnd"/>
      <w:r w:rsidRPr="006622D3">
        <w:rPr>
          <w:rStyle w:val="StyleUnderline"/>
        </w:rPr>
        <w:t>- and which persistently lays great stress on the possibility of a democratic co-existence in spite of this power and conflict factuality.</w:t>
      </w:r>
      <w:r w:rsidRPr="006622D3">
        <w:t xml:space="preserve"> With its insistent emphasis on democracy, this movement of thought has offered an influential solution to the modern democratic/political legitimacy crisis by cultivating the hope that it is possible to set up a new or newly </w:t>
      </w:r>
      <w:proofErr w:type="spellStart"/>
      <w:r w:rsidRPr="006622D3">
        <w:t>thematized</w:t>
      </w:r>
      <w:proofErr w:type="spellEnd"/>
      <w:r w:rsidRPr="006622D3">
        <w:t xml:space="preserve"> delicate balance between universal and particular, identity and difference, unity and multitude or ever between reason and freedom.2 </w:t>
      </w:r>
      <w:r w:rsidRPr="006622D3">
        <w:rPr>
          <w:rStyle w:val="StyleUnderline"/>
        </w:rPr>
        <w:t>Moving on a thought heritage essentially composed of Friedrich Nietzsche, Hannah Arendt, Michel Foucault and Antonio Gramsci3 , modern agonistic politics has been deeply influenced by main doubt masters including aforesaid figures and particularly Jacques Derrida and Ludwig Wittgenstein</w:t>
      </w:r>
      <w:r w:rsidRPr="006622D3">
        <w:t xml:space="preserve">. </w:t>
      </w:r>
    </w:p>
    <w:p w:rsidR="00AE6616" w:rsidRPr="006622D3" w:rsidRDefault="00AE6616" w:rsidP="00AE6616">
      <w:pPr>
        <w:pStyle w:val="Heading3"/>
      </w:pPr>
      <w:r w:rsidRPr="006622D3">
        <w:t>Definition of Agonism</w:t>
      </w:r>
    </w:p>
    <w:p w:rsidR="00AE6616" w:rsidRPr="006622D3" w:rsidRDefault="00AE6616" w:rsidP="00AE6616">
      <w:pPr>
        <w:pStyle w:val="Heading4"/>
      </w:pPr>
      <w:r w:rsidRPr="006622D3">
        <w:t xml:space="preserve">Definition of </w:t>
      </w:r>
      <w:proofErr w:type="spellStart"/>
      <w:r w:rsidRPr="006622D3">
        <w:t>agonism</w:t>
      </w:r>
      <w:proofErr w:type="spellEnd"/>
      <w:r w:rsidRPr="006622D3">
        <w:t xml:space="preserve"> for when they inevitably try to cheat</w:t>
      </w:r>
    </w:p>
    <w:p w:rsidR="00AE6616" w:rsidRPr="006622D3" w:rsidRDefault="00AE6616" w:rsidP="00AE6616">
      <w:pPr>
        <w:rPr>
          <w:rFonts w:cs="Futura"/>
          <w:b/>
          <w:sz w:val="26"/>
        </w:rPr>
      </w:pPr>
      <w:proofErr w:type="spellStart"/>
      <w:r w:rsidRPr="006622D3">
        <w:rPr>
          <w:rStyle w:val="Style13ptBold"/>
          <w:rFonts w:cs="Futura"/>
        </w:rPr>
        <w:t>Ince</w:t>
      </w:r>
      <w:proofErr w:type="spellEnd"/>
      <w:r w:rsidRPr="006622D3">
        <w:rPr>
          <w:rStyle w:val="Style13ptBold"/>
          <w:rFonts w:cs="Futura"/>
        </w:rPr>
        <w:t xml:space="preserve"> 16. </w:t>
      </w:r>
      <w:r w:rsidRPr="006622D3">
        <w:rPr>
          <w:rFonts w:cs="Futura"/>
        </w:rPr>
        <w:t xml:space="preserve">Murat, </w:t>
      </w:r>
      <w:proofErr w:type="spellStart"/>
      <w:r w:rsidRPr="006622D3">
        <w:rPr>
          <w:rFonts w:cs="Futura"/>
        </w:rPr>
        <w:t>Gazi</w:t>
      </w:r>
      <w:proofErr w:type="spellEnd"/>
      <w:r w:rsidRPr="006622D3">
        <w:rPr>
          <w:rFonts w:cs="Futura"/>
        </w:rPr>
        <w:t xml:space="preserve"> University, “A Critique of Agonistic Politics,” International Journal of </w:t>
      </w:r>
      <w:proofErr w:type="spellStart"/>
      <w:r w:rsidRPr="006622D3">
        <w:rPr>
          <w:rFonts w:cs="Futura"/>
        </w:rPr>
        <w:t>Zizek</w:t>
      </w:r>
      <w:proofErr w:type="spellEnd"/>
      <w:r w:rsidRPr="006622D3">
        <w:rPr>
          <w:rFonts w:cs="Futura"/>
        </w:rPr>
        <w:t xml:space="preserve"> Studies Volume 10 Number 1</w:t>
      </w:r>
    </w:p>
    <w:p w:rsidR="00AE6616" w:rsidRPr="006622D3" w:rsidRDefault="00AE6616" w:rsidP="00AE6616">
      <w:r w:rsidRPr="006622D3">
        <w:t xml:space="preserve">It is possible to underline five primary aspects characterizing modern agonistic politics: Firstly, agonistic politics rejects all of the “essentialist” approaches that have predominated the conception of 2 modern history and knowledge for so long. </w:t>
      </w:r>
      <w:r w:rsidRPr="006622D3">
        <w:rPr>
          <w:rStyle w:val="StyleUnderline"/>
        </w:rPr>
        <w:t xml:space="preserve">Rejection of essentialism and adoption of contingency is the core characteristic of </w:t>
      </w:r>
      <w:proofErr w:type="spellStart"/>
      <w:r w:rsidRPr="006622D3">
        <w:rPr>
          <w:rStyle w:val="StyleUnderline"/>
        </w:rPr>
        <w:t>agonism</w:t>
      </w:r>
      <w:proofErr w:type="spellEnd"/>
      <w:r w:rsidRPr="006622D3">
        <w:rPr>
          <w:rStyle w:val="StyleUnderline"/>
        </w:rPr>
        <w:t>. And closely associated with this, agonists attribute a central significance to the notion of “political” as an expression of perpetual reconstructive nature of social domain and so as an expression of impossibility of social essence</w:t>
      </w:r>
      <w:r w:rsidRPr="006622D3">
        <w:t xml:space="preserve">. </w:t>
      </w:r>
      <w:r w:rsidRPr="006622D3">
        <w:rPr>
          <w:rStyle w:val="StyleUnderline"/>
        </w:rPr>
        <w:t xml:space="preserve">Secondly, agonists conceive the identity and difference as constructive moments and against the dogmatic vision of identity they hinge on the irrevocability of “difference” as a “constitutive outside”.4 Thirdly, agonists assert that the antagonistic power relations founding the social are irreversible and they believe that these relations which are in </w:t>
      </w:r>
      <w:proofErr w:type="spellStart"/>
      <w:r w:rsidRPr="006622D3">
        <w:rPr>
          <w:rStyle w:val="StyleUnderline"/>
        </w:rPr>
        <w:t>Laclau</w:t>
      </w:r>
      <w:proofErr w:type="spellEnd"/>
      <w:r w:rsidRPr="006622D3">
        <w:rPr>
          <w:rStyle w:val="StyleUnderline"/>
        </w:rPr>
        <w:t xml:space="preserve"> and </w:t>
      </w:r>
      <w:proofErr w:type="spellStart"/>
      <w:r w:rsidRPr="006622D3">
        <w:rPr>
          <w:rStyle w:val="StyleUnderline"/>
        </w:rPr>
        <w:t>Mouffe’s</w:t>
      </w:r>
      <w:proofErr w:type="spellEnd"/>
      <w:r w:rsidRPr="006622D3">
        <w:rPr>
          <w:rStyle w:val="StyleUnderline"/>
        </w:rPr>
        <w:t xml:space="preserve"> particular terms defined as hegemonic relations can be transformed.5 Fourthly, agonists have a positive perspective aspiring to transform the social antagonisms to an ambitious and enthusiastic “agonistic confrontation”. Fifthly and finally, agonists has a radical conception of democracy perceiving democracy not as an “institutional formation” or “governmental regime” to emerge once and for all, but rather a political process the paradoxes of which can never be removed.</w:t>
      </w:r>
      <w:r w:rsidRPr="006622D3">
        <w:t xml:space="preserve"> </w:t>
      </w:r>
    </w:p>
    <w:p w:rsidR="00AE6616" w:rsidRPr="006622D3" w:rsidRDefault="00AE6616" w:rsidP="00AE6616"/>
    <w:p w:rsidR="00AE6616" w:rsidRPr="006622D3" w:rsidRDefault="00AE6616" w:rsidP="00AE6616"/>
    <w:p w:rsidR="00AE6616" w:rsidRPr="006622D3" w:rsidRDefault="00AE6616" w:rsidP="00AE6616"/>
    <w:p w:rsidR="00AE6616" w:rsidRPr="006622D3" w:rsidRDefault="00AE6616" w:rsidP="00AE6616">
      <w:r w:rsidRPr="006622D3">
        <w:t xml:space="preserve">It is possible to paraphrase agonistic political theory’s vital contribution to modern political thought in two aspects: The creative political insight suggested by the eventual </w:t>
      </w:r>
      <w:proofErr w:type="spellStart"/>
      <w:r w:rsidRPr="006622D3">
        <w:t>undecidability</w:t>
      </w:r>
      <w:proofErr w:type="spellEnd"/>
      <w:r w:rsidRPr="006622D3">
        <w:t xml:space="preserve"> of paradoxical relation/eternal dialogue between identity and difference and the emancipation praxis suggested by the everlasting articulation network (the conception of hegemonic struggle and impossibility of society) triggered by irreducible pluralism of subject configurations. These two critical aspects coherently raised by agonists have deeply influenced modern political thought and owing to the radicalism of agonistic criticism, a new and vivid rhetoric came into prominence in modern political theory where the “political” instead of “politics”6 and the “emancipation” instead of “freedom” became main point of discussion. Agonistic politics is before all, a </w:t>
      </w:r>
      <w:proofErr w:type="spellStart"/>
      <w:r w:rsidRPr="006622D3">
        <w:t>defence</w:t>
      </w:r>
      <w:proofErr w:type="spellEnd"/>
      <w:r w:rsidRPr="006622D3">
        <w:t xml:space="preserve"> of “political” against “politics”. For agonists the political is an expression of impossibility of an eventual “essence” in social domain and eventual “seamlessness” of the society composed of ineradicable antagonisms. The society has no any sutured pattern because the social itself does not have any essence. The overlooking of the political comes with the reduction of the social into factitious “essences” and the loss of agonistic vividness. In fact the rejection of the political never hinders its fierce return. As an expression of the rejection of the political the falsity of the essentialism is hidden in the phrase that this 3 essentialism attributes a factitious “identicalness” or “completeness” to the contingency7 and seamlessness which are deeply embedded within the individual and social identity. Since the Ancient Greece one of the justifications of critical and cautious approach to the democracy has been based on this claim: democratic freedom breeds anarchy and destructs the political community. Modern </w:t>
      </w:r>
      <w:proofErr w:type="spellStart"/>
      <w:r w:rsidRPr="006622D3">
        <w:t>agonism</w:t>
      </w:r>
      <w:proofErr w:type="spellEnd"/>
      <w:r w:rsidRPr="006622D3">
        <w:t xml:space="preserve"> has developed an approach grasping these “anarchy” and “destruction” theses stated for the sake of criticism/fear of democracy as a, so to say, positive and founding aspects of democracy. In other words, for agonists “anarchy” refers rather to an emancipation gesture and yet “destruction” refers rather to the principle of displacement/deconstruction. Viewed from this perspective, politics and democracy are not a form of governance but are a form of subjection and the illusory consensus setting the social is nothing more than a fugitive and contingent moment which is predestined to be “destructed” by a new hegemonic articulation or conflict network. In an agonistic democracy the setting priority of the political in fact refers to this assertion; the institutive/legal moment and the emancipation moment are by no means identical and including democracy there is no any political framework or form of relation to guarantee this identicalness. In </w:t>
      </w:r>
      <w:proofErr w:type="spellStart"/>
      <w:r w:rsidRPr="006622D3">
        <w:t>Laclau</w:t>
      </w:r>
      <w:proofErr w:type="spellEnd"/>
      <w:r w:rsidRPr="006622D3">
        <w:t xml:space="preserve"> and </w:t>
      </w:r>
      <w:proofErr w:type="spellStart"/>
      <w:r w:rsidRPr="006622D3">
        <w:t>Mouffe’s</w:t>
      </w:r>
      <w:proofErr w:type="spellEnd"/>
      <w:r w:rsidRPr="006622D3">
        <w:t xml:space="preserve"> understanding, the radical characteristic of democracy rests on its radical impossibility (</w:t>
      </w:r>
      <w:proofErr w:type="spellStart"/>
      <w:r w:rsidRPr="006622D3">
        <w:t>Laclau</w:t>
      </w:r>
      <w:proofErr w:type="spellEnd"/>
      <w:r w:rsidRPr="006622D3">
        <w:t xml:space="preserve"> and </w:t>
      </w:r>
      <w:proofErr w:type="spellStart"/>
      <w:r w:rsidRPr="006622D3">
        <w:t>Mouffe</w:t>
      </w:r>
      <w:proofErr w:type="spellEnd"/>
      <w:r w:rsidRPr="006622D3">
        <w:t xml:space="preserve"> 2001:149-193; </w:t>
      </w:r>
      <w:proofErr w:type="spellStart"/>
      <w:r w:rsidRPr="006622D3">
        <w:t>Laclau</w:t>
      </w:r>
      <w:proofErr w:type="spellEnd"/>
      <w:r w:rsidRPr="006622D3">
        <w:t xml:space="preserve"> 2007:34-35). </w:t>
      </w:r>
    </w:p>
    <w:p w:rsidR="00F544AC" w:rsidRPr="006622D3" w:rsidRDefault="00C70264" w:rsidP="00F544AC">
      <w:pPr>
        <w:pStyle w:val="Heading1"/>
      </w:pPr>
      <w:r w:rsidRPr="006622D3">
        <w:t>Paradox K</w:t>
      </w:r>
    </w:p>
    <w:p w:rsidR="007159E1" w:rsidRPr="006622D3" w:rsidRDefault="007159E1" w:rsidP="007159E1">
      <w:pPr>
        <w:pStyle w:val="Heading2"/>
      </w:pPr>
      <w:r w:rsidRPr="006622D3">
        <w:t>1NC</w:t>
      </w:r>
    </w:p>
    <w:p w:rsidR="007159E1" w:rsidRPr="006622D3" w:rsidRDefault="007159E1" w:rsidP="007159E1">
      <w:pPr>
        <w:pStyle w:val="Heading3"/>
      </w:pPr>
      <w:r w:rsidRPr="006622D3">
        <w:t>1NC</w:t>
      </w:r>
    </w:p>
    <w:p w:rsidR="009B1AE3" w:rsidRPr="006622D3" w:rsidRDefault="00F544AC" w:rsidP="009B1AE3">
      <w:pPr>
        <w:pStyle w:val="Heading4"/>
        <w:rPr>
          <w:rFonts w:cs="Futura"/>
        </w:rPr>
      </w:pPr>
      <w:proofErr w:type="spellStart"/>
      <w:r w:rsidRPr="006622D3">
        <w:rPr>
          <w:rFonts w:cs="Futura"/>
        </w:rPr>
        <w:t>Nietzschean</w:t>
      </w:r>
      <w:proofErr w:type="spellEnd"/>
      <w:r w:rsidRPr="006622D3">
        <w:rPr>
          <w:rFonts w:cs="Futura"/>
        </w:rPr>
        <w:t xml:space="preserve"> </w:t>
      </w:r>
      <w:proofErr w:type="spellStart"/>
      <w:r w:rsidRPr="006622D3">
        <w:rPr>
          <w:rFonts w:cs="Futura"/>
        </w:rPr>
        <w:t>a</w:t>
      </w:r>
      <w:r w:rsidR="009B1AE3" w:rsidRPr="006622D3">
        <w:rPr>
          <w:rFonts w:cs="Futura"/>
        </w:rPr>
        <w:t>gonism</w:t>
      </w:r>
      <w:proofErr w:type="spellEnd"/>
      <w:r w:rsidR="009B1AE3" w:rsidRPr="006622D3">
        <w:rPr>
          <w:rFonts w:cs="Futura"/>
        </w:rPr>
        <w:t xml:space="preserve"> </w:t>
      </w:r>
      <w:r w:rsidRPr="006622D3">
        <w:rPr>
          <w:rFonts w:cs="Futura"/>
        </w:rPr>
        <w:t xml:space="preserve">relies upon the successful resolution of two competing forces </w:t>
      </w:r>
      <w:r w:rsidR="00640CDD" w:rsidRPr="006622D3">
        <w:rPr>
          <w:rFonts w:cs="Futura"/>
        </w:rPr>
        <w:t>creating insides and outsides that</w:t>
      </w:r>
      <w:r w:rsidRPr="006622D3">
        <w:rPr>
          <w:rFonts w:cs="Futura"/>
        </w:rPr>
        <w:t xml:space="preserve"> ensures their dialectic is grounded in the expulsion of alterity</w:t>
      </w:r>
    </w:p>
    <w:p w:rsidR="009B1AE3" w:rsidRPr="006622D3" w:rsidRDefault="009B1AE3" w:rsidP="009B1AE3">
      <w:pPr>
        <w:rPr>
          <w:rFonts w:cs="Futura"/>
          <w:b/>
          <w:sz w:val="26"/>
        </w:rPr>
      </w:pPr>
      <w:proofErr w:type="spellStart"/>
      <w:r w:rsidRPr="006622D3">
        <w:rPr>
          <w:rStyle w:val="Style13ptBold"/>
          <w:rFonts w:cs="Futura"/>
        </w:rPr>
        <w:t>Ince</w:t>
      </w:r>
      <w:proofErr w:type="spellEnd"/>
      <w:r w:rsidRPr="006622D3">
        <w:rPr>
          <w:rStyle w:val="Style13ptBold"/>
          <w:rFonts w:cs="Futura"/>
        </w:rPr>
        <w:t xml:space="preserve"> 16. </w:t>
      </w:r>
      <w:r w:rsidR="00C70264" w:rsidRPr="006622D3">
        <w:rPr>
          <w:rFonts w:cs="Futura"/>
        </w:rPr>
        <w:t xml:space="preserve">Murat, </w:t>
      </w:r>
      <w:proofErr w:type="spellStart"/>
      <w:r w:rsidR="00C70264" w:rsidRPr="006622D3">
        <w:rPr>
          <w:rFonts w:cs="Futura"/>
        </w:rPr>
        <w:t>Gazi</w:t>
      </w:r>
      <w:proofErr w:type="spellEnd"/>
      <w:r w:rsidR="00C70264" w:rsidRPr="006622D3">
        <w:rPr>
          <w:rFonts w:cs="Futura"/>
        </w:rPr>
        <w:t xml:space="preserve"> University</w:t>
      </w:r>
      <w:r w:rsidRPr="006622D3">
        <w:rPr>
          <w:rFonts w:cs="Futura"/>
        </w:rPr>
        <w:t xml:space="preserve">, “A Critique of Agonistic Politics,” International Journal of </w:t>
      </w:r>
      <w:proofErr w:type="spellStart"/>
      <w:r w:rsidRPr="006622D3">
        <w:rPr>
          <w:rFonts w:cs="Futura"/>
        </w:rPr>
        <w:t>Zizek</w:t>
      </w:r>
      <w:proofErr w:type="spellEnd"/>
      <w:r w:rsidRPr="006622D3">
        <w:rPr>
          <w:rFonts w:cs="Futura"/>
        </w:rPr>
        <w:t xml:space="preserve"> Studies</w:t>
      </w:r>
      <w:r w:rsidR="00C70264" w:rsidRPr="006622D3">
        <w:rPr>
          <w:rFonts w:cs="Futura"/>
        </w:rPr>
        <w:t xml:space="preserve"> Volume 10 Number 1</w:t>
      </w:r>
    </w:p>
    <w:p w:rsidR="009B1AE3" w:rsidRPr="006622D3" w:rsidRDefault="009B1AE3" w:rsidP="009B1AE3">
      <w:pPr>
        <w:rPr>
          <w:rFonts w:cs="Futura"/>
          <w:u w:val="single"/>
        </w:rPr>
      </w:pPr>
      <w:r w:rsidRPr="006622D3">
        <w:rPr>
          <w:rFonts w:cs="Futura"/>
        </w:rPr>
        <w:t xml:space="preserve">In this study, main critical points regarding modern agonistic politics have been brought into discussion under five </w:t>
      </w:r>
      <w:proofErr w:type="spellStart"/>
      <w:r w:rsidRPr="006622D3">
        <w:rPr>
          <w:rFonts w:cs="Futura"/>
        </w:rPr>
        <w:t>problematiques</w:t>
      </w:r>
      <w:proofErr w:type="spellEnd"/>
      <w:r w:rsidRPr="006622D3">
        <w:rPr>
          <w:rFonts w:cs="Futura"/>
        </w:rPr>
        <w:t>. Firstly, with</w:t>
      </w:r>
      <w:r w:rsidRPr="006622D3">
        <w:rPr>
          <w:rStyle w:val="StyleUnderline"/>
          <w:rFonts w:cs="Futura"/>
        </w:rPr>
        <w:t xml:space="preserve"> their attempts to eliminate the violence from the agonistic </w:t>
      </w:r>
      <w:proofErr w:type="spellStart"/>
      <w:r w:rsidRPr="006622D3">
        <w:rPr>
          <w:rStyle w:val="StyleUnderline"/>
          <w:rFonts w:cs="Futura"/>
        </w:rPr>
        <w:t>geist</w:t>
      </w:r>
      <w:proofErr w:type="spellEnd"/>
      <w:r w:rsidRPr="006622D3">
        <w:rPr>
          <w:rStyle w:val="StyleUnderline"/>
          <w:rFonts w:cs="Futura"/>
        </w:rPr>
        <w:t xml:space="preserve">, agonists are philosophically led to dwell on a conflicting and untenable standpoint. 10The conception of violence-free </w:t>
      </w:r>
      <w:proofErr w:type="spellStart"/>
      <w:r w:rsidRPr="006622D3">
        <w:rPr>
          <w:rStyle w:val="StyleUnderline"/>
          <w:rFonts w:cs="Futura"/>
        </w:rPr>
        <w:t>agon</w:t>
      </w:r>
      <w:proofErr w:type="spellEnd"/>
      <w:r w:rsidRPr="006622D3">
        <w:rPr>
          <w:rStyle w:val="StyleUnderline"/>
          <w:rFonts w:cs="Futura"/>
        </w:rPr>
        <w:t xml:space="preserve"> is the most questionable and fragile aspect of agonistic politics because there exists a philosophical/theoretical contradiction between “the principal </w:t>
      </w:r>
      <w:proofErr w:type="spellStart"/>
      <w:r w:rsidRPr="006622D3">
        <w:rPr>
          <w:rStyle w:val="StyleUnderline"/>
          <w:rFonts w:cs="Futura"/>
        </w:rPr>
        <w:t>defence</w:t>
      </w:r>
      <w:proofErr w:type="spellEnd"/>
      <w:r w:rsidRPr="006622D3">
        <w:rPr>
          <w:rStyle w:val="StyleUnderline"/>
          <w:rFonts w:cs="Futura"/>
        </w:rPr>
        <w:t xml:space="preserve"> of </w:t>
      </w:r>
      <w:proofErr w:type="spellStart"/>
      <w:r w:rsidRPr="006622D3">
        <w:rPr>
          <w:rStyle w:val="StyleUnderline"/>
          <w:rFonts w:cs="Futura"/>
        </w:rPr>
        <w:t>agon</w:t>
      </w:r>
      <w:proofErr w:type="spellEnd"/>
      <w:r w:rsidRPr="006622D3">
        <w:rPr>
          <w:rStyle w:val="StyleUnderline"/>
          <w:rFonts w:cs="Futura"/>
        </w:rPr>
        <w:t>” and “the elimination of violence”. Agonists, on the one hand, attribute a core founding meaning to power and conflict relations, but on the other hand, in order to eliminate the violent forms/contents that these relations may involve they refer to a reasoning which is essentially in conflict with their original onto-politic assumptions</w:t>
      </w:r>
      <w:r w:rsidRPr="006622D3">
        <w:rPr>
          <w:rFonts w:cs="Futura"/>
        </w:rPr>
        <w:t xml:space="preserve"> (original philosophical premises). However, if power and conflict are onto-politic facts, the attempt to differentiate or distinguish </w:t>
      </w:r>
      <w:proofErr w:type="spellStart"/>
      <w:r w:rsidRPr="006622D3">
        <w:rPr>
          <w:rFonts w:cs="Futura"/>
        </w:rPr>
        <w:t>agon</w:t>
      </w:r>
      <w:proofErr w:type="spellEnd"/>
      <w:r w:rsidRPr="006622D3">
        <w:rPr>
          <w:rFonts w:cs="Futura"/>
        </w:rPr>
        <w:t xml:space="preserve"> and violence can be argued not on onto-politic level but on onto-ethical level. So regarding this point, agonistic politics poses an ambiguity in-between -ontological, political and ethical- levels. As an inevitable result of this ambiguity, the agonistic conception where the violence is categorically dismissed cannot stay away from contradiction in itself. If it is not thoroughly a matter of defending a tamed </w:t>
      </w:r>
      <w:proofErr w:type="spellStart"/>
      <w:r w:rsidRPr="006622D3">
        <w:rPr>
          <w:rFonts w:cs="Futura"/>
        </w:rPr>
        <w:t>agon</w:t>
      </w:r>
      <w:proofErr w:type="spellEnd"/>
      <w:r w:rsidRPr="006622D3">
        <w:rPr>
          <w:rFonts w:cs="Futura"/>
        </w:rPr>
        <w:t xml:space="preserve">, it is a logical requirement to prefer one of the following two options for the sake of eliminating this ambiguity: either it must be clearly stated that an exceptional fact excluding the onto-political understanding is in question here or it must be acknowledged that exclusion of violence can only be argued on political-ethical level but not on ontological level. However it is hard to conclude that agonists have a clear preference on this issue. In 6 fact agonistic thought has an additional ambiguity particularly with regard to the second choice, yet the general ambiguity on ethical stance leaves out the problem whether the agonistic struggle (or the democratic hegemony struggle) has a political/ethical meaning/context. On this point agonists confine themselves only to referring either to an immanent materialism as in the case of W. Connolly or to the meta-ethical language of hegemony as in the case of </w:t>
      </w:r>
      <w:proofErr w:type="spellStart"/>
      <w:r w:rsidRPr="006622D3">
        <w:rPr>
          <w:rFonts w:cs="Futura"/>
        </w:rPr>
        <w:t>Laclau</w:t>
      </w:r>
      <w:proofErr w:type="spellEnd"/>
      <w:r w:rsidRPr="006622D3">
        <w:rPr>
          <w:rFonts w:cs="Futura"/>
        </w:rPr>
        <w:t xml:space="preserve"> and </w:t>
      </w:r>
      <w:proofErr w:type="spellStart"/>
      <w:r w:rsidRPr="006622D3">
        <w:rPr>
          <w:rFonts w:cs="Futura"/>
        </w:rPr>
        <w:t>Mouffe</w:t>
      </w:r>
      <w:proofErr w:type="spellEnd"/>
      <w:r w:rsidRPr="006622D3">
        <w:rPr>
          <w:rFonts w:cs="Futura"/>
        </w:rPr>
        <w:t xml:space="preserve">. </w:t>
      </w:r>
      <w:r w:rsidRPr="006622D3">
        <w:rPr>
          <w:rStyle w:val="StyleUnderline"/>
          <w:rFonts w:cs="Futura"/>
        </w:rPr>
        <w:t>Another aspect leading agonistic politics to a dilemma is related to the matter of reason and harmony. On which principle or set of principles will a theory arguing that the society is composed of ineradicable antagonisms and stressing that the struggles, the asymmetries and the inequalities triggered by the phenomenon of power are everlasting be able to base its own conception of order which is exclusive of any ideal of absolute harmony? Evidently the general name for this principle or set of principles is “</w:t>
      </w:r>
      <w:proofErr w:type="spellStart"/>
      <w:r w:rsidRPr="006622D3">
        <w:rPr>
          <w:rStyle w:val="StyleUnderline"/>
          <w:rFonts w:cs="Futura"/>
        </w:rPr>
        <w:t>agon</w:t>
      </w:r>
      <w:proofErr w:type="spellEnd"/>
      <w:r w:rsidRPr="006622D3">
        <w:rPr>
          <w:rStyle w:val="StyleUnderline"/>
          <w:rFonts w:cs="Futura"/>
        </w:rPr>
        <w:t>”</w:t>
      </w:r>
      <w:r w:rsidRPr="006622D3">
        <w:rPr>
          <w:rFonts w:cs="Futura"/>
        </w:rPr>
        <w:t xml:space="preserve"> in agonistic politics. However, </w:t>
      </w:r>
      <w:r w:rsidRPr="006622D3">
        <w:rPr>
          <w:rStyle w:val="StyleUnderline"/>
          <w:rFonts w:cs="Futura"/>
        </w:rPr>
        <w:t xml:space="preserve">how those already in conflict with each other will come to an agreement on the grounds or norms of this conflict is a material </w:t>
      </w:r>
      <w:proofErr w:type="spellStart"/>
      <w:r w:rsidRPr="006622D3">
        <w:rPr>
          <w:rStyle w:val="StyleUnderline"/>
          <w:rFonts w:cs="Futura"/>
        </w:rPr>
        <w:t>problematique</w:t>
      </w:r>
      <w:proofErr w:type="spellEnd"/>
      <w:r w:rsidRPr="006622D3">
        <w:rPr>
          <w:rStyle w:val="StyleUnderline"/>
          <w:rFonts w:cs="Futura"/>
        </w:rPr>
        <w:t xml:space="preserve">. Although agonists assume a radical skepticism about consensus they are well aware of the fact that the liberal democracy that they advocate must be based on a particular consensus over a number of basic institutions or values. In fact the consensus is indispensable, but the accompaniment of consensus with disagreement is unavoidable and inevitable. What agonists, in this respect, do explicitly and poignantly reject is the idea of reason-based consensus a typical example of which can be seen in deliberative democracy. The criticism of pure reason-based </w:t>
      </w:r>
      <w:proofErr w:type="spellStart"/>
      <w:r w:rsidRPr="006622D3">
        <w:rPr>
          <w:rStyle w:val="StyleUnderline"/>
          <w:rFonts w:cs="Futura"/>
        </w:rPr>
        <w:t>enlightenist</w:t>
      </w:r>
      <w:proofErr w:type="spellEnd"/>
      <w:r w:rsidRPr="006622D3">
        <w:rPr>
          <w:rStyle w:val="StyleUnderline"/>
          <w:rFonts w:cs="Futura"/>
        </w:rPr>
        <w:t xml:space="preserve"> attitude which is to eliminate emotions and passions is what lies essentially behind the agonistic sharp criticism of the idea of rationalist consensus.</w:t>
      </w:r>
      <w:r w:rsidRPr="006622D3">
        <w:rPr>
          <w:rFonts w:cs="Futura"/>
        </w:rPr>
        <w:t xml:space="preserve"> Agonistic political theory has played a quite significant role in the criticism of </w:t>
      </w:r>
      <w:proofErr w:type="spellStart"/>
      <w:r w:rsidRPr="006622D3">
        <w:rPr>
          <w:rFonts w:cs="Futura"/>
        </w:rPr>
        <w:t>enlightenist</w:t>
      </w:r>
      <w:proofErr w:type="spellEnd"/>
      <w:r w:rsidRPr="006622D3">
        <w:rPr>
          <w:rFonts w:cs="Futura"/>
        </w:rPr>
        <w:t xml:space="preserve">/liberal ideology that has a goal to set up human-human and human-nature relations on pure/rationalist principles and that also has an aspiration to build a homogeneous/harmonious political community under the guidance of these pure/rationalist principles. </w:t>
      </w:r>
      <w:r w:rsidRPr="006622D3">
        <w:rPr>
          <w:rStyle w:val="StyleUnderline"/>
          <w:rFonts w:cs="Futura"/>
        </w:rPr>
        <w:t>Agonistic political theory’s critical contribution is particularly vital with regard to the revelation of antagonistic nature of allegedly independent, harmonious and conflict-free social norms and relations introduced in the fictions of neo-liberal politics and society -such as political liberalism-</w:t>
      </w:r>
      <w:r w:rsidRPr="006622D3">
        <w:rPr>
          <w:rFonts w:cs="Futura"/>
        </w:rPr>
        <w:t xml:space="preserve"> as manifestations of late period </w:t>
      </w:r>
      <w:proofErr w:type="spellStart"/>
      <w:r w:rsidRPr="006622D3">
        <w:rPr>
          <w:rFonts w:cs="Futura"/>
        </w:rPr>
        <w:t>enlightenist</w:t>
      </w:r>
      <w:proofErr w:type="spellEnd"/>
      <w:r w:rsidRPr="006622D3">
        <w:rPr>
          <w:rFonts w:cs="Futura"/>
        </w:rPr>
        <w:t xml:space="preserve">/liberal ideology. By elaborating on the potential risks and drawbacks implicated in the fiction of reason- 8 agonistic democratic order/identity will be. </w:t>
      </w:r>
      <w:r w:rsidRPr="006622D3">
        <w:rPr>
          <w:rStyle w:val="StyleUnderline"/>
          <w:rFonts w:cs="Futura"/>
        </w:rPr>
        <w:t xml:space="preserve">As </w:t>
      </w:r>
      <w:proofErr w:type="spellStart"/>
      <w:r w:rsidRPr="006622D3">
        <w:rPr>
          <w:rStyle w:val="StyleUnderline"/>
          <w:rFonts w:cs="Futura"/>
        </w:rPr>
        <w:t>agonism</w:t>
      </w:r>
      <w:proofErr w:type="spellEnd"/>
      <w:r w:rsidRPr="006622D3">
        <w:rPr>
          <w:rStyle w:val="StyleUnderline"/>
          <w:rFonts w:cs="Futura"/>
        </w:rPr>
        <w:t xml:space="preserve"> already postulates a description of identity, it must have a definite excluded or negated “other” as well. It seems that this “agonistic other” is reflected by those who, in the simplest term, reject </w:t>
      </w:r>
      <w:proofErr w:type="spellStart"/>
      <w:r w:rsidRPr="006622D3">
        <w:rPr>
          <w:rStyle w:val="StyleUnderline"/>
          <w:rFonts w:cs="Futura"/>
        </w:rPr>
        <w:t>agonism</w:t>
      </w:r>
      <w:proofErr w:type="spellEnd"/>
      <w:r w:rsidRPr="006622D3">
        <w:rPr>
          <w:rStyle w:val="StyleUnderline"/>
          <w:rFonts w:cs="Futura"/>
        </w:rPr>
        <w:t xml:space="preserve"> or those who are in the position of “enemy” or “adversary” in relation to any possible agonistic democracy. Agonists have an ambivalent attitude towards this agonistic other. On one hand, it is asserted that those who do not adopt the rules of the democratic game are already part of the democratic game, on the other hand, it is suggested that those who do not adopt the rules of the game should be excluded from the game </w:t>
      </w:r>
      <w:r w:rsidRPr="006622D3">
        <w:rPr>
          <w:rFonts w:cs="Futura"/>
        </w:rPr>
        <w:t xml:space="preserve">as seen in the example of </w:t>
      </w:r>
      <w:proofErr w:type="spellStart"/>
      <w:r w:rsidRPr="006622D3">
        <w:rPr>
          <w:rFonts w:cs="Futura"/>
        </w:rPr>
        <w:t>Mouffe</w:t>
      </w:r>
      <w:proofErr w:type="spellEnd"/>
      <w:r w:rsidRPr="006622D3">
        <w:rPr>
          <w:rFonts w:cs="Futura"/>
        </w:rPr>
        <w:t xml:space="preserve"> arguing that those who question the fundamental institutions of democratic society cannot be regarded as legitimate adversaries (</w:t>
      </w:r>
      <w:proofErr w:type="spellStart"/>
      <w:r w:rsidRPr="006622D3">
        <w:rPr>
          <w:rFonts w:cs="Futura"/>
        </w:rPr>
        <w:t>Mouffe</w:t>
      </w:r>
      <w:proofErr w:type="spellEnd"/>
      <w:r w:rsidRPr="006622D3">
        <w:rPr>
          <w:rFonts w:cs="Futura"/>
        </w:rPr>
        <w:t xml:space="preserve"> 2005:120). The first attitude falls into an ambiguous definition of game by its effort to equate the radicalism emerging out of the non-adoption of agonistic rules of game with any sort of agonistic form or activity (like disagreement, struggle or challenge) within the rules of the game. The most significant drawback with this sort of understanding which is to, by itself, undermine the conception of game is that it reduces the (antagonistic) radicalism emerging in the challenge of the rules into routine and common manifestations of </w:t>
      </w:r>
      <w:proofErr w:type="spellStart"/>
      <w:r w:rsidRPr="006622D3">
        <w:rPr>
          <w:rFonts w:cs="Futura"/>
        </w:rPr>
        <w:t>agon</w:t>
      </w:r>
      <w:proofErr w:type="spellEnd"/>
      <w:r w:rsidRPr="006622D3">
        <w:rPr>
          <w:rFonts w:cs="Futura"/>
        </w:rPr>
        <w:t xml:space="preserve">. 11Even worse, this understanding may well function as a highly effective instrument in the legitimization of a neo-liberal democratic order where all of the manifestations of radicalism are purely eliminated. The second attitude suggesting that those who do not adopt the rules of the game should be excluded from the game is certainly more consistent in itself when compared to first one. However this attitude also drives its supporters to another theoretical stalemate. </w:t>
      </w:r>
      <w:r w:rsidRPr="006622D3">
        <w:rPr>
          <w:rStyle w:val="StyleUnderline"/>
          <w:rFonts w:cs="Futura"/>
        </w:rPr>
        <w:t xml:space="preserve">If, just like in any game, those who do not adopt the rules of the game are to be excluded from the game, calling this game as agonistic democracy or not will not make much sense. However, the non-existence of any fixed “constitutive outside” is one of the most important aspects to define the </w:t>
      </w:r>
      <w:proofErr w:type="spellStart"/>
      <w:r w:rsidRPr="006622D3">
        <w:rPr>
          <w:rStyle w:val="StyleUnderline"/>
          <w:rFonts w:cs="Futura"/>
        </w:rPr>
        <w:t>agonism</w:t>
      </w:r>
      <w:proofErr w:type="spellEnd"/>
      <w:r w:rsidRPr="006622D3">
        <w:rPr>
          <w:rFonts w:cs="Futura"/>
        </w:rPr>
        <w:t xml:space="preserve">. The fourth critical point regarding agonistic politics is associated with the matter of historicism. One of the most important results of </w:t>
      </w:r>
      <w:proofErr w:type="spellStart"/>
      <w:r w:rsidRPr="006622D3">
        <w:rPr>
          <w:rFonts w:cs="Futura"/>
        </w:rPr>
        <w:t>agonism</w:t>
      </w:r>
      <w:proofErr w:type="spellEnd"/>
      <w:r w:rsidRPr="006622D3">
        <w:rPr>
          <w:rFonts w:cs="Futura"/>
        </w:rPr>
        <w:t xml:space="preserve"> to have a liberal discourse far from the legacy of radical left politics (particularly far from the revolutionist background) is that historical critique and analysis being the critical instruments to challenge the past have been eliminated from the agonistic rhetoric. Driven by the concern to distance themselves from the truth philosophies that claim 9 to answer all metaphysical questions, agonists, in the guidance of the principle of contingency, have attempted to develop a political theory which meticulously keeps away from any sort of historicity and historical analysis and lays its hopes on “the emergence of new forces” in the future. Thus, the liberal context of the future-oriented emancipatory hope dominated over the context of the </w:t>
      </w:r>
      <w:proofErr w:type="spellStart"/>
      <w:r w:rsidRPr="006622D3">
        <w:rPr>
          <w:rFonts w:cs="Futura"/>
        </w:rPr>
        <w:t>marxist</w:t>
      </w:r>
      <w:proofErr w:type="spellEnd"/>
      <w:r w:rsidRPr="006622D3">
        <w:rPr>
          <w:rFonts w:cs="Futura"/>
        </w:rPr>
        <w:t xml:space="preserve">/revolutionist challenge of past. Briefly stated, the philosophical thought-space of agonistic credo is located in the history-less contingency -timelessness- “between the past and future”. There is no doubt that what lies behind the agonists’ pussyfooting attitude towards historicist philosophy and analysis is the concern to avoid any sort of determination or conditioning which may imply subordination of the emancipation process to a fixed framework. Thus in accordance with this attitude, a determined critical posture has been advanced both against liberalism’s progressive philosophy of history and historical dialectic materialism’s deterministic conception of history. Again within this scope, as in the case of </w:t>
      </w:r>
      <w:proofErr w:type="spellStart"/>
      <w:r w:rsidRPr="006622D3">
        <w:rPr>
          <w:rFonts w:cs="Futura"/>
        </w:rPr>
        <w:t>enligtenist</w:t>
      </w:r>
      <w:proofErr w:type="spellEnd"/>
      <w:r w:rsidRPr="006622D3">
        <w:rPr>
          <w:rFonts w:cs="Futura"/>
        </w:rPr>
        <w:t xml:space="preserve"> liberalism, establishing a supra-historicist and contingent relation with the “universal” has been offered with a view to highlight the plurality of subject configurations and affirm the emergence of new forces. Viewed from this perspective which is dependent more on “irreversible flow and pace of time” than </w:t>
      </w:r>
      <w:proofErr w:type="spellStart"/>
      <w:r w:rsidRPr="006622D3">
        <w:rPr>
          <w:rFonts w:cs="Futura"/>
        </w:rPr>
        <w:t>Benjaminist</w:t>
      </w:r>
      <w:proofErr w:type="spellEnd"/>
      <w:r w:rsidRPr="006622D3">
        <w:rPr>
          <w:rFonts w:cs="Futura"/>
        </w:rPr>
        <w:t xml:space="preserve"> understanding of “history as the redemption of the past”; history as the knowledge of the past is nothing more than a grave of metanarratives that is to suppress the progress of subjectivity and freedom. And just like the agonistic empty universal waiting for to be represented by the fugitive/partial, the historical is nothing but a </w:t>
      </w:r>
      <w:proofErr w:type="spellStart"/>
      <w:r w:rsidRPr="006622D3">
        <w:rPr>
          <w:rFonts w:cs="Futura"/>
        </w:rPr>
        <w:t>monadologic</w:t>
      </w:r>
      <w:proofErr w:type="spellEnd"/>
      <w:r w:rsidRPr="006622D3">
        <w:rPr>
          <w:rFonts w:cs="Futura"/>
        </w:rPr>
        <w:t xml:space="preserve"> empty sign waiting for to be filled by the new forces. Being an </w:t>
      </w:r>
      <w:proofErr w:type="spellStart"/>
      <w:r w:rsidRPr="006622D3">
        <w:rPr>
          <w:rFonts w:cs="Futura"/>
        </w:rPr>
        <w:t>articulative</w:t>
      </w:r>
      <w:proofErr w:type="spellEnd"/>
      <w:r w:rsidRPr="006622D3">
        <w:rPr>
          <w:rFonts w:cs="Futura"/>
        </w:rPr>
        <w:t xml:space="preserve"> discourse of modern conjuncture is the price agonistic political theory pays for its own “</w:t>
      </w:r>
      <w:proofErr w:type="spellStart"/>
      <w:r w:rsidRPr="006622D3">
        <w:rPr>
          <w:rFonts w:cs="Futura"/>
        </w:rPr>
        <w:t>historylessness</w:t>
      </w:r>
      <w:proofErr w:type="spellEnd"/>
      <w:r w:rsidRPr="006622D3">
        <w:rPr>
          <w:rFonts w:cs="Futura"/>
        </w:rPr>
        <w:t xml:space="preserve">”. If agonistic politics is to position itself anywhere beyond this point, it has to come to terms with the “historicism” more explicitly. However, modern agonistic politics conceives this challenge either an extension of radical historicism just like in dialectical materialism or an extension of transcendental historical pattern as seen in Hegel, and on behalf of overcoming this dualism it prefers merely setting up a contingent, playful and ambiguous relation with the “historical”. This ambiguous approach to history, reaches one of its most explicit expressions in </w:t>
      </w:r>
      <w:proofErr w:type="spellStart"/>
      <w:r w:rsidRPr="006622D3">
        <w:rPr>
          <w:rFonts w:cs="Futura"/>
        </w:rPr>
        <w:t>Laclau</w:t>
      </w:r>
      <w:proofErr w:type="spellEnd"/>
      <w:r w:rsidRPr="006622D3">
        <w:rPr>
          <w:rFonts w:cs="Futura"/>
        </w:rPr>
        <w:t xml:space="preserve"> and </w:t>
      </w:r>
      <w:proofErr w:type="spellStart"/>
      <w:r w:rsidRPr="006622D3">
        <w:rPr>
          <w:rFonts w:cs="Futura"/>
        </w:rPr>
        <w:t>Mouffe’s</w:t>
      </w:r>
      <w:proofErr w:type="spellEnd"/>
      <w:r w:rsidRPr="006622D3">
        <w:rPr>
          <w:rFonts w:cs="Futura"/>
        </w:rPr>
        <w:t xml:space="preserve"> conception of hegemonic politics. Because 10 </w:t>
      </w:r>
      <w:proofErr w:type="spellStart"/>
      <w:r w:rsidRPr="006622D3">
        <w:rPr>
          <w:rFonts w:cs="Futura"/>
        </w:rPr>
        <w:t>Laclau</w:t>
      </w:r>
      <w:proofErr w:type="spellEnd"/>
      <w:r w:rsidRPr="006622D3">
        <w:rPr>
          <w:rFonts w:cs="Futura"/>
        </w:rPr>
        <w:t xml:space="preserve"> and </w:t>
      </w:r>
      <w:proofErr w:type="spellStart"/>
      <w:r w:rsidRPr="006622D3">
        <w:rPr>
          <w:rFonts w:cs="Futura"/>
        </w:rPr>
        <w:t>Mouffe’s</w:t>
      </w:r>
      <w:proofErr w:type="spellEnd"/>
      <w:r w:rsidRPr="006622D3">
        <w:rPr>
          <w:rFonts w:cs="Futura"/>
        </w:rPr>
        <w:t xml:space="preserve"> hegemony theory as a post-</w:t>
      </w:r>
      <w:proofErr w:type="spellStart"/>
      <w:r w:rsidRPr="006622D3">
        <w:rPr>
          <w:rFonts w:cs="Futura"/>
        </w:rPr>
        <w:t>marxist</w:t>
      </w:r>
      <w:proofErr w:type="spellEnd"/>
      <w:r w:rsidRPr="006622D3">
        <w:rPr>
          <w:rFonts w:cs="Futura"/>
        </w:rPr>
        <w:t xml:space="preserve"> model is before all the theory of this historical ambiguity upon which the promise of emancipation is based. The fifth and last critical point regarding agonistic politics is associated with the notions of resentment and </w:t>
      </w:r>
      <w:proofErr w:type="spellStart"/>
      <w:r w:rsidRPr="006622D3">
        <w:rPr>
          <w:rFonts w:cs="Futura"/>
        </w:rPr>
        <w:t>undecidability</w:t>
      </w:r>
      <w:proofErr w:type="spellEnd"/>
      <w:r w:rsidRPr="006622D3">
        <w:rPr>
          <w:rFonts w:cs="Futura"/>
        </w:rPr>
        <w:t xml:space="preserve">. 12Though there is no any natural or essential relationship between them, these two notions constitute pivotal quilting points (so to say “point de </w:t>
      </w:r>
      <w:proofErr w:type="spellStart"/>
      <w:r w:rsidRPr="006622D3">
        <w:rPr>
          <w:rFonts w:cs="Futura"/>
        </w:rPr>
        <w:t>capiton</w:t>
      </w:r>
      <w:proofErr w:type="spellEnd"/>
      <w:r w:rsidRPr="006622D3">
        <w:rPr>
          <w:rFonts w:cs="Futura"/>
        </w:rPr>
        <w:t xml:space="preserve">”) of modern agonistic politics. As is known, posing a discourse to articulate political theory and psychoanalysis is one of the outstanding characteristics of agonistic politics. Agonistic theory has been significantly influenced by psychoanalytic theoretical background extending from Freud to Lacan. Admittedly, it cannot be argued that agonistic political theory has a definite understanding of human nature. Yet agonistic politics before all is not a theory of human-self/nature but it is a theory of political agents and relations thereof. Nevertheless, it can be argued that agonistic politics still reveals a vague anthropological perspective. According to this perspective, the man as a resentment-holder existence moving under the corporate impacts of his reason and sensations is a political/contingent subjectivity who is steadily in search of power and seeking for to take his social/political decisions on the basis of an essentially undecidable ground. It can be observed that the two notions “resentment and </w:t>
      </w:r>
      <w:proofErr w:type="spellStart"/>
      <w:r w:rsidRPr="006622D3">
        <w:rPr>
          <w:rFonts w:cs="Futura"/>
        </w:rPr>
        <w:t>undecidability</w:t>
      </w:r>
      <w:proofErr w:type="spellEnd"/>
      <w:r w:rsidRPr="006622D3">
        <w:rPr>
          <w:rFonts w:cs="Futura"/>
        </w:rPr>
        <w:t xml:space="preserve">” are to emerge as key concepts with regard to the agonistic spirit (psyche). However agonists, who are to insist on the </w:t>
      </w:r>
      <w:proofErr w:type="spellStart"/>
      <w:r w:rsidRPr="006622D3">
        <w:rPr>
          <w:rFonts w:cs="Futura"/>
        </w:rPr>
        <w:t>ineradicability</w:t>
      </w:r>
      <w:proofErr w:type="spellEnd"/>
      <w:r w:rsidRPr="006622D3">
        <w:rPr>
          <w:rFonts w:cs="Futura"/>
        </w:rPr>
        <w:t xml:space="preserve"> of power and conflict in the political arena, hardly raised any arguments regarding the origins or onto-genetics of this power and conflict. Therefore the sophisticated agonistic relation between resentment, </w:t>
      </w:r>
      <w:proofErr w:type="spellStart"/>
      <w:r w:rsidRPr="006622D3">
        <w:rPr>
          <w:rFonts w:cs="Futura"/>
        </w:rPr>
        <w:t>undecidability</w:t>
      </w:r>
      <w:proofErr w:type="spellEnd"/>
      <w:r w:rsidRPr="006622D3">
        <w:rPr>
          <w:rFonts w:cs="Futura"/>
        </w:rPr>
        <w:t xml:space="preserve"> and power keeps remaining uncertain on a large scale. But it might not be a mistake to roughly infer that a mechanism as fallows is in process with regard to the agonistic spirit (psyche): “The resentment as a repressed sensation of wrath, roaming in the corridors of mind and free from the actuality of ego” steadily drives the self to the pursuit of power. </w:t>
      </w:r>
      <w:r w:rsidRPr="006622D3">
        <w:rPr>
          <w:rStyle w:val="StyleUnderline"/>
          <w:rFonts w:cs="Futura"/>
        </w:rPr>
        <w:t xml:space="preserve">There exists a significant parallelism between the irreversibility of power in the social relations and the irreversibility of resentment in the human nature. Therefore, owing to this irreversibility of resentment and power it is inevitable that a “schism” or “conflict” is to emerge both on the level of individual self and on the level of in-between (political) human relations. This “schism” or “conflict” constitutes the base of authentic </w:t>
      </w:r>
      <w:proofErr w:type="spellStart"/>
      <w:r w:rsidRPr="006622D3">
        <w:rPr>
          <w:rStyle w:val="StyleUnderline"/>
          <w:rFonts w:cs="Futura"/>
        </w:rPr>
        <w:t>undecidability</w:t>
      </w:r>
      <w:proofErr w:type="spellEnd"/>
      <w:r w:rsidRPr="006622D3">
        <w:rPr>
          <w:rStyle w:val="StyleUnderline"/>
          <w:rFonts w:cs="Futura"/>
        </w:rPr>
        <w:t xml:space="preserve"> as well. </w:t>
      </w:r>
      <w:r w:rsidRPr="006622D3">
        <w:rPr>
          <w:rFonts w:cs="Futura"/>
        </w:rPr>
        <w:t xml:space="preserve">11 </w:t>
      </w:r>
      <w:r w:rsidRPr="006622D3">
        <w:rPr>
          <w:rStyle w:val="StyleUnderline"/>
          <w:rFonts w:cs="Futura"/>
        </w:rPr>
        <w:t>Instead of eliminating the ontological schism causing the origination of resentment</w:t>
      </w:r>
      <w:r w:rsidRPr="006622D3">
        <w:rPr>
          <w:rFonts w:cs="Futura"/>
        </w:rPr>
        <w:t xml:space="preserve"> (for Nietzsche this schism is revealed by the confrontation of self with the “existence” and for Connolly it is revealed by the confrontation of identity with the “difference”), </w:t>
      </w:r>
      <w:r w:rsidRPr="006622D3">
        <w:rPr>
          <w:rStyle w:val="StyleUnderline"/>
          <w:rFonts w:cs="Futura"/>
        </w:rPr>
        <w:t xml:space="preserve">agonists seek to develop a strategy to appease the </w:t>
      </w:r>
      <w:proofErr w:type="spellStart"/>
      <w:r w:rsidRPr="006622D3">
        <w:rPr>
          <w:rStyle w:val="StyleUnderline"/>
          <w:rFonts w:cs="Futura"/>
        </w:rPr>
        <w:t>unfavourable</w:t>
      </w:r>
      <w:proofErr w:type="spellEnd"/>
      <w:r w:rsidRPr="006622D3">
        <w:rPr>
          <w:rStyle w:val="StyleUnderline"/>
          <w:rFonts w:cs="Futura"/>
        </w:rPr>
        <w:t xml:space="preserve"> outcomes posed by that schism. The agonistic democracy model in fact is one of the expressions of this strategy in the widest sense. However there exists a paradox here; the paradox between the recognition of the </w:t>
      </w:r>
      <w:proofErr w:type="spellStart"/>
      <w:r w:rsidRPr="006622D3">
        <w:rPr>
          <w:rStyle w:val="StyleUnderline"/>
          <w:rFonts w:cs="Futura"/>
        </w:rPr>
        <w:t>ineradicability</w:t>
      </w:r>
      <w:proofErr w:type="spellEnd"/>
      <w:r w:rsidRPr="006622D3">
        <w:rPr>
          <w:rStyle w:val="StyleUnderline"/>
          <w:rFonts w:cs="Futura"/>
        </w:rPr>
        <w:t xml:space="preserve"> of resentment and the appeasement policy of the resentment.</w:t>
      </w:r>
      <w:r w:rsidRPr="006622D3">
        <w:rPr>
          <w:rFonts w:cs="Futura"/>
        </w:rPr>
        <w:t xml:space="preserve"> In effect, Connolly’s world of thought is extensively woven by this paradox. </w:t>
      </w:r>
      <w:r w:rsidRPr="006622D3">
        <w:rPr>
          <w:rStyle w:val="StyleUnderline"/>
          <w:rFonts w:cs="Futura"/>
        </w:rPr>
        <w:t xml:space="preserve">But when this sort of paradox which is expected to promote critical sensitiveness is coupled with the modern agonistic political theory’s effort (a theory that hinges on the perpetual </w:t>
      </w:r>
      <w:proofErr w:type="spellStart"/>
      <w:r w:rsidRPr="006622D3">
        <w:rPr>
          <w:rStyle w:val="StyleUnderline"/>
          <w:rFonts w:cs="Futura"/>
        </w:rPr>
        <w:t>iteratedness</w:t>
      </w:r>
      <w:proofErr w:type="spellEnd"/>
      <w:r w:rsidRPr="006622D3">
        <w:rPr>
          <w:rStyle w:val="StyleUnderline"/>
          <w:rFonts w:cs="Futura"/>
        </w:rPr>
        <w:t xml:space="preserve"> and fathomlessness of the decision on the basis of a </w:t>
      </w:r>
      <w:proofErr w:type="spellStart"/>
      <w:r w:rsidRPr="006622D3">
        <w:rPr>
          <w:rStyle w:val="StyleUnderline"/>
          <w:rFonts w:cs="Futura"/>
        </w:rPr>
        <w:t>Derridian</w:t>
      </w:r>
      <w:proofErr w:type="spellEnd"/>
      <w:r w:rsidRPr="006622D3">
        <w:rPr>
          <w:rStyle w:val="StyleUnderline"/>
          <w:rFonts w:cs="Futura"/>
        </w:rPr>
        <w:t xml:space="preserve"> </w:t>
      </w:r>
      <w:proofErr w:type="spellStart"/>
      <w:r w:rsidRPr="006622D3">
        <w:rPr>
          <w:rStyle w:val="StyleUnderline"/>
          <w:rFonts w:cs="Futura"/>
        </w:rPr>
        <w:t>undecidability</w:t>
      </w:r>
      <w:proofErr w:type="spellEnd"/>
      <w:r w:rsidRPr="006622D3">
        <w:rPr>
          <w:rStyle w:val="StyleUnderline"/>
          <w:rFonts w:cs="Futura"/>
        </w:rPr>
        <w:t>) to take apart the non-western and non-liberal “other” modality away from the agonistic perspective, the context of the paradox becomes unexpected.</w:t>
      </w:r>
      <w:r w:rsidRPr="006622D3">
        <w:rPr>
          <w:rFonts w:cs="Futura"/>
        </w:rPr>
        <w:t xml:space="preserve"> The unusual point is that in spite of that sheer emancipatory promise posed by the idea of </w:t>
      </w:r>
      <w:proofErr w:type="spellStart"/>
      <w:r w:rsidRPr="006622D3">
        <w:rPr>
          <w:rFonts w:cs="Futura"/>
        </w:rPr>
        <w:t>Derridian</w:t>
      </w:r>
      <w:proofErr w:type="spellEnd"/>
      <w:r w:rsidRPr="006622D3">
        <w:rPr>
          <w:rFonts w:cs="Futura"/>
        </w:rPr>
        <w:t xml:space="preserve"> “democracy to come” (Derrida 1994:81), </w:t>
      </w:r>
      <w:r w:rsidRPr="006622D3">
        <w:rPr>
          <w:rStyle w:val="StyleUnderline"/>
          <w:rFonts w:cs="Futura"/>
        </w:rPr>
        <w:t>agonistic democracy does not imply any emancipatory promise beyond the pursuit of a western and liberal democratic order</w:t>
      </w:r>
      <w:r w:rsidRPr="006622D3">
        <w:rPr>
          <w:rFonts w:cs="Futura"/>
        </w:rPr>
        <w:t xml:space="preserve"> (an order where inside, the resentment is subject to an appeasement and where outside, the resentment against the “other” is subject to an instigation). Perhaps this point is not sufficiently disturbing for the agonists who are committed to live with all kinds of paradoxes; on the contrary it is a key stimulus to inspirit critical thinking. Nevertheless, if a definite paradox-oriented politics affirming the dilemmas, ambiguities and paradoxes in the political life is reduced into a form of elimination of the paradoxes, it means that we all along hold the lesser paradox and yet the lesser radical politics in our hands. In fact the agonistic political theory is based on a limited and relatively reductive interpretation of Nietzschean resentment. 13In this interpretation, an opposite relationship is set between “emancipation” and “resentment” and thus the positive relation between two notions is entirely ignored. But in the Nietzschean sense, beyond being a psycho-ethical fact, resentment has also a psycho-ontological aspect dependent on “time and existence” and with this second meaning resentment reveals an ineradicable essence; that is, it inevitably goes with the existence and emancipation. In the agonistic rhetoric -especially in Connolly- emancipation is perceived merely as a positive psycho-ethical process enabling the emergence of 12 new forces and wherein the existential resentment is eliminated. But will not the world freed of existential resentment be a world where the politics -and so the problem of emancipation- is fully eliminated as well? On the other hand, it is also so meaningful that a political theory overemphasizing the role of irrational factors like power, conflict and passion etc. in human nature or in-between human relations has a theoretical weakness in the acknowledgement of resentment which is to constitute one of the most significant irrational motives of emancipation</w:t>
      </w:r>
      <w:r w:rsidRPr="006622D3">
        <w:rPr>
          <w:rStyle w:val="StyleUnderline"/>
          <w:rFonts w:cs="Futura"/>
        </w:rPr>
        <w:t>.</w:t>
      </w:r>
      <w:r w:rsidRPr="006622D3">
        <w:rPr>
          <w:rFonts w:cs="Futura"/>
        </w:rPr>
        <w:t xml:space="preserve"> Perhaps there has been no one other than Walter Benjamin to put strikingly the indispensable/positive relation between emancipation and resentment: </w:t>
      </w:r>
      <w:r w:rsidRPr="006622D3">
        <w:rPr>
          <w:rStyle w:val="StyleUnderline"/>
          <w:rFonts w:cs="Futura"/>
        </w:rPr>
        <w:t>The will for emancipation (and together with this both the hatred and sacrifice, as these are the most typical expressions of resentment) “are nourished by the image of enslaved ancestors rather than by the ideal of liberated grandchildren</w:t>
      </w:r>
      <w:r w:rsidRPr="006622D3">
        <w:rPr>
          <w:rFonts w:cs="Futura"/>
        </w:rPr>
        <w:t xml:space="preserve">” (Benjamin 2003:394). </w:t>
      </w:r>
      <w:r w:rsidRPr="006622D3">
        <w:rPr>
          <w:rStyle w:val="StyleUnderline"/>
          <w:rFonts w:cs="Futura"/>
        </w:rPr>
        <w:t xml:space="preserve">There is no doubt that the agonistic conception of resentment is located quite far away from this </w:t>
      </w:r>
      <w:proofErr w:type="spellStart"/>
      <w:r w:rsidRPr="006622D3">
        <w:rPr>
          <w:rStyle w:val="StyleUnderline"/>
          <w:rFonts w:cs="Futura"/>
        </w:rPr>
        <w:t>Benjaminist</w:t>
      </w:r>
      <w:proofErr w:type="spellEnd"/>
      <w:r w:rsidRPr="006622D3">
        <w:rPr>
          <w:rStyle w:val="StyleUnderline"/>
          <w:rFonts w:cs="Futura"/>
        </w:rPr>
        <w:t xml:space="preserve"> understanding. Agonistic political theory just like several other postmodern theories or political </w:t>
      </w:r>
      <w:proofErr w:type="spellStart"/>
      <w:r w:rsidRPr="006622D3">
        <w:rPr>
          <w:rStyle w:val="StyleUnderline"/>
          <w:rFonts w:cs="Futura"/>
        </w:rPr>
        <w:t>praxises</w:t>
      </w:r>
      <w:proofErr w:type="spellEnd"/>
      <w:r w:rsidRPr="006622D3">
        <w:rPr>
          <w:rStyle w:val="StyleUnderline"/>
          <w:rFonts w:cs="Futura"/>
        </w:rPr>
        <w:t xml:space="preserve"> is associated with a specific conception of “otherness” which is growing in importance. In agonistic theory, one of the main aspects intended to emphasize by referring to the undecidable nature of identity/the rejection of essentialism is the undecidable messianic plurality of the difference/the “other”. Agonists attribute a specific meaning and value to this undecidable other’s role to displace the language, law, ethics and subjectivity; because for them the “other” is an existence who perpetuates the conflict between identity and difference. Again for agonists the </w:t>
      </w:r>
      <w:proofErr w:type="spellStart"/>
      <w:r w:rsidRPr="006622D3">
        <w:rPr>
          <w:rStyle w:val="StyleUnderline"/>
          <w:rFonts w:cs="Futura"/>
        </w:rPr>
        <w:t>undecidability</w:t>
      </w:r>
      <w:proofErr w:type="spellEnd"/>
      <w:r w:rsidRPr="006622D3">
        <w:rPr>
          <w:rStyle w:val="StyleUnderline"/>
          <w:rFonts w:cs="Futura"/>
        </w:rPr>
        <w:t xml:space="preserve"> is an indispensable component of pluralizing, displacing and </w:t>
      </w:r>
      <w:proofErr w:type="spellStart"/>
      <w:r w:rsidRPr="006622D3">
        <w:rPr>
          <w:rStyle w:val="StyleUnderline"/>
          <w:rFonts w:cs="Futura"/>
        </w:rPr>
        <w:t>rearticulative</w:t>
      </w:r>
      <w:proofErr w:type="spellEnd"/>
      <w:r w:rsidRPr="006622D3">
        <w:rPr>
          <w:rStyle w:val="StyleUnderline"/>
          <w:rFonts w:cs="Futura"/>
        </w:rPr>
        <w:t xml:space="preserve"> political understanding. Yet, an emancipatory agonistic politics, in other words this decisive moment, can only be fertilized in the contingent womb of </w:t>
      </w:r>
      <w:proofErr w:type="spellStart"/>
      <w:r w:rsidRPr="006622D3">
        <w:rPr>
          <w:rStyle w:val="StyleUnderline"/>
          <w:rFonts w:cs="Futura"/>
        </w:rPr>
        <w:t>undecidability</w:t>
      </w:r>
      <w:proofErr w:type="spellEnd"/>
      <w:r w:rsidRPr="006622D3">
        <w:rPr>
          <w:rStyle w:val="StyleUnderline"/>
          <w:rFonts w:cs="Futura"/>
        </w:rPr>
        <w:t xml:space="preserve"> law. In this sense, there is no essential/radical distinction between decision and </w:t>
      </w:r>
      <w:proofErr w:type="spellStart"/>
      <w:r w:rsidRPr="006622D3">
        <w:rPr>
          <w:rStyle w:val="StyleUnderline"/>
          <w:rFonts w:cs="Futura"/>
        </w:rPr>
        <w:t>undecidability</w:t>
      </w:r>
      <w:proofErr w:type="spellEnd"/>
      <w:r w:rsidRPr="006622D3">
        <w:rPr>
          <w:rStyle w:val="StyleUnderline"/>
          <w:rFonts w:cs="Futura"/>
        </w:rPr>
        <w:t xml:space="preserve">; the unity of them evokes the unity of “essence” which has a dual appearance as existence and genesis. But a radical reference to </w:t>
      </w:r>
      <w:proofErr w:type="spellStart"/>
      <w:r w:rsidRPr="006622D3">
        <w:rPr>
          <w:rStyle w:val="StyleUnderline"/>
          <w:rFonts w:cs="Futura"/>
        </w:rPr>
        <w:t>undecidability</w:t>
      </w:r>
      <w:proofErr w:type="spellEnd"/>
      <w:r w:rsidRPr="006622D3">
        <w:rPr>
          <w:rStyle w:val="StyleUnderline"/>
          <w:rFonts w:cs="Futura"/>
        </w:rPr>
        <w:t xml:space="preserve"> law may lead to the perception of covering the relationship between power and emancipation as an undecidable relationship as well. And yet the most unexpected result with regard to this point is that the radical reference to </w:t>
      </w:r>
      <w:proofErr w:type="spellStart"/>
      <w:r w:rsidRPr="006622D3">
        <w:rPr>
          <w:rStyle w:val="StyleUnderline"/>
          <w:rFonts w:cs="Futura"/>
        </w:rPr>
        <w:t>undecidability</w:t>
      </w:r>
      <w:proofErr w:type="spellEnd"/>
      <w:r w:rsidRPr="006622D3">
        <w:rPr>
          <w:rStyle w:val="StyleUnderline"/>
          <w:rFonts w:cs="Futura"/>
        </w:rPr>
        <w:t xml:space="preserve"> law may well ally with the meta-politics of “ruling </w:t>
      </w:r>
      <w:proofErr w:type="spellStart"/>
      <w:r w:rsidRPr="006622D3">
        <w:rPr>
          <w:rStyle w:val="StyleUnderline"/>
          <w:rFonts w:cs="Futura"/>
        </w:rPr>
        <w:t>decisionism</w:t>
      </w:r>
      <w:proofErr w:type="spellEnd"/>
      <w:r w:rsidRPr="006622D3">
        <w:rPr>
          <w:rStyle w:val="StyleUnderline"/>
          <w:rFonts w:cs="Futura"/>
        </w:rPr>
        <w:t>”. 14</w:t>
      </w:r>
    </w:p>
    <w:p w:rsidR="00640CDD" w:rsidRPr="006622D3" w:rsidRDefault="00640CDD" w:rsidP="00640CDD"/>
    <w:p w:rsidR="002065C0" w:rsidRPr="006622D3" w:rsidRDefault="002065C0" w:rsidP="002065C0">
      <w:pPr>
        <w:pStyle w:val="Heading4"/>
      </w:pPr>
      <w:r w:rsidRPr="006622D3">
        <w:t>The alternative is to dissolve the boundaries that separate the inside from the out – only this has the power to escape the divine violence of the sovereign.</w:t>
      </w:r>
    </w:p>
    <w:p w:rsidR="002065C0" w:rsidRPr="006622D3" w:rsidRDefault="002065C0" w:rsidP="002065C0">
      <w:pPr>
        <w:autoSpaceDE w:val="0"/>
        <w:autoSpaceDN w:val="0"/>
        <w:adjustRightInd w:val="0"/>
        <w:spacing w:after="240"/>
        <w:rPr>
          <w:rFonts w:cs="Times"/>
          <w:sz w:val="24"/>
        </w:rPr>
      </w:pPr>
      <w:proofErr w:type="spellStart"/>
      <w:r w:rsidRPr="006622D3">
        <w:rPr>
          <w:rStyle w:val="Style13ptBold"/>
        </w:rPr>
        <w:t>McLoughlin</w:t>
      </w:r>
      <w:proofErr w:type="spellEnd"/>
      <w:r w:rsidRPr="006622D3">
        <w:rPr>
          <w:rStyle w:val="Style13ptBold"/>
        </w:rPr>
        <w:t xml:space="preserve"> 13. </w:t>
      </w:r>
      <w:r w:rsidRPr="006622D3">
        <w:t xml:space="preserve">Daniel </w:t>
      </w:r>
      <w:proofErr w:type="spellStart"/>
      <w:r w:rsidRPr="006622D3">
        <w:t>McLoughlin</w:t>
      </w:r>
      <w:proofErr w:type="spellEnd"/>
      <w:r w:rsidRPr="006622D3">
        <w:t xml:space="preserve">, professor of law at the University of South Wales, “The Fiction of Sovereignty and the Real State of Exception: Giorgio </w:t>
      </w:r>
      <w:proofErr w:type="spellStart"/>
      <w:r w:rsidRPr="006622D3">
        <w:t>Agamben’s</w:t>
      </w:r>
      <w:proofErr w:type="spellEnd"/>
      <w:r w:rsidRPr="006622D3">
        <w:t xml:space="preserve"> Critique of Carl Schmitt,” Law, Culture and the Humanities 0(0) pg. 17</w:t>
      </w:r>
    </w:p>
    <w:p w:rsidR="002065C0" w:rsidRPr="006622D3" w:rsidRDefault="002065C0" w:rsidP="002065C0">
      <w:pPr>
        <w:rPr>
          <w:rStyle w:val="Emphasis"/>
        </w:rPr>
      </w:pPr>
      <w:r w:rsidRPr="006622D3">
        <w:t xml:space="preserve">State of Exception suggests that </w:t>
      </w:r>
      <w:r w:rsidRPr="006622D3">
        <w:rPr>
          <w:rStyle w:val="StyleUnderline"/>
        </w:rPr>
        <w:t>the studious deactivation of the law is exemplified by Kafka’s characters</w:t>
      </w:r>
      <w:r w:rsidRPr="006622D3">
        <w:t xml:space="preserve">.86 While his reading of Kafka is only one strand of the politics of </w:t>
      </w:r>
      <w:proofErr w:type="spellStart"/>
      <w:r w:rsidRPr="006622D3">
        <w:t>inoperativity</w:t>
      </w:r>
      <w:proofErr w:type="spellEnd"/>
      <w:r w:rsidRPr="006622D3">
        <w:t xml:space="preserve"> within his work, it is nonetheless an important one for our purposes, given </w:t>
      </w:r>
      <w:proofErr w:type="spellStart"/>
      <w:r w:rsidRPr="006622D3">
        <w:t>Agamben’s</w:t>
      </w:r>
      <w:proofErr w:type="spellEnd"/>
      <w:r w:rsidRPr="006622D3">
        <w:t xml:space="preserve"> tendency to illuminate the relationship between </w:t>
      </w:r>
      <w:proofErr w:type="spellStart"/>
      <w:r w:rsidRPr="006622D3">
        <w:t>messianism</w:t>
      </w:r>
      <w:proofErr w:type="spellEnd"/>
      <w:r w:rsidRPr="006622D3">
        <w:t xml:space="preserve">, nihil- ism and law through Kafka.87 To conclude, then, I briefly examine the way in which </w:t>
      </w:r>
      <w:r w:rsidRPr="006622D3">
        <w:rPr>
          <w:rStyle w:val="StyleUnderline"/>
        </w:rPr>
        <w:t xml:space="preserve">Kafka’s characters seek to “deactivate” the law; how this might relate to the production of a “real state of exception”; and how </w:t>
      </w:r>
      <w:proofErr w:type="spellStart"/>
      <w:r w:rsidRPr="006622D3">
        <w:rPr>
          <w:rStyle w:val="StyleUnderline"/>
        </w:rPr>
        <w:t>Agamben</w:t>
      </w:r>
      <w:proofErr w:type="spellEnd"/>
      <w:r w:rsidRPr="006622D3">
        <w:rPr>
          <w:rStyle w:val="StyleUnderline"/>
        </w:rPr>
        <w:t xml:space="preserve"> conceives the stakes of this politics of “use.”¶ </w:t>
      </w:r>
      <w:r w:rsidRPr="006622D3">
        <w:t xml:space="preserve">According to Homo </w:t>
      </w:r>
      <w:proofErr w:type="spellStart"/>
      <w:r w:rsidRPr="006622D3">
        <w:t>Sacer</w:t>
      </w:r>
      <w:proofErr w:type="spellEnd"/>
      <w:r w:rsidRPr="006622D3">
        <w:t xml:space="preserve">, </w:t>
      </w:r>
      <w:r w:rsidRPr="006622D3">
        <w:rPr>
          <w:rStyle w:val="StyleUnderline"/>
        </w:rPr>
        <w:t>Kafka’s parable “Before the Law” represents the “</w:t>
      </w:r>
      <w:proofErr w:type="spellStart"/>
      <w:r w:rsidRPr="006622D3">
        <w:rPr>
          <w:rStyle w:val="StyleUnderline"/>
        </w:rPr>
        <w:t>struc</w:t>
      </w:r>
      <w:proofErr w:type="spellEnd"/>
      <w:r w:rsidRPr="006622D3">
        <w:rPr>
          <w:rStyle w:val="StyleUnderline"/>
        </w:rPr>
        <w:t xml:space="preserve">- </w:t>
      </w:r>
      <w:proofErr w:type="spellStart"/>
      <w:r w:rsidRPr="006622D3">
        <w:rPr>
          <w:rStyle w:val="StyleUnderline"/>
        </w:rPr>
        <w:t>ture</w:t>
      </w:r>
      <w:proofErr w:type="spellEnd"/>
      <w:r w:rsidRPr="006622D3">
        <w:rPr>
          <w:rStyle w:val="StyleUnderline"/>
        </w:rPr>
        <w:t xml:space="preserve"> of the sovereign ban in an exemplary abbreviation</w:t>
      </w:r>
      <w:r w:rsidRPr="006622D3">
        <w:t xml:space="preserve">.”88 </w:t>
      </w:r>
      <w:r w:rsidRPr="006622D3">
        <w:rPr>
          <w:rStyle w:val="StyleUnderline"/>
        </w:rPr>
        <w:t xml:space="preserve">The story begins with the “man from the country” approaching the door of the law, only to be informed by its gatekeeper that, </w:t>
      </w:r>
      <w:r w:rsidRPr="006622D3">
        <w:rPr>
          <w:rStyle w:val="Emphasis"/>
        </w:rPr>
        <w:t>although the door is open, he cannot enter at the moment</w:t>
      </w:r>
      <w:r w:rsidRPr="006622D3">
        <w:t xml:space="preserve">. The man asks if </w:t>
      </w:r>
      <w:r w:rsidRPr="006622D3">
        <w:rPr>
          <w:rStyle w:val="StyleUnderline"/>
        </w:rPr>
        <w:t>permission</w:t>
      </w:r>
      <w:r w:rsidRPr="006622D3">
        <w:t xml:space="preserve"> will be forthcoming: the gatekeeper responds that it </w:t>
      </w:r>
      <w:r w:rsidRPr="006622D3">
        <w:rPr>
          <w:rStyle w:val="StyleUnderline"/>
        </w:rPr>
        <w:t xml:space="preserve">is possible, </w:t>
      </w:r>
      <w:r w:rsidRPr="006622D3">
        <w:rPr>
          <w:rStyle w:val="Emphasis"/>
        </w:rPr>
        <w:t>“but not now,”</w:t>
      </w:r>
      <w:r w:rsidRPr="006622D3">
        <w:t xml:space="preserve">89 and that, </w:t>
      </w:r>
      <w:r w:rsidRPr="006622D3">
        <w:rPr>
          <w:rStyle w:val="StyleUnderline"/>
        </w:rPr>
        <w:t xml:space="preserve">although he is welcome to enter the door without permission, he will only encounter </w:t>
      </w:r>
      <w:r w:rsidRPr="006622D3">
        <w:rPr>
          <w:rStyle w:val="Emphasis"/>
        </w:rPr>
        <w:t>door after door</w:t>
      </w:r>
      <w:r w:rsidRPr="006622D3">
        <w:rPr>
          <w:rStyle w:val="StyleUnderline"/>
        </w:rPr>
        <w:t xml:space="preserve">, and </w:t>
      </w:r>
      <w:r w:rsidRPr="006622D3">
        <w:rPr>
          <w:rStyle w:val="Emphasis"/>
        </w:rPr>
        <w:t>guardian after guardian</w:t>
      </w:r>
      <w:r w:rsidRPr="006622D3">
        <w:rPr>
          <w:rStyle w:val="StyleUnderline"/>
        </w:rPr>
        <w:t>, each more fearsome than the last</w:t>
      </w:r>
      <w:r w:rsidRPr="006622D3">
        <w:t xml:space="preserve">. </w:t>
      </w:r>
      <w:r w:rsidRPr="006622D3">
        <w:rPr>
          <w:rStyle w:val="StyleUnderline"/>
        </w:rPr>
        <w:t xml:space="preserve">Taking a seat before the door of the law, the man from the country then waits for days and years, all the while </w:t>
      </w:r>
      <w:r w:rsidRPr="006622D3">
        <w:rPr>
          <w:rStyle w:val="Emphasis"/>
        </w:rPr>
        <w:t>trying to convince</w:t>
      </w:r>
      <w:r w:rsidRPr="006622D3">
        <w:rPr>
          <w:rStyle w:val="StyleUnderline"/>
        </w:rPr>
        <w:t xml:space="preserve"> the gatekeeper to grant him entry</w:t>
      </w:r>
      <w:r w:rsidRPr="006622D3">
        <w:t xml:space="preserve">. </w:t>
      </w:r>
      <w:r w:rsidRPr="006622D3">
        <w:rPr>
          <w:rStyle w:val="StyleUnderline"/>
        </w:rPr>
        <w:t>Still before the law in old age, with little time left to live, he sees a radiance streaming from the gateway to the law</w:t>
      </w:r>
      <w:r w:rsidRPr="006622D3">
        <w:t xml:space="preserve">. </w:t>
      </w:r>
      <w:r w:rsidRPr="006622D3">
        <w:rPr>
          <w:rStyle w:val="StyleUnderline"/>
        </w:rPr>
        <w:t xml:space="preserve">As his life begins to fade, the man from the country asks why in all this time no-one else has attempted to gain entry, to which the doorkeeper responds: “No one else </w:t>
      </w:r>
      <w:r w:rsidRPr="006622D3">
        <w:rPr>
          <w:rStyle w:val="Emphasis"/>
        </w:rPr>
        <w:t>could ever be admitted here</w:t>
      </w:r>
      <w:r w:rsidRPr="006622D3">
        <w:rPr>
          <w:rStyle w:val="StyleUnderline"/>
        </w:rPr>
        <w:t xml:space="preserve">, since </w:t>
      </w:r>
      <w:r w:rsidRPr="006622D3">
        <w:rPr>
          <w:rStyle w:val="Emphasis"/>
        </w:rPr>
        <w:t>this gate was made only for you</w:t>
      </w:r>
      <w:r w:rsidRPr="006622D3">
        <w:rPr>
          <w:rStyle w:val="StyleUnderline"/>
        </w:rPr>
        <w:t xml:space="preserve">. </w:t>
      </w:r>
      <w:r w:rsidRPr="006622D3">
        <w:rPr>
          <w:rStyle w:val="Emphasis"/>
        </w:rPr>
        <w:t>I am now going to shut it.”</w:t>
      </w:r>
      <w:r w:rsidRPr="006622D3">
        <w:t xml:space="preserve">90¶ According to </w:t>
      </w:r>
      <w:proofErr w:type="spellStart"/>
      <w:r w:rsidRPr="006622D3">
        <w:t>Agamben</w:t>
      </w:r>
      <w:proofErr w:type="spellEnd"/>
      <w:r w:rsidRPr="006622D3">
        <w:t>, “</w:t>
      </w:r>
      <w:r w:rsidRPr="006622D3">
        <w:rPr>
          <w:rStyle w:val="StyleUnderline"/>
        </w:rPr>
        <w:t>Before the Law” is usually read as a tale of “irremediable defeat</w:t>
      </w:r>
      <w:r w:rsidRPr="006622D3">
        <w:t xml:space="preserve">,”91 a story </w:t>
      </w:r>
      <w:r w:rsidRPr="006622D3">
        <w:rPr>
          <w:rStyle w:val="StyleUnderline"/>
        </w:rPr>
        <w:t>of the impossibility of surpassing the structure of sovereignty</w:t>
      </w:r>
      <w:r w:rsidRPr="006622D3">
        <w:t xml:space="preserve">. </w:t>
      </w:r>
      <w:proofErr w:type="spellStart"/>
      <w:r w:rsidRPr="006622D3">
        <w:rPr>
          <w:rStyle w:val="StyleUnderline"/>
        </w:rPr>
        <w:t>Agamben</w:t>
      </w:r>
      <w:proofErr w:type="spellEnd"/>
      <w:r w:rsidRPr="006622D3">
        <w:rPr>
          <w:rStyle w:val="StyleUnderline"/>
        </w:rPr>
        <w:t xml:space="preserve">, by contrast, argues that the man from the country is engaged in </w:t>
      </w:r>
      <w:r w:rsidRPr="006622D3">
        <w:rPr>
          <w:rStyle w:val="Emphasis"/>
        </w:rPr>
        <w:t>a patient</w:t>
      </w:r>
      <w:r w:rsidRPr="006622D3">
        <w:rPr>
          <w:rStyle w:val="StyleUnderline"/>
        </w:rPr>
        <w:t xml:space="preserve"> and </w:t>
      </w:r>
      <w:r w:rsidRPr="006622D3">
        <w:rPr>
          <w:rStyle w:val="Emphasis"/>
        </w:rPr>
        <w:t>ultimately successful</w:t>
      </w:r>
      <w:r w:rsidRPr="006622D3">
        <w:rPr>
          <w:rStyle w:val="StyleUnderline"/>
        </w:rPr>
        <w:t xml:space="preserve"> attempt to </w:t>
      </w:r>
      <w:r w:rsidRPr="006622D3">
        <w:rPr>
          <w:rStyle w:val="Emphasis"/>
        </w:rPr>
        <w:t xml:space="preserve">deactivate the law’s “being in force without sig- </w:t>
      </w:r>
      <w:proofErr w:type="spellStart"/>
      <w:r w:rsidRPr="006622D3">
        <w:rPr>
          <w:rStyle w:val="Emphasis"/>
        </w:rPr>
        <w:t>nificance</w:t>
      </w:r>
      <w:proofErr w:type="spellEnd"/>
      <w:r w:rsidRPr="006622D3">
        <w:rPr>
          <w:rStyle w:val="Emphasis"/>
        </w:rPr>
        <w:t>.”</w:t>
      </w:r>
      <w:r w:rsidRPr="006622D3">
        <w:t xml:space="preserve"> At the end of the story, </w:t>
      </w:r>
      <w:r w:rsidRPr="006622D3">
        <w:rPr>
          <w:rStyle w:val="StyleUnderline"/>
        </w:rPr>
        <w:t xml:space="preserve">despite the risk to his life entailed by his struggle with the law, the man </w:t>
      </w:r>
      <w:r w:rsidRPr="006622D3">
        <w:rPr>
          <w:rStyle w:val="Emphasis"/>
        </w:rPr>
        <w:t>remains alive</w:t>
      </w:r>
      <w:r w:rsidRPr="006622D3">
        <w:rPr>
          <w:rStyle w:val="StyleUnderline"/>
        </w:rPr>
        <w:t xml:space="preserve"> and </w:t>
      </w:r>
      <w:r w:rsidRPr="006622D3">
        <w:rPr>
          <w:rStyle w:val="Emphasis"/>
        </w:rPr>
        <w:t>the door to the Law is shut.</w:t>
      </w:r>
      <w:r w:rsidRPr="006622D3">
        <w:t xml:space="preserve"> In his essay “K,” </w:t>
      </w:r>
      <w:proofErr w:type="spellStart"/>
      <w:r w:rsidRPr="006622D3">
        <w:t>Agamben</w:t>
      </w:r>
      <w:proofErr w:type="spellEnd"/>
      <w:r w:rsidRPr="006622D3">
        <w:t xml:space="preserve"> elaborates on this reading with a subtle yet important shift of emphasis: </w:t>
      </w:r>
      <w:r w:rsidRPr="006622D3">
        <w:rPr>
          <w:rStyle w:val="StyleUnderline"/>
        </w:rPr>
        <w:t>the lesson of the man from the country is</w:t>
      </w:r>
      <w:r w:rsidRPr="006622D3">
        <w:t xml:space="preserve">, he argues, that </w:t>
      </w:r>
      <w:r w:rsidRPr="006622D3">
        <w:rPr>
          <w:rStyle w:val="StyleUnderline"/>
        </w:rPr>
        <w:t xml:space="preserve">the deactivation of the law does not require the study of law itself, but rather, </w:t>
      </w:r>
      <w:r w:rsidRPr="006622D3">
        <w:rPr>
          <w:rStyle w:val="Emphasis"/>
        </w:rPr>
        <w:t>the “long study of its doorkeepers.”</w:t>
      </w:r>
      <w:r w:rsidRPr="006622D3">
        <w:t xml:space="preserve">92 </w:t>
      </w:r>
      <w:r w:rsidRPr="006622D3">
        <w:rPr>
          <w:rStyle w:val="StyleUnderline"/>
        </w:rPr>
        <w:t xml:space="preserve">While the law is absent in Kafka’s world, what keeps it at work is the fact that </w:t>
      </w:r>
      <w:r w:rsidRPr="006622D3">
        <w:rPr>
          <w:rStyle w:val="Emphasis"/>
        </w:rPr>
        <w:t>the guardians of the law claim to act on its behalf</w:t>
      </w:r>
      <w:r w:rsidRPr="006622D3">
        <w:t xml:space="preserve">. </w:t>
      </w:r>
      <w:r w:rsidRPr="006622D3">
        <w:rPr>
          <w:rStyle w:val="StyleUnderline"/>
        </w:rPr>
        <w:t xml:space="preserve">If one wants to deactivate the law, then </w:t>
      </w:r>
      <w:r w:rsidRPr="006622D3">
        <w:rPr>
          <w:rStyle w:val="Emphasis"/>
        </w:rPr>
        <w:t xml:space="preserve">the decisive </w:t>
      </w:r>
      <w:proofErr w:type="spellStart"/>
      <w:r w:rsidRPr="006622D3">
        <w:rPr>
          <w:rStyle w:val="Emphasis"/>
        </w:rPr>
        <w:t>politi</w:t>
      </w:r>
      <w:proofErr w:type="spellEnd"/>
      <w:r w:rsidRPr="006622D3">
        <w:rPr>
          <w:rStyle w:val="Emphasis"/>
        </w:rPr>
        <w:t xml:space="preserve">- </w:t>
      </w:r>
      <w:proofErr w:type="spellStart"/>
      <w:r w:rsidRPr="006622D3">
        <w:rPr>
          <w:rStyle w:val="Emphasis"/>
        </w:rPr>
        <w:t>cal</w:t>
      </w:r>
      <w:proofErr w:type="spellEnd"/>
      <w:r w:rsidRPr="006622D3">
        <w:rPr>
          <w:rStyle w:val="Emphasis"/>
        </w:rPr>
        <w:t xml:space="preserve"> struggle</w:t>
      </w:r>
      <w:r w:rsidRPr="006622D3">
        <w:rPr>
          <w:rStyle w:val="StyleUnderline"/>
        </w:rPr>
        <w:t xml:space="preserve"> is not with law itself, which is already inoperative, but with those who cover over this fact with the claim that they represent the law</w:t>
      </w:r>
      <w:r w:rsidRPr="006622D3">
        <w:t xml:space="preserve">. In the same essay, </w:t>
      </w:r>
      <w:proofErr w:type="spellStart"/>
      <w:r w:rsidRPr="006622D3">
        <w:t>Agamben</w:t>
      </w:r>
      <w:proofErr w:type="spellEnd"/>
      <w:r w:rsidRPr="006622D3">
        <w:t xml:space="preserve"> makes a similar point about The Castle: the land surveyor who tries to gain access to the castle does not engage in a struggle “against God or supreme sovereignty ... but against the angels, the messengers and functionaries who appear to represent it ... (it is) a conflict with the fabrications of men (or of angels) regarding the divine.”93¶ </w:t>
      </w:r>
      <w:proofErr w:type="gramStart"/>
      <w:r w:rsidRPr="006622D3">
        <w:t>This</w:t>
      </w:r>
      <w:proofErr w:type="gramEnd"/>
      <w:r w:rsidRPr="006622D3">
        <w:t xml:space="preserve"> helps to illuminate the sense in which </w:t>
      </w:r>
      <w:r w:rsidRPr="006622D3">
        <w:rPr>
          <w:rStyle w:val="StyleUnderline"/>
        </w:rPr>
        <w:t xml:space="preserve">the real state of exception can </w:t>
      </w:r>
      <w:proofErr w:type="spellStart"/>
      <w:r w:rsidRPr="006622D3">
        <w:rPr>
          <w:rStyle w:val="StyleUnderline"/>
        </w:rPr>
        <w:t>simultane</w:t>
      </w:r>
      <w:proofErr w:type="spellEnd"/>
      <w:r w:rsidRPr="006622D3">
        <w:rPr>
          <w:rStyle w:val="StyleUnderline"/>
        </w:rPr>
        <w:t xml:space="preserve">- </w:t>
      </w:r>
      <w:proofErr w:type="spellStart"/>
      <w:r w:rsidRPr="006622D3">
        <w:rPr>
          <w:rStyle w:val="StyleUnderline"/>
        </w:rPr>
        <w:t>ously</w:t>
      </w:r>
      <w:proofErr w:type="spellEnd"/>
      <w:r w:rsidRPr="006622D3">
        <w:rPr>
          <w:rStyle w:val="StyleUnderline"/>
        </w:rPr>
        <w:t xml:space="preserve"> be a situation to which we are subject</w:t>
      </w:r>
      <w:r w:rsidRPr="006622D3">
        <w:t xml:space="preserve">; a situation that has been exposed as such by Benjamin; and also </w:t>
      </w:r>
      <w:r w:rsidRPr="006622D3">
        <w:rPr>
          <w:rStyle w:val="StyleUnderline"/>
        </w:rPr>
        <w:t xml:space="preserve">a crucial political task to undertake that will </w:t>
      </w:r>
      <w:r w:rsidRPr="006622D3">
        <w:rPr>
          <w:rStyle w:val="Emphasis"/>
        </w:rPr>
        <w:t>“help in the struggle against Fascism.”</w:t>
      </w:r>
      <w:r w:rsidRPr="006622D3">
        <w:t xml:space="preserve"> In </w:t>
      </w:r>
      <w:proofErr w:type="spellStart"/>
      <w:r w:rsidRPr="006622D3">
        <w:t>Agamben’s</w:t>
      </w:r>
      <w:proofErr w:type="spellEnd"/>
      <w:r w:rsidRPr="006622D3">
        <w:t xml:space="preserve"> account of Paul, </w:t>
      </w:r>
      <w:r w:rsidRPr="006622D3">
        <w:rPr>
          <w:rStyle w:val="StyleUnderline"/>
        </w:rPr>
        <w:t xml:space="preserve">the coming of the messiah has </w:t>
      </w:r>
      <w:proofErr w:type="spellStart"/>
      <w:r w:rsidRPr="006622D3">
        <w:rPr>
          <w:rStyle w:val="StyleUnderline"/>
        </w:rPr>
        <w:t>deacti</w:t>
      </w:r>
      <w:proofErr w:type="spellEnd"/>
      <w:r w:rsidRPr="006622D3">
        <w:rPr>
          <w:rStyle w:val="StyleUnderline"/>
        </w:rPr>
        <w:t xml:space="preserve">- </w:t>
      </w:r>
      <w:proofErr w:type="spellStart"/>
      <w:r w:rsidRPr="006622D3">
        <w:rPr>
          <w:rStyle w:val="StyleUnderline"/>
        </w:rPr>
        <w:t>vated</w:t>
      </w:r>
      <w:proofErr w:type="spellEnd"/>
      <w:r w:rsidRPr="006622D3">
        <w:rPr>
          <w:rStyle w:val="StyleUnderline"/>
        </w:rPr>
        <w:t xml:space="preserve"> the law and yet the law remains at work; in his analyses of the state of exception the law is suspended yet remains in force; in his reading of Kafka, </w:t>
      </w:r>
      <w:r w:rsidRPr="006622D3">
        <w:rPr>
          <w:rStyle w:val="Emphasis"/>
        </w:rPr>
        <w:t>the Law is absent yet still present</w:t>
      </w:r>
      <w:r w:rsidRPr="006622D3">
        <w:t xml:space="preserve">. In each instance, then, </w:t>
      </w:r>
      <w:r w:rsidRPr="006622D3">
        <w:rPr>
          <w:rStyle w:val="StyleUnderline"/>
        </w:rPr>
        <w:t xml:space="preserve">there is a </w:t>
      </w:r>
      <w:r w:rsidRPr="006622D3">
        <w:rPr>
          <w:rStyle w:val="Emphasis"/>
        </w:rPr>
        <w:t>messianic tension</w:t>
      </w:r>
      <w:r w:rsidRPr="006622D3">
        <w:rPr>
          <w:rStyle w:val="StyleUnderline"/>
        </w:rPr>
        <w:t xml:space="preserve"> between an </w:t>
      </w:r>
      <w:r w:rsidRPr="006622D3">
        <w:rPr>
          <w:rStyle w:val="Emphasis"/>
        </w:rPr>
        <w:t>“already” existing lawlessness</w:t>
      </w:r>
      <w:r w:rsidRPr="006622D3">
        <w:rPr>
          <w:rStyle w:val="StyleUnderline"/>
        </w:rPr>
        <w:t xml:space="preserve"> that is “not yet” fully experienced as such, because </w:t>
      </w:r>
      <w:r w:rsidRPr="006622D3">
        <w:rPr>
          <w:rStyle w:val="Emphasis"/>
        </w:rPr>
        <w:t xml:space="preserve">it is being </w:t>
      </w:r>
      <w:proofErr w:type="spellStart"/>
      <w:r w:rsidRPr="006622D3">
        <w:rPr>
          <w:rStyle w:val="Emphasis"/>
        </w:rPr>
        <w:t>cov</w:t>
      </w:r>
      <w:proofErr w:type="spellEnd"/>
      <w:r w:rsidRPr="006622D3">
        <w:rPr>
          <w:rStyle w:val="Emphasis"/>
        </w:rPr>
        <w:t xml:space="preserve">- </w:t>
      </w:r>
      <w:proofErr w:type="spellStart"/>
      <w:r w:rsidRPr="006622D3">
        <w:rPr>
          <w:rStyle w:val="Emphasis"/>
        </w:rPr>
        <w:t>ered</w:t>
      </w:r>
      <w:proofErr w:type="spellEnd"/>
      <w:r w:rsidRPr="006622D3">
        <w:rPr>
          <w:rStyle w:val="Emphasis"/>
        </w:rPr>
        <w:t xml:space="preserve"> over</w:t>
      </w:r>
      <w:r w:rsidRPr="006622D3">
        <w:rPr>
          <w:rStyle w:val="StyleUnderline"/>
        </w:rPr>
        <w:t xml:space="preserve"> by authority</w:t>
      </w:r>
      <w:r w:rsidRPr="006622D3">
        <w:t xml:space="preserve">: the </w:t>
      </w:r>
      <w:proofErr w:type="spellStart"/>
      <w:r w:rsidRPr="006622D3">
        <w:t>katechon</w:t>
      </w:r>
      <w:proofErr w:type="spellEnd"/>
      <w:r w:rsidRPr="006622D3">
        <w:t xml:space="preserve"> in Paul, </w:t>
      </w:r>
      <w:r w:rsidRPr="006622D3">
        <w:rPr>
          <w:rStyle w:val="StyleUnderline"/>
        </w:rPr>
        <w:t>the guardians of the law in Kafka, and those trying to control the state in his account of the exception</w:t>
      </w:r>
      <w:r w:rsidRPr="006622D3">
        <w:t xml:space="preserve">. </w:t>
      </w:r>
      <w:r w:rsidRPr="006622D3">
        <w:rPr>
          <w:rStyle w:val="StyleUnderline"/>
        </w:rPr>
        <w:t xml:space="preserve">To produce </w:t>
      </w:r>
      <w:r w:rsidRPr="006622D3">
        <w:rPr>
          <w:rStyle w:val="Emphasis"/>
        </w:rPr>
        <w:t>a real state of exception is to deactivate the law</w:t>
      </w:r>
      <w:r w:rsidRPr="006622D3">
        <w:rPr>
          <w:rStyle w:val="StyleUnderline"/>
        </w:rPr>
        <w:t xml:space="preserve">, which requires </w:t>
      </w:r>
      <w:r w:rsidRPr="006622D3">
        <w:rPr>
          <w:rStyle w:val="Emphasis"/>
        </w:rPr>
        <w:t xml:space="preserve">undermining the claims of the </w:t>
      </w:r>
      <w:proofErr w:type="spellStart"/>
      <w:r w:rsidRPr="006622D3">
        <w:rPr>
          <w:rStyle w:val="Emphasis"/>
        </w:rPr>
        <w:t>repre</w:t>
      </w:r>
      <w:proofErr w:type="spellEnd"/>
      <w:r w:rsidRPr="006622D3">
        <w:rPr>
          <w:rStyle w:val="Emphasis"/>
        </w:rPr>
        <w:t xml:space="preserve">- </w:t>
      </w:r>
      <w:proofErr w:type="spellStart"/>
      <w:r w:rsidRPr="006622D3">
        <w:rPr>
          <w:rStyle w:val="Emphasis"/>
        </w:rPr>
        <w:t>sentatives</w:t>
      </w:r>
      <w:proofErr w:type="spellEnd"/>
      <w:r w:rsidRPr="006622D3">
        <w:rPr>
          <w:rStyle w:val="Emphasis"/>
        </w:rPr>
        <w:t xml:space="preserve"> of the law and the political divisions that they maintain on this basis</w:t>
      </w:r>
      <w:r w:rsidRPr="006622D3">
        <w:t xml:space="preserve">. While </w:t>
      </w:r>
      <w:r w:rsidRPr="006622D3">
        <w:rPr>
          <w:rStyle w:val="StyleUnderline"/>
        </w:rPr>
        <w:t>the lawlessness of the real state of exception</w:t>
      </w:r>
      <w:r w:rsidRPr="006622D3">
        <w:t xml:space="preserve"> is at work, it </w:t>
      </w:r>
      <w:r w:rsidRPr="006622D3">
        <w:rPr>
          <w:rStyle w:val="StyleUnderline"/>
        </w:rPr>
        <w:t xml:space="preserve">can only come to light in and through a </w:t>
      </w:r>
      <w:r w:rsidRPr="006622D3">
        <w:rPr>
          <w:rStyle w:val="Emphasis"/>
        </w:rPr>
        <w:t>“conflict with the fabrications of men”</w:t>
      </w:r>
      <w:r w:rsidRPr="006622D3">
        <w:rPr>
          <w:rStyle w:val="StyleUnderline"/>
        </w:rPr>
        <w:t xml:space="preserve"> about the continued existence of law</w:t>
      </w:r>
      <w:r w:rsidRPr="006622D3">
        <w:t xml:space="preserve">.94¶ </w:t>
      </w:r>
      <w:proofErr w:type="spellStart"/>
      <w:r w:rsidRPr="006622D3">
        <w:rPr>
          <w:rStyle w:val="StyleUnderline"/>
        </w:rPr>
        <w:t>Agamben</w:t>
      </w:r>
      <w:proofErr w:type="spellEnd"/>
      <w:r w:rsidRPr="006622D3">
        <w:rPr>
          <w:rStyle w:val="StyleUnderline"/>
        </w:rPr>
        <w:t xml:space="preserve"> sees </w:t>
      </w:r>
      <w:r w:rsidRPr="006622D3">
        <w:rPr>
          <w:rStyle w:val="Emphasis"/>
        </w:rPr>
        <w:t>the politics of deactivating the law</w:t>
      </w:r>
      <w:r w:rsidRPr="006622D3">
        <w:rPr>
          <w:rStyle w:val="StyleUnderline"/>
        </w:rPr>
        <w:t xml:space="preserve"> as </w:t>
      </w:r>
      <w:r w:rsidRPr="006622D3">
        <w:rPr>
          <w:rStyle w:val="Emphasis"/>
        </w:rPr>
        <w:t>the only appropriate</w:t>
      </w:r>
      <w:r w:rsidRPr="006622D3">
        <w:rPr>
          <w:rStyle w:val="StyleUnderline"/>
        </w:rPr>
        <w:t xml:space="preserve"> (and indeed </w:t>
      </w:r>
      <w:r w:rsidRPr="006622D3">
        <w:rPr>
          <w:rStyle w:val="Emphasis"/>
        </w:rPr>
        <w:t>conceptually viable</w:t>
      </w:r>
      <w:r w:rsidRPr="006622D3">
        <w:rPr>
          <w:rStyle w:val="StyleUnderline"/>
        </w:rPr>
        <w:t xml:space="preserve">) </w:t>
      </w:r>
      <w:r w:rsidRPr="006622D3">
        <w:rPr>
          <w:rStyle w:val="Emphasis"/>
        </w:rPr>
        <w:t>response to the state of emergency as rule</w:t>
      </w:r>
      <w:r w:rsidRPr="006622D3">
        <w:t xml:space="preserve">. As we have observed, Schmitt’s analysis of sovereignty closed down the idea of pure violence and the </w:t>
      </w:r>
      <w:proofErr w:type="spellStart"/>
      <w:r w:rsidRPr="006622D3">
        <w:t>possi</w:t>
      </w:r>
      <w:proofErr w:type="spellEnd"/>
      <w:r w:rsidRPr="006622D3">
        <w:t xml:space="preserve">- </w:t>
      </w:r>
      <w:proofErr w:type="spellStart"/>
      <w:r w:rsidRPr="006622D3">
        <w:t>bility</w:t>
      </w:r>
      <w:proofErr w:type="spellEnd"/>
      <w:r w:rsidRPr="006622D3">
        <w:t xml:space="preserve"> of a radically revolutionary act through the idea of the force-of-law, which placed the power to suspend the law into the hands of the state and those who seek to control it. However, Benjamin’s eighth thesis turns the tables on Schmitt, as </w:t>
      </w:r>
      <w:r w:rsidRPr="006622D3">
        <w:rPr>
          <w:rStyle w:val="StyleUnderline"/>
        </w:rPr>
        <w:t xml:space="preserve">the idea of </w:t>
      </w:r>
      <w:proofErr w:type="spellStart"/>
      <w:r w:rsidRPr="006622D3">
        <w:rPr>
          <w:rStyle w:val="StyleUnderline"/>
        </w:rPr>
        <w:t>sover</w:t>
      </w:r>
      <w:proofErr w:type="spellEnd"/>
      <w:r w:rsidRPr="006622D3">
        <w:rPr>
          <w:rStyle w:val="StyleUnderline"/>
        </w:rPr>
        <w:t xml:space="preserve">- </w:t>
      </w:r>
      <w:proofErr w:type="spellStart"/>
      <w:r w:rsidRPr="006622D3">
        <w:rPr>
          <w:rStyle w:val="StyleUnderline"/>
        </w:rPr>
        <w:t>eignty</w:t>
      </w:r>
      <w:proofErr w:type="spellEnd"/>
      <w:r w:rsidRPr="006622D3">
        <w:rPr>
          <w:rStyle w:val="StyleUnderline"/>
        </w:rPr>
        <w:t xml:space="preserve"> becomes </w:t>
      </w:r>
      <w:r w:rsidRPr="006622D3">
        <w:rPr>
          <w:rStyle w:val="Emphasis"/>
        </w:rPr>
        <w:t>utterly implausible</w:t>
      </w:r>
      <w:r w:rsidRPr="006622D3">
        <w:rPr>
          <w:rStyle w:val="StyleUnderline"/>
        </w:rPr>
        <w:t xml:space="preserve"> when the state of emergency is the rule</w:t>
      </w:r>
      <w:r w:rsidRPr="006622D3">
        <w:t xml:space="preserve">. Within the contemporary political horizon, then, </w:t>
      </w:r>
      <w:r w:rsidRPr="006622D3">
        <w:rPr>
          <w:rStyle w:val="StyleUnderline"/>
        </w:rPr>
        <w:t xml:space="preserve">it is </w:t>
      </w:r>
      <w:r w:rsidRPr="006622D3">
        <w:rPr>
          <w:rStyle w:val="Emphasis"/>
        </w:rPr>
        <w:t>conceptually impossible</w:t>
      </w:r>
      <w:r w:rsidRPr="006622D3">
        <w:rPr>
          <w:rStyle w:val="StyleUnderline"/>
        </w:rPr>
        <w:t xml:space="preserve"> to claim legal author- </w:t>
      </w:r>
      <w:proofErr w:type="spellStart"/>
      <w:r w:rsidRPr="006622D3">
        <w:rPr>
          <w:rStyle w:val="StyleUnderline"/>
        </w:rPr>
        <w:t>ity</w:t>
      </w:r>
      <w:proofErr w:type="spellEnd"/>
      <w:r w:rsidRPr="006622D3">
        <w:rPr>
          <w:rStyle w:val="StyleUnderline"/>
        </w:rPr>
        <w:t xml:space="preserve"> and legitimacy:</w:t>
      </w:r>
      <w:r w:rsidRPr="006622D3">
        <w:t xml:space="preserve"> as </w:t>
      </w:r>
      <w:proofErr w:type="spellStart"/>
      <w:r w:rsidRPr="006622D3">
        <w:t>Agamben</w:t>
      </w:r>
      <w:proofErr w:type="spellEnd"/>
      <w:r w:rsidRPr="006622D3">
        <w:t xml:space="preserve"> asserts in The Church and the Kingdom “</w:t>
      </w:r>
      <w:r w:rsidRPr="006622D3">
        <w:rPr>
          <w:rStyle w:val="StyleUnderline"/>
        </w:rPr>
        <w:t xml:space="preserve">nowhere on earth today is </w:t>
      </w:r>
      <w:r w:rsidRPr="006622D3">
        <w:rPr>
          <w:rStyle w:val="Emphasis"/>
        </w:rPr>
        <w:t>a legitimate power to be found</w:t>
      </w:r>
      <w:r w:rsidRPr="006622D3">
        <w:t xml:space="preserve">.”95 </w:t>
      </w:r>
      <w:r w:rsidRPr="006622D3">
        <w:rPr>
          <w:rStyle w:val="StyleUnderline"/>
        </w:rPr>
        <w:t xml:space="preserve">What is conceptually possible, how- ever, is a politics that </w:t>
      </w:r>
      <w:r w:rsidRPr="006622D3">
        <w:rPr>
          <w:rStyle w:val="Emphasis"/>
        </w:rPr>
        <w:t>seeks to deactivate the law</w:t>
      </w:r>
      <w:r w:rsidRPr="006622D3">
        <w:rPr>
          <w:rStyle w:val="StyleUnderline"/>
        </w:rPr>
        <w:t xml:space="preserve"> by </w:t>
      </w:r>
      <w:r w:rsidRPr="006622D3">
        <w:rPr>
          <w:rStyle w:val="Emphasis"/>
        </w:rPr>
        <w:t>neutralizing the claims to legality</w:t>
      </w:r>
      <w:r w:rsidRPr="006622D3">
        <w:rPr>
          <w:rStyle w:val="StyleUnderline"/>
        </w:rPr>
        <w:t xml:space="preserve"> made by those who present themselves as its guardians</w:t>
      </w:r>
      <w:r w:rsidRPr="006622D3">
        <w:t xml:space="preserve">. It is only through such a politics that the lawlessness of the ‘‘real state of exception’’ is experienced as such, as </w:t>
      </w:r>
      <w:r w:rsidRPr="006622D3">
        <w:rPr>
          <w:rStyle w:val="StyleUnderline"/>
        </w:rPr>
        <w:t xml:space="preserve">any </w:t>
      </w:r>
      <w:proofErr w:type="spellStart"/>
      <w:r w:rsidRPr="006622D3">
        <w:rPr>
          <w:rStyle w:val="StyleUnderline"/>
        </w:rPr>
        <w:t>poli</w:t>
      </w:r>
      <w:proofErr w:type="spellEnd"/>
      <w:r w:rsidRPr="006622D3">
        <w:rPr>
          <w:rStyle w:val="StyleUnderline"/>
        </w:rPr>
        <w:t xml:space="preserve">- tics that makes </w:t>
      </w:r>
      <w:r w:rsidRPr="006622D3">
        <w:rPr>
          <w:rStyle w:val="Emphasis"/>
        </w:rPr>
        <w:t>claims to legal authority</w:t>
      </w:r>
      <w:r w:rsidRPr="006622D3">
        <w:rPr>
          <w:rStyle w:val="StyleUnderline"/>
        </w:rPr>
        <w:t xml:space="preserve"> rests upon </w:t>
      </w:r>
      <w:r w:rsidRPr="006622D3">
        <w:rPr>
          <w:rStyle w:val="Emphasis"/>
        </w:rPr>
        <w:t>the fiction of sovereignty</w:t>
      </w:r>
      <w:r w:rsidRPr="006622D3">
        <w:rPr>
          <w:rStyle w:val="StyleUnderline"/>
        </w:rPr>
        <w:t xml:space="preserve"> and hence </w:t>
      </w:r>
      <w:r w:rsidRPr="006622D3">
        <w:rPr>
          <w:rStyle w:val="Emphasis"/>
        </w:rPr>
        <w:t>continues to conceal the deactivation of the law.</w:t>
      </w:r>
      <w:r w:rsidRPr="006622D3">
        <w:rPr>
          <w:rStyle w:val="Emphasis"/>
          <w:b w:val="0"/>
          <w:u w:val="none"/>
        </w:rPr>
        <w:t>¶</w:t>
      </w:r>
      <w:r w:rsidRPr="006622D3">
        <w:rPr>
          <w:rStyle w:val="Emphasis"/>
        </w:rPr>
        <w:t xml:space="preserve"> </w:t>
      </w:r>
      <w:r w:rsidRPr="006622D3">
        <w:t xml:space="preserve">What is at stake in this account of the real state of exception is an attempt to break with the sense of political stagnation that characterizes contemporary politics. In a frag- </w:t>
      </w:r>
      <w:proofErr w:type="spellStart"/>
      <w:r w:rsidRPr="006622D3">
        <w:t>ment</w:t>
      </w:r>
      <w:proofErr w:type="spellEnd"/>
      <w:r w:rsidRPr="006622D3">
        <w:t xml:space="preserve"> from The Coming Community entitled “Halos,” </w:t>
      </w:r>
      <w:proofErr w:type="spellStart"/>
      <w:r w:rsidRPr="006622D3">
        <w:t>Agamben</w:t>
      </w:r>
      <w:proofErr w:type="spellEnd"/>
      <w:r w:rsidRPr="006622D3">
        <w:t xml:space="preserve"> recounts a version of a parable about the Kingdom of the Messiah told to Ernst Bloch by Walter Benjamin: “</w:t>
      </w:r>
      <w:r w:rsidRPr="006622D3">
        <w:rPr>
          <w:rStyle w:val="StyleUnderline"/>
        </w:rPr>
        <w:t xml:space="preserve">The Hassidim tell a story about the world to come that says everything there will be just as it is here. Just as our room is now, so will it be in the world to come; where our baby sleeps now, there too it will sleep in the other world. And the clothes we wear in this world, so too we will wear there. Everything will be </w:t>
      </w:r>
      <w:r w:rsidRPr="006622D3">
        <w:rPr>
          <w:rStyle w:val="Emphasis"/>
        </w:rPr>
        <w:t>as it is now</w:t>
      </w:r>
      <w:r w:rsidRPr="006622D3">
        <w:rPr>
          <w:rStyle w:val="StyleUnderline"/>
        </w:rPr>
        <w:t xml:space="preserve">, just </w:t>
      </w:r>
      <w:r w:rsidRPr="006622D3">
        <w:rPr>
          <w:rStyle w:val="Emphasis"/>
        </w:rPr>
        <w:t>a little bit different.”</w:t>
      </w:r>
      <w:r w:rsidRPr="006622D3">
        <w:t xml:space="preserve">96 After recounting Benjamin’s version of the parable, </w:t>
      </w:r>
      <w:proofErr w:type="spellStart"/>
      <w:r w:rsidRPr="006622D3">
        <w:t>Agamben</w:t>
      </w:r>
      <w:proofErr w:type="spellEnd"/>
      <w:r w:rsidRPr="006622D3">
        <w:t xml:space="preserve"> goes on to say that “</w:t>
      </w:r>
      <w:r w:rsidRPr="006622D3">
        <w:rPr>
          <w:rStyle w:val="StyleUnderline"/>
        </w:rPr>
        <w:t xml:space="preserve">the tiny displacement does not refer to things, but to their sense and their limits ... the parable introduces a possibility there where everything is perfect, </w:t>
      </w:r>
      <w:r w:rsidRPr="006622D3">
        <w:rPr>
          <w:rStyle w:val="Emphasis"/>
        </w:rPr>
        <w:t>an ‘otherwise’</w:t>
      </w:r>
      <w:r w:rsidRPr="006622D3">
        <w:rPr>
          <w:rStyle w:val="StyleUnderline"/>
        </w:rPr>
        <w:t xml:space="preserve"> where every- thing is finished forever</w:t>
      </w:r>
      <w:r w:rsidRPr="006622D3">
        <w:t xml:space="preserve">.”97 For </w:t>
      </w:r>
      <w:proofErr w:type="spellStart"/>
      <w:r w:rsidRPr="006622D3">
        <w:t>Agamben</w:t>
      </w:r>
      <w:proofErr w:type="spellEnd"/>
      <w:r w:rsidRPr="006622D3">
        <w:t xml:space="preserve">, then, </w:t>
      </w:r>
      <w:r w:rsidRPr="006622D3">
        <w:rPr>
          <w:rStyle w:val="StyleUnderline"/>
        </w:rPr>
        <w:t xml:space="preserve">the sense of </w:t>
      </w:r>
      <w:r w:rsidRPr="006622D3">
        <w:rPr>
          <w:rStyle w:val="Emphasis"/>
        </w:rPr>
        <w:t>“inversion”</w:t>
      </w:r>
      <w:r w:rsidRPr="006622D3">
        <w:rPr>
          <w:rStyle w:val="StyleUnderline"/>
        </w:rPr>
        <w:t xml:space="preserve"> that is </w:t>
      </w:r>
      <w:proofErr w:type="spellStart"/>
      <w:r w:rsidRPr="006622D3">
        <w:rPr>
          <w:rStyle w:val="StyleUnderline"/>
        </w:rPr>
        <w:t>charac</w:t>
      </w:r>
      <w:proofErr w:type="spellEnd"/>
      <w:r w:rsidRPr="006622D3">
        <w:rPr>
          <w:rStyle w:val="StyleUnderline"/>
        </w:rPr>
        <w:t xml:space="preserve">- </w:t>
      </w:r>
      <w:proofErr w:type="spellStart"/>
      <w:r w:rsidRPr="006622D3">
        <w:rPr>
          <w:rStyle w:val="StyleUnderline"/>
        </w:rPr>
        <w:t>teristic</w:t>
      </w:r>
      <w:proofErr w:type="spellEnd"/>
      <w:r w:rsidRPr="006622D3">
        <w:rPr>
          <w:rStyle w:val="StyleUnderline"/>
        </w:rPr>
        <w:t xml:space="preserve"> of Benjamin’s </w:t>
      </w:r>
      <w:proofErr w:type="spellStart"/>
      <w:r w:rsidRPr="006622D3">
        <w:rPr>
          <w:rStyle w:val="StyleUnderline"/>
        </w:rPr>
        <w:t>messianism</w:t>
      </w:r>
      <w:proofErr w:type="spellEnd"/>
      <w:r w:rsidRPr="006622D3">
        <w:rPr>
          <w:rStyle w:val="StyleUnderline"/>
        </w:rPr>
        <w:t xml:space="preserve"> </w:t>
      </w:r>
      <w:r w:rsidRPr="006622D3">
        <w:rPr>
          <w:rStyle w:val="Emphasis"/>
        </w:rPr>
        <w:t>brings to light a possibility to be otherwise</w:t>
      </w:r>
      <w:r w:rsidRPr="006622D3">
        <w:t xml:space="preserve">. Similarly, </w:t>
      </w:r>
      <w:proofErr w:type="spellStart"/>
      <w:r w:rsidRPr="006622D3">
        <w:rPr>
          <w:rStyle w:val="StyleUnderline"/>
        </w:rPr>
        <w:t>Agamben’s</w:t>
      </w:r>
      <w:proofErr w:type="spellEnd"/>
      <w:r w:rsidRPr="006622D3">
        <w:rPr>
          <w:rStyle w:val="StyleUnderline"/>
        </w:rPr>
        <w:t xml:space="preserve"> messianic </w:t>
      </w:r>
      <w:r w:rsidRPr="006622D3">
        <w:rPr>
          <w:rStyle w:val="Emphasis"/>
        </w:rPr>
        <w:t>inversion of sovereignty</w:t>
      </w:r>
      <w:r w:rsidRPr="006622D3">
        <w:rPr>
          <w:rStyle w:val="StyleUnderline"/>
        </w:rPr>
        <w:t xml:space="preserve"> responds to a sense of political closure by trying to introduce a sense that </w:t>
      </w:r>
      <w:r w:rsidRPr="006622D3">
        <w:rPr>
          <w:rStyle w:val="Emphasis"/>
        </w:rPr>
        <w:t>it is possible for things to be otherwise</w:t>
      </w:r>
      <w:r w:rsidRPr="006622D3">
        <w:rPr>
          <w:rStyle w:val="StyleUnderline"/>
        </w:rPr>
        <w:t xml:space="preserve">.¶ </w:t>
      </w:r>
      <w:r w:rsidRPr="006622D3">
        <w:t xml:space="preserve">Throughout his political work, he asserts that </w:t>
      </w:r>
      <w:r w:rsidRPr="006622D3">
        <w:rPr>
          <w:rStyle w:val="StyleUnderline"/>
        </w:rPr>
        <w:t xml:space="preserve">the political tradition has </w:t>
      </w:r>
      <w:r w:rsidRPr="006622D3">
        <w:rPr>
          <w:rStyle w:val="Emphasis"/>
        </w:rPr>
        <w:t>reached its end</w:t>
      </w:r>
      <w:r w:rsidRPr="006622D3">
        <w:rPr>
          <w:rStyle w:val="StyleUnderline"/>
        </w:rPr>
        <w:t xml:space="preserve"> due to the </w:t>
      </w:r>
      <w:r w:rsidRPr="006622D3">
        <w:rPr>
          <w:rStyle w:val="Emphasis"/>
        </w:rPr>
        <w:t xml:space="preserve">increasing </w:t>
      </w:r>
      <w:proofErr w:type="spellStart"/>
      <w:r w:rsidRPr="006622D3">
        <w:rPr>
          <w:rStyle w:val="Emphasis"/>
        </w:rPr>
        <w:t>indistinction</w:t>
      </w:r>
      <w:proofErr w:type="spellEnd"/>
      <w:r w:rsidRPr="006622D3">
        <w:rPr>
          <w:rStyle w:val="StyleUnderline"/>
        </w:rPr>
        <w:t xml:space="preserve"> of the fundamental oppositions (law/anomie, politics/ life) that have historically </w:t>
      </w:r>
      <w:r w:rsidRPr="006622D3">
        <w:rPr>
          <w:rStyle w:val="Emphasis"/>
        </w:rPr>
        <w:t>delimited the political and thereby made it possible</w:t>
      </w:r>
      <w:r w:rsidRPr="006622D3">
        <w:t xml:space="preserve">. </w:t>
      </w:r>
      <w:r w:rsidRPr="006622D3">
        <w:rPr>
          <w:rStyle w:val="StyleUnderline"/>
        </w:rPr>
        <w:t xml:space="preserve">The con- </w:t>
      </w:r>
      <w:proofErr w:type="spellStart"/>
      <w:r w:rsidRPr="006622D3">
        <w:rPr>
          <w:rStyle w:val="StyleUnderline"/>
        </w:rPr>
        <w:t>ceptual</w:t>
      </w:r>
      <w:proofErr w:type="spellEnd"/>
      <w:r w:rsidRPr="006622D3">
        <w:rPr>
          <w:rStyle w:val="StyleUnderline"/>
        </w:rPr>
        <w:t xml:space="preserve"> and institutional structures that </w:t>
      </w:r>
      <w:r w:rsidRPr="006622D3">
        <w:rPr>
          <w:rStyle w:val="Emphasis"/>
        </w:rPr>
        <w:t>framed</w:t>
      </w:r>
      <w:r w:rsidRPr="006622D3">
        <w:rPr>
          <w:rStyle w:val="StyleUnderline"/>
        </w:rPr>
        <w:t xml:space="preserve"> and helped to make sense of </w:t>
      </w:r>
      <w:r w:rsidRPr="006622D3">
        <w:rPr>
          <w:rStyle w:val="Emphasis"/>
        </w:rPr>
        <w:t>our political experience have collapsed</w:t>
      </w:r>
      <w:r w:rsidRPr="006622D3">
        <w:rPr>
          <w:rStyle w:val="StyleUnderline"/>
        </w:rPr>
        <w:t xml:space="preserve"> and it is </w:t>
      </w:r>
      <w:r w:rsidRPr="006622D3">
        <w:rPr>
          <w:rStyle w:val="Emphasis"/>
        </w:rPr>
        <w:t>not possible to return to their shelter</w:t>
      </w:r>
      <w:r w:rsidRPr="006622D3">
        <w:t xml:space="preserve">.98 </w:t>
      </w:r>
      <w:r w:rsidRPr="006622D3">
        <w:rPr>
          <w:rStyle w:val="StyleUnderline"/>
        </w:rPr>
        <w:t xml:space="preserve">Despite this crisis, we do not seem </w:t>
      </w:r>
      <w:r w:rsidRPr="006622D3">
        <w:rPr>
          <w:rStyle w:val="Emphasis"/>
        </w:rPr>
        <w:t>capable of conceiving of political experience</w:t>
      </w:r>
      <w:r w:rsidRPr="006622D3">
        <w:rPr>
          <w:rStyle w:val="StyleUnderline"/>
        </w:rPr>
        <w:t xml:space="preserve"> beyond the terms offered by the political tradition, and the theory of sovereignty plays a key role in this sense of political closure, </w:t>
      </w:r>
      <w:r w:rsidRPr="006622D3">
        <w:rPr>
          <w:rStyle w:val="Emphasis"/>
        </w:rPr>
        <w:t>anchoring all political experience to the law</w:t>
      </w:r>
      <w:r w:rsidRPr="006622D3">
        <w:rPr>
          <w:rStyle w:val="StyleUnderline"/>
        </w:rPr>
        <w:t xml:space="preserve">, and </w:t>
      </w:r>
      <w:r w:rsidRPr="006622D3">
        <w:rPr>
          <w:rStyle w:val="Emphasis"/>
        </w:rPr>
        <w:t>foreclosing the idea of a political action that breaks with the order of legal violence.</w:t>
      </w:r>
      <w:r w:rsidRPr="006622D3">
        <w:rPr>
          <w:rStyle w:val="Emphasis"/>
          <w:b w:val="0"/>
          <w:u w:val="none"/>
        </w:rPr>
        <w:t>¶</w:t>
      </w:r>
      <w:r w:rsidRPr="006622D3">
        <w:rPr>
          <w:rStyle w:val="Emphasis"/>
        </w:rPr>
        <w:t xml:space="preserve"> </w:t>
      </w:r>
      <w:r w:rsidRPr="006622D3">
        <w:t xml:space="preserve">By undermining the idea of sovereignty, Benjamin’s eighth thesis re-opens the con- </w:t>
      </w:r>
      <w:proofErr w:type="spellStart"/>
      <w:r w:rsidRPr="006622D3">
        <w:t>ceptual</w:t>
      </w:r>
      <w:proofErr w:type="spellEnd"/>
      <w:r w:rsidRPr="006622D3">
        <w:t xml:space="preserve"> possibility of a politics of pure violence. </w:t>
      </w:r>
      <w:r w:rsidRPr="006622D3">
        <w:rPr>
          <w:rStyle w:val="StyleUnderline"/>
        </w:rPr>
        <w:t>Pure violence is</w:t>
      </w:r>
      <w:r w:rsidRPr="006622D3">
        <w:t xml:space="preserve">, </w:t>
      </w:r>
      <w:proofErr w:type="spellStart"/>
      <w:r w:rsidRPr="006622D3">
        <w:t>Agamben</w:t>
      </w:r>
      <w:proofErr w:type="spellEnd"/>
      <w:r w:rsidRPr="006622D3">
        <w:t xml:space="preserve"> writes, </w:t>
      </w:r>
      <w:proofErr w:type="spellStart"/>
      <w:r w:rsidRPr="006622D3">
        <w:rPr>
          <w:rStyle w:val="StyleUnderline"/>
        </w:rPr>
        <w:t>mani</w:t>
      </w:r>
      <w:proofErr w:type="spellEnd"/>
      <w:r w:rsidRPr="006622D3">
        <w:rPr>
          <w:rStyle w:val="StyleUnderline"/>
        </w:rPr>
        <w:t>- fest in the purification of violence</w:t>
      </w:r>
      <w:r w:rsidRPr="006622D3">
        <w:t xml:space="preserve">: that is, </w:t>
      </w:r>
      <w:r w:rsidRPr="006622D3">
        <w:rPr>
          <w:rStyle w:val="Emphasis"/>
        </w:rPr>
        <w:t>in the “exposure and deposition</w:t>
      </w:r>
      <w:r w:rsidRPr="006622D3">
        <w:t xml:space="preserve">”99 </w:t>
      </w:r>
      <w:r w:rsidRPr="006622D3">
        <w:rPr>
          <w:rStyle w:val="StyleUnderline"/>
        </w:rPr>
        <w:t>of the nexus between violence and law</w:t>
      </w:r>
      <w:r w:rsidRPr="006622D3">
        <w:t xml:space="preserve">. This is precisely what Benjamin achieves in his </w:t>
      </w:r>
      <w:proofErr w:type="spellStart"/>
      <w:r w:rsidRPr="006622D3">
        <w:t>philo</w:t>
      </w:r>
      <w:proofErr w:type="spellEnd"/>
      <w:r w:rsidRPr="006622D3">
        <w:t xml:space="preserve">- </w:t>
      </w:r>
      <w:proofErr w:type="spellStart"/>
      <w:r w:rsidRPr="006622D3">
        <w:t>sophical</w:t>
      </w:r>
      <w:proofErr w:type="spellEnd"/>
      <w:r w:rsidRPr="006622D3">
        <w:t xml:space="preserve"> combat with Schmitt, meaning that the eighth thesis is a manifestation of the politics of pure violence at the level of theory.100 But </w:t>
      </w:r>
      <w:r w:rsidRPr="006622D3">
        <w:rPr>
          <w:rStyle w:val="StyleUnderline"/>
        </w:rPr>
        <w:t xml:space="preserve">while Benjamin may have disabled the apparatus of sovereignty at a philosophical level, </w:t>
      </w:r>
      <w:r w:rsidRPr="006622D3">
        <w:rPr>
          <w:rStyle w:val="Emphasis"/>
        </w:rPr>
        <w:t>the force-of-law is consistently invoked</w:t>
      </w:r>
      <w:r w:rsidRPr="006622D3">
        <w:rPr>
          <w:rStyle w:val="StyleUnderline"/>
        </w:rPr>
        <w:t xml:space="preserve"> by the messengers and guardians of the law </w:t>
      </w:r>
      <w:r w:rsidRPr="006622D3">
        <w:rPr>
          <w:rStyle w:val="Emphasis"/>
        </w:rPr>
        <w:t>to justify the anomic violence that is leading us towards catastrophe</w:t>
      </w:r>
      <w:r w:rsidRPr="006622D3">
        <w:t xml:space="preserve">.101 </w:t>
      </w:r>
      <w:r w:rsidRPr="006622D3">
        <w:rPr>
          <w:rStyle w:val="StyleUnderline"/>
        </w:rPr>
        <w:t xml:space="preserve">Benjamin’s eighth thesis then grounds </w:t>
      </w:r>
      <w:proofErr w:type="spellStart"/>
      <w:r w:rsidRPr="006622D3">
        <w:rPr>
          <w:rStyle w:val="StyleUnderline"/>
        </w:rPr>
        <w:t>Agamben’s</w:t>
      </w:r>
      <w:proofErr w:type="spellEnd"/>
      <w:r w:rsidRPr="006622D3">
        <w:rPr>
          <w:rStyle w:val="StyleUnderline"/>
        </w:rPr>
        <w:t xml:space="preserve"> call for, and attempt to theorize the conditions of, a messianic politics dedicated to bringing to light </w:t>
      </w:r>
      <w:r w:rsidRPr="006622D3">
        <w:rPr>
          <w:rStyle w:val="Emphasis"/>
        </w:rPr>
        <w:t xml:space="preserve">the </w:t>
      </w:r>
      <w:proofErr w:type="spellStart"/>
      <w:r w:rsidRPr="006622D3">
        <w:rPr>
          <w:rStyle w:val="Emphasis"/>
        </w:rPr>
        <w:t>inoperativity</w:t>
      </w:r>
      <w:proofErr w:type="spellEnd"/>
      <w:r w:rsidRPr="006622D3">
        <w:rPr>
          <w:rStyle w:val="Emphasis"/>
        </w:rPr>
        <w:t xml:space="preserve"> of the law</w:t>
      </w:r>
      <w:r w:rsidRPr="006622D3">
        <w:rPr>
          <w:rStyle w:val="StyleUnderline"/>
        </w:rPr>
        <w:t xml:space="preserve"> that is already at work in the politics of our time</w:t>
      </w:r>
      <w:r w:rsidRPr="006622D3">
        <w:t xml:space="preserve">. For </w:t>
      </w:r>
      <w:proofErr w:type="spellStart"/>
      <w:r w:rsidRPr="006622D3">
        <w:t>Agamben</w:t>
      </w:r>
      <w:proofErr w:type="spellEnd"/>
      <w:r w:rsidRPr="006622D3">
        <w:t xml:space="preserve">, </w:t>
      </w:r>
      <w:r w:rsidRPr="006622D3">
        <w:rPr>
          <w:rStyle w:val="StyleUnderline"/>
        </w:rPr>
        <w:t xml:space="preserve">to live </w:t>
      </w:r>
      <w:proofErr w:type="spellStart"/>
      <w:r w:rsidRPr="006622D3">
        <w:rPr>
          <w:rStyle w:val="StyleUnderline"/>
        </w:rPr>
        <w:t>messianically</w:t>
      </w:r>
      <w:proofErr w:type="spellEnd"/>
      <w:r w:rsidRPr="006622D3">
        <w:rPr>
          <w:rStyle w:val="StyleUnderline"/>
        </w:rPr>
        <w:t xml:space="preserve"> means </w:t>
      </w:r>
      <w:r w:rsidRPr="006622D3">
        <w:rPr>
          <w:rStyle w:val="Emphasis"/>
        </w:rPr>
        <w:t>to take the illegitimacy of state power as the premise of one’s politics</w:t>
      </w:r>
      <w:r w:rsidRPr="006622D3">
        <w:rPr>
          <w:rStyle w:val="StyleUnderline"/>
        </w:rPr>
        <w:t xml:space="preserve">: to act on the basis that </w:t>
      </w:r>
      <w:r w:rsidRPr="006622D3">
        <w:rPr>
          <w:rStyle w:val="Emphasis"/>
        </w:rPr>
        <w:t>the law is already inoperative</w:t>
      </w:r>
      <w:r w:rsidRPr="006622D3">
        <w:rPr>
          <w:rStyle w:val="StyleUnderline"/>
        </w:rPr>
        <w:t xml:space="preserve">, that the claims to authority of its representatives </w:t>
      </w:r>
      <w:r w:rsidRPr="006622D3">
        <w:rPr>
          <w:rStyle w:val="Emphasis"/>
        </w:rPr>
        <w:t>are a fiction</w:t>
      </w:r>
      <w:r w:rsidRPr="006622D3">
        <w:rPr>
          <w:rStyle w:val="StyleUnderline"/>
        </w:rPr>
        <w:t xml:space="preserve">, and that </w:t>
      </w:r>
      <w:r w:rsidRPr="006622D3">
        <w:rPr>
          <w:rStyle w:val="Emphasis"/>
        </w:rPr>
        <w:t>their power needs to be deactivated.</w:t>
      </w:r>
    </w:p>
    <w:p w:rsidR="00D853B9" w:rsidRPr="006622D3" w:rsidRDefault="00D853B9" w:rsidP="00D853B9">
      <w:pPr>
        <w:pStyle w:val="Heading2"/>
      </w:pPr>
      <w:r w:rsidRPr="006622D3">
        <w:t>2NC</w:t>
      </w:r>
    </w:p>
    <w:p w:rsidR="00D853B9" w:rsidRPr="006622D3" w:rsidRDefault="00D853B9" w:rsidP="00D853B9">
      <w:pPr>
        <w:pStyle w:val="Heading3"/>
      </w:pPr>
      <w:r w:rsidRPr="006622D3">
        <w:t>2NC – Alt Solvency</w:t>
      </w:r>
    </w:p>
    <w:p w:rsidR="002065C0" w:rsidRPr="006622D3" w:rsidRDefault="002065C0" w:rsidP="002065C0">
      <w:pPr>
        <w:pStyle w:val="Heading4"/>
      </w:pPr>
      <w:r w:rsidRPr="006622D3">
        <w:t>The alternative dissolves the sovereign boundaries of inside and out —it is part of a slow unraveling of that will create a better vocabulary to discuss violence</w:t>
      </w:r>
    </w:p>
    <w:p w:rsidR="002065C0" w:rsidRPr="006622D3" w:rsidRDefault="002065C0" w:rsidP="002065C0">
      <w:proofErr w:type="spellStart"/>
      <w:r w:rsidRPr="006622D3">
        <w:rPr>
          <w:rStyle w:val="Style13ptBold"/>
        </w:rPr>
        <w:t>Agamben</w:t>
      </w:r>
      <w:proofErr w:type="spellEnd"/>
      <w:r w:rsidRPr="006622D3">
        <w:rPr>
          <w:rStyle w:val="Style13ptBold"/>
        </w:rPr>
        <w:t xml:space="preserve"> 05.</w:t>
      </w:r>
      <w:r w:rsidRPr="006622D3">
        <w:t xml:space="preserve"> Giorgio </w:t>
      </w:r>
      <w:proofErr w:type="spellStart"/>
      <w:r w:rsidRPr="006622D3">
        <w:t>Agamben</w:t>
      </w:r>
      <w:proofErr w:type="spellEnd"/>
      <w:r w:rsidRPr="006622D3">
        <w:t>, famous philosopher, The State of Exception, pg. 63</w:t>
      </w:r>
    </w:p>
    <w:p w:rsidR="002065C0" w:rsidRPr="006622D3" w:rsidRDefault="002065C0" w:rsidP="002065C0">
      <w:r w:rsidRPr="006622D3">
        <w:t xml:space="preserve">In the Kafka essay, the enigmatic image of a law that is studied but no longer practiced corresponds, as a sort of remnant, to the unmasking of </w:t>
      </w:r>
      <w:proofErr w:type="spellStart"/>
      <w:r w:rsidRPr="006622D3">
        <w:t>mythico</w:t>
      </w:r>
      <w:proofErr w:type="spellEnd"/>
      <w:r w:rsidRPr="006622D3">
        <w:t xml:space="preserve">-juridical violence effected by pure violence. </w:t>
      </w:r>
      <w:r w:rsidRPr="006622D3">
        <w:rPr>
          <w:rStyle w:val="StyleUnderline"/>
        </w:rPr>
        <w:t xml:space="preserve">There is, therefore, still a possible figure of law after its nexus with violence and power has been deposed, but it is a law that no longer has force or application, like the one in which </w:t>
      </w:r>
      <w:r w:rsidRPr="006622D3">
        <w:rPr>
          <w:rStyle w:val="Emphasis"/>
        </w:rPr>
        <w:t>the “new attorney,” leafing through “our old books,”</w:t>
      </w:r>
      <w:r w:rsidRPr="006622D3">
        <w:rPr>
          <w:rStyle w:val="StyleUnderline"/>
        </w:rPr>
        <w:t xml:space="preserve"> buries himself in study, or like the one that Foucault may have had in mind when he spoke of </w:t>
      </w:r>
      <w:r w:rsidRPr="006622D3">
        <w:rPr>
          <w:rStyle w:val="Emphasis"/>
        </w:rPr>
        <w:t xml:space="preserve">a “new law” that has been freed from all </w:t>
      </w:r>
      <w:proofErr w:type="spellStart"/>
      <w:r w:rsidRPr="006622D3">
        <w:rPr>
          <w:rStyle w:val="Emphasis"/>
        </w:rPr>
        <w:t>disci</w:t>
      </w:r>
      <w:proofErr w:type="spellEnd"/>
      <w:r w:rsidRPr="006622D3">
        <w:rPr>
          <w:rStyle w:val="Emphasis"/>
        </w:rPr>
        <w:t xml:space="preserve">- </w:t>
      </w:r>
      <w:proofErr w:type="spellStart"/>
      <w:r w:rsidRPr="006622D3">
        <w:rPr>
          <w:rStyle w:val="Emphasis"/>
        </w:rPr>
        <w:t>pline</w:t>
      </w:r>
      <w:proofErr w:type="spellEnd"/>
      <w:r w:rsidRPr="006622D3">
        <w:rPr>
          <w:rStyle w:val="Emphasis"/>
        </w:rPr>
        <w:t xml:space="preserve"> and all relation to sovereignty. </w:t>
      </w:r>
      <w:r w:rsidRPr="006622D3">
        <w:t xml:space="preserve">What can be the meaning of a law that survives its deposition in such a way? The difficulty Benjamin faces here corresponds to a problem that can be formulated (and it was effectively formulated for the first time in primitive Christianity and then later in the Marxian tradition) in these terms: </w:t>
      </w:r>
      <w:r w:rsidRPr="006622D3">
        <w:rPr>
          <w:rStyle w:val="StyleUnderline"/>
        </w:rPr>
        <w:t>What becomes of the law after its messianic fulfillment?</w:t>
      </w:r>
      <w:r w:rsidRPr="006622D3">
        <w:t xml:space="preserve"> (This is the controversy that opposes Paul to the Jews of his time.) And </w:t>
      </w:r>
      <w:r w:rsidRPr="006622D3">
        <w:rPr>
          <w:rStyle w:val="StyleUnderline"/>
        </w:rPr>
        <w:t>what becomes of the law in a society without classes</w:t>
      </w:r>
      <w:r w:rsidRPr="006622D3">
        <w:t xml:space="preserve">? (This is precisely the de- bate between </w:t>
      </w:r>
      <w:proofErr w:type="spellStart"/>
      <w:r w:rsidRPr="006622D3">
        <w:t>Vyshinsky</w:t>
      </w:r>
      <w:proofErr w:type="spellEnd"/>
      <w:r w:rsidRPr="006622D3">
        <w:t xml:space="preserve"> and </w:t>
      </w:r>
      <w:proofErr w:type="spellStart"/>
      <w:r w:rsidRPr="006622D3">
        <w:t>Pashukanis</w:t>
      </w:r>
      <w:proofErr w:type="spellEnd"/>
      <w:r w:rsidRPr="006622D3">
        <w:t xml:space="preserve">.) These are the questions that Benjamin seeks to answer with his reading of the “new attorney.” </w:t>
      </w:r>
      <w:r w:rsidRPr="006622D3">
        <w:rPr>
          <w:rStyle w:val="StyleUnderline"/>
        </w:rPr>
        <w:t xml:space="preserve">Obvi- </w:t>
      </w:r>
      <w:proofErr w:type="spellStart"/>
      <w:r w:rsidRPr="006622D3">
        <w:rPr>
          <w:rStyle w:val="StyleUnderline"/>
        </w:rPr>
        <w:t>ously</w:t>
      </w:r>
      <w:proofErr w:type="spellEnd"/>
      <w:r w:rsidRPr="006622D3">
        <w:rPr>
          <w:rStyle w:val="StyleUnderline"/>
        </w:rPr>
        <w:t xml:space="preserve">, </w:t>
      </w:r>
      <w:r w:rsidRPr="006622D3">
        <w:rPr>
          <w:rStyle w:val="Emphasis"/>
        </w:rPr>
        <w:t xml:space="preserve">it is not a question here of a transitional phase that never achieves its end, nor of a process of infinite deconstruction that, in maintain- </w:t>
      </w:r>
      <w:proofErr w:type="spellStart"/>
      <w:r w:rsidRPr="006622D3">
        <w:rPr>
          <w:rStyle w:val="Emphasis"/>
        </w:rPr>
        <w:t>ing</w:t>
      </w:r>
      <w:proofErr w:type="spellEnd"/>
      <w:r w:rsidRPr="006622D3">
        <w:rPr>
          <w:rStyle w:val="Emphasis"/>
        </w:rPr>
        <w:t xml:space="preserve"> the law in a spectral life, can no longer get to the bottom of it</w:t>
      </w:r>
      <w:r w:rsidRPr="006622D3">
        <w:t xml:space="preserve">. </w:t>
      </w:r>
      <w:r w:rsidRPr="006622D3">
        <w:rPr>
          <w:rStyle w:val="StyleUnderline"/>
        </w:rPr>
        <w:t xml:space="preserve">The decisive point here is that </w:t>
      </w:r>
      <w:r w:rsidRPr="006622D3">
        <w:rPr>
          <w:rStyle w:val="Emphasis"/>
        </w:rPr>
        <w:t>the law</w:t>
      </w:r>
      <w:r w:rsidRPr="006622D3">
        <w:rPr>
          <w:rStyle w:val="StyleUnderline"/>
        </w:rPr>
        <w:t>—</w:t>
      </w:r>
      <w:r w:rsidRPr="006622D3">
        <w:rPr>
          <w:rStyle w:val="Emphasis"/>
        </w:rPr>
        <w:t>no longer practiced, but studied</w:t>
      </w:r>
      <w:r w:rsidRPr="006622D3">
        <w:rPr>
          <w:rStyle w:val="StyleUnderline"/>
        </w:rPr>
        <w:t xml:space="preserve">— </w:t>
      </w:r>
      <w:r w:rsidRPr="006622D3">
        <w:rPr>
          <w:rStyle w:val="Emphasis"/>
        </w:rPr>
        <w:t>is not justice, but only the gate that leads to it</w:t>
      </w:r>
      <w:r w:rsidRPr="006622D3">
        <w:t xml:space="preserve">. </w:t>
      </w:r>
      <w:r w:rsidRPr="006622D3">
        <w:rPr>
          <w:rStyle w:val="StyleUnderline"/>
        </w:rPr>
        <w:t>What opens a passage toward justice is not the erasure of law, but its deactivation and inactivity</w:t>
      </w:r>
      <w:r w:rsidRPr="006622D3">
        <w:t xml:space="preserve"> [</w:t>
      </w:r>
      <w:proofErr w:type="spellStart"/>
      <w:r w:rsidRPr="006622D3">
        <w:t>inoperosità</w:t>
      </w:r>
      <w:proofErr w:type="spellEnd"/>
      <w:r w:rsidRPr="006622D3">
        <w:t>]—</w:t>
      </w:r>
      <w:r w:rsidRPr="006622D3">
        <w:rPr>
          <w:rStyle w:val="Emphasis"/>
        </w:rPr>
        <w:t>that is, another use of the law</w:t>
      </w:r>
      <w:r w:rsidRPr="006622D3">
        <w:t>. This is precisely what the force-of-law (which keeps the law working [</w:t>
      </w:r>
      <w:proofErr w:type="spellStart"/>
      <w:r w:rsidRPr="006622D3">
        <w:t>inopera</w:t>
      </w:r>
      <w:proofErr w:type="spellEnd"/>
      <w:r w:rsidRPr="006622D3">
        <w:t xml:space="preserve">] beyond its formal suspension) seeks to prevent. </w:t>
      </w:r>
      <w:r w:rsidRPr="006622D3">
        <w:rPr>
          <w:rStyle w:val="StyleUnderline"/>
        </w:rPr>
        <w:t xml:space="preserve">Kafka’s characters—and this is why they interest us—have to do with this spectral figure of the law in the state of exception; </w:t>
      </w:r>
      <w:r w:rsidRPr="006622D3">
        <w:rPr>
          <w:rStyle w:val="Emphasis"/>
        </w:rPr>
        <w:t>they seek, each one following his or her own strategy, to “study” and deactivate it, to “play” with it. One day humanity will play with law just as children play with dis- used objects, not in order to restore them to their canonical use but to free them from it for good</w:t>
      </w:r>
      <w:r w:rsidRPr="006622D3">
        <w:t xml:space="preserve">. </w:t>
      </w:r>
      <w:r w:rsidRPr="006622D3">
        <w:rPr>
          <w:rStyle w:val="StyleUnderline"/>
        </w:rPr>
        <w:t xml:space="preserve">What is found after the law is not a more proper and original use value that precedes the law, </w:t>
      </w:r>
      <w:r w:rsidRPr="006622D3">
        <w:rPr>
          <w:rStyle w:val="Emphasis"/>
        </w:rPr>
        <w:t>but a new use that is born only after it</w:t>
      </w:r>
      <w:r w:rsidRPr="006622D3">
        <w:t xml:space="preserve">. And </w:t>
      </w:r>
      <w:r w:rsidRPr="006622D3">
        <w:rPr>
          <w:rStyle w:val="StyleUnderline"/>
        </w:rPr>
        <w:t>use, which has been contaminated by law, must also be freed from its own value</w:t>
      </w:r>
      <w:r w:rsidRPr="006622D3">
        <w:t xml:space="preserve">. </w:t>
      </w:r>
      <w:r w:rsidRPr="006622D3">
        <w:rPr>
          <w:rStyle w:val="Emphasis"/>
        </w:rPr>
        <w:t>This liberation is the task of study, or of play</w:t>
      </w:r>
      <w:r w:rsidRPr="006622D3">
        <w:t xml:space="preserve">. And </w:t>
      </w:r>
      <w:r w:rsidRPr="006622D3">
        <w:rPr>
          <w:rStyle w:val="StyleUnderline"/>
        </w:rPr>
        <w:t xml:space="preserve">this studious play is the passage that allows us to arrive at that justice that one of Benjamin’s posthumous fragments defines as a state of the world in which </w:t>
      </w:r>
      <w:r w:rsidRPr="006622D3">
        <w:rPr>
          <w:rStyle w:val="Emphasis"/>
        </w:rPr>
        <w:t xml:space="preserve">the world appears as a good that absolutely cannot be appropriated or made juridical </w:t>
      </w:r>
      <w:r w:rsidRPr="006622D3">
        <w:t xml:space="preserve">(Benjamin 1992, 41). </w:t>
      </w:r>
    </w:p>
    <w:p w:rsidR="002065C0" w:rsidRPr="006622D3" w:rsidRDefault="002065C0" w:rsidP="002065C0"/>
    <w:p w:rsidR="002065C0" w:rsidRPr="006622D3" w:rsidRDefault="002065C0" w:rsidP="002065C0">
      <w:pPr>
        <w:pStyle w:val="Heading3"/>
      </w:pPr>
      <w:r w:rsidRPr="006622D3">
        <w:t>2NC – Impact – Global Civil War</w:t>
      </w:r>
    </w:p>
    <w:p w:rsidR="002065C0" w:rsidRPr="006622D3" w:rsidRDefault="002065C0" w:rsidP="002065C0">
      <w:pPr>
        <w:pStyle w:val="Heading4"/>
      </w:pPr>
      <w:r w:rsidRPr="006622D3">
        <w:t>Evaluate all impact uniqueness claims through the lens of global civil war that cuts down actions within the system—only total rejection of sovereignty makes possible practices preventing crises from occurring rather than responding to them once they do.</w:t>
      </w:r>
    </w:p>
    <w:p w:rsidR="002065C0" w:rsidRPr="006622D3" w:rsidRDefault="002065C0" w:rsidP="002065C0">
      <w:proofErr w:type="spellStart"/>
      <w:r w:rsidRPr="006622D3">
        <w:rPr>
          <w:rStyle w:val="Style13ptBold"/>
        </w:rPr>
        <w:t>Agamben</w:t>
      </w:r>
      <w:proofErr w:type="spellEnd"/>
      <w:r w:rsidRPr="006622D3">
        <w:rPr>
          <w:rStyle w:val="Style13ptBold"/>
        </w:rPr>
        <w:t xml:space="preserve"> 02. </w:t>
      </w:r>
      <w:r w:rsidRPr="006622D3">
        <w:t xml:space="preserve">Giorgio </w:t>
      </w:r>
      <w:proofErr w:type="spellStart"/>
      <w:r w:rsidRPr="006622D3">
        <w:t>Agamben</w:t>
      </w:r>
      <w:proofErr w:type="spellEnd"/>
      <w:r w:rsidRPr="006622D3">
        <w:t>, famous philosopher, “Security and Terror,” Theory and Event 5:4</w:t>
      </w:r>
    </w:p>
    <w:p w:rsidR="002065C0" w:rsidRPr="006622D3" w:rsidRDefault="002065C0" w:rsidP="002065C0"/>
    <w:p w:rsidR="002065C0" w:rsidRPr="006622D3" w:rsidRDefault="002065C0" w:rsidP="002065C0">
      <w:pPr>
        <w:rPr>
          <w:b/>
          <w:u w:val="single"/>
        </w:rPr>
      </w:pPr>
      <w:r w:rsidRPr="006622D3">
        <w:rPr>
          <w:sz w:val="16"/>
        </w:rPr>
        <w:t xml:space="preserve">Neither Turgot and Quesnay nor the </w:t>
      </w:r>
      <w:proofErr w:type="spellStart"/>
      <w:r w:rsidRPr="006622D3">
        <w:rPr>
          <w:sz w:val="16"/>
        </w:rPr>
        <w:t>Physiocratic</w:t>
      </w:r>
      <w:proofErr w:type="spellEnd"/>
      <w:r w:rsidRPr="006622D3">
        <w:rPr>
          <w:sz w:val="16"/>
        </w:rPr>
        <w:t xml:space="preserve"> officials were primarily concerned with the prevention of famine or the regulation of production, but rather wanted to allow for their development in order to guide and "secure" their consequences. </w:t>
      </w:r>
      <w:r w:rsidRPr="006622D3">
        <w:rPr>
          <w:rStyle w:val="StyleUnderline"/>
        </w:rPr>
        <w:t xml:space="preserve">While disciplinary power isolates and closes off territories, measures of security lead to an opening and </w:t>
      </w:r>
      <w:proofErr w:type="spellStart"/>
      <w:r w:rsidRPr="006622D3">
        <w:rPr>
          <w:rStyle w:val="StyleUnderline"/>
        </w:rPr>
        <w:t>globalisation</w:t>
      </w:r>
      <w:proofErr w:type="spellEnd"/>
      <w:r w:rsidRPr="006622D3">
        <w:rPr>
          <w:rStyle w:val="StyleUnderline"/>
        </w:rPr>
        <w:t>; while the law wants to prevent and prescribe, security wants to intervene in ongoing processes to direct them</w:t>
      </w:r>
      <w:r w:rsidRPr="006622D3">
        <w:rPr>
          <w:sz w:val="16"/>
        </w:rPr>
        <w:t xml:space="preserve">. In a word, </w:t>
      </w:r>
      <w:r w:rsidRPr="006622D3">
        <w:rPr>
          <w:rStyle w:val="StyleUnderline"/>
        </w:rPr>
        <w:t xml:space="preserve">discipline wants to produce order, while security wants to guide disorder. Since measures of security can only function within a context of freedom of traffic, trade, and individual initiative, Foucault can show that </w:t>
      </w:r>
      <w:r w:rsidRPr="006622D3">
        <w:rPr>
          <w:rStyle w:val="Emphasis"/>
        </w:rPr>
        <w:t>the development of security coincides with the development of liberal ideology.</w:t>
      </w:r>
      <w:r w:rsidRPr="006622D3">
        <w:rPr>
          <w:rStyle w:val="Emphasis"/>
          <w:b w:val="0"/>
          <w:sz w:val="12"/>
          <w:u w:val="none"/>
        </w:rPr>
        <w:t>¶</w:t>
      </w:r>
      <w:r w:rsidRPr="006622D3">
        <w:rPr>
          <w:rStyle w:val="Emphasis"/>
          <w:sz w:val="12"/>
        </w:rPr>
        <w:t xml:space="preserve"> </w:t>
      </w:r>
      <w:r w:rsidRPr="006622D3">
        <w:rPr>
          <w:rStyle w:val="StyleUnderline"/>
        </w:rPr>
        <w:t xml:space="preserve">Today we are facing </w:t>
      </w:r>
      <w:r w:rsidRPr="006622D3">
        <w:rPr>
          <w:rStyle w:val="Emphasis"/>
        </w:rPr>
        <w:t>extreme and most dangerous developments</w:t>
      </w:r>
      <w:r w:rsidRPr="006622D3">
        <w:rPr>
          <w:rStyle w:val="StyleUnderline"/>
        </w:rPr>
        <w:t xml:space="preserve"> of this paradigm of security</w:t>
      </w:r>
      <w:r w:rsidRPr="006622D3">
        <w:rPr>
          <w:sz w:val="16"/>
        </w:rPr>
        <w:t xml:space="preserve">. </w:t>
      </w:r>
      <w:r w:rsidRPr="006622D3">
        <w:rPr>
          <w:rStyle w:val="StyleUnderline"/>
        </w:rPr>
        <w:t xml:space="preserve">In the course of a gradual </w:t>
      </w:r>
      <w:proofErr w:type="spellStart"/>
      <w:r w:rsidRPr="006622D3">
        <w:rPr>
          <w:rStyle w:val="StyleUnderline"/>
        </w:rPr>
        <w:t>neutralisation</w:t>
      </w:r>
      <w:proofErr w:type="spellEnd"/>
      <w:r w:rsidRPr="006622D3">
        <w:rPr>
          <w:rStyle w:val="StyleUnderline"/>
        </w:rPr>
        <w:t xml:space="preserve"> of politics and the progressive surrender of traditional tasks of the state, security imposes itself as the basic principle of state activity</w:t>
      </w:r>
      <w:r w:rsidRPr="006622D3">
        <w:rPr>
          <w:sz w:val="16"/>
        </w:rPr>
        <w:t xml:space="preserve">. </w:t>
      </w:r>
      <w:r w:rsidRPr="006622D3">
        <w:rPr>
          <w:rStyle w:val="StyleUnderline"/>
        </w:rPr>
        <w:t>What used to be one among several decisive measures of public administration until the first half of the twentieth century, now becomes the sole criterion of political legitimation</w:t>
      </w:r>
      <w:r w:rsidRPr="006622D3">
        <w:rPr>
          <w:sz w:val="16"/>
        </w:rPr>
        <w:t xml:space="preserve">. Security reasoning entails an essential risk. </w:t>
      </w:r>
      <w:r w:rsidRPr="006622D3">
        <w:rPr>
          <w:rStyle w:val="StyleUnderline"/>
        </w:rPr>
        <w:t xml:space="preserve">A state which has security as its only task and source of legitimacy </w:t>
      </w:r>
      <w:r w:rsidRPr="006622D3">
        <w:rPr>
          <w:rStyle w:val="Emphasis"/>
        </w:rPr>
        <w:t>is a fragile organism</w:t>
      </w:r>
      <w:r w:rsidRPr="006622D3">
        <w:rPr>
          <w:rStyle w:val="StyleUnderline"/>
        </w:rPr>
        <w:t xml:space="preserve">; it can always be </w:t>
      </w:r>
      <w:r w:rsidRPr="006622D3">
        <w:rPr>
          <w:rStyle w:val="Emphasis"/>
        </w:rPr>
        <w:t>provoked by terrorism to turn itself terroristic.</w:t>
      </w:r>
      <w:r w:rsidRPr="006622D3">
        <w:rPr>
          <w:rStyle w:val="Emphasis"/>
          <w:b w:val="0"/>
          <w:sz w:val="12"/>
          <w:u w:val="none"/>
        </w:rPr>
        <w:t>¶</w:t>
      </w:r>
      <w:r w:rsidRPr="006622D3">
        <w:rPr>
          <w:rStyle w:val="Emphasis"/>
          <w:sz w:val="12"/>
        </w:rPr>
        <w:t xml:space="preserve"> </w:t>
      </w:r>
      <w:r w:rsidRPr="006622D3">
        <w:rPr>
          <w:sz w:val="16"/>
        </w:rPr>
        <w:t xml:space="preserve">We should not forget that the first major </w:t>
      </w:r>
      <w:proofErr w:type="spellStart"/>
      <w:r w:rsidRPr="006622D3">
        <w:rPr>
          <w:sz w:val="16"/>
        </w:rPr>
        <w:t>organisation</w:t>
      </w:r>
      <w:proofErr w:type="spellEnd"/>
      <w:r w:rsidRPr="006622D3">
        <w:rPr>
          <w:sz w:val="16"/>
        </w:rPr>
        <w:t xml:space="preserve"> of terror after the war, the </w:t>
      </w:r>
      <w:proofErr w:type="spellStart"/>
      <w:r w:rsidRPr="006622D3">
        <w:rPr>
          <w:sz w:val="16"/>
        </w:rPr>
        <w:t>Organisation</w:t>
      </w:r>
      <w:proofErr w:type="spellEnd"/>
      <w:r w:rsidRPr="006622D3">
        <w:rPr>
          <w:sz w:val="16"/>
        </w:rPr>
        <w:t xml:space="preserve"> de </w:t>
      </w:r>
      <w:proofErr w:type="spellStart"/>
      <w:r w:rsidRPr="006622D3">
        <w:rPr>
          <w:sz w:val="16"/>
        </w:rPr>
        <w:t>l'Armée</w:t>
      </w:r>
      <w:proofErr w:type="spellEnd"/>
      <w:r w:rsidRPr="006622D3">
        <w:rPr>
          <w:sz w:val="16"/>
        </w:rPr>
        <w:t xml:space="preserve"> </w:t>
      </w:r>
      <w:proofErr w:type="spellStart"/>
      <w:r w:rsidRPr="006622D3">
        <w:rPr>
          <w:sz w:val="16"/>
        </w:rPr>
        <w:t>Secrète</w:t>
      </w:r>
      <w:proofErr w:type="spellEnd"/>
      <w:r w:rsidRPr="006622D3">
        <w:rPr>
          <w:sz w:val="16"/>
        </w:rPr>
        <w:t xml:space="preserve"> (OAS) was established by a French General who thought of himself as patriotic and who was convinced that terrorism was the only answer to the guerilla phenomenon in Algeria and Indochina. </w:t>
      </w:r>
      <w:r w:rsidRPr="006622D3">
        <w:rPr>
          <w:rStyle w:val="StyleUnderline"/>
        </w:rPr>
        <w:t>When politics</w:t>
      </w:r>
      <w:r w:rsidRPr="006622D3">
        <w:rPr>
          <w:sz w:val="16"/>
        </w:rPr>
        <w:t>, the way it was understood by theorists of the "</w:t>
      </w:r>
      <w:proofErr w:type="spellStart"/>
      <w:r w:rsidRPr="006622D3">
        <w:rPr>
          <w:sz w:val="16"/>
        </w:rPr>
        <w:t>Polizeiwissenschaft</w:t>
      </w:r>
      <w:proofErr w:type="spellEnd"/>
      <w:r w:rsidRPr="006622D3">
        <w:rPr>
          <w:sz w:val="16"/>
        </w:rPr>
        <w:t xml:space="preserve">" in the eighteenth century, </w:t>
      </w:r>
      <w:r w:rsidRPr="006622D3">
        <w:rPr>
          <w:rStyle w:val="StyleUnderline"/>
        </w:rPr>
        <w:t xml:space="preserve">reduces itself to police, </w:t>
      </w:r>
      <w:r w:rsidRPr="006622D3">
        <w:rPr>
          <w:rStyle w:val="Emphasis"/>
        </w:rPr>
        <w:t>the difference between state and terrorism threatens to disappear</w:t>
      </w:r>
      <w:r w:rsidRPr="006622D3">
        <w:rPr>
          <w:sz w:val="16"/>
        </w:rPr>
        <w:t xml:space="preserve">. </w:t>
      </w:r>
      <w:r w:rsidRPr="006622D3">
        <w:rPr>
          <w:rStyle w:val="StyleUnderline"/>
        </w:rPr>
        <w:t xml:space="preserve">In the end it may lead to security and terrorism </w:t>
      </w:r>
      <w:r w:rsidRPr="006622D3">
        <w:rPr>
          <w:rStyle w:val="Emphasis"/>
        </w:rPr>
        <w:t xml:space="preserve">forming a single deadly system in which they mutually justify and legitimate </w:t>
      </w:r>
      <w:proofErr w:type="spellStart"/>
      <w:r w:rsidRPr="006622D3">
        <w:rPr>
          <w:rStyle w:val="Emphasis"/>
        </w:rPr>
        <w:t>each others'</w:t>
      </w:r>
      <w:proofErr w:type="spellEnd"/>
      <w:r w:rsidRPr="006622D3">
        <w:rPr>
          <w:rStyle w:val="Emphasis"/>
        </w:rPr>
        <w:t xml:space="preserve"> actions</w:t>
      </w:r>
      <w:r w:rsidRPr="006622D3">
        <w:rPr>
          <w:rStyle w:val="StyleUnderline"/>
        </w:rPr>
        <w:t>.</w:t>
      </w:r>
      <w:r w:rsidRPr="006622D3">
        <w:rPr>
          <w:rStyle w:val="StyleUnderline"/>
          <w:sz w:val="12"/>
        </w:rPr>
        <w:t xml:space="preserve">¶ </w:t>
      </w:r>
      <w:proofErr w:type="gramStart"/>
      <w:r w:rsidRPr="006622D3">
        <w:rPr>
          <w:rStyle w:val="StyleUnderline"/>
        </w:rPr>
        <w:t>The</w:t>
      </w:r>
      <w:proofErr w:type="gramEnd"/>
      <w:r w:rsidRPr="006622D3">
        <w:rPr>
          <w:rStyle w:val="StyleUnderline"/>
        </w:rPr>
        <w:t xml:space="preserve"> risk is not merely the development of a clandestine complicity of opponents but that the hunt for security </w:t>
      </w:r>
      <w:r w:rsidRPr="006622D3">
        <w:rPr>
          <w:rStyle w:val="Emphasis"/>
        </w:rPr>
        <w:t>leads to a worldwide civil war which destroys all civil coexistence</w:t>
      </w:r>
      <w:r w:rsidRPr="006622D3">
        <w:rPr>
          <w:sz w:val="16"/>
        </w:rPr>
        <w:t xml:space="preserve">. In the new situation -- created by the end of the classical form of war between sovereign states -- </w:t>
      </w:r>
      <w:r w:rsidRPr="006622D3">
        <w:rPr>
          <w:rStyle w:val="StyleUnderline"/>
        </w:rPr>
        <w:t xml:space="preserve">security finds its end in </w:t>
      </w:r>
      <w:proofErr w:type="spellStart"/>
      <w:r w:rsidRPr="006622D3">
        <w:rPr>
          <w:rStyle w:val="StyleUnderline"/>
        </w:rPr>
        <w:t>globalisation</w:t>
      </w:r>
      <w:proofErr w:type="spellEnd"/>
      <w:r w:rsidRPr="006622D3">
        <w:rPr>
          <w:rStyle w:val="StyleUnderline"/>
        </w:rPr>
        <w:t xml:space="preserve">: it implies the idea of a new planetary order which is, in fact, </w:t>
      </w:r>
      <w:r w:rsidRPr="006622D3">
        <w:rPr>
          <w:rStyle w:val="Emphasis"/>
        </w:rPr>
        <w:t>the worst of all disorders</w:t>
      </w:r>
      <w:r w:rsidRPr="006622D3">
        <w:rPr>
          <w:sz w:val="16"/>
        </w:rPr>
        <w:t xml:space="preserve">. But there is yet another danger. </w:t>
      </w:r>
      <w:r w:rsidRPr="006622D3">
        <w:rPr>
          <w:rStyle w:val="StyleUnderline"/>
        </w:rPr>
        <w:t xml:space="preserve">Because they require constant reference to a state of exception, measures of security work towards a growing </w:t>
      </w:r>
      <w:proofErr w:type="spellStart"/>
      <w:r w:rsidRPr="006622D3">
        <w:rPr>
          <w:rStyle w:val="Emphasis"/>
        </w:rPr>
        <w:t>depoliticization</w:t>
      </w:r>
      <w:proofErr w:type="spellEnd"/>
      <w:r w:rsidRPr="006622D3">
        <w:rPr>
          <w:rStyle w:val="Emphasis"/>
        </w:rPr>
        <w:t xml:space="preserve"> of society</w:t>
      </w:r>
      <w:r w:rsidRPr="006622D3">
        <w:rPr>
          <w:sz w:val="16"/>
        </w:rPr>
        <w:t xml:space="preserve">. In the long run, </w:t>
      </w:r>
      <w:r w:rsidRPr="006622D3">
        <w:rPr>
          <w:rStyle w:val="Emphasis"/>
        </w:rPr>
        <w:t>they are irreconcilable with democracy</w:t>
      </w:r>
      <w:r w:rsidRPr="006622D3">
        <w:rPr>
          <w:sz w:val="16"/>
        </w:rPr>
        <w:t>.</w:t>
      </w:r>
      <w:r w:rsidRPr="006622D3">
        <w:rPr>
          <w:sz w:val="12"/>
        </w:rPr>
        <w:t>¶</w:t>
      </w:r>
      <w:r w:rsidRPr="006622D3">
        <w:rPr>
          <w:sz w:val="16"/>
        </w:rPr>
        <w:t xml:space="preserve"> </w:t>
      </w:r>
      <w:r w:rsidRPr="006622D3">
        <w:rPr>
          <w:rStyle w:val="StyleUnderline"/>
        </w:rPr>
        <w:t>Nothing is therefore more important than a revision of the concept of security as the basic principle of state politics</w:t>
      </w:r>
      <w:r w:rsidRPr="006622D3">
        <w:rPr>
          <w:sz w:val="16"/>
        </w:rPr>
        <w:t xml:space="preserve">. </w:t>
      </w:r>
      <w:r w:rsidRPr="006622D3">
        <w:rPr>
          <w:rStyle w:val="Emphasis"/>
        </w:rPr>
        <w:t>European and American politicians finally have to consider the catastrophic consequences of uncritical use of this figure of thought</w:t>
      </w:r>
      <w:r w:rsidRPr="006622D3">
        <w:rPr>
          <w:sz w:val="16"/>
        </w:rPr>
        <w:t xml:space="preserve">. </w:t>
      </w:r>
      <w:r w:rsidRPr="006622D3">
        <w:rPr>
          <w:rStyle w:val="StyleUnderline"/>
        </w:rPr>
        <w:t xml:space="preserve">It is not that democracies should cease to defend themselves, but the defense of democracy </w:t>
      </w:r>
      <w:r w:rsidRPr="006622D3">
        <w:rPr>
          <w:rStyle w:val="Emphasis"/>
        </w:rPr>
        <w:t>demands today a change of political paradigms and not a world civil war which is just the institutionalization of terror</w:t>
      </w:r>
      <w:r w:rsidRPr="006622D3">
        <w:rPr>
          <w:sz w:val="16"/>
        </w:rPr>
        <w:t xml:space="preserve">. </w:t>
      </w:r>
      <w:r w:rsidRPr="006622D3">
        <w:rPr>
          <w:rStyle w:val="StyleUnderline"/>
        </w:rPr>
        <w:t>Maybe the time has come to work towards the prevention of disorder and catastrophe, and not merely towards their control</w:t>
      </w:r>
      <w:r w:rsidRPr="006622D3">
        <w:rPr>
          <w:sz w:val="16"/>
        </w:rPr>
        <w:t xml:space="preserve">. </w:t>
      </w:r>
      <w:r w:rsidRPr="006622D3">
        <w:rPr>
          <w:rStyle w:val="StyleUnderline"/>
        </w:rPr>
        <w:t xml:space="preserve">Today, there are plans for all kinds of emergencies (ecological, medical, military), </w:t>
      </w:r>
      <w:r w:rsidRPr="006622D3">
        <w:rPr>
          <w:rStyle w:val="Emphasis"/>
        </w:rPr>
        <w:t>but there is no politics to prevent them</w:t>
      </w:r>
      <w:r w:rsidRPr="006622D3">
        <w:rPr>
          <w:sz w:val="16"/>
        </w:rPr>
        <w:t xml:space="preserve">. On the contrary, </w:t>
      </w:r>
      <w:r w:rsidRPr="006622D3">
        <w:rPr>
          <w:rStyle w:val="StyleUnderline"/>
        </w:rPr>
        <w:t xml:space="preserve">we can say that politics secretly works towards the production of emergencies. It is the task of democratic politics to </w:t>
      </w:r>
      <w:r w:rsidRPr="006622D3">
        <w:rPr>
          <w:rStyle w:val="Emphasis"/>
        </w:rPr>
        <w:t>prevent the development</w:t>
      </w:r>
      <w:r w:rsidRPr="006622D3">
        <w:rPr>
          <w:rStyle w:val="StyleUnderline"/>
        </w:rPr>
        <w:t xml:space="preserve"> of conditions which lead to hatred, terror, and destruction -- and not to reduce itself to attempts to control them once they occur.</w:t>
      </w:r>
    </w:p>
    <w:p w:rsidR="002065C0" w:rsidRPr="006622D3" w:rsidRDefault="002065C0" w:rsidP="002065C0"/>
    <w:p w:rsidR="002065C0" w:rsidRPr="006622D3" w:rsidRDefault="002065C0" w:rsidP="002065C0"/>
    <w:p w:rsidR="002065C0" w:rsidRPr="006622D3" w:rsidRDefault="002065C0" w:rsidP="002065C0">
      <w:pPr>
        <w:pStyle w:val="Heading3"/>
      </w:pPr>
      <w:r w:rsidRPr="006622D3">
        <w:t>2NC – Impact – Ethics</w:t>
      </w:r>
    </w:p>
    <w:p w:rsidR="002065C0" w:rsidRPr="006622D3" w:rsidRDefault="002065C0" w:rsidP="002065C0">
      <w:pPr>
        <w:pStyle w:val="Heading4"/>
      </w:pPr>
      <w:r w:rsidRPr="006622D3">
        <w:t>The only ethical position is to refuse the sovereign fiction of lines between inside and outside.</w:t>
      </w:r>
    </w:p>
    <w:p w:rsidR="002065C0" w:rsidRPr="006622D3" w:rsidRDefault="002065C0" w:rsidP="002065C0">
      <w:proofErr w:type="spellStart"/>
      <w:r w:rsidRPr="006622D3">
        <w:rPr>
          <w:rStyle w:val="Style13ptBold"/>
          <w:szCs w:val="26"/>
        </w:rPr>
        <w:t>Edkins</w:t>
      </w:r>
      <w:proofErr w:type="spellEnd"/>
      <w:r w:rsidRPr="006622D3">
        <w:rPr>
          <w:rStyle w:val="Style13ptBold"/>
          <w:szCs w:val="26"/>
        </w:rPr>
        <w:t xml:space="preserve"> and Pin-Fat 05. </w:t>
      </w:r>
      <w:r w:rsidRPr="006622D3">
        <w:t xml:space="preserve">Jenny </w:t>
      </w:r>
      <w:proofErr w:type="spellStart"/>
      <w:r w:rsidRPr="006622D3">
        <w:t>Edkins</w:t>
      </w:r>
      <w:proofErr w:type="spellEnd"/>
      <w:r w:rsidRPr="006622D3">
        <w:t xml:space="preserve">, professor of international politics at </w:t>
      </w:r>
      <w:proofErr w:type="spellStart"/>
      <w:r w:rsidRPr="006622D3">
        <w:t>Prifysgol</w:t>
      </w:r>
      <w:proofErr w:type="spellEnd"/>
      <w:r w:rsidRPr="006622D3">
        <w:t xml:space="preserve"> </w:t>
      </w:r>
      <w:proofErr w:type="spellStart"/>
      <w:r w:rsidRPr="006622D3">
        <w:t>Aberystwyth</w:t>
      </w:r>
      <w:proofErr w:type="spellEnd"/>
      <w:r w:rsidRPr="006622D3">
        <w:t xml:space="preserve"> University (in Wales) and Veronique Pin-Fat, senior lecturer in politics at Manchester </w:t>
      </w:r>
      <w:proofErr w:type="spellStart"/>
      <w:r w:rsidRPr="006622D3">
        <w:t>Universit</w:t>
      </w:r>
      <w:proofErr w:type="spellEnd"/>
      <w:r w:rsidRPr="006622D3">
        <w:t>, “Through the Wire: Relations of Power and Relations of Violence,” Millennium - Journal of International Studies 2005 34: pg. 14</w:t>
      </w:r>
    </w:p>
    <w:p w:rsidR="002065C0" w:rsidRPr="006622D3" w:rsidRDefault="002065C0" w:rsidP="002065C0">
      <w:pPr>
        <w:rPr>
          <w:rStyle w:val="Emphasis"/>
          <w:b w:val="0"/>
          <w:iCs w:val="0"/>
        </w:rPr>
      </w:pPr>
      <w:r w:rsidRPr="006622D3">
        <w:rPr>
          <w:rStyle w:val="StyleUnderline"/>
        </w:rPr>
        <w:t xml:space="preserve">One potential form of challenge to sovereign power consists of </w:t>
      </w:r>
      <w:r w:rsidRPr="006622D3">
        <w:rPr>
          <w:rStyle w:val="Emphasis"/>
        </w:rPr>
        <w:t xml:space="preserve">a refusal to draw any lines between </w:t>
      </w:r>
      <w:proofErr w:type="spellStart"/>
      <w:r w:rsidRPr="006622D3">
        <w:rPr>
          <w:rStyle w:val="Emphasis"/>
        </w:rPr>
        <w:t>zoe</w:t>
      </w:r>
      <w:proofErr w:type="spellEnd"/>
      <w:r w:rsidRPr="006622D3">
        <w:rPr>
          <w:rStyle w:val="Emphasis"/>
        </w:rPr>
        <w:t>- and bios, inside and outside</w:t>
      </w:r>
      <w:r w:rsidRPr="006622D3">
        <w:rPr>
          <w:b/>
          <w:sz w:val="16"/>
        </w:rPr>
        <w:t>.</w:t>
      </w:r>
      <w:r w:rsidRPr="006622D3">
        <w:rPr>
          <w:sz w:val="16"/>
        </w:rPr>
        <w:t xml:space="preserve">59 </w:t>
      </w:r>
      <w:proofErr w:type="gramStart"/>
      <w:r w:rsidRPr="006622D3">
        <w:rPr>
          <w:sz w:val="16"/>
        </w:rPr>
        <w:t>As</w:t>
      </w:r>
      <w:proofErr w:type="gramEnd"/>
      <w:r w:rsidRPr="006622D3">
        <w:rPr>
          <w:sz w:val="16"/>
        </w:rPr>
        <w:t xml:space="preserve"> we have shown, </w:t>
      </w:r>
      <w:r w:rsidRPr="006622D3">
        <w:rPr>
          <w:rStyle w:val="Emphasis"/>
        </w:rPr>
        <w:t>sovereign power</w:t>
      </w:r>
      <w:r w:rsidRPr="006622D3">
        <w:rPr>
          <w:rStyle w:val="StyleUnderline"/>
        </w:rPr>
        <w:t xml:space="preserve"> does not involve a power relation</w:t>
      </w:r>
      <w:r w:rsidRPr="006622D3">
        <w:rPr>
          <w:sz w:val="16"/>
        </w:rPr>
        <w:t xml:space="preserve"> in Foucauldian terms</w:t>
      </w:r>
      <w:r w:rsidRPr="006622D3">
        <w:rPr>
          <w:rStyle w:val="StyleUnderline"/>
        </w:rPr>
        <w:t>. It is more appropriately considered to have become a form of governance or technique of administration through relationships of violence that reduce political subjects to mere bare or naked life</w:t>
      </w:r>
      <w:r w:rsidRPr="006622D3">
        <w:rPr>
          <w:sz w:val="16"/>
        </w:rPr>
        <w:t xml:space="preserve">. </w:t>
      </w:r>
      <w:r w:rsidRPr="006622D3">
        <w:rPr>
          <w:rStyle w:val="StyleUnderline"/>
        </w:rPr>
        <w:t>In asking for a refusal to draw lines as a possibility of challenge</w:t>
      </w:r>
      <w:r w:rsidRPr="006622D3">
        <w:rPr>
          <w:sz w:val="16"/>
        </w:rPr>
        <w:t xml:space="preserve">, then, </w:t>
      </w:r>
      <w:r w:rsidRPr="006622D3">
        <w:rPr>
          <w:rStyle w:val="StyleUnderline"/>
        </w:rPr>
        <w:t xml:space="preserve">we are not asking for the elimination of power relations and consequently, we are not asking for the erasure of the possibility of a mode of political being that is empowered and empowering, is free and that speaks: </w:t>
      </w:r>
      <w:r w:rsidRPr="006622D3">
        <w:rPr>
          <w:rStyle w:val="Emphasis"/>
        </w:rPr>
        <w:t>quite the opposite</w:t>
      </w:r>
      <w:r w:rsidRPr="006622D3">
        <w:rPr>
          <w:sz w:val="16"/>
        </w:rPr>
        <w:t xml:space="preserve">. Following </w:t>
      </w:r>
      <w:proofErr w:type="spellStart"/>
      <w:r w:rsidRPr="006622D3">
        <w:rPr>
          <w:sz w:val="16"/>
        </w:rPr>
        <w:t>Agamben</w:t>
      </w:r>
      <w:proofErr w:type="spellEnd"/>
      <w:r w:rsidRPr="006622D3">
        <w:rPr>
          <w:sz w:val="16"/>
        </w:rPr>
        <w:t xml:space="preserve">, we are suggesting that </w:t>
      </w:r>
      <w:r w:rsidRPr="006622D3">
        <w:rPr>
          <w:rStyle w:val="StyleUnderline"/>
        </w:rPr>
        <w:t xml:space="preserve">it is only through </w:t>
      </w:r>
      <w:r w:rsidRPr="006622D3">
        <w:rPr>
          <w:rStyle w:val="Emphasis"/>
        </w:rPr>
        <w:t>a refusal to draw any lines at all between forms of life (and indeed, nothing less will do)</w:t>
      </w:r>
      <w:r w:rsidRPr="006622D3">
        <w:rPr>
          <w:rStyle w:val="StyleUnderline"/>
        </w:rPr>
        <w:t xml:space="preserve"> that sovereign power as a form of violence </w:t>
      </w:r>
      <w:r w:rsidRPr="006622D3">
        <w:rPr>
          <w:rStyle w:val="Emphasis"/>
        </w:rPr>
        <w:t>can be contested</w:t>
      </w:r>
      <w:r w:rsidRPr="006622D3">
        <w:rPr>
          <w:rStyle w:val="StyleUnderline"/>
        </w:rPr>
        <w:t xml:space="preserve"> and a properly political power relation</w:t>
      </w:r>
      <w:r w:rsidRPr="006622D3">
        <w:rPr>
          <w:sz w:val="16"/>
        </w:rPr>
        <w:t xml:space="preserve"> (a life of power as </w:t>
      </w:r>
      <w:proofErr w:type="spellStart"/>
      <w:r w:rsidRPr="006622D3">
        <w:rPr>
          <w:sz w:val="16"/>
        </w:rPr>
        <w:t>potenza</w:t>
      </w:r>
      <w:proofErr w:type="spellEnd"/>
      <w:r w:rsidRPr="006622D3">
        <w:rPr>
          <w:sz w:val="16"/>
        </w:rPr>
        <w:t xml:space="preserve">) </w:t>
      </w:r>
      <w:r w:rsidRPr="006622D3">
        <w:rPr>
          <w:rStyle w:val="Emphasis"/>
        </w:rPr>
        <w:t>reinstated</w:t>
      </w:r>
      <w:r w:rsidRPr="006622D3">
        <w:rPr>
          <w:sz w:val="16"/>
        </w:rPr>
        <w:t xml:space="preserve">. </w:t>
      </w:r>
      <w:r w:rsidRPr="006622D3">
        <w:rPr>
          <w:rStyle w:val="StyleUnderline"/>
        </w:rPr>
        <w:t xml:space="preserve">We could call this </w:t>
      </w:r>
      <w:r w:rsidRPr="006622D3">
        <w:rPr>
          <w:rStyle w:val="Emphasis"/>
        </w:rPr>
        <w:t>challenging the logic of sovereign power through refusal</w:t>
      </w:r>
      <w:r w:rsidRPr="006622D3">
        <w:rPr>
          <w:sz w:val="16"/>
        </w:rPr>
        <w:t xml:space="preserve">. Our argument is that </w:t>
      </w:r>
      <w:r w:rsidRPr="006622D3">
        <w:rPr>
          <w:rStyle w:val="StyleUnderline"/>
        </w:rPr>
        <w:t xml:space="preserve">we can evade sovereign power and reinstate a form of power relation by </w:t>
      </w:r>
      <w:r w:rsidRPr="006622D3">
        <w:rPr>
          <w:rStyle w:val="Emphasis"/>
        </w:rPr>
        <w:t>contesting sovereign power’s assumption of the right to draw lines</w:t>
      </w:r>
      <w:r w:rsidRPr="006622D3">
        <w:rPr>
          <w:rStyle w:val="StyleUnderline"/>
        </w:rPr>
        <w:t>, that is, by contesting the sovereign ban</w:t>
      </w:r>
      <w:r w:rsidRPr="006622D3">
        <w:rPr>
          <w:sz w:val="16"/>
        </w:rPr>
        <w:t xml:space="preserve">. </w:t>
      </w:r>
      <w:r w:rsidRPr="006622D3">
        <w:rPr>
          <w:rStyle w:val="Emphasis"/>
        </w:rPr>
        <w:t>Any other challenge always inevitably remains within this relationship of violence</w:t>
      </w:r>
      <w:r w:rsidRPr="006622D3">
        <w:rPr>
          <w:sz w:val="16"/>
        </w:rPr>
        <w:t xml:space="preserve">. To move outside it (and return to a power relation) </w:t>
      </w:r>
      <w:r w:rsidRPr="006622D3">
        <w:rPr>
          <w:rStyle w:val="StyleUnderline"/>
        </w:rPr>
        <w:t>we need not only to contest its right to draw lines in particular places, but also to resist the call to draw any lines of the sort sovereign power demands.</w:t>
      </w:r>
      <w:r w:rsidRPr="006622D3">
        <w:rPr>
          <w:rStyle w:val="StyleUnderline"/>
          <w:sz w:val="12"/>
        </w:rPr>
        <w:t xml:space="preserve">¶ </w:t>
      </w:r>
      <w:r w:rsidRPr="006622D3">
        <w:rPr>
          <w:rStyle w:val="Emphasis"/>
        </w:rPr>
        <w:t>The grammar of sovereign power cannot be resisted by challenging or fighting over where the lines are drawn</w:t>
      </w:r>
      <w:r w:rsidRPr="006622D3">
        <w:rPr>
          <w:sz w:val="16"/>
        </w:rPr>
        <w:t xml:space="preserve">. </w:t>
      </w:r>
      <w:r w:rsidRPr="006622D3">
        <w:rPr>
          <w:rStyle w:val="StyleUnderline"/>
        </w:rPr>
        <w:t>Whilst</w:t>
      </w:r>
      <w:r w:rsidRPr="006622D3">
        <w:rPr>
          <w:sz w:val="16"/>
        </w:rPr>
        <w:t xml:space="preserve">, of course, </w:t>
      </w:r>
      <w:r w:rsidRPr="006622D3">
        <w:rPr>
          <w:rStyle w:val="StyleUnderline"/>
        </w:rPr>
        <w:t xml:space="preserve">this is a strategy that can be deployed, it is not a challenge to sovereign power per se as </w:t>
      </w:r>
      <w:r w:rsidRPr="006622D3">
        <w:rPr>
          <w:rStyle w:val="Emphasis"/>
        </w:rPr>
        <w:t>it still tacitly or even explicitly accepts that lines must be drawn somewhere</w:t>
      </w:r>
      <w:r w:rsidRPr="006622D3">
        <w:rPr>
          <w:rStyle w:val="StyleUnderline"/>
        </w:rPr>
        <w:t xml:space="preserve"> (and preferably more inclusively)</w:t>
      </w:r>
      <w:r w:rsidRPr="006622D3">
        <w:rPr>
          <w:sz w:val="16"/>
        </w:rPr>
        <w:t xml:space="preserve">. Although </w:t>
      </w:r>
      <w:r w:rsidRPr="006622D3">
        <w:rPr>
          <w:rStyle w:val="StyleUnderline"/>
        </w:rPr>
        <w:t xml:space="preserve">such strategies contest the violence of sovereign power’s drawing of a particular line, </w:t>
      </w:r>
      <w:r w:rsidRPr="006622D3">
        <w:rPr>
          <w:rStyle w:val="Emphasis"/>
        </w:rPr>
        <w:t>they risk replicating such violence in demanding the line be drawn differently</w:t>
      </w:r>
      <w:r w:rsidRPr="006622D3">
        <w:rPr>
          <w:b/>
          <w:sz w:val="16"/>
        </w:rPr>
        <w:t>.</w:t>
      </w:r>
      <w:r w:rsidRPr="006622D3">
        <w:rPr>
          <w:sz w:val="16"/>
        </w:rPr>
        <w:t xml:space="preserve"> This is because </w:t>
      </w:r>
      <w:r w:rsidRPr="006622D3">
        <w:rPr>
          <w:rStyle w:val="StyleUnderline"/>
        </w:rPr>
        <w:t xml:space="preserve">such forms of challenge </w:t>
      </w:r>
      <w:r w:rsidRPr="006622D3">
        <w:rPr>
          <w:rStyle w:val="Emphasis"/>
        </w:rPr>
        <w:t>fail to refuse sovereign power’s line-drawing ‘ethos’, an ethos which</w:t>
      </w:r>
      <w:r w:rsidRPr="006622D3">
        <w:rPr>
          <w:sz w:val="16"/>
        </w:rPr>
        <w:t xml:space="preserve">, as </w:t>
      </w:r>
      <w:proofErr w:type="spellStart"/>
      <w:r w:rsidRPr="006622D3">
        <w:rPr>
          <w:sz w:val="16"/>
        </w:rPr>
        <w:t>Agamben</w:t>
      </w:r>
      <w:proofErr w:type="spellEnd"/>
      <w:r w:rsidRPr="006622D3">
        <w:rPr>
          <w:sz w:val="16"/>
        </w:rPr>
        <w:t xml:space="preserve"> points out, </w:t>
      </w:r>
      <w:r w:rsidRPr="006622D3">
        <w:rPr>
          <w:rStyle w:val="Emphasis"/>
        </w:rPr>
        <w:t xml:space="preserve">renders us all now </w:t>
      </w:r>
      <w:proofErr w:type="spellStart"/>
      <w:r w:rsidRPr="006622D3">
        <w:rPr>
          <w:rStyle w:val="Emphasis"/>
        </w:rPr>
        <w:t>homines</w:t>
      </w:r>
      <w:proofErr w:type="spellEnd"/>
      <w:r w:rsidRPr="006622D3">
        <w:rPr>
          <w:rStyle w:val="Emphasis"/>
        </w:rPr>
        <w:t xml:space="preserve"> </w:t>
      </w:r>
      <w:proofErr w:type="spellStart"/>
      <w:r w:rsidRPr="006622D3">
        <w:rPr>
          <w:rStyle w:val="Emphasis"/>
        </w:rPr>
        <w:t>sacri</w:t>
      </w:r>
      <w:proofErr w:type="spellEnd"/>
      <w:r w:rsidRPr="006622D3">
        <w:rPr>
          <w:rStyle w:val="Emphasis"/>
        </w:rPr>
        <w:t xml:space="preserve"> or bare life</w:t>
      </w:r>
      <w:r w:rsidRPr="006622D3">
        <w:rPr>
          <w:sz w:val="16"/>
        </w:rPr>
        <w:t>.</w:t>
      </w:r>
      <w:r w:rsidRPr="006622D3">
        <w:rPr>
          <w:sz w:val="12"/>
        </w:rPr>
        <w:t>¶</w:t>
      </w:r>
      <w:r w:rsidRPr="006622D3">
        <w:rPr>
          <w:sz w:val="16"/>
        </w:rPr>
        <w:t xml:space="preserve"> Taking </w:t>
      </w:r>
      <w:proofErr w:type="spellStart"/>
      <w:r w:rsidRPr="006622D3">
        <w:rPr>
          <w:sz w:val="16"/>
        </w:rPr>
        <w:t>Agamben’s</w:t>
      </w:r>
      <w:proofErr w:type="spellEnd"/>
      <w:r w:rsidRPr="006622D3">
        <w:rPr>
          <w:sz w:val="16"/>
        </w:rPr>
        <w:t xml:space="preserve"> conclusion on board, </w:t>
      </w:r>
      <w:r w:rsidRPr="006622D3">
        <w:rPr>
          <w:rStyle w:val="StyleUnderline"/>
        </w:rPr>
        <w:t xml:space="preserve">we now turn to look at how the assumption of bare life can produce forms of challenge. </w:t>
      </w:r>
      <w:proofErr w:type="spellStart"/>
      <w:r w:rsidRPr="006622D3">
        <w:rPr>
          <w:rStyle w:val="StyleUnderline"/>
        </w:rPr>
        <w:t>Agamben</w:t>
      </w:r>
      <w:proofErr w:type="spellEnd"/>
      <w:r w:rsidRPr="006622D3">
        <w:rPr>
          <w:rStyle w:val="StyleUnderline"/>
        </w:rPr>
        <w:t xml:space="preserve"> puts it in terms of a transformation</w:t>
      </w:r>
      <w:proofErr w:type="gramStart"/>
      <w:r w:rsidRPr="006622D3">
        <w:rPr>
          <w:rStyle w:val="StyleUnderline"/>
        </w:rPr>
        <w:t>:</w:t>
      </w:r>
      <w:r w:rsidRPr="006622D3">
        <w:rPr>
          <w:rStyle w:val="StyleUnderline"/>
          <w:sz w:val="12"/>
        </w:rPr>
        <w:t>¶</w:t>
      </w:r>
      <w:proofErr w:type="gramEnd"/>
      <w:r w:rsidRPr="006622D3">
        <w:rPr>
          <w:rStyle w:val="StyleUnderline"/>
          <w:sz w:val="12"/>
        </w:rPr>
        <w:t xml:space="preserve"> </w:t>
      </w:r>
      <w:r w:rsidRPr="006622D3">
        <w:rPr>
          <w:rStyle w:val="StyleUnderline"/>
        </w:rPr>
        <w:t xml:space="preserve">This </w:t>
      </w:r>
      <w:proofErr w:type="spellStart"/>
      <w:r w:rsidRPr="006622D3">
        <w:rPr>
          <w:rStyle w:val="StyleUnderline"/>
        </w:rPr>
        <w:t>biopolitical</w:t>
      </w:r>
      <w:proofErr w:type="spellEnd"/>
      <w:r w:rsidRPr="006622D3">
        <w:rPr>
          <w:rStyle w:val="StyleUnderline"/>
        </w:rPr>
        <w:t xml:space="preserve"> body that is bare life must itself instead be transformed into the site for the constitution and installation of a form of life that is wholly exhausted in bare life and a bios that is only its own </w:t>
      </w:r>
      <w:proofErr w:type="spellStart"/>
      <w:r w:rsidRPr="006622D3">
        <w:rPr>
          <w:rStyle w:val="StyleUnderline"/>
        </w:rPr>
        <w:t>zoe</w:t>
      </w:r>
      <w:proofErr w:type="spellEnd"/>
      <w:r w:rsidRPr="006622D3">
        <w:rPr>
          <w:sz w:val="16"/>
        </w:rPr>
        <w:t xml:space="preserve">-.... </w:t>
      </w:r>
      <w:r w:rsidRPr="006622D3">
        <w:rPr>
          <w:rStyle w:val="StyleUnderline"/>
        </w:rPr>
        <w:t xml:space="preserve">If we give the name form-of-life to this being that is only its own bare existence and to this life that, being its own form, remains inseparable from it we will </w:t>
      </w:r>
      <w:r w:rsidRPr="006622D3">
        <w:rPr>
          <w:rStyle w:val="Emphasis"/>
        </w:rPr>
        <w:t>witness the emergence of a field of research beyond the terrain defined by the intersection of politics and philosophy, medico-biological sciences and jurisprudence</w:t>
      </w:r>
      <w:r w:rsidRPr="006622D3">
        <w:rPr>
          <w:sz w:val="16"/>
        </w:rPr>
        <w:t>.60</w:t>
      </w:r>
    </w:p>
    <w:p w:rsidR="002065C0" w:rsidRPr="006622D3" w:rsidRDefault="002065C0" w:rsidP="002065C0">
      <w:pPr>
        <w:pStyle w:val="Heading3"/>
      </w:pPr>
      <w:r w:rsidRPr="006622D3">
        <w:t>AT: “Inevitable”</w:t>
      </w:r>
    </w:p>
    <w:p w:rsidR="002065C0" w:rsidRPr="006622D3" w:rsidRDefault="002065C0" w:rsidP="002065C0">
      <w:pPr>
        <w:pStyle w:val="Heading4"/>
      </w:pPr>
      <w:r w:rsidRPr="006622D3">
        <w:t>The nihilistic system of sovereignty thrives on its continued pre-supposed inevitability, which necessarily limits the forms a “human” can take, eviscerating the possibility of a happy life</w:t>
      </w:r>
    </w:p>
    <w:p w:rsidR="002065C0" w:rsidRPr="006622D3" w:rsidRDefault="002065C0" w:rsidP="002065C0">
      <w:proofErr w:type="spellStart"/>
      <w:r w:rsidRPr="006622D3">
        <w:rPr>
          <w:rStyle w:val="Style13ptBold"/>
        </w:rPr>
        <w:t>Prozorov</w:t>
      </w:r>
      <w:proofErr w:type="spellEnd"/>
      <w:r w:rsidRPr="006622D3">
        <w:rPr>
          <w:rStyle w:val="Style13ptBold"/>
        </w:rPr>
        <w:t xml:space="preserve"> 10.</w:t>
      </w:r>
      <w:r w:rsidRPr="006622D3">
        <w:t xml:space="preserve"> Sergei </w:t>
      </w:r>
      <w:proofErr w:type="spellStart"/>
      <w:r w:rsidRPr="006622D3">
        <w:t>Prozorov</w:t>
      </w:r>
      <w:proofErr w:type="spellEnd"/>
      <w:r w:rsidRPr="006622D3">
        <w:t xml:space="preserve">, professor of political and economic studies at the University of Helsinki, “Why Giorgio </w:t>
      </w:r>
      <w:proofErr w:type="spellStart"/>
      <w:r w:rsidRPr="006622D3">
        <w:t>Agamben</w:t>
      </w:r>
      <w:proofErr w:type="spellEnd"/>
      <w:r w:rsidRPr="006622D3">
        <w:t xml:space="preserve"> is an optimist,” Philosophy Social Criticism 2010 36: pg. 1065</w:t>
      </w:r>
    </w:p>
    <w:p w:rsidR="002065C0" w:rsidRPr="006622D3" w:rsidRDefault="002065C0" w:rsidP="002065C0">
      <w:pPr>
        <w:rPr>
          <w:rStyle w:val="Emphasis"/>
          <w:b w:val="0"/>
          <w:iCs w:val="0"/>
        </w:rPr>
      </w:pPr>
      <w:r w:rsidRPr="006622D3">
        <w:rPr>
          <w:sz w:val="16"/>
        </w:rPr>
        <w:t xml:space="preserve">In a later work, </w:t>
      </w:r>
      <w:proofErr w:type="spellStart"/>
      <w:r w:rsidRPr="006622D3">
        <w:rPr>
          <w:sz w:val="16"/>
        </w:rPr>
        <w:t>Agamben</w:t>
      </w:r>
      <w:proofErr w:type="spellEnd"/>
      <w:r w:rsidRPr="006622D3">
        <w:rPr>
          <w:sz w:val="16"/>
        </w:rPr>
        <w:t xml:space="preserve"> generalizes this logic and transforms it into a basic ethical imperative of his work: </w:t>
      </w:r>
      <w:r w:rsidRPr="006622D3">
        <w:rPr>
          <w:rStyle w:val="StyleUnderline"/>
        </w:rPr>
        <w:t xml:space="preserve">‘[There] is often nothing reprehensible about the individual behavior in itself, and it can, indeed, express a </w:t>
      </w:r>
      <w:proofErr w:type="spellStart"/>
      <w:r w:rsidRPr="006622D3">
        <w:rPr>
          <w:rStyle w:val="StyleUnderline"/>
        </w:rPr>
        <w:t>liberatory</w:t>
      </w:r>
      <w:proofErr w:type="spellEnd"/>
      <w:r w:rsidRPr="006622D3">
        <w:rPr>
          <w:rStyle w:val="StyleUnderline"/>
        </w:rPr>
        <w:t xml:space="preserve"> intent. What is disgraceful – both politically and morally – are the apparatuses which have diverted it from their possible use. We must always wrest from</w:t>
      </w:r>
      <w:r w:rsidRPr="006622D3">
        <w:rPr>
          <w:sz w:val="16"/>
        </w:rPr>
        <w:t xml:space="preserve"> the apparatuses – from </w:t>
      </w:r>
      <w:r w:rsidRPr="006622D3">
        <w:rPr>
          <w:rStyle w:val="StyleUnderline"/>
        </w:rPr>
        <w:t xml:space="preserve">all apparatuses – </w:t>
      </w:r>
      <w:r w:rsidRPr="006622D3">
        <w:rPr>
          <w:rStyle w:val="Emphasis"/>
        </w:rPr>
        <w:t>the possibility of use that they have captured</w:t>
      </w:r>
      <w:r w:rsidRPr="006622D3">
        <w:rPr>
          <w:sz w:val="16"/>
        </w:rPr>
        <w:t xml:space="preserve">.’32 </w:t>
      </w:r>
      <w:proofErr w:type="gramStart"/>
      <w:r w:rsidRPr="006622D3">
        <w:rPr>
          <w:sz w:val="16"/>
        </w:rPr>
        <w:t>As</w:t>
      </w:r>
      <w:proofErr w:type="gramEnd"/>
      <w:r w:rsidRPr="006622D3">
        <w:rPr>
          <w:sz w:val="16"/>
        </w:rPr>
        <w:t xml:space="preserve"> we shall discuss in the following section, </w:t>
      </w:r>
      <w:r w:rsidRPr="006622D3">
        <w:rPr>
          <w:rStyle w:val="StyleUnderline"/>
        </w:rPr>
        <w:t xml:space="preserve">this is to be achieved by a </w:t>
      </w:r>
      <w:r w:rsidRPr="006622D3">
        <w:rPr>
          <w:rStyle w:val="Emphasis"/>
        </w:rPr>
        <w:t>subtraction of ourselves</w:t>
      </w:r>
      <w:r w:rsidRPr="006622D3">
        <w:rPr>
          <w:rStyle w:val="StyleUnderline"/>
        </w:rPr>
        <w:t xml:space="preserve"> from these apparatuses, which leaves them in a </w:t>
      </w:r>
      <w:r w:rsidRPr="006622D3">
        <w:rPr>
          <w:rStyle w:val="Emphasis"/>
        </w:rPr>
        <w:t>jammed, inoperative state</w:t>
      </w:r>
      <w:r w:rsidRPr="006622D3">
        <w:rPr>
          <w:sz w:val="16"/>
        </w:rPr>
        <w:t xml:space="preserve">. What is crucial at this point is that </w:t>
      </w:r>
      <w:r w:rsidRPr="006622D3">
        <w:rPr>
          <w:rStyle w:val="StyleUnderline"/>
        </w:rPr>
        <w:t xml:space="preserve">the apparatuses of nihilism themselves prepare their demise by emptying out all positive content of the forms-of-life they govern and increasingly running on ‘empty’, </w:t>
      </w:r>
      <w:r w:rsidRPr="006622D3">
        <w:rPr>
          <w:rStyle w:val="Emphasis"/>
        </w:rPr>
        <w:t xml:space="preserve">capable only of (inflict- </w:t>
      </w:r>
      <w:proofErr w:type="spellStart"/>
      <w:r w:rsidRPr="006622D3">
        <w:rPr>
          <w:rStyle w:val="Emphasis"/>
        </w:rPr>
        <w:t>ing</w:t>
      </w:r>
      <w:proofErr w:type="spellEnd"/>
      <w:r w:rsidRPr="006622D3">
        <w:rPr>
          <w:rStyle w:val="Emphasis"/>
        </w:rPr>
        <w:t>) Death or (doing) Nothing.</w:t>
      </w:r>
      <w:r w:rsidRPr="006622D3">
        <w:rPr>
          <w:rStyle w:val="Emphasis"/>
          <w:b w:val="0"/>
          <w:sz w:val="12"/>
          <w:u w:val="none"/>
        </w:rPr>
        <w:t>¶</w:t>
      </w:r>
      <w:r w:rsidRPr="006622D3">
        <w:rPr>
          <w:rStyle w:val="Emphasis"/>
          <w:sz w:val="12"/>
        </w:rPr>
        <w:t xml:space="preserve"> </w:t>
      </w:r>
      <w:r w:rsidRPr="006622D3">
        <w:rPr>
          <w:sz w:val="16"/>
        </w:rPr>
        <w:t>On the other hand, this degradation of the apparatuses illuminates the ‘</w:t>
      </w:r>
      <w:proofErr w:type="spellStart"/>
      <w:r w:rsidRPr="006622D3">
        <w:rPr>
          <w:sz w:val="16"/>
        </w:rPr>
        <w:t>inoperosity</w:t>
      </w:r>
      <w:proofErr w:type="spellEnd"/>
      <w:r w:rsidRPr="006622D3">
        <w:rPr>
          <w:sz w:val="16"/>
        </w:rPr>
        <w:t>’ (</w:t>
      </w:r>
      <w:proofErr w:type="spellStart"/>
      <w:r w:rsidRPr="006622D3">
        <w:rPr>
          <w:sz w:val="16"/>
        </w:rPr>
        <w:t>worklessness</w:t>
      </w:r>
      <w:proofErr w:type="spellEnd"/>
      <w:r w:rsidRPr="006622D3">
        <w:rPr>
          <w:sz w:val="16"/>
        </w:rPr>
        <w:t xml:space="preserve">) of the human condition, whose </w:t>
      </w:r>
      <w:proofErr w:type="spellStart"/>
      <w:r w:rsidRPr="006622D3">
        <w:rPr>
          <w:sz w:val="16"/>
        </w:rPr>
        <w:t>originary</w:t>
      </w:r>
      <w:proofErr w:type="spellEnd"/>
      <w:r w:rsidRPr="006622D3">
        <w:rPr>
          <w:sz w:val="16"/>
        </w:rPr>
        <w:t xml:space="preserve"> status </w:t>
      </w:r>
      <w:proofErr w:type="spellStart"/>
      <w:r w:rsidRPr="006622D3">
        <w:rPr>
          <w:sz w:val="16"/>
        </w:rPr>
        <w:t>Agamben</w:t>
      </w:r>
      <w:proofErr w:type="spellEnd"/>
      <w:r w:rsidRPr="006622D3">
        <w:rPr>
          <w:sz w:val="16"/>
        </w:rPr>
        <w:t xml:space="preserve"> has affirmed from his earliest works onwards.33 By rendering void all historical forms-of-life, </w:t>
      </w:r>
      <w:proofErr w:type="spellStart"/>
      <w:r w:rsidRPr="006622D3">
        <w:rPr>
          <w:sz w:val="16"/>
        </w:rPr>
        <w:t>nihi</w:t>
      </w:r>
      <w:proofErr w:type="spellEnd"/>
      <w:r w:rsidRPr="006622D3">
        <w:rPr>
          <w:sz w:val="16"/>
        </w:rPr>
        <w:t xml:space="preserve">- </w:t>
      </w:r>
      <w:proofErr w:type="spellStart"/>
      <w:r w:rsidRPr="006622D3">
        <w:rPr>
          <w:sz w:val="16"/>
        </w:rPr>
        <w:t>lism</w:t>
      </w:r>
      <w:proofErr w:type="spellEnd"/>
      <w:r w:rsidRPr="006622D3">
        <w:rPr>
          <w:sz w:val="16"/>
        </w:rPr>
        <w:t xml:space="preserve"> brings to light the absence of work that characterizes human existence, which, as irreducibly potential, logically presupposes the lack of any destiny, vocation, or task that it must be subjected to: ‘Politics is that which corresponds to the essential inoperability of humankind, to the radical being-without-work of human communities. </w:t>
      </w:r>
      <w:r w:rsidRPr="006622D3">
        <w:rPr>
          <w:rStyle w:val="Emphasis"/>
        </w:rPr>
        <w:t xml:space="preserve">There is pol- </w:t>
      </w:r>
      <w:proofErr w:type="spellStart"/>
      <w:r w:rsidRPr="006622D3">
        <w:rPr>
          <w:rStyle w:val="Emphasis"/>
        </w:rPr>
        <w:t>itics</w:t>
      </w:r>
      <w:proofErr w:type="spellEnd"/>
      <w:r w:rsidRPr="006622D3">
        <w:rPr>
          <w:rStyle w:val="Emphasis"/>
        </w:rPr>
        <w:t xml:space="preserve"> </w:t>
      </w:r>
      <w:r w:rsidRPr="006622D3">
        <w:rPr>
          <w:rStyle w:val="StyleUnderline"/>
        </w:rPr>
        <w:t>because human beings</w:t>
      </w:r>
      <w:r w:rsidRPr="006622D3">
        <w:rPr>
          <w:sz w:val="16"/>
        </w:rPr>
        <w:t xml:space="preserve"> are </w:t>
      </w:r>
      <w:proofErr w:type="spellStart"/>
      <w:r w:rsidRPr="006622D3">
        <w:rPr>
          <w:sz w:val="16"/>
        </w:rPr>
        <w:t>argos</w:t>
      </w:r>
      <w:proofErr w:type="spellEnd"/>
      <w:r w:rsidRPr="006622D3">
        <w:rPr>
          <w:sz w:val="16"/>
        </w:rPr>
        <w:t xml:space="preserve">-beings that </w:t>
      </w:r>
      <w:r w:rsidRPr="006622D3">
        <w:rPr>
          <w:rStyle w:val="StyleUnderline"/>
        </w:rPr>
        <w:t xml:space="preserve">cannot be defined by </w:t>
      </w:r>
      <w:r w:rsidRPr="006622D3">
        <w:rPr>
          <w:rStyle w:val="Emphasis"/>
        </w:rPr>
        <w:t xml:space="preserve">any proper </w:t>
      </w:r>
      <w:proofErr w:type="spellStart"/>
      <w:r w:rsidRPr="006622D3">
        <w:rPr>
          <w:rStyle w:val="Emphasis"/>
        </w:rPr>
        <w:t>oper</w:t>
      </w:r>
      <w:proofErr w:type="spellEnd"/>
      <w:r w:rsidRPr="006622D3">
        <w:rPr>
          <w:rStyle w:val="Emphasis"/>
        </w:rPr>
        <w:t xml:space="preserve">- </w:t>
      </w:r>
      <w:proofErr w:type="spellStart"/>
      <w:r w:rsidRPr="006622D3">
        <w:rPr>
          <w:rStyle w:val="Emphasis"/>
        </w:rPr>
        <w:t>ation</w:t>
      </w:r>
      <w:proofErr w:type="spellEnd"/>
      <w:r w:rsidRPr="006622D3">
        <w:rPr>
          <w:rStyle w:val="StyleUnderline"/>
        </w:rPr>
        <w:t xml:space="preserve">, that is, beings of pure potentiality that no identity or vocation </w:t>
      </w:r>
      <w:r w:rsidRPr="006622D3">
        <w:rPr>
          <w:rStyle w:val="Emphasis"/>
        </w:rPr>
        <w:t>can possibly exhaust</w:t>
      </w:r>
      <w:r w:rsidRPr="006622D3">
        <w:rPr>
          <w:rStyle w:val="StyleUnderline"/>
        </w:rPr>
        <w:t>.’</w:t>
      </w:r>
      <w:r w:rsidRPr="006622D3">
        <w:rPr>
          <w:sz w:val="16"/>
        </w:rPr>
        <w:t>34</w:t>
      </w:r>
      <w:r w:rsidRPr="006622D3">
        <w:rPr>
          <w:sz w:val="12"/>
        </w:rPr>
        <w:t>¶</w:t>
      </w:r>
      <w:r w:rsidRPr="006622D3">
        <w:rPr>
          <w:sz w:val="16"/>
        </w:rPr>
        <w:t xml:space="preserve"> </w:t>
      </w:r>
      <w:r w:rsidRPr="006622D3">
        <w:rPr>
          <w:rStyle w:val="StyleUnderline"/>
        </w:rPr>
        <w:t xml:space="preserve">Having been concealed for centuries by religion or ideology, this </w:t>
      </w:r>
      <w:proofErr w:type="spellStart"/>
      <w:r w:rsidRPr="006622D3">
        <w:rPr>
          <w:rStyle w:val="StyleUnderline"/>
        </w:rPr>
        <w:t>originary</w:t>
      </w:r>
      <w:proofErr w:type="spellEnd"/>
      <w:r w:rsidRPr="006622D3">
        <w:rPr>
          <w:rStyle w:val="StyleUnderline"/>
        </w:rPr>
        <w:t xml:space="preserve"> </w:t>
      </w:r>
      <w:proofErr w:type="spellStart"/>
      <w:r w:rsidRPr="006622D3">
        <w:rPr>
          <w:rStyle w:val="StyleUnderline"/>
        </w:rPr>
        <w:t>inoperos</w:t>
      </w:r>
      <w:proofErr w:type="spellEnd"/>
      <w:r w:rsidRPr="006622D3">
        <w:rPr>
          <w:rStyle w:val="StyleUnderline"/>
        </w:rPr>
        <w:t xml:space="preserve">- </w:t>
      </w:r>
      <w:proofErr w:type="spellStart"/>
      <w:r w:rsidRPr="006622D3">
        <w:rPr>
          <w:rStyle w:val="StyleUnderline"/>
        </w:rPr>
        <w:t>ity</w:t>
      </w:r>
      <w:proofErr w:type="spellEnd"/>
      <w:r w:rsidRPr="006622D3">
        <w:rPr>
          <w:rStyle w:val="StyleUnderline"/>
        </w:rPr>
        <w:t xml:space="preserve"> is </w:t>
      </w:r>
      <w:r w:rsidRPr="006622D3">
        <w:rPr>
          <w:rStyle w:val="Emphasis"/>
        </w:rPr>
        <w:t>fully unveiled in the contemporary crisis</w:t>
      </w:r>
      <w:r w:rsidRPr="006622D3">
        <w:rPr>
          <w:sz w:val="16"/>
        </w:rPr>
        <w:t xml:space="preserve">, in which </w:t>
      </w:r>
      <w:r w:rsidRPr="006622D3">
        <w:rPr>
          <w:rStyle w:val="StyleUnderline"/>
        </w:rPr>
        <w:t xml:space="preserve">it is manifest in the </w:t>
      </w:r>
      <w:r w:rsidRPr="006622D3">
        <w:rPr>
          <w:rStyle w:val="Emphasis"/>
        </w:rPr>
        <w:t>inoperative character</w:t>
      </w:r>
      <w:r w:rsidRPr="006622D3">
        <w:rPr>
          <w:rStyle w:val="StyleUnderline"/>
        </w:rPr>
        <w:t xml:space="preserve"> of the </w:t>
      </w:r>
      <w:proofErr w:type="spellStart"/>
      <w:r w:rsidRPr="006622D3">
        <w:rPr>
          <w:rStyle w:val="StyleUnderline"/>
        </w:rPr>
        <w:t>biopolitical</w:t>
      </w:r>
      <w:proofErr w:type="spellEnd"/>
      <w:r w:rsidRPr="006622D3">
        <w:rPr>
          <w:rStyle w:val="StyleUnderline"/>
        </w:rPr>
        <w:t xml:space="preserve"> apparatuses themselves</w:t>
      </w:r>
      <w:r w:rsidRPr="006622D3">
        <w:rPr>
          <w:sz w:val="16"/>
        </w:rPr>
        <w:t xml:space="preserve">, </w:t>
      </w:r>
      <w:r w:rsidRPr="006622D3">
        <w:rPr>
          <w:rStyle w:val="StyleUnderline"/>
        </w:rPr>
        <w:t>which succeed only in capturing the sheer existence of their subjects without being capable of transforming it into a positive form-of-life</w:t>
      </w:r>
      <w:r w:rsidRPr="006622D3">
        <w:rPr>
          <w:sz w:val="16"/>
        </w:rPr>
        <w:t>:</w:t>
      </w:r>
      <w:r w:rsidRPr="006622D3">
        <w:rPr>
          <w:sz w:val="12"/>
        </w:rPr>
        <w:t>¶</w:t>
      </w:r>
      <w:r w:rsidRPr="006622D3">
        <w:rPr>
          <w:sz w:val="16"/>
        </w:rPr>
        <w:t xml:space="preserve"> [T]</w:t>
      </w:r>
      <w:proofErr w:type="spellStart"/>
      <w:r w:rsidRPr="006622D3">
        <w:rPr>
          <w:sz w:val="16"/>
        </w:rPr>
        <w:t>oday</w:t>
      </w:r>
      <w:proofErr w:type="spellEnd"/>
      <w:r w:rsidRPr="006622D3">
        <w:rPr>
          <w:sz w:val="16"/>
        </w:rPr>
        <w:t xml:space="preserve">, it is clear for anyone who is not in absolutely bad faith that there are no longer historical tasks that can be taken on by, or even simply assigned to, men. </w:t>
      </w:r>
      <w:r w:rsidRPr="006622D3">
        <w:rPr>
          <w:rStyle w:val="StyleUnderline"/>
        </w:rPr>
        <w:t xml:space="preserve">It was evident start- </w:t>
      </w:r>
      <w:proofErr w:type="spellStart"/>
      <w:r w:rsidRPr="006622D3">
        <w:rPr>
          <w:rStyle w:val="StyleUnderline"/>
        </w:rPr>
        <w:t>ing</w:t>
      </w:r>
      <w:proofErr w:type="spellEnd"/>
      <w:r w:rsidRPr="006622D3">
        <w:rPr>
          <w:rStyle w:val="StyleUnderline"/>
        </w:rPr>
        <w:t xml:space="preserve"> with the</w:t>
      </w:r>
      <w:r w:rsidRPr="006622D3">
        <w:rPr>
          <w:sz w:val="16"/>
        </w:rPr>
        <w:t xml:space="preserve"> end of the </w:t>
      </w:r>
      <w:r w:rsidRPr="006622D3">
        <w:rPr>
          <w:rStyle w:val="StyleUnderline"/>
        </w:rPr>
        <w:t>First World War that the</w:t>
      </w:r>
      <w:r w:rsidRPr="006622D3">
        <w:rPr>
          <w:sz w:val="16"/>
        </w:rPr>
        <w:t xml:space="preserve"> European </w:t>
      </w:r>
      <w:r w:rsidRPr="006622D3">
        <w:rPr>
          <w:rStyle w:val="StyleUnderline"/>
        </w:rPr>
        <w:t>nation-states</w:t>
      </w:r>
      <w:r w:rsidRPr="006622D3">
        <w:rPr>
          <w:sz w:val="16"/>
        </w:rPr>
        <w:t xml:space="preserve"> were no longer </w:t>
      </w:r>
      <w:proofErr w:type="spellStart"/>
      <w:r w:rsidRPr="006622D3">
        <w:rPr>
          <w:sz w:val="16"/>
        </w:rPr>
        <w:t>capa</w:t>
      </w:r>
      <w:proofErr w:type="spellEnd"/>
      <w:r w:rsidRPr="006622D3">
        <w:rPr>
          <w:sz w:val="16"/>
        </w:rPr>
        <w:t xml:space="preserve">- </w:t>
      </w:r>
      <w:proofErr w:type="spellStart"/>
      <w:r w:rsidRPr="006622D3">
        <w:rPr>
          <w:sz w:val="16"/>
        </w:rPr>
        <w:t>ble</w:t>
      </w:r>
      <w:proofErr w:type="spellEnd"/>
      <w:r w:rsidRPr="006622D3">
        <w:rPr>
          <w:sz w:val="16"/>
        </w:rPr>
        <w:t xml:space="preserve"> of taking on historical tasks and that peoples themselves </w:t>
      </w:r>
      <w:r w:rsidRPr="006622D3">
        <w:rPr>
          <w:rStyle w:val="StyleUnderline"/>
        </w:rPr>
        <w:t>were bound to disappear</w:t>
      </w:r>
      <w:r w:rsidRPr="006622D3">
        <w:rPr>
          <w:sz w:val="16"/>
        </w:rPr>
        <w:t>.35</w:t>
      </w:r>
      <w:r w:rsidRPr="006622D3">
        <w:rPr>
          <w:sz w:val="12"/>
        </w:rPr>
        <w:t>¶</w:t>
      </w:r>
      <w:r w:rsidRPr="006622D3">
        <w:rPr>
          <w:sz w:val="16"/>
        </w:rPr>
        <w:t xml:space="preserve"> </w:t>
      </w:r>
      <w:proofErr w:type="spellStart"/>
      <w:r w:rsidRPr="006622D3">
        <w:rPr>
          <w:sz w:val="16"/>
        </w:rPr>
        <w:t>Agamben’s</w:t>
      </w:r>
      <w:proofErr w:type="spellEnd"/>
      <w:r w:rsidRPr="006622D3">
        <w:rPr>
          <w:sz w:val="16"/>
        </w:rPr>
        <w:t xml:space="preserve"> metaphor for this condition is bankruptcy: ‘</w:t>
      </w:r>
      <w:r w:rsidRPr="006622D3">
        <w:rPr>
          <w:rStyle w:val="StyleUnderline"/>
        </w:rPr>
        <w:t>One of the few things that can be</w:t>
      </w:r>
      <w:r w:rsidRPr="006622D3">
        <w:rPr>
          <w:rStyle w:val="StyleUnderline"/>
          <w:sz w:val="12"/>
        </w:rPr>
        <w:t xml:space="preserve">¶ </w:t>
      </w:r>
      <w:r w:rsidRPr="006622D3">
        <w:rPr>
          <w:rStyle w:val="StyleUnderline"/>
        </w:rPr>
        <w:t>declared with certainty is that</w:t>
      </w:r>
      <w:r w:rsidRPr="006622D3">
        <w:rPr>
          <w:sz w:val="16"/>
        </w:rPr>
        <w:t xml:space="preserve"> all the peoples of Europe (and, perhaps, </w:t>
      </w:r>
      <w:r w:rsidRPr="006622D3">
        <w:rPr>
          <w:rStyle w:val="Emphasis"/>
        </w:rPr>
        <w:t>all the peoples of the Earth) have gone bankrupt’</w:t>
      </w:r>
      <w:r w:rsidRPr="006622D3">
        <w:rPr>
          <w:sz w:val="16"/>
        </w:rPr>
        <w:t xml:space="preserve">.36 Thus, </w:t>
      </w:r>
      <w:r w:rsidRPr="006622D3">
        <w:rPr>
          <w:rStyle w:val="StyleUnderline"/>
        </w:rPr>
        <w:t xml:space="preserve">the destructive nihilistic drive of the </w:t>
      </w:r>
      <w:proofErr w:type="spellStart"/>
      <w:r w:rsidRPr="006622D3">
        <w:rPr>
          <w:rStyle w:val="StyleUnderline"/>
        </w:rPr>
        <w:t>biopolitical</w:t>
      </w:r>
      <w:proofErr w:type="spellEnd"/>
      <w:r w:rsidRPr="006622D3">
        <w:rPr>
          <w:rStyle w:val="StyleUnderline"/>
        </w:rPr>
        <w:t xml:space="preserve"> machine and the capitalist spectacle has itself done all the work of emptying out positive forms-of-life, identities and vocations, leaving humanity in </w:t>
      </w:r>
      <w:r w:rsidRPr="006622D3">
        <w:rPr>
          <w:rStyle w:val="Emphasis"/>
        </w:rPr>
        <w:t>the state of destitution</w:t>
      </w:r>
      <w:r w:rsidRPr="006622D3">
        <w:rPr>
          <w:rStyle w:val="StyleUnderline"/>
        </w:rPr>
        <w:t xml:space="preserve"> that </w:t>
      </w:r>
      <w:proofErr w:type="spellStart"/>
      <w:r w:rsidRPr="006622D3">
        <w:rPr>
          <w:rStyle w:val="StyleUnderline"/>
        </w:rPr>
        <w:t>Agamben</w:t>
      </w:r>
      <w:proofErr w:type="spellEnd"/>
      <w:r w:rsidRPr="006622D3">
        <w:rPr>
          <w:rStyle w:val="StyleUnderline"/>
        </w:rPr>
        <w:t xml:space="preserve"> famously terms </w:t>
      </w:r>
      <w:r w:rsidRPr="006622D3">
        <w:rPr>
          <w:rStyle w:val="Emphasis"/>
        </w:rPr>
        <w:t>‘bare life’.</w:t>
      </w:r>
      <w:r w:rsidRPr="006622D3">
        <w:rPr>
          <w:sz w:val="16"/>
        </w:rPr>
        <w:t xml:space="preserve"> Yet, </w:t>
      </w:r>
      <w:r w:rsidRPr="006622D3">
        <w:rPr>
          <w:rStyle w:val="StyleUnderline"/>
        </w:rPr>
        <w:t xml:space="preserve">this bare life, whose essence is entirely con- </w:t>
      </w:r>
      <w:proofErr w:type="spellStart"/>
      <w:r w:rsidRPr="006622D3">
        <w:rPr>
          <w:rStyle w:val="StyleUnderline"/>
        </w:rPr>
        <w:t>tained</w:t>
      </w:r>
      <w:proofErr w:type="spellEnd"/>
      <w:r w:rsidRPr="006622D3">
        <w:rPr>
          <w:rStyle w:val="StyleUnderline"/>
        </w:rPr>
        <w:t xml:space="preserve"> in its existence, is precisely what conditions the emergence of </w:t>
      </w:r>
      <w:r w:rsidRPr="006622D3">
        <w:rPr>
          <w:rStyle w:val="Emphasis"/>
        </w:rPr>
        <w:t>the subject of the coming politics</w:t>
      </w:r>
      <w:r w:rsidRPr="006622D3">
        <w:rPr>
          <w:sz w:val="16"/>
        </w:rPr>
        <w:t xml:space="preserve">: ‘this </w:t>
      </w:r>
      <w:proofErr w:type="spellStart"/>
      <w:r w:rsidRPr="006622D3">
        <w:rPr>
          <w:sz w:val="16"/>
        </w:rPr>
        <w:t>biopolitical</w:t>
      </w:r>
      <w:proofErr w:type="spellEnd"/>
      <w:r w:rsidRPr="006622D3">
        <w:rPr>
          <w:sz w:val="16"/>
        </w:rPr>
        <w:t xml:space="preserve"> body that is </w:t>
      </w:r>
      <w:r w:rsidRPr="006622D3">
        <w:rPr>
          <w:rStyle w:val="StyleUnderline"/>
        </w:rPr>
        <w:t>bare life must</w:t>
      </w:r>
      <w:r w:rsidRPr="006622D3">
        <w:rPr>
          <w:sz w:val="16"/>
        </w:rPr>
        <w:t xml:space="preserve"> itself </w:t>
      </w:r>
      <w:r w:rsidRPr="006622D3">
        <w:rPr>
          <w:rStyle w:val="StyleUnderline"/>
        </w:rPr>
        <w:t xml:space="preserve">be transformed into the site for the constitution and installation of a form-of-life that is </w:t>
      </w:r>
      <w:r w:rsidRPr="006622D3">
        <w:rPr>
          <w:rStyle w:val="Emphasis"/>
        </w:rPr>
        <w:t>wholly exhausted</w:t>
      </w:r>
      <w:r w:rsidRPr="006622D3">
        <w:rPr>
          <w:rStyle w:val="StyleUnderline"/>
        </w:rPr>
        <w:t xml:space="preserve"> in bare life and a bios that is </w:t>
      </w:r>
      <w:r w:rsidRPr="006622D3">
        <w:rPr>
          <w:rStyle w:val="Emphasis"/>
        </w:rPr>
        <w:t>only its own zoe</w:t>
      </w:r>
      <w:r w:rsidRPr="006622D3">
        <w:rPr>
          <w:sz w:val="16"/>
        </w:rPr>
        <w:t>.’37</w:t>
      </w:r>
      <w:r w:rsidRPr="006622D3">
        <w:rPr>
          <w:sz w:val="12"/>
        </w:rPr>
        <w:t>¶</w:t>
      </w:r>
      <w:r w:rsidRPr="006622D3">
        <w:rPr>
          <w:sz w:val="16"/>
        </w:rPr>
        <w:t xml:space="preserve"> </w:t>
      </w:r>
      <w:r w:rsidRPr="006622D3">
        <w:rPr>
          <w:rStyle w:val="Emphasis"/>
        </w:rPr>
        <w:t>The ‘happy’ form-of-life</w:t>
      </w:r>
      <w:r w:rsidRPr="006622D3">
        <w:rPr>
          <w:rStyle w:val="StyleUnderline"/>
        </w:rPr>
        <w:t xml:space="preserve">, a ‘life that cannot be segregated from its form’, is nothing but bare life that has </w:t>
      </w:r>
      <w:proofErr w:type="spellStart"/>
      <w:r w:rsidRPr="006622D3">
        <w:rPr>
          <w:rStyle w:val="StyleUnderline"/>
        </w:rPr>
        <w:t>reappropriated</w:t>
      </w:r>
      <w:proofErr w:type="spellEnd"/>
      <w:r w:rsidRPr="006622D3">
        <w:rPr>
          <w:rStyle w:val="StyleUnderline"/>
        </w:rPr>
        <w:t xml:space="preserve"> itself as its own form and for this reason is </w:t>
      </w:r>
      <w:r w:rsidRPr="006622D3">
        <w:rPr>
          <w:rStyle w:val="Emphasis"/>
        </w:rPr>
        <w:t>no longer separated</w:t>
      </w:r>
      <w:r w:rsidRPr="006622D3">
        <w:rPr>
          <w:rStyle w:val="StyleUnderline"/>
        </w:rPr>
        <w:t xml:space="preserve"> between the (degraded) bios of the apparatuses and the (endangered) </w:t>
      </w:r>
      <w:proofErr w:type="spellStart"/>
      <w:r w:rsidRPr="006622D3">
        <w:rPr>
          <w:rStyle w:val="StyleUnderline"/>
        </w:rPr>
        <w:t>zoe</w:t>
      </w:r>
      <w:proofErr w:type="spellEnd"/>
      <w:r w:rsidRPr="006622D3">
        <w:rPr>
          <w:rStyle w:val="StyleUnderline"/>
        </w:rPr>
        <w:t xml:space="preserve"> that functions as their foundation</w:t>
      </w:r>
      <w:r w:rsidRPr="006622D3">
        <w:rPr>
          <w:sz w:val="16"/>
        </w:rPr>
        <w:t xml:space="preserve">.38 Thus, </w:t>
      </w:r>
      <w:r w:rsidRPr="006622D3">
        <w:rPr>
          <w:rStyle w:val="StyleUnderline"/>
        </w:rPr>
        <w:t xml:space="preserve">what the nihilistic self-destruction of the </w:t>
      </w:r>
      <w:proofErr w:type="spellStart"/>
      <w:r w:rsidRPr="006622D3">
        <w:rPr>
          <w:rStyle w:val="StyleUnderline"/>
        </w:rPr>
        <w:t>appara</w:t>
      </w:r>
      <w:proofErr w:type="spellEnd"/>
      <w:r w:rsidRPr="006622D3">
        <w:rPr>
          <w:rStyle w:val="StyleUnderline"/>
        </w:rPr>
        <w:t xml:space="preserve">- </w:t>
      </w:r>
      <w:proofErr w:type="spellStart"/>
      <w:r w:rsidRPr="006622D3">
        <w:rPr>
          <w:rStyle w:val="StyleUnderline"/>
        </w:rPr>
        <w:t>tuses</w:t>
      </w:r>
      <w:proofErr w:type="spellEnd"/>
      <w:r w:rsidRPr="006622D3">
        <w:rPr>
          <w:rStyle w:val="StyleUnderline"/>
        </w:rPr>
        <w:t xml:space="preserve"> of </w:t>
      </w:r>
      <w:proofErr w:type="spellStart"/>
      <w:r w:rsidRPr="006622D3">
        <w:rPr>
          <w:rStyle w:val="StyleUnderline"/>
        </w:rPr>
        <w:t>biopolitics</w:t>
      </w:r>
      <w:proofErr w:type="spellEnd"/>
      <w:r w:rsidRPr="006622D3">
        <w:rPr>
          <w:rStyle w:val="StyleUnderline"/>
        </w:rPr>
        <w:t xml:space="preserve"> leaves as its residue turns out to be </w:t>
      </w:r>
      <w:r w:rsidRPr="006622D3">
        <w:rPr>
          <w:rStyle w:val="Emphasis"/>
        </w:rPr>
        <w:t>the entire content of a new form-of-life</w:t>
      </w:r>
      <w:r w:rsidRPr="006622D3">
        <w:rPr>
          <w:sz w:val="16"/>
        </w:rPr>
        <w:t xml:space="preserve">. </w:t>
      </w:r>
      <w:r w:rsidRPr="006622D3">
        <w:rPr>
          <w:rStyle w:val="StyleUnderline"/>
        </w:rPr>
        <w:t>Bare life</w:t>
      </w:r>
      <w:r w:rsidRPr="006622D3">
        <w:rPr>
          <w:sz w:val="16"/>
        </w:rPr>
        <w:t xml:space="preserve">, which </w:t>
      </w:r>
      <w:r w:rsidRPr="006622D3">
        <w:rPr>
          <w:rStyle w:val="StyleUnderline"/>
        </w:rPr>
        <w:t>is</w:t>
      </w:r>
      <w:r w:rsidRPr="006622D3">
        <w:rPr>
          <w:sz w:val="16"/>
        </w:rPr>
        <w:t>, as we recall, ‘</w:t>
      </w:r>
      <w:r w:rsidRPr="006622D3">
        <w:rPr>
          <w:rStyle w:val="StyleUnderline"/>
        </w:rPr>
        <w:t xml:space="preserve">nothing reprehensible’ aside from its con- </w:t>
      </w:r>
      <w:proofErr w:type="spellStart"/>
      <w:r w:rsidRPr="006622D3">
        <w:rPr>
          <w:rStyle w:val="StyleUnderline"/>
        </w:rPr>
        <w:t>finement</w:t>
      </w:r>
      <w:proofErr w:type="spellEnd"/>
      <w:r w:rsidRPr="006622D3">
        <w:rPr>
          <w:rStyle w:val="StyleUnderline"/>
        </w:rPr>
        <w:t xml:space="preserve"> within the apparatuses, is </w:t>
      </w:r>
      <w:proofErr w:type="spellStart"/>
      <w:r w:rsidRPr="006622D3">
        <w:rPr>
          <w:rStyle w:val="Emphasis"/>
        </w:rPr>
        <w:t>reappropriated</w:t>
      </w:r>
      <w:proofErr w:type="spellEnd"/>
      <w:r w:rsidRPr="006622D3">
        <w:rPr>
          <w:rStyle w:val="Emphasis"/>
        </w:rPr>
        <w:t xml:space="preserve"> as a ‘whatever singularity’</w:t>
      </w:r>
      <w:r w:rsidRPr="006622D3">
        <w:rPr>
          <w:sz w:val="16"/>
        </w:rPr>
        <w:t xml:space="preserve">, </w:t>
      </w:r>
      <w:r w:rsidRPr="006622D3">
        <w:rPr>
          <w:rStyle w:val="StyleUnderline"/>
        </w:rPr>
        <w:t>a being that is only its manner of being, its own ‘thus’</w:t>
      </w:r>
      <w:r w:rsidRPr="006622D3">
        <w:rPr>
          <w:sz w:val="16"/>
        </w:rPr>
        <w:t xml:space="preserve">.39 </w:t>
      </w:r>
      <w:r w:rsidRPr="006622D3">
        <w:rPr>
          <w:rStyle w:val="StyleUnderline"/>
        </w:rPr>
        <w:t xml:space="preserve">It is the dwelling of humanity in this irreducibly potential ‘whatever being’ that makes possible the emergence of a generic non-exclusive community without presuppositions, in which </w:t>
      </w:r>
      <w:proofErr w:type="spellStart"/>
      <w:r w:rsidRPr="006622D3">
        <w:rPr>
          <w:rStyle w:val="StyleUnderline"/>
        </w:rPr>
        <w:t>Agamben</w:t>
      </w:r>
      <w:proofErr w:type="spellEnd"/>
      <w:r w:rsidRPr="006622D3">
        <w:rPr>
          <w:rStyle w:val="StyleUnderline"/>
        </w:rPr>
        <w:t xml:space="preserve"> finds </w:t>
      </w:r>
      <w:r w:rsidRPr="006622D3">
        <w:rPr>
          <w:rStyle w:val="Emphasis"/>
        </w:rPr>
        <w:t xml:space="preserve">the </w:t>
      </w:r>
      <w:proofErr w:type="spellStart"/>
      <w:r w:rsidRPr="006622D3">
        <w:rPr>
          <w:rStyle w:val="Emphasis"/>
        </w:rPr>
        <w:t>possi</w:t>
      </w:r>
      <w:proofErr w:type="spellEnd"/>
      <w:r w:rsidRPr="006622D3">
        <w:rPr>
          <w:rStyle w:val="Emphasis"/>
        </w:rPr>
        <w:t xml:space="preserve">- </w:t>
      </w:r>
      <w:proofErr w:type="spellStart"/>
      <w:r w:rsidRPr="006622D3">
        <w:rPr>
          <w:rStyle w:val="Emphasis"/>
        </w:rPr>
        <w:t>bility</w:t>
      </w:r>
      <w:proofErr w:type="spellEnd"/>
      <w:r w:rsidRPr="006622D3">
        <w:rPr>
          <w:rStyle w:val="Emphasis"/>
        </w:rPr>
        <w:t xml:space="preserve"> of a happy life</w:t>
      </w:r>
      <w:r w:rsidRPr="006622D3">
        <w:rPr>
          <w:sz w:val="16"/>
        </w:rPr>
        <w:t>.</w:t>
      </w:r>
      <w:r w:rsidRPr="006622D3">
        <w:rPr>
          <w:sz w:val="12"/>
        </w:rPr>
        <w:t>¶</w:t>
      </w:r>
      <w:r w:rsidRPr="006622D3">
        <w:rPr>
          <w:sz w:val="16"/>
        </w:rPr>
        <w:t xml:space="preserve"> [</w:t>
      </w:r>
      <w:r w:rsidRPr="006622D3">
        <w:rPr>
          <w:rStyle w:val="StyleUnderline"/>
        </w:rPr>
        <w:t>If] instead of continuing to search for a proper identity in the already improper and sense- less form of individuality</w:t>
      </w:r>
      <w:r w:rsidRPr="006622D3">
        <w:rPr>
          <w:sz w:val="16"/>
        </w:rPr>
        <w:t xml:space="preserve">, humans were to succeed in belonging to this impropriety as such, </w:t>
      </w:r>
      <w:r w:rsidRPr="006622D3">
        <w:rPr>
          <w:rStyle w:val="StyleUnderline"/>
        </w:rPr>
        <w:t xml:space="preserve">in making of the proper being-thus not an identity and individual property but a singularity without identity, a common and absolutely exposed singularity, then they would for the first time </w:t>
      </w:r>
      <w:r w:rsidRPr="006622D3">
        <w:rPr>
          <w:rStyle w:val="Emphasis"/>
        </w:rPr>
        <w:t>enter into a community</w:t>
      </w:r>
      <w:r w:rsidRPr="006622D3">
        <w:rPr>
          <w:rStyle w:val="StyleUnderline"/>
        </w:rPr>
        <w:t xml:space="preserve"> </w:t>
      </w:r>
      <w:r w:rsidRPr="006622D3">
        <w:rPr>
          <w:rStyle w:val="Emphasis"/>
        </w:rPr>
        <w:t>without presuppositions</w:t>
      </w:r>
      <w:r w:rsidRPr="006622D3">
        <w:rPr>
          <w:rStyle w:val="StyleUnderline"/>
        </w:rPr>
        <w:t xml:space="preserve"> and </w:t>
      </w:r>
      <w:r w:rsidRPr="006622D3">
        <w:rPr>
          <w:rStyle w:val="Emphasis"/>
        </w:rPr>
        <w:t>without subjects</w:t>
      </w:r>
      <w:r w:rsidRPr="006622D3">
        <w:rPr>
          <w:rStyle w:val="StyleUnderline"/>
        </w:rPr>
        <w:t>.40</w:t>
      </w:r>
      <w:r w:rsidRPr="006622D3">
        <w:rPr>
          <w:rStyle w:val="StyleUnderline"/>
          <w:sz w:val="12"/>
        </w:rPr>
        <w:t xml:space="preserve">¶ </w:t>
      </w:r>
      <w:r w:rsidRPr="006622D3">
        <w:rPr>
          <w:sz w:val="16"/>
        </w:rPr>
        <w:t xml:space="preserve">Thus, </w:t>
      </w:r>
      <w:r w:rsidRPr="006622D3">
        <w:rPr>
          <w:rStyle w:val="StyleUnderline"/>
        </w:rPr>
        <w:t xml:space="preserve">rather than seek to reform the apparatuses, we should simply </w:t>
      </w:r>
      <w:r w:rsidRPr="006622D3">
        <w:rPr>
          <w:rStyle w:val="Emphasis"/>
        </w:rPr>
        <w:t>leave them to their self-destruction</w:t>
      </w:r>
      <w:r w:rsidRPr="006622D3">
        <w:rPr>
          <w:rStyle w:val="StyleUnderline"/>
        </w:rPr>
        <w:t xml:space="preserve"> and </w:t>
      </w:r>
      <w:r w:rsidRPr="006622D3">
        <w:rPr>
          <w:rStyle w:val="Emphasis"/>
        </w:rPr>
        <w:t>only try to reclaim the bare life that they feed on</w:t>
      </w:r>
      <w:r w:rsidRPr="006622D3">
        <w:rPr>
          <w:sz w:val="16"/>
        </w:rPr>
        <w:t>. This is to be achieved by the practice of subtraction that we address in the following section.</w:t>
      </w:r>
    </w:p>
    <w:p w:rsidR="00AE6616" w:rsidRPr="006622D3" w:rsidRDefault="002065C0" w:rsidP="007D0403">
      <w:pPr>
        <w:pStyle w:val="Heading1"/>
      </w:pPr>
      <w:r w:rsidRPr="006622D3">
        <w:t>Case Stuff</w:t>
      </w:r>
    </w:p>
    <w:p w:rsidR="0075408F" w:rsidRPr="006622D3" w:rsidRDefault="0075408F" w:rsidP="0075408F">
      <w:pPr>
        <w:pStyle w:val="Heading2"/>
      </w:pPr>
      <w:r w:rsidRPr="006622D3">
        <w:t>1NC</w:t>
      </w:r>
    </w:p>
    <w:p w:rsidR="00261572" w:rsidRPr="006622D3" w:rsidRDefault="005253C4" w:rsidP="00261572">
      <w:pPr>
        <w:pStyle w:val="Heading3"/>
      </w:pPr>
      <w:r w:rsidRPr="006622D3">
        <w:t xml:space="preserve">Case – Ptx </w:t>
      </w:r>
      <w:r w:rsidR="00261572" w:rsidRPr="006622D3">
        <w:t>Turns Ressentiment</w:t>
      </w:r>
    </w:p>
    <w:p w:rsidR="00AE6616" w:rsidRPr="006622D3" w:rsidRDefault="00AE6616" w:rsidP="00AE6616">
      <w:pPr>
        <w:pStyle w:val="Heading4"/>
      </w:pPr>
      <w:r w:rsidRPr="006622D3">
        <w:t>Political organization is life affirming – turns their framework arguments</w:t>
      </w:r>
    </w:p>
    <w:p w:rsidR="00AE6616" w:rsidRPr="006622D3" w:rsidRDefault="00AE6616" w:rsidP="00AE6616">
      <w:pPr>
        <w:rPr>
          <w:rFonts w:asciiTheme="minorHAnsi" w:hAnsiTheme="minorHAnsi"/>
          <w:b/>
          <w:bCs/>
          <w:sz w:val="26"/>
        </w:rPr>
      </w:pPr>
      <w:r w:rsidRPr="006622D3">
        <w:rPr>
          <w:rStyle w:val="Style13ptBold"/>
          <w:rFonts w:asciiTheme="minorHAnsi" w:hAnsiTheme="minorHAnsi"/>
        </w:rPr>
        <w:t xml:space="preserve">May 05. </w:t>
      </w:r>
      <w:r w:rsidRPr="006622D3">
        <w:rPr>
          <w:rFonts w:asciiTheme="minorHAnsi" w:hAnsiTheme="minorHAnsi"/>
        </w:rPr>
        <w:t>Todd, Professor of Philosophy at Clemson University, “To change the world, to celebrate life,” Philosophy and Social Criticism, 31(5-6), p. 527-529</w:t>
      </w:r>
    </w:p>
    <w:p w:rsidR="00AE6616" w:rsidRPr="006622D3" w:rsidRDefault="00AE6616" w:rsidP="00AE6616">
      <w:pPr>
        <w:rPr>
          <w:rFonts w:asciiTheme="minorHAnsi" w:hAnsiTheme="minorHAnsi"/>
          <w:lang w:eastAsia="ja-JP"/>
        </w:rPr>
      </w:pPr>
      <w:r w:rsidRPr="006622D3">
        <w:rPr>
          <w:rFonts w:asciiTheme="minorHAnsi" w:hAnsiTheme="minorHAnsi"/>
          <w:lang w:eastAsia="ja-JP"/>
        </w:rPr>
        <w:t xml:space="preserve">And what happens from there? From the meetings, from the rallies, from the petitions and the teach-ins? What happens next? There is, after all, always a next. If you win this time – end aid to the contras, divest from apartheid South Africa, force debt-forgiveness by technologically advanced countries – there is always more to do. There is the de-unionization of workers, there are gay rights, there is Burma, </w:t>
      </w:r>
      <w:proofErr w:type="gramStart"/>
      <w:r w:rsidRPr="006622D3">
        <w:rPr>
          <w:rFonts w:asciiTheme="minorHAnsi" w:hAnsiTheme="minorHAnsi"/>
          <w:lang w:eastAsia="ja-JP"/>
        </w:rPr>
        <w:t>there</w:t>
      </w:r>
      <w:proofErr w:type="gramEnd"/>
      <w:r w:rsidRPr="006622D3">
        <w:rPr>
          <w:rFonts w:asciiTheme="minorHAnsi" w:hAnsiTheme="minorHAnsi"/>
          <w:lang w:eastAsia="ja-JP"/>
        </w:rPr>
        <w:t xml:space="preserve"> are the Palestinians, the Tibetans. There will always be Tibetans, even if they aren’t in Tibet, even if they aren’t Asian. But is that the only question: Next? Or is that just the question we focus on? What’s the next move in this campaign, what’s the next campaign? Isn’t there more going on than that? After all, </w:t>
      </w:r>
      <w:r w:rsidRPr="006622D3">
        <w:rPr>
          <w:rStyle w:val="TitleChar"/>
          <w:rFonts w:asciiTheme="minorHAnsi" w:hAnsiTheme="minorHAnsi"/>
        </w:rPr>
        <w:t>engaging in political organizing</w:t>
      </w:r>
      <w:r w:rsidRPr="006622D3">
        <w:rPr>
          <w:rFonts w:asciiTheme="minorHAnsi" w:hAnsiTheme="minorHAnsi"/>
          <w:lang w:eastAsia="ja-JP"/>
        </w:rPr>
        <w:t xml:space="preserve"> is a practice, or a group of practices. It </w:t>
      </w:r>
      <w:r w:rsidRPr="006622D3">
        <w:rPr>
          <w:rStyle w:val="TitleChar"/>
          <w:rFonts w:asciiTheme="minorHAnsi" w:hAnsiTheme="minorHAnsi"/>
        </w:rPr>
        <w:t>contributes to making you who you are. It’s where the power is, and where your life is</w:t>
      </w:r>
      <w:r w:rsidRPr="006622D3">
        <w:rPr>
          <w:rFonts w:asciiTheme="minorHAnsi" w:hAnsiTheme="minorHAnsi"/>
          <w:lang w:eastAsia="ja-JP"/>
        </w:rPr>
        <w:t xml:space="preserve">, and where the intersection of your life and those of others (many of whom you will never meet, even if it’s for their sake that you’re involved) and the buildings and streets of your town is. </w:t>
      </w:r>
      <w:r w:rsidRPr="006622D3">
        <w:rPr>
          <w:rStyle w:val="TitleChar"/>
          <w:rFonts w:asciiTheme="minorHAnsi" w:hAnsiTheme="minorHAnsi"/>
        </w:rPr>
        <w:t>This moment when you are seeking to change the world</w:t>
      </w:r>
      <w:r w:rsidRPr="006622D3">
        <w:rPr>
          <w:rFonts w:asciiTheme="minorHAnsi" w:hAnsiTheme="minorHAnsi"/>
          <w:lang w:eastAsia="ja-JP"/>
        </w:rPr>
        <w:t xml:space="preserve">, whether </w:t>
      </w:r>
      <w:r w:rsidRPr="006622D3">
        <w:rPr>
          <w:rStyle w:val="TitleChar"/>
          <w:rFonts w:asciiTheme="minorHAnsi" w:hAnsiTheme="minorHAnsi"/>
        </w:rPr>
        <w:t>by making a suggestion</w:t>
      </w:r>
      <w:r w:rsidRPr="006622D3">
        <w:rPr>
          <w:rFonts w:asciiTheme="minorHAnsi" w:hAnsiTheme="minorHAnsi"/>
          <w:lang w:eastAsia="ja-JP"/>
        </w:rPr>
        <w:t xml:space="preserve"> in a meeting or singing at a rally or marching in silence or asking for a signature on a petition</w:t>
      </w:r>
      <w:r w:rsidRPr="006622D3">
        <w:rPr>
          <w:rStyle w:val="TitleChar"/>
          <w:rFonts w:asciiTheme="minorHAnsi" w:hAnsiTheme="minorHAnsi"/>
        </w:rPr>
        <w:t>, is not a moment in which you don’t exist</w:t>
      </w:r>
      <w:r w:rsidRPr="006622D3">
        <w:rPr>
          <w:rFonts w:asciiTheme="minorHAnsi" w:hAnsiTheme="minorHAnsi"/>
          <w:lang w:eastAsia="ja-JP"/>
        </w:rPr>
        <w:t xml:space="preserve">. It’s not a moment of yours that you sacrifice for others so that it no longer belongs to you. It remains a moment of your life, </w:t>
      </w:r>
      <w:proofErr w:type="spellStart"/>
      <w:r w:rsidRPr="006622D3">
        <w:rPr>
          <w:rFonts w:asciiTheme="minorHAnsi" w:hAnsiTheme="minorHAnsi"/>
          <w:lang w:eastAsia="ja-JP"/>
        </w:rPr>
        <w:t>sedimenting</w:t>
      </w:r>
      <w:proofErr w:type="spellEnd"/>
      <w:r w:rsidRPr="006622D3">
        <w:rPr>
          <w:rFonts w:asciiTheme="minorHAnsi" w:hAnsiTheme="minorHAnsi"/>
          <w:lang w:eastAsia="ja-JP"/>
        </w:rPr>
        <w:t xml:space="preserve"> in you to make you what you will become, emerging out of a past that is yours as well. What will you make of it, this moment? How will you be with others, those others around you who also do not cease to exist when they begin to organize or to protest or to resist? The illusion is to think that this has nothing to do with you. </w:t>
      </w:r>
      <w:r w:rsidRPr="006622D3">
        <w:rPr>
          <w:rStyle w:val="TitleChar"/>
          <w:rFonts w:asciiTheme="minorHAnsi" w:hAnsiTheme="minorHAnsi"/>
        </w:rPr>
        <w:t>You’ve made a decision to participate in world-changing</w:t>
      </w:r>
      <w:r w:rsidRPr="006622D3">
        <w:rPr>
          <w:rFonts w:asciiTheme="minorHAnsi" w:hAnsiTheme="minorHAnsi"/>
          <w:lang w:eastAsia="ja-JP"/>
        </w:rPr>
        <w:t xml:space="preserve">. Will that be all there is to it? Will it seem to you a simple sacrifice, for this small period of time, of who you are for the sake of others? Are you, for this moment, a political ascetic? Asceticism like that is dangerous. X </w:t>
      </w:r>
      <w:r w:rsidRPr="006622D3">
        <w:rPr>
          <w:rStyle w:val="TitleChar"/>
          <w:rFonts w:asciiTheme="minorHAnsi" w:hAnsiTheme="minorHAnsi"/>
        </w:rPr>
        <w:t>Freedom lies not in our distance from the world but in the historically fragile and contingent ways we are folded into it</w:t>
      </w:r>
      <w:r w:rsidRPr="006622D3">
        <w:rPr>
          <w:rFonts w:asciiTheme="minorHAnsi" w:hAnsiTheme="minorHAnsi"/>
          <w:lang w:eastAsia="ja-JP"/>
        </w:rPr>
        <w:t xml:space="preserve">, just as we ourselves are folds of it. If we take </w:t>
      </w:r>
      <w:proofErr w:type="spellStart"/>
      <w:r w:rsidRPr="006622D3">
        <w:rPr>
          <w:rFonts w:asciiTheme="minorHAnsi" w:hAnsiTheme="minorHAnsi"/>
          <w:lang w:eastAsia="ja-JP"/>
        </w:rPr>
        <w:t>Merleau-Ponty’s</w:t>
      </w:r>
      <w:proofErr w:type="spellEnd"/>
      <w:r w:rsidRPr="006622D3">
        <w:rPr>
          <w:rFonts w:asciiTheme="minorHAnsi" w:hAnsiTheme="minorHAnsi"/>
          <w:lang w:eastAsia="ja-JP"/>
        </w:rPr>
        <w:t xml:space="preserve"> </w:t>
      </w:r>
      <w:proofErr w:type="gramStart"/>
      <w:r w:rsidRPr="006622D3">
        <w:rPr>
          <w:rFonts w:asciiTheme="minorHAnsi" w:hAnsiTheme="minorHAnsi"/>
          <w:lang w:eastAsia="ja-JP"/>
        </w:rPr>
        <w:t>Being</w:t>
      </w:r>
      <w:proofErr w:type="gramEnd"/>
      <w:r w:rsidRPr="006622D3">
        <w:rPr>
          <w:rFonts w:asciiTheme="minorHAnsi" w:hAnsiTheme="minorHAnsi"/>
          <w:lang w:eastAsia="ja-JP"/>
        </w:rPr>
        <w:t xml:space="preserve"> not as a rigid foundation or a truth behind appearances but as the historical folding and refolding of a </w:t>
      </w:r>
      <w:proofErr w:type="spellStart"/>
      <w:r w:rsidRPr="006622D3">
        <w:rPr>
          <w:rFonts w:asciiTheme="minorHAnsi" w:hAnsiTheme="minorHAnsi"/>
          <w:lang w:eastAsia="ja-JP"/>
        </w:rPr>
        <w:t>univocity</w:t>
      </w:r>
      <w:proofErr w:type="spellEnd"/>
      <w:r w:rsidRPr="006622D3">
        <w:rPr>
          <w:rFonts w:asciiTheme="minorHAnsi" w:hAnsiTheme="minorHAnsi"/>
          <w:lang w:eastAsia="ja-JP"/>
        </w:rPr>
        <w:t xml:space="preserve">, then our freedom lies in the possibility of other </w:t>
      </w:r>
      <w:proofErr w:type="spellStart"/>
      <w:r w:rsidRPr="006622D3">
        <w:rPr>
          <w:rFonts w:asciiTheme="minorHAnsi" w:hAnsiTheme="minorHAnsi"/>
          <w:lang w:eastAsia="ja-JP"/>
        </w:rPr>
        <w:t>foldings</w:t>
      </w:r>
      <w:proofErr w:type="spellEnd"/>
      <w:r w:rsidRPr="006622D3">
        <w:rPr>
          <w:rFonts w:asciiTheme="minorHAnsi" w:hAnsiTheme="minorHAnsi"/>
          <w:lang w:eastAsia="ja-JP"/>
        </w:rPr>
        <w:t xml:space="preserve">. </w:t>
      </w:r>
      <w:proofErr w:type="spellStart"/>
      <w:r w:rsidRPr="006622D3">
        <w:rPr>
          <w:rFonts w:asciiTheme="minorHAnsi" w:hAnsiTheme="minorHAnsi"/>
          <w:lang w:eastAsia="ja-JP"/>
        </w:rPr>
        <w:t>Merleau-Ponty</w:t>
      </w:r>
      <w:proofErr w:type="spellEnd"/>
      <w:r w:rsidRPr="006622D3">
        <w:rPr>
          <w:rFonts w:asciiTheme="minorHAnsi" w:hAnsiTheme="minorHAnsi"/>
          <w:lang w:eastAsia="ja-JP"/>
        </w:rPr>
        <w:t xml:space="preserve">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w:t>
      </w:r>
      <w:proofErr w:type="spellStart"/>
      <w:r w:rsidRPr="006622D3">
        <w:rPr>
          <w:rFonts w:asciiTheme="minorHAnsi" w:hAnsiTheme="minorHAnsi"/>
          <w:lang w:eastAsia="ja-JP"/>
        </w:rPr>
        <w:t>visibles</w:t>
      </w:r>
      <w:proofErr w:type="spellEnd"/>
      <w:r w:rsidRPr="006622D3">
        <w:rPr>
          <w:rFonts w:asciiTheme="minorHAnsi" w:hAnsiTheme="minorHAnsi"/>
          <w:lang w:eastAsia="ja-JP"/>
        </w:rPr>
        <w:t xml:space="preserve"> . . . What are we to make of these references? We can, to be sure, see the hand of Heidegger in them. But we may also, and for present purposes more relevantly, see an intersection with Foucault’s work on freedom. </w:t>
      </w:r>
      <w:r w:rsidRPr="006622D3">
        <w:rPr>
          <w:rStyle w:val="TitleChar"/>
          <w:rFonts w:asciiTheme="minorHAnsi" w:hAnsiTheme="minorHAnsi"/>
        </w:rPr>
        <w:t>There is an ontology of freedom at work here</w:t>
      </w:r>
      <w:r w:rsidRPr="006622D3">
        <w:rPr>
          <w:rFonts w:asciiTheme="minorHAnsi" w:hAnsiTheme="minorHAnsi"/>
          <w:lang w:eastAsia="ja-JP"/>
        </w:rPr>
        <w:t xml:space="preserve">, one </w:t>
      </w:r>
      <w:r w:rsidRPr="006622D3">
        <w:rPr>
          <w:rStyle w:val="TitleChar"/>
          <w:rFonts w:asciiTheme="minorHAnsi" w:hAnsiTheme="minorHAnsi"/>
        </w:rPr>
        <w:t>that situates freedom not in the private reserve of an individual but in the unfinished character of any historical situation</w:t>
      </w:r>
      <w:r w:rsidRPr="006622D3">
        <w:rPr>
          <w:rFonts w:asciiTheme="minorHAnsi" w:hAnsiTheme="minorHAnsi"/>
          <w:lang w:eastAsia="ja-JP"/>
        </w:rPr>
        <w:t xml:space="preserve">. There is more to our historical juncture, as there is to a painting, than appears to us on the surface of its visibility. The trick is to recognize this, and to take advantage of it, not only with our thoughts but with our lives. And that is why, in the end, there can be no such thing as a sad revolutionary. </w:t>
      </w:r>
      <w:r w:rsidRPr="006622D3">
        <w:rPr>
          <w:rStyle w:val="TitleChar"/>
          <w:rFonts w:asciiTheme="minorHAnsi" w:hAnsiTheme="minorHAnsi"/>
        </w:rPr>
        <w:t xml:space="preserve">To seek to change the world is to </w:t>
      </w:r>
      <w:r w:rsidRPr="006622D3">
        <w:rPr>
          <w:rStyle w:val="StyleUnderline"/>
        </w:rPr>
        <w:t>offer a new form of life celebration</w:t>
      </w:r>
      <w:r w:rsidRPr="006622D3">
        <w:rPr>
          <w:rStyle w:val="TitleChar"/>
          <w:rFonts w:asciiTheme="minorHAnsi" w:hAnsiTheme="minorHAnsi"/>
        </w:rPr>
        <w:t>. It is to articulate a fresh way of being, which is at once a way of seeing, thinking, acting, and being acted upon</w:t>
      </w:r>
      <w:r w:rsidRPr="006622D3">
        <w:rPr>
          <w:rFonts w:asciiTheme="minorHAnsi" w:hAnsiTheme="minorHAnsi"/>
          <w:lang w:eastAsia="ja-JP"/>
        </w:rPr>
        <w:t xml:space="preserve">. It is to fold </w:t>
      </w:r>
      <w:proofErr w:type="gramStart"/>
      <w:r w:rsidRPr="006622D3">
        <w:rPr>
          <w:rFonts w:asciiTheme="minorHAnsi" w:hAnsiTheme="minorHAnsi"/>
          <w:lang w:eastAsia="ja-JP"/>
        </w:rPr>
        <w:t>Being</w:t>
      </w:r>
      <w:proofErr w:type="gramEnd"/>
      <w:r w:rsidRPr="006622D3">
        <w:rPr>
          <w:rFonts w:asciiTheme="minorHAnsi" w:hAnsiTheme="minorHAnsi"/>
          <w:lang w:eastAsia="ja-JP"/>
        </w:rPr>
        <w:t xml:space="preserve"> once again upon itself, this time at a new point, to see what that might yield. There is, as Foucault often reminds us, no guarantee that this fold will not itself turn out to contain the intolerable. In a complex world with which we are inescapably entwined, a world we cannot view from above or outside, there is no certainty about the results of our experiments. Our politics are constructed from the same vulnerability that is the stuff of our art and our daily practices. But </w:t>
      </w:r>
      <w:r w:rsidRPr="006622D3">
        <w:rPr>
          <w:rStyle w:val="TitleChar"/>
          <w:rFonts w:asciiTheme="minorHAnsi" w:hAnsiTheme="minorHAnsi"/>
        </w:rPr>
        <w:t>to refuse to experiment is to resign oneself to the intolerable; it is to abandon both the struggle to change the world and the opportunity to celebrate living within it</w:t>
      </w:r>
      <w:r w:rsidRPr="006622D3">
        <w:rPr>
          <w:rFonts w:asciiTheme="minorHAnsi" w:hAnsiTheme="minorHAnsi"/>
          <w:lang w:eastAsia="ja-JP"/>
        </w:rPr>
        <w:t xml:space="preserve">. And </w:t>
      </w:r>
      <w:r w:rsidRPr="006622D3">
        <w:rPr>
          <w:rStyle w:val="TitleChar"/>
          <w:rFonts w:asciiTheme="minorHAnsi" w:hAnsiTheme="minorHAnsi"/>
        </w:rPr>
        <w:t>to seek</w:t>
      </w:r>
      <w:r w:rsidRPr="006622D3">
        <w:rPr>
          <w:rFonts w:asciiTheme="minorHAnsi" w:hAnsiTheme="minorHAnsi"/>
          <w:lang w:eastAsia="ja-JP"/>
        </w:rPr>
        <w:t xml:space="preserve"> one aspect without the other – </w:t>
      </w:r>
      <w:r w:rsidRPr="006622D3">
        <w:rPr>
          <w:rStyle w:val="TitleChar"/>
          <w:rFonts w:asciiTheme="minorHAnsi" w:hAnsiTheme="minorHAnsi"/>
        </w:rPr>
        <w:t>life-celebration without world-changing,</w:t>
      </w:r>
      <w:r w:rsidRPr="006622D3">
        <w:rPr>
          <w:rFonts w:asciiTheme="minorHAnsi" w:hAnsiTheme="minorHAnsi"/>
          <w:lang w:eastAsia="ja-JP"/>
        </w:rPr>
        <w:t xml:space="preserve"> world-changing without life-celebration – </w:t>
      </w:r>
      <w:r w:rsidRPr="006622D3">
        <w:rPr>
          <w:rStyle w:val="TitleChar"/>
          <w:rFonts w:asciiTheme="minorHAnsi" w:hAnsiTheme="minorHAnsi"/>
        </w:rPr>
        <w:t>is to refuse to acknowledge the chiasm of body and world that is the wellspring of both</w:t>
      </w:r>
      <w:r w:rsidRPr="006622D3">
        <w:rPr>
          <w:rFonts w:asciiTheme="minorHAnsi" w:hAnsiTheme="minorHAnsi"/>
          <w:lang w:eastAsia="ja-JP"/>
        </w:rPr>
        <w:t xml:space="preserve">. If we are to celebrate our lives, if we are to change our world, then perhaps the best place to begin to think is our bodies, which are the openings to celebration and to change, and perhaps the point at which the war within us that I spoke of earlier can be both waged and resolved. That is the fragile beauty that, in their different ways, both </w:t>
      </w:r>
      <w:proofErr w:type="spellStart"/>
      <w:r w:rsidRPr="006622D3">
        <w:rPr>
          <w:rFonts w:asciiTheme="minorHAnsi" w:hAnsiTheme="minorHAnsi"/>
          <w:lang w:eastAsia="ja-JP"/>
        </w:rPr>
        <w:t>Merleau</w:t>
      </w:r>
      <w:proofErr w:type="spellEnd"/>
      <w:r w:rsidRPr="006622D3">
        <w:rPr>
          <w:rFonts w:asciiTheme="minorHAnsi" w:hAnsiTheme="minorHAnsi"/>
          <w:lang w:eastAsia="ja-JP"/>
        </w:rPr>
        <w:t xml:space="preserve">- </w:t>
      </w:r>
      <w:proofErr w:type="spellStart"/>
      <w:r w:rsidRPr="006622D3">
        <w:rPr>
          <w:rFonts w:asciiTheme="minorHAnsi" w:hAnsiTheme="minorHAnsi"/>
          <w:lang w:eastAsia="ja-JP"/>
        </w:rPr>
        <w:t>Ponty</w:t>
      </w:r>
      <w:proofErr w:type="spellEnd"/>
      <w:r w:rsidRPr="006622D3">
        <w:rPr>
          <w:rFonts w:asciiTheme="minorHAnsi" w:hAnsiTheme="minorHAnsi"/>
          <w:lang w:eastAsia="ja-JP"/>
        </w:rPr>
        <w:t xml:space="preserve"> and Foucault have placed before us. The question before us is whether, in our lives and in our politics, we can be worthy of it.</w:t>
      </w:r>
    </w:p>
    <w:p w:rsidR="006622D3" w:rsidRPr="006622D3" w:rsidRDefault="006622D3" w:rsidP="00AE6616">
      <w:pPr>
        <w:rPr>
          <w:rFonts w:asciiTheme="minorHAnsi" w:hAnsiTheme="minorHAnsi"/>
          <w:lang w:eastAsia="ja-JP"/>
        </w:rPr>
      </w:pPr>
    </w:p>
    <w:p w:rsidR="006622D3" w:rsidRPr="006622D3" w:rsidRDefault="006622D3" w:rsidP="006622D3">
      <w:pPr>
        <w:pStyle w:val="Heading4"/>
      </w:pPr>
      <w:r w:rsidRPr="006622D3">
        <w:t xml:space="preserve">Catastrophes cause a focus on </w:t>
      </w:r>
      <w:r w:rsidRPr="006622D3">
        <w:rPr>
          <w:u w:val="single"/>
        </w:rPr>
        <w:t>practical solutions</w:t>
      </w:r>
      <w:r w:rsidRPr="006622D3">
        <w:t xml:space="preserve">---life-denial is </w:t>
      </w:r>
      <w:r w:rsidRPr="006622D3">
        <w:rPr>
          <w:u w:val="single"/>
        </w:rPr>
        <w:t>false</w:t>
      </w:r>
    </w:p>
    <w:p w:rsidR="006622D3" w:rsidRPr="006622D3" w:rsidRDefault="006622D3" w:rsidP="006622D3">
      <w:pPr>
        <w:tabs>
          <w:tab w:val="left" w:pos="1560"/>
        </w:tabs>
      </w:pPr>
      <w:r w:rsidRPr="006622D3">
        <w:t xml:space="preserve">Robert </w:t>
      </w:r>
      <w:proofErr w:type="spellStart"/>
      <w:r w:rsidRPr="006622D3">
        <w:rPr>
          <w:rStyle w:val="Style13ptBold"/>
        </w:rPr>
        <w:t>Wuthnow</w:t>
      </w:r>
      <w:proofErr w:type="spellEnd"/>
      <w:r w:rsidRPr="006622D3">
        <w:rPr>
          <w:rStyle w:val="Style13ptBold"/>
        </w:rPr>
        <w:t xml:space="preserve"> 10</w:t>
      </w:r>
      <w:r w:rsidRPr="006622D3">
        <w:t xml:space="preserve"> [Gerhard </w:t>
      </w:r>
      <w:proofErr w:type="spellStart"/>
      <w:r w:rsidRPr="006622D3">
        <w:t>Andlinger</w:t>
      </w:r>
      <w:proofErr w:type="spellEnd"/>
      <w:r w:rsidRPr="006622D3">
        <w:t xml:space="preserve"> Prof of Sociology at Princeton, PhD in Sociology from Cal Berkeley, “Be Very Afraid: The Cultural Response to Terror, Pandemics, Environmental Devastation, Nuclear Annihilation, and Other Threats,” p. 21, google books]</w:t>
      </w:r>
    </w:p>
    <w:p w:rsidR="006622D3" w:rsidRPr="006622D3" w:rsidRDefault="006622D3" w:rsidP="006622D3">
      <w:pPr>
        <w:rPr>
          <w:sz w:val="12"/>
        </w:rPr>
      </w:pPr>
      <w:r w:rsidRPr="006622D3">
        <w:rPr>
          <w:rStyle w:val="StyleUnderline"/>
        </w:rPr>
        <w:t>The notable feature of</w:t>
      </w:r>
      <w:r w:rsidRPr="006622D3">
        <w:rPr>
          <w:sz w:val="12"/>
        </w:rPr>
        <w:t xml:space="preserve"> the </w:t>
      </w:r>
      <w:r w:rsidRPr="006622D3">
        <w:rPr>
          <w:rStyle w:val="StyleUnderline"/>
        </w:rPr>
        <w:t>perilous times</w:t>
      </w:r>
      <w:r w:rsidRPr="006622D3">
        <w:rPr>
          <w:sz w:val="12"/>
        </w:rPr>
        <w:t xml:space="preserve"> that </w:t>
      </w:r>
      <w:r w:rsidRPr="006622D3">
        <w:rPr>
          <w:rStyle w:val="StyleUnderline"/>
        </w:rPr>
        <w:t xml:space="preserve">humanity has faced over the past half century is that the response has made them seem manageable enough that we </w:t>
      </w:r>
      <w:r w:rsidRPr="006622D3">
        <w:rPr>
          <w:rStyle w:val="Emphasis"/>
        </w:rPr>
        <w:t>roll up our</w:t>
      </w:r>
      <w:r w:rsidRPr="006622D3">
        <w:rPr>
          <w:sz w:val="12"/>
        </w:rPr>
        <w:t xml:space="preserve"> collective </w:t>
      </w:r>
      <w:r w:rsidRPr="006622D3">
        <w:rPr>
          <w:rStyle w:val="Emphasis"/>
        </w:rPr>
        <w:t>sleeves and work on practical solutions</w:t>
      </w:r>
      <w:r w:rsidRPr="006622D3">
        <w:rPr>
          <w:sz w:val="12"/>
        </w:rPr>
        <w:t xml:space="preserve">. </w:t>
      </w:r>
      <w:r w:rsidRPr="006622D3">
        <w:rPr>
          <w:rStyle w:val="StyleUnderline"/>
        </w:rPr>
        <w:t xml:space="preserve">There have been relatively </w:t>
      </w:r>
      <w:r w:rsidRPr="006622D3">
        <w:rPr>
          <w:rStyle w:val="Emphasis"/>
        </w:rPr>
        <w:t>few panics involving</w:t>
      </w:r>
      <w:r w:rsidRPr="006622D3">
        <w:rPr>
          <w:sz w:val="12"/>
        </w:rPr>
        <w:t xml:space="preserve"> spontaneous outbreaks of </w:t>
      </w:r>
      <w:r w:rsidRPr="006622D3">
        <w:rPr>
          <w:rStyle w:val="Emphasis"/>
        </w:rPr>
        <w:t>irrational behavior</w:t>
      </w:r>
      <w:r w:rsidRPr="006622D3">
        <w:rPr>
          <w:sz w:val="12"/>
        </w:rPr>
        <w:t xml:space="preserve">. Work, family life, and other routine activities have continued. Individuals have sometimes shouldered the small tasks of learning about impending crises and pitching in to support research or protect their families. These responsibilities, though, have seldom required great sacrifices on the part of large populations, at least not in the Western world. Social movements have emerged and policies have been affected, but regimes have rarely been toppled as a result. </w:t>
      </w:r>
      <w:r w:rsidRPr="006622D3">
        <w:rPr>
          <w:rStyle w:val="Emphasis"/>
        </w:rPr>
        <w:t>None of this can be understood simply as denial</w:t>
      </w:r>
      <w:r w:rsidRPr="006622D3">
        <w:rPr>
          <w:rStyle w:val="StyleUnderline"/>
        </w:rPr>
        <w:t>. Were denial the correct interpretation, billions would not have been spent on weapons, deterrence</w:t>
      </w:r>
      <w:r w:rsidRPr="006622D3">
        <w:rPr>
          <w:sz w:val="12"/>
        </w:rPr>
        <w:t xml:space="preserve"> programs, </w:t>
      </w:r>
      <w:r w:rsidRPr="006622D3">
        <w:rPr>
          <w:rStyle w:val="StyleUnderline"/>
        </w:rPr>
        <w:t>research, and communication</w:t>
      </w:r>
      <w:r w:rsidRPr="006622D3">
        <w:rPr>
          <w:sz w:val="12"/>
        </w:rPr>
        <w:t xml:space="preserve">. </w:t>
      </w:r>
      <w:r w:rsidRPr="006622D3">
        <w:rPr>
          <w:rStyle w:val="Emphasis"/>
        </w:rPr>
        <w:t>Millions</w:t>
      </w:r>
      <w:r w:rsidRPr="006622D3">
        <w:rPr>
          <w:rStyle w:val="StyleUnderline"/>
        </w:rPr>
        <w:t xml:space="preserve"> of readers and television viewers would not have paid attention to warnings</w:t>
      </w:r>
      <w:r w:rsidRPr="006622D3">
        <w:rPr>
          <w:sz w:val="12"/>
        </w:rPr>
        <w:t xml:space="preserve"> and documentaries. </w:t>
      </w:r>
      <w:r w:rsidRPr="006622D3">
        <w:rPr>
          <w:rStyle w:val="StyleUnderline"/>
        </w:rPr>
        <w:t>People responded</w:t>
      </w:r>
      <w:r w:rsidRPr="006622D3">
        <w:rPr>
          <w:sz w:val="12"/>
        </w:rPr>
        <w:t xml:space="preserve">, but </w:t>
      </w:r>
      <w:r w:rsidRPr="006622D3">
        <w:rPr>
          <w:rStyle w:val="StyleUnderline"/>
        </w:rPr>
        <w:t xml:space="preserve">in ways that </w:t>
      </w:r>
      <w:r w:rsidRPr="006622D3">
        <w:rPr>
          <w:rStyle w:val="Emphasis"/>
        </w:rPr>
        <w:t>incorporated</w:t>
      </w:r>
      <w:r w:rsidRPr="006622D3">
        <w:rPr>
          <w:rStyle w:val="StyleUnderline"/>
        </w:rPr>
        <w:t xml:space="preserve"> the </w:t>
      </w:r>
      <w:r w:rsidRPr="006622D3">
        <w:rPr>
          <w:rStyle w:val="Emphasis"/>
        </w:rPr>
        <w:t>problem solving</w:t>
      </w:r>
      <w:r w:rsidRPr="006622D3">
        <w:rPr>
          <w:rStyle w:val="StyleUnderline"/>
        </w:rPr>
        <w:t xml:space="preserve"> into ordinary roles and competencies</w:t>
      </w:r>
      <w:r w:rsidRPr="006622D3">
        <w:rPr>
          <w:sz w:val="12"/>
        </w:rPr>
        <w:t xml:space="preserve">. Nor can the normality of the response be explained by arguing that the dangers envisioned generated little upheaval because they never happened. A nuclear holocaust did not occur, but </w:t>
      </w:r>
      <w:r w:rsidRPr="006622D3">
        <w:rPr>
          <w:rStyle w:val="StyleUnderline"/>
        </w:rPr>
        <w:t>enough destruction did take place that people could imagine the results</w:t>
      </w:r>
      <w:r w:rsidRPr="006622D3">
        <w:rPr>
          <w:sz w:val="12"/>
        </w:rPr>
        <w:t xml:space="preserve">. There were also chemical spills, accidents at nuclear plants, terrorist attacks, and natural disasters. Enough went wrong, even with well-intentioned planning, that danger could not be ignored. Indeed, </w:t>
      </w:r>
      <w:r w:rsidRPr="006622D3">
        <w:rPr>
          <w:rStyle w:val="StyleUnderline"/>
        </w:rPr>
        <w:t>it is truly surprising that</w:t>
      </w:r>
      <w:r w:rsidRPr="006622D3">
        <w:rPr>
          <w:sz w:val="12"/>
        </w:rPr>
        <w:t xml:space="preserve"> more chaos, more panic, more soul searching, and more </w:t>
      </w:r>
      <w:r w:rsidRPr="006622D3">
        <w:rPr>
          <w:rStyle w:val="Emphasis"/>
        </w:rPr>
        <w:t>enervating fear did not ensue</w:t>
      </w:r>
      <w:r w:rsidRPr="006622D3">
        <w:rPr>
          <w:sz w:val="12"/>
        </w:rPr>
        <w:t>.</w:t>
      </w:r>
    </w:p>
    <w:p w:rsidR="006622D3" w:rsidRPr="006622D3" w:rsidRDefault="006622D3" w:rsidP="006622D3">
      <w:pPr>
        <w:pStyle w:val="Heading4"/>
      </w:pPr>
      <w:r w:rsidRPr="006622D3">
        <w:t>Preserving choice is key to subjectivity which is the only internal link to giving pain meaning</w:t>
      </w:r>
    </w:p>
    <w:p w:rsidR="006622D3" w:rsidRPr="006622D3" w:rsidRDefault="006622D3" w:rsidP="006622D3">
      <w:r w:rsidRPr="006622D3">
        <w:rPr>
          <w:rFonts w:eastAsiaTheme="majorEastAsia" w:cstheme="majorBidi"/>
          <w:b/>
          <w:bCs/>
          <w:sz w:val="28"/>
          <w:u w:val="single"/>
        </w:rPr>
        <w:t>White 12</w:t>
      </w:r>
      <w:r w:rsidRPr="006622D3">
        <w:t xml:space="preserve"> Richard White is associate professor of philosophy Creighton University "</w:t>
      </w:r>
      <w:proofErr w:type="spellStart"/>
      <w:r w:rsidRPr="006622D3">
        <w:t>Levinas</w:t>
      </w:r>
      <w:proofErr w:type="spellEnd"/>
      <w:r w:rsidRPr="006622D3">
        <w:t xml:space="preserve">, the Philosophy of Suffering, and the Ethics of Compassion" The </w:t>
      </w:r>
      <w:proofErr w:type="spellStart"/>
      <w:r w:rsidRPr="006622D3">
        <w:t>Heythrop</w:t>
      </w:r>
      <w:proofErr w:type="spellEnd"/>
      <w:r w:rsidRPr="006622D3">
        <w:t xml:space="preserve"> Journal Volume 53, Issue 1, pages 111–123, Published online </w:t>
      </w:r>
      <w:proofErr w:type="spellStart"/>
      <w:r w:rsidRPr="006622D3">
        <w:t>esept</w:t>
      </w:r>
      <w:proofErr w:type="spellEnd"/>
      <w:r w:rsidRPr="006622D3">
        <w:t xml:space="preserve"> 27 2011, official publication date: January 2012, Wiley</w:t>
      </w:r>
    </w:p>
    <w:p w:rsidR="006622D3" w:rsidRPr="006622D3" w:rsidRDefault="006622D3" w:rsidP="006622D3">
      <w:proofErr w:type="spellStart"/>
      <w:r w:rsidRPr="006622D3">
        <w:rPr>
          <w:sz w:val="16"/>
        </w:rPr>
        <w:t>Levinas's</w:t>
      </w:r>
      <w:proofErr w:type="spellEnd"/>
      <w:r w:rsidRPr="006622D3">
        <w:rPr>
          <w:sz w:val="16"/>
        </w:rPr>
        <w:t xml:space="preserve"> phenomenology of suffering is compelling and to a great extent his account is confirmed by </w:t>
      </w:r>
      <w:proofErr w:type="spellStart"/>
      <w:r w:rsidRPr="006622D3">
        <w:rPr>
          <w:sz w:val="16"/>
        </w:rPr>
        <w:t>Scarry</w:t>
      </w:r>
      <w:proofErr w:type="spellEnd"/>
      <w:r w:rsidRPr="006622D3">
        <w:rPr>
          <w:sz w:val="16"/>
        </w:rPr>
        <w:t xml:space="preserve"> and Amery who write from very different standpoints. However, </w:t>
      </w:r>
      <w:r w:rsidRPr="006622D3">
        <w:rPr>
          <w:bCs/>
          <w:u w:val="single"/>
        </w:rPr>
        <w:t xml:space="preserve">we may note one point of concern: </w:t>
      </w:r>
      <w:proofErr w:type="spellStart"/>
      <w:r w:rsidRPr="006622D3">
        <w:rPr>
          <w:bCs/>
          <w:u w:val="single"/>
        </w:rPr>
        <w:t>Levinas</w:t>
      </w:r>
      <w:proofErr w:type="spellEnd"/>
      <w:r w:rsidRPr="006622D3">
        <w:rPr>
          <w:bCs/>
          <w:u w:val="single"/>
        </w:rPr>
        <w:t xml:space="preserve"> does not dwell on the distinction between </w:t>
      </w:r>
      <w:proofErr w:type="gramStart"/>
      <w:r w:rsidRPr="006622D3">
        <w:rPr>
          <w:bCs/>
          <w:u w:val="single"/>
        </w:rPr>
        <w:t>suffering</w:t>
      </w:r>
      <w:proofErr w:type="gramEnd"/>
      <w:r w:rsidRPr="006622D3">
        <w:rPr>
          <w:bCs/>
          <w:u w:val="single"/>
        </w:rPr>
        <w:t xml:space="preserve"> that is </w:t>
      </w:r>
      <w:r w:rsidRPr="006622D3">
        <w:rPr>
          <w:b/>
          <w:iCs/>
          <w:u w:val="single"/>
        </w:rPr>
        <w:t>voluntary</w:t>
      </w:r>
      <w:r w:rsidRPr="006622D3">
        <w:rPr>
          <w:bCs/>
          <w:u w:val="single"/>
        </w:rPr>
        <w:t xml:space="preserve"> and suffering that is </w:t>
      </w:r>
      <w:r w:rsidRPr="006622D3">
        <w:rPr>
          <w:b/>
          <w:iCs/>
          <w:u w:val="single"/>
        </w:rPr>
        <w:t>not chosen</w:t>
      </w:r>
      <w:r w:rsidRPr="006622D3">
        <w:rPr>
          <w:sz w:val="16"/>
        </w:rPr>
        <w:t xml:space="preserve">. </w:t>
      </w:r>
      <w:r w:rsidRPr="006622D3">
        <w:rPr>
          <w:bCs/>
          <w:u w:val="single"/>
        </w:rPr>
        <w:t>The fighter who is hurt</w:t>
      </w:r>
      <w:r w:rsidRPr="006622D3">
        <w:rPr>
          <w:sz w:val="16"/>
        </w:rPr>
        <w:t xml:space="preserve"> in the ring </w:t>
      </w:r>
      <w:r w:rsidRPr="006622D3">
        <w:rPr>
          <w:bCs/>
          <w:u w:val="single"/>
        </w:rPr>
        <w:t>may actually suffer more than the innocent person</w:t>
      </w:r>
      <w:r w:rsidRPr="006622D3">
        <w:rPr>
          <w:sz w:val="16"/>
        </w:rPr>
        <w:t xml:space="preserve"> who is beaten, </w:t>
      </w:r>
      <w:r w:rsidRPr="006622D3">
        <w:rPr>
          <w:bCs/>
          <w:u w:val="single"/>
        </w:rPr>
        <w:t xml:space="preserve">but his suffering is not experienced as a violation because it is </w:t>
      </w:r>
      <w:r w:rsidRPr="006622D3">
        <w:rPr>
          <w:b/>
          <w:iCs/>
          <w:u w:val="single"/>
        </w:rPr>
        <w:t>chosen as a means to the end of success</w:t>
      </w:r>
      <w:r w:rsidRPr="006622D3">
        <w:rPr>
          <w:sz w:val="16"/>
        </w:rPr>
        <w:t xml:space="preserve">. This suggests that </w:t>
      </w:r>
      <w:r w:rsidRPr="006622D3">
        <w:rPr>
          <w:bCs/>
          <w:u w:val="single"/>
        </w:rPr>
        <w:t xml:space="preserve">suffering is </w:t>
      </w:r>
      <w:r w:rsidRPr="006622D3">
        <w:rPr>
          <w:b/>
          <w:iCs/>
          <w:u w:val="single"/>
        </w:rPr>
        <w:t>not always measured by the sheer amount of physical pain</w:t>
      </w:r>
      <w:r w:rsidRPr="006622D3">
        <w:rPr>
          <w:sz w:val="16"/>
        </w:rPr>
        <w:t xml:space="preserve">. Likewise, </w:t>
      </w:r>
      <w:r w:rsidRPr="006622D3">
        <w:rPr>
          <w:bCs/>
          <w:u w:val="single"/>
        </w:rPr>
        <w:t>it is more traumatic to be hurt deliberately by others, even though one may suffer exactly the same amount of pain</w:t>
      </w:r>
      <w:r w:rsidRPr="006622D3">
        <w:rPr>
          <w:sz w:val="16"/>
        </w:rPr>
        <w:t xml:space="preserve"> during the course of a physical illness. Of course, </w:t>
      </w:r>
      <w:proofErr w:type="spellStart"/>
      <w:r w:rsidRPr="006622D3">
        <w:rPr>
          <w:sz w:val="16"/>
        </w:rPr>
        <w:t>Levinas</w:t>
      </w:r>
      <w:proofErr w:type="spellEnd"/>
      <w:r w:rsidRPr="006622D3">
        <w:rPr>
          <w:sz w:val="16"/>
        </w:rPr>
        <w:t xml:space="preserve"> argues that in a sense all pain is experienced as ‘personally directed’, but </w:t>
      </w:r>
      <w:r w:rsidRPr="006622D3">
        <w:rPr>
          <w:bCs/>
          <w:u w:val="single"/>
        </w:rPr>
        <w:t>the fact that someone else has deliberately inflicted this pain on me gives it an even more repellent aspect</w:t>
      </w:r>
      <w:r w:rsidRPr="006622D3">
        <w:rPr>
          <w:sz w:val="16"/>
        </w:rPr>
        <w:t>. As Amery comments: ‘</w:t>
      </w:r>
      <w:r w:rsidRPr="006622D3">
        <w:rPr>
          <w:bCs/>
          <w:u w:val="single"/>
        </w:rPr>
        <w:t>Whoever has succumbed to torture can no longer feel at home in the world.</w:t>
      </w:r>
      <w:r w:rsidRPr="006622D3">
        <w:rPr>
          <w:sz w:val="16"/>
        </w:rPr>
        <w:t xml:space="preserve"> The shame of destruction cannot be erased … That one's fellow man was experienced as the </w:t>
      </w:r>
      <w:proofErr w:type="spellStart"/>
      <w:r w:rsidRPr="006622D3">
        <w:rPr>
          <w:sz w:val="16"/>
        </w:rPr>
        <w:t>antiman</w:t>
      </w:r>
      <w:proofErr w:type="spellEnd"/>
      <w:r w:rsidRPr="006622D3">
        <w:rPr>
          <w:sz w:val="16"/>
        </w:rPr>
        <w:t xml:space="preserve"> remains in the tortured person as accumulated horror. </w:t>
      </w:r>
      <w:r w:rsidRPr="006622D3">
        <w:rPr>
          <w:bCs/>
          <w:u w:val="single"/>
        </w:rPr>
        <w:t>It blocks the view into a world in which the principle of hope rules’</w:t>
      </w:r>
      <w:r w:rsidRPr="006622D3">
        <w:rPr>
          <w:sz w:val="16"/>
        </w:rPr>
        <w:t xml:space="preserve">.[30] We would ask </w:t>
      </w:r>
      <w:proofErr w:type="spellStart"/>
      <w:r w:rsidRPr="006622D3">
        <w:rPr>
          <w:sz w:val="16"/>
        </w:rPr>
        <w:t>Levinas</w:t>
      </w:r>
      <w:proofErr w:type="spellEnd"/>
      <w:r w:rsidRPr="006622D3">
        <w:rPr>
          <w:sz w:val="16"/>
        </w:rPr>
        <w:t xml:space="preserve"> to what extent one can ever speak about suffering in general; perhaps it is possible, but </w:t>
      </w:r>
      <w:r w:rsidRPr="006622D3">
        <w:rPr>
          <w:b/>
          <w:iCs/>
          <w:u w:val="single"/>
        </w:rPr>
        <w:t>the origin of any given suffering is an essential aspect of</w:t>
      </w:r>
      <w:r w:rsidRPr="006622D3">
        <w:rPr>
          <w:sz w:val="16"/>
        </w:rPr>
        <w:t xml:space="preserve"> </w:t>
      </w:r>
      <w:r w:rsidRPr="006622D3">
        <w:rPr>
          <w:b/>
          <w:iCs/>
          <w:u w:val="single"/>
        </w:rPr>
        <w:t>it</w:t>
      </w:r>
      <w:r w:rsidRPr="006622D3">
        <w:rPr>
          <w:sz w:val="16"/>
        </w:rPr>
        <w:t>.</w:t>
      </w:r>
    </w:p>
    <w:p w:rsidR="006622D3" w:rsidRPr="006622D3" w:rsidRDefault="006622D3" w:rsidP="006622D3">
      <w:r w:rsidRPr="006622D3">
        <w:rPr>
          <w:sz w:val="16"/>
        </w:rPr>
        <w:t>The second question is</w:t>
      </w:r>
      <w:r w:rsidRPr="006622D3">
        <w:rPr>
          <w:b/>
          <w:iCs/>
          <w:u w:val="single"/>
        </w:rPr>
        <w:t>: Can suffering ever be meaningful?</w:t>
      </w:r>
      <w:r w:rsidRPr="006622D3">
        <w:rPr>
          <w:sz w:val="16"/>
        </w:rPr>
        <w:t xml:space="preserve"> As we have already noted, </w:t>
      </w:r>
      <w:r w:rsidRPr="006622D3">
        <w:rPr>
          <w:bCs/>
          <w:u w:val="single"/>
        </w:rPr>
        <w:t xml:space="preserve">some philosophers, including Nietzsche, </w:t>
      </w:r>
      <w:r w:rsidRPr="006622D3">
        <w:rPr>
          <w:b/>
          <w:u w:val="single"/>
          <w:bdr w:val="single" w:sz="4" w:space="0" w:color="auto" w:frame="1"/>
        </w:rPr>
        <w:t>exalt the value of suffering</w:t>
      </w:r>
      <w:r w:rsidRPr="006622D3">
        <w:rPr>
          <w:bCs/>
          <w:u w:val="single"/>
        </w:rPr>
        <w:t xml:space="preserve"> because it promotes ‘character’</w:t>
      </w:r>
      <w:r w:rsidRPr="006622D3">
        <w:rPr>
          <w:sz w:val="16"/>
        </w:rPr>
        <w:t xml:space="preserve">. In Beyond Good and Evil, for example, </w:t>
      </w:r>
      <w:r w:rsidRPr="006622D3">
        <w:rPr>
          <w:bCs/>
          <w:u w:val="single"/>
        </w:rPr>
        <w:t>Nietzsche claims that, ‘profound suffering makes noble</w:t>
      </w:r>
      <w:r w:rsidRPr="006622D3">
        <w:rPr>
          <w:sz w:val="16"/>
        </w:rPr>
        <w:t xml:space="preserve">’;[31] in The Gay Science, he says that, ‘only great pain is the ultimate liberator of the spirit’;[32] and in Thus Spoke Zarathustra, he describes the sickness of the modern world in trying to eliminate all pain: ‘We have invented happiness’, say the last men, ‘and they blink’.[33] </w:t>
      </w:r>
      <w:r w:rsidRPr="006622D3">
        <w:rPr>
          <w:bCs/>
          <w:u w:val="single"/>
        </w:rPr>
        <w:t>Of course, it may well be the case that some kind of a struggle is necessary for living a flourishing life; and the possibility of a successful struggle also comes with the possibility of failure and the suffering that failure entails</w:t>
      </w:r>
      <w:r w:rsidRPr="006622D3">
        <w:rPr>
          <w:sz w:val="16"/>
        </w:rPr>
        <w:t xml:space="preserve">. </w:t>
      </w:r>
      <w:proofErr w:type="spellStart"/>
      <w:r w:rsidRPr="006622D3">
        <w:rPr>
          <w:sz w:val="16"/>
        </w:rPr>
        <w:t>Levinas</w:t>
      </w:r>
      <w:proofErr w:type="spellEnd"/>
      <w:r w:rsidRPr="006622D3">
        <w:rPr>
          <w:sz w:val="16"/>
        </w:rPr>
        <w:t xml:space="preserve">, </w:t>
      </w:r>
      <w:r w:rsidRPr="006622D3">
        <w:rPr>
          <w:b/>
          <w:u w:val="single"/>
          <w:bdr w:val="single" w:sz="4" w:space="0" w:color="auto" w:frame="1"/>
        </w:rPr>
        <w:t>however</w:t>
      </w:r>
      <w:r w:rsidRPr="006622D3">
        <w:rPr>
          <w:sz w:val="16"/>
        </w:rPr>
        <w:t xml:space="preserve">, is more concerned with </w:t>
      </w:r>
      <w:r w:rsidRPr="006622D3">
        <w:rPr>
          <w:bCs/>
          <w:u w:val="single"/>
        </w:rPr>
        <w:t xml:space="preserve">the </w:t>
      </w:r>
      <w:r w:rsidRPr="006622D3">
        <w:rPr>
          <w:b/>
          <w:iCs/>
          <w:u w:val="single"/>
        </w:rPr>
        <w:t>most extreme forms of suffering</w:t>
      </w:r>
      <w:r w:rsidRPr="006622D3">
        <w:rPr>
          <w:sz w:val="16"/>
        </w:rPr>
        <w:t xml:space="preserve"> that </w:t>
      </w:r>
      <w:r w:rsidRPr="006622D3">
        <w:rPr>
          <w:b/>
          <w:iCs/>
          <w:u w:val="single"/>
        </w:rPr>
        <w:t>completely destroy the well-being of people</w:t>
      </w:r>
      <w:r w:rsidRPr="006622D3">
        <w:rPr>
          <w:sz w:val="16"/>
        </w:rPr>
        <w:t xml:space="preserve"> </w:t>
      </w:r>
      <w:r w:rsidRPr="006622D3">
        <w:rPr>
          <w:bCs/>
          <w:u w:val="single"/>
        </w:rPr>
        <w:t>without any possibility of redemption</w:t>
      </w:r>
      <w:r w:rsidRPr="006622D3">
        <w:rPr>
          <w:sz w:val="16"/>
        </w:rPr>
        <w:t xml:space="preserve"> in the future. For example, the suffering of those who are mentally handicapped, who cannot understand their suffering or communicate it to others: ‘One can go further – and doubtless thus arrive at the essential facts of pure pain – by evoking the “pain illnesses” of beings who are psychically deprived, backward, handicapped, in their relational life and in their relationships to the Other, relationships where suffering, without losing anything of its savage malignancy, no longer covers up the totality of the mental and comes across novel lights within new horizons’.[34] </w:t>
      </w:r>
      <w:r w:rsidRPr="006622D3">
        <w:rPr>
          <w:bCs/>
          <w:u w:val="single"/>
        </w:rPr>
        <w:t>How could such pure, unmediated pain finally be recuperated into the context of a meaningful life?</w:t>
      </w:r>
      <w:r w:rsidRPr="006622D3">
        <w:rPr>
          <w:sz w:val="16"/>
        </w:rPr>
        <w:t xml:space="preserve"> Or following Ivan's ruminations in The Brothers Karamazov, </w:t>
      </w:r>
      <w:r w:rsidRPr="006622D3">
        <w:rPr>
          <w:bCs/>
          <w:u w:val="single"/>
        </w:rPr>
        <w:t xml:space="preserve">how can we reconcile the suffering and the murder of children with the goodness of creation? </w:t>
      </w:r>
      <w:r w:rsidRPr="006622D3">
        <w:rPr>
          <w:b/>
          <w:iCs/>
          <w:u w:val="single"/>
        </w:rPr>
        <w:t>How could such things ever be ‘for the best?’</w:t>
      </w:r>
    </w:p>
    <w:p w:rsidR="006622D3" w:rsidRPr="006622D3" w:rsidRDefault="006622D3" w:rsidP="006622D3">
      <w:r w:rsidRPr="006622D3">
        <w:rPr>
          <w:sz w:val="10"/>
          <w:szCs w:val="10"/>
        </w:rPr>
        <w:t xml:space="preserve">In his essay, ‘Useless Suffering’, </w:t>
      </w:r>
      <w:proofErr w:type="spellStart"/>
      <w:r w:rsidRPr="006622D3">
        <w:rPr>
          <w:sz w:val="10"/>
          <w:szCs w:val="10"/>
        </w:rPr>
        <w:t>Levinas</w:t>
      </w:r>
      <w:proofErr w:type="spellEnd"/>
      <w:r w:rsidRPr="006622D3">
        <w:rPr>
          <w:sz w:val="10"/>
          <w:szCs w:val="10"/>
        </w:rPr>
        <w:t xml:space="preserve"> focuses on the mountain of suffering that belongs to the 20th century. Such excessive suffering – the torture and destruction of millions of innocent people, the elderly, children, even babies, calls into question the traditional conception of God as supremely powerful and supremely good, and appears to undermine ‘theodicy’ as a lie. And today, when some people even deny that the Holocaust ever happened, it would seem that the suffering of those who endured the Holocaust has become more pointless than ever. </w:t>
      </w:r>
      <w:proofErr w:type="spellStart"/>
      <w:r w:rsidRPr="006622D3">
        <w:rPr>
          <w:sz w:val="10"/>
          <w:szCs w:val="10"/>
        </w:rPr>
        <w:t>Levinas</w:t>
      </w:r>
      <w:proofErr w:type="spellEnd"/>
      <w:r w:rsidRPr="006622D3">
        <w:rPr>
          <w:sz w:val="10"/>
          <w:szCs w:val="10"/>
        </w:rPr>
        <w:t xml:space="preserve"> explains: ‘This would be pain in its undiluted malignity, suffering for nothing. It renders impossible and odious every proposal and every thought which would explain it by the sins of those who have suffered or are dead’.[35] This leads him to argue that theodicy as the justification of the other person's pain, is ‘certainly the source of all immorality’.[36] – In the case of the Holocaust, it was the bystanders, a</w:t>
      </w:r>
      <w:bookmarkStart w:id="0" w:name="_GoBack"/>
      <w:bookmarkEnd w:id="0"/>
      <w:r w:rsidRPr="006622D3">
        <w:rPr>
          <w:sz w:val="10"/>
          <w:szCs w:val="10"/>
        </w:rPr>
        <w:t>nd not just the perpetrators, who allowed this great evil to happen, using rationalization and justification which implied that the victims deserved their fate. In this regard, theodicy is not a good thing, but actually an evil and a temptation insofar as it turns us away from the reality of someone else's suffering by framing it within the context of a larger metaphysical order.</w:t>
      </w:r>
    </w:p>
    <w:p w:rsidR="006622D3" w:rsidRPr="006622D3" w:rsidRDefault="006622D3" w:rsidP="006622D3">
      <w:r w:rsidRPr="006622D3">
        <w:rPr>
          <w:sz w:val="16"/>
        </w:rPr>
        <w:t xml:space="preserve">But </w:t>
      </w:r>
      <w:proofErr w:type="spellStart"/>
      <w:r w:rsidRPr="006622D3">
        <w:rPr>
          <w:bCs/>
          <w:u w:val="single"/>
        </w:rPr>
        <w:t>Levinas</w:t>
      </w:r>
      <w:proofErr w:type="spellEnd"/>
      <w:r w:rsidRPr="006622D3">
        <w:rPr>
          <w:bCs/>
          <w:u w:val="single"/>
        </w:rPr>
        <w:t xml:space="preserve"> does not claim that all suffering is meaningless</w:t>
      </w:r>
      <w:r w:rsidRPr="006622D3">
        <w:rPr>
          <w:sz w:val="16"/>
        </w:rPr>
        <w:t xml:space="preserve">. As we have already noted, he claims that </w:t>
      </w:r>
      <w:r w:rsidRPr="006622D3">
        <w:rPr>
          <w:bCs/>
          <w:u w:val="single"/>
        </w:rPr>
        <w:t xml:space="preserve">even though the suffering of the other cannot be made meaningful from my perspective, </w:t>
      </w:r>
      <w:r w:rsidRPr="006622D3">
        <w:rPr>
          <w:b/>
          <w:iCs/>
          <w:u w:val="single"/>
        </w:rPr>
        <w:t>my own suffering can have meaning if I suffer for the other</w:t>
      </w:r>
      <w:r w:rsidRPr="006622D3">
        <w:rPr>
          <w:sz w:val="16"/>
        </w:rPr>
        <w:t xml:space="preserve"> and thereby respond to her suffering: ‘</w:t>
      </w:r>
      <w:r w:rsidRPr="006622D3">
        <w:rPr>
          <w:bCs/>
          <w:u w:val="single"/>
        </w:rPr>
        <w:t>In this perspective a radical difference develops between suffering in the other, which</w:t>
      </w:r>
      <w:r w:rsidRPr="006622D3">
        <w:rPr>
          <w:sz w:val="16"/>
        </w:rPr>
        <w:t xml:space="preserve"> for me </w:t>
      </w:r>
      <w:r w:rsidRPr="006622D3">
        <w:rPr>
          <w:bCs/>
          <w:u w:val="single"/>
        </w:rPr>
        <w:t xml:space="preserve">is unpardonable and solicits me and calls me, and suffering in me, </w:t>
      </w:r>
      <w:r w:rsidRPr="006622D3">
        <w:rPr>
          <w:b/>
          <w:iCs/>
          <w:u w:val="single"/>
        </w:rPr>
        <w:t>my own adventure of suffering</w:t>
      </w:r>
      <w:r w:rsidRPr="006622D3">
        <w:rPr>
          <w:bCs/>
          <w:u w:val="single"/>
        </w:rPr>
        <w:t>, whose constitutional</w:t>
      </w:r>
      <w:r w:rsidRPr="006622D3">
        <w:rPr>
          <w:sz w:val="16"/>
        </w:rPr>
        <w:t xml:space="preserve"> or congenital </w:t>
      </w:r>
      <w:r w:rsidRPr="006622D3">
        <w:rPr>
          <w:bCs/>
          <w:u w:val="single"/>
        </w:rPr>
        <w:t>uselessness can take on a meaning, the only meaning to which suffering is susceptible, in becoming a suffering for the suffering – be it inexorable – of someone else’</w:t>
      </w:r>
      <w:r w:rsidRPr="006622D3">
        <w:rPr>
          <w:sz w:val="16"/>
        </w:rPr>
        <w:t xml:space="preserve">.[37] This is the perspective that </w:t>
      </w:r>
      <w:proofErr w:type="spellStart"/>
      <w:r w:rsidRPr="006622D3">
        <w:rPr>
          <w:sz w:val="16"/>
        </w:rPr>
        <w:t>Levinas</w:t>
      </w:r>
      <w:proofErr w:type="spellEnd"/>
      <w:r w:rsidRPr="006622D3">
        <w:rPr>
          <w:sz w:val="16"/>
        </w:rPr>
        <w:t xml:space="preserve"> intimated earlier in his essay, ‘Transcendence and Evil’, the inter-human region of being that exists insofar as I am bound to acknowledge the suffering of the Other and his claims upon me. According to </w:t>
      </w:r>
      <w:proofErr w:type="spellStart"/>
      <w:r w:rsidRPr="006622D3">
        <w:rPr>
          <w:sz w:val="16"/>
        </w:rPr>
        <w:t>Levinas</w:t>
      </w:r>
      <w:proofErr w:type="spellEnd"/>
      <w:r w:rsidRPr="006622D3">
        <w:rPr>
          <w:sz w:val="16"/>
        </w:rPr>
        <w:t xml:space="preserve">: </w:t>
      </w:r>
      <w:r w:rsidRPr="006622D3">
        <w:rPr>
          <w:bCs/>
          <w:u w:val="single"/>
        </w:rPr>
        <w:t>‘It is this attention to the Other which, across the cruelties of our century</w:t>
      </w:r>
      <w:r w:rsidRPr="006622D3">
        <w:rPr>
          <w:sz w:val="16"/>
        </w:rPr>
        <w:t xml:space="preserve"> – despite these cruelties, because of these cruelties – </w:t>
      </w:r>
      <w:r w:rsidRPr="006622D3">
        <w:rPr>
          <w:bCs/>
          <w:u w:val="single"/>
        </w:rPr>
        <w:t xml:space="preserve">can be </w:t>
      </w:r>
      <w:r w:rsidRPr="006622D3">
        <w:rPr>
          <w:b/>
          <w:u w:val="single"/>
          <w:bdr w:val="single" w:sz="4" w:space="0" w:color="auto" w:frame="1"/>
        </w:rPr>
        <w:t>affirmed as the very bond of human subjectivity</w:t>
      </w:r>
      <w:r w:rsidRPr="006622D3">
        <w:rPr>
          <w:sz w:val="16"/>
        </w:rPr>
        <w:t xml:space="preserve">, even to the point of being </w:t>
      </w:r>
      <w:r w:rsidRPr="006622D3">
        <w:rPr>
          <w:bCs/>
          <w:u w:val="single"/>
        </w:rPr>
        <w:t>raised to a supreme ethical principle</w:t>
      </w:r>
      <w:r w:rsidRPr="006622D3">
        <w:rPr>
          <w:sz w:val="16"/>
        </w:rPr>
        <w:t xml:space="preserve"> – the only one which it is not possible to contest – a principle which can go so far as to command the hopes and practical discipline of vast human groups’.[38] </w:t>
      </w:r>
      <w:r w:rsidRPr="006622D3">
        <w:rPr>
          <w:bCs/>
          <w:u w:val="single"/>
        </w:rPr>
        <w:t xml:space="preserve">This is the </w:t>
      </w:r>
      <w:r w:rsidRPr="006622D3">
        <w:rPr>
          <w:b/>
          <w:iCs/>
          <w:u w:val="single"/>
        </w:rPr>
        <w:t>breakthrough of the Good, which inaugurates subjectivity</w:t>
      </w:r>
      <w:r w:rsidRPr="006622D3">
        <w:rPr>
          <w:sz w:val="16"/>
        </w:rPr>
        <w:t>; for I am summoned to responsibility by the face of the Other which commands my obedience now.</w:t>
      </w:r>
    </w:p>
    <w:p w:rsidR="006622D3" w:rsidRPr="006622D3" w:rsidRDefault="006622D3" w:rsidP="006622D3">
      <w:r w:rsidRPr="006622D3">
        <w:rPr>
          <w:sz w:val="16"/>
        </w:rPr>
        <w:t xml:space="preserve">At one point in his essay, ‘Useless Suffering’, </w:t>
      </w:r>
      <w:proofErr w:type="spellStart"/>
      <w:r w:rsidRPr="006622D3">
        <w:rPr>
          <w:bCs/>
          <w:u w:val="single"/>
        </w:rPr>
        <w:t>Levinas</w:t>
      </w:r>
      <w:proofErr w:type="spellEnd"/>
      <w:r w:rsidRPr="006622D3">
        <w:rPr>
          <w:bCs/>
          <w:u w:val="single"/>
        </w:rPr>
        <w:t xml:space="preserve"> elaborates his position on the possibility of </w:t>
      </w:r>
      <w:r w:rsidRPr="006622D3">
        <w:rPr>
          <w:b/>
          <w:iCs/>
          <w:u w:val="single"/>
        </w:rPr>
        <w:t>useful suffering</w:t>
      </w:r>
      <w:r w:rsidRPr="006622D3">
        <w:rPr>
          <w:sz w:val="16"/>
        </w:rPr>
        <w:t xml:space="preserve">, </w:t>
      </w:r>
      <w:r w:rsidRPr="006622D3">
        <w:rPr>
          <w:b/>
          <w:u w:val="single"/>
          <w:bdr w:val="single" w:sz="4" w:space="0" w:color="auto" w:frame="1"/>
        </w:rPr>
        <w:t>in terms of compassion</w:t>
      </w:r>
      <w:r w:rsidRPr="006622D3">
        <w:rPr>
          <w:sz w:val="16"/>
        </w:rPr>
        <w:t xml:space="preserve">, </w:t>
      </w:r>
      <w:r w:rsidRPr="006622D3">
        <w:rPr>
          <w:bCs/>
          <w:u w:val="single"/>
        </w:rPr>
        <w:t>which other thinkers</w:t>
      </w:r>
      <w:r w:rsidRPr="006622D3">
        <w:rPr>
          <w:sz w:val="16"/>
        </w:rPr>
        <w:t xml:space="preserve">, including Schopenhauer, Rousseau, Nussbaum and a long line of Buddhist writers, </w:t>
      </w:r>
      <w:r w:rsidRPr="006622D3">
        <w:rPr>
          <w:bCs/>
          <w:u w:val="single"/>
        </w:rPr>
        <w:t>have also viewed as the key to morality</w:t>
      </w:r>
      <w:r w:rsidRPr="006622D3">
        <w:rPr>
          <w:sz w:val="16"/>
        </w:rPr>
        <w:t xml:space="preserve">. According to Martha Nussbaum, for example, </w:t>
      </w:r>
      <w:r w:rsidRPr="006622D3">
        <w:rPr>
          <w:bCs/>
          <w:u w:val="single"/>
        </w:rPr>
        <w:t>compassion is fundamental and it must be cultivated because it is the basic social emotion</w:t>
      </w:r>
      <w:r w:rsidRPr="006622D3">
        <w:rPr>
          <w:sz w:val="16"/>
        </w:rPr>
        <w:t xml:space="preserve">.[39] </w:t>
      </w:r>
      <w:proofErr w:type="spellStart"/>
      <w:r w:rsidRPr="006622D3">
        <w:rPr>
          <w:sz w:val="16"/>
        </w:rPr>
        <w:t>Levinas</w:t>
      </w:r>
      <w:proofErr w:type="spellEnd"/>
      <w:r w:rsidRPr="006622D3">
        <w:rPr>
          <w:sz w:val="16"/>
        </w:rPr>
        <w:t xml:space="preserve"> himself puts it this way: ‘</w:t>
      </w:r>
      <w:r w:rsidRPr="006622D3">
        <w:rPr>
          <w:bCs/>
          <w:u w:val="single"/>
        </w:rPr>
        <w:t>Must not humanity now, in a faith more difficult than ever</w:t>
      </w:r>
      <w:r w:rsidRPr="006622D3">
        <w:rPr>
          <w:sz w:val="16"/>
        </w:rPr>
        <w:t xml:space="preserve">, in a faith without theodicy, </w:t>
      </w:r>
      <w:r w:rsidRPr="006622D3">
        <w:rPr>
          <w:bCs/>
          <w:u w:val="single"/>
        </w:rPr>
        <w:t>continue</w:t>
      </w:r>
      <w:r w:rsidRPr="006622D3">
        <w:rPr>
          <w:sz w:val="16"/>
        </w:rPr>
        <w:t xml:space="preserve"> Sacred History; a </w:t>
      </w:r>
      <w:r w:rsidRPr="006622D3">
        <w:rPr>
          <w:bCs/>
          <w:u w:val="single"/>
        </w:rPr>
        <w:t>history which now demands</w:t>
      </w:r>
      <w:r w:rsidRPr="006622D3">
        <w:rPr>
          <w:sz w:val="16"/>
        </w:rPr>
        <w:t xml:space="preserve"> even </w:t>
      </w:r>
      <w:r w:rsidRPr="006622D3">
        <w:rPr>
          <w:bCs/>
          <w:u w:val="single"/>
        </w:rPr>
        <w:t>more of the resources of the self</w:t>
      </w:r>
      <w:r w:rsidRPr="006622D3">
        <w:rPr>
          <w:sz w:val="16"/>
        </w:rPr>
        <w:t xml:space="preserve"> in each one, </w:t>
      </w:r>
      <w:r w:rsidRPr="006622D3">
        <w:rPr>
          <w:bCs/>
          <w:u w:val="single"/>
        </w:rPr>
        <w:t>and appeals to its suffering inspired by the suffering of the other person</w:t>
      </w:r>
      <w:r w:rsidRPr="006622D3">
        <w:rPr>
          <w:sz w:val="16"/>
        </w:rPr>
        <w:t xml:space="preserve">, to its compassion which is a non-useless suffering (or love), which is no longer suffering “for nothing”, </w:t>
      </w:r>
      <w:r w:rsidRPr="006622D3">
        <w:rPr>
          <w:bCs/>
          <w:u w:val="single"/>
        </w:rPr>
        <w:t xml:space="preserve">and which straightaway </w:t>
      </w:r>
      <w:r w:rsidRPr="006622D3">
        <w:rPr>
          <w:b/>
          <w:iCs/>
          <w:u w:val="single"/>
        </w:rPr>
        <w:t>has a meaning</w:t>
      </w:r>
      <w:r w:rsidRPr="006622D3">
        <w:rPr>
          <w:bCs/>
          <w:u w:val="single"/>
        </w:rPr>
        <w:t>?</w:t>
      </w:r>
      <w:r w:rsidRPr="006622D3">
        <w:rPr>
          <w:sz w:val="16"/>
        </w:rPr>
        <w:t xml:space="preserve">’[40] – In this passage, </w:t>
      </w:r>
      <w:proofErr w:type="spellStart"/>
      <w:r w:rsidRPr="006622D3">
        <w:rPr>
          <w:sz w:val="16"/>
        </w:rPr>
        <w:t>Levinas</w:t>
      </w:r>
      <w:proofErr w:type="spellEnd"/>
      <w:r w:rsidRPr="006622D3">
        <w:rPr>
          <w:sz w:val="16"/>
        </w:rPr>
        <w:t xml:space="preserve"> is claiming that </w:t>
      </w:r>
      <w:r w:rsidRPr="006622D3">
        <w:rPr>
          <w:bCs/>
          <w:u w:val="single"/>
        </w:rPr>
        <w:t>my own suffering only becomes meaningful when it is suffering which is for the other person</w:t>
      </w:r>
      <w:r w:rsidRPr="006622D3">
        <w:rPr>
          <w:sz w:val="16"/>
        </w:rPr>
        <w:t xml:space="preserve">. But how would this be possible? One response is to say that </w:t>
      </w:r>
      <w:r w:rsidRPr="006622D3">
        <w:rPr>
          <w:bCs/>
          <w:u w:val="single"/>
        </w:rPr>
        <w:t xml:space="preserve">by </w:t>
      </w:r>
      <w:r w:rsidRPr="006622D3">
        <w:rPr>
          <w:b/>
          <w:u w:val="single"/>
          <w:bdr w:val="single" w:sz="4" w:space="0" w:color="auto" w:frame="1"/>
        </w:rPr>
        <w:t xml:space="preserve">cultivating an </w:t>
      </w:r>
      <w:r w:rsidRPr="006622D3">
        <w:rPr>
          <w:b/>
          <w:sz w:val="24"/>
          <w:u w:val="single"/>
          <w:bdr w:val="single" w:sz="4" w:space="0" w:color="auto" w:frame="1"/>
        </w:rPr>
        <w:t>awareness of the suffering of others</w:t>
      </w:r>
      <w:r w:rsidRPr="006622D3">
        <w:rPr>
          <w:sz w:val="16"/>
        </w:rPr>
        <w:t xml:space="preserve">, and by using my moral imagination to identify with their plight, </w:t>
      </w:r>
      <w:r w:rsidRPr="006622D3">
        <w:rPr>
          <w:bCs/>
          <w:u w:val="single"/>
        </w:rPr>
        <w:t xml:space="preserve">I can develop my </w:t>
      </w:r>
      <w:r w:rsidRPr="006622D3">
        <w:rPr>
          <w:b/>
          <w:u w:val="single"/>
          <w:bdr w:val="single" w:sz="4" w:space="0" w:color="auto" w:frame="1"/>
        </w:rPr>
        <w:t>natural compassion</w:t>
      </w:r>
      <w:r w:rsidRPr="006622D3">
        <w:rPr>
          <w:sz w:val="16"/>
        </w:rPr>
        <w:t xml:space="preserve">, and in this way I could become </w:t>
      </w:r>
      <w:r w:rsidRPr="006622D3">
        <w:rPr>
          <w:bCs/>
          <w:u w:val="single"/>
        </w:rPr>
        <w:t>more responsive to the needs of other people</w:t>
      </w:r>
      <w:r w:rsidRPr="006622D3">
        <w:rPr>
          <w:sz w:val="16"/>
        </w:rPr>
        <w:t xml:space="preserve">. Also, </w:t>
      </w:r>
      <w:r w:rsidRPr="006622D3">
        <w:rPr>
          <w:bCs/>
          <w:u w:val="single"/>
        </w:rPr>
        <w:t>by facing up to my own suffering – and not just ignoring it – I can learn to be more aware of the sufferings of others</w:t>
      </w:r>
      <w:r w:rsidRPr="006622D3">
        <w:rPr>
          <w:sz w:val="16"/>
        </w:rPr>
        <w:t xml:space="preserve">, and in this way I will be more available to help them. Something like this would be the Buddhist position on suffering which we will briefly consider in the final section of this paper. But is this what </w:t>
      </w:r>
      <w:proofErr w:type="spellStart"/>
      <w:r w:rsidRPr="006622D3">
        <w:rPr>
          <w:sz w:val="16"/>
        </w:rPr>
        <w:t>Levinas</w:t>
      </w:r>
      <w:proofErr w:type="spellEnd"/>
      <w:r w:rsidRPr="006622D3">
        <w:rPr>
          <w:sz w:val="16"/>
        </w:rPr>
        <w:t xml:space="preserve"> has in mind in the passage just quoted?</w:t>
      </w:r>
    </w:p>
    <w:p w:rsidR="006622D3" w:rsidRPr="006622D3" w:rsidRDefault="006622D3" w:rsidP="006622D3">
      <w:pPr>
        <w:rPr>
          <w:sz w:val="16"/>
        </w:rPr>
      </w:pPr>
    </w:p>
    <w:p w:rsidR="006622D3" w:rsidRPr="006622D3" w:rsidRDefault="006622D3" w:rsidP="00AE6616">
      <w:pPr>
        <w:rPr>
          <w:rFonts w:asciiTheme="minorHAnsi" w:hAnsiTheme="minorHAnsi"/>
          <w:lang w:eastAsia="ja-JP"/>
        </w:rPr>
      </w:pPr>
    </w:p>
    <w:p w:rsidR="007D5343" w:rsidRPr="006622D3" w:rsidRDefault="007D5343" w:rsidP="00261572">
      <w:pPr>
        <w:pStyle w:val="Heading3"/>
      </w:pPr>
      <w:r w:rsidRPr="006622D3">
        <w:t>Case – Orienting Bad</w:t>
      </w:r>
    </w:p>
    <w:p w:rsidR="007D5343" w:rsidRPr="006622D3" w:rsidRDefault="007D5343" w:rsidP="007D5343">
      <w:pPr>
        <w:pStyle w:val="Heading4"/>
        <w:rPr>
          <w:rStyle w:val="Style13ptBold"/>
          <w:b/>
        </w:rPr>
      </w:pPr>
      <w:r w:rsidRPr="006622D3">
        <w:rPr>
          <w:rStyle w:val="Style13ptBold"/>
          <w:b/>
        </w:rPr>
        <w:t xml:space="preserve">The threshold they have set for solvency is an excuse for not transforming structures of power – the framework of “we just have to say it’s bad” empowers right wing movements to coopt the public sphere creating the very violence they try to solve – reject orienting </w:t>
      </w:r>
    </w:p>
    <w:p w:rsidR="007D5343" w:rsidRPr="006622D3" w:rsidRDefault="007D5343" w:rsidP="007D5343">
      <w:r w:rsidRPr="006622D3">
        <w:rPr>
          <w:rStyle w:val="Style13ptBold"/>
        </w:rPr>
        <w:t>Pugh 10.</w:t>
      </w:r>
      <w:r w:rsidRPr="006622D3">
        <w:t xml:space="preserve"> Newcastle Postcolonial Geographer, 2010, Jonathan, “The Stakes of Radical Politics have Changed: Post-crisis, Relevance and the State”, Globalizations, March-June, </w:t>
      </w:r>
      <w:proofErr w:type="spellStart"/>
      <w:r w:rsidRPr="006622D3">
        <w:t>ebsco</w:t>
      </w:r>
      <w:proofErr w:type="spellEnd"/>
    </w:p>
    <w:p w:rsidR="007D5343" w:rsidRPr="006622D3" w:rsidRDefault="007D5343" w:rsidP="007D5343">
      <w:pPr>
        <w:rPr>
          <w:rStyle w:val="Emphasis"/>
        </w:rPr>
      </w:pPr>
      <w:r w:rsidRPr="006622D3">
        <w:t xml:space="preserve">In this polemical piece I have just been talking about how, </w:t>
      </w:r>
      <w:r w:rsidRPr="006622D3">
        <w:rPr>
          <w:rStyle w:val="StyleUnderline"/>
        </w:rPr>
        <w:t>following an ethos of radicalism as¶ withdrawal from the state</w:t>
      </w:r>
      <w:r w:rsidRPr="006622D3">
        <w:t xml:space="preserve">, </w:t>
      </w:r>
      <w:r w:rsidRPr="006622D3">
        <w:rPr>
          <w:rStyle w:val="StyleUnderline"/>
        </w:rPr>
        <w:t>some</w:t>
      </w:r>
      <w:r w:rsidRPr="006622D3">
        <w:t xml:space="preserve"> from the radical Left </w:t>
      </w:r>
      <w:r w:rsidRPr="006622D3">
        <w:rPr>
          <w:rStyle w:val="StyleUnderline"/>
        </w:rPr>
        <w:t>were incapable of being able to respond¶ to the new stakes of radical politics</w:t>
      </w:r>
      <w:r w:rsidRPr="006622D3">
        <w:t xml:space="preserve">. In particular, they were not found at the state, where the¶ passive public turned to resolve the crisis. I will now go on to examine how in recent years¶ Post-crisis, Relevance and the State 293¶ </w:t>
      </w:r>
      <w:r w:rsidRPr="006622D3">
        <w:rPr>
          <w:rStyle w:val="Emphasis"/>
        </w:rPr>
        <w:t xml:space="preserve">significant parts of the radical Left have also tended to </w:t>
      </w:r>
      <w:proofErr w:type="spellStart"/>
      <w:r w:rsidRPr="006622D3">
        <w:rPr>
          <w:rStyle w:val="Emphasis"/>
        </w:rPr>
        <w:t>prioritise</w:t>
      </w:r>
      <w:proofErr w:type="spellEnd"/>
      <w:r w:rsidRPr="006622D3">
        <w:rPr>
          <w:rStyle w:val="Emphasis"/>
        </w:rPr>
        <w:t xml:space="preserve"> raising awareness of our ethical¶ responsibilities, over capturing state power</w:t>
      </w:r>
      <w:r w:rsidRPr="006622D3">
        <w:t xml:space="preserve">. I am going to say that it is important to create this¶ awareness. However, in an effort to draw attention to the stakes of politics as we find them¶ now, post-2008, I will also point out that </w:t>
      </w:r>
      <w:r w:rsidRPr="006622D3">
        <w:rPr>
          <w:rStyle w:val="StyleUnderline"/>
        </w:rPr>
        <w:t>we should not place too much faith in this approach alone</w:t>
      </w:r>
      <w:r w:rsidRPr="006622D3">
        <w:t xml:space="preserve">.¶ Against the backdrop of what I have just been saying, it is important to remember that </w:t>
      </w:r>
      <w:r w:rsidRPr="006622D3">
        <w:rPr>
          <w:rStyle w:val="StyleUnderline"/>
        </w:rPr>
        <w:t>while¶ much attention is focused upon</w:t>
      </w:r>
      <w:r w:rsidRPr="006622D3">
        <w:t xml:space="preserve"> President </w:t>
      </w:r>
      <w:r w:rsidRPr="006622D3">
        <w:rPr>
          <w:rStyle w:val="StyleUnderline"/>
        </w:rPr>
        <w:t>Obama</w:t>
      </w:r>
      <w:r w:rsidRPr="006622D3">
        <w:t xml:space="preserve">, </w:t>
      </w:r>
      <w:r w:rsidRPr="006622D3">
        <w:rPr>
          <w:rStyle w:val="StyleUnderline"/>
        </w:rPr>
        <w:t>in many other parts of the world the Right and¶ fundamentalism are gaining strength</w:t>
      </w:r>
      <w:r w:rsidRPr="006622D3">
        <w:t xml:space="preserve"> through capturing state power. The perception that the¶ USA has changed is accompanied by a sense of relief among many radicals. However, </w:t>
      </w:r>
      <w:r w:rsidRPr="006622D3">
        <w:rPr>
          <w:rStyle w:val="StyleUnderline"/>
        </w:rPr>
        <w:t>the European¶ Elections of 2009</w:t>
      </w:r>
      <w:r w:rsidRPr="006622D3">
        <w:t xml:space="preserve">, the largest trans-national vote in history, </w:t>
      </w:r>
      <w:r w:rsidRPr="006622D3">
        <w:rPr>
          <w:rStyle w:val="StyleUnderline"/>
        </w:rPr>
        <w:t>heralded a continent-wide shift¶ to the Right</w:t>
      </w:r>
      <w:r w:rsidRPr="006622D3">
        <w:t xml:space="preserve"> (and far Right) </w:t>
      </w:r>
      <w:r w:rsidRPr="006622D3">
        <w:rPr>
          <w:rStyle w:val="StyleUnderline"/>
        </w:rPr>
        <w:t>in many places</w:t>
      </w:r>
      <w:r w:rsidRPr="006622D3">
        <w:t xml:space="preserve">—in Austria, Belgium, Bulgaria, Cyprus, the Czech¶ Republic, Denmark, Estonia, Finland, France, Germany, Italy, Estonia, Lithuania, Luxembourg,¶ Poland, </w:t>
      </w:r>
      <w:proofErr w:type="spellStart"/>
      <w:r w:rsidRPr="006622D3">
        <w:t>Portgual</w:t>
      </w:r>
      <w:proofErr w:type="spellEnd"/>
      <w:r w:rsidRPr="006622D3">
        <w:t xml:space="preserve">, Slovenia, Spain, Romania, as just some examples (Wall Street Journal, 2009).¶ Despite Obama’s election and a near depression, </w:t>
      </w:r>
      <w:r w:rsidRPr="006622D3">
        <w:rPr>
          <w:rStyle w:val="StyleUnderline"/>
        </w:rPr>
        <w:t xml:space="preserve">neo-liberalism continues to be implemented¶ through a world spanning apparatus of governmental and intergovernmental </w:t>
      </w:r>
      <w:proofErr w:type="spellStart"/>
      <w:r w:rsidRPr="006622D3">
        <w:rPr>
          <w:rStyle w:val="StyleUnderline"/>
        </w:rPr>
        <w:t>organisations</w:t>
      </w:r>
      <w:proofErr w:type="spellEnd"/>
      <w:r w:rsidRPr="006622D3">
        <w:rPr>
          <w:rStyle w:val="StyleUnderline"/>
        </w:rPr>
        <w:t xml:space="preserve">,¶ </w:t>
      </w:r>
      <w:r w:rsidRPr="006622D3">
        <w:t xml:space="preserve">think tanks and trans-national corporations (Massey, 2009; </w:t>
      </w:r>
      <w:proofErr w:type="spellStart"/>
      <w:r w:rsidRPr="006622D3">
        <w:t>Castree</w:t>
      </w:r>
      <w:proofErr w:type="spellEnd"/>
      <w:r w:rsidRPr="006622D3">
        <w:t xml:space="preserve">, 2009). </w:t>
      </w:r>
      <w:r w:rsidRPr="006622D3">
        <w:rPr>
          <w:rStyle w:val="StyleUnderline"/>
        </w:rPr>
        <w:t>The power of the¶ Right</w:t>
      </w:r>
      <w:r w:rsidRPr="006622D3">
        <w:t xml:space="preserve"> in countries like Iran, while checked, </w:t>
      </w:r>
      <w:r w:rsidRPr="006622D3">
        <w:rPr>
          <w:rStyle w:val="StyleUnderline"/>
        </w:rPr>
        <w:t>remains unchallenged by the Left</w:t>
      </w:r>
      <w:r w:rsidRPr="006622D3">
        <w:t xml:space="preserve">. </w:t>
      </w:r>
      <w:proofErr w:type="spellStart"/>
      <w:r w:rsidRPr="006622D3">
        <w:t>Albertazzi</w:t>
      </w:r>
      <w:proofErr w:type="spellEnd"/>
      <w:r w:rsidRPr="006622D3">
        <w:t xml:space="preserve">¶ et al. (2009) draw attention to how a disconnected Left is leaving power in the hands of the¶ Right in many other countries nationally, like Italy for example. Reflecting upon contemporary¶ radical politics, the British </w:t>
      </w:r>
      <w:proofErr w:type="spellStart"/>
      <w:r w:rsidRPr="006622D3">
        <w:t>Labour</w:t>
      </w:r>
      <w:proofErr w:type="spellEnd"/>
      <w:r w:rsidRPr="006622D3">
        <w:t xml:space="preserve">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w:t>
      </w:r>
      <w:proofErr w:type="spellStart"/>
      <w:r w:rsidRPr="006622D3">
        <w:t>radicalisation</w:t>
      </w:r>
      <w:proofErr w:type="spellEnd"/>
      <w:r w:rsidRPr="006622D3">
        <w:t xml:space="preserve"> of fear, ethnic hatred, racialism and division have to be¶ ready to create a new movement that contains the solutions to the monumental historical problems¶ we currently face.¶ So, </w:t>
      </w:r>
      <w:r w:rsidRPr="006622D3">
        <w:rPr>
          <w:rStyle w:val="StyleUnderline"/>
        </w:rPr>
        <w:t>the stakes of politics are clear</w:t>
      </w:r>
      <w:r w:rsidRPr="006622D3">
        <w:t xml:space="preserve">. The Right is on the rise. Neo-liberal ideology is still dominant.¶ </w:t>
      </w:r>
      <w:proofErr w:type="gramStart"/>
      <w:r w:rsidRPr="006622D3">
        <w:rPr>
          <w:rStyle w:val="StyleUnderline"/>
        </w:rPr>
        <w:t>How</w:t>
      </w:r>
      <w:proofErr w:type="gramEnd"/>
      <w:r w:rsidRPr="006622D3">
        <w:rPr>
          <w:rStyle w:val="StyleUnderline"/>
        </w:rPr>
        <w:t xml:space="preserve"> is the Left responding</w:t>
      </w:r>
      <w:r w:rsidRPr="006622D3">
        <w:t xml:space="preserve"> to these stakes</w:t>
      </w:r>
      <w:r w:rsidRPr="006622D3">
        <w:rPr>
          <w:rStyle w:val="StyleUnderline"/>
        </w:rPr>
        <w:t>?</w:t>
      </w:r>
      <w:r w:rsidRPr="006622D3">
        <w:t xml:space="preserve"> I have already discussed how some from the radical¶ Left are placing too much faith in civil society </w:t>
      </w:r>
      <w:proofErr w:type="spellStart"/>
      <w:r w:rsidRPr="006622D3">
        <w:t>organisations</w:t>
      </w:r>
      <w:proofErr w:type="spellEnd"/>
      <w:r w:rsidRPr="006622D3">
        <w:t xml:space="preserve"> that seek to withdraw from the state.¶ I will now turn to how </w:t>
      </w:r>
      <w:r w:rsidRPr="006622D3">
        <w:rPr>
          <w:rStyle w:val="StyleUnderline"/>
        </w:rPr>
        <w:t xml:space="preserve">others have too much faith in the power of raising awareness of our ethical¶ responsibilities.¶ </w:t>
      </w:r>
      <w:r w:rsidRPr="006622D3">
        <w:t xml:space="preserve">Post-crisis, the increasing popularity of David Chandler’s (2004, 2007, 2009a, 2009b) work¶ reflects the sense that radicals too often celebrate the ethical individual as a radical force, at¶ the expense of wider representational </w:t>
      </w:r>
      <w:proofErr w:type="spellStart"/>
      <w:r w:rsidRPr="006622D3">
        <w:t>programmes</w:t>
      </w:r>
      <w:proofErr w:type="spellEnd"/>
      <w:r w:rsidRPr="006622D3">
        <w:t xml:space="preserve"> for change. His central argument is that¶ this leaves radicals impotent. Chandler (2009a, p. 78–79) says that many radicals¶ argue that there is nothing passive or conservative about radical political activist protests, such as the¶ 2003 anti-war march, anti-capitalism and anti-</w:t>
      </w:r>
      <w:proofErr w:type="spellStart"/>
      <w:r w:rsidRPr="006622D3">
        <w:t>globalisation</w:t>
      </w:r>
      <w:proofErr w:type="spellEnd"/>
      <w:r w:rsidRPr="006622D3">
        <w:t xml:space="preserve"> protests, the huge march to Make¶ Poverty History at the end of 2005, involvement in the World Social Forums or the radical jihad¶ of Al-Qaeda. I disagree; these new forms of protest are highly </w:t>
      </w:r>
      <w:proofErr w:type="spellStart"/>
      <w:r w:rsidRPr="006622D3">
        <w:t>individualised</w:t>
      </w:r>
      <w:proofErr w:type="spellEnd"/>
      <w:r w:rsidRPr="006622D3">
        <w:t xml:space="preserve"> and personal ones—¶ there is no attempt to build a social or collective movement. It appears that theatrical suicide, demonstrating</w:t>
      </w:r>
      <w:proofErr w:type="gramStart"/>
      <w:r w:rsidRPr="006622D3">
        <w:t>,¶</w:t>
      </w:r>
      <w:proofErr w:type="gramEnd"/>
      <w:r w:rsidRPr="006622D3">
        <w:t xml:space="preserve"> badge and bracelet wearing are </w:t>
      </w:r>
      <w:r w:rsidRPr="006622D3">
        <w:rPr>
          <w:rStyle w:val="StyleUnderline"/>
        </w:rPr>
        <w:t>ethical acts in themselves</w:t>
      </w:r>
      <w:r w:rsidRPr="006622D3">
        <w:t xml:space="preserve">: personal statements of awareness,¶ </w:t>
      </w:r>
      <w:r w:rsidRPr="006622D3">
        <w:rPr>
          <w:rStyle w:val="StyleUnderline"/>
        </w:rPr>
        <w:t>rather than attempts to engage politically with society</w:t>
      </w:r>
      <w:r w:rsidRPr="006622D3">
        <w:t xml:space="preserve">.¶ In one way, Chandler’s reflective insight here is not particularly unique. Many others also seem¶ to think that </w:t>
      </w:r>
      <w:r w:rsidRPr="006622D3">
        <w:rPr>
          <w:rStyle w:val="StyleUnderline"/>
        </w:rPr>
        <w:t>radicals today are too isolated and disengaged</w:t>
      </w:r>
      <w:r w:rsidRPr="006622D3">
        <w:t xml:space="preserve"> (Martin, 2009).5 Neither is it particularly¶ original to say that </w:t>
      </w:r>
      <w:r w:rsidRPr="006622D3">
        <w:rPr>
          <w:rStyle w:val="StyleUnderline"/>
        </w:rPr>
        <w:t>there is too much emphasis upon creativity and spontaneity</w:t>
      </w:r>
      <w:r w:rsidRPr="006622D3">
        <w:t xml:space="preserve"> (what¶ Richard Sennett, 2004, calls ‘social jazz’), </w:t>
      </w:r>
      <w:r w:rsidRPr="006622D3">
        <w:rPr>
          <w:rStyle w:val="StyleUnderline"/>
        </w:rPr>
        <w:t>and not enough upon</w:t>
      </w:r>
      <w:r w:rsidRPr="006622D3">
        <w:t xml:space="preserve"> </w:t>
      </w:r>
      <w:r w:rsidRPr="006622D3">
        <w:rPr>
          <w:rStyle w:val="StyleUnderline"/>
        </w:rPr>
        <w:t>representational politics</w:t>
      </w:r>
      <w:r w:rsidRPr="006622D3">
        <w:t xml:space="preserve">.¶ Indeed, go to many radical blogs and you find radicals themselves constantly complaining¶ about how </w:t>
      </w:r>
      <w:r w:rsidRPr="006622D3">
        <w:rPr>
          <w:rStyle w:val="StyleUnderline"/>
        </w:rPr>
        <w:t>it has become too easy to sign up to ethical web petitions,</w:t>
      </w:r>
      <w:r w:rsidRPr="006622D3">
        <w:t xml:space="preserve"> </w:t>
      </w:r>
      <w:r w:rsidRPr="006622D3">
        <w:rPr>
          <w:rStyle w:val="StyleUnderline"/>
        </w:rPr>
        <w:t xml:space="preserve">email complaints, join a¶ </w:t>
      </w:r>
      <w:r w:rsidRPr="006622D3">
        <w:t xml:space="preserve">294 J. Pugh¶ </w:t>
      </w:r>
      <w:r w:rsidRPr="006622D3">
        <w:rPr>
          <w:rStyle w:val="StyleUnderline"/>
        </w:rPr>
        <w:t xml:space="preserve">variety of ethical causes, without actually developing the political </w:t>
      </w:r>
      <w:proofErr w:type="spellStart"/>
      <w:r w:rsidRPr="006622D3">
        <w:rPr>
          <w:rStyle w:val="StyleUnderline"/>
        </w:rPr>
        <w:t>programmes</w:t>
      </w:r>
      <w:proofErr w:type="spellEnd"/>
      <w:r w:rsidRPr="006622D3">
        <w:rPr>
          <w:rStyle w:val="StyleUnderline"/>
        </w:rPr>
        <w:t xml:space="preserve"> themselves that¶ matter</w:t>
      </w:r>
      <w:r w:rsidRPr="006622D3">
        <w:t xml:space="preserve">. So it is not Chandler’s point about radicals being disengaged from instrumental politics¶ that concerns me here. It is his related point—that </w:t>
      </w:r>
      <w:r w:rsidRPr="006622D3">
        <w:rPr>
          <w:rStyle w:val="StyleUnderline"/>
        </w:rPr>
        <w:t>there has been a flight into ethics</w:t>
      </w:r>
      <w:r w:rsidRPr="006622D3">
        <w:t xml:space="preserve">, away from¶ political accountability and responsibility that I find intriguing. </w:t>
      </w:r>
      <w:r w:rsidRPr="006622D3">
        <w:rPr>
          <w:rStyle w:val="StyleUnderline"/>
        </w:rPr>
        <w:t>Personal statements of ethical¶ awareness have become particularly important within radical politics today</w:t>
      </w:r>
      <w:r w:rsidRPr="006622D3">
        <w:t xml:space="preserve">. It is therefore interesting¶ to note, as I will now discuss, that we have been here before.¶ </w:t>
      </w:r>
      <w:proofErr w:type="gramStart"/>
      <w:r w:rsidRPr="006622D3">
        <w:t>In</w:t>
      </w:r>
      <w:proofErr w:type="gramEnd"/>
      <w:r w:rsidRPr="006622D3">
        <w:t xml:space="preserve"> his earlier writings Karl Marx (1982) </w:t>
      </w:r>
      <w:proofErr w:type="spellStart"/>
      <w:r w:rsidRPr="006622D3">
        <w:t>criticised</w:t>
      </w:r>
      <w:proofErr w:type="spellEnd"/>
      <w:r w:rsidRPr="006622D3">
        <w:t xml:space="preserve"> the German Idealists for retreating into¶ ethics, instead of seizing the institutions of power that mattered for themselves. Unwilling to¶ express their self-interests politically through capturing power, the </w:t>
      </w:r>
      <w:r w:rsidRPr="006622D3">
        <w:rPr>
          <w:rStyle w:val="StyleUnderline"/>
        </w:rPr>
        <w:t>Idealists would rather¶ make statements about their ethical awareness</w:t>
      </w:r>
      <w:r w:rsidRPr="006622D3">
        <w:t xml:space="preserve">. Such idealism, along with </w:t>
      </w:r>
      <w:r w:rsidRPr="006622D3">
        <w:rPr>
          <w:rStyle w:val="StyleUnderline"/>
        </w:rPr>
        <w:t>an unwillingness to</w:t>
      </w:r>
      <w:proofErr w:type="gramStart"/>
      <w:r w:rsidRPr="006622D3">
        <w:rPr>
          <w:rStyle w:val="StyleUnderline"/>
        </w:rPr>
        <w:t>¶[</w:t>
      </w:r>
      <w:proofErr w:type="gramEnd"/>
      <w:r w:rsidRPr="006622D3">
        <w:rPr>
          <w:rStyle w:val="StyleUnderline"/>
        </w:rPr>
        <w:t>[[than]]]  be held accountable for political power</w:t>
      </w:r>
      <w:r w:rsidRPr="006622D3">
        <w:t xml:space="preserve">, often goes hand in hand. For Marx, </w:t>
      </w:r>
      <w:r w:rsidRPr="006622D3">
        <w:rPr>
          <w:rStyle w:val="StyleUnderline"/>
        </w:rPr>
        <w:t xml:space="preserve">it is necessary to¶ feel the weight, but also the responsibility of power.¶ </w:t>
      </w:r>
      <w:r w:rsidRPr="006622D3">
        <w:t xml:space="preserve">Chandler argues that, just as when the early Marx critiqued German Idealism, </w:t>
      </w:r>
      <w:r w:rsidRPr="006622D3">
        <w:rPr>
          <w:rStyle w:val="StyleUnderline"/>
        </w:rPr>
        <w:t>we should</w:t>
      </w:r>
      <w:r w:rsidRPr="006622D3">
        <w:t xml:space="preserve"> now¶ be </w:t>
      </w:r>
      <w:r w:rsidRPr="006622D3">
        <w:rPr>
          <w:rStyle w:val="StyleUnderline"/>
        </w:rPr>
        <w:t>draw</w:t>
      </w:r>
      <w:r w:rsidRPr="006622D3">
        <w:t xml:space="preserve">ing </w:t>
      </w:r>
      <w:r w:rsidRPr="006622D3">
        <w:rPr>
          <w:rStyle w:val="StyleUnderline"/>
        </w:rPr>
        <w:t>attention to the pitfalls of the flights to ethics today</w:t>
      </w:r>
      <w:r w:rsidRPr="006622D3">
        <w:t>. He says</w:t>
      </w:r>
      <w:proofErr w:type="gramStart"/>
      <w:r w:rsidRPr="006622D3">
        <w:t>:¶</w:t>
      </w:r>
      <w:proofErr w:type="gramEnd"/>
      <w:r w:rsidRPr="006622D3">
        <w:t xml:space="preserve"> In the case of the German bourgeoisie, Marx concludes that </w:t>
      </w:r>
      <w:r w:rsidRPr="006622D3">
        <w:rPr>
          <w:rStyle w:val="StyleUnderline"/>
        </w:rPr>
        <w:t>it is</w:t>
      </w:r>
      <w:r w:rsidRPr="006622D3">
        <w:t xml:space="preserve"> their </w:t>
      </w:r>
      <w:r w:rsidRPr="006622D3">
        <w:rPr>
          <w:rStyle w:val="StyleUnderline"/>
        </w:rPr>
        <w:t>weakness and fragmentation</w:t>
      </w:r>
      <w:r w:rsidRPr="006622D3">
        <w:t xml:space="preserve">,¶ squeezed between the remnants of the </w:t>
      </w:r>
      <w:proofErr w:type="spellStart"/>
      <w:r w:rsidRPr="006622D3">
        <w:t>ancien</w:t>
      </w:r>
      <w:proofErr w:type="spellEnd"/>
      <w:r w:rsidRPr="006622D3">
        <w:t xml:space="preserve"> </w:t>
      </w:r>
      <w:proofErr w:type="spellStart"/>
      <w:r w:rsidRPr="006622D3">
        <w:t>re´gime</w:t>
      </w:r>
      <w:proofErr w:type="spellEnd"/>
      <w:r w:rsidRPr="006622D3">
        <w:t xml:space="preserve"> and the developing industrial proletariat, which¶ explains their ideological flight into values. Rather than take on political responsibility for overthrowing¶ the old order, the German bourgeoisie denied their specific interests and </w:t>
      </w:r>
      <w:proofErr w:type="spellStart"/>
      <w:r w:rsidRPr="006622D3">
        <w:t>idealised</w:t>
      </w:r>
      <w:proofErr w:type="spellEnd"/>
      <w:r w:rsidRPr="006622D3">
        <w:t>¶ progress in the otherworldly terms of abstract philosophy, recoiling from the consequences of¶ their liberal aspirations in practice. (Chandler, 2007, p. 717</w:t>
      </w:r>
      <w:proofErr w:type="gramStart"/>
      <w:r w:rsidRPr="006622D3">
        <w:t>)¶</w:t>
      </w:r>
      <w:proofErr w:type="gramEnd"/>
      <w:r w:rsidRPr="006622D3">
        <w:t xml:space="preserve"> Today we are witnessing a renewed interest in ethics (</w:t>
      </w:r>
      <w:proofErr w:type="spellStart"/>
      <w:r w:rsidRPr="006622D3">
        <w:t>Laı¨di</w:t>
      </w:r>
      <w:proofErr w:type="spellEnd"/>
      <w:r w:rsidRPr="006622D3">
        <w:t xml:space="preserve">, 1998; </w:t>
      </w:r>
      <w:proofErr w:type="spellStart"/>
      <w:r w:rsidRPr="006622D3">
        <w:t>Badiou</w:t>
      </w:r>
      <w:proofErr w:type="spellEnd"/>
      <w:r w:rsidRPr="006622D3">
        <w:t>, 2002). Fragmented</w:t>
      </w:r>
      <w:proofErr w:type="gramStart"/>
      <w:r w:rsidRPr="006622D3">
        <w:t>,¶</w:t>
      </w:r>
      <w:proofErr w:type="gramEnd"/>
      <w:r w:rsidRPr="006622D3">
        <w:t xml:space="preserve"> many </w:t>
      </w:r>
      <w:r w:rsidRPr="006622D3">
        <w:rPr>
          <w:rStyle w:val="StyleUnderline"/>
        </w:rPr>
        <w:t>radicals retreat into abstract ethical slogans like ‘another world is possible’</w:t>
      </w:r>
      <w:r w:rsidRPr="006622D3">
        <w:t xml:space="preserve">, ‘global human¶ rights’, or ‘making poverty history’. As discussed above, we are also of course seeing the return¶ of Kant’s cosmopolitanism. While I think we should not attack the ethical turn for its values, as¶ many of these around environmental issues and human rights are admirable, it is equally important¶ to say that the turn to ethics seems to </w:t>
      </w:r>
      <w:r w:rsidRPr="006622D3">
        <w:rPr>
          <w:rStyle w:val="StyleUnderline"/>
        </w:rPr>
        <w:t>reflect</w:t>
      </w:r>
      <w:r w:rsidRPr="006622D3">
        <w:t xml:space="preserve"> </w:t>
      </w:r>
      <w:r w:rsidRPr="006622D3">
        <w:rPr>
          <w:rStyle w:val="StyleUnderline"/>
        </w:rPr>
        <w:t>a certain lack of willingness to seize power and¶ be held accountable to it</w:t>
      </w:r>
      <w:r w:rsidRPr="006622D3">
        <w:t xml:space="preserve">. For the flight to ethics, as it often plays out in radical politics today,¶ seems to be accompanied by </w:t>
      </w:r>
      <w:proofErr w:type="spellStart"/>
      <w:r w:rsidRPr="006622D3">
        <w:t>scepticism</w:t>
      </w:r>
      <w:proofErr w:type="spellEnd"/>
      <w:r w:rsidRPr="006622D3">
        <w:t xml:space="preserve"> toward representational politics.¶ Continuing with this theme for a moment, </w:t>
      </w:r>
      <w:proofErr w:type="spellStart"/>
      <w:r w:rsidRPr="006622D3">
        <w:t>Slavoj</w:t>
      </w:r>
      <w:proofErr w:type="spellEnd"/>
      <w:r w:rsidRPr="006622D3">
        <w:t xml:space="preserve"> Z ˇ </w:t>
      </w:r>
      <w:proofErr w:type="spellStart"/>
      <w:r w:rsidRPr="006622D3">
        <w:t>izˇek</w:t>
      </w:r>
      <w:proofErr w:type="spellEnd"/>
      <w:r w:rsidRPr="006622D3">
        <w:t xml:space="preserve"> (2008) also sheds some more light¶ upon why ethics (when compared to representational politics) has become so important to the¶ Left in recent years. He says that </w:t>
      </w:r>
      <w:r w:rsidRPr="006622D3">
        <w:rPr>
          <w:rStyle w:val="StyleUnderline"/>
        </w:rPr>
        <w:t>many of us</w:t>
      </w:r>
      <w:r w:rsidRPr="006622D3">
        <w:t xml:space="preserve"> (he is of course writing for the Left) </w:t>
      </w:r>
      <w:r w:rsidRPr="006622D3">
        <w:rPr>
          <w:rStyle w:val="StyleUnderline"/>
        </w:rPr>
        <w:t>feel that¶ we are unable</w:t>
      </w:r>
      <w:r w:rsidRPr="006622D3">
        <w:t xml:space="preserve"> </w:t>
      </w:r>
      <w:r w:rsidRPr="006622D3">
        <w:rPr>
          <w:rStyle w:val="StyleUnderline"/>
        </w:rPr>
        <w:t>to make a real difference through representational politics on a larger scale</w:t>
      </w:r>
      <w:proofErr w:type="gramStart"/>
      <w:r w:rsidRPr="006622D3">
        <w:rPr>
          <w:rStyle w:val="StyleUnderline"/>
        </w:rPr>
        <w:t>,¶</w:t>
      </w:r>
      <w:proofErr w:type="gramEnd"/>
      <w:r w:rsidRPr="006622D3">
        <w:rPr>
          <w:rStyle w:val="StyleUnderline"/>
        </w:rPr>
        <w:t xml:space="preserve"> when it comes to the big political problems</w:t>
      </w:r>
      <w:r w:rsidRPr="006622D3">
        <w:t xml:space="preserve"> of life. Z ˇ </w:t>
      </w:r>
      <w:proofErr w:type="spellStart"/>
      <w:r w:rsidRPr="006622D3">
        <w:t>izˇek</w:t>
      </w:r>
      <w:proofErr w:type="spellEnd"/>
      <w:r w:rsidRPr="006622D3">
        <w:t xml:space="preserve">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w:t>
      </w:r>
      <w:proofErr w:type="spellStart"/>
      <w:r w:rsidRPr="006622D3">
        <w:t>Urry</w:t>
      </w:r>
      <w:proofErr w:type="spellEnd"/>
      <w:r w:rsidRPr="006622D3">
        <w:t xml:space="preserve">, 2003; </w:t>
      </w:r>
      <w:proofErr w:type="spellStart"/>
      <w:r w:rsidRPr="006622D3">
        <w:t>Stengers</w:t>
      </w:r>
      <w:proofErr w:type="spellEnd"/>
      <w:r w:rsidRPr="006622D3">
        <w:t xml:space="preserve">, 2005).¶ These ways of thinking, deep in the psyche of many radicals on the Left may be one other¶ reason why so many have retreated into ethics. </w:t>
      </w:r>
      <w:r w:rsidRPr="006622D3">
        <w:rPr>
          <w:rStyle w:val="StyleUnderline"/>
        </w:rPr>
        <w:t>When we do not really believe that we can¶ change the world through</w:t>
      </w:r>
      <w:r w:rsidRPr="006622D3">
        <w:t xml:space="preserve"> developing </w:t>
      </w:r>
      <w:r w:rsidRPr="006622D3">
        <w:rPr>
          <w:rStyle w:val="StyleUnderline"/>
        </w:rPr>
        <w:t>fine detailed instruments</w:t>
      </w:r>
      <w:r w:rsidRPr="006622D3">
        <w:t xml:space="preserve">, capturing the state, or predictive¶ models, </w:t>
      </w:r>
      <w:r w:rsidRPr="006622D3">
        <w:rPr>
          <w:rStyle w:val="StyleUnderline"/>
        </w:rPr>
        <w:t>we are naturally more hesitant</w:t>
      </w:r>
      <w:r w:rsidRPr="006622D3">
        <w:t xml:space="preserve">. It is better to try and raise ethical awareness instead.¶ Whereas in the past power was something to be won and treasured, something radicals could¶ use to implement a collective ideology, today, </w:t>
      </w:r>
      <w:r w:rsidRPr="006622D3">
        <w:rPr>
          <w:rStyle w:val="StyleUnderline"/>
        </w:rPr>
        <w:t>with the risk posed by representation in fragmented¶ societies, top-down power often becomes a hazard</w:t>
      </w:r>
      <w:r w:rsidRPr="006622D3">
        <w:t xml:space="preserve">, even an embarrassment, </w:t>
      </w:r>
      <w:r w:rsidRPr="006622D3">
        <w:rPr>
          <w:rStyle w:val="StyleUnderline"/>
        </w:rPr>
        <w:t>for</w:t>
      </w:r>
      <w:r w:rsidRPr="006622D3">
        <w:t xml:space="preserve"> many on </w:t>
      </w:r>
      <w:r w:rsidRPr="006622D3">
        <w:rPr>
          <w:rStyle w:val="StyleUnderline"/>
        </w:rPr>
        <w:t>the¶ Left</w:t>
      </w:r>
      <w:r w:rsidRPr="006622D3">
        <w:t xml:space="preserve"> (</w:t>
      </w:r>
      <w:proofErr w:type="spellStart"/>
      <w:r w:rsidRPr="006622D3">
        <w:t>Laı¨di</w:t>
      </w:r>
      <w:proofErr w:type="spellEnd"/>
      <w:r w:rsidRPr="006622D3">
        <w:t xml:space="preserve">, 1998). </w:t>
      </w:r>
      <w:r w:rsidRPr="006622D3">
        <w:rPr>
          <w:rStyle w:val="StyleUnderline"/>
        </w:rPr>
        <w:t>This</w:t>
      </w:r>
      <w:r w:rsidRPr="006622D3">
        <w:t xml:space="preserve"> </w:t>
      </w:r>
      <w:r w:rsidRPr="006622D3">
        <w:rPr>
          <w:rStyle w:val="StyleUnderline"/>
        </w:rPr>
        <w:t>is,</w:t>
      </w:r>
      <w:r w:rsidRPr="006622D3">
        <w:t xml:space="preserve"> as I have already discussed, </w:t>
      </w:r>
      <w:r w:rsidRPr="006622D3">
        <w:rPr>
          <w:rStyle w:val="StyleUnderline"/>
        </w:rPr>
        <w:t xml:space="preserve">where the Right and neo-liberal ideologues¶ are seizing the opportunity of the moment.¶ </w:t>
      </w:r>
      <w:r w:rsidRPr="006622D3">
        <w:t xml:space="preserve">Post-crisis, Relevance and the State 295¶ Putting what I have just said another way, </w:t>
      </w:r>
      <w:r w:rsidRPr="006622D3">
        <w:rPr>
          <w:rStyle w:val="StyleUnderline"/>
        </w:rPr>
        <w:t>there is a need to be clear,</w:t>
      </w:r>
      <w:r w:rsidRPr="006622D3">
        <w:t xml:space="preserve"> perhaps more so in these¶ interdisciplinary times—</w:t>
      </w:r>
      <w:r w:rsidRPr="006622D3">
        <w:rPr>
          <w:rStyle w:val="StyleUnderline"/>
        </w:rPr>
        <w:t>ethics and politics</w:t>
      </w:r>
      <w:r w:rsidRPr="006622D3">
        <w:t xml:space="preserve"> (particularly representational politics) </w:t>
      </w:r>
      <w:r w:rsidRPr="006622D3">
        <w:rPr>
          <w:rStyle w:val="StyleUnderline"/>
        </w:rPr>
        <w:t>are different</w:t>
      </w:r>
      <w:r w:rsidRPr="006622D3">
        <w:t xml:space="preserve">.¶ </w:t>
      </w:r>
      <w:r w:rsidRPr="006622D3">
        <w:rPr>
          <w:rStyle w:val="StyleUnderline"/>
        </w:rPr>
        <w:t>Of course they are related</w:t>
      </w:r>
      <w:r w:rsidRPr="006622D3">
        <w:t xml:space="preserve">. You cannot do politics without an ethical perspective. </w:t>
      </w:r>
      <w:r w:rsidRPr="006622D3">
        <w:rPr>
          <w:rStyle w:val="StyleUnderline"/>
        </w:rPr>
        <w:t>But</w:t>
      </w:r>
      <w:r w:rsidRPr="006622D3">
        <w:t xml:space="preserve"> my point¶ here is that </w:t>
      </w:r>
      <w:r w:rsidRPr="006622D3">
        <w:rPr>
          <w:rStyle w:val="StyleUnderline"/>
        </w:rPr>
        <w:t>the Right and neo-liberal ideologues will not simply go away if the Left</w:t>
      </w:r>
      <w:r w:rsidRPr="006622D3">
        <w:t xml:space="preserve"> </w:t>
      </w:r>
      <w:r w:rsidRPr="006622D3">
        <w:rPr>
          <w:rStyle w:val="StyleUnderline"/>
        </w:rPr>
        <w:t>adopt or raise¶ awareness of alternative ethical lifestyles</w:t>
      </w:r>
      <w:r w:rsidRPr="006622D3">
        <w:t xml:space="preserve">. The Right are willing to capture state power, particularly¶ at this time when the state is increasingly powerful. When we compare the concerted¶ political </w:t>
      </w:r>
      <w:proofErr w:type="spellStart"/>
      <w:r w:rsidRPr="006622D3">
        <w:t>programme</w:t>
      </w:r>
      <w:proofErr w:type="spellEnd"/>
      <w:r w:rsidRPr="006622D3">
        <w:t xml:space="preserve"> of neo-liberalism, first developed by Reagan, Thatcher, the IMF, the¶ World Bank, NATO, multi-national banks, and the G20, as just some of many examples</w:t>
      </w:r>
      <w:proofErr w:type="gramStart"/>
      <w:r w:rsidRPr="006622D3">
        <w:t>,¶</w:t>
      </w:r>
      <w:proofErr w:type="gramEnd"/>
      <w:r w:rsidRPr="006622D3">
        <w:t xml:space="preserve"> ethical individuals across the world offer some counter-resistance. But the 2008 crisis, and¶ the response of protests like the Alternative G20, demonstrated how weak ethical resistance is¶ in the face of the institutions of the neo-liberal economy.¶ </w:t>
      </w:r>
      <w:proofErr w:type="gramStart"/>
      <w:r w:rsidRPr="006622D3">
        <w:t>Another</w:t>
      </w:r>
      <w:proofErr w:type="gramEnd"/>
      <w:r w:rsidRPr="006622D3">
        <w:t xml:space="preserve"> reason for this is because </w:t>
      </w:r>
      <w:r w:rsidRPr="006622D3">
        <w:rPr>
          <w:rStyle w:val="StyleUnderline"/>
        </w:rPr>
        <w:t>the</w:t>
      </w:r>
      <w:r w:rsidRPr="006622D3">
        <w:t xml:space="preserve"> </w:t>
      </w:r>
      <w:r w:rsidRPr="006622D3">
        <w:rPr>
          <w:rStyle w:val="StyleUnderline"/>
        </w:rPr>
        <w:t>ethical individual contributes so much to neo-liberal¶ societies themselves</w:t>
      </w:r>
      <w:r w:rsidRPr="006622D3">
        <w:t xml:space="preserve">. To explain how, we must briefly step back. The </w:t>
      </w:r>
      <w:r w:rsidRPr="006622D3">
        <w:rPr>
          <w:rStyle w:val="StyleUnderline"/>
        </w:rPr>
        <w:t>new social movements¶ of previous decades have</w:t>
      </w:r>
      <w:r w:rsidRPr="006622D3">
        <w:t xml:space="preserve">, in general, </w:t>
      </w:r>
      <w:r w:rsidRPr="006622D3">
        <w:rPr>
          <w:rStyle w:val="StyleUnderline"/>
        </w:rPr>
        <w:t>been effectively recuperated by the existing system of¶ capital</w:t>
      </w:r>
      <w:r w:rsidRPr="006622D3">
        <w:t xml:space="preserve">, by </w:t>
      </w:r>
      <w:r w:rsidRPr="006622D3">
        <w:rPr>
          <w:rStyle w:val="StyleUnderline"/>
        </w:rPr>
        <w:t xml:space="preserve">satisfying them in a way that </w:t>
      </w:r>
      <w:proofErr w:type="spellStart"/>
      <w:r w:rsidRPr="006622D3">
        <w:rPr>
          <w:rStyle w:val="StyleUnderline"/>
        </w:rPr>
        <w:t>neutralised</w:t>
      </w:r>
      <w:proofErr w:type="spellEnd"/>
      <w:r w:rsidRPr="006622D3">
        <w:rPr>
          <w:rStyle w:val="StyleUnderline"/>
        </w:rPr>
        <w:t xml:space="preserve"> their subversive potential.</w:t>
      </w:r>
      <w:r w:rsidRPr="006622D3">
        <w:t xml:space="preserve"> This is how¶ capital has maintained its hegemonic position in post-</w:t>
      </w:r>
      <w:proofErr w:type="spellStart"/>
      <w:r w:rsidRPr="006622D3">
        <w:t>Fordist</w:t>
      </w:r>
      <w:proofErr w:type="spellEnd"/>
      <w:r w:rsidRPr="006622D3">
        <w:t xml:space="preserve"> societies. Luc </w:t>
      </w:r>
      <w:proofErr w:type="spellStart"/>
      <w:r w:rsidRPr="006622D3">
        <w:t>Boltanski</w:t>
      </w:r>
      <w:proofErr w:type="spellEnd"/>
      <w:r w:rsidRPr="006622D3">
        <w:t xml:space="preserve"> and¶ Eve </w:t>
      </w:r>
      <w:proofErr w:type="spellStart"/>
      <w:r w:rsidRPr="006622D3">
        <w:t>Chiapello</w:t>
      </w:r>
      <w:proofErr w:type="spellEnd"/>
      <w:r w:rsidRPr="006622D3">
        <w:t xml:space="preserve"> (2005) explain how </w:t>
      </w:r>
      <w:r w:rsidRPr="006622D3">
        <w:rPr>
          <w:rStyle w:val="StyleUnderline"/>
        </w:rPr>
        <w:t>capitalists have worked with, rather than against, the characteristics¶ of new social movements</w:t>
      </w:r>
      <w:r w:rsidRPr="006622D3">
        <w:t xml:space="preserve">. They say the </w:t>
      </w:r>
      <w:r w:rsidRPr="006622D3">
        <w:rPr>
          <w:rStyle w:val="StyleUnderline"/>
        </w:rPr>
        <w:t xml:space="preserve">new social </w:t>
      </w:r>
      <w:proofErr w:type="gramStart"/>
      <w:r w:rsidRPr="006622D3">
        <w:rPr>
          <w:rStyle w:val="StyleUnderline"/>
        </w:rPr>
        <w:t>movements</w:t>
      </w:r>
      <w:proofErr w:type="gramEnd"/>
      <w:r w:rsidRPr="006622D3">
        <w:t xml:space="preserve"> desire for autonomy, the¶ ideal of self-management, the anti-hierarchical exigency, and the search for authenticity, </w:t>
      </w:r>
      <w:r w:rsidRPr="006622D3">
        <w:rPr>
          <w:rStyle w:val="StyleUnderline"/>
        </w:rPr>
        <w:t>were¶ important in developing post-Fordism</w:t>
      </w:r>
      <w:r w:rsidRPr="006622D3">
        <w:t xml:space="preserve">. These replaced the hierarchical framework of the¶ </w:t>
      </w:r>
      <w:proofErr w:type="spellStart"/>
      <w:r w:rsidRPr="006622D3">
        <w:t>Fordist</w:t>
      </w:r>
      <w:proofErr w:type="spellEnd"/>
      <w:r w:rsidRPr="006622D3">
        <w:t xml:space="preserve"> period with new forms of networked control. And so, in this way, we see that </w:t>
      </w:r>
      <w:r w:rsidRPr="006622D3">
        <w:rPr>
          <w:rStyle w:val="StyleUnderline"/>
        </w:rPr>
        <w:t>the relationship¶ between new social movements and capital has been productive</w:t>
      </w:r>
      <w:r w:rsidRPr="006622D3">
        <w:t xml:space="preserve">. In turn, and this is the¶ important point I want to make about the present moment, clearly </w:t>
      </w:r>
      <w:r w:rsidRPr="006622D3">
        <w:rPr>
          <w:rStyle w:val="StyleUnderline"/>
        </w:rPr>
        <w:t>the stakes of radical politics¶ have now changed once more</w:t>
      </w:r>
      <w:r w:rsidRPr="006622D3">
        <w:t>. As discussed earlier, it would now seem that post-</w:t>
      </w:r>
      <w:proofErr w:type="spellStart"/>
      <w:r w:rsidRPr="006622D3">
        <w:t>Fordist</w:t>
      </w:r>
      <w:proofErr w:type="spellEnd"/>
      <w:r w:rsidRPr="006622D3">
        <w:t xml:space="preserve"> society¶ is actually more hierarchical and controllable than many previously thought. Without the neoliberal¶ state, and the public’s subordination to its actions, it would not now exist in anything¶ like its present form. Our </w:t>
      </w:r>
      <w:r w:rsidRPr="006622D3">
        <w:rPr>
          <w:rStyle w:val="StyleUnderline"/>
        </w:rPr>
        <w:t>subordination to the state has stopped a post-crisis implosion of¶ neo-liberalism</w:t>
      </w:r>
      <w:r w:rsidRPr="006622D3">
        <w:t xml:space="preserve">. </w:t>
      </w:r>
      <w:r w:rsidRPr="006622D3">
        <w:rPr>
          <w:rStyle w:val="Emphasis"/>
        </w:rPr>
        <w:t>And this is of course where one of the central characteristics of the ethical individual¶ has been so productive</w:t>
      </w:r>
      <w:r w:rsidRPr="006622D3">
        <w:t xml:space="preserve">. </w:t>
      </w:r>
      <w:r w:rsidRPr="006622D3">
        <w:rPr>
          <w:rStyle w:val="Emphasis"/>
        </w:rPr>
        <w:t>Endemic individualism, so dominant in liberal societies, has been¶ recuperated by the ethical individual who is unwilling to seize the state. So the salient point here¶ is that the ethical individual is reflective of the conservative forces in society today.</w:t>
      </w:r>
    </w:p>
    <w:p w:rsidR="007D5343" w:rsidRPr="006622D3" w:rsidRDefault="007D5343" w:rsidP="007D5343"/>
    <w:p w:rsidR="00C849B2" w:rsidRPr="006622D3" w:rsidRDefault="00C849B2" w:rsidP="00C849B2">
      <w:pPr>
        <w:pStyle w:val="Heading3"/>
      </w:pPr>
      <w:r w:rsidRPr="006622D3">
        <w:t>Case – No Solvency</w:t>
      </w:r>
    </w:p>
    <w:p w:rsidR="00C849B2" w:rsidRPr="006622D3" w:rsidRDefault="00C849B2" w:rsidP="00C849B2">
      <w:pPr>
        <w:pStyle w:val="Heading4"/>
      </w:pPr>
      <w:r w:rsidRPr="006622D3">
        <w:t xml:space="preserve">They can’t spill up because the 1AC is an apolitical investment in an apolitical system – an </w:t>
      </w:r>
      <w:proofErr w:type="spellStart"/>
      <w:r w:rsidRPr="006622D3">
        <w:t>autopoiesis</w:t>
      </w:r>
      <w:proofErr w:type="spellEnd"/>
      <w:r w:rsidRPr="006622D3">
        <w:t xml:space="preserve"> that never leaves the room – the revolution will not be disclosed</w:t>
      </w:r>
    </w:p>
    <w:p w:rsidR="00C849B2" w:rsidRPr="006622D3" w:rsidRDefault="00C849B2" w:rsidP="00C849B2">
      <w:r w:rsidRPr="006622D3">
        <w:rPr>
          <w:rStyle w:val="Style13ptBold"/>
        </w:rPr>
        <w:t xml:space="preserve">Bryant 13. </w:t>
      </w:r>
      <w:r w:rsidRPr="006622D3">
        <w:t>Levi, Professor of Philosophy at Collin College, 5-31-2013, “The Paradox of Emancipatory Political Theory,” http://larvalsubjects.wordpress.com/2013/05/31/the-paradox-of-emancipatory-political-theory/</w:t>
      </w:r>
    </w:p>
    <w:p w:rsidR="00C849B2" w:rsidRPr="006622D3" w:rsidRDefault="00C849B2" w:rsidP="00C849B2">
      <w:pPr>
        <w:rPr>
          <w:rStyle w:val="StyleUnderline"/>
        </w:rPr>
      </w:pPr>
      <w:r w:rsidRPr="006622D3">
        <w:rPr>
          <w:rStyle w:val="StyleUnderline"/>
        </w:rPr>
        <w:t>There’s a sort of</w:t>
      </w:r>
      <w:r w:rsidRPr="006622D3">
        <w:t xml:space="preserve"> Hegelian </w:t>
      </w:r>
      <w:r w:rsidRPr="006622D3">
        <w:rPr>
          <w:rStyle w:val="StyleUnderline"/>
        </w:rPr>
        <w:t>contradiction at the heart of all academic political theory that has pretensions of being emancipatory</w:t>
      </w:r>
      <w:r w:rsidRPr="006622D3">
        <w:t xml:space="preserve">. In a nutshell, </w:t>
      </w:r>
      <w:r w:rsidRPr="006622D3">
        <w:rPr>
          <w:rStyle w:val="Emphasis"/>
        </w:rPr>
        <w:t>the question is that of how this theory can avoid being a sort of commodity.</w:t>
      </w:r>
      <w:r w:rsidRPr="006622D3">
        <w:t xml:space="preserve"> Using Hegel as a model, </w:t>
      </w:r>
      <w:r w:rsidRPr="006622D3">
        <w:rPr>
          <w:rStyle w:val="StyleUnderline"/>
        </w:rPr>
        <w:t>this contradiction goes something like this:</w:t>
      </w:r>
      <w:r w:rsidRPr="006622D3">
        <w:t xml:space="preserve"> </w:t>
      </w:r>
      <w:r w:rsidRPr="006622D3">
        <w:rPr>
          <w:rStyle w:val="StyleUnderline"/>
        </w:rPr>
        <w:t>emancipatory political theory says it’s undertaken for the sake of emancipation from x.</w:t>
      </w:r>
      <w:r w:rsidRPr="006622D3">
        <w:t xml:space="preserve"> </w:t>
      </w:r>
      <w:r w:rsidRPr="006622D3">
        <w:rPr>
          <w:rStyle w:val="StyleUnderline"/>
        </w:rPr>
        <w:t>Yet with rare exceptions, it is only published in academic journals that few have access to, in a jargon that only other academics or the highly literate can understand, and presented only at conferences that only other academics generally attend.</w:t>
      </w:r>
      <w:r w:rsidRPr="006622D3">
        <w:t xml:space="preserve"> </w:t>
      </w:r>
      <w:r w:rsidRPr="006622D3">
        <w:rPr>
          <w:rStyle w:val="StyleUnderline"/>
        </w:rPr>
        <w:t xml:space="preserve">Thus, academic emancipatory political theory reveals itself in its truth as something that isn’t aimed at political change or intervention at all, but rather only as a move or moment in the ongoing </w:t>
      </w:r>
      <w:proofErr w:type="spellStart"/>
      <w:r w:rsidRPr="006622D3">
        <w:rPr>
          <w:rStyle w:val="StyleUnderline"/>
        </w:rPr>
        <w:t>autopoiesis</w:t>
      </w:r>
      <w:proofErr w:type="spellEnd"/>
      <w:r w:rsidRPr="006622D3">
        <w:rPr>
          <w:rStyle w:val="StyleUnderline"/>
        </w:rPr>
        <w:t xml:space="preserve"> of academia.</w:t>
      </w:r>
      <w:r w:rsidRPr="006622D3">
        <w:t xml:space="preserve"> That is, </w:t>
      </w:r>
      <w:r w:rsidRPr="006622D3">
        <w:rPr>
          <w:rStyle w:val="StyleUnderline"/>
        </w:rPr>
        <w:t xml:space="preserve">it functions as another line on the CV and is one strategy through which the university system carries out its </w:t>
      </w:r>
      <w:proofErr w:type="spellStart"/>
      <w:r w:rsidRPr="006622D3">
        <w:rPr>
          <w:rStyle w:val="StyleUnderline"/>
        </w:rPr>
        <w:t>autopoiesis</w:t>
      </w:r>
      <w:proofErr w:type="spellEnd"/>
      <w:r w:rsidRPr="006622D3">
        <w:rPr>
          <w:rStyle w:val="StyleUnderline"/>
        </w:rPr>
        <w:t xml:space="preserve"> or self-reproduction across time.</w:t>
      </w:r>
      <w:r w:rsidRPr="006622D3">
        <w:t xml:space="preserve"> </w:t>
      </w:r>
      <w:r w:rsidRPr="006622D3">
        <w:rPr>
          <w:rStyle w:val="StyleUnderline"/>
        </w:rPr>
        <w:t>It</w:t>
      </w:r>
      <w:r w:rsidRPr="006622D3">
        <w:t xml:space="preserve"> thus </w:t>
      </w:r>
      <w:r w:rsidRPr="006622D3">
        <w:rPr>
          <w:rStyle w:val="StyleUnderline"/>
        </w:rPr>
        <w:t>functions</w:t>
      </w:r>
      <w:r w:rsidRPr="006622D3">
        <w:t>— the issue isn’t here one of the beliefs or intentions of academics, but how things function –</w:t>
      </w:r>
      <w:r w:rsidRPr="006622D3">
        <w:rPr>
          <w:rStyle w:val="Emphasis"/>
        </w:rPr>
        <w:t>as something like a commodity within the academic system</w:t>
      </w:r>
      <w:r w:rsidRPr="006622D3">
        <w:t xml:space="preserve">. </w:t>
      </w:r>
      <w:r w:rsidRPr="006622D3">
        <w:rPr>
          <w:rStyle w:val="Emphasis"/>
        </w:rPr>
        <w:t>The function is not to intervene in the broader political system</w:t>
      </w:r>
      <w:r w:rsidRPr="006622D3">
        <w:t xml:space="preserve">– </w:t>
      </w:r>
      <w:r w:rsidRPr="006622D3">
        <w:rPr>
          <w:rStyle w:val="StyleUnderline"/>
        </w:rPr>
        <w:t>despite what all of us doing political theory say and how we think</w:t>
      </w:r>
      <w:r w:rsidRPr="006622D3">
        <w:t xml:space="preserve"> about our work –</w:t>
      </w:r>
      <w:r w:rsidRPr="006622D3">
        <w:rPr>
          <w:rStyle w:val="Emphasis"/>
        </w:rPr>
        <w:t>but rather to carry out yet another iteration of the academic discourse</w:t>
      </w:r>
      <w:r w:rsidRPr="006622D3">
        <w:t xml:space="preserve"> (there are other ways that this is done, this has just been a particularly effective rhetorical strategy for the </w:t>
      </w:r>
      <w:proofErr w:type="spellStart"/>
      <w:r w:rsidRPr="006622D3">
        <w:rPr>
          <w:rStyle w:val="StyleUnderline"/>
        </w:rPr>
        <w:t>autopoiesis</w:t>
      </w:r>
      <w:proofErr w:type="spellEnd"/>
      <w:r w:rsidRPr="006622D3">
        <w:t xml:space="preserve"> of academia in the humanities).¶ </w:t>
      </w:r>
      <w:r w:rsidRPr="006622D3">
        <w:rPr>
          <w:rStyle w:val="StyleUnderline"/>
        </w:rPr>
        <w:t>Were the aim political change, then the discourse would have to find a way to reach outside the academy</w:t>
      </w:r>
      <w:r w:rsidRPr="006622D3">
        <w:t xml:space="preserve">, </w:t>
      </w:r>
      <w:r w:rsidRPr="006622D3">
        <w:rPr>
          <w:rStyle w:val="Emphasis"/>
        </w:rPr>
        <w:t>but this is precisely what academic political theory cannot do</w:t>
      </w:r>
      <w:r w:rsidRPr="006622D3">
        <w:t xml:space="preserve"> </w:t>
      </w:r>
      <w:r w:rsidRPr="006622D3">
        <w:rPr>
          <w:rStyle w:val="StyleUnderline"/>
        </w:rPr>
        <w:t>due to the publication and presentation structure, publish or perish logic, the CV, and so on</w:t>
      </w:r>
      <w:r w:rsidRPr="006622D3">
        <w:t xml:space="preserve">. To produce political change, the academic political theorist would have to sacrifice his or her erudition or scholarship, because they would have to presume an audience that doesn’t have a high </w:t>
      </w:r>
      <w:proofErr w:type="spellStart"/>
      <w:r w:rsidRPr="006622D3">
        <w:t>falutin</w:t>
      </w:r>
      <w:proofErr w:type="spellEnd"/>
      <w:r w:rsidRPr="006622D3">
        <w:t xml:space="preserve"> intellectual background in Hegel, Adorno, </w:t>
      </w:r>
      <w:proofErr w:type="spellStart"/>
      <w:r w:rsidRPr="006622D3">
        <w:t>Badiou</w:t>
      </w:r>
      <w:proofErr w:type="spellEnd"/>
      <w:r w:rsidRPr="006622D3">
        <w:t xml:space="preserve">, set theory, </w:t>
      </w:r>
      <w:proofErr w:type="spellStart"/>
      <w:r w:rsidRPr="006622D3">
        <w:t>Deleuze</w:t>
      </w:r>
      <w:proofErr w:type="spellEnd"/>
      <w:r w:rsidRPr="006622D3">
        <w:t xml:space="preserve">, </w:t>
      </w:r>
      <w:proofErr w:type="spellStart"/>
      <w:r w:rsidRPr="006622D3">
        <w:t>Lacan</w:t>
      </w:r>
      <w:proofErr w:type="spellEnd"/>
      <w:r w:rsidRPr="006622D3">
        <w:t xml:space="preserve">, </w:t>
      </w:r>
      <w:proofErr w:type="spellStart"/>
      <w:r w:rsidRPr="006622D3">
        <w:t>Zizek</w:t>
      </w:r>
      <w:proofErr w:type="spellEnd"/>
      <w:r w:rsidRPr="006622D3">
        <w:t xml:space="preserve">, Foucault (who is one of the few that was a breakaway figure), etc. They would also have to adopt a different platform of communication. Why? Because they would have to address an audience beyond the confines of the academy, which means something other than academic presses, conferences, journals, etc. (And here I would say that </w:t>
      </w:r>
      <w:proofErr w:type="gramStart"/>
      <w:r w:rsidRPr="006622D3">
        <w:t>us</w:t>
      </w:r>
      <w:proofErr w:type="gramEnd"/>
      <w:r w:rsidRPr="006622D3">
        <w:t xml:space="preserve"> Marxists are often the worst of the worst. We engage in a discourse bordering on medieval scholasticism that only schoolmen can appreciate, which presents a fundamental contradiction between the </w:t>
      </w:r>
      <w:proofErr w:type="gramStart"/>
      <w:r w:rsidRPr="006622D3">
        <w:t>form</w:t>
      </w:r>
      <w:proofErr w:type="gramEnd"/>
      <w:r w:rsidRPr="006622D3">
        <w:t xml:space="preserve"> of their discourse– only other experts can understand it –and the content; they want to produce change). But the academic emancipatory political theorist can’t do either of these things. If they surrender their erudition and the baroque nature of their discourse, they surrender their place in the academy (notice the way in which Naomi Klein is sneered at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discourse.¶ </w:t>
      </w:r>
      <w:proofErr w:type="gramStart"/>
      <w:r w:rsidRPr="006622D3">
        <w:rPr>
          <w:rStyle w:val="Emphasis"/>
        </w:rPr>
        <w:t>The</w:t>
      </w:r>
      <w:proofErr w:type="gramEnd"/>
      <w:r w:rsidRPr="006622D3">
        <w:rPr>
          <w:rStyle w:val="Emphasis"/>
        </w:rPr>
        <w:t xml:space="preserve"> paradox of emancipatory academic political discourse is thus that it is formally and functionally apolitical</w:t>
      </w:r>
      <w:r w:rsidRPr="006622D3">
        <w:t xml:space="preserve">. </w:t>
      </w:r>
      <w:r w:rsidRPr="006622D3">
        <w:rPr>
          <w:rStyle w:val="StyleUnderline"/>
        </w:rPr>
        <w:t>At the level of its intention or what it says it aims to effect political change and intervention, but at the level of what it does, it simply reproduces its own discourse and labor conditions without intervening in broader social fields</w:t>
      </w:r>
      <w:r w:rsidRPr="006622D3">
        <w:t xml:space="preserve"> (and no, the classroom doesn’t count). Unconscious recognition of this paradox might be why, in some corners, we’re seeing the execrable call to re-stablish “the party</w:t>
      </w:r>
      <w:r w:rsidRPr="006622D3">
        <w:rPr>
          <w:rStyle w:val="StyleUnderline"/>
        </w:rPr>
        <w:t xml:space="preserve">”. The party is the academic fantasy of a philosopher-king or an academic </w:t>
      </w:r>
      <w:proofErr w:type="spellStart"/>
      <w:r w:rsidRPr="006622D3">
        <w:rPr>
          <w:rStyle w:val="StyleUnderline"/>
        </w:rPr>
        <w:t>avant</w:t>
      </w:r>
      <w:proofErr w:type="spellEnd"/>
      <w:r w:rsidRPr="006622D3">
        <w:rPr>
          <w:rStyle w:val="StyleUnderline"/>
        </w:rPr>
        <w:t xml:space="preserve"> </w:t>
      </w:r>
      <w:proofErr w:type="spellStart"/>
      <w:r w:rsidRPr="006622D3">
        <w:rPr>
          <w:rStyle w:val="StyleUnderline"/>
        </w:rPr>
        <w:t>gard</w:t>
      </w:r>
      <w:proofErr w:type="spellEnd"/>
      <w:r w:rsidRPr="006622D3">
        <w:rPr>
          <w:rStyle w:val="StyleUnderline"/>
        </w:rPr>
        <w:t xml:space="preserve"> that simultaneously gets to be an academic and produce political change for all those “dopes and illiterate” that characterize the people</w:t>
      </w:r>
      <w:r w:rsidRPr="006622D3">
        <w:t xml:space="preserve"> (somehow the issue of how the party eventually becomes an end in itself, aimed solely at perpetuating itself, thereby divorcing itself from the people never gets addressed by these neo-totalitarians). </w:t>
      </w:r>
      <w:r w:rsidRPr="006622D3">
        <w:rPr>
          <w:rStyle w:val="StyleUnderline"/>
        </w:rPr>
        <w:t xml:space="preserve">The idea of the party and of the intellectual </w:t>
      </w:r>
      <w:proofErr w:type="spellStart"/>
      <w:r w:rsidRPr="006622D3">
        <w:rPr>
          <w:rStyle w:val="StyleUnderline"/>
        </w:rPr>
        <w:t>avant</w:t>
      </w:r>
      <w:proofErr w:type="spellEnd"/>
      <w:r w:rsidRPr="006622D3">
        <w:rPr>
          <w:rStyle w:val="StyleUnderline"/>
        </w:rPr>
        <w:t xml:space="preserve"> </w:t>
      </w:r>
      <w:proofErr w:type="spellStart"/>
      <w:r w:rsidRPr="006622D3">
        <w:rPr>
          <w:rStyle w:val="StyleUnderline"/>
        </w:rPr>
        <w:t>gard</w:t>
      </w:r>
      <w:proofErr w:type="spellEnd"/>
      <w:r w:rsidRPr="006622D3">
        <w:rPr>
          <w:rStyle w:val="StyleUnderline"/>
        </w:rPr>
        <w:t xml:space="preserve"> is a symptom of unconscious recognition of the paradox</w:t>
      </w:r>
      <w:r w:rsidRPr="006622D3">
        <w:t xml:space="preserve"> I’ve recognized here and of the political theorist that genuinely wants to produce change </w:t>
      </w:r>
      <w:r w:rsidRPr="006622D3">
        <w:rPr>
          <w:rStyle w:val="StyleUnderline"/>
        </w:rPr>
        <w:t xml:space="preserve">while also recognizing that the sociological structure of the academy can’t meet those requirements. </w:t>
      </w:r>
      <w:r w:rsidRPr="006622D3">
        <w:t xml:space="preserve">Given these reflections, </w:t>
      </w:r>
      <w:r w:rsidRPr="006622D3">
        <w:rPr>
          <w:rStyle w:val="StyleUnderline"/>
        </w:rPr>
        <w:t>one wishes that the academic that’s learned the rhetoric of politics</w:t>
      </w:r>
      <w:r w:rsidRPr="006622D3">
        <w:t xml:space="preserve"> as an </w:t>
      </w:r>
      <w:proofErr w:type="spellStart"/>
      <w:r w:rsidRPr="006622D3">
        <w:t>autopoietic</w:t>
      </w:r>
      <w:proofErr w:type="spellEnd"/>
      <w:r w:rsidRPr="006622D3">
        <w:t xml:space="preserve"> strategy </w:t>
      </w:r>
      <w:r w:rsidRPr="006622D3">
        <w:rPr>
          <w:rStyle w:val="StyleUnderline"/>
        </w:rPr>
        <w:t>for reproducing the university discourse</w:t>
      </w:r>
      <w:r w:rsidRPr="006622D3">
        <w:t xml:space="preserve"> </w:t>
      </w:r>
      <w:r w:rsidRPr="006622D3">
        <w:rPr>
          <w:rStyle w:val="StyleUnderline"/>
        </w:rPr>
        <w:t>would be a little less pompous and self-righteous,</w:t>
      </w:r>
      <w:r w:rsidRPr="006622D3">
        <w:t xml:space="preserve"> but everyone has to feel important and like </w:t>
      </w:r>
      <w:proofErr w:type="spellStart"/>
      <w:r w:rsidRPr="006622D3">
        <w:t>their</w:t>
      </w:r>
      <w:proofErr w:type="spellEnd"/>
      <w:r w:rsidRPr="006622D3">
        <w:t xml:space="preserve"> the best thing since sliced bread, I guess.¶ ASIDE: </w:t>
      </w:r>
      <w:proofErr w:type="spellStart"/>
      <w:r w:rsidRPr="006622D3">
        <w:t>Autopoiesis</w:t>
      </w:r>
      <w:proofErr w:type="spellEnd"/>
      <w:r w:rsidRPr="006622D3">
        <w:t xml:space="preserve"> refers to the activities a living, conscious, exchange, or information system must engage in to continue its existence from moment to moment. For example, cells must engage in all sorts of processes to continue to exist as cells. A cell is simultaneously that which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As an </w:t>
      </w:r>
      <w:proofErr w:type="spellStart"/>
      <w:r w:rsidRPr="006622D3">
        <w:t>autopoietic</w:t>
      </w:r>
      <w:proofErr w:type="spellEnd"/>
      <w:r w:rsidRPr="006622D3">
        <w:t xml:space="preserve"> system, academia is not concerned with its referent or what its discourse is about, but is a strategy for simply continuing to reproduce itself. This is the article, the production of students that will later become professors and researchers, conference presentations, and so on.¶ </w:t>
      </w:r>
      <w:proofErr w:type="gramStart"/>
      <w:r w:rsidRPr="006622D3">
        <w:rPr>
          <w:rStyle w:val="StyleUnderline"/>
        </w:rPr>
        <w:t>In</w:t>
      </w:r>
      <w:proofErr w:type="gramEnd"/>
      <w:r w:rsidRPr="006622D3">
        <w:rPr>
          <w:rStyle w:val="StyleUnderline"/>
        </w:rPr>
        <w:t xml:space="preserve"> the humanities, politically inflected discourse has proven to be an extremely effective strategy of </w:t>
      </w:r>
      <w:proofErr w:type="spellStart"/>
      <w:r w:rsidRPr="006622D3">
        <w:rPr>
          <w:rStyle w:val="StyleUnderline"/>
        </w:rPr>
        <w:t>autopoiesis</w:t>
      </w:r>
      <w:proofErr w:type="spellEnd"/>
      <w:r w:rsidRPr="006622D3">
        <w:t xml:space="preserve"> (</w:t>
      </w:r>
      <w:r w:rsidRPr="006622D3">
        <w:rPr>
          <w:rStyle w:val="Emphasis"/>
        </w:rPr>
        <w:t>which is why we can wonder whether it’s really political at all</w:t>
      </w:r>
      <w:r w:rsidRPr="006622D3">
        <w:t xml:space="preserve">). Why? </w:t>
      </w:r>
      <w:r w:rsidRPr="006622D3">
        <w:rPr>
          <w:rStyle w:val="StyleUnderline"/>
        </w:rPr>
        <w:t>It provides a telos for researchers, giving them meaning to their work</w:t>
      </w:r>
      <w:r w:rsidRPr="006622D3">
        <w:t xml:space="preserve"> (</w:t>
      </w:r>
      <w:r w:rsidRPr="006622D3">
        <w:rPr>
          <w:rStyle w:val="StyleUnderline"/>
        </w:rPr>
        <w:t>when they’re really just reproducing their own discourse).</w:t>
      </w:r>
      <w:r w:rsidRPr="006622D3">
        <w:t xml:space="preserve"> </w:t>
      </w:r>
      <w:r w:rsidRPr="006622D3">
        <w:rPr>
          <w:rStyle w:val="StyleUnderline"/>
        </w:rPr>
        <w:t>It provides a strategy for addressing those forces of power that are outside the academic system but which threaten it</w:t>
      </w:r>
      <w:r w:rsidRPr="006622D3">
        <w:t xml:space="preserve"> (administrators, legislators, boards of </w:t>
      </w:r>
      <w:proofErr w:type="spellStart"/>
      <w:r w:rsidRPr="006622D3">
        <w:t>trusteees</w:t>
      </w:r>
      <w:proofErr w:type="spellEnd"/>
      <w:r w:rsidRPr="006622D3">
        <w:t xml:space="preserve">, the public) </w:t>
      </w:r>
      <w:r w:rsidRPr="006622D3">
        <w:rPr>
          <w:rStyle w:val="StyleUnderline"/>
        </w:rPr>
        <w:t>by giving a rationale for their work</w:t>
      </w:r>
      <w:r w:rsidRPr="006622D3">
        <w:t xml:space="preserve">. In the eyes of administrators, for example, scholarly work on Dante might appear decadent, but if you can persuade them it has vital political importance you might convince them to let you continue your work in reproducing the discourse of your discipline. Finally, </w:t>
      </w:r>
      <w:r w:rsidRPr="006622D3">
        <w:rPr>
          <w:rStyle w:val="StyleUnderline"/>
        </w:rPr>
        <w:t xml:space="preserve">it provides an auto-immune </w:t>
      </w:r>
      <w:proofErr w:type="gramStart"/>
      <w:r w:rsidRPr="006622D3">
        <w:rPr>
          <w:rStyle w:val="StyleUnderline"/>
        </w:rPr>
        <w:t>system, that</w:t>
      </w:r>
      <w:proofErr w:type="gramEnd"/>
      <w:r w:rsidRPr="006622D3">
        <w:rPr>
          <w:rStyle w:val="StyleUnderline"/>
        </w:rPr>
        <w:t xml:space="preserve"> defends against that which would prevent </w:t>
      </w:r>
      <w:proofErr w:type="spellStart"/>
      <w:r w:rsidRPr="006622D3">
        <w:rPr>
          <w:rStyle w:val="StyleUnderline"/>
        </w:rPr>
        <w:t>autopoietic</w:t>
      </w:r>
      <w:proofErr w:type="spellEnd"/>
      <w:r w:rsidRPr="006622D3">
        <w:rPr>
          <w:rStyle w:val="StyleUnderline"/>
        </w:rPr>
        <w:t xml:space="preserve"> operations</w:t>
      </w:r>
      <w:r w:rsidRPr="006622D3">
        <w:t xml:space="preserve">. </w:t>
      </w:r>
      <w:r w:rsidRPr="006622D3">
        <w:rPr>
          <w:rStyle w:val="StyleUnderline"/>
        </w:rPr>
        <w:t>You can castigate the critic by casting aspersions on their politics</w:t>
      </w:r>
      <w:r w:rsidRPr="006622D3">
        <w:t xml:space="preserve"> (or lack </w:t>
      </w:r>
      <w:proofErr w:type="spellStart"/>
      <w:r w:rsidRPr="006622D3">
        <w:t>therof</w:t>
      </w:r>
      <w:proofErr w:type="spellEnd"/>
      <w:r w:rsidRPr="006622D3">
        <w:t xml:space="preserve">), thereby </w:t>
      </w:r>
      <w:r w:rsidRPr="006622D3">
        <w:rPr>
          <w:rStyle w:val="StyleUnderline"/>
        </w:rPr>
        <w:t>insuring that your kind of work will continue.¶</w:t>
      </w:r>
      <w:r w:rsidRPr="006622D3">
        <w:t xml:space="preserve"> But the situation is even worse! </w:t>
      </w:r>
      <w:r w:rsidRPr="006622D3">
        <w:rPr>
          <w:rStyle w:val="StyleUnderline"/>
        </w:rPr>
        <w:t>Despite its solipsism</w:t>
      </w:r>
      <w:r w:rsidRPr="006622D3">
        <w:t xml:space="preserve"> and the fact that we perpetually end up only addressing one another rather than the broader world, </w:t>
      </w:r>
      <w:r w:rsidRPr="006622D3">
        <w:rPr>
          <w:rStyle w:val="StyleUnderline"/>
        </w:rPr>
        <w:t>the university discourse has been one of the most effective</w:t>
      </w:r>
      <w:r w:rsidRPr="006622D3">
        <w:t>– if not the most effective –</w:t>
      </w:r>
      <w:r w:rsidRPr="006622D3">
        <w:rPr>
          <w:rStyle w:val="StyleUnderline"/>
        </w:rPr>
        <w:t>discourse in gathering knowledge of how the social field functions, how oppression is produced, how power functions</w:t>
      </w:r>
      <w:r w:rsidRPr="006622D3">
        <w:t xml:space="preserve">, and all the rest. </w:t>
      </w:r>
      <w:r w:rsidRPr="006622D3">
        <w:rPr>
          <w:rStyle w:val="StyleUnderline"/>
        </w:rPr>
        <w:t>We just haven’t yet created a more effective machine for producing this sort of knowledge.</w:t>
      </w:r>
      <w:r w:rsidRPr="006622D3">
        <w:t xml:space="preserve"> </w:t>
      </w:r>
      <w:r w:rsidRPr="006622D3">
        <w:rPr>
          <w:rStyle w:val="StyleUnderline"/>
        </w:rPr>
        <w:t>Of course, this machine is sadly deficient in applying those critical tools to itself</w:t>
      </w:r>
      <w:r w:rsidRPr="006622D3">
        <w:t xml:space="preserve"> (to see this, amuse yourself one day applying the tools of critical theory to your critical theorist friend and see how he reacts. Apparently everyone else is a dupe and he’s the only one that doesn’t have a discourse structured by dominant sociological relations; narcissistic denial, anyone?). Now Marx, especially in </w:t>
      </w:r>
      <w:proofErr w:type="spellStart"/>
      <w:r w:rsidRPr="006622D3">
        <w:t>Grundrisse</w:t>
      </w:r>
      <w:proofErr w:type="spellEnd"/>
      <w:r w:rsidRPr="006622D3">
        <w:t xml:space="preserve">, distinguished between production, distribution, and consumption. He argued that there’s a production of production, a production of distribution, a production of consumption, a distribution of production, a distribution of distribution, a distribution of consumption, and a consumption of production, consumption of distribution, and a consumption of consumption (that last one is fascinating!). Now I’ll tell the story of this baroque grid another day, but what I mean to say here is that </w:t>
      </w:r>
      <w:r w:rsidRPr="006622D3">
        <w:rPr>
          <w:rStyle w:val="StyleUnderline"/>
        </w:rPr>
        <w:t>the university system has managed to create a system of production</w:t>
      </w:r>
      <w:r w:rsidRPr="006622D3">
        <w:t xml:space="preserve"> (S2 or </w:t>
      </w:r>
      <w:r w:rsidRPr="006622D3">
        <w:rPr>
          <w:rStyle w:val="StyleUnderline"/>
        </w:rPr>
        <w:t>academic knowledge</w:t>
      </w:r>
      <w:r w:rsidRPr="006622D3">
        <w:t>), a production of itself (</w:t>
      </w:r>
      <w:r w:rsidRPr="006622D3">
        <w:rPr>
          <w:rStyle w:val="StyleUnderline"/>
        </w:rPr>
        <w:t>the reproduction of the academic system through the production of new academics</w:t>
      </w:r>
      <w:r w:rsidRPr="006622D3">
        <w:t xml:space="preserve"> and the writing of articles (</w:t>
      </w:r>
      <w:r w:rsidRPr="006622D3">
        <w:rPr>
          <w:rStyle w:val="StyleUnderline"/>
        </w:rPr>
        <w:t>academic commodities</w:t>
      </w:r>
      <w:r w:rsidRPr="006622D3">
        <w:t xml:space="preserve">) </w:t>
      </w:r>
      <w:r w:rsidRPr="006622D3">
        <w:rPr>
          <w:rStyle w:val="StyleUnderline"/>
        </w:rPr>
        <w:t>that perpetually reproduce this system,</w:t>
      </w:r>
      <w:r w:rsidRPr="006622D3">
        <w:t xml:space="preserve"> </w:t>
      </w:r>
      <w:r w:rsidRPr="006622D3">
        <w:rPr>
          <w:rStyle w:val="StyleUnderline"/>
        </w:rPr>
        <w:t>and a production of consumption</w:t>
      </w:r>
      <w:r w:rsidRPr="006622D3">
        <w:t xml:space="preserve"> (</w:t>
      </w:r>
      <w:r w:rsidRPr="006622D3">
        <w:rPr>
          <w:rStyle w:val="StyleUnderline"/>
        </w:rPr>
        <w:t>academics consuming the work of each other</w:t>
      </w:r>
      <w:r w:rsidRPr="006622D3">
        <w:t xml:space="preserve">), </w:t>
      </w:r>
      <w:r w:rsidRPr="006622D3">
        <w:rPr>
          <w:rStyle w:val="Emphasis"/>
        </w:rPr>
        <w:t>but it’s done a piss poor job creating a system of distribution</w:t>
      </w:r>
      <w:r w:rsidRPr="006622D3">
        <w:t xml:space="preserve"> (disseminating it’s “knowledge” </w:t>
      </w:r>
      <w:r w:rsidRPr="006622D3">
        <w:rPr>
          <w:rStyle w:val="StyleUnderline"/>
        </w:rPr>
        <w:t>throughout the broader social world outside the walls of the</w:t>
      </w:r>
      <w:r w:rsidRPr="006622D3">
        <w:t xml:space="preserve"> </w:t>
      </w:r>
      <w:proofErr w:type="spellStart"/>
      <w:r w:rsidRPr="006622D3">
        <w:rPr>
          <w:rStyle w:val="StyleUnderline"/>
        </w:rPr>
        <w:t>autopoietic</w:t>
      </w:r>
      <w:proofErr w:type="spellEnd"/>
      <w:r w:rsidRPr="006622D3">
        <w:t xml:space="preserve"> </w:t>
      </w:r>
      <w:r w:rsidRPr="006622D3">
        <w:rPr>
          <w:rStyle w:val="StyleUnderline"/>
        </w:rPr>
        <w:t>system of academia</w:t>
      </w:r>
      <w:r w:rsidRPr="006622D3">
        <w:t xml:space="preserve">) </w:t>
      </w:r>
      <w:r w:rsidRPr="006622D3">
        <w:rPr>
          <w:rStyle w:val="StyleUnderline"/>
        </w:rPr>
        <w:t>and</w:t>
      </w:r>
      <w:r w:rsidRPr="006622D3">
        <w:t xml:space="preserve"> a system of consumption (</w:t>
      </w:r>
      <w:r w:rsidRPr="006622D3">
        <w:rPr>
          <w:rStyle w:val="StyleUnderline"/>
        </w:rPr>
        <w:t xml:space="preserve">devising strategies to assist non-academics in integrating </w:t>
      </w:r>
      <w:r w:rsidRPr="006622D3">
        <w:t xml:space="preserve">those S2’s or </w:t>
      </w:r>
      <w:r w:rsidRPr="006622D3">
        <w:rPr>
          <w:rStyle w:val="StyleUnderline"/>
        </w:rPr>
        <w:t>knowledge</w:t>
      </w:r>
      <w:r w:rsidRPr="006622D3">
        <w:t xml:space="preserve">). </w:t>
      </w:r>
      <w:r w:rsidRPr="006622D3">
        <w:rPr>
          <w:rStyle w:val="StyleUnderline"/>
        </w:rPr>
        <w:t>The academic system is solipsistic</w:t>
      </w:r>
      <w:r w:rsidRPr="006622D3">
        <w:t xml:space="preserve">, </w:t>
      </w:r>
      <w:r w:rsidRPr="006622D3">
        <w:rPr>
          <w:rStyle w:val="StyleUnderline"/>
        </w:rPr>
        <w:t>even though it claims to be worldly</w:t>
      </w:r>
      <w:r w:rsidRPr="006622D3">
        <w:t xml:space="preserve">. </w:t>
      </w:r>
      <w:r w:rsidRPr="006622D3">
        <w:rPr>
          <w:rStyle w:val="StyleUnderline"/>
        </w:rPr>
        <w:t>The question is how to break the self-enclosed membrane of that solipsistic cell, so that the form and content of theory might be aligned with one another.</w:t>
      </w:r>
    </w:p>
    <w:p w:rsidR="00C849B2" w:rsidRPr="006622D3" w:rsidRDefault="00C849B2" w:rsidP="00C849B2"/>
    <w:p w:rsidR="00C849B2" w:rsidRPr="006622D3" w:rsidRDefault="00C849B2" w:rsidP="00C849B2">
      <w:pPr>
        <w:pStyle w:val="Heading3"/>
      </w:pPr>
      <w:r w:rsidRPr="006622D3">
        <w:t>Case – Ballot Fails</w:t>
      </w:r>
    </w:p>
    <w:p w:rsidR="00C849B2" w:rsidRPr="006622D3" w:rsidRDefault="00C849B2" w:rsidP="00C849B2">
      <w:pPr>
        <w:pStyle w:val="Heading4"/>
      </w:pPr>
      <w:r w:rsidRPr="006622D3">
        <w:t>The ballot fails</w:t>
      </w:r>
    </w:p>
    <w:p w:rsidR="00C849B2" w:rsidRPr="006622D3" w:rsidRDefault="00C849B2" w:rsidP="00C849B2">
      <w:r w:rsidRPr="006622D3">
        <w:rPr>
          <w:rStyle w:val="Style13ptBold"/>
        </w:rPr>
        <w:t xml:space="preserve">Ritter 13. </w:t>
      </w:r>
      <w:r w:rsidRPr="006622D3">
        <w:t>Michael J., JD – U Texas Law, B.A. cum laude – Trinity University, "OVERCOMING THE FICTION OF "SOCIAL CHANGE THROUGH DEBATE": WHAT'S TO LEARN FROM 2PAC'S CHANGES?," National Journal of Speech and Debate, Vol. 2, Issue 1</w:t>
      </w:r>
    </w:p>
    <w:p w:rsidR="00C849B2" w:rsidRPr="006622D3" w:rsidRDefault="00C849B2" w:rsidP="00C849B2">
      <w:pPr>
        <w:rPr>
          <w:rStyle w:val="StyleUnderline"/>
        </w:rPr>
      </w:pPr>
      <w:r w:rsidRPr="006622D3">
        <w:rPr>
          <w:rStyle w:val="StyleUnderline"/>
        </w:rPr>
        <w:t>The structure of competitive interscholastic debate renders any message communicated in a debate round virtually incapable of creating any social change, either in the debate community or in general society</w:t>
      </w:r>
      <w:r w:rsidRPr="006622D3">
        <w:t xml:space="preserve">. And </w:t>
      </w:r>
      <w:r w:rsidRPr="006622D3">
        <w:rPr>
          <w:rStyle w:val="StyleUnderline"/>
        </w:rPr>
        <w:t xml:space="preserve">to the extent that the fiction of social change through debate can be proven or disproven through empirical studies or surveys, academics instead have analyzed debate with </w:t>
      </w:r>
      <w:proofErr w:type="spellStart"/>
      <w:r w:rsidRPr="006622D3">
        <w:rPr>
          <w:rStyle w:val="StyleUnderline"/>
        </w:rPr>
        <w:t>nonapplicable</w:t>
      </w:r>
      <w:proofErr w:type="spellEnd"/>
      <w:r w:rsidRPr="006622D3">
        <w:rPr>
          <w:rStyle w:val="StyleUnderline"/>
        </w:rPr>
        <w:t xml:space="preserve"> rhetorical theory that fails to account for the unique aspects of competitive interscholastic debate.</w:t>
      </w:r>
      <w:r w:rsidRPr="006622D3">
        <w:t xml:space="preserve"> Rather, the current debate relating to activism and competitive interscholastic debate concerns the following: “What is the best model to promote social change?” </w:t>
      </w:r>
      <w:r w:rsidRPr="006622D3">
        <w:rPr>
          <w:rStyle w:val="StyleUnderline"/>
        </w:rPr>
        <w:t>But a more fundamental question that must be addressed first is: “Can debate cause social change?” Despite over two decades of opportunity to conduct and publish empirical studies or surveys, academic proponents of the fiction that debate can create social change have chosen not to prove this fundamental assumption, which—as this article argues—is merely a fiction that is harmful in most, if not all, respects. The position that competitive interscholastic debate can create social change is more properly characterized as a fiction than an argument. A fiction is an invented or fabricated idea purporting to be factual but is not provable by any human senses or rational thinking capability or is unproven by valid statistical studies.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competitive debate is premised upon the assumption that debate is argumentation. Because fictions are necessarily not true or cannot be proven true by any means of argumentation, the competitive interscholastic debate community should be incredibly critical of those fictions and adopt them only if they promote the activity and its purposes</w:t>
      </w:r>
    </w:p>
    <w:p w:rsidR="00C849B2" w:rsidRPr="006622D3" w:rsidRDefault="00C849B2" w:rsidP="00C849B2"/>
    <w:p w:rsidR="00C849B2" w:rsidRPr="006622D3" w:rsidRDefault="00C849B2" w:rsidP="00C849B2">
      <w:pPr>
        <w:pStyle w:val="Heading3"/>
      </w:pPr>
      <w:r w:rsidRPr="006622D3">
        <w:t>Case – Pragmatism Key</w:t>
      </w:r>
    </w:p>
    <w:p w:rsidR="00C849B2" w:rsidRPr="006622D3" w:rsidRDefault="00C849B2" w:rsidP="00C849B2">
      <w:pPr>
        <w:pStyle w:val="Heading4"/>
      </w:pPr>
      <w:r w:rsidRPr="006622D3">
        <w:t>Their affirmation of a fluid subject does nothing to change material reality – pragmatism key</w:t>
      </w:r>
    </w:p>
    <w:p w:rsidR="00C849B2" w:rsidRPr="006622D3" w:rsidRDefault="00C849B2" w:rsidP="00C849B2">
      <w:proofErr w:type="spellStart"/>
      <w:r w:rsidRPr="006622D3">
        <w:rPr>
          <w:rStyle w:val="Style13ptBold"/>
        </w:rPr>
        <w:t>Kratochwil</w:t>
      </w:r>
      <w:proofErr w:type="spellEnd"/>
      <w:r w:rsidRPr="006622D3">
        <w:rPr>
          <w:rStyle w:val="Style13ptBold"/>
        </w:rPr>
        <w:t xml:space="preserve"> 8.</w:t>
      </w:r>
      <w:r w:rsidRPr="006622D3">
        <w:t xml:space="preserve"> Friedrich professor of international relations – European University Institute, “The Puzzles of Politics,” pg. 200-213//HL</w:t>
      </w:r>
    </w:p>
    <w:p w:rsidR="00C849B2" w:rsidRPr="006622D3" w:rsidRDefault="00C849B2" w:rsidP="00C849B2">
      <w:pPr>
        <w:rPr>
          <w:sz w:val="16"/>
        </w:rPr>
      </w:pPr>
      <w:r w:rsidRPr="006622D3">
        <w:rPr>
          <w:sz w:val="16"/>
        </w:rPr>
        <w:t xml:space="preserve">The lesson seems clear. </w:t>
      </w:r>
      <w:r w:rsidRPr="006622D3">
        <w:rPr>
          <w:u w:val="single"/>
        </w:rPr>
        <w:t>Even at the danger of “fuzzy boundaries”, when we deal with “practice</w:t>
      </w:r>
      <w:r w:rsidRPr="006622D3">
        <w:rPr>
          <w:sz w:val="16"/>
        </w:rPr>
        <w:t xml:space="preserve">” ( just as with the “pragmatic turn”), </w:t>
      </w:r>
      <w:r w:rsidRPr="006622D3">
        <w:rPr>
          <w:u w:val="single"/>
        </w:rPr>
        <w:t>we would be well advised to rely on the use of the term rather than on its reference</w:t>
      </w:r>
      <w:r w:rsidRPr="006622D3">
        <w:rPr>
          <w:sz w:val="16"/>
        </w:rPr>
        <w:t xml:space="preserve"> (pointing to some property of the object under study), </w:t>
      </w:r>
      <w:r w:rsidRPr="006622D3">
        <w:rPr>
          <w:u w:val="single"/>
        </w:rPr>
        <w:t>in order to draw the bounds of sense and understand the meaning of the concept. My argument for the fruitful character of a pragmatic approach in IR,</w:t>
      </w:r>
      <w:r w:rsidRPr="006622D3">
        <w:rPr>
          <w:sz w:val="16"/>
        </w:rPr>
        <w:t xml:space="preserve"> therefore, </w:t>
      </w:r>
      <w:r w:rsidRPr="006622D3">
        <w:rPr>
          <w:u w:val="single"/>
        </w:rPr>
        <w:t>does not depend on a comprehensive mapping of the varieties of research in this area, nor on an arbitrary appropriation or exegesis of any specific and self-absorbed theoretical orientation</w:t>
      </w:r>
      <w:r w:rsidRPr="006622D3">
        <w:rPr>
          <w:sz w:val="16"/>
        </w:rPr>
        <w:t xml:space="preserve">. For this reason, in what follows, I will not provide a rigidly specified definition, nor will I refer exclusively to some prepackaged theoretical approach. Instead, </w:t>
      </w:r>
      <w:r w:rsidRPr="006622D3">
        <w:rPr>
          <w:u w:val="single"/>
        </w:rPr>
        <w:t xml:space="preserve">I will sketch out the reasons for which a </w:t>
      </w:r>
      <w:proofErr w:type="spellStart"/>
      <w:r w:rsidRPr="006622D3">
        <w:rPr>
          <w:u w:val="single"/>
        </w:rPr>
        <w:t>prag</w:t>
      </w:r>
      <w:proofErr w:type="spellEnd"/>
      <w:r w:rsidRPr="006622D3">
        <w:rPr>
          <w:u w:val="single"/>
        </w:rPr>
        <w:t xml:space="preserve">- </w:t>
      </w:r>
      <w:proofErr w:type="spellStart"/>
      <w:r w:rsidRPr="006622D3">
        <w:rPr>
          <w:u w:val="single"/>
        </w:rPr>
        <w:t>matic</w:t>
      </w:r>
      <w:proofErr w:type="spellEnd"/>
      <w:r w:rsidRPr="006622D3">
        <w:rPr>
          <w:u w:val="single"/>
        </w:rPr>
        <w:t xml:space="preserve"> orientation in social analysis seems to hold particular promise</w:t>
      </w:r>
      <w:r w:rsidRPr="006622D3">
        <w:rPr>
          <w:sz w:val="16"/>
        </w:rPr>
        <w:t xml:space="preserve">. These reasons pertain both to the more general area of knowledge appropriate for praxis and to the more specific types of investigation in the field. The follow- </w:t>
      </w:r>
      <w:proofErr w:type="spellStart"/>
      <w:r w:rsidRPr="006622D3">
        <w:rPr>
          <w:sz w:val="16"/>
        </w:rPr>
        <w:t>ing</w:t>
      </w:r>
      <w:proofErr w:type="spellEnd"/>
      <w:r w:rsidRPr="006622D3">
        <w:rPr>
          <w:sz w:val="16"/>
        </w:rPr>
        <w:t xml:space="preserve"> ten points are – without a claim to completeness – intended to engender some critical reflection on both areas.</w:t>
      </w:r>
      <w:r w:rsidRPr="006622D3">
        <w:rPr>
          <w:sz w:val="12"/>
        </w:rPr>
        <w:t>¶</w:t>
      </w:r>
      <w:r w:rsidRPr="006622D3">
        <w:rPr>
          <w:sz w:val="16"/>
        </w:rPr>
        <w:t xml:space="preserve"> Firstly, </w:t>
      </w:r>
      <w:r w:rsidRPr="006622D3">
        <w:rPr>
          <w:u w:val="single"/>
        </w:rPr>
        <w:t>a pragmatic approach does not begin with objects</w:t>
      </w:r>
      <w:r w:rsidRPr="006622D3">
        <w:rPr>
          <w:sz w:val="16"/>
        </w:rPr>
        <w:t xml:space="preserve"> </w:t>
      </w:r>
      <w:r w:rsidRPr="006622D3">
        <w:rPr>
          <w:u w:val="single"/>
        </w:rPr>
        <w:t>or “things” (ontology), or with reason and method (epistemology</w:t>
      </w:r>
      <w:r w:rsidRPr="006622D3">
        <w:rPr>
          <w:sz w:val="16"/>
        </w:rPr>
        <w:t xml:space="preserve">), </w:t>
      </w:r>
      <w:r w:rsidRPr="006622D3">
        <w:rPr>
          <w:u w:val="single"/>
        </w:rPr>
        <w:t>but with “acting</w:t>
      </w:r>
      <w:r w:rsidRPr="006622D3">
        <w:rPr>
          <w:sz w:val="16"/>
        </w:rPr>
        <w:t>” (</w:t>
      </w:r>
      <w:proofErr w:type="spellStart"/>
      <w:r w:rsidRPr="006622D3">
        <w:rPr>
          <w:sz w:val="16"/>
        </w:rPr>
        <w:t>prattein</w:t>
      </w:r>
      <w:proofErr w:type="spellEnd"/>
      <w:r w:rsidRPr="006622D3">
        <w:rPr>
          <w:sz w:val="16"/>
        </w:rPr>
        <w:t xml:space="preserve">), </w:t>
      </w:r>
      <w:r w:rsidRPr="006622D3">
        <w:rPr>
          <w:u w:val="single"/>
        </w:rPr>
        <w:t>thereby preventing some false starts</w:t>
      </w:r>
      <w:r w:rsidRPr="006622D3">
        <w:rPr>
          <w:sz w:val="16"/>
        </w:rPr>
        <w:t xml:space="preserve">. Since, </w:t>
      </w:r>
      <w:r w:rsidRPr="006622D3">
        <w:rPr>
          <w:b/>
          <w:u w:val="single"/>
        </w:rPr>
        <w:t xml:space="preserve">as historical beings placed in a specific situations, we do not have the luxury of deferring decisions until we have found the “truth”, we have to act and must do so always under time pressures and in the face of incomplete information. </w:t>
      </w:r>
      <w:r w:rsidRPr="006622D3">
        <w:rPr>
          <w:sz w:val="16"/>
        </w:rPr>
        <w:t xml:space="preserve">Pre- </w:t>
      </w:r>
      <w:proofErr w:type="spellStart"/>
      <w:r w:rsidRPr="006622D3">
        <w:rPr>
          <w:sz w:val="16"/>
        </w:rPr>
        <w:t>cisely</w:t>
      </w:r>
      <w:proofErr w:type="spellEnd"/>
      <w:r w:rsidRPr="006622D3">
        <w:rPr>
          <w:sz w:val="16"/>
        </w:rPr>
        <w:t xml:space="preserve"> </w:t>
      </w:r>
      <w:r w:rsidRPr="006622D3">
        <w:rPr>
          <w:u w:val="single"/>
        </w:rPr>
        <w:t xml:space="preserve">because the social world is </w:t>
      </w:r>
      <w:proofErr w:type="spellStart"/>
      <w:r w:rsidRPr="006622D3">
        <w:rPr>
          <w:u w:val="single"/>
        </w:rPr>
        <w:t>characterised</w:t>
      </w:r>
      <w:proofErr w:type="spellEnd"/>
      <w:r w:rsidRPr="006622D3">
        <w:rPr>
          <w:u w:val="single"/>
        </w:rPr>
        <w:t xml:space="preserve"> by strategic interactions, what a situation “is”, is hardly ever clear ex ante, because it is being “produced” by the actors and their interactions</w:t>
      </w:r>
      <w:r w:rsidRPr="006622D3">
        <w:rPr>
          <w:sz w:val="16"/>
        </w:rPr>
        <w:t xml:space="preserve">, </w:t>
      </w:r>
      <w:r w:rsidRPr="006622D3">
        <w:rPr>
          <w:u w:val="single"/>
        </w:rPr>
        <w:t>and the multiple possibilities</w:t>
      </w:r>
      <w:r w:rsidRPr="006622D3">
        <w:rPr>
          <w:sz w:val="16"/>
        </w:rPr>
        <w:t xml:space="preserve"> are rife with incentives for (dis)information. </w:t>
      </w:r>
      <w:r w:rsidRPr="006622D3">
        <w:rPr>
          <w:u w:val="single"/>
        </w:rPr>
        <w:t>This puts a premium on</w:t>
      </w:r>
      <w:r w:rsidRPr="006622D3">
        <w:rPr>
          <w:sz w:val="16"/>
        </w:rPr>
        <w:t xml:space="preserve"> quick </w:t>
      </w:r>
      <w:r w:rsidRPr="006622D3">
        <w:rPr>
          <w:u w:val="single"/>
        </w:rPr>
        <w:t xml:space="preserve">diagnostic </w:t>
      </w:r>
      <w:r w:rsidRPr="006622D3">
        <w:rPr>
          <w:sz w:val="16"/>
        </w:rPr>
        <w:t xml:space="preserve">and cognitive </w:t>
      </w:r>
      <w:r w:rsidRPr="006622D3">
        <w:rPr>
          <w:u w:val="single"/>
        </w:rPr>
        <w:t>shortcuts informing actors</w:t>
      </w:r>
      <w:r w:rsidRPr="006622D3">
        <w:rPr>
          <w:sz w:val="16"/>
        </w:rPr>
        <w:t xml:space="preserve"> about the relevant features of the situ- </w:t>
      </w:r>
      <w:proofErr w:type="spellStart"/>
      <w:r w:rsidRPr="006622D3">
        <w:rPr>
          <w:sz w:val="16"/>
        </w:rPr>
        <w:t>ation</w:t>
      </w:r>
      <w:proofErr w:type="spellEnd"/>
      <w:r w:rsidRPr="006622D3">
        <w:rPr>
          <w:sz w:val="16"/>
        </w:rPr>
        <w:t xml:space="preserve">, and on leaving an alternative open (“plan B”) in case of unexpected difficulties. </w:t>
      </w:r>
      <w:r w:rsidRPr="006622D3">
        <w:rPr>
          <w:u w:val="single"/>
        </w:rPr>
        <w:t>Instead of</w:t>
      </w:r>
      <w:r w:rsidRPr="006622D3">
        <w:rPr>
          <w:sz w:val="16"/>
        </w:rPr>
        <w:t xml:space="preserve"> relying on </w:t>
      </w:r>
      <w:r w:rsidRPr="006622D3">
        <w:rPr>
          <w:u w:val="single"/>
        </w:rPr>
        <w:t>certainty and universal validity gained through abstraction</w:t>
      </w:r>
      <w:r w:rsidRPr="006622D3">
        <w:rPr>
          <w:sz w:val="16"/>
        </w:rPr>
        <w:t xml:space="preserve"> and controlled experiments, </w:t>
      </w:r>
      <w:r w:rsidRPr="006622D3">
        <w:rPr>
          <w:u w:val="single"/>
        </w:rPr>
        <w:t>we know that completeness and attentiveness to detail</w:t>
      </w:r>
      <w:r w:rsidRPr="006622D3">
        <w:rPr>
          <w:sz w:val="16"/>
        </w:rPr>
        <w:t xml:space="preserve">, rather than to generality, </w:t>
      </w:r>
      <w:r w:rsidRPr="006622D3">
        <w:rPr>
          <w:u w:val="single"/>
        </w:rPr>
        <w:t>matter</w:t>
      </w:r>
      <w:r w:rsidRPr="006622D3">
        <w:rPr>
          <w:sz w:val="16"/>
        </w:rPr>
        <w:t>. To that extent, likening practical choices to simple “discoveries” of an already independently existing “reality” which discloses itself to an “observer” – or relying on optimal strategies – is somewhat heroic.</w:t>
      </w:r>
      <w:r w:rsidRPr="006622D3">
        <w:rPr>
          <w:sz w:val="12"/>
        </w:rPr>
        <w:t>¶</w:t>
      </w:r>
      <w:r w:rsidRPr="006622D3">
        <w:rPr>
          <w:sz w:val="16"/>
        </w:rPr>
        <w:t xml:space="preserve"> These points have been made vividly by “realists” such as Clausewitz in his controversy with von </w:t>
      </w:r>
      <w:proofErr w:type="spellStart"/>
      <w:r w:rsidRPr="006622D3">
        <w:rPr>
          <w:sz w:val="16"/>
        </w:rPr>
        <w:t>Bülow</w:t>
      </w:r>
      <w:proofErr w:type="spellEnd"/>
      <w:r w:rsidRPr="006622D3">
        <w:rPr>
          <w:sz w:val="16"/>
        </w:rPr>
        <w:t xml:space="preserve">, in which he </w:t>
      </w:r>
      <w:proofErr w:type="spellStart"/>
      <w:r w:rsidRPr="006622D3">
        <w:rPr>
          <w:sz w:val="16"/>
        </w:rPr>
        <w:t>criticised</w:t>
      </w:r>
      <w:proofErr w:type="spellEnd"/>
      <w:r w:rsidRPr="006622D3">
        <w:rPr>
          <w:sz w:val="16"/>
        </w:rPr>
        <w:t xml:space="preserve"> the latter’s obsession with a strategic “science” (</w:t>
      </w:r>
      <w:proofErr w:type="spellStart"/>
      <w:r w:rsidRPr="006622D3">
        <w:rPr>
          <w:sz w:val="16"/>
        </w:rPr>
        <w:t>Paret</w:t>
      </w:r>
      <w:proofErr w:type="spellEnd"/>
      <w:r w:rsidRPr="006622D3">
        <w:rPr>
          <w:sz w:val="16"/>
        </w:rPr>
        <w:t xml:space="preserve"> et al. 1986). While Clausewitz has become an icon for realists, only a few of them (usually dubbed “old” realists) have taken seriously his warnings against the misplaced belief in the reliability and use- </w:t>
      </w:r>
      <w:proofErr w:type="spellStart"/>
      <w:r w:rsidRPr="006622D3">
        <w:rPr>
          <w:sz w:val="16"/>
        </w:rPr>
        <w:t>fulness</w:t>
      </w:r>
      <w:proofErr w:type="spellEnd"/>
      <w:r w:rsidRPr="006622D3">
        <w:rPr>
          <w:sz w:val="16"/>
        </w:rPr>
        <w:t xml:space="preserve"> of a “scientific” study of strategy. Instead, most of them, especially “</w:t>
      </w:r>
      <w:proofErr w:type="spellStart"/>
      <w:r w:rsidRPr="006622D3">
        <w:rPr>
          <w:sz w:val="16"/>
        </w:rPr>
        <w:t>neorealists</w:t>
      </w:r>
      <w:proofErr w:type="spellEnd"/>
      <w:r w:rsidRPr="006622D3">
        <w:rPr>
          <w:sz w:val="16"/>
        </w:rPr>
        <w:t xml:space="preserve">” of various stripes, have embraced the “theory”-building based on the epistemological project as </w:t>
      </w:r>
      <w:proofErr w:type="gramStart"/>
      <w:r w:rsidRPr="006622D3">
        <w:rPr>
          <w:sz w:val="16"/>
        </w:rPr>
        <w:t>the via</w:t>
      </w:r>
      <w:proofErr w:type="gramEnd"/>
      <w:r w:rsidRPr="006622D3">
        <w:rPr>
          <w:sz w:val="16"/>
        </w:rPr>
        <w:t xml:space="preserve"> </w:t>
      </w:r>
      <w:proofErr w:type="spellStart"/>
      <w:r w:rsidRPr="006622D3">
        <w:rPr>
          <w:sz w:val="16"/>
        </w:rPr>
        <w:t>regia</w:t>
      </w:r>
      <w:proofErr w:type="spellEnd"/>
      <w:r w:rsidRPr="006622D3">
        <w:rPr>
          <w:sz w:val="16"/>
        </w:rPr>
        <w:t xml:space="preserve"> to the creation of knowledge. A pragmatist orientation would most certainly not endorse such a position.</w:t>
      </w:r>
      <w:r w:rsidRPr="006622D3">
        <w:rPr>
          <w:sz w:val="12"/>
        </w:rPr>
        <w:t>¶</w:t>
      </w:r>
      <w:r w:rsidRPr="006622D3">
        <w:rPr>
          <w:sz w:val="16"/>
        </w:rPr>
        <w:t xml:space="preserve"> Secondly, </w:t>
      </w:r>
      <w:r w:rsidRPr="006622D3">
        <w:rPr>
          <w:u w:val="single"/>
        </w:rPr>
        <w:t>since acting in the social world often involves acting “for” some- one, special responsibilities arise that aggravate both the incompleteness of knowledge as well as its generality problem</w:t>
      </w:r>
      <w:r w:rsidRPr="006622D3">
        <w:rPr>
          <w:sz w:val="16"/>
        </w:rPr>
        <w:t xml:space="preserve">. Since we owe special care to those entrusted to us, for example, as teachers, doctors or lawyers, </w:t>
      </w:r>
      <w:r w:rsidRPr="006622D3">
        <w:rPr>
          <w:u w:val="single"/>
        </w:rPr>
        <w:t>we cannot just rely on what is generally true, but have to pay special attention to the particular case</w:t>
      </w:r>
      <w:r w:rsidRPr="006622D3">
        <w:rPr>
          <w:sz w:val="16"/>
        </w:rPr>
        <w:t xml:space="preserve">. Aside from avoiding the foreclosure of options, </w:t>
      </w:r>
      <w:r w:rsidRPr="006622D3">
        <w:rPr>
          <w:u w:val="single"/>
        </w:rPr>
        <w:t>we cannot refuse to act on the basis of incomplete information or insufficient know- ledge</w:t>
      </w:r>
      <w:r w:rsidRPr="006622D3">
        <w:rPr>
          <w:sz w:val="16"/>
        </w:rPr>
        <w:t xml:space="preserve">, and the necessary diagnostic will involve </w:t>
      </w:r>
      <w:proofErr w:type="spellStart"/>
      <w:r w:rsidRPr="006622D3">
        <w:rPr>
          <w:sz w:val="16"/>
        </w:rPr>
        <w:t>typification</w:t>
      </w:r>
      <w:proofErr w:type="spellEnd"/>
      <w:r w:rsidRPr="006622D3">
        <w:rPr>
          <w:sz w:val="16"/>
        </w:rPr>
        <w:t xml:space="preserve"> and comparison, reasoning by analogy rather than generalization or deduction. Leaving out the particularities of a case, be it a legal or medical one, in a mistaken effort to become “scientific” would be a fatal flaw. Moreover, </w:t>
      </w:r>
      <w:r w:rsidRPr="006622D3">
        <w:rPr>
          <w:u w:val="single"/>
        </w:rPr>
        <w:t>there still remains the crucial element of “timing” – of knowing when to act</w:t>
      </w:r>
      <w:r w:rsidRPr="006622D3">
        <w:rPr>
          <w:sz w:val="16"/>
        </w:rPr>
        <w:t xml:space="preserve">. Students of crises have always pointed out the importance of this factor but, in attempts at building a general “theory” of international politics analogously to the natural </w:t>
      </w:r>
      <w:proofErr w:type="spellStart"/>
      <w:r w:rsidRPr="006622D3">
        <w:rPr>
          <w:sz w:val="16"/>
        </w:rPr>
        <w:t>sci</w:t>
      </w:r>
      <w:proofErr w:type="spellEnd"/>
      <w:r w:rsidRPr="006622D3">
        <w:rPr>
          <w:sz w:val="16"/>
        </w:rPr>
        <w:t xml:space="preserve">- </w:t>
      </w:r>
      <w:proofErr w:type="spellStart"/>
      <w:r w:rsidRPr="006622D3">
        <w:rPr>
          <w:sz w:val="16"/>
        </w:rPr>
        <w:t>ences</w:t>
      </w:r>
      <w:proofErr w:type="spellEnd"/>
      <w:r w:rsidRPr="006622D3">
        <w:rPr>
          <w:sz w:val="16"/>
        </w:rPr>
        <w:t>, such elements are neglected on the basis of the “continuity of nature” and the “large number” assumptions. Besides, “timing” seems to be quite recalcitrant to analytical treatment.</w:t>
      </w:r>
    </w:p>
    <w:p w:rsidR="00C849B2" w:rsidRPr="006622D3" w:rsidRDefault="00C849B2" w:rsidP="00C849B2"/>
    <w:p w:rsidR="0075408F" w:rsidRPr="006622D3" w:rsidRDefault="0075408F" w:rsidP="0075408F">
      <w:pPr>
        <w:pStyle w:val="Heading2"/>
      </w:pPr>
      <w:r w:rsidRPr="006622D3">
        <w:t>2NC</w:t>
      </w:r>
    </w:p>
    <w:p w:rsidR="0075408F" w:rsidRPr="006622D3" w:rsidRDefault="0075408F" w:rsidP="0075408F">
      <w:pPr>
        <w:pStyle w:val="Heading3"/>
      </w:pPr>
      <w:r w:rsidRPr="006622D3">
        <w:t>2NC – XT – Ballot Fails</w:t>
      </w:r>
    </w:p>
    <w:p w:rsidR="0075408F" w:rsidRPr="006622D3" w:rsidRDefault="0075408F" w:rsidP="0075408F">
      <w:pPr>
        <w:pStyle w:val="Heading4"/>
      </w:pPr>
      <w:r w:rsidRPr="006622D3">
        <w:t xml:space="preserve">That turns </w:t>
      </w:r>
      <w:proofErr w:type="spellStart"/>
      <w:r w:rsidRPr="006622D3">
        <w:t>ressentiment</w:t>
      </w:r>
      <w:proofErr w:type="spellEnd"/>
      <w:r w:rsidRPr="006622D3">
        <w:t xml:space="preserve"> and </w:t>
      </w:r>
      <w:proofErr w:type="spellStart"/>
      <w:r w:rsidRPr="006622D3">
        <w:t>lashout</w:t>
      </w:r>
      <w:proofErr w:type="spellEnd"/>
      <w:r w:rsidRPr="006622D3">
        <w:t>.</w:t>
      </w:r>
    </w:p>
    <w:p w:rsidR="0075408F" w:rsidRPr="006622D3" w:rsidRDefault="0075408F" w:rsidP="0075408F">
      <w:r w:rsidRPr="006622D3">
        <w:rPr>
          <w:rStyle w:val="Style13ptBold"/>
        </w:rPr>
        <w:t xml:space="preserve">Ritter 13. </w:t>
      </w:r>
      <w:r w:rsidRPr="006622D3">
        <w:t>JD from U Texas Law (Michael J., “Overcoming The Fiction of “Social Change Through Debate”: What’s To Learn from 2pac’s Changes</w:t>
      </w:r>
      <w:proofErr w:type="gramStart"/>
      <w:r w:rsidRPr="006622D3">
        <w:t>?,</w:t>
      </w:r>
      <w:proofErr w:type="gramEnd"/>
      <w:r w:rsidRPr="006622D3">
        <w:t>” National Journal of Speech and Debate, Vol. 2, Issue 1</w:t>
      </w:r>
    </w:p>
    <w:p w:rsidR="007D0403" w:rsidRPr="00C849B2" w:rsidRDefault="0075408F" w:rsidP="007D0403">
      <w:pPr>
        <w:rPr>
          <w:bCs/>
          <w:u w:val="single"/>
        </w:rPr>
      </w:pPr>
      <w:r w:rsidRPr="006622D3">
        <w:rPr>
          <w:rStyle w:val="StyleUnderline"/>
        </w:rPr>
        <w:t>The fiction of social change through debate abuses the win–loss structure of debate and permits debaters to</w:t>
      </w:r>
      <w:r w:rsidRPr="006622D3">
        <w:rPr>
          <w:sz w:val="16"/>
        </w:rPr>
        <w:t xml:space="preserve"> </w:t>
      </w:r>
      <w:proofErr w:type="spellStart"/>
      <w:r w:rsidRPr="006622D3">
        <w:rPr>
          <w:sz w:val="16"/>
        </w:rPr>
        <w:t>otherize</w:t>
      </w:r>
      <w:proofErr w:type="spellEnd"/>
      <w:r w:rsidRPr="006622D3">
        <w:rPr>
          <w:sz w:val="16"/>
        </w:rPr>
        <w:t xml:space="preserve">, </w:t>
      </w:r>
      <w:r w:rsidRPr="006622D3">
        <w:rPr>
          <w:rStyle w:val="StyleUnderline"/>
        </w:rPr>
        <w:t>demonize, dehumanize, and exclude opponents.</w:t>
      </w:r>
      <w:r w:rsidRPr="006622D3">
        <w:rPr>
          <w:sz w:val="16"/>
        </w:rPr>
        <w:t xml:space="preserve"> </w:t>
      </w:r>
      <w:r w:rsidRPr="006622D3">
        <w:rPr>
          <w:rStyle w:val="StyleUnderline"/>
        </w:rPr>
        <w:t>The win–loss structure of debate rounds requires a judge to vote for one side or the other</w:t>
      </w:r>
      <w:r w:rsidRPr="006622D3">
        <w:rPr>
          <w:sz w:val="16"/>
        </w:rPr>
        <w:t xml:space="preserve">, as judges generally cannot give a double win. </w:t>
      </w:r>
      <w:r w:rsidRPr="006622D3">
        <w:rPr>
          <w:rStyle w:val="StyleUnderline"/>
        </w:rPr>
        <w:t>This precludes the possibility of compromise on any</w:t>
      </w:r>
      <w:r w:rsidRPr="006622D3">
        <w:rPr>
          <w:sz w:val="16"/>
        </w:rPr>
        <w:t xml:space="preserve"> major </w:t>
      </w:r>
      <w:r w:rsidRPr="006622D3">
        <w:rPr>
          <w:rStyle w:val="StyleUnderline"/>
        </w:rPr>
        <w:t>position</w:t>
      </w:r>
      <w:r w:rsidRPr="006622D3">
        <w:rPr>
          <w:sz w:val="16"/>
        </w:rPr>
        <w:t xml:space="preserve"> in the debate when the resolution of the position would determine the ultimate issue of “which team did the better debating.” Thus, the fiction of </w:t>
      </w:r>
      <w:r w:rsidRPr="006622D3">
        <w:rPr>
          <w:rStyle w:val="StyleUnderline"/>
        </w:rPr>
        <w:t>social change through debate encourages debaters to construct narratives of good versus evil in which the other team is representative of some evil</w:t>
      </w:r>
      <w:r w:rsidRPr="006622D3">
        <w:rPr>
          <w:sz w:val="16"/>
        </w:rPr>
        <w:t xml:space="preserve"> that threatens to bring about our destruction if it is endorsed (e.g. capitalism). </w:t>
      </w:r>
      <w:r w:rsidRPr="006622D3">
        <w:rPr>
          <w:rStyle w:val="StyleUnderline"/>
        </w:rPr>
        <w:t>The team relying on</w:t>
      </w:r>
      <w:r w:rsidRPr="006622D3">
        <w:rPr>
          <w:sz w:val="16"/>
        </w:rPr>
        <w:t xml:space="preserve"> the fiction of </w:t>
      </w:r>
      <w:r w:rsidRPr="006622D3">
        <w:rPr>
          <w:rStyle w:val="StyleUnderline"/>
        </w:rPr>
        <w:t>social change</w:t>
      </w:r>
      <w:r w:rsidRPr="006622D3">
        <w:rPr>
          <w:sz w:val="16"/>
        </w:rPr>
        <w:t xml:space="preserve"> through debate then </w:t>
      </w:r>
      <w:r w:rsidRPr="006622D3">
        <w:rPr>
          <w:rStyle w:val="StyleUnderline"/>
        </w:rPr>
        <w:t>paints themselves as agents of the good, and gives the judge a</w:t>
      </w:r>
      <w:r w:rsidRPr="006622D3">
        <w:rPr>
          <w:sz w:val="16"/>
        </w:rPr>
        <w:t xml:space="preserve"> George W. </w:t>
      </w:r>
      <w:r w:rsidRPr="006622D3">
        <w:rPr>
          <w:rStyle w:val="StyleUnderline"/>
        </w:rPr>
        <w:t>Bush-like “option”:</w:t>
      </w:r>
      <w:r w:rsidRPr="006622D3">
        <w:rPr>
          <w:sz w:val="16"/>
        </w:rPr>
        <w:t xml:space="preserve"> “You’re either </w:t>
      </w:r>
      <w:r w:rsidRPr="006622D3">
        <w:rPr>
          <w:rStyle w:val="StyleUnderline"/>
        </w:rPr>
        <w:t>with us or</w:t>
      </w:r>
      <w:r w:rsidRPr="006622D3">
        <w:rPr>
          <w:sz w:val="16"/>
        </w:rPr>
        <w:t xml:space="preserve"> you’re </w:t>
      </w:r>
      <w:r w:rsidRPr="006622D3">
        <w:rPr>
          <w:rStyle w:val="StyleUnderline"/>
        </w:rPr>
        <w:t>against us.”</w:t>
      </w:r>
      <w:r w:rsidRPr="006622D3">
        <w:rPr>
          <w:sz w:val="16"/>
        </w:rPr>
        <w:t xml:space="preserve"> The fiction of social change through debate—like Bush’s rhetorical fear tactics and </w:t>
      </w:r>
      <w:r w:rsidRPr="006622D3">
        <w:rPr>
          <w:rStyle w:val="StyleUnderline"/>
        </w:rPr>
        <w:t>creation of a false, polarizing, and exclusionary dichotomy</w:t>
      </w:r>
      <w:r w:rsidRPr="006622D3">
        <w:rPr>
          <w:sz w:val="16"/>
        </w:rPr>
        <w:t xml:space="preserve"> to justify all parts of the War on Terror—</w:t>
      </w:r>
      <w:r w:rsidRPr="006622D3">
        <w:rPr>
          <w:rStyle w:val="StyleUnderline"/>
        </w:rPr>
        <w:t>enables</w:t>
      </w:r>
      <w:r w:rsidRPr="006622D3">
        <w:rPr>
          <w:sz w:val="16"/>
        </w:rPr>
        <w:t xml:space="preserve"> the </w:t>
      </w:r>
      <w:proofErr w:type="spellStart"/>
      <w:r w:rsidRPr="006622D3">
        <w:rPr>
          <w:rStyle w:val="StyleUnderline"/>
        </w:rPr>
        <w:t>otherization</w:t>
      </w:r>
      <w:proofErr w:type="spellEnd"/>
      <w:r w:rsidRPr="006622D3">
        <w:rPr>
          <w:sz w:val="16"/>
        </w:rPr>
        <w:t xml:space="preserve">, demonization, dehumanization, </w:t>
      </w:r>
      <w:r w:rsidRPr="006622D3">
        <w:rPr>
          <w:rStyle w:val="StyleUnderline"/>
        </w:rPr>
        <w:t>and</w:t>
      </w:r>
      <w:r w:rsidRPr="006622D3">
        <w:rPr>
          <w:sz w:val="16"/>
        </w:rPr>
        <w:t xml:space="preserve"> </w:t>
      </w:r>
      <w:r w:rsidRPr="006622D3">
        <w:rPr>
          <w:rStyle w:val="StyleUnderline"/>
        </w:rPr>
        <w:t>exclusion</w:t>
      </w:r>
      <w:r w:rsidRPr="006622D3">
        <w:rPr>
          <w:sz w:val="16"/>
        </w:rPr>
        <w:t xml:space="preserve"> of the opposing team. When the unfairness of this tactic is brought to light—particularly in egregious situations when a team is arguing that the other team should lose because of their skin color—all can see that the </w:t>
      </w:r>
      <w:r w:rsidRPr="006622D3">
        <w:rPr>
          <w:rStyle w:val="StyleUnderline"/>
        </w:rPr>
        <w:t>debate centers on personal attacks against opposing debaters.</w:t>
      </w:r>
      <w:r w:rsidRPr="006622D3">
        <w:rPr>
          <w:sz w:val="16"/>
        </w:rPr>
        <w:t xml:space="preserve"> This causes tensions between debaters that frequently result in debaters losing interest or quitting. </w:t>
      </w:r>
      <w:r w:rsidRPr="006622D3">
        <w:rPr>
          <w:rStyle w:val="StyleUnderline"/>
        </w:rPr>
        <w:t xml:space="preserve">By alienating and excluding members of the competitive interscholastic debate community for the purpose of winning a debate, it also makes the reaching of any compromise outside of the debate—the only place where compromise is possible—much less likely. By bringing the social issue into a debate round, debaters impede </w:t>
      </w:r>
      <w:proofErr w:type="spellStart"/>
      <w:r w:rsidRPr="006622D3">
        <w:rPr>
          <w:rStyle w:val="StyleUnderline"/>
        </w:rPr>
        <w:t>out-of</w:t>
      </w:r>
      <w:proofErr w:type="spellEnd"/>
      <w:r w:rsidRPr="006622D3">
        <w:rPr>
          <w:rStyle w:val="StyleUnderline"/>
        </w:rPr>
        <w:t xml:space="preserve"> round progress on the resolution of social issues within and outside the debate community by prompting backlash.</w:t>
      </w:r>
    </w:p>
    <w:sectPr w:rsidR="007D0403" w:rsidRPr="00C84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Futura">
    <w:charset w:val="00"/>
    <w:family w:val="auto"/>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4086980"/>
  </w:docVars>
  <w:rsids>
    <w:rsidRoot w:val="00724617"/>
    <w:rsid w:val="0004492B"/>
    <w:rsid w:val="00082ACF"/>
    <w:rsid w:val="002065C0"/>
    <w:rsid w:val="00207744"/>
    <w:rsid w:val="00261572"/>
    <w:rsid w:val="003373E4"/>
    <w:rsid w:val="00374159"/>
    <w:rsid w:val="005253C4"/>
    <w:rsid w:val="00640CDD"/>
    <w:rsid w:val="006622D3"/>
    <w:rsid w:val="006B7F0F"/>
    <w:rsid w:val="0071025A"/>
    <w:rsid w:val="007159E1"/>
    <w:rsid w:val="00724617"/>
    <w:rsid w:val="00734A9A"/>
    <w:rsid w:val="0075408F"/>
    <w:rsid w:val="00772DF2"/>
    <w:rsid w:val="007D0403"/>
    <w:rsid w:val="007D5343"/>
    <w:rsid w:val="00821F0C"/>
    <w:rsid w:val="008447FB"/>
    <w:rsid w:val="009B1AE3"/>
    <w:rsid w:val="009C5A12"/>
    <w:rsid w:val="00AE6616"/>
    <w:rsid w:val="00B21790"/>
    <w:rsid w:val="00B451B1"/>
    <w:rsid w:val="00BC455B"/>
    <w:rsid w:val="00C70264"/>
    <w:rsid w:val="00C849B2"/>
    <w:rsid w:val="00CC36CA"/>
    <w:rsid w:val="00D853B9"/>
    <w:rsid w:val="00D8636C"/>
    <w:rsid w:val="00F544AC"/>
    <w:rsid w:val="00F76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E776A9-79B9-4CAE-B2F9-C67817D4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622D3"/>
    <w:pPr>
      <w:spacing w:after="0" w:line="240" w:lineRule="auto"/>
    </w:pPr>
    <w:rPr>
      <w:rFonts w:ascii="Georgia" w:hAnsi="Georgia"/>
    </w:rPr>
  </w:style>
  <w:style w:type="paragraph" w:styleId="Heading1">
    <w:name w:val="heading 1"/>
    <w:aliases w:val="Pocket"/>
    <w:basedOn w:val="Normal"/>
    <w:next w:val="Normal"/>
    <w:link w:val="Heading1Char"/>
    <w:qFormat/>
    <w:rsid w:val="006622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6622D3"/>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6622D3"/>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Underlined,Big card,body,Normal Tag,no read,heading 2,Heading 2 Char2 Char,Heading 2 Char1 Char Char, Ch,Ch,No Spacing12,No Spacing2111,No Spacing5,TAG,No Spacing211,No Spacing4,No Spacing11111,No Spacing21,Card,Tags,tags,ta,t"/>
    <w:basedOn w:val="Normal"/>
    <w:next w:val="Normal"/>
    <w:link w:val="Heading4Char"/>
    <w:uiPriority w:val="3"/>
    <w:unhideWhenUsed/>
    <w:qFormat/>
    <w:rsid w:val="006622D3"/>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6622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2D3"/>
  </w:style>
  <w:style w:type="character" w:customStyle="1" w:styleId="Heading1Char">
    <w:name w:val="Heading 1 Char"/>
    <w:aliases w:val="Pocket Char"/>
    <w:basedOn w:val="DefaultParagraphFont"/>
    <w:link w:val="Heading1"/>
    <w:rsid w:val="006622D3"/>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6622D3"/>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6622D3"/>
    <w:rPr>
      <w:rFonts w:ascii="Georgia" w:eastAsiaTheme="majorEastAsia" w:hAnsi="Georgia" w:cstheme="majorBidi"/>
      <w:b/>
      <w:caps/>
      <w:sz w:val="32"/>
      <w:szCs w:val="24"/>
      <w:u w:val="single"/>
    </w:rPr>
  </w:style>
  <w:style w:type="character" w:customStyle="1" w:styleId="Heading4Char">
    <w:name w:val="Heading 4 Char"/>
    <w:aliases w:val="Tag Char,small text Char,Underlined Char,Big card Char,body Char,Normal Tag Char,no read Char,heading 2 Char,Heading 2 Char2 Char Char,Heading 2 Char1 Char Char Char, Ch Char,Ch Char,No Spacing12 Char,No Spacing2111 Char,No Spacing5 Char"/>
    <w:basedOn w:val="DefaultParagraphFont"/>
    <w:link w:val="Heading4"/>
    <w:uiPriority w:val="3"/>
    <w:rsid w:val="006622D3"/>
    <w:rPr>
      <w:rFonts w:ascii="Georgia" w:eastAsiaTheme="majorEastAsia" w:hAnsi="Georgia" w:cstheme="majorBidi"/>
      <w:b/>
      <w:iCs/>
    </w:rPr>
  </w:style>
  <w:style w:type="character" w:styleId="Emphasis">
    <w:name w:val="Emphasis"/>
    <w:aliases w:val="Evidence,Minimized,minimized,Highlighted,tag2,Size 10,emphasis in card,CD Card,ED - Tag,emphasis,Bold Underline,Emphasis!!,small,Qualifications,normal card text,Shrunk,bold underline,qualifications in card,qualifications,Style1,Box,B"/>
    <w:basedOn w:val="DefaultParagraphFont"/>
    <w:link w:val="textbold"/>
    <w:uiPriority w:val="7"/>
    <w:qFormat/>
    <w:rsid w:val="006622D3"/>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622D3"/>
    <w:rPr>
      <w:b/>
      <w:bCs/>
      <w:sz w:val="22"/>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Bo"/>
    <w:basedOn w:val="DefaultParagraphFont"/>
    <w:uiPriority w:val="6"/>
    <w:qFormat/>
    <w:rsid w:val="006622D3"/>
    <w:rPr>
      <w:b w:val="0"/>
      <w:sz w:val="22"/>
      <w:u w:val="single"/>
    </w:rPr>
  </w:style>
  <w:style w:type="character" w:styleId="Hyperlink">
    <w:name w:val="Hyperlink"/>
    <w:basedOn w:val="DefaultParagraphFont"/>
    <w:uiPriority w:val="99"/>
    <w:semiHidden/>
    <w:unhideWhenUsed/>
    <w:rsid w:val="006622D3"/>
    <w:rPr>
      <w:color w:val="auto"/>
      <w:u w:val="none"/>
    </w:rPr>
  </w:style>
  <w:style w:type="character" w:styleId="FollowedHyperlink">
    <w:name w:val="FollowedHyperlink"/>
    <w:basedOn w:val="DefaultParagraphFont"/>
    <w:uiPriority w:val="99"/>
    <w:semiHidden/>
    <w:unhideWhenUsed/>
    <w:rsid w:val="006622D3"/>
    <w:rPr>
      <w:color w:val="auto"/>
      <w:u w:val="none"/>
    </w:rPr>
  </w:style>
  <w:style w:type="character" w:customStyle="1" w:styleId="TitleChar">
    <w:name w:val="Title Char"/>
    <w:aliases w:val="Cites and Cards Char,Bold Underlined Char,UNDERLINE Char,title Char"/>
    <w:link w:val="Title"/>
    <w:uiPriority w:val="5"/>
    <w:qFormat/>
    <w:rsid w:val="00F760B3"/>
    <w:rPr>
      <w:bCs/>
      <w:u w:val="single"/>
    </w:rPr>
  </w:style>
  <w:style w:type="paragraph" w:styleId="Title">
    <w:name w:val="Title"/>
    <w:aliases w:val="Cites and Cards,Bold Underlined,UNDERLINE,title"/>
    <w:basedOn w:val="Normal"/>
    <w:next w:val="Normal"/>
    <w:link w:val="TitleChar"/>
    <w:uiPriority w:val="5"/>
    <w:qFormat/>
    <w:rsid w:val="00F760B3"/>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F760B3"/>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7"/>
    <w:qFormat/>
    <w:rsid w:val="00082AC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7"/>
    <w:qFormat/>
    <w:rsid w:val="00640CD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Bold">
    <w:name w:val="Style Bold"/>
    <w:basedOn w:val="DefaultParagraphFont"/>
    <w:uiPriority w:val="9"/>
    <w:semiHidden/>
    <w:rsid w:val="00C849B2"/>
    <w:rPr>
      <w:b/>
      <w:bCs/>
    </w:rPr>
  </w:style>
  <w:style w:type="paragraph" w:styleId="Header">
    <w:name w:val="header"/>
    <w:basedOn w:val="Normal"/>
    <w:link w:val="HeaderChar"/>
    <w:uiPriority w:val="99"/>
    <w:semiHidden/>
    <w:rsid w:val="00C849B2"/>
    <w:pPr>
      <w:tabs>
        <w:tab w:val="center" w:pos="4680"/>
        <w:tab w:val="right" w:pos="9360"/>
      </w:tabs>
    </w:pPr>
  </w:style>
  <w:style w:type="character" w:customStyle="1" w:styleId="HeaderChar">
    <w:name w:val="Header Char"/>
    <w:basedOn w:val="DefaultParagraphFont"/>
    <w:link w:val="Header"/>
    <w:uiPriority w:val="99"/>
    <w:semiHidden/>
    <w:rsid w:val="00C849B2"/>
    <w:rPr>
      <w:rFonts w:ascii="Georgia" w:hAnsi="Georgia" w:cs="Calibri"/>
    </w:rPr>
  </w:style>
  <w:style w:type="paragraph" w:styleId="Footer">
    <w:name w:val="footer"/>
    <w:basedOn w:val="Normal"/>
    <w:link w:val="FooterChar"/>
    <w:uiPriority w:val="99"/>
    <w:semiHidden/>
    <w:rsid w:val="00C849B2"/>
    <w:pPr>
      <w:tabs>
        <w:tab w:val="center" w:pos="4680"/>
        <w:tab w:val="right" w:pos="9360"/>
      </w:tabs>
    </w:pPr>
  </w:style>
  <w:style w:type="character" w:customStyle="1" w:styleId="FooterChar">
    <w:name w:val="Footer Char"/>
    <w:basedOn w:val="DefaultParagraphFont"/>
    <w:link w:val="Footer"/>
    <w:uiPriority w:val="99"/>
    <w:semiHidden/>
    <w:rsid w:val="00C849B2"/>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3735760">
      <w:bodyDiv w:val="1"/>
      <w:marLeft w:val="0"/>
      <w:marRight w:val="0"/>
      <w:marTop w:val="0"/>
      <w:marBottom w:val="0"/>
      <w:divBdr>
        <w:top w:val="none" w:sz="0" w:space="0" w:color="auto"/>
        <w:left w:val="none" w:sz="0" w:space="0" w:color="auto"/>
        <w:bottom w:val="none" w:sz="0" w:space="0" w:color="auto"/>
        <w:right w:val="none" w:sz="0" w:space="0" w:color="auto"/>
      </w:divBdr>
    </w:div>
    <w:div w:id="197108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22320</Words>
  <Characters>127227</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Lininger</dc:creator>
  <cp:keywords/>
  <dc:description/>
  <cp:lastModifiedBy>Kevin Hirn</cp:lastModifiedBy>
  <cp:revision>3</cp:revision>
  <dcterms:created xsi:type="dcterms:W3CDTF">2017-07-21T19:54:00Z</dcterms:created>
  <dcterms:modified xsi:type="dcterms:W3CDTF">2017-07-21T20:00:00Z</dcterms:modified>
</cp:coreProperties>
</file>