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D56CE3D" w14:textId="3400F981" w:rsidR="009C554C" w:rsidRDefault="009C554C" w:rsidP="00720FA9">
      <w:pPr>
        <w:pStyle w:val="Heading1"/>
      </w:pPr>
      <w:r>
        <w:t>Opt Out Case Neg</w:t>
      </w:r>
    </w:p>
    <w:p w14:paraId="0B7C06BE" w14:textId="366F639C" w:rsidR="00EA6E2A" w:rsidRDefault="00EA6E2A" w:rsidP="009C554C">
      <w:pPr>
        <w:pStyle w:val="Heading2"/>
      </w:pPr>
      <w:r>
        <w:t>T – Regulation</w:t>
      </w:r>
    </w:p>
    <w:p w14:paraId="6A4D1E11" w14:textId="77777777" w:rsidR="00EA6E2A" w:rsidRDefault="00EA6E2A" w:rsidP="00EA6E2A">
      <w:pPr>
        <w:pStyle w:val="Heading4"/>
      </w:pPr>
      <w:r>
        <w:t>Interpretation: the affirmative must increase regulation of education</w:t>
      </w:r>
    </w:p>
    <w:p w14:paraId="2B8751C9" w14:textId="77777777" w:rsidR="00EA6E2A" w:rsidRDefault="00EA6E2A" w:rsidP="00EA6E2A">
      <w:pPr>
        <w:pStyle w:val="Heading4"/>
      </w:pPr>
      <w:r>
        <w:t>Increase is to make greater</w:t>
      </w:r>
    </w:p>
    <w:p w14:paraId="01595D2C" w14:textId="77777777" w:rsidR="00EA6E2A" w:rsidRDefault="00EA6E2A" w:rsidP="00EA6E2A">
      <w:r w:rsidRPr="006D23F4">
        <w:rPr>
          <w:b/>
        </w:rPr>
        <w:t>Dictionary.com</w:t>
      </w:r>
      <w:r>
        <w:rPr>
          <w:b/>
        </w:rPr>
        <w:t xml:space="preserve"> 12</w:t>
      </w:r>
      <w:r>
        <w:t>(</w:t>
      </w:r>
      <w:hyperlink r:id="rId9" w:history="1">
        <w:r w:rsidRPr="00E54332">
          <w:rPr>
            <w:rStyle w:val="Hyperlink"/>
          </w:rPr>
          <w:t>http://www.dictionary.com/browse/increase</w:t>
        </w:r>
      </w:hyperlink>
      <w:r>
        <w:t>)</w:t>
      </w:r>
    </w:p>
    <w:p w14:paraId="5C580998" w14:textId="77777777" w:rsidR="00EA6E2A" w:rsidRPr="00603D77" w:rsidRDefault="00EA6E2A" w:rsidP="00EA6E2A">
      <w:pPr>
        <w:rPr>
          <w:sz w:val="16"/>
        </w:rPr>
      </w:pPr>
      <w:r w:rsidRPr="00603D77">
        <w:rPr>
          <w:sz w:val="16"/>
        </w:rPr>
        <w:t>verb (used with object), increased, increasing.</w:t>
      </w:r>
      <w:r w:rsidRPr="006D23F4">
        <w:rPr>
          <w:u w:val="single"/>
        </w:rPr>
        <w:t xml:space="preserve"> 1</w:t>
      </w:r>
      <w:r w:rsidRPr="000641AC">
        <w:rPr>
          <w:highlight w:val="yellow"/>
          <w:u w:val="single"/>
        </w:rPr>
        <w:t>. to make greater</w:t>
      </w:r>
      <w:r w:rsidRPr="006D23F4">
        <w:rPr>
          <w:u w:val="single"/>
        </w:rPr>
        <w:t>, as in number, size, strength, or quality; augment; add to</w:t>
      </w:r>
      <w:r w:rsidRPr="00603D77">
        <w:rPr>
          <w:sz w:val="16"/>
        </w:rPr>
        <w:t>: to increase taxes. verb (used without object), increased, increasing. 2. to become greater, as in number, size, strength, or quality noun 5. growth or augmentation in numbers, size, strength, quality, etc.: the increase of crime</w:t>
      </w:r>
    </w:p>
    <w:p w14:paraId="3874F74B" w14:textId="77777777" w:rsidR="00EA6E2A" w:rsidRDefault="00EA6E2A" w:rsidP="00EA6E2A">
      <w:pPr>
        <w:pStyle w:val="Heading4"/>
      </w:pPr>
      <w:r w:rsidRPr="009F754E">
        <w:t xml:space="preserve">Regulation </w:t>
      </w:r>
      <w:r>
        <w:t>is the opposite of deregulation</w:t>
      </w:r>
    </w:p>
    <w:p w14:paraId="7A3FCCD6" w14:textId="77777777" w:rsidR="00EA6E2A" w:rsidRPr="009F754E" w:rsidRDefault="00EA6E2A" w:rsidP="00EA6E2A">
      <w:r w:rsidRPr="009F754E">
        <w:rPr>
          <w:rStyle w:val="Style13ptBold"/>
        </w:rPr>
        <w:t>Robinson, 10</w:t>
      </w:r>
      <w:r>
        <w:t xml:space="preserve"> (Abraham Robinson, writer, “</w:t>
      </w:r>
      <w:r w:rsidRPr="009F754E">
        <w:t>What Is Regulation and Deregulation?</w:t>
      </w:r>
      <w:r>
        <w:t>” Legal Beagle, 2/24/10, “</w:t>
      </w:r>
      <w:r w:rsidRPr="009F754E">
        <w:t>http://legalbeagle.com/6016665-regulation-deregulation.html</w:t>
      </w:r>
      <w:r>
        <w:t>,” AG)</w:t>
      </w:r>
    </w:p>
    <w:p w14:paraId="7CA230B7" w14:textId="77777777" w:rsidR="00EA6E2A" w:rsidRPr="00787E95" w:rsidRDefault="00EA6E2A" w:rsidP="00EA6E2A">
      <w:pPr>
        <w:rPr>
          <w:sz w:val="16"/>
        </w:rPr>
      </w:pPr>
      <w:r w:rsidRPr="000641AC">
        <w:rPr>
          <w:sz w:val="24"/>
          <w:highlight w:val="yellow"/>
          <w:u w:val="single"/>
        </w:rPr>
        <w:t>Regulation is the process of governments passing laws to control certain activities</w:t>
      </w:r>
      <w:r w:rsidRPr="009F754E">
        <w:rPr>
          <w:sz w:val="24"/>
          <w:u w:val="single"/>
        </w:rPr>
        <w:t xml:space="preserve">, often restricting some business activities. </w:t>
      </w:r>
      <w:r w:rsidRPr="000641AC">
        <w:rPr>
          <w:sz w:val="24"/>
          <w:highlight w:val="yellow"/>
          <w:u w:val="single"/>
        </w:rPr>
        <w:t xml:space="preserve">Deregulation is </w:t>
      </w:r>
      <w:r w:rsidRPr="000641AC">
        <w:rPr>
          <w:b/>
          <w:sz w:val="24"/>
          <w:highlight w:val="yellow"/>
          <w:u w:val="single"/>
        </w:rPr>
        <w:t>the opposite process</w:t>
      </w:r>
      <w:r w:rsidRPr="000641AC">
        <w:rPr>
          <w:sz w:val="24"/>
          <w:highlight w:val="yellow"/>
          <w:u w:val="single"/>
        </w:rPr>
        <w:t xml:space="preserve"> of governments removing these restrictions</w:t>
      </w:r>
      <w:r w:rsidRPr="00787E95">
        <w:rPr>
          <w:sz w:val="16"/>
        </w:rPr>
        <w:t>. PURPOSE OF REGULATION Regulation laws may be passed to protect the public from what is viewed as unethical or dangerous business activities. EXAMPLE OF REGULATION For example, New Zealand regulates research on biotechnology to protect public health and safety and to ensure ethical research practices. PURPOSE OF DEREGULATION Deregulation may be enacted because regulations may be seen as harmful to businesses or competition. EXAMPLE OF DEREGULATION An example of deregulation is the U.S. Energy Policy Act of 1992, which removed restrictions on American electricity companies in an attempt to increase competition. PROBLEMS OF DEREGULATION Deregulation can create disruption in the market and harm consumers. For example, Tom Allison, a counsel to the U.S. Senate Commerce Committee, argued that deregulation of the American airline industry led to disruptions and increased costs.</w:t>
      </w:r>
    </w:p>
    <w:p w14:paraId="7533C9CC" w14:textId="77777777" w:rsidR="00EA6E2A" w:rsidRPr="00785414" w:rsidRDefault="00EA6E2A" w:rsidP="00EA6E2A">
      <w:pPr>
        <w:pStyle w:val="Heading4"/>
      </w:pPr>
      <w:r>
        <w:t>Violation: the aff reduces regulations on education by simply removing a policy that used to be in the NCLB legislation</w:t>
      </w:r>
    </w:p>
    <w:p w14:paraId="5ED197E9" w14:textId="77777777" w:rsidR="00EA6E2A" w:rsidRPr="00C86BB4" w:rsidRDefault="00EA6E2A" w:rsidP="00EA6E2A">
      <w:pPr>
        <w:pStyle w:val="Heading4"/>
      </w:pPr>
      <w:r>
        <w:t>Prefer our interpretation</w:t>
      </w:r>
      <w:r w:rsidRPr="00C86BB4">
        <w:t>:</w:t>
      </w:r>
    </w:p>
    <w:p w14:paraId="29BDA8C7" w14:textId="77777777" w:rsidR="00EA6E2A" w:rsidRDefault="00EA6E2A" w:rsidP="00EA6E2A">
      <w:pPr>
        <w:pStyle w:val="Heading4"/>
      </w:pPr>
      <w:r w:rsidRPr="00C86BB4">
        <w:t>Limits</w:t>
      </w:r>
      <w:r>
        <w:t>/Fairness</w:t>
      </w:r>
      <w:r w:rsidRPr="00C86BB4">
        <w:t xml:space="preserve"> - The Affirmative</w:t>
      </w:r>
      <w:r>
        <w:t xml:space="preserve"> team's definition is too broad—it allows affs that regulate or deregulate. This doubles the scope of the topic and explodes the neg research burden, making it impossible for the neg to be prepared for this debate. </w:t>
      </w:r>
    </w:p>
    <w:p w14:paraId="6C0099AE" w14:textId="77777777" w:rsidR="00EA6E2A" w:rsidRPr="00784096" w:rsidRDefault="00EA6E2A" w:rsidP="00EA6E2A">
      <w:pPr>
        <w:pStyle w:val="Heading4"/>
      </w:pPr>
      <w:r>
        <w:t>Education – depth over breadth – we get more topic education from having in-depth debates about topical affs that we can prepare for.</w:t>
      </w:r>
    </w:p>
    <w:p w14:paraId="6E149BAC" w14:textId="77777777" w:rsidR="00EA6E2A" w:rsidRPr="00C26F4D" w:rsidRDefault="00EA6E2A" w:rsidP="00EA6E2A">
      <w:pPr>
        <w:pStyle w:val="Heading4"/>
      </w:pPr>
      <w:r w:rsidRPr="00C86BB4">
        <w:t>Topicality is a voting issue for fairness, prope</w:t>
      </w:r>
      <w:r w:rsidRPr="00C26F4D">
        <w:t>r limits, and the educational aspect of debate.</w:t>
      </w:r>
    </w:p>
    <w:p w14:paraId="301B625E" w14:textId="77777777" w:rsidR="00EA6E2A" w:rsidRPr="00EA6E2A" w:rsidRDefault="00EA6E2A" w:rsidP="00EA6E2A"/>
    <w:p w14:paraId="06F420CA" w14:textId="6146EB2C" w:rsidR="00EA6E2A" w:rsidRDefault="00EA6E2A" w:rsidP="009C554C">
      <w:pPr>
        <w:pStyle w:val="Heading2"/>
      </w:pPr>
      <w:r>
        <w:t xml:space="preserve">Neolib </w:t>
      </w:r>
      <w:r w:rsidR="00383EBB">
        <w:t>K</w:t>
      </w:r>
      <w:r>
        <w:t>:</w:t>
      </w:r>
    </w:p>
    <w:p w14:paraId="3EB073B6" w14:textId="77777777" w:rsidR="00383EBB" w:rsidRPr="00884F78" w:rsidRDefault="00383EBB" w:rsidP="00383EBB">
      <w:pPr>
        <w:pStyle w:val="Heading4"/>
      </w:pPr>
      <w:r>
        <w:t xml:space="preserve">The Aff’s endorsement of devolution of testing control to parents re-entrenches the conceptualization of parents </w:t>
      </w:r>
      <w:r w:rsidRPr="004D725C">
        <w:t>as consumers, students as workers, and education as a commodity</w:t>
      </w:r>
      <w:r>
        <w:t xml:space="preserve"> – the end point that their authors call for “better testing methods” and “more effective global citizens” this turns the aff and cements inequality</w:t>
      </w:r>
    </w:p>
    <w:p w14:paraId="1253D580" w14:textId="77777777" w:rsidR="00383EBB" w:rsidRPr="004C093F" w:rsidRDefault="00383EBB" w:rsidP="00383EBB">
      <w:pPr>
        <w:rPr>
          <w:rFonts w:asciiTheme="majorHAnsi" w:hAnsiTheme="majorHAnsi" w:cs="Times New Roman"/>
          <w:b/>
          <w:sz w:val="26"/>
        </w:rPr>
      </w:pPr>
      <w:r w:rsidRPr="004D725C">
        <w:rPr>
          <w:rStyle w:val="Style13ptBold"/>
          <w:rFonts w:asciiTheme="majorHAnsi" w:hAnsiTheme="majorHAnsi" w:cs="Times New Roman"/>
        </w:rPr>
        <w:t>Erickson 15</w:t>
      </w:r>
      <w:r>
        <w:rPr>
          <w:rStyle w:val="Style13ptBold"/>
          <w:rFonts w:asciiTheme="majorHAnsi" w:hAnsiTheme="majorHAnsi" w:cs="Times New Roman"/>
        </w:rPr>
        <w:t xml:space="preserve"> </w:t>
      </w:r>
      <w:r w:rsidRPr="004D725C">
        <w:rPr>
          <w:rFonts w:asciiTheme="majorHAnsi" w:hAnsiTheme="majorHAnsi" w:cs="Times New Roman"/>
        </w:rPr>
        <w:t xml:space="preserve">(Megan Erickson, editor at Jacobin and the author of Class War: The Privatization of Childhood, “The Privatization of Childhood,” </w:t>
      </w:r>
      <w:r w:rsidRPr="004D725C">
        <w:rPr>
          <w:rFonts w:asciiTheme="majorHAnsi" w:hAnsiTheme="majorHAnsi" w:cs="Times New Roman"/>
          <w:i/>
        </w:rPr>
        <w:t>Jacobin</w:t>
      </w:r>
      <w:r w:rsidRPr="004D725C">
        <w:rPr>
          <w:rFonts w:asciiTheme="majorHAnsi" w:hAnsiTheme="majorHAnsi" w:cs="Times New Roman"/>
        </w:rPr>
        <w:t>, September 3, 2015, https://www.jacobinmag.com/2015/09/children-testing-schools-education-reform-inequality/)</w:t>
      </w:r>
    </w:p>
    <w:p w14:paraId="353254CF" w14:textId="77777777" w:rsidR="00383EBB" w:rsidRPr="00F601E6" w:rsidRDefault="00383EBB" w:rsidP="00383EBB">
      <w:r w:rsidRPr="00C93819">
        <w:rPr>
          <w:rStyle w:val="TitleChar"/>
          <w:rFonts w:asciiTheme="majorHAnsi" w:hAnsiTheme="majorHAnsi" w:cs="Times New Roman"/>
          <w:highlight w:val="cyan"/>
        </w:rPr>
        <w:t>Wealthy parents have the luxury of time to impart knowledge</w:t>
      </w:r>
      <w:r w:rsidRPr="004D725C">
        <w:rPr>
          <w:rFonts w:asciiTheme="majorHAnsi" w:hAnsiTheme="majorHAnsi" w:cs="Times New Roman"/>
        </w:rPr>
        <w:t xml:space="preserve"> </w:t>
      </w:r>
      <w:r w:rsidRPr="004D725C">
        <w:rPr>
          <w:rFonts w:asciiTheme="majorHAnsi" w:hAnsiTheme="majorHAnsi" w:cs="Times New Roman"/>
          <w:sz w:val="12"/>
          <w:szCs w:val="12"/>
        </w:rPr>
        <w:t xml:space="preserve">essential to understanding science and social studies </w:t>
      </w:r>
      <w:r w:rsidRPr="00C93819">
        <w:rPr>
          <w:rStyle w:val="TitleChar"/>
          <w:rFonts w:asciiTheme="majorHAnsi" w:hAnsiTheme="majorHAnsi" w:cs="Times New Roman"/>
          <w:highlight w:val="cyan"/>
        </w:rPr>
        <w:t>to their children</w:t>
      </w:r>
      <w:r w:rsidRPr="004D725C">
        <w:rPr>
          <w:rFonts w:asciiTheme="majorHAnsi" w:hAnsiTheme="majorHAnsi" w:cs="Times New Roman"/>
        </w:rPr>
        <w:t xml:space="preserve"> </w:t>
      </w:r>
      <w:r w:rsidRPr="004D725C">
        <w:rPr>
          <w:rFonts w:asciiTheme="majorHAnsi" w:hAnsiTheme="majorHAnsi" w:cs="Times New Roman"/>
          <w:sz w:val="12"/>
          <w:szCs w:val="12"/>
        </w:rPr>
        <w:t>beginning in early childhood through exposure to travel, museums, and even simple excursions like going to the supermarket or the post office.</w:t>
      </w:r>
      <w:r>
        <w:rPr>
          <w:rFonts w:asciiTheme="majorHAnsi" w:hAnsiTheme="majorHAnsi" w:cs="Times New Roman"/>
          <w:sz w:val="12"/>
          <w:szCs w:val="12"/>
        </w:rPr>
        <w:t xml:space="preserve"> </w:t>
      </w:r>
      <w:r w:rsidRPr="004D725C">
        <w:rPr>
          <w:rFonts w:asciiTheme="majorHAnsi" w:hAnsiTheme="majorHAnsi" w:cs="Times New Roman"/>
          <w:sz w:val="12"/>
          <w:szCs w:val="12"/>
        </w:rPr>
        <w:t>Given this data, it ’s not surprising that the first known use of the word “helicopter parent” is in 1989. The fear felt by parents of all classes that their children’s class status is more precarious is real, even among the middle and upper classes.</w:t>
      </w:r>
      <w:r>
        <w:rPr>
          <w:rFonts w:asciiTheme="majorHAnsi" w:hAnsiTheme="majorHAnsi" w:cs="Times New Roman"/>
          <w:sz w:val="12"/>
          <w:szCs w:val="12"/>
        </w:rPr>
        <w:t xml:space="preserve"> </w:t>
      </w:r>
      <w:r w:rsidRPr="004D725C">
        <w:rPr>
          <w:rStyle w:val="TitleChar"/>
          <w:rFonts w:asciiTheme="majorHAnsi" w:hAnsiTheme="majorHAnsi" w:cs="Times New Roman"/>
        </w:rPr>
        <w:t xml:space="preserve">“Family” continues to be </w:t>
      </w:r>
      <w:r w:rsidRPr="004D725C">
        <w:rPr>
          <w:rStyle w:val="Emphasis"/>
          <w:rFonts w:asciiTheme="majorHAnsi" w:hAnsiTheme="majorHAnsi" w:cs="Times New Roman"/>
        </w:rPr>
        <w:t>a sentimental concept</w:t>
      </w:r>
      <w:r w:rsidRPr="004D725C">
        <w:rPr>
          <w:rFonts w:asciiTheme="majorHAnsi" w:hAnsiTheme="majorHAnsi" w:cs="Times New Roman"/>
        </w:rPr>
        <w:t xml:space="preserve"> </w:t>
      </w:r>
      <w:r w:rsidRPr="004D725C">
        <w:rPr>
          <w:rFonts w:asciiTheme="majorHAnsi" w:hAnsiTheme="majorHAnsi" w:cs="Times New Roman"/>
          <w:sz w:val="12"/>
          <w:szCs w:val="12"/>
        </w:rPr>
        <w:t xml:space="preserve">imagined as a refuge from the wild and awful world of autocratic workplaces, but </w:t>
      </w:r>
      <w:r w:rsidRPr="00C93819">
        <w:rPr>
          <w:rStyle w:val="TitleChar"/>
          <w:rFonts w:asciiTheme="majorHAnsi" w:hAnsiTheme="majorHAnsi" w:cs="Times New Roman"/>
          <w:highlight w:val="cyan"/>
        </w:rPr>
        <w:t>its project has become protecting and preparing offspring for the cutthroat global economy</w:t>
      </w:r>
      <w:r w:rsidRPr="00C93819">
        <w:rPr>
          <w:rFonts w:asciiTheme="majorHAnsi" w:hAnsiTheme="majorHAnsi" w:cs="Times New Roman"/>
          <w:highlight w:val="cyan"/>
        </w:rPr>
        <w:t>.</w:t>
      </w:r>
      <w:r>
        <w:rPr>
          <w:rFonts w:asciiTheme="majorHAnsi" w:hAnsiTheme="majorHAnsi" w:cs="Times New Roman"/>
          <w:highlight w:val="cyan"/>
        </w:rPr>
        <w:t xml:space="preserve"> </w:t>
      </w:r>
      <w:r w:rsidRPr="00C93819">
        <w:rPr>
          <w:rStyle w:val="TitleChar"/>
          <w:rFonts w:asciiTheme="majorHAnsi" w:hAnsiTheme="majorHAnsi" w:cs="Times New Roman"/>
          <w:highlight w:val="cyan"/>
        </w:rPr>
        <w:t xml:space="preserve">The contemporary family has become a </w:t>
      </w:r>
      <w:r w:rsidRPr="00C93819">
        <w:rPr>
          <w:rStyle w:val="Emphasis"/>
          <w:rFonts w:asciiTheme="majorHAnsi" w:hAnsiTheme="majorHAnsi" w:cs="Times New Roman"/>
          <w:highlight w:val="cyan"/>
        </w:rPr>
        <w:t>competitive economic unit</w:t>
      </w:r>
      <w:r w:rsidRPr="004D725C">
        <w:rPr>
          <w:rFonts w:asciiTheme="majorHAnsi" w:hAnsiTheme="majorHAnsi" w:cs="Times New Roman"/>
        </w:rPr>
        <w:t xml:space="preserve"> </w:t>
      </w:r>
      <w:r w:rsidRPr="004D725C">
        <w:rPr>
          <w:rFonts w:asciiTheme="majorHAnsi" w:hAnsiTheme="majorHAnsi" w:cs="Times New Roman"/>
          <w:sz w:val="12"/>
          <w:szCs w:val="12"/>
        </w:rPr>
        <w:t>not only distinct from, but actively in conflict with the larger society. The idea of “finding yourself,” “getting a job,” and “getting a therapist” (to use Kramer vs. Kramer’s neat summary) has been increasingly important in American society since the rise of psychology and consumer culture — now</w:t>
      </w:r>
      <w:r w:rsidRPr="004D725C">
        <w:rPr>
          <w:rFonts w:asciiTheme="majorHAnsi" w:hAnsiTheme="majorHAnsi" w:cs="Times New Roman"/>
        </w:rPr>
        <w:t xml:space="preserve"> </w:t>
      </w:r>
      <w:r w:rsidRPr="004D725C">
        <w:rPr>
          <w:rStyle w:val="TitleChar"/>
          <w:rFonts w:asciiTheme="majorHAnsi" w:hAnsiTheme="majorHAnsi" w:cs="Times New Roman"/>
        </w:rPr>
        <w:t>the cultivation of a personal identity for one ’s children is</w:t>
      </w:r>
      <w:r w:rsidRPr="004D725C">
        <w:rPr>
          <w:rFonts w:asciiTheme="majorHAnsi" w:hAnsiTheme="majorHAnsi" w:cs="Times New Roman"/>
        </w:rPr>
        <w:t xml:space="preserve"> also </w:t>
      </w:r>
      <w:r w:rsidRPr="004D725C">
        <w:rPr>
          <w:rStyle w:val="TitleChar"/>
          <w:rFonts w:asciiTheme="majorHAnsi" w:hAnsiTheme="majorHAnsi" w:cs="Times New Roman"/>
        </w:rPr>
        <w:t>essential to ensuring adult success</w:t>
      </w:r>
      <w:r w:rsidRPr="004D725C">
        <w:rPr>
          <w:rFonts w:asciiTheme="majorHAnsi" w:hAnsiTheme="majorHAnsi" w:cs="Times New Roman"/>
        </w:rPr>
        <w:t xml:space="preserve"> </w:t>
      </w:r>
      <w:r w:rsidRPr="004D725C">
        <w:rPr>
          <w:rFonts w:asciiTheme="majorHAnsi" w:hAnsiTheme="majorHAnsi" w:cs="Times New Roman"/>
          <w:sz w:val="12"/>
          <w:szCs w:val="12"/>
        </w:rPr>
        <w:t>(and the transmission of privilege across the generations).</w:t>
      </w:r>
      <w:r>
        <w:rPr>
          <w:rFonts w:asciiTheme="majorHAnsi" w:hAnsiTheme="majorHAnsi" w:cs="Times New Roman"/>
        </w:rPr>
        <w:t xml:space="preserve"> </w:t>
      </w:r>
      <w:r w:rsidRPr="004D725C">
        <w:rPr>
          <w:rFonts w:asciiTheme="majorHAnsi" w:hAnsiTheme="majorHAnsi" w:cs="Times New Roman"/>
          <w:sz w:val="12"/>
          <w:szCs w:val="12"/>
        </w:rPr>
        <w:t>After all, childhood is expensive, so it must be an investment. Since 1960, the US Department of Agriculture has prepared an annual estimate of the cost of raising a child. Parents are expected to spend $245,340 to raise a child born in 2013.</w:t>
      </w:r>
      <w:r>
        <w:rPr>
          <w:rFonts w:asciiTheme="majorHAnsi" w:hAnsiTheme="majorHAnsi" w:cs="Times New Roman"/>
          <w:sz w:val="12"/>
          <w:szCs w:val="12"/>
        </w:rPr>
        <w:t xml:space="preserve"> </w:t>
      </w:r>
      <w:r w:rsidRPr="004D725C">
        <w:rPr>
          <w:rFonts w:asciiTheme="majorHAnsi" w:hAnsiTheme="majorHAnsi" w:cs="Times New Roman"/>
          <w:sz w:val="12"/>
          <w:szCs w:val="12"/>
        </w:rPr>
        <w:t>A flyer/PSA released by the department depicts an imaginary online shopping website modeled on Amazon.com, with the image of a baby priced at “US $245,340” and a mouse arrow hovering ominously over the phrase “Add to family?” Under a “Details” section, the breakdown of costs shows percentages allocated to housing, food, transportation, clothing, health care, child care and education, and miscellaneous. College is “Not included.”</w:t>
      </w:r>
      <w:r>
        <w:rPr>
          <w:rFonts w:asciiTheme="majorHAnsi" w:hAnsiTheme="majorHAnsi" w:cs="Times New Roman"/>
          <w:sz w:val="12"/>
          <w:szCs w:val="12"/>
        </w:rPr>
        <w:t xml:space="preserve"> </w:t>
      </w:r>
      <w:r w:rsidRPr="004D725C">
        <w:rPr>
          <w:rFonts w:asciiTheme="majorHAnsi" w:hAnsiTheme="majorHAnsi" w:cs="Times New Roman"/>
          <w:sz w:val="12"/>
          <w:szCs w:val="12"/>
        </w:rPr>
        <w:t>The USDA has also helpfully provided a Cost of Raising a Child Calculator, which allows parents to create their own individualized estimate based on the household income, marital status, number of children, region, and budget.</w:t>
      </w:r>
      <w:r w:rsidRPr="004D725C">
        <w:rPr>
          <w:rFonts w:asciiTheme="majorHAnsi" w:hAnsiTheme="majorHAnsi" w:cs="Times New Roman"/>
        </w:rPr>
        <w:t xml:space="preserve"> </w:t>
      </w:r>
      <w:r w:rsidRPr="004D725C">
        <w:rPr>
          <w:rStyle w:val="TitleChar"/>
          <w:rFonts w:asciiTheme="majorHAnsi" w:hAnsiTheme="majorHAnsi" w:cs="Times New Roman"/>
        </w:rPr>
        <w:t>Parents are</w:t>
      </w:r>
      <w:r w:rsidRPr="004D725C">
        <w:rPr>
          <w:rFonts w:asciiTheme="majorHAnsi" w:hAnsiTheme="majorHAnsi" w:cs="Times New Roman"/>
        </w:rPr>
        <w:t xml:space="preserve"> thus </w:t>
      </w:r>
      <w:r w:rsidRPr="004D725C">
        <w:rPr>
          <w:rStyle w:val="TitleChar"/>
          <w:rFonts w:asciiTheme="majorHAnsi" w:hAnsiTheme="majorHAnsi" w:cs="Times New Roman"/>
        </w:rPr>
        <w:t>encouraged to think of</w:t>
      </w:r>
      <w:r w:rsidRPr="004D725C">
        <w:rPr>
          <w:rFonts w:asciiTheme="majorHAnsi" w:hAnsiTheme="majorHAnsi" w:cs="Times New Roman"/>
        </w:rPr>
        <w:t xml:space="preserve"> the act of </w:t>
      </w:r>
      <w:r w:rsidRPr="004D725C">
        <w:rPr>
          <w:rStyle w:val="TitleChar"/>
          <w:rFonts w:asciiTheme="majorHAnsi" w:hAnsiTheme="majorHAnsi" w:cs="Times New Roman"/>
        </w:rPr>
        <w:t xml:space="preserve">reproduction as above all </w:t>
      </w:r>
      <w:r w:rsidRPr="004D725C">
        <w:rPr>
          <w:rStyle w:val="Emphasis"/>
          <w:rFonts w:asciiTheme="majorHAnsi" w:hAnsiTheme="majorHAnsi" w:cs="Times New Roman"/>
        </w:rPr>
        <w:t>a personal economic choice</w:t>
      </w:r>
      <w:r w:rsidRPr="004D725C">
        <w:rPr>
          <w:rFonts w:asciiTheme="majorHAnsi" w:hAnsiTheme="majorHAnsi" w:cs="Times New Roman"/>
        </w:rPr>
        <w:t>.</w:t>
      </w:r>
      <w:r>
        <w:rPr>
          <w:rFonts w:asciiTheme="majorHAnsi" w:hAnsiTheme="majorHAnsi" w:cs="Times New Roman"/>
        </w:rPr>
        <w:t xml:space="preserve"> </w:t>
      </w:r>
      <w:r w:rsidRPr="004D725C">
        <w:rPr>
          <w:rFonts w:asciiTheme="majorHAnsi" w:hAnsiTheme="majorHAnsi" w:cs="Times New Roman"/>
          <w:sz w:val="12"/>
          <w:szCs w:val="12"/>
        </w:rPr>
        <w:t>There’s an array of tools that promise to help mom and dad raise an intellectual, worldly child in the most efficient way possible. An American-based range of BPA-free toys created with the input of child development experts and sold in over seventy countries called Sassy Baby includes a “developmental insight” and “interaction ideas,” with every product.</w:t>
      </w:r>
      <w:r>
        <w:rPr>
          <w:rFonts w:asciiTheme="majorHAnsi" w:hAnsiTheme="majorHAnsi" w:cs="Times New Roman"/>
          <w:sz w:val="12"/>
          <w:szCs w:val="12"/>
        </w:rPr>
        <w:t xml:space="preserve"> </w:t>
      </w:r>
      <w:r w:rsidRPr="004D725C">
        <w:rPr>
          <w:rFonts w:asciiTheme="majorHAnsi" w:hAnsiTheme="majorHAnsi" w:cs="Times New Roman"/>
          <w:sz w:val="12"/>
          <w:szCs w:val="12"/>
        </w:rPr>
        <w:t>For example, the sensory gym “inspires baby to learn and grow” by incorporating a variety of textures and colors. Interaction ideas include allowing your baby to play with the hanging toys, pointing out the different toys at the end of the arches, and clapping when she reaches for them. As an added bonus, the company asserts, “our passion for fashion assures today’s mom that her baby will be just like her: fun, savvy, smart . . . SASSY!”</w:t>
      </w:r>
      <w:r>
        <w:rPr>
          <w:rFonts w:asciiTheme="majorHAnsi" w:hAnsiTheme="majorHAnsi" w:cs="Times New Roman"/>
          <w:sz w:val="12"/>
          <w:szCs w:val="12"/>
        </w:rPr>
        <w:t xml:space="preserve"> </w:t>
      </w:r>
      <w:r w:rsidRPr="004D725C">
        <w:rPr>
          <w:rFonts w:asciiTheme="majorHAnsi" w:hAnsiTheme="majorHAnsi" w:cs="Times New Roman"/>
          <w:sz w:val="12"/>
          <w:szCs w:val="12"/>
        </w:rPr>
        <w:t>Strollers, one of the first items to become a status symbol of the new parenthood when Sex and the City writers committed to making one of the characters a Brooklyn mom five seasons in, are sold in premium versions by “Dutch mobility company” Bugaboo, with lots of marketing materials about exploring the world and no mention of what is presumably being carried (or concealed?).</w:t>
      </w:r>
      <w:r>
        <w:rPr>
          <w:rFonts w:asciiTheme="majorHAnsi" w:hAnsiTheme="majorHAnsi" w:cs="Times New Roman"/>
          <w:sz w:val="12"/>
          <w:szCs w:val="12"/>
        </w:rPr>
        <w:t xml:space="preserve"> </w:t>
      </w:r>
      <w:r w:rsidRPr="004D725C">
        <w:rPr>
          <w:rFonts w:asciiTheme="majorHAnsi" w:hAnsiTheme="majorHAnsi" w:cs="Times New Roman"/>
          <w:sz w:val="12"/>
          <w:szCs w:val="12"/>
        </w:rPr>
        <w:t>South Africa–based Bumbo sells baby seats that encourage practice of postural head and trunk control and a crawl ball advertised as stimulating hand-eye coordination and motor skills, all in the name of protecting your most valuable asset.</w:t>
      </w:r>
      <w:r>
        <w:rPr>
          <w:rFonts w:asciiTheme="majorHAnsi" w:hAnsiTheme="majorHAnsi" w:cs="Times New Roman"/>
          <w:sz w:val="12"/>
          <w:szCs w:val="12"/>
        </w:rPr>
        <w:t xml:space="preserve"> </w:t>
      </w:r>
      <w:r w:rsidRPr="004D725C">
        <w:rPr>
          <w:rFonts w:asciiTheme="majorHAnsi" w:hAnsiTheme="majorHAnsi" w:cs="Times New Roman"/>
          <w:sz w:val="12"/>
          <w:szCs w:val="12"/>
        </w:rPr>
        <w:t>In fact, you’d be hard-pressed to find something that doesn’t stimulate the curiosity or inspire the development of hand- eye coordination of “your most valuable asset.”</w:t>
      </w:r>
      <w:r>
        <w:rPr>
          <w:rFonts w:asciiTheme="majorHAnsi" w:hAnsiTheme="majorHAnsi" w:cs="Times New Roman"/>
          <w:sz w:val="12"/>
          <w:szCs w:val="12"/>
        </w:rPr>
        <w:t xml:space="preserve"> </w:t>
      </w:r>
      <w:r w:rsidRPr="004D725C">
        <w:rPr>
          <w:rFonts w:asciiTheme="majorHAnsi" w:hAnsiTheme="majorHAnsi" w:cs="Times New Roman"/>
          <w:sz w:val="12"/>
          <w:szCs w:val="12"/>
        </w:rPr>
        <w:t>For a few dollars, a nursery can be equipped with plastic blocks in different colors and textures, homemade or store- bought rattles, crayons, chalk, cookie cutters, play-doh, markers, sand and string.</w:t>
      </w:r>
      <w:r>
        <w:rPr>
          <w:rFonts w:asciiTheme="majorHAnsi" w:hAnsiTheme="majorHAnsi" w:cs="Times New Roman"/>
          <w:sz w:val="12"/>
          <w:szCs w:val="12"/>
        </w:rPr>
        <w:t xml:space="preserve"> </w:t>
      </w:r>
      <w:r w:rsidRPr="004D725C">
        <w:rPr>
          <w:rFonts w:asciiTheme="majorHAnsi" w:hAnsiTheme="majorHAnsi" w:cs="Times New Roman"/>
          <w:sz w:val="12"/>
          <w:szCs w:val="12"/>
        </w:rPr>
        <w:t>Tearing construction paper is a challenging task for a two-year-old, which helps develop fine motor skills, as is gathering leaves or cutting with scissors, which builds hand-eye coordination.</w:t>
      </w:r>
      <w:r>
        <w:rPr>
          <w:rFonts w:asciiTheme="majorHAnsi" w:hAnsiTheme="majorHAnsi" w:cs="Times New Roman"/>
          <w:sz w:val="12"/>
          <w:szCs w:val="12"/>
        </w:rPr>
        <w:t xml:space="preserve"> </w:t>
      </w:r>
      <w:r w:rsidRPr="004D725C">
        <w:rPr>
          <w:rFonts w:asciiTheme="majorHAnsi" w:hAnsiTheme="majorHAnsi" w:cs="Times New Roman"/>
          <w:sz w:val="12"/>
          <w:szCs w:val="12"/>
        </w:rPr>
        <w:t>Babies do not need to be inspired to grow; they grow. What baby humans need more than anything is as simple as what any mammal needs: comfort.</w:t>
      </w:r>
      <w:r>
        <w:rPr>
          <w:rFonts w:asciiTheme="majorHAnsi" w:hAnsiTheme="majorHAnsi" w:cs="Times New Roman"/>
          <w:sz w:val="12"/>
          <w:szCs w:val="12"/>
        </w:rPr>
        <w:t xml:space="preserve"> </w:t>
      </w:r>
      <w:r w:rsidRPr="004D725C">
        <w:rPr>
          <w:rFonts w:asciiTheme="majorHAnsi" w:hAnsiTheme="majorHAnsi" w:cs="Times New Roman"/>
          <w:sz w:val="12"/>
          <w:szCs w:val="12"/>
        </w:rPr>
        <w:t>Through the consciousness-raising of second-wave feminism, the joys and struggles of parenting have been brought from the privacy of the home into the fore of public life with eager irreverence.</w:t>
      </w:r>
      <w:r>
        <w:rPr>
          <w:rFonts w:asciiTheme="majorHAnsi" w:hAnsiTheme="majorHAnsi" w:cs="Times New Roman"/>
          <w:sz w:val="12"/>
          <w:szCs w:val="12"/>
        </w:rPr>
        <w:t xml:space="preserve"> </w:t>
      </w:r>
      <w:r w:rsidRPr="004D725C">
        <w:rPr>
          <w:rStyle w:val="TitleChar"/>
          <w:rFonts w:asciiTheme="majorHAnsi" w:hAnsiTheme="majorHAnsi" w:cs="Times New Roman"/>
        </w:rPr>
        <w:t>The young children of the wealthy are increasingly diverse portfolios of applications to private schools</w:t>
      </w:r>
      <w:r w:rsidRPr="004D725C">
        <w:rPr>
          <w:rFonts w:asciiTheme="majorHAnsi" w:hAnsiTheme="majorHAnsi" w:cs="Times New Roman"/>
          <w:sz w:val="12"/>
          <w:szCs w:val="12"/>
        </w:rPr>
        <w:t>, enrichment classes, play dates, and nanny shares. These little Einsteins go on to attend prestigious high schools and Ivy League colleges. But it starts in preschool.</w:t>
      </w:r>
      <w:r>
        <w:rPr>
          <w:rFonts w:asciiTheme="majorHAnsi" w:hAnsiTheme="majorHAnsi" w:cs="Times New Roman"/>
        </w:rPr>
        <w:t xml:space="preserve"> </w:t>
      </w:r>
      <w:r w:rsidRPr="00C93819">
        <w:rPr>
          <w:rStyle w:val="TitleChar"/>
          <w:rFonts w:asciiTheme="majorHAnsi" w:hAnsiTheme="majorHAnsi" w:cs="Times New Roman"/>
          <w:highlight w:val="cyan"/>
        </w:rPr>
        <w:t xml:space="preserve">A whole culture has risen around </w:t>
      </w:r>
      <w:r w:rsidRPr="00C93819">
        <w:rPr>
          <w:rStyle w:val="Emphasis"/>
          <w:rFonts w:asciiTheme="majorHAnsi" w:hAnsiTheme="majorHAnsi" w:cs="Times New Roman"/>
          <w:highlight w:val="cyan"/>
        </w:rPr>
        <w:t>the cultivation of the child</w:t>
      </w:r>
      <w:r w:rsidRPr="00C93819">
        <w:rPr>
          <w:rFonts w:asciiTheme="majorHAnsi" w:hAnsiTheme="majorHAnsi" w:cs="Times New Roman"/>
          <w:highlight w:val="cyan"/>
        </w:rPr>
        <w:t xml:space="preserve"> </w:t>
      </w:r>
      <w:r w:rsidRPr="00C93819">
        <w:rPr>
          <w:rStyle w:val="TitleChar"/>
          <w:rFonts w:asciiTheme="majorHAnsi" w:hAnsiTheme="majorHAnsi" w:cs="Times New Roman"/>
          <w:highlight w:val="cyan"/>
        </w:rPr>
        <w:t>into a successful adult</w:t>
      </w:r>
      <w:r w:rsidRPr="00C93819">
        <w:rPr>
          <w:rFonts w:asciiTheme="majorHAnsi" w:hAnsiTheme="majorHAnsi" w:cs="Times New Roman"/>
          <w:highlight w:val="cyan"/>
        </w:rPr>
        <w:t xml:space="preserve">, </w:t>
      </w:r>
      <w:r w:rsidRPr="00C93819">
        <w:rPr>
          <w:rStyle w:val="TitleChar"/>
          <w:rFonts w:asciiTheme="majorHAnsi" w:hAnsiTheme="majorHAnsi" w:cs="Times New Roman"/>
          <w:highlight w:val="cyan"/>
        </w:rPr>
        <w:t>equipped for the global economy</w:t>
      </w:r>
      <w:r w:rsidRPr="004D725C">
        <w:rPr>
          <w:rFonts w:asciiTheme="majorHAnsi" w:hAnsiTheme="majorHAnsi" w:cs="Times New Roman"/>
        </w:rPr>
        <w:t xml:space="preserve">. </w:t>
      </w:r>
      <w:r w:rsidRPr="004D725C">
        <w:rPr>
          <w:rFonts w:asciiTheme="majorHAnsi" w:hAnsiTheme="majorHAnsi" w:cs="Times New Roman"/>
          <w:sz w:val="12"/>
          <w:szCs w:val="12"/>
        </w:rPr>
        <w:t>Its language is English plus Spanish or Mandarin; its literature is the mommy blog.</w:t>
      </w:r>
      <w:r>
        <w:rPr>
          <w:rFonts w:asciiTheme="majorHAnsi" w:hAnsiTheme="majorHAnsi" w:cs="Times New Roman"/>
        </w:rPr>
        <w:t xml:space="preserve"> </w:t>
      </w:r>
      <w:r w:rsidRPr="00C93819">
        <w:rPr>
          <w:rStyle w:val="TitleChar"/>
          <w:rFonts w:asciiTheme="majorHAnsi" w:hAnsiTheme="majorHAnsi" w:cs="Times New Roman"/>
          <w:highlight w:val="cyan"/>
        </w:rPr>
        <w:t>Working-class children,</w:t>
      </w:r>
      <w:r w:rsidRPr="004D725C">
        <w:rPr>
          <w:rStyle w:val="TitleChar"/>
          <w:rFonts w:asciiTheme="majorHAnsi" w:hAnsiTheme="majorHAnsi" w:cs="Times New Roman"/>
        </w:rPr>
        <w:t xml:space="preserve"> on the other hand, </w:t>
      </w:r>
      <w:r w:rsidRPr="00C93819">
        <w:rPr>
          <w:rStyle w:val="TitleChar"/>
          <w:rFonts w:asciiTheme="majorHAnsi" w:hAnsiTheme="majorHAnsi" w:cs="Times New Roman"/>
          <w:highlight w:val="cyan"/>
        </w:rPr>
        <w:t xml:space="preserve">are </w:t>
      </w:r>
      <w:r w:rsidRPr="00C93819">
        <w:rPr>
          <w:rStyle w:val="Emphasis"/>
          <w:rFonts w:asciiTheme="majorHAnsi" w:hAnsiTheme="majorHAnsi" w:cs="Times New Roman"/>
          <w:highlight w:val="cyan"/>
        </w:rPr>
        <w:t>objects of suspicion</w:t>
      </w:r>
      <w:r w:rsidRPr="004D725C">
        <w:rPr>
          <w:rFonts w:asciiTheme="majorHAnsi" w:hAnsiTheme="majorHAnsi" w:cs="Times New Roman"/>
        </w:rPr>
        <w:t xml:space="preserve"> </w:t>
      </w:r>
      <w:r w:rsidRPr="004D725C">
        <w:rPr>
          <w:rStyle w:val="TitleChar"/>
          <w:rFonts w:asciiTheme="majorHAnsi" w:hAnsiTheme="majorHAnsi" w:cs="Times New Roman"/>
        </w:rPr>
        <w:t>defined by what is perceived, within the economic superstructure, as a lack</w:t>
      </w:r>
      <w:r w:rsidRPr="004D725C">
        <w:rPr>
          <w:rFonts w:asciiTheme="majorHAnsi" w:hAnsiTheme="majorHAnsi" w:cs="Times New Roman"/>
        </w:rPr>
        <w:t xml:space="preserve"> — </w:t>
      </w:r>
      <w:r w:rsidRPr="004D725C">
        <w:rPr>
          <w:rStyle w:val="Emphasis"/>
          <w:rFonts w:asciiTheme="majorHAnsi" w:hAnsiTheme="majorHAnsi" w:cs="Times New Roman"/>
        </w:rPr>
        <w:t>of high-enough test scores</w:t>
      </w:r>
      <w:r w:rsidRPr="004D725C">
        <w:rPr>
          <w:rFonts w:asciiTheme="majorHAnsi" w:hAnsiTheme="majorHAnsi" w:cs="Times New Roman"/>
        </w:rPr>
        <w:t xml:space="preserve">, </w:t>
      </w:r>
      <w:r w:rsidRPr="004D725C">
        <w:rPr>
          <w:rStyle w:val="Emphasis"/>
          <w:rFonts w:asciiTheme="majorHAnsi" w:hAnsiTheme="majorHAnsi" w:cs="Times New Roman"/>
        </w:rPr>
        <w:t>of self-confidence</w:t>
      </w:r>
      <w:r w:rsidRPr="004D725C">
        <w:rPr>
          <w:rFonts w:asciiTheme="majorHAnsi" w:hAnsiTheme="majorHAnsi" w:cs="Times New Roman"/>
        </w:rPr>
        <w:t xml:space="preserve">, </w:t>
      </w:r>
      <w:r w:rsidRPr="004D725C">
        <w:rPr>
          <w:rStyle w:val="TitleChar"/>
          <w:rFonts w:asciiTheme="majorHAnsi" w:hAnsiTheme="majorHAnsi" w:cs="Times New Roman"/>
        </w:rPr>
        <w:t xml:space="preserve">or </w:t>
      </w:r>
      <w:r w:rsidRPr="004D725C">
        <w:rPr>
          <w:rStyle w:val="Emphasis"/>
          <w:rFonts w:asciiTheme="majorHAnsi" w:hAnsiTheme="majorHAnsi" w:cs="Times New Roman"/>
        </w:rPr>
        <w:t>the inclination and facility to self-regulate behavior</w:t>
      </w:r>
      <w:r w:rsidRPr="004D725C">
        <w:rPr>
          <w:rFonts w:asciiTheme="majorHAnsi" w:hAnsiTheme="majorHAnsi" w:cs="Times New Roman"/>
        </w:rPr>
        <w:t>.</w:t>
      </w:r>
      <w:r>
        <w:rPr>
          <w:rFonts w:asciiTheme="majorHAnsi" w:hAnsiTheme="majorHAnsi" w:cs="Times New Roman"/>
        </w:rPr>
        <w:t xml:space="preserve"> </w:t>
      </w:r>
      <w:r w:rsidRPr="004D725C">
        <w:rPr>
          <w:rStyle w:val="TitleChar"/>
          <w:rFonts w:asciiTheme="majorHAnsi" w:hAnsiTheme="majorHAnsi" w:cs="Times New Roman"/>
        </w:rPr>
        <w:t>Childhood is now a curated experience for the rich</w:t>
      </w:r>
      <w:r w:rsidRPr="004D725C">
        <w:rPr>
          <w:rFonts w:asciiTheme="majorHAnsi" w:hAnsiTheme="majorHAnsi" w:cs="Times New Roman"/>
          <w:sz w:val="12"/>
          <w:szCs w:val="12"/>
        </w:rPr>
        <w:t>, and a desperate challenge full of lotteries and high stakes for the middle-class and working-class families who aspire toward upward mobility. But it is not a particularly pleasurable one anymore.</w:t>
      </w:r>
      <w:r>
        <w:rPr>
          <w:rFonts w:asciiTheme="majorHAnsi" w:hAnsiTheme="majorHAnsi" w:cs="Times New Roman"/>
        </w:rPr>
        <w:t xml:space="preserve"> </w:t>
      </w:r>
      <w:r w:rsidRPr="004D725C">
        <w:rPr>
          <w:rStyle w:val="TitleChar"/>
          <w:rFonts w:asciiTheme="majorHAnsi" w:hAnsiTheme="majorHAnsi" w:cs="Times New Roman"/>
        </w:rPr>
        <w:t>All the anxious messaging around children as</w:t>
      </w:r>
      <w:r w:rsidRPr="004D725C">
        <w:rPr>
          <w:rFonts w:asciiTheme="majorHAnsi" w:hAnsiTheme="majorHAnsi" w:cs="Times New Roman"/>
        </w:rPr>
        <w:t xml:space="preserve"> fun, smart, savvy, </w:t>
      </w:r>
      <w:r w:rsidRPr="004D725C">
        <w:rPr>
          <w:rStyle w:val="TitleChar"/>
          <w:rFonts w:asciiTheme="majorHAnsi" w:hAnsiTheme="majorHAnsi" w:cs="Times New Roman"/>
        </w:rPr>
        <w:t xml:space="preserve">adventurous assets is </w:t>
      </w:r>
      <w:r w:rsidRPr="004D725C">
        <w:rPr>
          <w:rStyle w:val="Emphasis"/>
          <w:rFonts w:asciiTheme="majorHAnsi" w:hAnsiTheme="majorHAnsi" w:cs="Times New Roman"/>
        </w:rPr>
        <w:t>a response to</w:t>
      </w:r>
      <w:r w:rsidRPr="004D725C">
        <w:rPr>
          <w:rFonts w:asciiTheme="majorHAnsi" w:hAnsiTheme="majorHAnsi" w:cs="Times New Roman"/>
        </w:rPr>
        <w:t xml:space="preserve"> the </w:t>
      </w:r>
      <w:r w:rsidRPr="004D725C">
        <w:rPr>
          <w:rStyle w:val="Emphasis"/>
          <w:rFonts w:asciiTheme="majorHAnsi" w:hAnsiTheme="majorHAnsi" w:cs="Times New Roman"/>
        </w:rPr>
        <w:t>intensifying economic stratification</w:t>
      </w:r>
      <w:r w:rsidRPr="004D725C">
        <w:rPr>
          <w:rFonts w:asciiTheme="majorHAnsi" w:hAnsiTheme="majorHAnsi" w:cs="Times New Roman"/>
        </w:rPr>
        <w:t xml:space="preserve"> </w:t>
      </w:r>
      <w:r w:rsidRPr="004D725C">
        <w:rPr>
          <w:rStyle w:val="TitleChar"/>
          <w:rFonts w:asciiTheme="majorHAnsi" w:hAnsiTheme="majorHAnsi" w:cs="Times New Roman"/>
        </w:rPr>
        <w:t>that leaves parents desperate to give their children an edge</w:t>
      </w:r>
      <w:r w:rsidRPr="004D725C">
        <w:rPr>
          <w:rFonts w:asciiTheme="majorHAnsi" w:hAnsiTheme="majorHAnsi" w:cs="Times New Roman"/>
        </w:rPr>
        <w:t xml:space="preserve">. </w:t>
      </w:r>
      <w:r w:rsidRPr="004D725C">
        <w:rPr>
          <w:rFonts w:asciiTheme="majorHAnsi" w:hAnsiTheme="majorHAnsi" w:cs="Times New Roman"/>
          <w:sz w:val="12"/>
          <w:szCs w:val="12"/>
        </w:rPr>
        <w:t>Parents’ energies are absorbed by their children’s needs and schedules with a totality that is monolithic and exhausting.</w:t>
      </w:r>
      <w:r>
        <w:rPr>
          <w:rFonts w:asciiTheme="majorHAnsi" w:hAnsiTheme="majorHAnsi" w:cs="Times New Roman"/>
        </w:rPr>
        <w:t xml:space="preserve"> </w:t>
      </w:r>
      <w:r w:rsidRPr="004D725C">
        <w:rPr>
          <w:rStyle w:val="TitleChar"/>
          <w:rFonts w:asciiTheme="majorHAnsi" w:hAnsiTheme="majorHAnsi" w:cs="Times New Roman"/>
        </w:rPr>
        <w:t>It’s not a choice</w:t>
      </w:r>
      <w:r w:rsidRPr="004D725C">
        <w:rPr>
          <w:rFonts w:asciiTheme="majorHAnsi" w:hAnsiTheme="majorHAnsi" w:cs="Times New Roman"/>
        </w:rPr>
        <w:t xml:space="preserve">. </w:t>
      </w:r>
      <w:r w:rsidRPr="004D725C">
        <w:rPr>
          <w:rStyle w:val="Emphasis"/>
          <w:rFonts w:asciiTheme="majorHAnsi" w:hAnsiTheme="majorHAnsi" w:cs="Times New Roman"/>
        </w:rPr>
        <w:t>It’s a financial imperative</w:t>
      </w:r>
      <w:r w:rsidRPr="004D725C">
        <w:rPr>
          <w:rFonts w:asciiTheme="majorHAnsi" w:hAnsiTheme="majorHAnsi" w:cs="Times New Roman"/>
          <w:sz w:val="12"/>
          <w:szCs w:val="12"/>
        </w:rPr>
        <w:t>: middle-class families recognize, implicitly if not explicitly, that their children are born with economic advantages, and as socioeconomic stratification intensifies, there is less room for mistakes than ever.</w:t>
      </w:r>
      <w:r>
        <w:rPr>
          <w:rFonts w:asciiTheme="majorHAnsi" w:hAnsiTheme="majorHAnsi" w:cs="Times New Roman"/>
          <w:sz w:val="12"/>
          <w:szCs w:val="12"/>
        </w:rPr>
        <w:t xml:space="preserve"> </w:t>
      </w:r>
      <w:r w:rsidRPr="004D725C">
        <w:rPr>
          <w:rFonts w:asciiTheme="majorHAnsi" w:hAnsiTheme="majorHAnsi" w:cs="Times New Roman"/>
          <w:sz w:val="12"/>
          <w:szCs w:val="12"/>
        </w:rPr>
        <w:t>Brian Jones, a former public school teacher for almost a decade as well as a parent activist who recently ran for lieutenant governor of New York, told me in an interview:</w:t>
      </w:r>
      <w:r>
        <w:rPr>
          <w:rFonts w:asciiTheme="majorHAnsi" w:hAnsiTheme="majorHAnsi" w:cs="Times New Roman"/>
          <w:sz w:val="12"/>
          <w:szCs w:val="12"/>
        </w:rPr>
        <w:t xml:space="preserve"> </w:t>
      </w:r>
      <w:r w:rsidRPr="004D725C">
        <w:rPr>
          <w:rStyle w:val="TitleChar"/>
          <w:rFonts w:asciiTheme="majorHAnsi" w:hAnsiTheme="majorHAnsi" w:cs="Times New Roman"/>
        </w:rPr>
        <w:t>Parents’ willingness to embrace</w:t>
      </w:r>
      <w:r w:rsidRPr="004D725C">
        <w:rPr>
          <w:rFonts w:asciiTheme="majorHAnsi" w:hAnsiTheme="majorHAnsi" w:cs="Times New Roman"/>
        </w:rPr>
        <w:t xml:space="preserve"> these </w:t>
      </w:r>
      <w:r w:rsidRPr="004D725C">
        <w:rPr>
          <w:rStyle w:val="TitleChar"/>
          <w:rFonts w:asciiTheme="majorHAnsi" w:hAnsiTheme="majorHAnsi" w:cs="Times New Roman"/>
        </w:rPr>
        <w:t>uber-strict test regimes for</w:t>
      </w:r>
      <w:r w:rsidRPr="004D725C">
        <w:rPr>
          <w:rFonts w:asciiTheme="majorHAnsi" w:hAnsiTheme="majorHAnsi" w:cs="Times New Roman"/>
        </w:rPr>
        <w:t xml:space="preserve"> their </w:t>
      </w:r>
      <w:r w:rsidRPr="004D725C">
        <w:rPr>
          <w:rStyle w:val="TitleChar"/>
          <w:rFonts w:asciiTheme="majorHAnsi" w:hAnsiTheme="majorHAnsi" w:cs="Times New Roman"/>
        </w:rPr>
        <w:t>very small children</w:t>
      </w:r>
      <w:r w:rsidRPr="004D725C">
        <w:rPr>
          <w:rFonts w:asciiTheme="majorHAnsi" w:hAnsiTheme="majorHAnsi" w:cs="Times New Roman"/>
        </w:rPr>
        <w:t xml:space="preserve"> </w:t>
      </w:r>
      <w:r w:rsidRPr="004D725C">
        <w:rPr>
          <w:rFonts w:asciiTheme="majorHAnsi" w:hAnsiTheme="majorHAnsi" w:cs="Times New Roman"/>
          <w:sz w:val="12"/>
          <w:szCs w:val="12"/>
        </w:rPr>
        <w:t>even though we know that it makes those children anxious and upset</w:t>
      </w:r>
      <w:r w:rsidRPr="004D725C">
        <w:rPr>
          <w:rFonts w:asciiTheme="majorHAnsi" w:hAnsiTheme="majorHAnsi" w:cs="Times New Roman"/>
        </w:rPr>
        <w:t xml:space="preserve"> </w:t>
      </w:r>
      <w:r w:rsidRPr="004D725C">
        <w:rPr>
          <w:rStyle w:val="TitleChar"/>
          <w:rFonts w:asciiTheme="majorHAnsi" w:hAnsiTheme="majorHAnsi" w:cs="Times New Roman"/>
        </w:rPr>
        <w:t>is connected to the fact that</w:t>
      </w:r>
      <w:r w:rsidRPr="004D725C">
        <w:rPr>
          <w:rFonts w:asciiTheme="majorHAnsi" w:hAnsiTheme="majorHAnsi" w:cs="Times New Roman"/>
        </w:rPr>
        <w:t xml:space="preserve"> </w:t>
      </w:r>
      <w:r w:rsidRPr="004D725C">
        <w:rPr>
          <w:rFonts w:asciiTheme="majorHAnsi" w:hAnsiTheme="majorHAnsi" w:cs="Times New Roman"/>
          <w:sz w:val="12"/>
          <w:szCs w:val="12"/>
        </w:rPr>
        <w:t>the parents feel and know that</w:t>
      </w:r>
      <w:r w:rsidRPr="004D725C">
        <w:rPr>
          <w:rFonts w:asciiTheme="majorHAnsi" w:hAnsiTheme="majorHAnsi" w:cs="Times New Roman"/>
        </w:rPr>
        <w:t xml:space="preserve"> </w:t>
      </w:r>
      <w:r w:rsidRPr="004D725C">
        <w:rPr>
          <w:rStyle w:val="Emphasis"/>
          <w:rFonts w:asciiTheme="majorHAnsi" w:hAnsiTheme="majorHAnsi" w:cs="Times New Roman"/>
        </w:rPr>
        <w:t>the labor market is tightening</w:t>
      </w:r>
      <w:r w:rsidRPr="004D725C">
        <w:rPr>
          <w:rFonts w:asciiTheme="majorHAnsi" w:hAnsiTheme="majorHAnsi" w:cs="Times New Roman"/>
        </w:rPr>
        <w:t xml:space="preserve"> </w:t>
      </w:r>
      <w:r w:rsidRPr="004D725C">
        <w:rPr>
          <w:rFonts w:asciiTheme="majorHAnsi" w:hAnsiTheme="majorHAnsi" w:cs="Times New Roman"/>
          <w:sz w:val="12"/>
          <w:szCs w:val="12"/>
        </w:rPr>
        <w:t>and shows that their children’s [prospects] are tightening.</w:t>
      </w:r>
      <w:r>
        <w:rPr>
          <w:rFonts w:asciiTheme="majorHAnsi" w:hAnsiTheme="majorHAnsi" w:cs="Times New Roman"/>
        </w:rPr>
        <w:t xml:space="preserve"> </w:t>
      </w:r>
      <w:r w:rsidRPr="004D725C">
        <w:rPr>
          <w:rFonts w:asciiTheme="majorHAnsi" w:hAnsiTheme="majorHAnsi" w:cs="Times New Roman"/>
          <w:sz w:val="12"/>
          <w:szCs w:val="12"/>
        </w:rPr>
        <w:t>If they knew that the kid was going to be OK; if $15 was the minimum wage and you could go to college for free, everybody has health care, there ’s plenty of affordable housing —</w:t>
      </w:r>
      <w:r w:rsidRPr="004D725C">
        <w:rPr>
          <w:rFonts w:asciiTheme="majorHAnsi" w:hAnsiTheme="majorHAnsi" w:cs="Times New Roman"/>
        </w:rPr>
        <w:t xml:space="preserve"> </w:t>
      </w:r>
      <w:r w:rsidRPr="00884F78">
        <w:rPr>
          <w:rStyle w:val="TitleChar"/>
          <w:rFonts w:asciiTheme="majorHAnsi" w:hAnsiTheme="majorHAnsi" w:cs="Times New Roman"/>
          <w:highlight w:val="cyan"/>
        </w:rPr>
        <w:t>if they just knew that the kid was going to be OK</w:t>
      </w:r>
      <w:r w:rsidRPr="00884F78">
        <w:rPr>
          <w:rFonts w:asciiTheme="majorHAnsi" w:hAnsiTheme="majorHAnsi" w:cs="Times New Roman"/>
          <w:highlight w:val="cyan"/>
        </w:rPr>
        <w:t xml:space="preserve">, </w:t>
      </w:r>
      <w:r w:rsidRPr="00884F78">
        <w:rPr>
          <w:rStyle w:val="TitleChar"/>
          <w:rFonts w:asciiTheme="majorHAnsi" w:hAnsiTheme="majorHAnsi" w:cs="Times New Roman"/>
          <w:highlight w:val="cyan"/>
        </w:rPr>
        <w:t xml:space="preserve">there would be </w:t>
      </w:r>
      <w:r w:rsidRPr="00884F78">
        <w:rPr>
          <w:rStyle w:val="Emphasis"/>
          <w:rFonts w:asciiTheme="majorHAnsi" w:hAnsiTheme="majorHAnsi" w:cs="Times New Roman"/>
          <w:highlight w:val="cyan"/>
        </w:rPr>
        <w:t>way less</w:t>
      </w:r>
      <w:r w:rsidRPr="00884F78">
        <w:rPr>
          <w:rFonts w:asciiTheme="majorHAnsi" w:hAnsiTheme="majorHAnsi" w:cs="Times New Roman"/>
          <w:highlight w:val="cyan"/>
        </w:rPr>
        <w:t xml:space="preserve"> hysterical </w:t>
      </w:r>
      <w:r w:rsidRPr="00884F78">
        <w:rPr>
          <w:rStyle w:val="Emphasis"/>
          <w:rFonts w:asciiTheme="majorHAnsi" w:hAnsiTheme="majorHAnsi" w:cs="Times New Roman"/>
          <w:highlight w:val="cyan"/>
        </w:rPr>
        <w:t>pressure</w:t>
      </w:r>
      <w:r w:rsidRPr="004D725C">
        <w:rPr>
          <w:rFonts w:asciiTheme="majorHAnsi" w:hAnsiTheme="majorHAnsi" w:cs="Times New Roman"/>
        </w:rPr>
        <w:t xml:space="preserve"> </w:t>
      </w:r>
      <w:r w:rsidRPr="004D725C">
        <w:rPr>
          <w:rFonts w:asciiTheme="majorHAnsi" w:hAnsiTheme="majorHAnsi" w:cs="Times New Roman"/>
          <w:sz w:val="12"/>
          <w:szCs w:val="12"/>
        </w:rPr>
        <w:t>of making your five-year-old jump through that standardized test hoop.</w:t>
      </w:r>
      <w:r>
        <w:rPr>
          <w:rFonts w:asciiTheme="majorHAnsi" w:hAnsiTheme="majorHAnsi" w:cs="Times New Roman"/>
          <w:sz w:val="12"/>
          <w:szCs w:val="12"/>
        </w:rPr>
        <w:t xml:space="preserve"> </w:t>
      </w:r>
      <w:r w:rsidRPr="004D725C">
        <w:rPr>
          <w:rFonts w:asciiTheme="majorHAnsi" w:hAnsiTheme="majorHAnsi" w:cs="Times New Roman"/>
          <w:sz w:val="12"/>
          <w:szCs w:val="12"/>
        </w:rPr>
        <w:t xml:space="preserve">Childhood has been reconceived, not as a time to compensate for the alienated labor of adult life, but a time to prepare for adult life. The rapidly intensifying stratification not just among the rich and poor in America, but even among those within the top 1 percent (the top 0.01 percent have gained more than the rest of the top 1 percent, which has concrete consequences in rich and middle-class parents’ perceptions and behavior toward their children), means that </w:t>
      </w:r>
      <w:r w:rsidRPr="004D725C">
        <w:rPr>
          <w:rStyle w:val="TitleChar"/>
          <w:rFonts w:asciiTheme="majorHAnsi" w:hAnsiTheme="majorHAnsi" w:cs="Times New Roman"/>
        </w:rPr>
        <w:t>rich and middle-class families</w:t>
      </w:r>
      <w:r w:rsidRPr="004D725C">
        <w:rPr>
          <w:rFonts w:asciiTheme="majorHAnsi" w:hAnsiTheme="majorHAnsi" w:cs="Times New Roman"/>
        </w:rPr>
        <w:t xml:space="preserve"> accurately </w:t>
      </w:r>
      <w:r w:rsidRPr="004D725C">
        <w:rPr>
          <w:rStyle w:val="TitleChar"/>
          <w:rFonts w:asciiTheme="majorHAnsi" w:hAnsiTheme="majorHAnsi" w:cs="Times New Roman"/>
        </w:rPr>
        <w:t>perceive</w:t>
      </w:r>
      <w:r w:rsidRPr="004D725C">
        <w:rPr>
          <w:rFonts w:asciiTheme="majorHAnsi" w:hAnsiTheme="majorHAnsi" w:cs="Times New Roman"/>
        </w:rPr>
        <w:t xml:space="preserve"> </w:t>
      </w:r>
      <w:r w:rsidRPr="004D725C">
        <w:rPr>
          <w:rFonts w:asciiTheme="majorHAnsi" w:hAnsiTheme="majorHAnsi" w:cs="Times New Roman"/>
          <w:sz w:val="12"/>
          <w:szCs w:val="12"/>
        </w:rPr>
        <w:t xml:space="preserve">the cultivation of their </w:t>
      </w:r>
      <w:r w:rsidRPr="004C093F">
        <w:rPr>
          <w:rFonts w:asciiTheme="majorHAnsi" w:hAnsiTheme="majorHAnsi" w:cs="Times New Roman"/>
          <w:sz w:val="12"/>
          <w:szCs w:val="12"/>
        </w:rPr>
        <w:t xml:space="preserve">children, </w:t>
      </w:r>
      <w:r w:rsidRPr="004C093F">
        <w:rPr>
          <w:rStyle w:val="TitleChar"/>
          <w:rFonts w:asciiTheme="majorHAnsi" w:hAnsiTheme="majorHAnsi" w:cs="Times New Roman"/>
        </w:rPr>
        <w:t>the constant search for the competitive edge, as essential to ensuring their children access</w:t>
      </w:r>
      <w:r w:rsidRPr="004C093F">
        <w:rPr>
          <w:rFonts w:asciiTheme="majorHAnsi" w:hAnsiTheme="majorHAnsi" w:cs="Times New Roman"/>
        </w:rPr>
        <w:t xml:space="preserve"> as adults </w:t>
      </w:r>
      <w:r w:rsidRPr="004C093F">
        <w:rPr>
          <w:rStyle w:val="TitleChar"/>
          <w:rFonts w:asciiTheme="majorHAnsi" w:hAnsiTheme="majorHAnsi" w:cs="Times New Roman"/>
        </w:rPr>
        <w:t>to</w:t>
      </w:r>
      <w:r w:rsidRPr="004C093F">
        <w:rPr>
          <w:rFonts w:asciiTheme="majorHAnsi" w:hAnsiTheme="majorHAnsi" w:cs="Times New Roman"/>
        </w:rPr>
        <w:t xml:space="preserve"> the </w:t>
      </w:r>
      <w:r w:rsidRPr="004C093F">
        <w:rPr>
          <w:rStyle w:val="TitleChar"/>
          <w:rFonts w:asciiTheme="majorHAnsi" w:hAnsiTheme="majorHAnsi" w:cs="Times New Roman"/>
        </w:rPr>
        <w:t>knowledge professions</w:t>
      </w:r>
      <w:r w:rsidRPr="004C093F">
        <w:rPr>
          <w:rFonts w:asciiTheme="majorHAnsi" w:hAnsiTheme="majorHAnsi" w:cs="Times New Roman"/>
        </w:rPr>
        <w:t xml:space="preserve"> </w:t>
      </w:r>
      <w:r w:rsidRPr="004C093F">
        <w:rPr>
          <w:rFonts w:asciiTheme="majorHAnsi" w:hAnsiTheme="majorHAnsi" w:cs="Times New Roman"/>
          <w:sz w:val="12"/>
          <w:szCs w:val="12"/>
        </w:rPr>
        <w:t xml:space="preserve">rather than offshored and devalued vocational work. “I see both sides of the choice thing,” Jones said. Having choice is empowering in a sense. I get the allure that wealthy people always have choices. The problem is that with that you lose rights, sometimes, with more choices. You become a customer instead of a citizen. I feel both dimensions of it. As a New York City parent applying to schools for his kindergarten-age daughter (as is required of all families now), </w:t>
      </w:r>
      <w:r w:rsidRPr="004C093F">
        <w:rPr>
          <w:rStyle w:val="TitleChar"/>
          <w:rFonts w:asciiTheme="majorHAnsi" w:hAnsiTheme="majorHAnsi" w:cs="Times New Roman"/>
        </w:rPr>
        <w:t xml:space="preserve">I have choices, but </w:t>
      </w:r>
      <w:r w:rsidRPr="004C093F">
        <w:rPr>
          <w:rStyle w:val="Emphasis"/>
          <w:rFonts w:asciiTheme="majorHAnsi" w:hAnsiTheme="majorHAnsi" w:cs="Times New Roman"/>
        </w:rPr>
        <w:t>I don’t have</w:t>
      </w:r>
      <w:r w:rsidRPr="004C093F">
        <w:rPr>
          <w:rFonts w:asciiTheme="majorHAnsi" w:hAnsiTheme="majorHAnsi" w:cs="Times New Roman"/>
        </w:rPr>
        <w:t xml:space="preserve"> any </w:t>
      </w:r>
      <w:r w:rsidRPr="004C093F">
        <w:rPr>
          <w:rStyle w:val="Emphasis"/>
          <w:rFonts w:asciiTheme="majorHAnsi" w:hAnsiTheme="majorHAnsi" w:cs="Times New Roman"/>
        </w:rPr>
        <w:t>guarantees</w:t>
      </w:r>
      <w:r w:rsidRPr="004C093F">
        <w:rPr>
          <w:rFonts w:asciiTheme="majorHAnsi" w:hAnsiTheme="majorHAnsi" w:cs="Times New Roman"/>
        </w:rPr>
        <w:t xml:space="preserve">. </w:t>
      </w:r>
      <w:r w:rsidRPr="004C093F">
        <w:rPr>
          <w:rStyle w:val="TitleChar"/>
          <w:rFonts w:asciiTheme="majorHAnsi" w:hAnsiTheme="majorHAnsi" w:cs="Times New Roman"/>
        </w:rPr>
        <w:t>I don’t have</w:t>
      </w:r>
      <w:r w:rsidRPr="004C093F">
        <w:rPr>
          <w:rFonts w:asciiTheme="majorHAnsi" w:hAnsiTheme="majorHAnsi" w:cs="Times New Roman"/>
        </w:rPr>
        <w:t xml:space="preserve"> much </w:t>
      </w:r>
      <w:r w:rsidRPr="004C093F">
        <w:rPr>
          <w:rStyle w:val="TitleChar"/>
          <w:rFonts w:asciiTheme="majorHAnsi" w:hAnsiTheme="majorHAnsi" w:cs="Times New Roman"/>
        </w:rPr>
        <w:t>redress if I don’t get my choice</w:t>
      </w:r>
      <w:r w:rsidRPr="004C093F">
        <w:rPr>
          <w:rFonts w:asciiTheme="majorHAnsi" w:hAnsiTheme="majorHAnsi" w:cs="Times New Roman"/>
        </w:rPr>
        <w:t xml:space="preserve">. </w:t>
      </w:r>
      <w:r w:rsidRPr="004C093F">
        <w:rPr>
          <w:rFonts w:asciiTheme="majorHAnsi" w:hAnsiTheme="majorHAnsi" w:cs="Times New Roman"/>
          <w:sz w:val="12"/>
          <w:szCs w:val="12"/>
        </w:rPr>
        <w:t>And the schools, especially the charter schools, also have choice in a sense for them even more so because they</w:t>
      </w:r>
      <w:r w:rsidRPr="004D725C">
        <w:rPr>
          <w:rFonts w:asciiTheme="majorHAnsi" w:hAnsiTheme="majorHAnsi" w:cs="Times New Roman"/>
          <w:sz w:val="12"/>
          <w:szCs w:val="12"/>
        </w:rPr>
        <w:t xml:space="preserve"> can un-choose you.</w:t>
      </w:r>
      <w:r>
        <w:rPr>
          <w:rFonts w:asciiTheme="majorHAnsi" w:hAnsiTheme="majorHAnsi" w:cs="Times New Roman"/>
          <w:sz w:val="12"/>
          <w:szCs w:val="12"/>
        </w:rPr>
        <w:t xml:space="preserve"> </w:t>
      </w:r>
      <w:r w:rsidRPr="004D725C">
        <w:rPr>
          <w:rFonts w:asciiTheme="majorHAnsi" w:hAnsiTheme="majorHAnsi" w:cs="Times New Roman"/>
          <w:sz w:val="12"/>
          <w:szCs w:val="12"/>
        </w:rPr>
        <w:t>Now the deal we have with Kindergarten Connect system [New York City’s automated system for matching applicants with schools], after you do your research and you make your choices, it kicks out a single school and then it’s take it or leave it, so that’s pretty frustrating.</w:t>
      </w:r>
      <w:r>
        <w:rPr>
          <w:rFonts w:asciiTheme="majorHAnsi" w:hAnsiTheme="majorHAnsi" w:cs="Times New Roman"/>
          <w:sz w:val="12"/>
          <w:szCs w:val="12"/>
        </w:rPr>
        <w:t xml:space="preserve"> </w:t>
      </w:r>
      <w:r w:rsidRPr="004D725C">
        <w:rPr>
          <w:rStyle w:val="TitleChar"/>
          <w:rFonts w:asciiTheme="majorHAnsi" w:hAnsiTheme="majorHAnsi" w:cs="Times New Roman"/>
        </w:rPr>
        <w:t>The system</w:t>
      </w:r>
      <w:r w:rsidRPr="004D725C">
        <w:rPr>
          <w:rFonts w:asciiTheme="majorHAnsi" w:hAnsiTheme="majorHAnsi" w:cs="Times New Roman"/>
        </w:rPr>
        <w:t xml:space="preserve"> again </w:t>
      </w:r>
      <w:r w:rsidRPr="004D725C">
        <w:rPr>
          <w:rStyle w:val="TitleChar"/>
          <w:rFonts w:asciiTheme="majorHAnsi" w:hAnsiTheme="majorHAnsi" w:cs="Times New Roman"/>
        </w:rPr>
        <w:t xml:space="preserve">leads to </w:t>
      </w:r>
      <w:r w:rsidRPr="004D725C">
        <w:rPr>
          <w:rStyle w:val="Emphasis"/>
          <w:rFonts w:asciiTheme="majorHAnsi" w:hAnsiTheme="majorHAnsi" w:cs="Times New Roman"/>
        </w:rPr>
        <w:t>individual responses</w:t>
      </w:r>
      <w:r w:rsidRPr="004D725C">
        <w:rPr>
          <w:rFonts w:asciiTheme="majorHAnsi" w:hAnsiTheme="majorHAnsi" w:cs="Times New Roman"/>
        </w:rPr>
        <w:t xml:space="preserve">: </w:t>
      </w:r>
      <w:r w:rsidRPr="004D725C">
        <w:rPr>
          <w:rStyle w:val="TitleChar"/>
          <w:rFonts w:asciiTheme="majorHAnsi" w:hAnsiTheme="majorHAnsi" w:cs="Times New Roman"/>
        </w:rPr>
        <w:t>parents appeal to the government to have their children’s placement changed</w:t>
      </w:r>
      <w:r w:rsidRPr="004D725C">
        <w:rPr>
          <w:rFonts w:asciiTheme="majorHAnsi" w:hAnsiTheme="majorHAnsi" w:cs="Times New Roman"/>
        </w:rPr>
        <w:t xml:space="preserve">. Naturally, </w:t>
      </w:r>
      <w:r w:rsidRPr="004D725C">
        <w:rPr>
          <w:rStyle w:val="TitleChar"/>
          <w:rFonts w:asciiTheme="majorHAnsi" w:hAnsiTheme="majorHAnsi" w:cs="Times New Roman"/>
        </w:rPr>
        <w:t>the stronger your network and the more time you have</w:t>
      </w:r>
      <w:r w:rsidRPr="004D725C">
        <w:rPr>
          <w:rFonts w:asciiTheme="majorHAnsi" w:hAnsiTheme="majorHAnsi" w:cs="Times New Roman"/>
          <w:sz w:val="12"/>
          <w:szCs w:val="12"/>
        </w:rPr>
        <w:t>, the more likely this is to happen. But crucially,</w:t>
      </w:r>
      <w:r w:rsidRPr="004D725C">
        <w:rPr>
          <w:rFonts w:asciiTheme="majorHAnsi" w:hAnsiTheme="majorHAnsi" w:cs="Times New Roman"/>
        </w:rPr>
        <w:t xml:space="preserve"> </w:t>
      </w:r>
      <w:r w:rsidRPr="00884F78">
        <w:rPr>
          <w:rStyle w:val="TitleChar"/>
          <w:rFonts w:asciiTheme="majorHAnsi" w:hAnsiTheme="majorHAnsi" w:cs="Times New Roman"/>
          <w:highlight w:val="cyan"/>
        </w:rPr>
        <w:t>parents no longer respond to the state collectively</w:t>
      </w:r>
      <w:r w:rsidRPr="00884F78">
        <w:rPr>
          <w:rFonts w:asciiTheme="majorHAnsi" w:hAnsiTheme="majorHAnsi" w:cs="Times New Roman"/>
          <w:highlight w:val="cyan"/>
        </w:rPr>
        <w:t xml:space="preserve"> — </w:t>
      </w:r>
      <w:r w:rsidRPr="00884F78">
        <w:rPr>
          <w:rStyle w:val="Emphasis"/>
          <w:rFonts w:asciiTheme="majorHAnsi" w:hAnsiTheme="majorHAnsi" w:cs="Times New Roman"/>
          <w:highlight w:val="cyan"/>
        </w:rPr>
        <w:t>they are atomized as consumers</w:t>
      </w:r>
      <w:r w:rsidRPr="004D725C">
        <w:rPr>
          <w:rFonts w:asciiTheme="majorHAnsi" w:hAnsiTheme="majorHAnsi" w:cs="Times New Roman"/>
        </w:rPr>
        <w:t>.</w:t>
      </w:r>
      <w:r>
        <w:rPr>
          <w:rFonts w:asciiTheme="majorHAnsi" w:hAnsiTheme="majorHAnsi" w:cs="Times New Roman"/>
        </w:rPr>
        <w:t xml:space="preserve"> </w:t>
      </w:r>
      <w:r w:rsidRPr="004D725C">
        <w:rPr>
          <w:rStyle w:val="TitleChar"/>
          <w:rFonts w:asciiTheme="majorHAnsi" w:hAnsiTheme="majorHAnsi" w:cs="Times New Roman"/>
        </w:rPr>
        <w:t>Compare this to the way</w:t>
      </w:r>
      <w:r w:rsidRPr="004D725C">
        <w:rPr>
          <w:rFonts w:asciiTheme="majorHAnsi" w:hAnsiTheme="majorHAnsi" w:cs="Times New Roman"/>
        </w:rPr>
        <w:t xml:space="preserve"> that </w:t>
      </w:r>
      <w:r w:rsidRPr="004D725C">
        <w:rPr>
          <w:rStyle w:val="TitleChar"/>
          <w:rFonts w:asciiTheme="majorHAnsi" w:hAnsiTheme="majorHAnsi" w:cs="Times New Roman"/>
        </w:rPr>
        <w:t>babies are welcomed in Finland</w:t>
      </w:r>
      <w:r w:rsidRPr="004D725C">
        <w:rPr>
          <w:rFonts w:asciiTheme="majorHAnsi" w:hAnsiTheme="majorHAnsi" w:cs="Times New Roman"/>
          <w:sz w:val="12"/>
          <w:szCs w:val="12"/>
        </w:rPr>
        <w:t>, a country that ranks near the very top in both test scores and wealth equality. Instead of a calculator tool to “help you plan better for overall expenses including food, or to purchase adequate life insurance” in preparation for baby,</w:t>
      </w:r>
      <w:r w:rsidRPr="004D725C">
        <w:rPr>
          <w:rFonts w:asciiTheme="majorHAnsi" w:hAnsiTheme="majorHAnsi" w:cs="Times New Roman"/>
        </w:rPr>
        <w:t xml:space="preserve"> </w:t>
      </w:r>
      <w:r w:rsidRPr="004D725C">
        <w:rPr>
          <w:rStyle w:val="TitleChar"/>
          <w:rFonts w:asciiTheme="majorHAnsi" w:hAnsiTheme="majorHAnsi" w:cs="Times New Roman"/>
        </w:rPr>
        <w:t>the Finnish state has since 1938 offered expectant parents the choice between a box of clothes, sheets, and toys or a cash grant worth $190</w:t>
      </w:r>
      <w:r w:rsidRPr="004D725C">
        <w:rPr>
          <w:rFonts w:asciiTheme="majorHAnsi" w:hAnsiTheme="majorHAnsi" w:cs="Times New Roman"/>
        </w:rPr>
        <w:t xml:space="preserve"> </w:t>
      </w:r>
      <w:r w:rsidRPr="004D725C">
        <w:rPr>
          <w:rFonts w:asciiTheme="majorHAnsi" w:hAnsiTheme="majorHAnsi" w:cs="Times New Roman"/>
          <w:sz w:val="12"/>
          <w:szCs w:val="12"/>
        </w:rPr>
        <w:t>by the government for supplies.</w:t>
      </w:r>
      <w:r>
        <w:rPr>
          <w:rFonts w:asciiTheme="majorHAnsi" w:hAnsiTheme="majorHAnsi" w:cs="Times New Roman"/>
          <w:sz w:val="12"/>
          <w:szCs w:val="12"/>
        </w:rPr>
        <w:t xml:space="preserve"> </w:t>
      </w:r>
      <w:r w:rsidRPr="004D725C">
        <w:rPr>
          <w:rFonts w:asciiTheme="majorHAnsi" w:hAnsiTheme="majorHAnsi" w:cs="Times New Roman"/>
          <w:sz w:val="12"/>
          <w:szCs w:val="12"/>
        </w:rPr>
        <w:t>Ninety-five percent of Finnish people choose the box, which is filled with diapers and ointment; clothes including onesies, a snowsuit and hat, a light hooded suit and knit hat, mittens, booties, leggings in various colors and patterns, booties, overalls, socks, and a balaclava; bath needs including a hooded bath towel, nail scissors, hairbrush, toothbrush, and washcloths; and various other essentials including a thermometer, a teething toy, a picture book, bra pads, and condoms.</w:t>
      </w:r>
      <w:r>
        <w:rPr>
          <w:rFonts w:asciiTheme="majorHAnsi" w:hAnsiTheme="majorHAnsi" w:cs="Times New Roman"/>
          <w:sz w:val="12"/>
          <w:szCs w:val="12"/>
        </w:rPr>
        <w:t xml:space="preserve"> </w:t>
      </w:r>
      <w:r w:rsidRPr="004D725C">
        <w:rPr>
          <w:rStyle w:val="TitleChar"/>
          <w:rFonts w:asciiTheme="majorHAnsi" w:hAnsiTheme="majorHAnsi" w:cs="Times New Roman"/>
        </w:rPr>
        <w:t>The box</w:t>
      </w:r>
      <w:r w:rsidRPr="004D725C">
        <w:rPr>
          <w:rFonts w:asciiTheme="majorHAnsi" w:hAnsiTheme="majorHAnsi" w:cs="Times New Roman"/>
        </w:rPr>
        <w:t xml:space="preserve"> </w:t>
      </w:r>
      <w:r w:rsidRPr="004D725C">
        <w:rPr>
          <w:rFonts w:asciiTheme="majorHAnsi" w:hAnsiTheme="majorHAnsi" w:cs="Times New Roman"/>
          <w:sz w:val="12"/>
          <w:szCs w:val="12"/>
        </w:rPr>
        <w:t>comes filled with a mattress, sleeping bag, and bedding, and can be reused for sleeping. It</w:t>
      </w:r>
      <w:r w:rsidRPr="004D725C">
        <w:rPr>
          <w:rFonts w:asciiTheme="majorHAnsi" w:hAnsiTheme="majorHAnsi" w:cs="Times New Roman"/>
        </w:rPr>
        <w:t xml:space="preserve"> </w:t>
      </w:r>
      <w:r w:rsidRPr="004D725C">
        <w:rPr>
          <w:rStyle w:val="TitleChar"/>
          <w:rFonts w:asciiTheme="majorHAnsi" w:hAnsiTheme="majorHAnsi" w:cs="Times New Roman"/>
        </w:rPr>
        <w:t>is a symbolic demonstration of the country’s commitment to giving all children an equal start</w:t>
      </w:r>
      <w:r w:rsidRPr="004D725C">
        <w:rPr>
          <w:rFonts w:asciiTheme="majorHAnsi" w:hAnsiTheme="majorHAnsi" w:cs="Times New Roman"/>
          <w:sz w:val="12"/>
          <w:szCs w:val="12"/>
        </w:rPr>
        <w:t>, but it was implemented for entirely practical reasons. A Finnish parent reflected on the experience receiving his child’s box to BBC News:</w:t>
      </w:r>
      <w:r>
        <w:rPr>
          <w:rFonts w:asciiTheme="majorHAnsi" w:hAnsiTheme="majorHAnsi" w:cs="Times New Roman"/>
          <w:sz w:val="12"/>
          <w:szCs w:val="12"/>
        </w:rPr>
        <w:t xml:space="preserve"> </w:t>
      </w:r>
      <w:r w:rsidRPr="004D725C">
        <w:rPr>
          <w:rFonts w:asciiTheme="majorHAnsi" w:hAnsiTheme="majorHAnsi" w:cs="Times New Roman"/>
          <w:sz w:val="12"/>
          <w:szCs w:val="12"/>
        </w:rPr>
        <w:t>This felt to me like evidence that someone cared, someone wanted our baby to have a good start in life. And now when I visit friends with young children it’s nice to see we share some common things.</w:t>
      </w:r>
      <w:r>
        <w:rPr>
          <w:rFonts w:asciiTheme="majorHAnsi" w:hAnsiTheme="majorHAnsi" w:cs="Times New Roman"/>
          <w:sz w:val="12"/>
          <w:szCs w:val="12"/>
        </w:rPr>
        <w:t xml:space="preserve"> </w:t>
      </w:r>
      <w:r w:rsidRPr="004D725C">
        <w:rPr>
          <w:rStyle w:val="TitleChar"/>
          <w:rFonts w:asciiTheme="majorHAnsi" w:hAnsiTheme="majorHAnsi" w:cs="Times New Roman"/>
        </w:rPr>
        <w:t xml:space="preserve">It strengthens that feeling that </w:t>
      </w:r>
      <w:r w:rsidRPr="004D725C">
        <w:rPr>
          <w:rStyle w:val="Emphasis"/>
          <w:rFonts w:asciiTheme="majorHAnsi" w:hAnsiTheme="majorHAnsi" w:cs="Times New Roman"/>
        </w:rPr>
        <w:t>we are all in this together.</w:t>
      </w:r>
      <w:r>
        <w:rPr>
          <w:rStyle w:val="TitleChar"/>
          <w:rFonts w:asciiTheme="majorHAnsi" w:hAnsiTheme="majorHAnsi" w:cs="Times New Roman"/>
        </w:rPr>
        <w:t xml:space="preserve"> </w:t>
      </w:r>
      <w:r w:rsidRPr="004D725C">
        <w:rPr>
          <w:rFonts w:asciiTheme="majorHAnsi" w:hAnsiTheme="majorHAnsi" w:cs="Times New Roman"/>
          <w:sz w:val="12"/>
          <w:szCs w:val="12"/>
        </w:rPr>
        <w:t>What is at stake when some American children go to school hungry and others go to school in $1,000 Bugaboo strollers?</w:t>
      </w:r>
      <w:r w:rsidRPr="004D725C">
        <w:rPr>
          <w:rFonts w:asciiTheme="majorHAnsi" w:hAnsiTheme="majorHAnsi" w:cs="Times New Roman"/>
        </w:rPr>
        <w:t xml:space="preserve"> </w:t>
      </w:r>
      <w:r w:rsidRPr="004D725C">
        <w:rPr>
          <w:rStyle w:val="TitleChar"/>
          <w:rFonts w:asciiTheme="majorHAnsi" w:hAnsiTheme="majorHAnsi" w:cs="Times New Roman"/>
        </w:rPr>
        <w:t xml:space="preserve">Under the “do what you love” ethos of </w:t>
      </w:r>
      <w:r w:rsidRPr="004D725C">
        <w:rPr>
          <w:rStyle w:val="Emphasis"/>
          <w:rFonts w:asciiTheme="majorHAnsi" w:hAnsiTheme="majorHAnsi" w:cs="Times New Roman"/>
        </w:rPr>
        <w:t>neoliberal capitalism</w:t>
      </w:r>
      <w:r w:rsidRPr="004D725C">
        <w:rPr>
          <w:rFonts w:asciiTheme="majorHAnsi" w:hAnsiTheme="majorHAnsi" w:cs="Times New Roman"/>
        </w:rPr>
        <w:t xml:space="preserve">, </w:t>
      </w:r>
      <w:r w:rsidRPr="004D725C">
        <w:rPr>
          <w:rStyle w:val="TitleChar"/>
          <w:rFonts w:asciiTheme="majorHAnsi" w:hAnsiTheme="majorHAnsi" w:cs="Times New Roman"/>
        </w:rPr>
        <w:t>life paths prescribed by class but framed as parental choices</w:t>
      </w:r>
      <w:r w:rsidRPr="004D725C">
        <w:rPr>
          <w:rFonts w:asciiTheme="majorHAnsi" w:hAnsiTheme="majorHAnsi" w:cs="Times New Roman"/>
        </w:rPr>
        <w:t xml:space="preserve"> </w:t>
      </w:r>
      <w:r w:rsidRPr="004D725C">
        <w:rPr>
          <w:rFonts w:asciiTheme="majorHAnsi" w:hAnsiTheme="majorHAnsi" w:cs="Times New Roman"/>
          <w:sz w:val="12"/>
          <w:szCs w:val="12"/>
        </w:rPr>
        <w:t xml:space="preserve">— Public or private? Gifted and talented, general, or special education? </w:t>
      </w:r>
      <w:r w:rsidRPr="00884F78">
        <w:rPr>
          <w:rFonts w:asciiTheme="majorHAnsi" w:hAnsiTheme="majorHAnsi" w:cs="Times New Roman"/>
          <w:sz w:val="12"/>
          <w:szCs w:val="12"/>
          <w:highlight w:val="cyan"/>
        </w:rPr>
        <w:t>—</w:t>
      </w:r>
      <w:r w:rsidRPr="00884F78">
        <w:rPr>
          <w:rFonts w:asciiTheme="majorHAnsi" w:hAnsiTheme="majorHAnsi" w:cs="Times New Roman"/>
          <w:highlight w:val="cyan"/>
        </w:rPr>
        <w:t xml:space="preserve"> </w:t>
      </w:r>
      <w:r w:rsidRPr="00884F78">
        <w:rPr>
          <w:rStyle w:val="Emphasis"/>
          <w:rFonts w:asciiTheme="majorHAnsi" w:hAnsiTheme="majorHAnsi" w:cs="Times New Roman"/>
          <w:highlight w:val="cyan"/>
        </w:rPr>
        <w:t>segregate American children from birth</w:t>
      </w:r>
      <w:r w:rsidRPr="004D725C">
        <w:rPr>
          <w:rFonts w:asciiTheme="majorHAnsi" w:hAnsiTheme="majorHAnsi" w:cs="Times New Roman"/>
        </w:rPr>
        <w:t xml:space="preserve"> </w:t>
      </w:r>
      <w:r w:rsidRPr="004D725C">
        <w:rPr>
          <w:rFonts w:asciiTheme="majorHAnsi" w:hAnsiTheme="majorHAnsi" w:cs="Times New Roman"/>
          <w:sz w:val="12"/>
          <w:szCs w:val="12"/>
        </w:rPr>
        <w:t>through adolescence and into adulthood as never before,</w:t>
      </w:r>
      <w:r w:rsidRPr="004D725C">
        <w:rPr>
          <w:rFonts w:asciiTheme="majorHAnsi" w:hAnsiTheme="majorHAnsi" w:cs="Times New Roman"/>
        </w:rPr>
        <w:t xml:space="preserve"> </w:t>
      </w:r>
      <w:r w:rsidRPr="00884F78">
        <w:rPr>
          <w:rStyle w:val="TitleChar"/>
          <w:rFonts w:asciiTheme="majorHAnsi" w:hAnsiTheme="majorHAnsi" w:cs="Times New Roman"/>
          <w:highlight w:val="cyan"/>
        </w:rPr>
        <w:t xml:space="preserve">reformulating their upbringings into private family projects and education as </w:t>
      </w:r>
      <w:r w:rsidRPr="00884F78">
        <w:rPr>
          <w:rStyle w:val="Emphasis"/>
          <w:rFonts w:asciiTheme="majorHAnsi" w:hAnsiTheme="majorHAnsi" w:cs="Times New Roman"/>
          <w:highlight w:val="cyan"/>
        </w:rPr>
        <w:t>a competitive “hunger games”</w:t>
      </w:r>
      <w:r w:rsidRPr="00884F78">
        <w:rPr>
          <w:rFonts w:asciiTheme="majorHAnsi" w:hAnsiTheme="majorHAnsi" w:cs="Times New Roman"/>
          <w:highlight w:val="cyan"/>
        </w:rPr>
        <w:t xml:space="preserve"> </w:t>
      </w:r>
      <w:r w:rsidRPr="00884F78">
        <w:rPr>
          <w:rStyle w:val="TitleChar"/>
          <w:rFonts w:asciiTheme="majorHAnsi" w:hAnsiTheme="majorHAnsi" w:cs="Times New Roman"/>
          <w:highlight w:val="cyan"/>
        </w:rPr>
        <w:t>for the material resources and social connections required to secure economic success</w:t>
      </w:r>
      <w:r w:rsidRPr="00884F78">
        <w:rPr>
          <w:rFonts w:asciiTheme="majorHAnsi" w:hAnsiTheme="majorHAnsi" w:cs="Times New Roman"/>
          <w:highlight w:val="cyan"/>
        </w:rPr>
        <w:t>.</w:t>
      </w:r>
      <w:r>
        <w:rPr>
          <w:rFonts w:asciiTheme="majorHAnsi" w:hAnsiTheme="majorHAnsi" w:cs="Times New Roman"/>
        </w:rPr>
        <w:t xml:space="preserve"> </w:t>
      </w:r>
    </w:p>
    <w:p w14:paraId="66EC63B6" w14:textId="77777777" w:rsidR="00383EBB" w:rsidRPr="00DE1233" w:rsidRDefault="00383EBB" w:rsidP="00383EBB">
      <w:pPr>
        <w:pStyle w:val="Heading4"/>
      </w:pPr>
      <w:r w:rsidRPr="00DE1233">
        <w:t xml:space="preserve">The impact is extinction and global structural violence – neoliberalism generates resource and social crises, while creating a planetary health crisis that destroys everyday quality of life </w:t>
      </w:r>
    </w:p>
    <w:p w14:paraId="15BA2725" w14:textId="77777777" w:rsidR="00383EBB" w:rsidRPr="00AB1075" w:rsidRDefault="00383EBB" w:rsidP="00383EBB">
      <w:pPr>
        <w:rPr>
          <w:rStyle w:val="Style13ptBold"/>
        </w:rPr>
      </w:pPr>
      <w:r w:rsidRPr="00AB1075">
        <w:rPr>
          <w:rStyle w:val="Style13ptBold"/>
        </w:rPr>
        <w:t>Sparke 16</w:t>
      </w:r>
    </w:p>
    <w:p w14:paraId="217C6ABE" w14:textId="77777777" w:rsidR="00383EBB" w:rsidRDefault="00383EBB" w:rsidP="00383EBB">
      <w:r>
        <w:t>(</w:t>
      </w:r>
      <w:r w:rsidRPr="00E9046B">
        <w:t>Matthew Sparke is Professor of Geography, International Studies and Global Health at the University of Washington, USA, where he also serves as the Director of Integrated Social Sciences</w:t>
      </w:r>
      <w:r>
        <w:t xml:space="preserve">, “Health and the embodiment of neoliberalism: pathologies of political economy from climate change and austerity to personal responsibility,” in </w:t>
      </w:r>
      <w:r>
        <w:rPr>
          <w:i/>
        </w:rPr>
        <w:t>The Handbook of Neoliberalism</w:t>
      </w:r>
      <w:r>
        <w:t>, pgs. 237-247)</w:t>
      </w:r>
    </w:p>
    <w:p w14:paraId="3D17CC9F" w14:textId="77777777" w:rsidR="00383EBB" w:rsidRPr="0098615A" w:rsidRDefault="00383EBB" w:rsidP="00383EBB">
      <w:pPr>
        <w:rPr>
          <w:sz w:val="12"/>
          <w:szCs w:val="12"/>
        </w:rPr>
      </w:pPr>
      <w:r w:rsidRPr="000B1AB1">
        <w:rPr>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t xml:space="preserve"> </w:t>
      </w:r>
      <w:r w:rsidRPr="006A14EF">
        <w:rPr>
          <w:rStyle w:val="StyleUnderline"/>
          <w:highlight w:val="green"/>
        </w:rPr>
        <w:t>neoliberalism and</w:t>
      </w:r>
      <w:r>
        <w:t xml:space="preserve"> associated forms of inequality, </w:t>
      </w:r>
      <w:r w:rsidRPr="006A14EF">
        <w:rPr>
          <w:rStyle w:val="StyleUnderline"/>
          <w:highlight w:val="green"/>
        </w:rPr>
        <w:t>austerity</w:t>
      </w:r>
      <w:r w:rsidRPr="007C38E6">
        <w:rPr>
          <w:rStyle w:val="StyleUnderline"/>
        </w:rPr>
        <w:t xml:space="preserve"> </w:t>
      </w:r>
      <w:r>
        <w:t xml:space="preserve">and precarity </w:t>
      </w:r>
      <w:r w:rsidRPr="006A14EF">
        <w:rPr>
          <w:rStyle w:val="StyleUnderline"/>
          <w:highlight w:val="green"/>
        </w:rPr>
        <w:t>have been tied</w:t>
      </w:r>
      <w:r>
        <w:t xml:space="preserve"> by health scholars </w:t>
      </w:r>
      <w:r w:rsidRPr="006A14EF">
        <w:rPr>
          <w:rStyle w:val="StyleUnderline"/>
          <w:highlight w:val="green"/>
        </w:rPr>
        <w:t>to</w:t>
      </w:r>
      <w:r w:rsidRPr="007C38E6">
        <w:t xml:space="preserve"> a </w:t>
      </w:r>
      <w:r w:rsidRPr="006A14EF">
        <w:rPr>
          <w:rStyle w:val="StyleUnderline"/>
          <w:highlight w:val="green"/>
        </w:rPr>
        <w:t>vast</w:t>
      </w:r>
      <w:r w:rsidRPr="007C38E6">
        <w:t xml:space="preserve"> variety of </w:t>
      </w:r>
      <w:r w:rsidRPr="006A14EF">
        <w:rPr>
          <w:rStyle w:val="Emphasis"/>
          <w:highlight w:val="green"/>
        </w:rPr>
        <w:t>embodied suffering</w:t>
      </w:r>
      <w:r w:rsidRPr="007C38E6">
        <w:rPr>
          <w:rStyle w:val="Emphasis"/>
        </w:rPr>
        <w:t>, disease-vulnerability and low life expectancy</w:t>
      </w:r>
      <w:r>
        <w:t xml:space="preserve"> right </w:t>
      </w:r>
      <w:r w:rsidRPr="007C38E6">
        <w:rPr>
          <w:rStyle w:val="Emphasis"/>
        </w:rPr>
        <w:t>across the planet</w:t>
      </w:r>
      <w:r>
        <w:t xml:space="preserve"> </w:t>
      </w:r>
      <w:r w:rsidRPr="000B1AB1">
        <w:rPr>
          <w:sz w:val="12"/>
          <w:szCs w:val="12"/>
        </w:rPr>
        <w:t>(Rowden 2009; Kim et al. 2000; Fort et al. 2004; Farmer 2001, 2005; Keshavjee 2014; Stuckler and Basu 2013). Rallying against these lethal links, a gathering of the World Social Forum in Tunis in 2015 recently concluded that</w:t>
      </w:r>
      <w:r>
        <w:t xml:space="preserve"> </w:t>
      </w:r>
      <w:r w:rsidRPr="0069000C">
        <w:rPr>
          <w:rStyle w:val="StyleUnderline"/>
        </w:rPr>
        <w:t xml:space="preserve">today’s </w:t>
      </w:r>
      <w:r w:rsidRPr="006A14EF">
        <w:rPr>
          <w:rStyle w:val="StyleUnderline"/>
          <w:highlight w:val="green"/>
        </w:rPr>
        <w:t>global crises in health</w:t>
      </w:r>
      <w:r>
        <w:t xml:space="preserve">, health services and social protection </w:t>
      </w:r>
      <w:r w:rsidRPr="006A14EF">
        <w:rPr>
          <w:rStyle w:val="StyleUnderline"/>
          <w:highlight w:val="green"/>
        </w:rPr>
        <w:t>are</w:t>
      </w:r>
      <w:r>
        <w:t xml:space="preserve"> ‘in fact </w:t>
      </w:r>
      <w:r w:rsidRPr="006A14EF">
        <w:rPr>
          <w:rStyle w:val="StyleUnderline"/>
          <w:highlight w:val="green"/>
        </w:rPr>
        <w:t>the consequence of neoliberal politics</w:t>
      </w:r>
      <w:r w:rsidRPr="0069000C">
        <w:rPr>
          <w:rStyle w:val="StyleUnderline"/>
        </w:rPr>
        <w:t xml:space="preserve"> globally</w:t>
      </w:r>
      <w:r>
        <w:t xml:space="preserve">’ (WSF 2015). Meanwhile, amid all the crises, </w:t>
      </w:r>
      <w:r w:rsidRPr="00442DBD">
        <w:rPr>
          <w:rStyle w:val="StyleUnderline"/>
        </w:rPr>
        <w:t>individuals are</w:t>
      </w:r>
      <w:r>
        <w:t xml:space="preserve"> also </w:t>
      </w:r>
      <w:r w:rsidRPr="00442DBD">
        <w:rPr>
          <w:rStyle w:val="StyleUnderline"/>
        </w:rPr>
        <w:t>now routinely told</w:t>
      </w:r>
      <w:r>
        <w:t xml:space="preserve"> that </w:t>
      </w:r>
      <w:r w:rsidRPr="00442DBD">
        <w:rPr>
          <w:rStyle w:val="Emphasis"/>
        </w:rPr>
        <w:t>their health is</w:t>
      </w:r>
      <w:r>
        <w:t xml:space="preserve"> simply </w:t>
      </w:r>
      <w:r w:rsidRPr="00442DBD">
        <w:rPr>
          <w:rStyle w:val="Emphasis"/>
        </w:rPr>
        <w:t>their own responsibility</w:t>
      </w:r>
      <w:r w:rsidRPr="000B1AB1">
        <w:rPr>
          <w:sz w:val="12"/>
          <w:szCs w:val="12"/>
        </w:rPr>
        <w:t>, a form of resilience that will only endure if they invest in it with the same individualistic and entrepreneurial prudence that is the trademark of personalized neoliberalism more generally (Brown and Baker 2012). As a result,</w:t>
      </w:r>
      <w:r>
        <w:t xml:space="preserve"> </w:t>
      </w:r>
      <w:r w:rsidRPr="00B41CF3">
        <w:rPr>
          <w:rStyle w:val="StyleUnderline"/>
        </w:rPr>
        <w:t>all sorts of embodied health challenges</w:t>
      </w:r>
      <w:r>
        <w:t xml:space="preserve"> – </w:t>
      </w:r>
      <w:r w:rsidRPr="00B41CF3">
        <w:rPr>
          <w:rStyle w:val="StyleUnderline"/>
        </w:rPr>
        <w:t>hunger and obesity</w:t>
      </w:r>
      <w:r>
        <w:t xml:space="preserve"> being two especially physical examples – </w:t>
      </w:r>
      <w:r w:rsidRPr="00B41CF3">
        <w:rPr>
          <w:rStyle w:val="StyleUnderline"/>
        </w:rPr>
        <w:t xml:space="preserve">are </w:t>
      </w:r>
      <w:r w:rsidRPr="00B41CF3">
        <w:rPr>
          <w:rStyle w:val="Emphasis"/>
        </w:rPr>
        <w:t>repeatedly recoded as personal management problems</w:t>
      </w:r>
      <w:r>
        <w:t xml:space="preserve"> </w:t>
      </w:r>
      <w:r w:rsidRPr="00B41CF3">
        <w:rPr>
          <w:rStyle w:val="StyleUnderline"/>
        </w:rPr>
        <w:t>even as they embody neoliberal socio-economic developments</w:t>
      </w:r>
      <w:r>
        <w:t xml:space="preserve"> </w:t>
      </w:r>
      <w:r w:rsidRPr="000B1AB1">
        <w:rPr>
          <w:sz w:val="12"/>
          <w:szCs w:val="12"/>
        </w:rPr>
        <w:t>in society at large (Carney 2015; Guthman 2009).</w:t>
      </w:r>
      <w:r>
        <w:rPr>
          <w:sz w:val="12"/>
          <w:szCs w:val="12"/>
        </w:rPr>
        <w:t xml:space="preserve"> </w:t>
      </w:r>
      <w:r w:rsidRPr="000B1AB1">
        <w:rPr>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w:t>
      </w:r>
      <w:r>
        <w:t xml:space="preserve"> </w:t>
      </w:r>
      <w:r w:rsidRPr="000B1AB1">
        <w:rPr>
          <w:rStyle w:val="StyleUnderline"/>
        </w:rPr>
        <w:t xml:space="preserve">The </w:t>
      </w:r>
      <w:r w:rsidRPr="006A14EF">
        <w:rPr>
          <w:rStyle w:val="StyleUnderline"/>
          <w:highlight w:val="green"/>
        </w:rPr>
        <w:t>etiologies</w:t>
      </w:r>
      <w:r>
        <w:t xml:space="preserve"> of illness </w:t>
      </w:r>
      <w:r w:rsidRPr="000B1AB1">
        <w:rPr>
          <w:rStyle w:val="StyleUnderline"/>
        </w:rPr>
        <w:t xml:space="preserve">involved </w:t>
      </w:r>
      <w:r w:rsidRPr="006A14EF">
        <w:rPr>
          <w:rStyle w:val="StyleUnderline"/>
          <w:highlight w:val="green"/>
        </w:rPr>
        <w:t>are</w:t>
      </w:r>
      <w:r>
        <w:t xml:space="preserve"> </w:t>
      </w:r>
      <w:r w:rsidRPr="000B1AB1">
        <w:rPr>
          <w:sz w:val="12"/>
          <w:szCs w:val="12"/>
        </w:rPr>
        <w:t>extremely complex, multi-causal and as geographically uneven as they are historically and economically interconnected (Labonté et al. 2009). Whether it is</w:t>
      </w:r>
      <w:r w:rsidRPr="000B1AB1">
        <w:t xml:space="preserve"> </w:t>
      </w:r>
      <w:r w:rsidRPr="000B1AB1">
        <w:rPr>
          <w:rStyle w:val="StyleUnderline"/>
        </w:rPr>
        <w:t xml:space="preserve">the </w:t>
      </w:r>
      <w:r w:rsidRPr="006A14EF">
        <w:rPr>
          <w:rStyle w:val="StyleUnderline"/>
          <w:highlight w:val="green"/>
        </w:rPr>
        <w:t>global consequences of</w:t>
      </w:r>
      <w:r>
        <w:t xml:space="preserve"> the </w:t>
      </w:r>
      <w:r w:rsidRPr="006A14EF">
        <w:rPr>
          <w:rStyle w:val="StyleUnderline"/>
          <w:highlight w:val="green"/>
        </w:rPr>
        <w:t>cutbacks in health care</w:t>
      </w:r>
      <w:r>
        <w:t xml:space="preserve"> caused </w:t>
      </w:r>
      <w:r w:rsidRPr="006A14EF">
        <w:rPr>
          <w:rStyle w:val="StyleUnderline"/>
          <w:highlight w:val="green"/>
        </w:rPr>
        <w:t>by neoliberal austerity</w:t>
      </w:r>
      <w:r>
        <w:t xml:space="preserve">, or </w:t>
      </w:r>
      <w:r w:rsidRPr="00C220EA">
        <w:rPr>
          <w:rStyle w:val="StyleUnderline"/>
        </w:rPr>
        <w:t>the impact of business deregulation, privatization and user fees</w:t>
      </w:r>
      <w:r>
        <w:t xml:space="preserve"> introduced </w:t>
      </w:r>
      <w:r w:rsidRPr="00C220EA">
        <w:rPr>
          <w:rStyle w:val="StyleUnderline"/>
        </w:rPr>
        <w:t>in national neoliberal reforms</w:t>
      </w:r>
      <w:r>
        <w:t xml:space="preserve">, </w:t>
      </w:r>
      <w:r w:rsidRPr="00C220EA">
        <w:rPr>
          <w:rStyle w:val="StyleUnderline"/>
        </w:rPr>
        <w:t>or</w:t>
      </w:r>
      <w:r>
        <w:t xml:space="preserve"> the </w:t>
      </w:r>
      <w:r w:rsidRPr="00C220EA">
        <w:rPr>
          <w:rStyle w:val="StyleUnderline"/>
        </w:rPr>
        <w:t>everyday destabilization of communities caused by</w:t>
      </w:r>
      <w:r>
        <w:t xml:space="preserve"> increasing </w:t>
      </w:r>
      <w:r w:rsidRPr="00C220EA">
        <w:rPr>
          <w:rStyle w:val="StyleUnderline"/>
        </w:rPr>
        <w:t>income inequalities</w:t>
      </w:r>
      <w:r>
        <w:t xml:space="preserve">, social insecurity </w:t>
      </w:r>
      <w:r w:rsidRPr="00C220EA">
        <w:rPr>
          <w:rStyle w:val="StyleUnderline"/>
        </w:rPr>
        <w:t>and environmental deterioration</w:t>
      </w:r>
      <w:r w:rsidRPr="00665B64">
        <w:rPr>
          <w:sz w:val="12"/>
          <w:szCs w:val="12"/>
        </w:rPr>
        <w:t xml:space="preserve">,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w:t>
      </w:r>
      <w:proofErr w:type="gramStart"/>
      <w:r w:rsidRPr="00665B64">
        <w:rPr>
          <w:sz w:val="12"/>
          <w:szCs w:val="12"/>
        </w:rPr>
        <w:t>Thus</w:t>
      </w:r>
      <w:proofErr w:type="gramEnd"/>
      <w:r w:rsidRPr="00665B64">
        <w:rPr>
          <w:sz w:val="12"/>
          <w:szCs w:val="12"/>
        </w:rPr>
        <w:t xml:space="preserve"> before proceeding here to offer a survey of research on the health outcomes that can be diagnosed as embodiments of neoliberalism, this chapter begins by first unpacking what the term means and how we can best theorize its ties to health.</w:t>
      </w:r>
      <w:r>
        <w:rPr>
          <w:sz w:val="12"/>
          <w:szCs w:val="12"/>
        </w:rPr>
        <w:t xml:space="preserve"> </w:t>
      </w:r>
      <w:r w:rsidRPr="00665B64">
        <w:rPr>
          <w:sz w:val="12"/>
          <w:szCs w:val="12"/>
        </w:rPr>
        <w:t>Defining neoliberalism in relation to health</w:t>
      </w:r>
      <w:r>
        <w:rPr>
          <w:sz w:val="12"/>
          <w:szCs w:val="12"/>
        </w:rPr>
        <w:t xml:space="preserve"> </w:t>
      </w:r>
      <w:r w:rsidRPr="00665B64">
        <w:rPr>
          <w:sz w:val="12"/>
          <w:szCs w:val="12"/>
        </w:rPr>
        <w:t>Put most simply,</w:t>
      </w:r>
      <w:r>
        <w:t xml:space="preserve"> </w:t>
      </w:r>
      <w:r w:rsidRPr="00665B64">
        <w:rPr>
          <w:rStyle w:val="StyleUnderline"/>
        </w:rPr>
        <w:t xml:space="preserve">neoliberalism names a way of governing capitalism that emphasizes </w:t>
      </w:r>
      <w:r w:rsidRPr="00665B64">
        <w:rPr>
          <w:rStyle w:val="Emphasis"/>
        </w:rPr>
        <w:t>liberalizing markets</w:t>
      </w:r>
      <w:r>
        <w:t xml:space="preserve"> </w:t>
      </w:r>
      <w:r w:rsidRPr="00665B64">
        <w:rPr>
          <w:sz w:val="12"/>
          <w:szCs w:val="12"/>
        </w:rPr>
        <w:t>and making market forces the basis of economic coordination, social distribution, and personal motivation (Sparke 2013).At a macro scale these developments can be seen as comprising ‘neoliberal governance’, a set of governmental norms</w:t>
      </w:r>
      <w:r>
        <w:t xml:space="preserve"> </w:t>
      </w:r>
      <w:r w:rsidRPr="00665B64">
        <w:rPr>
          <w:rStyle w:val="StyleUnderline"/>
        </w:rPr>
        <w:t xml:space="preserve">including </w:t>
      </w:r>
      <w:r w:rsidRPr="00665B64">
        <w:rPr>
          <w:rStyle w:val="Emphasis"/>
        </w:rPr>
        <w:t>privatization</w:t>
      </w:r>
      <w:r>
        <w:t xml:space="preserve">, </w:t>
      </w:r>
      <w:r w:rsidRPr="00665B64">
        <w:rPr>
          <w:rStyle w:val="Emphasis"/>
        </w:rPr>
        <w:t>business deregulation</w:t>
      </w:r>
      <w:r>
        <w:t xml:space="preserve">, </w:t>
      </w:r>
      <w:r w:rsidRPr="00665B64">
        <w:rPr>
          <w:rStyle w:val="StyleUnderline"/>
        </w:rPr>
        <w:t>and</w:t>
      </w:r>
      <w:r>
        <w:t xml:space="preserve"> </w:t>
      </w:r>
      <w:r w:rsidRPr="00665B64">
        <w:rPr>
          <w:rStyle w:val="Emphasis"/>
        </w:rPr>
        <w:t>trade liberalization</w:t>
      </w:r>
      <w:r w:rsidRPr="007263EC">
        <w:rPr>
          <w:sz w:val="12"/>
          <w:szCs w:val="12"/>
        </w:rPr>
        <w:t>,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behaviour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neoliberalization in different ways in different places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w:t>
      </w:r>
      <w:r>
        <w:rPr>
          <w:sz w:val="12"/>
          <w:szCs w:val="12"/>
        </w:rPr>
        <w:t xml:space="preserve"> </w:t>
      </w:r>
      <w:r w:rsidRPr="007263EC">
        <w:rPr>
          <w:sz w:val="12"/>
          <w:szCs w:val="12"/>
        </w:rPr>
        <w:t xml:space="preserve">Not surprisingly, scholars of health have already led the way in reconceptualizing neoliberal- ism in terms of </w:t>
      </w:r>
      <w:proofErr w:type="gramStart"/>
      <w:r w:rsidRPr="007263EC">
        <w:rPr>
          <w:sz w:val="12"/>
          <w:szCs w:val="12"/>
        </w:rPr>
        <w:t>embodiment.They</w:t>
      </w:r>
      <w:proofErr w:type="gramEnd"/>
      <w:r w:rsidRPr="007263EC">
        <w:rPr>
          <w:sz w:val="12"/>
          <w:szCs w:val="12"/>
        </w:rPr>
        <w:t xml:space="preserve">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w:t>
      </w:r>
      <w:r>
        <w:rPr>
          <w:sz w:val="12"/>
          <w:szCs w:val="12"/>
        </w:rPr>
        <w:t xml:space="preserve"> </w:t>
      </w:r>
      <w:r w:rsidRPr="007263EC">
        <w:rPr>
          <w:sz w:val="12"/>
          <w:szCs w:val="12"/>
        </w:rPr>
        <w:t>The main focus in what follows is on the pathways that can be addressed in terms of conditionalization, including under this heading the diverse developments through which</w:t>
      </w:r>
      <w:r>
        <w:t xml:space="preserve"> </w:t>
      </w:r>
      <w:r w:rsidRPr="007263EC">
        <w:rPr>
          <w:rStyle w:val="StyleUnderline"/>
        </w:rPr>
        <w:t xml:space="preserve">neoliberalism in macro political-economic governance has become </w:t>
      </w:r>
      <w:r w:rsidRPr="007263EC">
        <w:rPr>
          <w:rStyle w:val="Emphasis"/>
        </w:rPr>
        <w:t>embodied in</w:t>
      </w:r>
      <w:r w:rsidRPr="007263EC">
        <w:t xml:space="preserve"> various forms of </w:t>
      </w:r>
      <w:r w:rsidRPr="007263EC">
        <w:rPr>
          <w:rStyle w:val="Emphasis"/>
        </w:rPr>
        <w:t>premature mortality and morbidity</w:t>
      </w:r>
      <w:r>
        <w:t xml:space="preserve">. </w:t>
      </w:r>
      <w:r w:rsidRPr="00102479">
        <w:rPr>
          <w:sz w:val="12"/>
          <w:szCs w:val="12"/>
        </w:rPr>
        <w:t>Given limited space, less attention is paid here to the various forms of personalized responsibilization through which more micro modes of neoliberal governmentality have come to be embodied in individual experiences of risk and biomedical self-management. However, by way of a conclusion, the last part of the chapter points to how both conditionalization and responsibilization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t xml:space="preserve"> </w:t>
      </w:r>
      <w:r w:rsidRPr="00102479">
        <w:rPr>
          <w:rStyle w:val="StyleUnderline"/>
        </w:rPr>
        <w:t>to understand the global health problems</w:t>
      </w:r>
      <w:r>
        <w:t xml:space="preserve"> in poor countries that corrective </w:t>
      </w:r>
      <w:r w:rsidRPr="00102479">
        <w:rPr>
          <w:rStyle w:val="StyleUnderline"/>
        </w:rPr>
        <w:t>global health interventions are designed to address we first need to come to terms with the ways</w:t>
      </w:r>
      <w:r>
        <w:t xml:space="preserve"> in which </w:t>
      </w:r>
      <w:r w:rsidRPr="00102479">
        <w:rPr>
          <w:rStyle w:val="StyleUnderline"/>
        </w:rPr>
        <w:t>embodied experiences of health have been structured by neoliberal conditionalization</w:t>
      </w:r>
      <w:r>
        <w:t xml:space="preserve">. </w:t>
      </w:r>
      <w:r w:rsidRPr="00F20AD9">
        <w:rPr>
          <w:sz w:val="12"/>
          <w:szCs w:val="12"/>
        </w:rPr>
        <w:t>Neoliberalization as global political-economic conditionalization</w:t>
      </w:r>
      <w:r>
        <w:rPr>
          <w:sz w:val="12"/>
          <w:szCs w:val="12"/>
        </w:rPr>
        <w:t xml:space="preserve"> </w:t>
      </w:r>
      <w:r w:rsidRPr="00945BF9">
        <w:rPr>
          <w:rStyle w:val="StyleUnderline"/>
        </w:rPr>
        <w:t xml:space="preserve">Last year, </w:t>
      </w:r>
      <w:r w:rsidRPr="006A14EF">
        <w:rPr>
          <w:rStyle w:val="StyleUnderline"/>
          <w:highlight w:val="green"/>
        </w:rPr>
        <w:t>our</w:t>
      </w:r>
      <w:r>
        <w:t xml:space="preserve"> imperfect </w:t>
      </w:r>
      <w:r w:rsidRPr="006A14EF">
        <w:rPr>
          <w:rStyle w:val="StyleUnderline"/>
          <w:highlight w:val="green"/>
        </w:rPr>
        <w:t>world delivered</w:t>
      </w:r>
      <w:r>
        <w:t xml:space="preserve">, in short order, </w:t>
      </w:r>
      <w:r w:rsidRPr="006A14EF">
        <w:rPr>
          <w:rStyle w:val="Emphasis"/>
          <w:highlight w:val="green"/>
        </w:rPr>
        <w:t>a fuel crisis, a food crisis, and a financial crisis</w:t>
      </w:r>
      <w:r>
        <w:t xml:space="preserve">. It also delivered compelling evidence </w:t>
      </w:r>
      <w:r w:rsidRPr="00A34773">
        <w:t xml:space="preserve">that </w:t>
      </w:r>
      <w:r w:rsidRPr="00A34773">
        <w:rPr>
          <w:rStyle w:val="StyleUnderline"/>
        </w:rPr>
        <w:t xml:space="preserve">the impact of climate change has been </w:t>
      </w:r>
      <w:r w:rsidRPr="00A34773">
        <w:rPr>
          <w:rStyle w:val="Emphasis"/>
        </w:rPr>
        <w:t>seriously underestimated</w:t>
      </w:r>
      <w:r w:rsidRPr="00A34773">
        <w:t xml:space="preserve">. </w:t>
      </w:r>
      <w:r w:rsidRPr="00A34773">
        <w:rPr>
          <w:rStyle w:val="StyleUnderline"/>
        </w:rPr>
        <w:t>All of these events have global causes and</w:t>
      </w:r>
      <w:r w:rsidRPr="00A34773">
        <w:t xml:space="preserve"> global </w:t>
      </w:r>
      <w:r w:rsidRPr="00A34773">
        <w:rPr>
          <w:rStyle w:val="StyleUnderline"/>
        </w:rPr>
        <w:t>consequences</w:t>
      </w:r>
      <w:r w:rsidRPr="00A34773">
        <w:t xml:space="preserve">, with serious implications for health. They are not random events. Instead, </w:t>
      </w:r>
      <w:r w:rsidRPr="00A34773">
        <w:rPr>
          <w:rStyle w:val="StyleUnderline"/>
        </w:rPr>
        <w:t xml:space="preserve">they are the result of </w:t>
      </w:r>
      <w:r w:rsidRPr="00A34773">
        <w:rPr>
          <w:rStyle w:val="Emphasis"/>
        </w:rPr>
        <w:t>massive failures in</w:t>
      </w:r>
      <w:r w:rsidRPr="00A34773">
        <w:t xml:space="preserve"> the </w:t>
      </w:r>
      <w:r w:rsidRPr="00A34773">
        <w:rPr>
          <w:rStyle w:val="Emphasis"/>
        </w:rPr>
        <w:t>international systems</w:t>
      </w:r>
      <w:r w:rsidRPr="00A34773">
        <w:rPr>
          <w:rStyle w:val="StyleUnderline"/>
        </w:rPr>
        <w:t xml:space="preserve"> that govern</w:t>
      </w:r>
      <w:r w:rsidRPr="00A34773">
        <w:t xml:space="preserve"> the way </w:t>
      </w:r>
      <w:r w:rsidRPr="00A34773">
        <w:rPr>
          <w:rStyle w:val="StyleUnderline"/>
        </w:rPr>
        <w:t>nations</w:t>
      </w:r>
      <w:r w:rsidRPr="00A34773">
        <w:t xml:space="preserve"> </w:t>
      </w:r>
      <w:r w:rsidRPr="00A34773">
        <w:rPr>
          <w:sz w:val="12"/>
          <w:szCs w:val="12"/>
        </w:rPr>
        <w:t>and their populations interact. In short: they are the result of bad policies.... In far too many cases,</w:t>
      </w:r>
      <w:r w:rsidRPr="00A34773">
        <w:t xml:space="preserve"> </w:t>
      </w:r>
      <w:r w:rsidRPr="00A34773">
        <w:rPr>
          <w:rStyle w:val="StyleUnderline"/>
        </w:rPr>
        <w:t>economic growth has been pursued</w:t>
      </w:r>
      <w:r w:rsidRPr="00A34773">
        <w:t xml:space="preserve">, with single-minded purpose, </w:t>
      </w:r>
      <w:r w:rsidRPr="00A34773">
        <w:rPr>
          <w:rStyle w:val="StyleUnderline"/>
        </w:rPr>
        <w:t>as the be-all, end-all, cure-for-all</w:t>
      </w:r>
      <w:r w:rsidRPr="00A34773">
        <w:t xml:space="preserve">. </w:t>
      </w:r>
      <w:r w:rsidRPr="00A34773">
        <w:rPr>
          <w:rStyle w:val="StyleUnderline"/>
        </w:rPr>
        <w:t>The assumption</w:t>
      </w:r>
      <w:r w:rsidRPr="00A34773">
        <w:t xml:space="preserve"> that </w:t>
      </w:r>
      <w:r w:rsidRPr="00A34773">
        <w:rPr>
          <w:rStyle w:val="StyleUnderline"/>
        </w:rPr>
        <w:t xml:space="preserve">market forces could solve most problems </w:t>
      </w:r>
      <w:r w:rsidRPr="00A34773">
        <w:rPr>
          <w:rStyle w:val="Emphasis"/>
        </w:rPr>
        <w:t>has not proved true</w:t>
      </w:r>
      <w:r w:rsidRPr="00A34773">
        <w:t xml:space="preserve">. (Margaret Chan 2009) </w:t>
      </w:r>
      <w:r w:rsidRPr="00A34773">
        <w:rPr>
          <w:sz w:val="12"/>
          <w:szCs w:val="12"/>
        </w:rPr>
        <w:t>She did not use the word neoliberalism itself, but, in 2009, in one of the most critical speeches ever made by</w:t>
      </w:r>
      <w:r w:rsidRPr="00A34773">
        <w:t xml:space="preserve"> </w:t>
      </w:r>
      <w:r w:rsidRPr="00A34773">
        <w:rPr>
          <w:rStyle w:val="StyleUnderline"/>
        </w:rPr>
        <w:t>a Director General of the W</w:t>
      </w:r>
      <w:r w:rsidRPr="00A34773">
        <w:t xml:space="preserve">orld </w:t>
      </w:r>
      <w:r w:rsidRPr="00A34773">
        <w:rPr>
          <w:rStyle w:val="StyleUnderline"/>
        </w:rPr>
        <w:t>H</w:t>
      </w:r>
      <w:r w:rsidRPr="00A34773">
        <w:t xml:space="preserve">ealth </w:t>
      </w:r>
      <w:r w:rsidRPr="00A34773">
        <w:rPr>
          <w:rStyle w:val="StyleUnderline"/>
        </w:rPr>
        <w:t>O</w:t>
      </w:r>
      <w:r w:rsidRPr="00A34773">
        <w:t xml:space="preserve">rganization, Margaret </w:t>
      </w:r>
      <w:r w:rsidRPr="00A34773">
        <w:rPr>
          <w:rStyle w:val="StyleUnderline"/>
        </w:rPr>
        <w:t xml:space="preserve">Chan delivered a </w:t>
      </w:r>
      <w:r w:rsidRPr="00A34773">
        <w:rPr>
          <w:rStyle w:val="Emphasis"/>
        </w:rPr>
        <w:t>damning diagnosis</w:t>
      </w:r>
      <w:r w:rsidRPr="00A34773">
        <w:t xml:space="preserve"> </w:t>
      </w:r>
      <w:r w:rsidRPr="00A34773">
        <w:rPr>
          <w:rStyle w:val="StyleUnderline"/>
        </w:rPr>
        <w:t>of the effects of neoliberal policy-making</w:t>
      </w:r>
      <w:r w:rsidRPr="00A34773">
        <w:t xml:space="preserve"> </w:t>
      </w:r>
      <w:r w:rsidRPr="00A34773">
        <w:rPr>
          <w:sz w:val="12"/>
          <w:szCs w:val="12"/>
        </w:rPr>
        <w:t>on health outcomes around the world. At the centre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Dr Chan thereby summed up a widespread realization that the neoliberal norms tied to market-led global growth were creating massive problems of inequality, volatility and precarity. ‘Something,’ she said, ‘has gone horribly wrong.’ Dr Chan’s diagnosis was by no means just a rhetorical response to a bad year. It built upon a comprehensive assessment of</w:t>
      </w:r>
      <w:r w:rsidRPr="00A34773">
        <w:t xml:space="preserve"> </w:t>
      </w:r>
      <w:r w:rsidRPr="00A34773">
        <w:rPr>
          <w:rStyle w:val="StyleUnderline"/>
        </w:rPr>
        <w:t>the WHO’s</w:t>
      </w:r>
      <w:r w:rsidRPr="00A34773">
        <w:t xml:space="preserve"> </w:t>
      </w:r>
      <w:proofErr w:type="gramStart"/>
      <w:r w:rsidRPr="00A34773">
        <w:t>own</w:t>
      </w:r>
      <w:proofErr w:type="gramEnd"/>
      <w:r w:rsidRPr="00A34773">
        <w:t xml:space="preserve"> </w:t>
      </w:r>
      <w:r w:rsidRPr="00A34773">
        <w:rPr>
          <w:rStyle w:val="StyleUnderline"/>
        </w:rPr>
        <w:t>Commission</w:t>
      </w:r>
      <w:r w:rsidRPr="00A34773">
        <w:t xml:space="preserve"> on the Social Determinants of Health, which had already</w:t>
      </w:r>
      <w:r>
        <w:t xml:space="preserve"> </w:t>
      </w:r>
      <w:r w:rsidRPr="0098520C">
        <w:rPr>
          <w:rStyle w:val="StyleUnderline"/>
        </w:rPr>
        <w:t>reached similar conclusions</w:t>
      </w:r>
      <w:r>
        <w:t xml:space="preserve"> </w:t>
      </w:r>
      <w:r w:rsidRPr="00E945DA">
        <w:rPr>
          <w:sz w:val="12"/>
          <w:szCs w:val="12"/>
        </w:rPr>
        <w:t>collected together in a report that was published in 2008 before the full scope of the global financial crisis even became clear (WHO 2008).</w:t>
      </w:r>
      <w:r>
        <w:t xml:space="preserve"> </w:t>
      </w:r>
      <w:r w:rsidRPr="0098520C">
        <w:rPr>
          <w:rStyle w:val="Emphasis"/>
        </w:rPr>
        <w:t>‘Social injustice is killing people on a grand scale,’</w:t>
      </w:r>
      <w:r>
        <w:t xml:space="preserve"> </w:t>
      </w:r>
      <w:r w:rsidRPr="00E945DA">
        <w:rPr>
          <w:sz w:val="12"/>
          <w:szCs w:val="12"/>
        </w:rPr>
        <w:t>announced this report (ibid.: 26</w:t>
      </w:r>
      <w:proofErr w:type="gramStart"/>
      <w:r w:rsidRPr="00E945DA">
        <w:rPr>
          <w:sz w:val="12"/>
          <w:szCs w:val="12"/>
        </w:rPr>
        <w:t>).And</w:t>
      </w:r>
      <w:proofErr w:type="gramEnd"/>
      <w:r w:rsidRPr="00E945DA">
        <w:rPr>
          <w:sz w:val="12"/>
          <w:szCs w:val="12"/>
        </w:rPr>
        <w:t>, as well as presenting voluminous data to buttress their critique, the commissioners also sought to chart some of the pathways of causal connection linking high mortality and morbidity around the world to the structural force of neoliberal policies and associated economic impera- tives. The report also did not use the term ‘neoliberalism’. It only showed up once in a reference to an online paper on uneven health outcomes and neoliberalism in Africa (republished as Bond and Dor 2007). But as they endeavoured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neoliberalization. ‘This toxic combination of bad policies, economics, and politics’, they argued, ‘is, in large measure, responsible for the fact that a majority of people in the world do not enjoy the good health that is biologically possible’ (WHO 2008, 26).</w:t>
      </w:r>
      <w:r>
        <w:t xml:space="preserve"> </w:t>
      </w:r>
      <w:r w:rsidRPr="001754C6">
        <w:rPr>
          <w:sz w:val="12"/>
          <w:szCs w:val="12"/>
        </w:rPr>
        <w:t>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neoliberalization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t xml:space="preserve"> </w:t>
      </w:r>
      <w:r w:rsidRPr="006A14EF">
        <w:rPr>
          <w:rStyle w:val="StyleUnderline"/>
          <w:highlight w:val="green"/>
        </w:rPr>
        <w:t>Inequality, financial volatility, and the</w:t>
      </w:r>
      <w:r>
        <w:t xml:space="preserve"> so-called </w:t>
      </w:r>
      <w:r w:rsidRPr="006A14EF">
        <w:rPr>
          <w:rStyle w:val="StyleUnderline"/>
          <w:highlight w:val="green"/>
        </w:rPr>
        <w:t>‘race to the bottom’ tendencies associated with</w:t>
      </w:r>
      <w:r>
        <w:t xml:space="preserve"> the </w:t>
      </w:r>
      <w:r w:rsidRPr="006A14EF">
        <w:rPr>
          <w:rStyle w:val="Emphasis"/>
          <w:highlight w:val="green"/>
        </w:rPr>
        <w:t>relentless global competition</w:t>
      </w:r>
      <w:r>
        <w:t xml:space="preserve"> for investment and jobs </w:t>
      </w:r>
      <w:r w:rsidRPr="006A14EF">
        <w:rPr>
          <w:rStyle w:val="StyleUnderline"/>
          <w:highlight w:val="green"/>
        </w:rPr>
        <w:t>are</w:t>
      </w:r>
      <w:r>
        <w:t xml:space="preserve"> all </w:t>
      </w:r>
      <w:r w:rsidRPr="001754C6">
        <w:rPr>
          <w:rStyle w:val="StyleUnderline"/>
        </w:rPr>
        <w:t xml:space="preserve">important aspects of </w:t>
      </w:r>
      <w:r w:rsidRPr="006A14EF">
        <w:rPr>
          <w:rStyle w:val="Emphasis"/>
          <w:highlight w:val="green"/>
        </w:rPr>
        <w:t>neoliberal health conditioning</w:t>
      </w:r>
      <w:r>
        <w:t xml:space="preserve"> in this respect, </w:t>
      </w:r>
      <w:r w:rsidRPr="00D0180A">
        <w:rPr>
          <w:rStyle w:val="StyleUnderline"/>
          <w:highlight w:val="green"/>
        </w:rPr>
        <w:t>as</w:t>
      </w:r>
      <w:r>
        <w:t xml:space="preserve"> too </w:t>
      </w:r>
      <w:r w:rsidRPr="00D0180A">
        <w:rPr>
          <w:rStyle w:val="StyleUnderline"/>
          <w:highlight w:val="green"/>
        </w:rPr>
        <w:t>are</w:t>
      </w:r>
      <w:r>
        <w:t xml:space="preserve"> the massive challenges of </w:t>
      </w:r>
      <w:r w:rsidRPr="00D0180A">
        <w:rPr>
          <w:rStyle w:val="Emphasis"/>
          <w:highlight w:val="green"/>
        </w:rPr>
        <w:t>climate change</w:t>
      </w:r>
      <w:r>
        <w:t xml:space="preserve">, </w:t>
      </w:r>
      <w:r w:rsidRPr="00D0180A">
        <w:rPr>
          <w:rStyle w:val="Emphasis"/>
          <w:highlight w:val="green"/>
        </w:rPr>
        <w:t>pollution</w:t>
      </w:r>
      <w:r>
        <w:t xml:space="preserve">, </w:t>
      </w:r>
      <w:r w:rsidRPr="00D0180A">
        <w:rPr>
          <w:rStyle w:val="StyleUnderline"/>
          <w:highlight w:val="green"/>
        </w:rPr>
        <w:t>and</w:t>
      </w:r>
      <w:r w:rsidRPr="00D0180A">
        <w:rPr>
          <w:highlight w:val="green"/>
        </w:rPr>
        <w:t xml:space="preserve"> </w:t>
      </w:r>
      <w:r w:rsidRPr="00D0180A">
        <w:rPr>
          <w:rStyle w:val="Emphasis"/>
          <w:highlight w:val="green"/>
        </w:rPr>
        <w:t>food and water insecurity</w:t>
      </w:r>
      <w:r>
        <w:t xml:space="preserve">, </w:t>
      </w:r>
      <w:r w:rsidRPr="001754C6">
        <w:t xml:space="preserve">all of </w:t>
      </w:r>
      <w:r w:rsidRPr="001754C6">
        <w:rPr>
          <w:rStyle w:val="StyleUnderline"/>
        </w:rPr>
        <w:t>which have been</w:t>
      </w:r>
      <w:r>
        <w:t xml:space="preserve"> further </w:t>
      </w:r>
      <w:r w:rsidRPr="001754C6">
        <w:rPr>
          <w:rStyle w:val="Emphasis"/>
        </w:rPr>
        <w:t>exacerbated by market liberalization</w:t>
      </w:r>
      <w:r>
        <w:t xml:space="preserve"> </w:t>
      </w:r>
      <w:r w:rsidRPr="009C1624">
        <w:rPr>
          <w:sz w:val="12"/>
          <w:szCs w:val="12"/>
        </w:rPr>
        <w:t xml:space="preserve">and associated efforts to attract and accommodate business interests globally. More directly, the second reason for using the term ‘conditionalization’ is that it also points to the very specific neoliberal policies known as ‘conditionalities’ comprising the rules imposed on poor countries around the world by the </w:t>
      </w:r>
      <w:proofErr w:type="gramStart"/>
      <w:r w:rsidRPr="009C1624">
        <w:rPr>
          <w:sz w:val="12"/>
          <w:szCs w:val="12"/>
        </w:rPr>
        <w:t>IMF,World</w:t>
      </w:r>
      <w:proofErr w:type="gramEnd"/>
      <w:r w:rsidRPr="009C1624">
        <w:rPr>
          <w:sz w:val="12"/>
          <w:szCs w:val="12"/>
        </w:rPr>
        <w:t xml:space="preserve"> Bank and US Treasury Department as conditions for sup- port with debt management from the debt crises of the 1980s onwards. </w:t>
      </w:r>
      <w:proofErr w:type="gramStart"/>
      <w:r w:rsidRPr="009C1624">
        <w:rPr>
          <w:sz w:val="12"/>
          <w:szCs w:val="12"/>
        </w:rPr>
        <w:t>Also</w:t>
      </w:r>
      <w:proofErr w:type="gramEnd"/>
      <w:r w:rsidRPr="009C1624">
        <w:rPr>
          <w:sz w:val="12"/>
          <w:szCs w:val="12"/>
        </w:rPr>
        <w:t xml:space="preserve"> known as the ‘Washington Consensus’, the rules of conditionality – rules that included privatization, trade liberalization, financial deregulation, austerity, cuts to health programmes, user fees for health services, cuts to food and fuel subsidies, and diverse experiments in export-led development – constituted the main components of the so-called Structural Adjustment Programmes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affect of all: namely, climate change.</w:t>
      </w:r>
      <w:r>
        <w:rPr>
          <w:sz w:val="12"/>
          <w:szCs w:val="12"/>
        </w:rPr>
        <w:t xml:space="preserve"> </w:t>
      </w:r>
      <w:r w:rsidRPr="009C1624">
        <w:rPr>
          <w:sz w:val="12"/>
          <w:szCs w:val="12"/>
        </w:rPr>
        <w:t>Neoliberalism and the contextual conditioning of health</w:t>
      </w:r>
      <w:r>
        <w:rPr>
          <w:sz w:val="12"/>
          <w:szCs w:val="12"/>
        </w:rPr>
        <w:t xml:space="preserve"> </w:t>
      </w:r>
      <w:r w:rsidRPr="001B0452">
        <w:rPr>
          <w:sz w:val="12"/>
          <w:szCs w:val="12"/>
        </w:rPr>
        <w:t>Climate change is viewed by many health scholars as ‘the biggest global health threat of the 21st century’ (Costello et al. 2009). Even if the ties to neoliberalization are not always noted,</w:t>
      </w:r>
      <w:r>
        <w:t xml:space="preserve"> </w:t>
      </w:r>
      <w:r w:rsidRPr="001B0452">
        <w:rPr>
          <w:rStyle w:val="StyleUnderline"/>
        </w:rPr>
        <w:t>the health risks of climate change can</w:t>
      </w:r>
      <w:r>
        <w:t xml:space="preserve"> also, in turn, </w:t>
      </w:r>
      <w:r w:rsidRPr="001B0452">
        <w:rPr>
          <w:rStyle w:val="StyleUnderline"/>
        </w:rPr>
        <w:t>be</w:t>
      </w:r>
      <w:r>
        <w:t xml:space="preserve"> examined as being </w:t>
      </w:r>
      <w:r w:rsidRPr="001B0452">
        <w:rPr>
          <w:rStyle w:val="StyleUnderline"/>
        </w:rPr>
        <w:t>increased and intensified by neoliberal developments</w:t>
      </w:r>
      <w:r>
        <w:t xml:space="preserve"> globally (Goodman 2014</w:t>
      </w:r>
      <w:proofErr w:type="gramStart"/>
      <w:r w:rsidRPr="00254733">
        <w:t>).The</w:t>
      </w:r>
      <w:proofErr w:type="gramEnd"/>
      <w:r w:rsidRPr="00254733">
        <w:t xml:space="preserve"> </w:t>
      </w:r>
      <w:r w:rsidRPr="00254733">
        <w:rPr>
          <w:rStyle w:val="StyleUnderline"/>
        </w:rPr>
        <w:t>freeing-up</w:t>
      </w:r>
      <w:r w:rsidRPr="00254733">
        <w:t xml:space="preserve"> of </w:t>
      </w:r>
      <w:r w:rsidRPr="00254733">
        <w:rPr>
          <w:rStyle w:val="StyleUnderline"/>
        </w:rPr>
        <w:t>market capitalism has</w:t>
      </w:r>
      <w:r w:rsidRPr="00254733">
        <w:t xml:space="preserve"> undoubtedly </w:t>
      </w:r>
      <w:r w:rsidRPr="00254733">
        <w:rPr>
          <w:rStyle w:val="Emphasis"/>
        </w:rPr>
        <w:t>freed-up additional carbon</w:t>
      </w:r>
      <w:r w:rsidRPr="00254733">
        <w:t xml:space="preserve"> as gas and </w:t>
      </w:r>
      <w:r w:rsidRPr="00254733">
        <w:rPr>
          <w:rStyle w:val="Emphasis"/>
        </w:rPr>
        <w:t>put it straight into the atmosphere</w:t>
      </w:r>
      <w:r w:rsidRPr="00254733">
        <w:t xml:space="preserve">, </w:t>
      </w:r>
      <w:r w:rsidRPr="00254733">
        <w:rPr>
          <w:rStyle w:val="Emphasis"/>
        </w:rPr>
        <w:t>creating</w:t>
      </w:r>
      <w:r w:rsidRPr="00254733">
        <w:t xml:space="preserve"> the basic conditioning effect – </w:t>
      </w:r>
      <w:r w:rsidRPr="00254733">
        <w:rPr>
          <w:rStyle w:val="Emphasis"/>
        </w:rPr>
        <w:t>the greenhouse effect</w:t>
      </w:r>
      <w:r w:rsidRPr="00254733">
        <w:t xml:space="preserve"> </w:t>
      </w:r>
      <w:r w:rsidRPr="00254733">
        <w:rPr>
          <w:sz w:val="12"/>
          <w:szCs w:val="12"/>
        </w:rPr>
        <w:t xml:space="preserve">– needed to create anthropogenic climate change. The liberalization in neoliberalization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w:t>
      </w:r>
      <w:proofErr w:type="gramStart"/>
      <w:r w:rsidRPr="00254733">
        <w:rPr>
          <w:sz w:val="12"/>
          <w:szCs w:val="12"/>
        </w:rPr>
        <w:t>change.The</w:t>
      </w:r>
      <w:proofErr w:type="gramEnd"/>
      <w:r w:rsidRPr="00254733">
        <w:rPr>
          <w:sz w:val="12"/>
          <w:szCs w:val="12"/>
        </w:rPr>
        <w:t xml:space="preserv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rsidRPr="00254733">
        <w:t xml:space="preserve"> </w:t>
      </w:r>
      <w:r w:rsidRPr="00254733">
        <w:rPr>
          <w:rStyle w:val="StyleUnderline"/>
        </w:rPr>
        <w:t>Neoliberalism has</w:t>
      </w:r>
      <w:r w:rsidRPr="00254733">
        <w:t xml:space="preserve"> undoubtedly</w:t>
      </w:r>
      <w:r>
        <w:t xml:space="preserve"> </w:t>
      </w:r>
      <w:r w:rsidRPr="00382533">
        <w:rPr>
          <w:rStyle w:val="StyleUnderline"/>
        </w:rPr>
        <w:t>accelerated the process and enabled</w:t>
      </w:r>
      <w:r>
        <w:t xml:space="preserve"> recent </w:t>
      </w:r>
      <w:r w:rsidRPr="00382533">
        <w:rPr>
          <w:rStyle w:val="StyleUnderline"/>
        </w:rPr>
        <w:t xml:space="preserve">phenomena such as </w:t>
      </w:r>
      <w:r w:rsidRPr="00382533">
        <w:rPr>
          <w:rStyle w:val="Emphasis"/>
        </w:rPr>
        <w:t>fracking</w:t>
      </w:r>
      <w:r>
        <w:t xml:space="preserve"> </w:t>
      </w:r>
      <w:r w:rsidRPr="00382533">
        <w:rPr>
          <w:rStyle w:val="StyleUnderline"/>
        </w:rPr>
        <w:t xml:space="preserve">and </w:t>
      </w:r>
      <w:r w:rsidRPr="00382533">
        <w:rPr>
          <w:rStyle w:val="Emphasis"/>
        </w:rPr>
        <w:t>tar sands exploitation</w:t>
      </w:r>
      <w:r>
        <w:t xml:space="preserve"> </w:t>
      </w:r>
      <w:r w:rsidRPr="005E754D">
        <w:rPr>
          <w:sz w:val="12"/>
          <w:szCs w:val="12"/>
        </w:rPr>
        <w:t>by blunting government regulation of energy corpo- rations and legitimating new norms for extractive development (Finewood and Stroup 2012; Preston 2013). But, many other older aspects of global development have been contributing to carbon build-up for far longer.</w:t>
      </w:r>
      <w:r>
        <w:rPr>
          <w:sz w:val="12"/>
          <w:szCs w:val="12"/>
        </w:rPr>
        <w:t xml:space="preserve"> </w:t>
      </w:r>
      <w:r w:rsidRPr="005E754D">
        <w:rPr>
          <w:sz w:val="12"/>
          <w:szCs w:val="12"/>
        </w:rPr>
        <w:t>Pre-neoliberal pollution noted, when it comes to how climate change impacts human health, and how societies might mitigate or adapt to the dangers, neoliberalism makes a very big difference indeed (Fieldman 2011). As Klein underlines,</w:t>
      </w:r>
      <w:r>
        <w:t xml:space="preserve"> </w:t>
      </w:r>
      <w:r w:rsidRPr="00A42A02">
        <w:rPr>
          <w:rStyle w:val="StyleUnderline"/>
        </w:rPr>
        <w:t>‘</w:t>
      </w:r>
      <w:r w:rsidRPr="00063B5F">
        <w:rPr>
          <w:rStyle w:val="StyleUnderline"/>
          <w:highlight w:val="green"/>
        </w:rPr>
        <w:t>we have not done</w:t>
      </w:r>
      <w:r w:rsidRPr="00A42A02">
        <w:rPr>
          <w:rStyle w:val="StyleUnderline"/>
        </w:rPr>
        <w:t xml:space="preserve"> the </w:t>
      </w:r>
      <w:r w:rsidRPr="00063B5F">
        <w:rPr>
          <w:rStyle w:val="StyleUnderline"/>
          <w:highlight w:val="green"/>
        </w:rPr>
        <w:t>things</w:t>
      </w:r>
      <w:r>
        <w:t xml:space="preserve"> that are </w:t>
      </w:r>
      <w:r w:rsidRPr="00A42A02">
        <w:rPr>
          <w:rStyle w:val="StyleUnderline"/>
        </w:rPr>
        <w:t xml:space="preserve">necessary </w:t>
      </w:r>
      <w:r w:rsidRPr="00063B5F">
        <w:rPr>
          <w:rStyle w:val="StyleUnderline"/>
          <w:highlight w:val="green"/>
        </w:rPr>
        <w:t>to lower emissions because those</w:t>
      </w:r>
      <w:r w:rsidRPr="00A42A02">
        <w:rPr>
          <w:rStyle w:val="StyleUnderline"/>
        </w:rPr>
        <w:t xml:space="preserve"> things</w:t>
      </w:r>
      <w:r>
        <w:t xml:space="preserve"> fundamentally </w:t>
      </w:r>
      <w:r w:rsidRPr="00063B5F">
        <w:rPr>
          <w:rStyle w:val="Emphasis"/>
          <w:highlight w:val="green"/>
        </w:rPr>
        <w:t>conflict with deregulated capitalism</w:t>
      </w:r>
      <w:r w:rsidRPr="00A42A02">
        <w:rPr>
          <w:rStyle w:val="Emphasis"/>
        </w:rPr>
        <w:t>’</w:t>
      </w:r>
      <w:r>
        <w:t xml:space="preserve"> (Klein 2014: 18). </w:t>
      </w:r>
      <w:r w:rsidRPr="00A42A02">
        <w:rPr>
          <w:rStyle w:val="StyleUnderline"/>
        </w:rPr>
        <w:t>Mitigation has</w:t>
      </w:r>
      <w:r>
        <w:t xml:space="preserve"> thereby </w:t>
      </w:r>
      <w:r w:rsidRPr="00A42A02">
        <w:rPr>
          <w:rStyle w:val="StyleUnderline"/>
        </w:rPr>
        <w:t>been</w:t>
      </w:r>
      <w:r>
        <w:t xml:space="preserve"> repeatedly </w:t>
      </w:r>
      <w:r w:rsidRPr="00A42A02">
        <w:rPr>
          <w:rStyle w:val="StyleUnderline"/>
        </w:rPr>
        <w:t xml:space="preserve">mitigated, </w:t>
      </w:r>
      <w:r w:rsidRPr="00DF4BC7">
        <w:rPr>
          <w:rStyle w:val="StyleUnderline"/>
          <w:highlight w:val="green"/>
        </w:rPr>
        <w:t>leading to</w:t>
      </w:r>
      <w:r>
        <w:t xml:space="preserve"> a series of </w:t>
      </w:r>
      <w:r w:rsidRPr="00DF4BC7">
        <w:rPr>
          <w:rStyle w:val="StyleUnderline"/>
          <w:highlight w:val="green"/>
        </w:rPr>
        <w:t>dead-ends in</w:t>
      </w:r>
      <w:r w:rsidRPr="00A42A02">
        <w:rPr>
          <w:rStyle w:val="StyleUnderline"/>
        </w:rPr>
        <w:t xml:space="preserve"> global </w:t>
      </w:r>
      <w:r w:rsidRPr="00DF4BC7">
        <w:rPr>
          <w:rStyle w:val="StyleUnderline"/>
          <w:highlight w:val="green"/>
        </w:rPr>
        <w:t>climate negotiations</w:t>
      </w:r>
      <w:r>
        <w:t xml:space="preserve"> </w:t>
      </w:r>
      <w:r w:rsidRPr="005E754D">
        <w:rPr>
          <w:sz w:val="12"/>
          <w:szCs w:val="12"/>
        </w:rPr>
        <w:t>from Kyoto to Copenhagen to Cancún to Durban (Bond 2012a</w:t>
      </w:r>
      <w:proofErr w:type="gramStart"/>
      <w:r w:rsidRPr="005E754D">
        <w:rPr>
          <w:sz w:val="12"/>
          <w:szCs w:val="12"/>
        </w:rPr>
        <w:t>).The</w:t>
      </w:r>
      <w:proofErr w:type="gramEnd"/>
      <w:r w:rsidRPr="005E754D">
        <w:rPr>
          <w:sz w:val="12"/>
          <w:szCs w:val="12"/>
        </w:rPr>
        <w:t xml:space="preserv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w:t>
      </w:r>
      <w:proofErr w:type="gramStart"/>
      <w:r w:rsidRPr="005E754D">
        <w:rPr>
          <w:sz w:val="12"/>
          <w:szCs w:val="12"/>
        </w:rPr>
        <w:t>Thus</w:t>
      </w:r>
      <w:proofErr w:type="gramEnd"/>
      <w:r>
        <w:t xml:space="preserve"> </w:t>
      </w:r>
      <w:r w:rsidRPr="005E754D">
        <w:rPr>
          <w:rStyle w:val="StyleUnderline"/>
        </w:rPr>
        <w:t xml:space="preserve">the dominant neoliberal response to climate change has been to focus on </w:t>
      </w:r>
      <w:r w:rsidRPr="005E754D">
        <w:rPr>
          <w:rStyle w:val="Emphasis"/>
        </w:rPr>
        <w:t>the depoliticizing development of</w:t>
      </w:r>
      <w:r>
        <w:t xml:space="preserve"> so-called </w:t>
      </w:r>
      <w:r w:rsidRPr="005E754D">
        <w:rPr>
          <w:rStyle w:val="Emphasis"/>
        </w:rPr>
        <w:t>resilience</w:t>
      </w:r>
      <w:r>
        <w:t xml:space="preserve">, </w:t>
      </w:r>
      <w:r w:rsidRPr="005E754D">
        <w:rPr>
          <w:rStyle w:val="StyleUnderline"/>
        </w:rPr>
        <w:t>turning market tools</w:t>
      </w:r>
      <w:r>
        <w:t xml:space="preserve"> and techniques for risk management </w:t>
      </w:r>
      <w:r w:rsidRPr="005E754D">
        <w:rPr>
          <w:rStyle w:val="StyleUnderline"/>
        </w:rPr>
        <w:t>into new climate adaptation products for those who can afford to invest in insurance and insulation</w:t>
      </w:r>
      <w:r>
        <w:t xml:space="preserve"> </w:t>
      </w:r>
      <w:r w:rsidRPr="00A85D30">
        <w:rPr>
          <w:sz w:val="12"/>
          <w:szCs w:val="12"/>
        </w:rPr>
        <w:t>from the most health-threatening implications of climate change (Bracking 2015; Felli 2015; Gilbertson and Reyes 2009; MacNeil and Paterson 2012; Parr 2015). And far from the centres of financialized climate adaptation,</w:t>
      </w:r>
      <w:r>
        <w:t xml:space="preserve"> </w:t>
      </w:r>
      <w:r w:rsidRPr="005B04C2">
        <w:rPr>
          <w:rStyle w:val="StyleUnderline"/>
          <w:highlight w:val="green"/>
        </w:rPr>
        <w:t>the bodies of the poor are</w:t>
      </w:r>
      <w:r>
        <w:t xml:space="preserve"> simultaneously </w:t>
      </w:r>
      <w:r w:rsidRPr="005B04C2">
        <w:rPr>
          <w:rStyle w:val="StyleUnderline"/>
          <w:highlight w:val="green"/>
        </w:rPr>
        <w:t>left vulnerable</w:t>
      </w:r>
      <w:r>
        <w:t xml:space="preserve"> under neoliberalism </w:t>
      </w:r>
      <w:r w:rsidRPr="005B04C2">
        <w:rPr>
          <w:rStyle w:val="StyleUnderline"/>
          <w:highlight w:val="green"/>
        </w:rPr>
        <w:t>to</w:t>
      </w:r>
      <w:r>
        <w:t xml:space="preserve"> the </w:t>
      </w:r>
      <w:r w:rsidRPr="005B04C2">
        <w:rPr>
          <w:rStyle w:val="Emphasis"/>
          <w:highlight w:val="green"/>
        </w:rPr>
        <w:t>floods, storms, desertification, droughts, heat waves, and disease outbreaks</w:t>
      </w:r>
      <w:r>
        <w:t xml:space="preserve"> that the Inter- </w:t>
      </w:r>
      <w:proofErr w:type="gramStart"/>
      <w:r>
        <w:t>national</w:t>
      </w:r>
      <w:proofErr w:type="gramEnd"/>
      <w:r>
        <w:t xml:space="preserve"> Panel on Climate Change describes as being </w:t>
      </w:r>
      <w:r w:rsidRPr="00A85D30">
        <w:rPr>
          <w:rStyle w:val="StyleUnderline"/>
        </w:rPr>
        <w:t>created or worsened by climate change</w:t>
      </w:r>
      <w:r>
        <w:t xml:space="preserve">, </w:t>
      </w:r>
      <w:r w:rsidRPr="007825BD">
        <w:rPr>
          <w:sz w:val="12"/>
          <w:szCs w:val="12"/>
        </w:rPr>
        <w:t>as well as all the associated shortages of reliable food and secure water supplies (IPCC 2014).</w:t>
      </w:r>
      <w:r>
        <w:rPr>
          <w:sz w:val="12"/>
          <w:szCs w:val="12"/>
        </w:rPr>
        <w:t xml:space="preserve"> </w:t>
      </w:r>
      <w:r w:rsidRPr="007825BD">
        <w:rPr>
          <w:sz w:val="12"/>
          <w:szCs w:val="12"/>
        </w:rPr>
        <w:t>The hazardous contexts for human life created by deregulated risk-evading industry impose risks on human health through more than just greenhouse gas emissions (e.g. Mudu 2009).</w:t>
      </w:r>
      <w:r>
        <w:t xml:space="preserve"> </w:t>
      </w:r>
      <w:r w:rsidRPr="00A42C01">
        <w:rPr>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t xml:space="preserve"> </w:t>
      </w:r>
      <w:r w:rsidRPr="00E94135">
        <w:rPr>
          <w:rStyle w:val="StyleUnderline"/>
          <w:highlight w:val="green"/>
        </w:rPr>
        <w:t>Ocean acidification</w:t>
      </w:r>
      <w:r>
        <w:t xml:space="preserve">, </w:t>
      </w:r>
      <w:r w:rsidRPr="00E94135">
        <w:rPr>
          <w:rStyle w:val="StyleUnderline"/>
          <w:highlight w:val="green"/>
        </w:rPr>
        <w:t>aquifer depletion</w:t>
      </w:r>
      <w:r>
        <w:t xml:space="preserve">, </w:t>
      </w:r>
      <w:r w:rsidRPr="00E94135">
        <w:rPr>
          <w:rStyle w:val="StyleUnderline"/>
          <w:highlight w:val="green"/>
        </w:rPr>
        <w:t>overfishing</w:t>
      </w:r>
      <w:r>
        <w:t xml:space="preserve">, </w:t>
      </w:r>
      <w:r w:rsidRPr="00E94135">
        <w:rPr>
          <w:rStyle w:val="StyleUnderline"/>
          <w:highlight w:val="green"/>
        </w:rPr>
        <w:t>biodiversity loss</w:t>
      </w:r>
      <w:r>
        <w:t xml:space="preserve">, </w:t>
      </w:r>
      <w:r w:rsidRPr="00E94135">
        <w:rPr>
          <w:rStyle w:val="StyleUnderline"/>
          <w:highlight w:val="green"/>
        </w:rPr>
        <w:t>and</w:t>
      </w:r>
      <w:r>
        <w:t xml:space="preserve"> carcinogenic </w:t>
      </w:r>
      <w:r w:rsidRPr="00E94135">
        <w:rPr>
          <w:rStyle w:val="StyleUnderline"/>
          <w:highlight w:val="green"/>
        </w:rPr>
        <w:t xml:space="preserve">chemical exposure all </w:t>
      </w:r>
      <w:r w:rsidRPr="00E94135">
        <w:rPr>
          <w:rStyle w:val="Emphasis"/>
          <w:highlight w:val="green"/>
        </w:rPr>
        <w:t>threaten</w:t>
      </w:r>
      <w:r>
        <w:t xml:space="preserve"> the </w:t>
      </w:r>
      <w:r w:rsidRPr="00E94135">
        <w:rPr>
          <w:rStyle w:val="Emphasis"/>
          <w:highlight w:val="green"/>
        </w:rPr>
        <w:t>ecological systems</w:t>
      </w:r>
      <w:r>
        <w:t xml:space="preserve"> that support the reproduction of healthy human bodies, </w:t>
      </w:r>
      <w:r w:rsidRPr="00A42C01">
        <w:rPr>
          <w:rStyle w:val="StyleUnderline"/>
        </w:rPr>
        <w:t>and</w:t>
      </w:r>
      <w:r>
        <w:t xml:space="preserve"> they </w:t>
      </w:r>
      <w:r w:rsidRPr="00A42C01">
        <w:rPr>
          <w:rStyle w:val="StyleUnderline"/>
        </w:rPr>
        <w:t>are</w:t>
      </w:r>
      <w:r>
        <w:t xml:space="preserve"> all </w:t>
      </w:r>
      <w:r w:rsidRPr="00A42C01">
        <w:rPr>
          <w:rStyle w:val="Emphasis"/>
        </w:rPr>
        <w:t>intensified by neoliberalization</w:t>
      </w:r>
      <w:r>
        <w:t xml:space="preserve"> </w:t>
      </w:r>
      <w:r w:rsidRPr="00A55CF0">
        <w:rPr>
          <w:sz w:val="12"/>
          <w:szCs w:val="12"/>
        </w:rPr>
        <w:t>(Castree 2010). Similarly, the ‘race to the bottom’ on (and for) factory floors created by the creation of the increasingly neoliberal global division of labour (i.e. competitive, contingent and highly precarious ‘flexible’ labour markets) has led to the sidelining of occupational health and safety protections as well as to the undermining of unions and the historic health and pension benefits secured by collective bargaining (Mogensen 2006).</w:t>
      </w:r>
      <w:r>
        <w:t xml:space="preserve"> </w:t>
      </w:r>
      <w:r w:rsidRPr="00E94135">
        <w:rPr>
          <w:rStyle w:val="StyleUnderline"/>
          <w:highlight w:val="green"/>
        </w:rPr>
        <w:t xml:space="preserve">The deaths and injuries of workers through </w:t>
      </w:r>
      <w:r w:rsidRPr="00E94135">
        <w:rPr>
          <w:rStyle w:val="Emphasis"/>
          <w:highlight w:val="green"/>
        </w:rPr>
        <w:t>hyper-exploitation</w:t>
      </w:r>
      <w:r>
        <w:t xml:space="preserve">, </w:t>
      </w:r>
      <w:r w:rsidRPr="00E94135">
        <w:rPr>
          <w:rStyle w:val="Emphasis"/>
          <w:highlight w:val="green"/>
        </w:rPr>
        <w:t>suicide</w:t>
      </w:r>
      <w:r>
        <w:t xml:space="preserve">, </w:t>
      </w:r>
      <w:r w:rsidRPr="00E94135">
        <w:rPr>
          <w:rStyle w:val="Emphasis"/>
          <w:highlight w:val="green"/>
        </w:rPr>
        <w:t>factory fires</w:t>
      </w:r>
      <w:r>
        <w:t xml:space="preserve">, </w:t>
      </w:r>
      <w:r w:rsidRPr="00E94135">
        <w:rPr>
          <w:rStyle w:val="Emphasis"/>
          <w:highlight w:val="green"/>
        </w:rPr>
        <w:t>building collapses</w:t>
      </w:r>
      <w:r w:rsidRPr="00E94135">
        <w:rPr>
          <w:highlight w:val="green"/>
        </w:rPr>
        <w:t xml:space="preserve"> </w:t>
      </w:r>
      <w:r w:rsidRPr="00E94135">
        <w:rPr>
          <w:rStyle w:val="Emphasis"/>
          <w:highlight w:val="green"/>
        </w:rPr>
        <w:t>and</w:t>
      </w:r>
      <w:r>
        <w:t xml:space="preserve"> other </w:t>
      </w:r>
      <w:r w:rsidRPr="00E94135">
        <w:rPr>
          <w:rStyle w:val="Emphasis"/>
          <w:highlight w:val="green"/>
        </w:rPr>
        <w:t>industrial disasters</w:t>
      </w:r>
      <w:r w:rsidRPr="00E94135">
        <w:rPr>
          <w:highlight w:val="green"/>
        </w:rPr>
        <w:t xml:space="preserve"> </w:t>
      </w:r>
      <w:r w:rsidRPr="00E94135">
        <w:rPr>
          <w:rStyle w:val="StyleUnderline"/>
          <w:highlight w:val="green"/>
        </w:rPr>
        <w:t>are</w:t>
      </w:r>
      <w:r>
        <w:t xml:space="preserve">, in this sense, just </w:t>
      </w:r>
      <w:r w:rsidRPr="00A55CF0">
        <w:rPr>
          <w:rStyle w:val="StyleUnderline"/>
        </w:rPr>
        <w:t xml:space="preserve">the most </w:t>
      </w:r>
      <w:r w:rsidRPr="00E94135">
        <w:rPr>
          <w:rStyle w:val="StyleUnderline"/>
          <w:highlight w:val="green"/>
        </w:rPr>
        <w:t>egregious embodiments</w:t>
      </w:r>
      <w:r>
        <w:t xml:space="preserve"> (indeed disembodiments in some cases) </w:t>
      </w:r>
      <w:r w:rsidRPr="00E94135">
        <w:rPr>
          <w:rStyle w:val="StyleUnderline"/>
          <w:highlight w:val="green"/>
        </w:rPr>
        <w:t>of</w:t>
      </w:r>
      <w:r>
        <w:t xml:space="preserve"> more </w:t>
      </w:r>
      <w:r w:rsidRPr="00A55CF0">
        <w:rPr>
          <w:rStyle w:val="StyleUnderline"/>
        </w:rPr>
        <w:t>pervasive tendencies towards increasing</w:t>
      </w:r>
      <w:r>
        <w:t xml:space="preserve"> work-related stress, </w:t>
      </w:r>
      <w:r w:rsidRPr="00E94135">
        <w:rPr>
          <w:rStyle w:val="StyleUnderline"/>
          <w:highlight w:val="green"/>
        </w:rPr>
        <w:t>vulnerability</w:t>
      </w:r>
      <w:r w:rsidRPr="00A55CF0">
        <w:rPr>
          <w:rStyle w:val="StyleUnderline"/>
        </w:rPr>
        <w:t xml:space="preserve"> and ill-health</w:t>
      </w:r>
      <w:r>
        <w:t xml:space="preserve"> </w:t>
      </w:r>
      <w:r w:rsidRPr="0098615A">
        <w:rPr>
          <w:sz w:val="12"/>
          <w:szCs w:val="12"/>
        </w:rPr>
        <w:t>(Baram 2009; Ngai and Chan 2012). Most vulnerable of all, the precarious sub-citizenship of poor migrant workers in today’s global economy – many of them forced into migration by the impact of neoliberalization on domestic economies – leads directly to broken bodies, painful insecurities and, as Megan Carney puts it in her powerful analysis of the food insecurity facing women migrants on both sides of the US– Mexican border, unending hunger (Carney 2015; see also Holmes 2013).</w:t>
      </w:r>
    </w:p>
    <w:p w14:paraId="5511C22F" w14:textId="77777777" w:rsidR="00383EBB" w:rsidRPr="001560B7" w:rsidRDefault="00383EBB" w:rsidP="00383EBB">
      <w:pPr>
        <w:pStyle w:val="Heading4"/>
      </w:pPr>
      <w:r w:rsidRPr="001560B7">
        <w:t>The judge should vote negative to embrace education as a process of critical democratic citizenship</w:t>
      </w:r>
    </w:p>
    <w:p w14:paraId="2553576C" w14:textId="77777777" w:rsidR="00383EBB" w:rsidRPr="001560B7" w:rsidRDefault="00383EBB" w:rsidP="00383EBB">
      <w:pPr>
        <w:pStyle w:val="Heading4"/>
      </w:pPr>
      <w:r w:rsidRPr="001560B7">
        <w:t>Reconfiguring education around the model of critical democratic citizenship is good – only displacing the neoliberal myth of the citizen-as-consumer can create a robust, egalitarian social ecology</w:t>
      </w:r>
    </w:p>
    <w:p w14:paraId="094D959E" w14:textId="77777777" w:rsidR="00383EBB" w:rsidRPr="0087225D" w:rsidRDefault="00383EBB" w:rsidP="00383EBB">
      <w:pPr>
        <w:rPr>
          <w:rFonts w:asciiTheme="majorHAnsi" w:hAnsiTheme="majorHAnsi"/>
          <w:b/>
          <w:sz w:val="26"/>
        </w:rPr>
      </w:pPr>
      <w:r w:rsidRPr="001560B7">
        <w:rPr>
          <w:rStyle w:val="Style13ptBold"/>
          <w:rFonts w:asciiTheme="majorHAnsi" w:hAnsiTheme="majorHAnsi"/>
        </w:rPr>
        <w:t>Kelty 14</w:t>
      </w:r>
      <w:r w:rsidRPr="001560B7">
        <w:rPr>
          <w:rFonts w:asciiTheme="majorHAnsi" w:hAnsiTheme="majorHAnsi"/>
        </w:rPr>
        <w:t>(Robert Kelty, EdD [Doctor of Education] in Curriculum and Instruction from Northern Arizona, from dissertation titled: “HIDDEN IN PLAIN SIGHT: THE HISTORY OF NEOLIBERALISM AND THE APPARATUS OF SCHOOL PRIVATIZATION,” January 2014, pgs. 278-281)</w:t>
      </w:r>
    </w:p>
    <w:p w14:paraId="0071778A" w14:textId="77777777" w:rsidR="00383EBB" w:rsidRPr="001560B7" w:rsidRDefault="00383EBB" w:rsidP="00383EBB">
      <w:pPr>
        <w:rPr>
          <w:rFonts w:asciiTheme="majorHAnsi" w:hAnsiTheme="majorHAnsi"/>
          <w:sz w:val="12"/>
          <w:szCs w:val="12"/>
        </w:rPr>
      </w:pPr>
      <w:r w:rsidRPr="001560B7">
        <w:rPr>
          <w:rFonts w:asciiTheme="majorHAnsi" w:hAnsiTheme="majorHAnsi"/>
        </w:rPr>
        <w:t xml:space="preserve">Outside of hyperbole, </w:t>
      </w:r>
      <w:r w:rsidRPr="00310BCE">
        <w:rPr>
          <w:rStyle w:val="TitleChar"/>
          <w:rFonts w:asciiTheme="majorHAnsi" w:hAnsiTheme="majorHAnsi"/>
          <w:highlight w:val="cyan"/>
        </w:rPr>
        <w:t>the ethics of the “Neoliberal Citizen” are</w:t>
      </w:r>
      <w:r w:rsidRPr="001560B7">
        <w:rPr>
          <w:rFonts w:asciiTheme="majorHAnsi" w:hAnsiTheme="majorHAnsi"/>
        </w:rPr>
        <w:t xml:space="preserve"> already </w:t>
      </w:r>
      <w:r w:rsidRPr="001560B7">
        <w:rPr>
          <w:rStyle w:val="TitleChar"/>
          <w:rFonts w:asciiTheme="majorHAnsi" w:hAnsiTheme="majorHAnsi"/>
        </w:rPr>
        <w:t>applied to teachers and students through an array of means</w:t>
      </w:r>
      <w:r w:rsidRPr="001560B7">
        <w:rPr>
          <w:rFonts w:asciiTheme="majorHAnsi" w:hAnsiTheme="majorHAnsi"/>
        </w:rPr>
        <w:t xml:space="preserve"> and pressures in the contemporary: </w:t>
      </w:r>
      <w:r w:rsidRPr="00310BCE">
        <w:rPr>
          <w:rStyle w:val="Emphasis"/>
          <w:rFonts w:asciiTheme="majorHAnsi" w:hAnsiTheme="majorHAnsi"/>
          <w:highlight w:val="cyan"/>
        </w:rPr>
        <w:t>students have been commodified</w:t>
      </w:r>
      <w:r w:rsidRPr="001560B7">
        <w:rPr>
          <w:rFonts w:asciiTheme="majorHAnsi" w:hAnsiTheme="majorHAnsi"/>
        </w:rPr>
        <w:t xml:space="preserve"> (vouchers, education savings accounts, per pupil expenditures), </w:t>
      </w:r>
      <w:r w:rsidRPr="001560B7">
        <w:rPr>
          <w:rStyle w:val="Emphasis"/>
          <w:rFonts w:asciiTheme="majorHAnsi" w:hAnsiTheme="majorHAnsi"/>
        </w:rPr>
        <w:t>market indicators exist</w:t>
      </w:r>
      <w:r w:rsidRPr="001560B7">
        <w:rPr>
          <w:rFonts w:asciiTheme="majorHAnsi" w:hAnsiTheme="majorHAnsi"/>
        </w:rPr>
        <w:t xml:space="preserve"> to some degree (standardized tests), </w:t>
      </w:r>
      <w:r w:rsidRPr="001560B7">
        <w:rPr>
          <w:rStyle w:val="Emphasis"/>
          <w:rFonts w:asciiTheme="majorHAnsi" w:hAnsiTheme="majorHAnsi"/>
        </w:rPr>
        <w:t>market need is dominating</w:t>
      </w:r>
      <w:r w:rsidRPr="001560B7">
        <w:rPr>
          <w:rFonts w:asciiTheme="majorHAnsi" w:hAnsiTheme="majorHAnsi"/>
        </w:rPr>
        <w:t xml:space="preserve"> the </w:t>
      </w:r>
      <w:r w:rsidRPr="001560B7">
        <w:rPr>
          <w:rStyle w:val="Emphasis"/>
          <w:rFonts w:asciiTheme="majorHAnsi" w:hAnsiTheme="majorHAnsi"/>
        </w:rPr>
        <w:t>curricular</w:t>
      </w:r>
      <w:r w:rsidRPr="001560B7">
        <w:rPr>
          <w:rFonts w:asciiTheme="majorHAnsi" w:hAnsiTheme="majorHAnsi"/>
        </w:rPr>
        <w:t xml:space="preserve"> and </w:t>
      </w:r>
      <w:r w:rsidRPr="001560B7">
        <w:rPr>
          <w:rStyle w:val="Emphasis"/>
          <w:rFonts w:asciiTheme="majorHAnsi" w:hAnsiTheme="majorHAnsi"/>
        </w:rPr>
        <w:t>assessment</w:t>
      </w:r>
      <w:r w:rsidRPr="001560B7">
        <w:rPr>
          <w:rFonts w:asciiTheme="majorHAnsi" w:hAnsiTheme="majorHAnsi"/>
        </w:rPr>
        <w:t xml:space="preserve"> conversation,203 </w:t>
      </w:r>
      <w:r w:rsidRPr="001560B7">
        <w:rPr>
          <w:rStyle w:val="Emphasis"/>
          <w:rFonts w:asciiTheme="majorHAnsi" w:hAnsiTheme="majorHAnsi"/>
        </w:rPr>
        <w:t>market signals subsist</w:t>
      </w:r>
      <w:r w:rsidRPr="001560B7">
        <w:rPr>
          <w:rFonts w:asciiTheme="majorHAnsi" w:hAnsiTheme="majorHAnsi"/>
        </w:rPr>
        <w:t xml:space="preserve"> (school letter grades), </w:t>
      </w:r>
      <w:r w:rsidRPr="001560B7">
        <w:rPr>
          <w:rStyle w:val="Emphasis"/>
          <w:rFonts w:asciiTheme="majorHAnsi" w:hAnsiTheme="majorHAnsi"/>
        </w:rPr>
        <w:t>and individual and competitive-based learning infiltrate our schools</w:t>
      </w:r>
      <w:r w:rsidRPr="001560B7">
        <w:rPr>
          <w:rFonts w:asciiTheme="majorHAnsi" w:hAnsiTheme="majorHAnsi"/>
        </w:rPr>
        <w:t xml:space="preserve"> </w:t>
      </w:r>
      <w:r w:rsidRPr="001560B7">
        <w:rPr>
          <w:rFonts w:asciiTheme="majorHAnsi" w:hAnsiTheme="majorHAnsi"/>
          <w:sz w:val="12"/>
          <w:szCs w:val="12"/>
        </w:rPr>
        <w:t xml:space="preserve">(performance pay, high-stakes learning, retention versus intervention, on-line learning, school lotteries, school closures, etc.). Indeed, </w:t>
      </w:r>
      <w:r w:rsidRPr="001560B7">
        <w:rPr>
          <w:rStyle w:val="TitleChar"/>
          <w:rFonts w:asciiTheme="majorHAnsi" w:hAnsiTheme="majorHAnsi"/>
        </w:rPr>
        <w:t xml:space="preserve">a new, </w:t>
      </w:r>
      <w:r w:rsidRPr="00723C91">
        <w:rPr>
          <w:rStyle w:val="Emphasis"/>
        </w:rPr>
        <w:t>hidden curriculum</w:t>
      </w:r>
      <w:r w:rsidRPr="001560B7">
        <w:rPr>
          <w:rStyle w:val="TitleChar"/>
          <w:rFonts w:asciiTheme="majorHAnsi" w:hAnsiTheme="majorHAnsi"/>
        </w:rPr>
        <w:t xml:space="preserve"> has emerged with this</w:t>
      </w:r>
      <w:r w:rsidRPr="001560B7">
        <w:rPr>
          <w:rFonts w:asciiTheme="majorHAnsi" w:hAnsiTheme="majorHAnsi"/>
        </w:rPr>
        <w:t xml:space="preserve"> meta-governed, </w:t>
      </w:r>
      <w:r w:rsidRPr="001560B7">
        <w:rPr>
          <w:rStyle w:val="TitleChar"/>
          <w:rFonts w:asciiTheme="majorHAnsi" w:hAnsiTheme="majorHAnsi"/>
        </w:rPr>
        <w:t>neoliberal ethos</w:t>
      </w:r>
      <w:r w:rsidRPr="001560B7">
        <w:rPr>
          <w:rFonts w:asciiTheme="majorHAnsi" w:hAnsiTheme="majorHAnsi"/>
        </w:rPr>
        <w:t xml:space="preserve">. </w:t>
      </w:r>
      <w:r w:rsidRPr="001560B7">
        <w:rPr>
          <w:rStyle w:val="TitleChar"/>
          <w:rFonts w:asciiTheme="majorHAnsi" w:hAnsiTheme="majorHAnsi"/>
        </w:rPr>
        <w:t>The biopolitic of market rationality is smothering the public school</w:t>
      </w:r>
      <w:r w:rsidRPr="001560B7">
        <w:rPr>
          <w:rFonts w:asciiTheme="majorHAnsi" w:hAnsiTheme="majorHAnsi"/>
        </w:rPr>
        <w:t xml:space="preserve"> </w:t>
      </w:r>
      <w:r w:rsidRPr="001560B7">
        <w:rPr>
          <w:rFonts w:asciiTheme="majorHAnsi" w:hAnsiTheme="majorHAnsi"/>
          <w:sz w:val="12"/>
          <w:szCs w:val="12"/>
        </w:rPr>
        <w:t>– like smoke from Hestia’s extinguished hearth.</w:t>
      </w:r>
      <w:r>
        <w:rPr>
          <w:rFonts w:asciiTheme="majorHAnsi" w:hAnsiTheme="majorHAnsi"/>
          <w:sz w:val="12"/>
          <w:szCs w:val="12"/>
        </w:rPr>
        <w:t xml:space="preserve"> </w:t>
      </w:r>
      <w:r w:rsidRPr="001560B7">
        <w:rPr>
          <w:rFonts w:asciiTheme="majorHAnsi" w:hAnsiTheme="majorHAnsi"/>
          <w:sz w:val="12"/>
          <w:szCs w:val="12"/>
        </w:rPr>
        <w:t xml:space="preserve">This dissertation, therefore, holds that </w:t>
      </w:r>
      <w:r w:rsidRPr="001560B7">
        <w:rPr>
          <w:rStyle w:val="TitleChar"/>
          <w:rFonts w:asciiTheme="majorHAnsi" w:hAnsiTheme="majorHAnsi"/>
        </w:rPr>
        <w:t>policies</w:t>
      </w:r>
      <w:r w:rsidRPr="001560B7">
        <w:rPr>
          <w:rFonts w:asciiTheme="majorHAnsi" w:hAnsiTheme="majorHAnsi"/>
        </w:rPr>
        <w:t xml:space="preserve">, </w:t>
      </w:r>
      <w:r w:rsidRPr="001560B7">
        <w:rPr>
          <w:rStyle w:val="TitleChar"/>
          <w:rFonts w:asciiTheme="majorHAnsi" w:hAnsiTheme="majorHAnsi"/>
        </w:rPr>
        <w:t>attempts at ideological persuasion</w:t>
      </w:r>
      <w:r w:rsidRPr="001560B7">
        <w:rPr>
          <w:rFonts w:asciiTheme="majorHAnsi" w:hAnsiTheme="majorHAnsi"/>
        </w:rPr>
        <w:t xml:space="preserve">, </w:t>
      </w:r>
      <w:r w:rsidRPr="001560B7">
        <w:rPr>
          <w:rStyle w:val="TitleChar"/>
          <w:rFonts w:asciiTheme="majorHAnsi" w:hAnsiTheme="majorHAnsi"/>
        </w:rPr>
        <w:t>and governing networks</w:t>
      </w:r>
      <w:r w:rsidRPr="001560B7">
        <w:rPr>
          <w:rFonts w:asciiTheme="majorHAnsi" w:hAnsiTheme="majorHAnsi"/>
        </w:rPr>
        <w:t xml:space="preserve"> all </w:t>
      </w:r>
      <w:r w:rsidRPr="001560B7">
        <w:rPr>
          <w:rStyle w:val="TitleChar"/>
          <w:rFonts w:asciiTheme="majorHAnsi" w:hAnsiTheme="majorHAnsi"/>
        </w:rPr>
        <w:t xml:space="preserve">can be seen as </w:t>
      </w:r>
      <w:r w:rsidRPr="001560B7">
        <w:rPr>
          <w:rStyle w:val="Emphasis"/>
          <w:rFonts w:asciiTheme="majorHAnsi" w:hAnsiTheme="majorHAnsi"/>
        </w:rPr>
        <w:t>“specific events”</w:t>
      </w:r>
      <w:r w:rsidRPr="001560B7">
        <w:rPr>
          <w:rStyle w:val="TitleChar"/>
          <w:rFonts w:asciiTheme="majorHAnsi" w:hAnsiTheme="majorHAnsi"/>
        </w:rPr>
        <w:t xml:space="preserve"> in realizing a particular world-view</w:t>
      </w:r>
      <w:r w:rsidRPr="001560B7">
        <w:rPr>
          <w:rFonts w:asciiTheme="majorHAnsi" w:hAnsiTheme="majorHAnsi"/>
        </w:rPr>
        <w:t xml:space="preserve">. </w:t>
      </w:r>
      <w:r w:rsidRPr="001560B7">
        <w:rPr>
          <w:rFonts w:asciiTheme="majorHAnsi" w:hAnsiTheme="majorHAnsi"/>
          <w:sz w:val="12"/>
          <w:szCs w:val="12"/>
        </w:rPr>
        <w:t>Consequently, what is seen is a tightly construed web – pure in its ideology, congratulatory in its successes, hegemonic in its knowledge. On the other hand, and of more consequence, this dissertation also holds that</w:t>
      </w:r>
      <w:r w:rsidRPr="001560B7">
        <w:rPr>
          <w:rFonts w:asciiTheme="majorHAnsi" w:hAnsiTheme="majorHAnsi"/>
        </w:rPr>
        <w:t xml:space="preserve"> </w:t>
      </w:r>
      <w:r w:rsidRPr="00201D9A">
        <w:rPr>
          <w:rStyle w:val="TitleChar"/>
          <w:rFonts w:asciiTheme="majorHAnsi" w:hAnsiTheme="majorHAnsi"/>
          <w:highlight w:val="cyan"/>
        </w:rPr>
        <w:t xml:space="preserve">neoliberalism </w:t>
      </w:r>
      <w:r w:rsidRPr="00201D9A">
        <w:rPr>
          <w:rStyle w:val="Emphasis"/>
          <w:rFonts w:asciiTheme="majorHAnsi" w:hAnsiTheme="majorHAnsi"/>
          <w:highlight w:val="cyan"/>
        </w:rPr>
        <w:t>is not omnipresen</w:t>
      </w:r>
      <w:r w:rsidRPr="001560B7">
        <w:rPr>
          <w:rStyle w:val="Emphasis"/>
          <w:rFonts w:asciiTheme="majorHAnsi" w:hAnsiTheme="majorHAnsi"/>
        </w:rPr>
        <w:t>t</w:t>
      </w:r>
      <w:r w:rsidRPr="001560B7">
        <w:rPr>
          <w:rFonts w:asciiTheme="majorHAnsi" w:hAnsiTheme="majorHAnsi"/>
        </w:rPr>
        <w:t xml:space="preserve">: </w:t>
      </w:r>
      <w:r w:rsidRPr="001560B7">
        <w:rPr>
          <w:rFonts w:asciiTheme="majorHAnsi" w:hAnsiTheme="majorHAnsi"/>
          <w:sz w:val="12"/>
          <w:szCs w:val="12"/>
        </w:rPr>
        <w:t>it is based on certain actors in certain networks inspired by certain ideas.</w:t>
      </w:r>
      <w:r w:rsidRPr="001560B7">
        <w:rPr>
          <w:rFonts w:asciiTheme="majorHAnsi" w:hAnsiTheme="majorHAnsi"/>
        </w:rPr>
        <w:t xml:space="preserve"> </w:t>
      </w:r>
      <w:r w:rsidRPr="00201D9A">
        <w:rPr>
          <w:rStyle w:val="TitleChar"/>
          <w:rFonts w:asciiTheme="majorHAnsi" w:hAnsiTheme="majorHAnsi"/>
          <w:highlight w:val="cyan"/>
        </w:rPr>
        <w:t>It can be deconstructed, ethically analyzed, and countered</w:t>
      </w:r>
      <w:r w:rsidRPr="00201D9A">
        <w:rPr>
          <w:rFonts w:asciiTheme="majorHAnsi" w:hAnsiTheme="majorHAnsi"/>
          <w:highlight w:val="cyan"/>
        </w:rPr>
        <w:t>.</w:t>
      </w:r>
      <w:r>
        <w:rPr>
          <w:rFonts w:asciiTheme="majorHAnsi" w:hAnsiTheme="majorHAnsi"/>
        </w:rPr>
        <w:t xml:space="preserve"> </w:t>
      </w:r>
      <w:r w:rsidRPr="001560B7">
        <w:rPr>
          <w:rFonts w:asciiTheme="majorHAnsi" w:hAnsiTheme="majorHAnsi"/>
          <w:sz w:val="12"/>
          <w:szCs w:val="12"/>
        </w:rPr>
        <w:t>In the end, myth and philosophy fall to reality, and the reality is a polemic. The polemic was identified in 1937 by none other than John Dewey. Dewey (1937) critiqued Walter Lippmann’s The Good Society, and Dewey’s most pointed criticisms were the following:</w:t>
      </w:r>
      <w:r>
        <w:rPr>
          <w:rFonts w:asciiTheme="majorHAnsi" w:hAnsiTheme="majorHAnsi"/>
          <w:sz w:val="12"/>
          <w:szCs w:val="12"/>
        </w:rPr>
        <w:t xml:space="preserve"> </w:t>
      </w:r>
      <w:r w:rsidRPr="001560B7">
        <w:rPr>
          <w:rFonts w:asciiTheme="majorHAnsi" w:hAnsiTheme="majorHAnsi"/>
          <w:sz w:val="12"/>
          <w:szCs w:val="12"/>
        </w:rPr>
        <w:t>My impression of Mr. Lippmann’s book...is that in spite of its criticism of laissez- faire...its net effect is to give encouragement and practical support to reactionaries: not because he has not said many things which need to be said on special points, but because the picture he draws of Liberalism is in terms of an idealistic Utopia (p. 487).</w:t>
      </w:r>
      <w:r>
        <w:rPr>
          <w:rFonts w:asciiTheme="majorHAnsi" w:hAnsiTheme="majorHAnsi"/>
          <w:sz w:val="12"/>
          <w:szCs w:val="12"/>
        </w:rPr>
        <w:t xml:space="preserve"> </w:t>
      </w:r>
      <w:r w:rsidRPr="001560B7">
        <w:rPr>
          <w:rFonts w:asciiTheme="majorHAnsi" w:hAnsiTheme="majorHAnsi"/>
          <w:sz w:val="12"/>
          <w:szCs w:val="12"/>
        </w:rPr>
        <w:t>Dewey continued:</w:t>
      </w:r>
      <w:r>
        <w:rPr>
          <w:rFonts w:asciiTheme="majorHAnsi" w:hAnsiTheme="majorHAnsi"/>
          <w:sz w:val="12"/>
          <w:szCs w:val="12"/>
        </w:rPr>
        <w:t xml:space="preserve"> </w:t>
      </w:r>
      <w:r w:rsidRPr="001560B7">
        <w:rPr>
          <w:rFonts w:asciiTheme="majorHAnsi" w:hAnsiTheme="majorHAnsi"/>
          <w:sz w:val="12"/>
          <w:szCs w:val="12"/>
        </w:rPr>
        <w:t>[W]hen Mr. Lippmann speaks of the “perfect market” he is speaking of an ideal which is a Utopian vacuum, apart from the social meaning by which and the social context in which it can be brought into being</w:t>
      </w:r>
      <w:proofErr w:type="gramStart"/>
      <w:r w:rsidRPr="001560B7">
        <w:rPr>
          <w:rFonts w:asciiTheme="majorHAnsi" w:hAnsiTheme="majorHAnsi"/>
          <w:sz w:val="12"/>
          <w:szCs w:val="12"/>
        </w:rPr>
        <w:t>....The</w:t>
      </w:r>
      <w:proofErr w:type="gramEnd"/>
      <w:r w:rsidRPr="001560B7">
        <w:rPr>
          <w:rFonts w:asciiTheme="majorHAnsi" w:hAnsiTheme="majorHAnsi"/>
          <w:sz w:val="12"/>
          <w:szCs w:val="12"/>
        </w:rPr>
        <w:t xml:space="preserve"> separation of the individual from the social milieu in which he lives, moves and has his being is the straight road to social philosophy in vacuo. (pp. 491-495)</w:t>
      </w:r>
      <w:r>
        <w:rPr>
          <w:rFonts w:asciiTheme="majorHAnsi" w:hAnsiTheme="majorHAnsi"/>
          <w:sz w:val="12"/>
          <w:szCs w:val="12"/>
        </w:rPr>
        <w:t xml:space="preserve"> </w:t>
      </w:r>
      <w:r w:rsidRPr="001560B7">
        <w:rPr>
          <w:rFonts w:asciiTheme="majorHAnsi" w:hAnsiTheme="majorHAnsi"/>
          <w:sz w:val="12"/>
          <w:szCs w:val="12"/>
        </w:rPr>
        <w:t>Dewey’s criticism still rings with noted relevancy.</w:t>
      </w:r>
      <w:r>
        <w:rPr>
          <w:rFonts w:asciiTheme="majorHAnsi" w:hAnsiTheme="majorHAnsi"/>
          <w:sz w:val="12"/>
          <w:szCs w:val="12"/>
        </w:rPr>
        <w:t xml:space="preserve"> </w:t>
      </w:r>
      <w:r w:rsidRPr="001560B7">
        <w:rPr>
          <w:rFonts w:asciiTheme="majorHAnsi" w:hAnsiTheme="majorHAnsi"/>
          <w:sz w:val="12"/>
          <w:szCs w:val="12"/>
        </w:rPr>
        <w:t>Yet, I do not argue that the public domain was and is sacrosanct. It, too, is filled with the</w:t>
      </w:r>
      <w:r>
        <w:rPr>
          <w:rFonts w:asciiTheme="majorHAnsi" w:hAnsiTheme="majorHAnsi"/>
          <w:sz w:val="12"/>
          <w:szCs w:val="12"/>
        </w:rPr>
        <w:t xml:space="preserve"> </w:t>
      </w:r>
      <w:r w:rsidRPr="001560B7">
        <w:rPr>
          <w:rFonts w:asciiTheme="majorHAnsi" w:hAnsiTheme="majorHAnsi"/>
          <w:sz w:val="12"/>
          <w:szCs w:val="12"/>
        </w:rPr>
        <w:t>human, all too human frailties of broken promises. I also do not argue that free markets are not valuable; they certainly are, just not applied to all facets of the social, public, and governance domains. Consequently,</w:t>
      </w:r>
      <w:r w:rsidRPr="001560B7">
        <w:rPr>
          <w:rFonts w:asciiTheme="majorHAnsi" w:hAnsiTheme="majorHAnsi"/>
        </w:rPr>
        <w:t xml:space="preserve"> </w:t>
      </w:r>
      <w:r w:rsidRPr="00201D9A">
        <w:rPr>
          <w:rStyle w:val="TitleChar"/>
          <w:rFonts w:asciiTheme="majorHAnsi" w:hAnsiTheme="majorHAnsi"/>
          <w:highlight w:val="cyan"/>
        </w:rPr>
        <w:t>this</w:t>
      </w:r>
      <w:r w:rsidRPr="001560B7">
        <w:rPr>
          <w:rStyle w:val="TitleChar"/>
          <w:rFonts w:asciiTheme="majorHAnsi" w:hAnsiTheme="majorHAnsi"/>
        </w:rPr>
        <w:t xml:space="preserve"> dissertation </w:t>
      </w:r>
      <w:r w:rsidRPr="00201D9A">
        <w:rPr>
          <w:rStyle w:val="TitleChar"/>
          <w:rFonts w:asciiTheme="majorHAnsi" w:hAnsiTheme="majorHAnsi"/>
          <w:highlight w:val="cyan"/>
        </w:rPr>
        <w:t>calls for a new philosophical structure to the American school</w:t>
      </w:r>
      <w:r w:rsidRPr="001560B7">
        <w:rPr>
          <w:rFonts w:asciiTheme="majorHAnsi" w:hAnsiTheme="majorHAnsi"/>
        </w:rPr>
        <w:t xml:space="preserve">, one cognizant of markets but </w:t>
      </w:r>
      <w:r w:rsidRPr="00201D9A">
        <w:rPr>
          <w:rStyle w:val="TitleChar"/>
          <w:rFonts w:asciiTheme="majorHAnsi" w:hAnsiTheme="majorHAnsi"/>
          <w:highlight w:val="cyan"/>
        </w:rPr>
        <w:t xml:space="preserve">embedded in </w:t>
      </w:r>
      <w:r w:rsidRPr="00201D9A">
        <w:rPr>
          <w:rStyle w:val="Emphasis"/>
          <w:rFonts w:asciiTheme="majorHAnsi" w:hAnsiTheme="majorHAnsi"/>
          <w:highlight w:val="cyan"/>
        </w:rPr>
        <w:t>culture, diversity, equity, ecology</w:t>
      </w:r>
      <w:r w:rsidRPr="00201D9A">
        <w:rPr>
          <w:rStyle w:val="TitleChar"/>
          <w:rFonts w:asciiTheme="majorHAnsi" w:hAnsiTheme="majorHAnsi"/>
          <w:highlight w:val="cyan"/>
        </w:rPr>
        <w:t>, and</w:t>
      </w:r>
      <w:r w:rsidRPr="001560B7">
        <w:rPr>
          <w:rFonts w:asciiTheme="majorHAnsi" w:hAnsiTheme="majorHAnsi"/>
        </w:rPr>
        <w:t xml:space="preserve"> most importantly, one </w:t>
      </w:r>
      <w:r w:rsidRPr="00201D9A">
        <w:rPr>
          <w:rStyle w:val="Emphasis"/>
          <w:rFonts w:asciiTheme="majorHAnsi" w:hAnsiTheme="majorHAnsi"/>
          <w:highlight w:val="cyan"/>
        </w:rPr>
        <w:t>cognizant of democratic citizenship</w:t>
      </w:r>
      <w:r w:rsidRPr="001560B7">
        <w:rPr>
          <w:rFonts w:asciiTheme="majorHAnsi" w:hAnsiTheme="majorHAnsi"/>
        </w:rPr>
        <w:t xml:space="preserve"> </w:t>
      </w:r>
      <w:r w:rsidRPr="001560B7">
        <w:rPr>
          <w:rFonts w:asciiTheme="majorHAnsi" w:hAnsiTheme="majorHAnsi"/>
          <w:sz w:val="12"/>
          <w:szCs w:val="12"/>
        </w:rPr>
        <w:t>and self-transformation in a complex and changing world.</w:t>
      </w:r>
      <w:r>
        <w:rPr>
          <w:rFonts w:asciiTheme="majorHAnsi" w:hAnsiTheme="majorHAnsi"/>
        </w:rPr>
        <w:t xml:space="preserve"> </w:t>
      </w:r>
      <w:r w:rsidRPr="00201D9A">
        <w:rPr>
          <w:rStyle w:val="TitleChar"/>
          <w:rFonts w:asciiTheme="majorHAnsi" w:hAnsiTheme="majorHAnsi"/>
          <w:highlight w:val="cyan"/>
        </w:rPr>
        <w:t xml:space="preserve">There is no call for a return to a slow and bureaucratic public </w:t>
      </w:r>
      <w:r w:rsidRPr="00201D9A">
        <w:rPr>
          <w:rStyle w:val="TitleChar"/>
          <w:rFonts w:asciiTheme="majorHAnsi" w:hAnsiTheme="majorHAnsi"/>
        </w:rPr>
        <w:t>school</w:t>
      </w:r>
      <w:r w:rsidRPr="00201D9A">
        <w:rPr>
          <w:rFonts w:asciiTheme="majorHAnsi" w:hAnsiTheme="majorHAnsi"/>
        </w:rPr>
        <w:t xml:space="preserve"> </w:t>
      </w:r>
      <w:r w:rsidRPr="00201D9A">
        <w:rPr>
          <w:rFonts w:asciiTheme="majorHAnsi" w:hAnsiTheme="majorHAnsi"/>
          <w:sz w:val="12"/>
          <w:szCs w:val="12"/>
        </w:rPr>
        <w:t>plagued</w:t>
      </w:r>
      <w:r w:rsidRPr="001560B7">
        <w:rPr>
          <w:rFonts w:asciiTheme="majorHAnsi" w:hAnsiTheme="majorHAnsi"/>
          <w:sz w:val="12"/>
          <w:szCs w:val="12"/>
        </w:rPr>
        <w:t xml:space="preserve"> by “the bigotry of low expectations,”</w:t>
      </w:r>
      <w:r w:rsidRPr="001560B7">
        <w:rPr>
          <w:rFonts w:asciiTheme="majorHAnsi" w:hAnsiTheme="majorHAnsi"/>
        </w:rPr>
        <w:t xml:space="preserve"> </w:t>
      </w:r>
      <w:r w:rsidRPr="001560B7">
        <w:rPr>
          <w:rStyle w:val="TitleChar"/>
          <w:rFonts w:asciiTheme="majorHAnsi" w:hAnsiTheme="majorHAnsi"/>
        </w:rPr>
        <w:t>nor an endorsement of a</w:t>
      </w:r>
      <w:r w:rsidRPr="001560B7">
        <w:rPr>
          <w:rFonts w:asciiTheme="majorHAnsi" w:hAnsiTheme="majorHAnsi"/>
        </w:rPr>
        <w:t xml:space="preserve"> mythical and </w:t>
      </w:r>
      <w:r w:rsidRPr="001560B7">
        <w:rPr>
          <w:rStyle w:val="TitleChar"/>
          <w:rFonts w:asciiTheme="majorHAnsi" w:hAnsiTheme="majorHAnsi"/>
        </w:rPr>
        <w:t>utopic market system</w:t>
      </w:r>
      <w:r w:rsidRPr="001560B7">
        <w:rPr>
          <w:rFonts w:asciiTheme="majorHAnsi" w:hAnsiTheme="majorHAnsi"/>
          <w:sz w:val="12"/>
          <w:szCs w:val="12"/>
        </w:rPr>
        <w:t xml:space="preserve"> which exacerbates these same issues in variant ways. Rather,</w:t>
      </w:r>
      <w:r w:rsidRPr="001560B7">
        <w:rPr>
          <w:rFonts w:asciiTheme="majorHAnsi" w:hAnsiTheme="majorHAnsi"/>
        </w:rPr>
        <w:t xml:space="preserve"> </w:t>
      </w:r>
      <w:r w:rsidRPr="001560B7">
        <w:rPr>
          <w:rStyle w:val="TitleChar"/>
          <w:rFonts w:asciiTheme="majorHAnsi" w:hAnsiTheme="majorHAnsi"/>
        </w:rPr>
        <w:t>a new intellectual endeavor</w:t>
      </w:r>
      <w:r w:rsidRPr="001560B7">
        <w:rPr>
          <w:rFonts w:asciiTheme="majorHAnsi" w:hAnsiTheme="majorHAnsi"/>
        </w:rPr>
        <w:t xml:space="preserve"> </w:t>
      </w:r>
      <w:r w:rsidRPr="001560B7">
        <w:rPr>
          <w:rStyle w:val="TitleChar"/>
          <w:rFonts w:asciiTheme="majorHAnsi" w:hAnsiTheme="majorHAnsi"/>
        </w:rPr>
        <w:t>is needed</w:t>
      </w:r>
      <w:r w:rsidRPr="001560B7">
        <w:rPr>
          <w:rFonts w:asciiTheme="majorHAnsi" w:hAnsiTheme="majorHAnsi"/>
        </w:rPr>
        <w:t xml:space="preserve">, </w:t>
      </w:r>
      <w:r w:rsidRPr="001560B7">
        <w:rPr>
          <w:rFonts w:asciiTheme="majorHAnsi" w:hAnsiTheme="majorHAnsi"/>
          <w:sz w:val="12"/>
          <w:szCs w:val="12"/>
        </w:rPr>
        <w:t>one free of ideological persuasion and rather</w:t>
      </w:r>
      <w:r w:rsidRPr="001560B7">
        <w:rPr>
          <w:rFonts w:asciiTheme="majorHAnsi" w:hAnsiTheme="majorHAnsi"/>
        </w:rPr>
        <w:t xml:space="preserve"> </w:t>
      </w:r>
      <w:r w:rsidRPr="00201D9A">
        <w:rPr>
          <w:rStyle w:val="TitleChar"/>
          <w:rFonts w:asciiTheme="majorHAnsi" w:hAnsiTheme="majorHAnsi"/>
          <w:highlight w:val="cyan"/>
        </w:rPr>
        <w:t>advocating</w:t>
      </w:r>
      <w:r w:rsidRPr="00201D9A">
        <w:rPr>
          <w:rFonts w:asciiTheme="majorHAnsi" w:hAnsiTheme="majorHAnsi"/>
          <w:highlight w:val="cyan"/>
        </w:rPr>
        <w:t xml:space="preserve"> for </w:t>
      </w:r>
      <w:r w:rsidRPr="00201D9A">
        <w:rPr>
          <w:rStyle w:val="Emphasis"/>
          <w:rFonts w:asciiTheme="majorHAnsi" w:hAnsiTheme="majorHAnsi"/>
          <w:highlight w:val="cyan"/>
        </w:rPr>
        <w:t>exemplary and equitable educatio</w:t>
      </w:r>
      <w:r w:rsidRPr="001560B7">
        <w:rPr>
          <w:rStyle w:val="Emphasis"/>
          <w:rFonts w:asciiTheme="majorHAnsi" w:hAnsiTheme="majorHAnsi"/>
        </w:rPr>
        <w:t>n</w:t>
      </w:r>
      <w:r w:rsidRPr="001560B7">
        <w:rPr>
          <w:rFonts w:asciiTheme="majorHAnsi" w:hAnsiTheme="majorHAnsi"/>
        </w:rPr>
        <w:t xml:space="preserve"> </w:t>
      </w:r>
      <w:r w:rsidRPr="001560B7">
        <w:rPr>
          <w:rFonts w:asciiTheme="majorHAnsi" w:hAnsiTheme="majorHAnsi"/>
          <w:sz w:val="12"/>
          <w:szCs w:val="12"/>
        </w:rPr>
        <w:t>as defined by decades of authentic peer-reviewed research and</w:t>
      </w:r>
      <w:r w:rsidRPr="001560B7">
        <w:rPr>
          <w:rFonts w:asciiTheme="majorHAnsi" w:hAnsiTheme="majorHAnsi"/>
        </w:rPr>
        <w:t xml:space="preserve"> </w:t>
      </w:r>
      <w:r w:rsidRPr="001560B7">
        <w:rPr>
          <w:rStyle w:val="TitleChar"/>
          <w:rFonts w:asciiTheme="majorHAnsi" w:hAnsiTheme="majorHAnsi"/>
        </w:rPr>
        <w:t>centered on the principles and demands of a robust democracy</w:t>
      </w:r>
      <w:r w:rsidRPr="001560B7">
        <w:rPr>
          <w:rFonts w:asciiTheme="majorHAnsi" w:hAnsiTheme="majorHAnsi"/>
        </w:rPr>
        <w:t xml:space="preserve">. </w:t>
      </w:r>
      <w:r w:rsidRPr="001560B7">
        <w:rPr>
          <w:rStyle w:val="TitleChar"/>
          <w:rFonts w:asciiTheme="majorHAnsi" w:hAnsiTheme="majorHAnsi"/>
        </w:rPr>
        <w:t>A utopian dream that advocates for children’s individual transformation and critical agency in a public and collective democracy</w:t>
      </w:r>
      <w:r w:rsidRPr="001560B7">
        <w:rPr>
          <w:rFonts w:asciiTheme="majorHAnsi" w:hAnsiTheme="majorHAnsi"/>
        </w:rPr>
        <w:t xml:space="preserve"> is of no danger at all. Rather, in my opinion, it </w:t>
      </w:r>
      <w:r w:rsidRPr="001560B7">
        <w:rPr>
          <w:rStyle w:val="TitleChar"/>
          <w:rFonts w:asciiTheme="majorHAnsi" w:hAnsiTheme="majorHAnsi"/>
        </w:rPr>
        <w:t>is a rejection of the “status quo”</w:t>
      </w:r>
      <w:r w:rsidRPr="001560B7">
        <w:rPr>
          <w:rFonts w:asciiTheme="majorHAnsi" w:hAnsiTheme="majorHAnsi"/>
        </w:rPr>
        <w:t xml:space="preserve"> in itself. For that reason, </w:t>
      </w:r>
      <w:r w:rsidRPr="001560B7">
        <w:rPr>
          <w:rStyle w:val="TitleChar"/>
          <w:rFonts w:asciiTheme="majorHAnsi" w:hAnsiTheme="majorHAnsi"/>
        </w:rPr>
        <w:t>this dissertation is a calling</w:t>
      </w:r>
      <w:r w:rsidRPr="001560B7">
        <w:rPr>
          <w:rFonts w:asciiTheme="majorHAnsi" w:hAnsiTheme="majorHAnsi"/>
        </w:rPr>
        <w:t xml:space="preserve">: a </w:t>
      </w:r>
      <w:r w:rsidRPr="00201D9A">
        <w:rPr>
          <w:rFonts w:asciiTheme="majorHAnsi" w:hAnsiTheme="majorHAnsi"/>
          <w:highlight w:val="cyan"/>
        </w:rPr>
        <w:t xml:space="preserve">call </w:t>
      </w:r>
      <w:r w:rsidRPr="00201D9A">
        <w:rPr>
          <w:rStyle w:val="TitleChar"/>
          <w:rFonts w:asciiTheme="majorHAnsi" w:hAnsiTheme="majorHAnsi"/>
          <w:highlight w:val="cyan"/>
        </w:rPr>
        <w:t xml:space="preserve">for </w:t>
      </w:r>
      <w:r w:rsidRPr="00201D9A">
        <w:rPr>
          <w:rStyle w:val="Emphasis"/>
          <w:rFonts w:asciiTheme="majorHAnsi" w:hAnsiTheme="majorHAnsi"/>
          <w:highlight w:val="cyan"/>
        </w:rPr>
        <w:t>a new revival of the democratic public school</w:t>
      </w:r>
      <w:r w:rsidRPr="00201D9A">
        <w:rPr>
          <w:rFonts w:asciiTheme="majorHAnsi" w:hAnsiTheme="majorHAnsi"/>
          <w:sz w:val="12"/>
          <w:szCs w:val="12"/>
          <w:highlight w:val="cyan"/>
        </w:rPr>
        <w:t>,</w:t>
      </w:r>
      <w:r w:rsidRPr="001560B7">
        <w:rPr>
          <w:rFonts w:asciiTheme="majorHAnsi" w:hAnsiTheme="majorHAnsi"/>
          <w:sz w:val="12"/>
          <w:szCs w:val="12"/>
        </w:rPr>
        <w:t xml:space="preserve"> an intellectual project, for an authentic and meaningful education for all children. A blueprint, in all its imperfections, has been provided. As Lippmann (1937/1943) stated, “In other words,</w:t>
      </w:r>
      <w:r w:rsidRPr="001560B7">
        <w:rPr>
          <w:rFonts w:asciiTheme="majorHAnsi" w:hAnsiTheme="majorHAnsi"/>
        </w:rPr>
        <w:t xml:space="preserve"> </w:t>
      </w:r>
      <w:r w:rsidRPr="00201D9A">
        <w:rPr>
          <w:rStyle w:val="TitleChar"/>
          <w:rFonts w:asciiTheme="majorHAnsi" w:hAnsiTheme="majorHAnsi"/>
          <w:highlight w:val="cyan"/>
        </w:rPr>
        <w:t>a democracy must have a way of life which educates the people for the democratic way of life</w:t>
      </w:r>
      <w:r w:rsidRPr="001560B7">
        <w:rPr>
          <w:rFonts w:asciiTheme="majorHAnsi" w:hAnsiTheme="majorHAnsi"/>
        </w:rPr>
        <w:t xml:space="preserve">” </w:t>
      </w:r>
      <w:r w:rsidRPr="001560B7">
        <w:rPr>
          <w:rFonts w:asciiTheme="majorHAnsi" w:hAnsiTheme="majorHAnsi"/>
          <w:sz w:val="12"/>
          <w:szCs w:val="12"/>
        </w:rPr>
        <w:t>(p. 262). Lippmann, in this regard, was correct, and a twilight of the neoliberal idol should cede to his words.</w:t>
      </w:r>
      <w:r>
        <w:rPr>
          <w:rFonts w:asciiTheme="majorHAnsi" w:hAnsiTheme="majorHAnsi"/>
          <w:sz w:val="12"/>
          <w:szCs w:val="12"/>
        </w:rPr>
        <w:t xml:space="preserve"> </w:t>
      </w:r>
      <w:r w:rsidRPr="001560B7">
        <w:rPr>
          <w:rFonts w:asciiTheme="majorHAnsi" w:hAnsiTheme="majorHAnsi"/>
          <w:sz w:val="12"/>
          <w:szCs w:val="12"/>
        </w:rPr>
        <w:t>All the same, as Jamie Peck (2012) stated:</w:t>
      </w:r>
      <w:r w:rsidRPr="001560B7">
        <w:rPr>
          <w:rFonts w:asciiTheme="majorHAnsi" w:hAnsiTheme="majorHAnsi"/>
        </w:rPr>
        <w:t xml:space="preserve"> “</w:t>
      </w:r>
      <w:r w:rsidRPr="001560B7">
        <w:rPr>
          <w:rStyle w:val="TitleChar"/>
          <w:rFonts w:asciiTheme="majorHAnsi" w:hAnsiTheme="majorHAnsi"/>
        </w:rPr>
        <w:t>neoliberalism has become practically indistinguishable from the</w:t>
      </w:r>
      <w:r w:rsidRPr="001560B7">
        <w:rPr>
          <w:rFonts w:asciiTheme="majorHAnsi" w:hAnsiTheme="majorHAnsi"/>
        </w:rPr>
        <w:t xml:space="preserve"> alleged </w:t>
      </w:r>
      <w:r w:rsidRPr="001560B7">
        <w:rPr>
          <w:rStyle w:val="TitleChar"/>
          <w:rFonts w:asciiTheme="majorHAnsi" w:hAnsiTheme="majorHAnsi"/>
        </w:rPr>
        <w:t>‘logic’ of globalization</w:t>
      </w:r>
      <w:r w:rsidRPr="001560B7">
        <w:rPr>
          <w:rFonts w:asciiTheme="majorHAnsi" w:hAnsiTheme="majorHAnsi"/>
        </w:rPr>
        <w:t xml:space="preserve"> </w:t>
      </w:r>
      <w:r w:rsidRPr="001560B7">
        <w:rPr>
          <w:rFonts w:asciiTheme="majorHAnsi" w:hAnsiTheme="majorHAnsi"/>
          <w:sz w:val="12"/>
          <w:szCs w:val="12"/>
        </w:rPr>
        <w:t>– it seems to be everywhere, and it seems to be all that there is” (p. xi). As we have seen, it is more than logic, it is a meta- governmentality; it is a reality; it is a network; it is an idea. However,</w:t>
      </w:r>
      <w:r w:rsidRPr="001560B7">
        <w:rPr>
          <w:rFonts w:asciiTheme="majorHAnsi" w:hAnsiTheme="majorHAnsi"/>
        </w:rPr>
        <w:t xml:space="preserve"> </w:t>
      </w:r>
      <w:r w:rsidRPr="00201D9A">
        <w:rPr>
          <w:rStyle w:val="TitleChar"/>
          <w:rFonts w:asciiTheme="majorHAnsi" w:hAnsiTheme="majorHAnsi"/>
          <w:highlight w:val="cyan"/>
        </w:rPr>
        <w:t>the public school, without an intellectual counter-narrative, is indeed dead</w:t>
      </w:r>
      <w:r w:rsidRPr="001560B7">
        <w:rPr>
          <w:rFonts w:asciiTheme="majorHAnsi" w:hAnsiTheme="majorHAnsi"/>
        </w:rPr>
        <w:t xml:space="preserve">. The public school, </w:t>
      </w:r>
      <w:r w:rsidRPr="001560B7">
        <w:rPr>
          <w:rStyle w:val="TitleChar"/>
          <w:rFonts w:asciiTheme="majorHAnsi" w:hAnsiTheme="majorHAnsi"/>
        </w:rPr>
        <w:t>without historical understanding of its meaning and a public citizenry demanding and participating in the fulfillment of its statement of aims</w:t>
      </w:r>
      <w:r w:rsidRPr="001560B7">
        <w:rPr>
          <w:rFonts w:asciiTheme="majorHAnsi" w:hAnsiTheme="majorHAnsi"/>
        </w:rPr>
        <w:t xml:space="preserve">, </w:t>
      </w:r>
      <w:r w:rsidRPr="001560B7">
        <w:rPr>
          <w:rFonts w:asciiTheme="majorHAnsi" w:hAnsiTheme="majorHAnsi"/>
          <w:sz w:val="12"/>
          <w:szCs w:val="12"/>
        </w:rPr>
        <w:t>will remain dead. And we, as individual consumers, have killed it. How shall we, murderers of all murderers to the idols of democracy and the public domain, extinguishers of Hestia’s public hearth, console ourselves from the cold individualism of the market?</w:t>
      </w:r>
    </w:p>
    <w:p w14:paraId="50ADCD5D" w14:textId="0C23EB45" w:rsidR="00603CC7" w:rsidRDefault="00603CC7" w:rsidP="009C554C">
      <w:pPr>
        <w:pStyle w:val="Heading2"/>
      </w:pPr>
      <w:r>
        <w:t>Free</w:t>
      </w:r>
      <w:r w:rsidR="00EB298C">
        <w:t xml:space="preserve"> Universal</w:t>
      </w:r>
      <w:r>
        <w:t xml:space="preserve"> Testing CP:</w:t>
      </w:r>
    </w:p>
    <w:p w14:paraId="4677D89E" w14:textId="0D28199C" w:rsidR="00603CC7" w:rsidRDefault="00603CC7" w:rsidP="00603CC7">
      <w:pPr>
        <w:pStyle w:val="Heading4"/>
        <w:rPr>
          <w:rStyle w:val="Style13ptBold"/>
          <w:b/>
        </w:rPr>
      </w:pPr>
      <w:r>
        <w:rPr>
          <w:rStyle w:val="Style13ptBold"/>
          <w:b/>
        </w:rPr>
        <w:t>CP Text: The United States Federal Government should administer standardized tests universally and free of charge to students</w:t>
      </w:r>
    </w:p>
    <w:p w14:paraId="2254B0CA" w14:textId="74558F51" w:rsidR="00603CC7" w:rsidRPr="0071420D" w:rsidRDefault="00603CC7" w:rsidP="00603CC7">
      <w:pPr>
        <w:pStyle w:val="Heading4"/>
        <w:rPr>
          <w:rStyle w:val="Style13ptBold"/>
          <w:b/>
        </w:rPr>
      </w:pPr>
      <w:r>
        <w:rPr>
          <w:rStyle w:val="Style13ptBold"/>
          <w:b/>
        </w:rPr>
        <w:t>Universal and free standardized tests lower inequality and give all children an equal chance</w:t>
      </w:r>
      <w:r w:rsidR="00F64B86">
        <w:rPr>
          <w:rStyle w:val="Style13ptBold"/>
          <w:b/>
        </w:rPr>
        <w:t xml:space="preserve"> – makes students more competitive </w:t>
      </w:r>
      <w:r w:rsidR="00A80CB9">
        <w:rPr>
          <w:rStyle w:val="Style13ptBold"/>
          <w:b/>
        </w:rPr>
        <w:t xml:space="preserve"> </w:t>
      </w:r>
    </w:p>
    <w:p w14:paraId="260EFD9E" w14:textId="566B2E18" w:rsidR="00603CC7" w:rsidRPr="0071420D" w:rsidRDefault="00603CC7" w:rsidP="00603CC7">
      <w:r w:rsidRPr="0071420D">
        <w:rPr>
          <w:rStyle w:val="Style13ptBold"/>
        </w:rPr>
        <w:t>Dynarski, 7/14</w:t>
      </w:r>
      <w:r>
        <w:t xml:space="preserve"> (Susan Dynarski, </w:t>
      </w:r>
      <w:r w:rsidRPr="0071420D">
        <w:t>professor of education, public policy and economics at the University of Michigan</w:t>
      </w:r>
      <w:r>
        <w:t>, “</w:t>
      </w:r>
      <w:r w:rsidRPr="0071420D">
        <w:t>Simple Way to Help Low-Income Students: Make Everyone Take SAT or ACT</w:t>
      </w:r>
      <w:r>
        <w:t>,” New York Times, 7/14/17, “</w:t>
      </w:r>
      <w:r w:rsidRPr="0071420D">
        <w:t>https://www.nytimes.com/2017/07/14/upshot/how-universal-college-admission-tests-help-low-income-students.html?action=click&amp;contentCollection=education&amp;region=rank&amp;module=package&amp;version=highlights&amp;</w:t>
      </w:r>
      <w:r>
        <w:t xml:space="preserve"> </w:t>
      </w:r>
      <w:r w:rsidRPr="0071420D">
        <w:t>contentPlacement=1&amp;pgtype=sectionfront</w:t>
      </w:r>
      <w:r>
        <w:t>,” AG)</w:t>
      </w:r>
    </w:p>
    <w:p w14:paraId="28244DC6" w14:textId="1DC01BBC" w:rsidR="00603CC7" w:rsidRDefault="00603CC7" w:rsidP="00603CC7">
      <w:pPr>
        <w:rPr>
          <w:u w:val="single"/>
        </w:rPr>
      </w:pPr>
      <w:r w:rsidRPr="00603CC7">
        <w:rPr>
          <w:u w:val="single"/>
        </w:rPr>
        <w:t xml:space="preserve">There is widespread concern about over-testing in schools. Yet </w:t>
      </w:r>
      <w:r w:rsidRPr="00EB298C">
        <w:rPr>
          <w:highlight w:val="yellow"/>
          <w:u w:val="single"/>
        </w:rPr>
        <w:t xml:space="preserve">we need </w:t>
      </w:r>
      <w:r w:rsidRPr="00EB298C">
        <w:rPr>
          <w:b/>
          <w:highlight w:val="yellow"/>
          <w:u w:val="single"/>
        </w:rPr>
        <w:t>all students</w:t>
      </w:r>
      <w:r w:rsidRPr="00EB298C">
        <w:rPr>
          <w:highlight w:val="yellow"/>
          <w:u w:val="single"/>
        </w:rPr>
        <w:t xml:space="preserve"> to take the right tests if low-income and minority children are to have a good shot at a quality education</w:t>
      </w:r>
      <w:r w:rsidR="00EB298C" w:rsidRPr="00EB298C">
        <w:rPr>
          <w:highlight w:val="yellow"/>
          <w:u w:val="single"/>
        </w:rPr>
        <w:t xml:space="preserve"> S</w:t>
      </w:r>
      <w:r w:rsidRPr="00EB298C">
        <w:rPr>
          <w:highlight w:val="yellow"/>
          <w:u w:val="single"/>
        </w:rPr>
        <w:t>tandard tests</w:t>
      </w:r>
      <w:r w:rsidRPr="00603CC7">
        <w:rPr>
          <w:u w:val="single"/>
        </w:rPr>
        <w:t xml:space="preserve"> — the SAT and the ACT — </w:t>
      </w:r>
      <w:r w:rsidRPr="00EB298C">
        <w:rPr>
          <w:highlight w:val="yellow"/>
          <w:u w:val="single"/>
        </w:rPr>
        <w:t>could be administered universally and free of charge to students. That would reduce the administrative barriers</w:t>
      </w:r>
      <w:r w:rsidRPr="00603CC7">
        <w:rPr>
          <w:u w:val="single"/>
        </w:rPr>
        <w:t xml:space="preserve"> to applying to college, </w:t>
      </w:r>
      <w:r w:rsidRPr="00EB298C">
        <w:rPr>
          <w:highlight w:val="yellow"/>
          <w:u w:val="single"/>
        </w:rPr>
        <w:t>help identify talented disadvantaged children, and increase the likelihood that they will attend a college that matches their skills.</w:t>
      </w:r>
      <w:r w:rsidRPr="004C46FB">
        <w:rPr>
          <w:sz w:val="16"/>
        </w:rPr>
        <w:t xml:space="preserve"> </w:t>
      </w:r>
      <w:r w:rsidRPr="00603CC7">
        <w:rPr>
          <w:u w:val="single"/>
        </w:rPr>
        <w:t>A child born into a high-income family is six times as likely to earn a college degree as one who is poor, research that I have participated in shows. This gap is largely rooted in disparities in achievement that appear as early as preschool</w:t>
      </w:r>
      <w:r w:rsidRPr="004C46FB">
        <w:rPr>
          <w:sz w:val="16"/>
        </w:rPr>
        <w:t xml:space="preserve">. But even for students who perform well in high school, parents’ income strongly predicts whether they will attend and complete college. Research points to nonacademic hurdles on the road to college: filling out financial aid forms, writing admissions essays, obtaining letters of recommendation, registering for entrance exams. There are dozens of details to remember, deadlines to meet, forms to complete and fees to pay. Parents who have gone through this process themselves, and have the time and resources, can coach, nag and wheedle their children through it. Other children are largely on their own. Guidance counselors, typically assigned hundreds (sometimes thousands) of students, can’t replace an informed, well-resourced parent. </w:t>
      </w:r>
      <w:r w:rsidRPr="00603CC7">
        <w:rPr>
          <w:u w:val="single"/>
        </w:rPr>
        <w:t>Consider the ACT and the SAT, the college entrance exams required for admission to most selective colleges in the United States. Students typically have to register and pay for these tests and travel to an exam center on a weekend to take them.</w:t>
      </w:r>
      <w:r w:rsidRPr="004C46FB">
        <w:rPr>
          <w:sz w:val="16"/>
        </w:rPr>
        <w:t xml:space="preserve"> This requires internet access, a computer, a credit card and, maybe, a car. Testing-fee waivers are now available for low-income students, but they are underused. Over half of students nationwide are eligible for subsidized school meals, which would also qualify them for an SAT fee waiver. Yet just 25 percent of students who took the SAT in 2017 used a waiver, probably because securing one requires the assistance of overburdened guidance counselors. In Connecticut, Illinois and more than 20 other states, the ACT or SAT is given, without charge, during school hours. As of 2017, 25 states require that students take the ACT or SAT. In some districts, including New York City, the test is given free during school hours but is not required. </w:t>
      </w:r>
      <w:r w:rsidRPr="00EB298C">
        <w:rPr>
          <w:highlight w:val="yellow"/>
          <w:u w:val="single"/>
        </w:rPr>
        <w:t>Michigan began requiring public school juniors to take the ACT</w:t>
      </w:r>
      <w:r w:rsidRPr="00603CC7">
        <w:rPr>
          <w:u w:val="single"/>
        </w:rPr>
        <w:t xml:space="preserve"> in 2007, </w:t>
      </w:r>
      <w:r w:rsidRPr="00EB298C">
        <w:rPr>
          <w:highlight w:val="yellow"/>
          <w:u w:val="single"/>
        </w:rPr>
        <w:t>and the share of high school graduates</w:t>
      </w:r>
      <w:r w:rsidRPr="00603CC7">
        <w:rPr>
          <w:u w:val="single"/>
        </w:rPr>
        <w:t xml:space="preserve"> taking a college entrance exam </w:t>
      </w:r>
      <w:r w:rsidRPr="00EB298C">
        <w:rPr>
          <w:highlight w:val="yellow"/>
          <w:u w:val="single"/>
        </w:rPr>
        <w:t>rose immediately to nearly 99 percent</w:t>
      </w:r>
      <w:r w:rsidRPr="00603CC7">
        <w:rPr>
          <w:u w:val="single"/>
        </w:rPr>
        <w:t xml:space="preserve"> from 54 percent.</w:t>
      </w:r>
      <w:r w:rsidRPr="004C46FB">
        <w:rPr>
          <w:sz w:val="16"/>
        </w:rPr>
        <w:t xml:space="preserve"> </w:t>
      </w:r>
      <w:r w:rsidRPr="00603CC7">
        <w:rPr>
          <w:u w:val="single"/>
        </w:rPr>
        <w:t>That growth was even sharper among low-income students; only 35 percent had been taking the test</w:t>
      </w:r>
      <w:r w:rsidRPr="004C46FB">
        <w:rPr>
          <w:sz w:val="16"/>
        </w:rPr>
        <w:t xml:space="preserve">. Joshua M. Hyman, an assistant professor of public policy at the University of Connecticut, studied the effects of this initiative while he was my student at the University of Michigan. Professor Hyman analyzed the test scores and college attendance of all public high school students in Michigan, before and after the ACT requirement. The results were surprising. It was not just low-achieving students who had been skipping the ACT (or the SAT, which Professor Hyman also tracked). </w:t>
      </w:r>
      <w:r w:rsidRPr="004C46FB">
        <w:rPr>
          <w:u w:val="single"/>
        </w:rPr>
        <w:t xml:space="preserve">For every 1,000 students who took a college exam when it was optional, and scored high enough to attend a selective college, another 230 high scorers appeared once the test was mandatory. For low-income students, the effect was larger: </w:t>
      </w:r>
      <w:r w:rsidRPr="00EB298C">
        <w:rPr>
          <w:highlight w:val="yellow"/>
          <w:u w:val="single"/>
        </w:rPr>
        <w:t xml:space="preserve">For every 1,000 students who scored well on the optional test, </w:t>
      </w:r>
      <w:r w:rsidRPr="00EB298C">
        <w:rPr>
          <w:b/>
          <w:highlight w:val="yellow"/>
          <w:u w:val="single"/>
        </w:rPr>
        <w:t>an additional 480 did so on the mandatory test</w:t>
      </w:r>
      <w:r w:rsidRPr="00603CC7">
        <w:rPr>
          <w:b/>
          <w:u w:val="single"/>
        </w:rPr>
        <w:t>.</w:t>
      </w:r>
      <w:r w:rsidRPr="004C46FB">
        <w:rPr>
          <w:sz w:val="16"/>
        </w:rPr>
        <w:t xml:space="preserve"> In this study, a score above 20 on the ACT was used to roughly capture “college readiness.” The average ACT score nationwide is 21, about a 1060 on the SAT. Universal exams cannot, by themselves, close gaps between poor and rich students in college attendance. But in Michigan, it has produced small increases, especially at four-year colleges and particularly among disadvantaged students. The story is similar in Maine, Illinois and Colorado. Professor Hyman calculates that at a cost of less than $50 per student, a universal testing program is one of the least expensive ways to increase college attendance. Further, if the SAT or ACT replaces the standardized test that states require in public schools, it need not take up any additional instructional time, a key concern of testing opponents. </w:t>
      </w:r>
      <w:r w:rsidRPr="00A80CB9">
        <w:rPr>
          <w:u w:val="single"/>
        </w:rPr>
        <w:t xml:space="preserve">Many people worry that college admissions tests are biased against low-income and nonwhite students. But </w:t>
      </w:r>
      <w:r w:rsidRPr="00EB298C">
        <w:rPr>
          <w:highlight w:val="yellow"/>
          <w:u w:val="single"/>
        </w:rPr>
        <w:t>disadvantaged students who do not take the tests are out of the running for selective colleges.</w:t>
      </w:r>
      <w:r w:rsidRPr="00A80CB9">
        <w:rPr>
          <w:u w:val="single"/>
        </w:rPr>
        <w:t xml:space="preserve"> While we may wish for a better approach, these tests are a gateway to selective schools.</w:t>
      </w:r>
      <w:r w:rsidRPr="004C46FB">
        <w:rPr>
          <w:sz w:val="16"/>
        </w:rPr>
        <w:t xml:space="preserve"> In high-achieving suburban schools where parents are loudly rebelling against standardized tests, nearly all children take the SAT or ACT, as well as test-preparation courses. </w:t>
      </w:r>
      <w:r w:rsidRPr="00EB298C">
        <w:rPr>
          <w:highlight w:val="yellow"/>
          <w:u w:val="single"/>
        </w:rPr>
        <w:t>Giving these tests at no cost during school simply levels the playing field</w:t>
      </w:r>
      <w:r w:rsidRPr="00603CC7">
        <w:rPr>
          <w:u w:val="single"/>
        </w:rPr>
        <w:t>. Cities like New York have made the SAT or ACT free, but do not require the test. But some students don’t take the test because they don’t know it’s important or because of the low expectations of adults around them</w:t>
      </w:r>
      <w:r w:rsidRPr="004C46FB">
        <w:rPr>
          <w:sz w:val="16"/>
        </w:rPr>
        <w:t xml:space="preserve">. My high school gave the PSAT during the school day, but it was not mandatory. Top scorers were recruited by elite colleges and placed in the running for a National Merit Scholarship. I had my tonsils removed that day: The vice principal told my mother that I could safely skip the test. I was not on the honors track, and I suspect my school didn’t consider me a prospect for scholarships or top colleges. The story stops there for most low-income students. But I was lucky: Eventually I took the SAT, scored well and ultimately received a bachelor’s degree from Harvard. </w:t>
      </w:r>
      <w:r w:rsidRPr="00EB298C">
        <w:rPr>
          <w:highlight w:val="yellow"/>
          <w:u w:val="single"/>
        </w:rPr>
        <w:t>Universal testing has been shown to reduce racial, ethnic and income disparities</w:t>
      </w:r>
      <w:r w:rsidRPr="00603CC7">
        <w:rPr>
          <w:u w:val="single"/>
        </w:rPr>
        <w:t>.</w:t>
      </w:r>
      <w:r w:rsidRPr="004C46FB">
        <w:rPr>
          <w:sz w:val="16"/>
        </w:rPr>
        <w:t xml:space="preserve"> The Broward County school district in Florida started screening second graders for admission to a gifted program, instead of relying on teacher referrals. </w:t>
      </w:r>
      <w:r w:rsidRPr="00EB298C">
        <w:rPr>
          <w:highlight w:val="yellow"/>
          <w:u w:val="single"/>
        </w:rPr>
        <w:t>The universal program tripled the number of black and Hispanic children identified as gifted.</w:t>
      </w:r>
      <w:r w:rsidRPr="00EB298C">
        <w:rPr>
          <w:sz w:val="16"/>
          <w:highlight w:val="yellow"/>
        </w:rPr>
        <w:t xml:space="preserve"> </w:t>
      </w:r>
      <w:r w:rsidRPr="00EB298C">
        <w:rPr>
          <w:highlight w:val="yellow"/>
          <w:u w:val="single"/>
        </w:rPr>
        <w:t>Evidence shows that if talented low-income students are mentored and coached, they are more likely to go to college, especially to a selective one.</w:t>
      </w:r>
      <w:r w:rsidRPr="00603CC7">
        <w:rPr>
          <w:u w:val="single"/>
        </w:rPr>
        <w:t xml:space="preserve"> But we have to find them first.</w:t>
      </w:r>
      <w:r w:rsidRPr="004C46FB">
        <w:rPr>
          <w:sz w:val="16"/>
        </w:rPr>
        <w:t xml:space="preserve"> </w:t>
      </w:r>
      <w:r w:rsidRPr="00EB298C">
        <w:rPr>
          <w:highlight w:val="yellow"/>
          <w:u w:val="single"/>
        </w:rPr>
        <w:t xml:space="preserve">Universal </w:t>
      </w:r>
      <w:r w:rsidR="00EB298C">
        <w:rPr>
          <w:highlight w:val="yellow"/>
          <w:u w:val="single"/>
        </w:rPr>
        <w:t xml:space="preserve">free testing will help put </w:t>
      </w:r>
      <w:proofErr w:type="gramStart"/>
      <w:r w:rsidR="00EB298C">
        <w:rPr>
          <w:highlight w:val="yellow"/>
          <w:u w:val="single"/>
        </w:rPr>
        <w:t xml:space="preserve">more </w:t>
      </w:r>
      <w:r w:rsidRPr="00EB298C">
        <w:rPr>
          <w:highlight w:val="yellow"/>
          <w:u w:val="single"/>
        </w:rPr>
        <w:t>smart</w:t>
      </w:r>
      <w:proofErr w:type="gramEnd"/>
      <w:r w:rsidRPr="00EB298C">
        <w:rPr>
          <w:highlight w:val="yellow"/>
          <w:u w:val="single"/>
        </w:rPr>
        <w:t xml:space="preserve"> disadvantaged students on the radar of schools, mentors and advocacy groups that can help them.</w:t>
      </w:r>
    </w:p>
    <w:p w14:paraId="61D9E8FE" w14:textId="7FCC3807" w:rsidR="00F64B86" w:rsidRDefault="00F64B86" w:rsidP="00F64B86">
      <w:pPr>
        <w:pStyle w:val="Heading2"/>
      </w:pPr>
      <w:r>
        <w:t>Competitiveness DA:</w:t>
      </w:r>
    </w:p>
    <w:p w14:paraId="75116D11" w14:textId="19752087" w:rsidR="00F64B86" w:rsidRDefault="00F64B86" w:rsidP="00EB298C">
      <w:pPr>
        <w:pStyle w:val="Heading4"/>
      </w:pPr>
      <w:r>
        <w:t xml:space="preserve">Allowing students to opt out lowers student and school performance – decks </w:t>
      </w:r>
      <w:r w:rsidR="00EB298C">
        <w:t>competitiveness</w:t>
      </w:r>
    </w:p>
    <w:p w14:paraId="6F7F4005" w14:textId="5DAC13EF" w:rsidR="00256449" w:rsidRDefault="00FE2218" w:rsidP="00256449">
      <w:r w:rsidRPr="00256449">
        <w:rPr>
          <w:rStyle w:val="Style13ptBold"/>
        </w:rPr>
        <w:t>Beaver and Westmaas, 14</w:t>
      </w:r>
      <w:r>
        <w:t xml:space="preserve"> (</w:t>
      </w:r>
      <w:r w:rsidR="00256449">
        <w:t>Jessica K. Beaver, Lucas Westmaas, staff writers and researchers, “</w:t>
      </w:r>
      <w:r w:rsidR="00256449">
        <w:t>The effect of student 'opt-outs' on schools</w:t>
      </w:r>
      <w:r w:rsidR="00256449">
        <w:t>,” The Notebook, 12/12/14, “</w:t>
      </w:r>
      <w:r w:rsidR="00256449" w:rsidRPr="00256449">
        <w:t>http://thenotebook.org/articles/2014/12/12/the-effect-of-student-opt-outs-on-schools</w:t>
      </w:r>
      <w:r w:rsidR="00256449">
        <w:t>,” AG)</w:t>
      </w:r>
    </w:p>
    <w:p w14:paraId="588E69FD" w14:textId="53DD8A59" w:rsidR="00F64B86" w:rsidRPr="00581D09" w:rsidRDefault="00F64B86" w:rsidP="00F64B86">
      <w:pPr>
        <w:rPr>
          <w:u w:val="single"/>
        </w:rPr>
      </w:pPr>
      <w:r w:rsidRPr="00581D09">
        <w:rPr>
          <w:u w:val="single"/>
        </w:rPr>
        <w:t>The uproar against standardized testing has been getting louder in Philadelphia over the last few years. Recently, activists have been wielding a relatively new term in their vocabulary: “opting out.”</w:t>
      </w:r>
      <w:r w:rsidRPr="00581D09">
        <w:rPr>
          <w:u w:val="single"/>
        </w:rPr>
        <w:t xml:space="preserve"> </w:t>
      </w:r>
      <w:r w:rsidRPr="00581D09">
        <w:rPr>
          <w:sz w:val="16"/>
        </w:rPr>
        <w:t>The term can be confusing, as it can mean two things. In one sense, it can refer to parents who use a provision in state regulation to exempt their children from taking state tests, including the PSSAs and the Keystones. In another sense, it can refer to entire schools or districts that decide not to distribute the tests in the first place.</w:t>
      </w:r>
      <w:r w:rsidRPr="00581D09">
        <w:rPr>
          <w:sz w:val="16"/>
        </w:rPr>
        <w:t xml:space="preserve"> </w:t>
      </w:r>
      <w:r w:rsidRPr="00581D09">
        <w:rPr>
          <w:sz w:val="16"/>
        </w:rPr>
        <w:t>City Council recently heard testimony from educators and activists who argued that high-stakes testing and budget cuts have upended any premise of a fair accountability system. Council yesterday passed a resolution in support of scaling back standardized testing in the School District of Philadelphia and asking the state for a waiver from the Keystone exams.</w:t>
      </w:r>
      <w:r w:rsidRPr="00581D09">
        <w:rPr>
          <w:sz w:val="16"/>
        </w:rPr>
        <w:t xml:space="preserve"> </w:t>
      </w:r>
      <w:r w:rsidRPr="00581D09">
        <w:rPr>
          <w:sz w:val="16"/>
        </w:rPr>
        <w:t>Only one district nationwide has opted out of large-scale state testing requirements altogether – and that Florida district later rescinded the decision.</w:t>
      </w:r>
      <w:r w:rsidRPr="00581D09">
        <w:rPr>
          <w:sz w:val="16"/>
        </w:rPr>
        <w:t xml:space="preserve"> </w:t>
      </w:r>
      <w:r w:rsidRPr="00581D09">
        <w:rPr>
          <w:sz w:val="16"/>
        </w:rPr>
        <w:t>Individual opt-outs are far more likely to occur. In Pennsylvania, this process requires a parent to inspect state assessment materials and submit a written request for a religious exemption; the request is automatically granted, with no consequences for the student or parents.</w:t>
      </w:r>
      <w:r w:rsidRPr="00581D09">
        <w:rPr>
          <w:sz w:val="16"/>
        </w:rPr>
        <w:t xml:space="preserve"> </w:t>
      </w:r>
      <w:r w:rsidRPr="00581D09">
        <w:rPr>
          <w:sz w:val="16"/>
        </w:rPr>
        <w:t xml:space="preserve">As of the 2012-13 school year (the most recent data available), there were 260 reported student opt-outs. </w:t>
      </w:r>
      <w:r w:rsidRPr="00581D09">
        <w:rPr>
          <w:u w:val="single"/>
        </w:rPr>
        <w:t>The explosive growth of the movement in New York provides reason to believe that opt-outs could climb dramatically even over the course of a single year.</w:t>
      </w:r>
      <w:r w:rsidRPr="00581D09">
        <w:rPr>
          <w:sz w:val="16"/>
        </w:rPr>
        <w:t xml:space="preserve"> In our neighbor to the north, as many as 43,000 students opted out of state testing in 2013-14 alone. Although precise numbers for previous years are not available, news reports suggest that this number is several times larger than in the previous year and that the phenomenon is directly tied to the introduction of more rigorous Common Core-aligned tests.</w:t>
      </w:r>
      <w:r w:rsidRPr="00581D09">
        <w:rPr>
          <w:sz w:val="16"/>
        </w:rPr>
        <w:t xml:space="preserve"> </w:t>
      </w:r>
      <w:r w:rsidRPr="00581D09">
        <w:rPr>
          <w:sz w:val="16"/>
        </w:rPr>
        <w:t xml:space="preserve">Advocates for student opt-outs often paint the act as one of civil disobedience, aimed at taking down the state testing process altogether -- the educational policy version of "suppose they gave a war and nobody came." </w:t>
      </w:r>
      <w:r w:rsidRPr="00581D09">
        <w:rPr>
          <w:u w:val="single"/>
        </w:rPr>
        <w:t>An important question from policy and practical standpoints is what impact, if any, might these acts have on schools.</w:t>
      </w:r>
      <w:r w:rsidRPr="00581D09">
        <w:rPr>
          <w:sz w:val="16"/>
        </w:rPr>
        <w:t xml:space="preserve"> </w:t>
      </w:r>
      <w:r w:rsidRPr="00581D09">
        <w:rPr>
          <w:sz w:val="16"/>
        </w:rPr>
        <w:t xml:space="preserve">In a recent policy note, </w:t>
      </w:r>
      <w:r w:rsidRPr="00581D09">
        <w:rPr>
          <w:u w:val="single"/>
        </w:rPr>
        <w:t xml:space="preserve">Research for Action examined this question by running a simulation using Pennsylvania data and the state’s new school rating system, called School Performance Profiles. What we learned is that the 2012-13 SPP scores are sensitive to student opt-outs, since the achievement levels of students who do not take tests cannot be included in the calculation. </w:t>
      </w:r>
      <w:r w:rsidRPr="007475C0">
        <w:rPr>
          <w:highlight w:val="yellow"/>
          <w:u w:val="single"/>
        </w:rPr>
        <w:t>If high-achieving students opt out, schools’ scores will fall. In cases where a school was hovering just above the threshold for “acceptable” performance – the Pennsylvania Department of Education says it’s an SPP score of 70 –</w:t>
      </w:r>
      <w:r w:rsidRPr="00581D09">
        <w:rPr>
          <w:u w:val="single"/>
        </w:rPr>
        <w:t xml:space="preserve"> </w:t>
      </w:r>
      <w:r w:rsidRPr="00581D09">
        <w:rPr>
          <w:b/>
          <w:highlight w:val="yellow"/>
          <w:u w:val="single"/>
        </w:rPr>
        <w:t>it might take only a dozen or so high-achieving student opt-outs to lower the school’s rating</w:t>
      </w:r>
      <w:r w:rsidRPr="007475C0">
        <w:rPr>
          <w:highlight w:val="yellow"/>
          <w:u w:val="single"/>
        </w:rPr>
        <w:t>.</w:t>
      </w:r>
      <w:r w:rsidRPr="007475C0">
        <w:rPr>
          <w:highlight w:val="yellow"/>
          <w:u w:val="single"/>
        </w:rPr>
        <w:t xml:space="preserve"> </w:t>
      </w:r>
      <w:r w:rsidRPr="007475C0">
        <w:rPr>
          <w:highlight w:val="yellow"/>
          <w:u w:val="single"/>
        </w:rPr>
        <w:t xml:space="preserve">These school performance rating changes could have </w:t>
      </w:r>
      <w:r w:rsidRPr="007475C0">
        <w:rPr>
          <w:b/>
          <w:highlight w:val="yellow"/>
          <w:u w:val="single"/>
        </w:rPr>
        <w:t>far-ranging effects</w:t>
      </w:r>
      <w:r w:rsidRPr="00581D09">
        <w:rPr>
          <w:b/>
          <w:u w:val="single"/>
        </w:rPr>
        <w:t xml:space="preserve"> </w:t>
      </w:r>
      <w:r w:rsidRPr="00581D09">
        <w:rPr>
          <w:u w:val="single"/>
        </w:rPr>
        <w:t xml:space="preserve">– </w:t>
      </w:r>
      <w:r w:rsidRPr="007475C0">
        <w:rPr>
          <w:highlight w:val="yellow"/>
          <w:u w:val="single"/>
        </w:rPr>
        <w:t>most notably for school employees as the state transitions to a new evaluation system that ties building-level scores to teacher and principal effectiveness ratings.</w:t>
      </w:r>
      <w:r w:rsidRPr="00581D09">
        <w:rPr>
          <w:u w:val="single"/>
        </w:rPr>
        <w:t xml:space="preserve"> </w:t>
      </w:r>
      <w:r w:rsidRPr="00581D09">
        <w:rPr>
          <w:u w:val="single"/>
        </w:rPr>
        <w:t xml:space="preserve">Student opt-outs could also have particular implications for Title I schools. </w:t>
      </w:r>
      <w:r w:rsidRPr="007475C0">
        <w:rPr>
          <w:highlight w:val="yellow"/>
          <w:u w:val="single"/>
        </w:rPr>
        <w:t>To comply with</w:t>
      </w:r>
      <w:r w:rsidRPr="00581D09">
        <w:rPr>
          <w:u w:val="single"/>
        </w:rPr>
        <w:t xml:space="preserve"> federal No Child Left Behind waiver </w:t>
      </w:r>
      <w:r w:rsidRPr="007475C0">
        <w:rPr>
          <w:highlight w:val="yellow"/>
          <w:u w:val="single"/>
        </w:rPr>
        <w:t>provisions, Title I schools must meet a set of</w:t>
      </w:r>
      <w:r w:rsidRPr="00581D09">
        <w:rPr>
          <w:u w:val="single"/>
        </w:rPr>
        <w:t xml:space="preserve"> "annual measureable objectives" </w:t>
      </w:r>
      <w:r w:rsidRPr="007475C0">
        <w:rPr>
          <w:highlight w:val="yellow"/>
          <w:u w:val="single"/>
        </w:rPr>
        <w:t>(AMO) determinations for tested grades and subjects, which are largely based on students’ standardized test scores</w:t>
      </w:r>
      <w:r w:rsidRPr="00581D09">
        <w:rPr>
          <w:u w:val="single"/>
        </w:rPr>
        <w:t>.</w:t>
      </w:r>
      <w:r w:rsidRPr="00581D09">
        <w:rPr>
          <w:sz w:val="16"/>
        </w:rPr>
        <w:t xml:space="preserve"> </w:t>
      </w:r>
      <w:r w:rsidRPr="00581D09">
        <w:rPr>
          <w:sz w:val="16"/>
        </w:rPr>
        <w:t>How PDE will address opt-outs in their evaluation of schools and school districts is still an open question. Complicating the issue is the fact that there is little hard data available about which students are opting out. Is it high-performing students? Low-performing students? Students with special needs? Does this vary by setting?</w:t>
      </w:r>
      <w:r w:rsidRPr="00581D09">
        <w:rPr>
          <w:sz w:val="16"/>
        </w:rPr>
        <w:t xml:space="preserve"> </w:t>
      </w:r>
      <w:r w:rsidRPr="00581D09">
        <w:rPr>
          <w:sz w:val="16"/>
        </w:rPr>
        <w:t xml:space="preserve">Gathering and disseminating this data would provide parents and other education stakeholders with a valuable perspective on the impact of these decisions and should be a top priority for state departments of education. It would also help educators and district administrators understand the degree of sensitivity inherent in those ratings. Finally, </w:t>
      </w:r>
      <w:r w:rsidRPr="00581D09">
        <w:rPr>
          <w:u w:val="single"/>
        </w:rPr>
        <w:t>it is imperative that policymakers understand the potential impact of opt-outs as they continue to craft legislation that would attach even more incentives and sanctions to school performance.</w:t>
      </w:r>
    </w:p>
    <w:p w14:paraId="04FFDF38" w14:textId="77777777" w:rsidR="00581D09" w:rsidRDefault="00581D09" w:rsidP="00581D09">
      <w:pPr>
        <w:pStyle w:val="Heading4"/>
      </w:pPr>
      <w:r>
        <w:t>Educational competitiveness fosters US leadership and international collaboration – key to solving international threats</w:t>
      </w:r>
    </w:p>
    <w:p w14:paraId="67232322" w14:textId="77777777" w:rsidR="00581D09" w:rsidRPr="00415C96" w:rsidRDefault="00581D09" w:rsidP="00581D09">
      <w:r w:rsidRPr="00581D09">
        <w:rPr>
          <w:rStyle w:val="Style13ptBold"/>
        </w:rPr>
        <w:t>Duncan 10</w:t>
      </w:r>
      <w:r>
        <w:rPr>
          <w:b/>
        </w:rPr>
        <w:t xml:space="preserve"> </w:t>
      </w:r>
      <w:r>
        <w:t>Arne Duncan, secretary of education, Back to School: Enhancing U.S. Education and Competitiveness Source: Foreign Affairs, Vol. 89, No. 6, The World Ahead (November/December 2010), pp. 65-74 Published by: Council on Foreign Relations https://www.jstor.org/stable/pdf/20788717.pdf</w:t>
      </w:r>
    </w:p>
    <w:p w14:paraId="66F42BEB" w14:textId="18F19532" w:rsidR="00581D09" w:rsidRPr="00581D09" w:rsidRDefault="00581D09" w:rsidP="00581D09">
      <w:pPr>
        <w:rPr>
          <w:sz w:val="16"/>
        </w:rPr>
      </w:pPr>
      <w:r w:rsidRPr="00581D09">
        <w:rPr>
          <w:sz w:val="16"/>
        </w:rPr>
        <w:t xml:space="preserve">That anecdote usually makes Americans </w:t>
      </w:r>
      <w:proofErr w:type="gramStart"/>
      <w:r w:rsidRPr="00581D09">
        <w:rPr>
          <w:sz w:val="16"/>
        </w:rPr>
        <w:t>chuckle?and</w:t>
      </w:r>
      <w:proofErr w:type="gramEnd"/>
      <w:r w:rsidRPr="00581D09">
        <w:rPr>
          <w:sz w:val="16"/>
        </w:rPr>
        <w:t xml:space="preserve"> wince. It highlights how </w:t>
      </w:r>
      <w:r w:rsidRPr="00C944BD">
        <w:rPr>
          <w:u w:val="single"/>
        </w:rPr>
        <w:t xml:space="preserve">U.S. students are falling behind their peers in advanced nations in the </w:t>
      </w:r>
      <w:r w:rsidRPr="00C944BD">
        <w:rPr>
          <w:b/>
          <w:u w:val="single"/>
        </w:rPr>
        <w:t>global race for economic competitiveness</w:t>
      </w:r>
      <w:r w:rsidRPr="00581D09">
        <w:rPr>
          <w:sz w:val="16"/>
        </w:rPr>
        <w:t xml:space="preserve">. Most South Korean parents, even the poorest, insist that their children learn English starting in elementary school. As a result, South Korea has had to bring in thousands of foreign-language teachers. I wish the United States shared South Koreas chal lenge. </w:t>
      </w:r>
      <w:r w:rsidRPr="00C944BD">
        <w:rPr>
          <w:u w:val="single"/>
        </w:rPr>
        <w:t>Americans have good reason to be concerned: young adults in eight other nations</w:t>
      </w:r>
      <w:r w:rsidRPr="00581D09">
        <w:rPr>
          <w:sz w:val="16"/>
        </w:rPr>
        <w:t xml:space="preserve">, including South Korea, </w:t>
      </w:r>
      <w:r w:rsidRPr="00C944BD">
        <w:rPr>
          <w:u w:val="single"/>
        </w:rPr>
        <w:t>are more likely to have college degrees than those in the United States</w:t>
      </w:r>
      <w:r w:rsidRPr="00581D09">
        <w:rPr>
          <w:sz w:val="16"/>
        </w:rPr>
        <w:t>.</w:t>
      </w:r>
      <w:r w:rsidRPr="00581D09">
        <w:rPr>
          <w:sz w:val="16"/>
        </w:rPr>
        <w:t xml:space="preserve"> </w:t>
      </w:r>
      <w:r w:rsidRPr="00581D09">
        <w:rPr>
          <w:sz w:val="16"/>
        </w:rPr>
        <w:t xml:space="preserve">Yet the relationship between education and international competitiveness is a subject rife with myth and misunderstanding. There is a paradox at the heart of the United States' efforts to bolster international competitiveness: </w:t>
      </w:r>
      <w:r w:rsidRPr="00C944BD">
        <w:rPr>
          <w:u w:val="single"/>
        </w:rPr>
        <w:t xml:space="preserve">to succeed in todays knowledge economy, the United States will have to become both </w:t>
      </w:r>
      <w:r w:rsidRPr="00C944BD">
        <w:rPr>
          <w:b/>
          <w:u w:val="single"/>
        </w:rPr>
        <w:t>more economically competitive and more collaborative</w:t>
      </w:r>
      <w:r w:rsidRPr="00581D09">
        <w:rPr>
          <w:sz w:val="16"/>
        </w:rPr>
        <w:t xml:space="preserve">. For too long, policymakers, lawmakers, and voters have treated competitiveness as a zero-sum game, in which another nations gain is necessarily the United States' loss. In fact, </w:t>
      </w:r>
      <w:r w:rsidRPr="00C944BD">
        <w:rPr>
          <w:u w:val="single"/>
        </w:rPr>
        <w:t xml:space="preserve">enhancing educational achievement and economic </w:t>
      </w:r>
      <w:proofErr w:type="gramStart"/>
      <w:r w:rsidRPr="00C944BD">
        <w:rPr>
          <w:u w:val="single"/>
        </w:rPr>
        <w:t>viability?at</w:t>
      </w:r>
      <w:proofErr w:type="gramEnd"/>
      <w:r w:rsidRPr="00C944BD">
        <w:rPr>
          <w:u w:val="single"/>
        </w:rPr>
        <w:t xml:space="preserve"> home and abroad?is more a </w:t>
      </w:r>
      <w:r w:rsidRPr="00C944BD">
        <w:rPr>
          <w:b/>
          <w:u w:val="single"/>
        </w:rPr>
        <w:t>win-win game</w:t>
      </w:r>
      <w:r w:rsidRPr="00C944BD">
        <w:rPr>
          <w:u w:val="single"/>
        </w:rPr>
        <w:t xml:space="preserve">, one with </w:t>
      </w:r>
      <w:r w:rsidRPr="00C944BD">
        <w:rPr>
          <w:b/>
          <w:u w:val="single"/>
        </w:rPr>
        <w:t>enormous benefits for the world and for the United States</w:t>
      </w:r>
      <w:r w:rsidRPr="00C944BD">
        <w:rPr>
          <w:u w:val="single"/>
        </w:rPr>
        <w:t>.</w:t>
      </w:r>
      <w:r>
        <w:rPr>
          <w:u w:val="single"/>
        </w:rPr>
        <w:t xml:space="preserve"> </w:t>
      </w:r>
      <w:r w:rsidRPr="00581D09">
        <w:rPr>
          <w:sz w:val="16"/>
        </w:rPr>
        <w:t>MUTUAL ASSURED PROGRESSION</w:t>
      </w:r>
      <w:r w:rsidRPr="00581D09">
        <w:rPr>
          <w:sz w:val="16"/>
        </w:rPr>
        <w:t xml:space="preserve"> </w:t>
      </w:r>
      <w:r w:rsidRPr="00581D09">
        <w:rPr>
          <w:sz w:val="16"/>
        </w:rPr>
        <w:t>The belief that another country's gain in economic competitiveness is the United States' loss is a remnant of the Cold War mentality, a protectionist ethic, according to which prosperity depends on a state s ability to preserve a finite amount of goods and human capital. As former U.S. Secretary of Education Richard Riley put it, "For much of the last 50 years, international education was often defined by Cold War imperatives." Rival nations' education programs were often seen more as national tools for winning hearts and minds than as mutually beneficial engines for economic growth and democracy.</w:t>
      </w:r>
      <w:r w:rsidRPr="00581D09">
        <w:rPr>
          <w:sz w:val="16"/>
        </w:rPr>
        <w:t xml:space="preserve"> </w:t>
      </w:r>
      <w:r w:rsidRPr="00581D09">
        <w:rPr>
          <w:sz w:val="16"/>
        </w:rPr>
        <w:t xml:space="preserve">In the last decade, </w:t>
      </w:r>
      <w:r w:rsidRPr="002833F0">
        <w:rPr>
          <w:u w:val="single"/>
        </w:rPr>
        <w:t>international com petition in higher education and the job market has grown dramatically because</w:t>
      </w:r>
      <w:r w:rsidRPr="00581D09">
        <w:rPr>
          <w:sz w:val="16"/>
        </w:rPr>
        <w:t xml:space="preserve">, as the New York Times columnist Thomas Friedman would say, </w:t>
      </w:r>
      <w:r w:rsidRPr="002833F0">
        <w:rPr>
          <w:u w:val="single"/>
        </w:rPr>
        <w:t xml:space="preserve">the world has "flattened": companies can now digitize, automate, and outsource work to the </w:t>
      </w:r>
      <w:r w:rsidRPr="002833F0">
        <w:rPr>
          <w:b/>
          <w:u w:val="single"/>
        </w:rPr>
        <w:t>most competitive</w:t>
      </w:r>
      <w:r w:rsidRPr="002833F0">
        <w:rPr>
          <w:u w:val="single"/>
        </w:rPr>
        <w:t xml:space="preserve"> individuals, companies, and countries</w:t>
      </w:r>
      <w:r w:rsidRPr="00581D09">
        <w:rPr>
          <w:sz w:val="16"/>
        </w:rPr>
        <w:t>.</w:t>
      </w:r>
      <w:r w:rsidRPr="00581D09">
        <w:rPr>
          <w:sz w:val="16"/>
        </w:rPr>
        <w:t xml:space="preserve"> </w:t>
      </w:r>
      <w:r w:rsidRPr="00581D09">
        <w:rPr>
          <w:sz w:val="16"/>
        </w:rPr>
        <w:t xml:space="preserve">The information age has wrought ubiquitous and irreversible changes. In 2008, the Commission on Growth and Development reported that since 1950, 13 economies around the world had grown at unprecedented average annual rates of seven percent or more for 25 years or </w:t>
      </w:r>
      <w:proofErr w:type="gramStart"/>
      <w:r w:rsidRPr="00581D09">
        <w:rPr>
          <w:sz w:val="16"/>
        </w:rPr>
        <w:t>longer?a</w:t>
      </w:r>
      <w:proofErr w:type="gramEnd"/>
      <w:r w:rsidRPr="00581D09">
        <w:rPr>
          <w:sz w:val="16"/>
        </w:rPr>
        <w:t xml:space="preserve"> feat made possible, the com mission argued, "only because the world economy is now more open and integrated."</w:t>
      </w:r>
      <w:r w:rsidRPr="00581D09">
        <w:rPr>
          <w:sz w:val="16"/>
        </w:rPr>
        <w:t xml:space="preserve"> </w:t>
      </w:r>
      <w:r w:rsidRPr="00581D09">
        <w:rPr>
          <w:sz w:val="16"/>
        </w:rPr>
        <w:t xml:space="preserve">In practical terms, </w:t>
      </w:r>
      <w:r w:rsidRPr="002833F0">
        <w:rPr>
          <w:b/>
          <w:u w:val="single"/>
        </w:rPr>
        <w:t>globalization means that U.S. students will have to compete throughout their careers</w:t>
      </w:r>
      <w:r w:rsidRPr="002833F0">
        <w:rPr>
          <w:u w:val="single"/>
        </w:rPr>
        <w:t xml:space="preserve"> with their peers in Canada, China, India, European countries, and other rapidly developing states</w:t>
      </w:r>
      <w:r w:rsidRPr="00581D09">
        <w:rPr>
          <w:sz w:val="16"/>
        </w:rPr>
        <w:t>. As President Obama has warned, "</w:t>
      </w:r>
      <w:r w:rsidRPr="002833F0">
        <w:rPr>
          <w:b/>
          <w:u w:val="single"/>
        </w:rPr>
        <w:t>The nation that out-educates us today is going to out-compete us tomorrow</w:t>
      </w:r>
      <w:r w:rsidRPr="00581D09">
        <w:rPr>
          <w:sz w:val="16"/>
        </w:rPr>
        <w:t xml:space="preserve">." And </w:t>
      </w:r>
      <w:r w:rsidRPr="002833F0">
        <w:rPr>
          <w:u w:val="single"/>
        </w:rPr>
        <w:t>students in other countries are already catching up with or surpassing U.S. students</w:t>
      </w:r>
      <w:r w:rsidRPr="00581D09">
        <w:rPr>
          <w:sz w:val="16"/>
        </w:rPr>
        <w:t>, especially in the critical stem fields: science, tech nology, engineering, and mathematics. This year, according to a study from the National Bureau of Economic Research, China will award more Ph.D.'s in engineering and the sciences than any other country in the world, including the United States, the current titleholder.</w:t>
      </w:r>
      <w:r w:rsidRPr="00581D09">
        <w:rPr>
          <w:sz w:val="16"/>
        </w:rPr>
        <w:t xml:space="preserve"> </w:t>
      </w:r>
      <w:r w:rsidRPr="00581D09">
        <w:rPr>
          <w:sz w:val="16"/>
        </w:rPr>
        <w:t xml:space="preserve">At the same time, international </w:t>
      </w:r>
      <w:r w:rsidRPr="002833F0">
        <w:rPr>
          <w:b/>
          <w:u w:val="single"/>
        </w:rPr>
        <w:t>competition has increased international collaboration</w:t>
      </w:r>
      <w:r w:rsidRPr="00581D09">
        <w:rPr>
          <w:sz w:val="16"/>
        </w:rPr>
        <w:t xml:space="preserve">. In the new knowledge economy, </w:t>
      </w:r>
      <w:r w:rsidRPr="002833F0">
        <w:rPr>
          <w:u w:val="single"/>
        </w:rPr>
        <w:t>education is a public good unconstrained by national boundaries. The U.S. economy</w:t>
      </w:r>
      <w:r w:rsidRPr="00581D09">
        <w:rPr>
          <w:sz w:val="16"/>
        </w:rPr>
        <w:t xml:space="preserve">, for example, </w:t>
      </w:r>
      <w:r w:rsidRPr="002833F0">
        <w:rPr>
          <w:u w:val="single"/>
        </w:rPr>
        <w:t>benefits</w:t>
      </w:r>
      <w:r w:rsidRPr="00581D09">
        <w:rPr>
          <w:sz w:val="16"/>
        </w:rPr>
        <w:t xml:space="preserve"> enormously </w:t>
      </w:r>
      <w:r w:rsidRPr="002833F0">
        <w:rPr>
          <w:u w:val="single"/>
        </w:rPr>
        <w:t>from</w:t>
      </w:r>
      <w:r w:rsidRPr="00581D09">
        <w:rPr>
          <w:sz w:val="16"/>
        </w:rPr>
        <w:t xml:space="preserve"> the inflow of </w:t>
      </w:r>
      <w:r w:rsidRPr="002833F0">
        <w:rPr>
          <w:u w:val="single"/>
        </w:rPr>
        <w:t>foreign products</w:t>
      </w:r>
      <w:r w:rsidRPr="00581D09">
        <w:rPr>
          <w:sz w:val="16"/>
        </w:rPr>
        <w:t xml:space="preserve"> and well-educated immigrants. Ben Wildavsky writes in The Great Brain Race that immigrants in the United States made up just 12 percent of the U.S. work force in 2000 but nearly 50 percent of the country's Ph.D.-holding scientists and engineers. From 1995 to 2005, moreover, immigrants started one-quarter of all engineering and technology companies in the United States, including half of those in Silicon Valley. One of Googles co-founders, Sergey Brin, for example, was born in Moscow and educated in the United States.</w:t>
      </w:r>
      <w:r w:rsidRPr="00581D09">
        <w:rPr>
          <w:sz w:val="16"/>
        </w:rPr>
        <w:t xml:space="preserve"> </w:t>
      </w:r>
      <w:r w:rsidRPr="00581D09">
        <w:rPr>
          <w:sz w:val="16"/>
        </w:rPr>
        <w:t>Even when products are manufactured overseas by foreign companies, U.S. entrepreneurs are well positioned to benefit through innovation. A 2007 study by the Sloan Foundation found that although Apple outsourced abroad the manufacturing of the parts that make up the 30-gigabyte video iPod, 55 per cent of the product s $299 retail price was captured by U.S. companies and workers. Most of the iPods value lies in its development and design. Apple s engineers in the United States were the ones who figured out how to combine the devices 451 parts into a prized commercial product.</w:t>
      </w:r>
      <w:r w:rsidRPr="00581D09">
        <w:rPr>
          <w:sz w:val="16"/>
        </w:rPr>
        <w:t xml:space="preserve"> </w:t>
      </w:r>
      <w:r w:rsidRPr="00581D09">
        <w:rPr>
          <w:sz w:val="16"/>
        </w:rPr>
        <w:t>U.S. businesses benefit from the knowledge economy in other ways, too. The borderless nature of innovation, manufacturing, and research and devel opment has made national economies far more interdependent than in the past. Better-educated populations overseas mean greater markets abroad for U.S. goods: the millions of young adults in China and India who complete college will demand high-status imports, such as iPods, from the United States. Ultimately, the United States will not thrive unless progress is shared worldwide. As President Obama pointed out in his June 2009 speech in Cairo, "Any world order that elevates one nation or group of people over another will inevitably fail."</w:t>
      </w:r>
      <w:r w:rsidRPr="00581D09">
        <w:rPr>
          <w:sz w:val="16"/>
        </w:rPr>
        <w:t xml:space="preserve"> </w:t>
      </w:r>
      <w:r w:rsidRPr="00581D09">
        <w:rPr>
          <w:sz w:val="16"/>
        </w:rPr>
        <w:t xml:space="preserve">Not surprisingly, interdependence also comes with a slew of global challenges. </w:t>
      </w:r>
      <w:r w:rsidRPr="002833F0">
        <w:rPr>
          <w:b/>
          <w:u w:val="single"/>
        </w:rPr>
        <w:t>Reducing poverty and disease, developing sustainable sources of energy, controlling nuclear proliferation, fighting terrorism, curbing global warming and air pollution</w:t>
      </w:r>
      <w:r w:rsidRPr="002833F0">
        <w:rPr>
          <w:u w:val="single"/>
        </w:rPr>
        <w:t xml:space="preserve"> – the United States cannot meet any of these challenges without </w:t>
      </w:r>
      <w:r w:rsidRPr="002833F0">
        <w:rPr>
          <w:b/>
          <w:u w:val="single"/>
        </w:rPr>
        <w:t>collaborating</w:t>
      </w:r>
      <w:r w:rsidRPr="002833F0">
        <w:rPr>
          <w:u w:val="single"/>
        </w:rPr>
        <w:t xml:space="preserve"> with other countries. </w:t>
      </w:r>
      <w:r w:rsidRPr="002833F0">
        <w:rPr>
          <w:b/>
          <w:u w:val="single"/>
        </w:rPr>
        <w:t>These</w:t>
      </w:r>
      <w:r w:rsidRPr="00581D09">
        <w:rPr>
          <w:sz w:val="16"/>
        </w:rPr>
        <w:t xml:space="preserve"> partnerships </w:t>
      </w:r>
      <w:r w:rsidRPr="002833F0">
        <w:rPr>
          <w:b/>
          <w:u w:val="single"/>
        </w:rPr>
        <w:t xml:space="preserve">will require U.S. students </w:t>
      </w:r>
      <w:r w:rsidRPr="002833F0">
        <w:rPr>
          <w:u w:val="single"/>
        </w:rPr>
        <w:t>to develop better critical thinking, cross-cultural understanding, and language skills</w:t>
      </w:r>
      <w:r>
        <w:rPr>
          <w:u w:val="single"/>
        </w:rPr>
        <w:t>.</w:t>
      </w:r>
    </w:p>
    <w:p w14:paraId="4045BAA0" w14:textId="77777777" w:rsidR="00581D09" w:rsidRDefault="00581D09" w:rsidP="00581D09">
      <w:pPr>
        <w:pStyle w:val="Heading4"/>
      </w:pPr>
      <w:r>
        <w:t xml:space="preserve">The alternative is power vacuum conflicts and economic collapse – global challenges necessitate leadership </w:t>
      </w:r>
    </w:p>
    <w:p w14:paraId="4E156750" w14:textId="77777777" w:rsidR="00581D09" w:rsidRDefault="00581D09" w:rsidP="00581D09">
      <w:r w:rsidRPr="00581D09">
        <w:rPr>
          <w:rStyle w:val="Style13ptBold"/>
        </w:rPr>
        <w:t>Haass 13</w:t>
      </w:r>
      <w:r>
        <w:rPr>
          <w:b/>
        </w:rPr>
        <w:t xml:space="preserve"> </w:t>
      </w:r>
      <w:r>
        <w:t xml:space="preserve">Richard N. Haass, President of the Council on Foreign Relations, previously served as Director of Policy Planning for the US State Department </w:t>
      </w:r>
      <w:proofErr w:type="gramStart"/>
      <w:r>
        <w:t>The</w:t>
      </w:r>
      <w:proofErr w:type="gramEnd"/>
      <w:r>
        <w:t xml:space="preserve"> World Without America https://www.project-syndicate.org/commentary/repairing-the-roots-of-american-power-by-richard-n--haass </w:t>
      </w:r>
    </w:p>
    <w:p w14:paraId="5B2B6CEA" w14:textId="216A165D" w:rsidR="00581D09" w:rsidRPr="00581D09" w:rsidRDefault="00581D09" w:rsidP="00581D09">
      <w:pPr>
        <w:rPr>
          <w:sz w:val="16"/>
        </w:rPr>
      </w:pPr>
      <w:r w:rsidRPr="00581D09">
        <w:rPr>
          <w:sz w:val="16"/>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49699F">
        <w:rPr>
          <w:u w:val="single"/>
        </w:rPr>
        <w:t>the biggest challenges facing the US are its</w:t>
      </w:r>
      <w:r w:rsidRPr="00581D09">
        <w:rPr>
          <w:sz w:val="16"/>
        </w:rPr>
        <w:t xml:space="preserve"> burgeoning debt, crumbling infrastructure, </w:t>
      </w:r>
      <w:r w:rsidRPr="0049699F">
        <w:rPr>
          <w:b/>
          <w:u w:val="single"/>
        </w:rPr>
        <w:t>second-rate primary and secondary schools</w:t>
      </w:r>
      <w:r w:rsidRPr="00581D09">
        <w:rPr>
          <w:sz w:val="16"/>
        </w:rPr>
        <w:t xml:space="preserve">, outdated immigration system, </w:t>
      </w:r>
      <w:r w:rsidRPr="0049699F">
        <w:rPr>
          <w:b/>
          <w:u w:val="single"/>
        </w:rPr>
        <w:t>and slow economic growth</w:t>
      </w:r>
      <w:r w:rsidRPr="0049699F">
        <w:rPr>
          <w:u w:val="single"/>
        </w:rPr>
        <w:t xml:space="preserve"> – in short, the domestic foundations of American power.</w:t>
      </w:r>
      <w:r>
        <w:rPr>
          <w:u w:val="single"/>
        </w:rPr>
        <w:t xml:space="preserve"> </w:t>
      </w:r>
      <w:r w:rsidRPr="00581D09">
        <w:rPr>
          <w:sz w:val="16"/>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r w:rsidRPr="00581D09">
        <w:rPr>
          <w:sz w:val="16"/>
        </w:rPr>
        <w:t xml:space="preserve"> </w:t>
      </w:r>
      <w:r w:rsidRPr="00581D09">
        <w:rPr>
          <w:sz w:val="16"/>
        </w:rPr>
        <w:t xml:space="preserve">But, like most temptations, </w:t>
      </w:r>
      <w:r w:rsidRPr="0049699F">
        <w:rPr>
          <w:u w:val="single"/>
        </w:rPr>
        <w:t xml:space="preserve">the urge to gloat at America’s imperfections and struggles ought to be resisted. People around the globe should be careful what they wish for. America’s failure to deal with its internal challenges would </w:t>
      </w:r>
      <w:r w:rsidRPr="0049699F">
        <w:rPr>
          <w:b/>
          <w:u w:val="single"/>
        </w:rPr>
        <w:t>come at a steep price</w:t>
      </w:r>
      <w:r w:rsidRPr="00581D09">
        <w:rPr>
          <w:sz w:val="16"/>
        </w:rPr>
        <w:t>. Indeed</w:t>
      </w:r>
      <w:r w:rsidRPr="0049699F">
        <w:rPr>
          <w:b/>
          <w:u w:val="single"/>
        </w:rPr>
        <w:t>, the rest of the world’s stake in American success is nearly as large as that of the US itself.</w:t>
      </w:r>
      <w:r>
        <w:rPr>
          <w:b/>
          <w:u w:val="single"/>
        </w:rPr>
        <w:t xml:space="preserve"> </w:t>
      </w:r>
      <w:r w:rsidRPr="00581D09">
        <w:rPr>
          <w:sz w:val="16"/>
        </w:rPr>
        <w:t xml:space="preserve">Part of the reason is economic. The US economy still accounts for about one-quarter of global output. </w:t>
      </w:r>
      <w:r w:rsidRPr="0049699F">
        <w:rPr>
          <w:u w:val="single"/>
        </w:rPr>
        <w:t xml:space="preserve">If US growth accelerates, America’s capacity to consume other countries’ goods and services will increase, thereby </w:t>
      </w:r>
      <w:r w:rsidRPr="0049699F">
        <w:rPr>
          <w:b/>
          <w:u w:val="single"/>
        </w:rPr>
        <w:t>boosting growth around the world</w:t>
      </w:r>
      <w:r w:rsidRPr="00581D09">
        <w:rPr>
          <w:sz w:val="16"/>
        </w:rPr>
        <w:t xml:space="preserve">. At a time when Europe is drifting and Asia is slowing, </w:t>
      </w:r>
      <w:r w:rsidRPr="0049699F">
        <w:rPr>
          <w:u w:val="single"/>
        </w:rPr>
        <w:t>only the US</w:t>
      </w:r>
      <w:r w:rsidRPr="00581D09">
        <w:rPr>
          <w:sz w:val="16"/>
        </w:rPr>
        <w:t xml:space="preserve"> (or, more broadly, North America) </w:t>
      </w:r>
      <w:r w:rsidRPr="0049699F">
        <w:rPr>
          <w:u w:val="single"/>
        </w:rPr>
        <w:t xml:space="preserve">has the potential to drive </w:t>
      </w:r>
      <w:r w:rsidRPr="0049699F">
        <w:rPr>
          <w:b/>
          <w:u w:val="single"/>
        </w:rPr>
        <w:t>global economic recovery</w:t>
      </w:r>
      <w:r w:rsidRPr="00581D09">
        <w:rPr>
          <w:sz w:val="16"/>
        </w:rPr>
        <w:t>.</w:t>
      </w:r>
      <w:r w:rsidRPr="00581D09">
        <w:rPr>
          <w:sz w:val="16"/>
        </w:rPr>
        <w:t xml:space="preserve"> </w:t>
      </w:r>
      <w:r w:rsidRPr="0049699F">
        <w:rPr>
          <w:u w:val="single"/>
        </w:rPr>
        <w:t>The US remains a unique source of innovation</w:t>
      </w:r>
      <w:r w:rsidRPr="00581D09">
        <w:rPr>
          <w:sz w:val="16"/>
        </w:rPr>
        <w:t xml:space="preserve">. Most of the world’s citizens communicate with mobile devices based on technology developed in Silicon Valley; likewise, the Internet was made in America. More recently, </w:t>
      </w:r>
      <w:r w:rsidRPr="0049699F">
        <w:rPr>
          <w:u w:val="single"/>
        </w:rPr>
        <w:t xml:space="preserve">new technologies developed in the US greatly increase the ability to extract </w:t>
      </w:r>
      <w:r w:rsidRPr="0049699F">
        <w:rPr>
          <w:b/>
          <w:u w:val="single"/>
        </w:rPr>
        <w:t>oil and natural gas</w:t>
      </w:r>
      <w:r w:rsidRPr="0049699F">
        <w:rPr>
          <w:u w:val="single"/>
        </w:rPr>
        <w:t xml:space="preserve"> from underground formations. This technology is now making its way around the globe, allowing other societies to increase their </w:t>
      </w:r>
      <w:r w:rsidRPr="0049699F">
        <w:rPr>
          <w:b/>
          <w:u w:val="single"/>
        </w:rPr>
        <w:t>energy production and decrease both their reliance on costly imports and their carbon emissions</w:t>
      </w:r>
      <w:r w:rsidRPr="0049699F">
        <w:rPr>
          <w:u w:val="single"/>
        </w:rPr>
        <w:t>.</w:t>
      </w:r>
      <w:r>
        <w:rPr>
          <w:u w:val="single"/>
        </w:rPr>
        <w:t xml:space="preserve"> </w:t>
      </w:r>
      <w:r w:rsidRPr="0049699F">
        <w:rPr>
          <w:u w:val="single"/>
        </w:rPr>
        <w:t>The US is also an invaluable source of ideas</w:t>
      </w:r>
      <w:r w:rsidRPr="00581D09">
        <w:rPr>
          <w:sz w:val="16"/>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r w:rsidRPr="00581D09">
        <w:rPr>
          <w:sz w:val="16"/>
        </w:rPr>
        <w:t xml:space="preserve"> </w:t>
      </w:r>
      <w:r w:rsidRPr="00581D09">
        <w:rPr>
          <w:sz w:val="16"/>
        </w:rPr>
        <w:t xml:space="preserve">Finally, </w:t>
      </w:r>
      <w:r w:rsidRPr="0049699F">
        <w:rPr>
          <w:u w:val="single"/>
        </w:rPr>
        <w:t xml:space="preserve">the world faces many serious challenges, ranging from the need to halt the </w:t>
      </w:r>
      <w:r w:rsidRPr="0049699F">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49699F">
        <w:rPr>
          <w:u w:val="single"/>
        </w:rPr>
        <w:t>. These problems will not simply go away or sort themselves out.</w:t>
      </w:r>
      <w:r>
        <w:rPr>
          <w:u w:val="single"/>
        </w:rPr>
        <w:t xml:space="preserve"> </w:t>
      </w:r>
      <w:r w:rsidRPr="00581D09">
        <w:rPr>
          <w:sz w:val="16"/>
        </w:rPr>
        <w:t xml:space="preserve">While Adam Smith’s “invisible hand” may ensure the success of free markets, it is powerless in the world of geopolitics. </w:t>
      </w:r>
      <w:r w:rsidRPr="0049699F">
        <w:rPr>
          <w:u w:val="single"/>
        </w:rPr>
        <w:t xml:space="preserve">Order requires the visible hand of </w:t>
      </w:r>
      <w:r w:rsidRPr="0049699F">
        <w:rPr>
          <w:b/>
          <w:u w:val="single"/>
        </w:rPr>
        <w:t>leadership</w:t>
      </w:r>
      <w:r w:rsidRPr="0049699F">
        <w:rPr>
          <w:u w:val="single"/>
        </w:rPr>
        <w:t xml:space="preserve"> to formulate and realize global </w:t>
      </w:r>
      <w:r w:rsidRPr="0049699F">
        <w:rPr>
          <w:b/>
          <w:u w:val="single"/>
        </w:rPr>
        <w:t>responses to global challenges</w:t>
      </w:r>
      <w:r w:rsidRPr="0049699F">
        <w:rPr>
          <w:u w:val="single"/>
        </w:rPr>
        <w:t>.</w:t>
      </w:r>
      <w:r>
        <w:rPr>
          <w:u w:val="single"/>
        </w:rPr>
        <w:t xml:space="preserve"> </w:t>
      </w:r>
      <w:r w:rsidRPr="00581D09">
        <w:rPr>
          <w:sz w:val="16"/>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r w:rsidRPr="00581D09">
        <w:rPr>
          <w:sz w:val="16"/>
        </w:rPr>
        <w:t xml:space="preserve"> </w:t>
      </w:r>
      <w:r w:rsidRPr="00581D09">
        <w:rPr>
          <w:sz w:val="16"/>
        </w:rPr>
        <w:t xml:space="preserve">But </w:t>
      </w:r>
      <w:r w:rsidRPr="0049699F">
        <w:rPr>
          <w:u w:val="single"/>
        </w:rPr>
        <w:t xml:space="preserve">multilateralism is much easier to advocate than to design and implement. Right </w:t>
      </w:r>
      <w:proofErr w:type="gramStart"/>
      <w:r w:rsidRPr="0049699F">
        <w:rPr>
          <w:u w:val="single"/>
        </w:rPr>
        <w:t>now</w:t>
      </w:r>
      <w:proofErr w:type="gramEnd"/>
      <w:r w:rsidRPr="0049699F">
        <w:rPr>
          <w:u w:val="single"/>
        </w:rPr>
        <w:t xml:space="preserve"> </w:t>
      </w:r>
      <w:r w:rsidRPr="0049699F">
        <w:rPr>
          <w:b/>
          <w:u w:val="single"/>
        </w:rPr>
        <w:t>there is only one candidate for this role: the US</w:t>
      </w:r>
      <w:r w:rsidRPr="0049699F">
        <w:rPr>
          <w:u w:val="single"/>
        </w:rPr>
        <w:t>. No other country has the necessary combination of capability and outlook</w:t>
      </w:r>
      <w:r w:rsidRPr="00581D09">
        <w:rPr>
          <w:sz w:val="16"/>
        </w:rPr>
        <w:t>.</w:t>
      </w:r>
      <w:r w:rsidRPr="00581D09">
        <w:rPr>
          <w:sz w:val="16"/>
        </w:rPr>
        <w:t xml:space="preserve"> </w:t>
      </w:r>
      <w:r w:rsidRPr="00581D09">
        <w:rPr>
          <w:sz w:val="16"/>
        </w:rPr>
        <w:t xml:space="preserve">This brings me back to the argument that </w:t>
      </w:r>
      <w:r w:rsidRPr="0049699F">
        <w:rPr>
          <w:b/>
          <w:u w:val="single"/>
        </w:rPr>
        <w:t>the US must put its house in order</w:t>
      </w:r>
      <w:r w:rsidRPr="00581D09">
        <w:rPr>
          <w:sz w:val="16"/>
        </w:rPr>
        <w:t xml:space="preserve"> – economically, physically, socially, and politically – </w:t>
      </w:r>
      <w:r w:rsidRPr="0049699F">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49699F">
        <w:rPr>
          <w:b/>
          <w:u w:val="single"/>
        </w:rPr>
        <w:t>a world that is not led at all. Such a world would almost certainly be characterized by chronic crisis and conflict</w:t>
      </w:r>
      <w:r w:rsidRPr="00581D09">
        <w:rPr>
          <w:sz w:val="16"/>
        </w:rPr>
        <w:t>. That would be bad not just for Americans, but for the vast majority of the planet’s inhabitants.</w:t>
      </w:r>
    </w:p>
    <w:p w14:paraId="2BFE31DD" w14:textId="77777777" w:rsidR="00581D09" w:rsidRDefault="00581D09" w:rsidP="00581D09">
      <w:pPr>
        <w:pStyle w:val="Heading4"/>
      </w:pPr>
      <w:r>
        <w:t xml:space="preserve">Economic collapse causes war </w:t>
      </w:r>
    </w:p>
    <w:p w14:paraId="51CBB17E" w14:textId="77777777" w:rsidR="00581D09" w:rsidRPr="006D6E02" w:rsidRDefault="00581D09" w:rsidP="00581D09">
      <w:r w:rsidRPr="00581D09">
        <w:rPr>
          <w:rStyle w:val="Style13ptBold"/>
        </w:rPr>
        <w:t xml:space="preserve">Tønnesson, 15 </w:t>
      </w:r>
      <w:r w:rsidRPr="006D6E02">
        <w:t>- Professor, Peace Research Institute Oslo; Leader of East Asia Peace program, Uppsala University (Stein, Deterrence, interdependence and Sino–US peace, International Area Studies Review, Vol. 18, No. 3, p. 297-311)</w:t>
      </w:r>
    </w:p>
    <w:p w14:paraId="562A93A5" w14:textId="2B469FE8" w:rsidR="00581D09" w:rsidRPr="00581D09" w:rsidRDefault="00581D09" w:rsidP="00581D09">
      <w:pPr>
        <w:rPr>
          <w:sz w:val="16"/>
        </w:rPr>
      </w:pPr>
      <w:r w:rsidRPr="00581D09">
        <w:rPr>
          <w:sz w:val="16"/>
        </w:rPr>
        <w:t xml:space="preserve">Several </w:t>
      </w:r>
      <w:r w:rsidRPr="006D6E02">
        <w:rPr>
          <w:rStyle w:val="StyleUnderline"/>
        </w:rPr>
        <w:t>recent works</w:t>
      </w:r>
      <w:r w:rsidRPr="00581D09">
        <w:rPr>
          <w:sz w:val="16"/>
        </w:rPr>
        <w:t xml:space="preserve"> on China and Sino–US relations </w:t>
      </w:r>
      <w:r w:rsidRPr="006D6E02">
        <w:rPr>
          <w:rStyle w:val="StyleUnderline"/>
        </w:rPr>
        <w:t>have made</w:t>
      </w:r>
      <w:r w:rsidRPr="00581D09">
        <w:rPr>
          <w:sz w:val="16"/>
        </w:rPr>
        <w:t xml:space="preserve"> substantial </w:t>
      </w:r>
      <w:r w:rsidRPr="006D6E02">
        <w:rPr>
          <w:rStyle w:val="StyleUnderline"/>
        </w:rPr>
        <w:t>contributions to the current understanding of how and under what circumstances</w:t>
      </w:r>
      <w:r w:rsidRPr="00581D09">
        <w:rPr>
          <w:sz w:val="16"/>
        </w:rPr>
        <w:t xml:space="preserve"> a combination of </w:t>
      </w:r>
      <w:r w:rsidRPr="006D6E02">
        <w:rPr>
          <w:rStyle w:val="StyleUnderline"/>
        </w:rPr>
        <w:t>nuclear deterrence and economic interdependence may reduce the risk of war between major powers</w:t>
      </w:r>
      <w:r w:rsidRPr="00581D09">
        <w:rPr>
          <w:sz w:val="16"/>
        </w:rPr>
        <w:t xml:space="preserve">. At least four conclusions can be drawn from the review above: first, those who say that </w:t>
      </w:r>
      <w:r w:rsidRPr="006D6E02">
        <w:rPr>
          <w:rStyle w:val="StyleUnderline"/>
        </w:rPr>
        <w:t xml:space="preserve">interdependence may </w:t>
      </w:r>
      <w:r w:rsidRPr="00576BAA">
        <w:rPr>
          <w:b/>
          <w:u w:val="single"/>
        </w:rPr>
        <w:t>both inhibit and drive conflict</w:t>
      </w:r>
      <w:r w:rsidRPr="00581D09">
        <w:rPr>
          <w:sz w:val="16"/>
        </w:rPr>
        <w:t xml:space="preserve"> are right. </w:t>
      </w:r>
      <w:r w:rsidRPr="006D6E02">
        <w:rPr>
          <w:rStyle w:val="StyleUnderline"/>
        </w:rPr>
        <w:t>Interdependence raises the cost of conflict</w:t>
      </w:r>
      <w:r w:rsidRPr="00581D09">
        <w:rPr>
          <w:sz w:val="16"/>
        </w:rPr>
        <w:t xml:space="preserve"> for all sides </w:t>
      </w:r>
      <w:r w:rsidRPr="006D6E02">
        <w:rPr>
          <w:rStyle w:val="StyleUnderline"/>
        </w:rPr>
        <w:t>but</w:t>
      </w:r>
      <w:r w:rsidRPr="00581D09">
        <w:rPr>
          <w:sz w:val="16"/>
        </w:rPr>
        <w:t xml:space="preserve"> </w:t>
      </w:r>
      <w:r w:rsidRPr="006D6E02">
        <w:rPr>
          <w:rStyle w:val="StyleUnderline"/>
        </w:rPr>
        <w:t>asymmetrical or unbalanced dependencies and negative trade expectations</w:t>
      </w:r>
      <w:r w:rsidRPr="00581D09">
        <w:rPr>
          <w:sz w:val="16"/>
        </w:rPr>
        <w:t xml:space="preserve"> may </w:t>
      </w:r>
      <w:r w:rsidRPr="006D6E02">
        <w:rPr>
          <w:rStyle w:val="StyleUnderline"/>
        </w:rPr>
        <w:t>generate tensions leading to trade wars among inter-dependent states that</w:t>
      </w:r>
      <w:r w:rsidRPr="00581D09">
        <w:rPr>
          <w:sz w:val="16"/>
        </w:rPr>
        <w:t xml:space="preserve"> in turn </w:t>
      </w:r>
      <w:r w:rsidRPr="006D6E02">
        <w:rPr>
          <w:rStyle w:val="StyleUnderline"/>
        </w:rPr>
        <w:t>increase the risk of military conflict</w:t>
      </w:r>
      <w:r w:rsidRPr="00581D09">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D6E02">
        <w:rPr>
          <w:rStyle w:val="StyleUnderline"/>
        </w:rPr>
        <w:t>decisions for war</w:t>
      </w:r>
      <w:r w:rsidRPr="00581D09">
        <w:rPr>
          <w:sz w:val="16"/>
        </w:rPr>
        <w:t xml:space="preserve"> and peace </w:t>
      </w:r>
      <w:r w:rsidRPr="006D6E02">
        <w:rPr>
          <w:rStyle w:val="StyleUnderline"/>
        </w:rPr>
        <w:t>are taken by very few people, who act on the basis of their future expectations</w:t>
      </w:r>
      <w:r w:rsidRPr="00581D0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6D6E02">
        <w:rPr>
          <w:rStyle w:val="StyleUnderline"/>
        </w:rPr>
        <w:t>If leaders</w:t>
      </w:r>
      <w:r w:rsidRPr="00581D09">
        <w:rPr>
          <w:sz w:val="16"/>
        </w:rPr>
        <w:t xml:space="preserve"> on either side of the Atlantic </w:t>
      </w:r>
      <w:r w:rsidRPr="006D6E02">
        <w:rPr>
          <w:rStyle w:val="StyleUnderline"/>
        </w:rPr>
        <w:t xml:space="preserve">begin to seriously </w:t>
      </w:r>
      <w:r w:rsidRPr="00576BAA">
        <w:rPr>
          <w:b/>
          <w:u w:val="single"/>
        </w:rPr>
        <w:t>fear or anticipate their own nation’s decline</w:t>
      </w:r>
      <w:r w:rsidRPr="00581D09">
        <w:rPr>
          <w:sz w:val="16"/>
        </w:rPr>
        <w:t xml:space="preserve"> then </w:t>
      </w:r>
      <w:r w:rsidRPr="006D6E02">
        <w:rPr>
          <w:rStyle w:val="StyleUnderline"/>
        </w:rPr>
        <w:t>they may blame</w:t>
      </w:r>
      <w:r w:rsidRPr="00581D09">
        <w:rPr>
          <w:sz w:val="16"/>
        </w:rPr>
        <w:t xml:space="preserve"> this on </w:t>
      </w:r>
      <w:r w:rsidRPr="006D6E02">
        <w:rPr>
          <w:rStyle w:val="StyleUnderline"/>
        </w:rPr>
        <w:t>external dependence, appeal to anti-foreign sentiments, contemplate the use of force to gain</w:t>
      </w:r>
      <w:r w:rsidRPr="00581D09">
        <w:rPr>
          <w:sz w:val="16"/>
        </w:rPr>
        <w:t xml:space="preserve"> respect or </w:t>
      </w:r>
      <w:r w:rsidRPr="006D6E02">
        <w:rPr>
          <w:rStyle w:val="StyleUnderline"/>
        </w:rPr>
        <w:t>credibility, adopt protectionist policies, and</w:t>
      </w:r>
      <w:r w:rsidRPr="00581D09">
        <w:rPr>
          <w:sz w:val="16"/>
        </w:rPr>
        <w:t xml:space="preserve"> ultimately </w:t>
      </w:r>
      <w:r w:rsidRPr="00576BAA">
        <w:rPr>
          <w:b/>
          <w:u w:val="single"/>
        </w:rPr>
        <w:t>refuse to be deterred by</w:t>
      </w:r>
      <w:r w:rsidRPr="00581D09">
        <w:rPr>
          <w:sz w:val="16"/>
        </w:rPr>
        <w:t xml:space="preserve"> either </w:t>
      </w:r>
      <w:r w:rsidRPr="00576BAA">
        <w:rPr>
          <w:b/>
          <w:u w:val="single"/>
        </w:rPr>
        <w:t>nuclear arms</w:t>
      </w:r>
      <w:r w:rsidRPr="006D6E02">
        <w:rPr>
          <w:rStyle w:val="StyleUnderline"/>
        </w:rPr>
        <w:t xml:space="preserve"> or prospects of socioeconomic calamities. Such a dangerous shift could happen abruptly</w:t>
      </w:r>
      <w:r w:rsidRPr="00581D09">
        <w:rPr>
          <w:sz w:val="16"/>
        </w:rPr>
        <w:t>, i.e. under the instigation of actions by a third party – or against a third party.</w:t>
      </w:r>
      <w:r w:rsidRPr="00581D09">
        <w:rPr>
          <w:sz w:val="16"/>
        </w:rPr>
        <w:t xml:space="preserve"> </w:t>
      </w:r>
      <w:r w:rsidRPr="00581D09">
        <w:rPr>
          <w:sz w:val="16"/>
        </w:rPr>
        <w:t xml:space="preserve">Yet as long as there is both nuclear deterrence and interdependence, the tensions </w:t>
      </w:r>
      <w:r w:rsidRPr="006D6E02">
        <w:rPr>
          <w:rStyle w:val="StyleUnderline"/>
        </w:rPr>
        <w:t>in East Asia</w:t>
      </w:r>
      <w:r w:rsidRPr="00581D09">
        <w:rPr>
          <w:sz w:val="16"/>
        </w:rPr>
        <w:t xml:space="preserve"> are unlikely to escalate to war. As Chan (2013) says, all states in the region are aware that they cannot count on support from either China or the US if they make provocative moves. </w:t>
      </w:r>
      <w:r w:rsidRPr="006D6E02">
        <w:rPr>
          <w:rStyle w:val="StyleUnderline"/>
        </w:rPr>
        <w:t xml:space="preserve">The greatest risk is </w:t>
      </w:r>
      <w:r w:rsidRPr="00581D09">
        <w:rPr>
          <w:sz w:val="16"/>
        </w:rPr>
        <w:t xml:space="preserve">not that a territorial dispute leads to war under present circumstances </w:t>
      </w:r>
      <w:r w:rsidRPr="006D6E02">
        <w:rPr>
          <w:rStyle w:val="StyleUnderline"/>
        </w:rPr>
        <w:t xml:space="preserve">but that </w:t>
      </w:r>
      <w:r w:rsidRPr="00576BAA">
        <w:rPr>
          <w:b/>
          <w:u w:val="single"/>
        </w:rPr>
        <w:t>changes in the world economy</w:t>
      </w:r>
      <w:r w:rsidRPr="006D6E02">
        <w:rPr>
          <w:rStyle w:val="StyleUnderline"/>
        </w:rPr>
        <w:t xml:space="preserve"> alter those circumstances in ways that render inter-state peace more precarious</w:t>
      </w:r>
      <w:r w:rsidRPr="00581D0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6D6E02">
        <w:rPr>
          <w:rStyle w:val="StyleUnderline"/>
        </w:rPr>
        <w:t xml:space="preserve">This could have unforeseen consequences in the field of security, with nuclear deterrence remaining the only factor to </w:t>
      </w:r>
      <w:r w:rsidRPr="00576BAA">
        <w:rPr>
          <w:b/>
          <w:u w:val="single"/>
        </w:rPr>
        <w:t>protect the world from Armageddon</w:t>
      </w:r>
      <w:r w:rsidRPr="006D6E02">
        <w:rPr>
          <w:rStyle w:val="StyleUnderline"/>
        </w:rPr>
        <w:t xml:space="preserve">, and </w:t>
      </w:r>
      <w:r w:rsidRPr="00576BAA">
        <w:rPr>
          <w:b/>
          <w:u w:val="single"/>
        </w:rPr>
        <w:t>unreliably so</w:t>
      </w:r>
      <w:r w:rsidRPr="00581D09">
        <w:rPr>
          <w:sz w:val="16"/>
        </w:rPr>
        <w:t xml:space="preserve">. </w:t>
      </w:r>
      <w:r w:rsidRPr="006D6E02">
        <w:rPr>
          <w:rStyle w:val="StyleUnderline"/>
        </w:rPr>
        <w:t xml:space="preserve">Deterrence could </w:t>
      </w:r>
      <w:r w:rsidRPr="00576BAA">
        <w:rPr>
          <w:b/>
          <w:u w:val="single"/>
        </w:rPr>
        <w:t>lose its credibility</w:t>
      </w:r>
      <w:r w:rsidRPr="00581D09">
        <w:rPr>
          <w:sz w:val="16"/>
        </w:rPr>
        <w:t xml:space="preserve">: one of the two </w:t>
      </w:r>
      <w:r w:rsidRPr="006D6E02">
        <w:rPr>
          <w:rStyle w:val="StyleUnderline"/>
        </w:rPr>
        <w:t>great powers might gamble that the other yield in a cyber-war or conventional</w:t>
      </w:r>
      <w:r w:rsidRPr="00581D09">
        <w:rPr>
          <w:sz w:val="16"/>
        </w:rPr>
        <w:t xml:space="preserve"> limited </w:t>
      </w:r>
      <w:r w:rsidRPr="006D6E02">
        <w:rPr>
          <w:rStyle w:val="StyleUnderline"/>
        </w:rPr>
        <w:t>war</w:t>
      </w:r>
      <w:r w:rsidRPr="00581D09">
        <w:rPr>
          <w:sz w:val="16"/>
        </w:rPr>
        <w:t>, or third party countries might engage in conflict with each other, with a view to obliging Washington or Beijing to intervene.</w:t>
      </w:r>
    </w:p>
    <w:p w14:paraId="4E4A9025" w14:textId="0F758D90" w:rsidR="004C46FB" w:rsidRDefault="00EB298C" w:rsidP="00EB298C">
      <w:pPr>
        <w:pStyle w:val="Heading3"/>
      </w:pPr>
      <w:r>
        <w:t>XT – Links</w:t>
      </w:r>
    </w:p>
    <w:p w14:paraId="38F0E23C" w14:textId="439F88F0" w:rsidR="00EB298C" w:rsidRDefault="00661083" w:rsidP="00661083">
      <w:pPr>
        <w:pStyle w:val="Heading4"/>
      </w:pPr>
      <w:r>
        <w:t>Opt out has bad ramifications for overall student performance, especially in low income areas</w:t>
      </w:r>
    </w:p>
    <w:p w14:paraId="354E6CF5" w14:textId="36169E64" w:rsidR="00FD6C5C" w:rsidRPr="00FD6C5C" w:rsidRDefault="00FD6C5C" w:rsidP="00FD6C5C">
      <w:r w:rsidRPr="00FD6C5C">
        <w:rPr>
          <w:rStyle w:val="Style13ptBold"/>
        </w:rPr>
        <w:t xml:space="preserve">Newhouse, 16 </w:t>
      </w:r>
      <w:r>
        <w:t>(Kara Newhouse, staff writer and analyst, “</w:t>
      </w:r>
      <w:r w:rsidRPr="00FD6C5C">
        <w:t>PSSA opt-outs: School administrators, parents struggle to understand impact</w:t>
      </w:r>
      <w:r>
        <w:t>,” 4/18/16, Lancaster Online, “</w:t>
      </w:r>
      <w:r w:rsidRPr="00FD6C5C">
        <w:t>http://lancasteronline.com/news/local/pssa-opt-outs-school-administrators-parents-struggle-to-understand-impact/article_faca9592-04ee-11e6-9911-1f7611285365.html</w:t>
      </w:r>
      <w:r>
        <w:t>,” AG)</w:t>
      </w:r>
    </w:p>
    <w:p w14:paraId="166336FA" w14:textId="52059CBA" w:rsidR="00EB298C" w:rsidRPr="00383EBB" w:rsidRDefault="00EB298C" w:rsidP="00EB298C">
      <w:pPr>
        <w:rPr>
          <w:sz w:val="16"/>
        </w:rPr>
      </w:pPr>
      <w:r w:rsidRPr="00383EBB">
        <w:rPr>
          <w:sz w:val="16"/>
        </w:rPr>
        <w:t>When Marianne Smith decided to opt out her son from the state's standardized tests last year, she found the process easy.</w:t>
      </w:r>
      <w:r w:rsidRPr="00383EBB">
        <w:rPr>
          <w:sz w:val="16"/>
        </w:rPr>
        <w:t xml:space="preserve"> </w:t>
      </w:r>
      <w:proofErr w:type="gramStart"/>
      <w:r w:rsidRPr="00383EBB">
        <w:rPr>
          <w:sz w:val="16"/>
        </w:rPr>
        <w:t>So</w:t>
      </w:r>
      <w:proofErr w:type="gramEnd"/>
      <w:r w:rsidRPr="00383EBB">
        <w:rPr>
          <w:sz w:val="16"/>
        </w:rPr>
        <w:t xml:space="preserve"> she was surprised to get a phone call from a school district administrator about her plan to do the same thing this year.</w:t>
      </w:r>
      <w:r w:rsidRPr="00383EBB">
        <w:rPr>
          <w:sz w:val="16"/>
        </w:rPr>
        <w:t xml:space="preserve"> </w:t>
      </w:r>
      <w:r w:rsidRPr="00383EBB">
        <w:rPr>
          <w:sz w:val="16"/>
        </w:rPr>
        <w:t>Jennifer Reinhart, chief accountability officer for the School District of Lancaster, said she called 11 parents from Buchanan Elementary School in early April to discuss what a spike in opt-outs could mean for the school.</w:t>
      </w:r>
      <w:r w:rsidRPr="00383EBB">
        <w:rPr>
          <w:sz w:val="16"/>
        </w:rPr>
        <w:t xml:space="preserve"> </w:t>
      </w:r>
      <w:r w:rsidRPr="00383EBB">
        <w:rPr>
          <w:sz w:val="16"/>
        </w:rPr>
        <w:t>The calls were intended to inform, "not to persuade them to switch," Reinhart said.</w:t>
      </w:r>
      <w:r w:rsidRPr="00383EBB">
        <w:rPr>
          <w:sz w:val="16"/>
        </w:rPr>
        <w:t xml:space="preserve"> </w:t>
      </w:r>
      <w:r w:rsidRPr="00383EBB">
        <w:rPr>
          <w:sz w:val="16"/>
        </w:rPr>
        <w:t>But Smith said it felt like an "intimidation tactic."</w:t>
      </w:r>
      <w:r w:rsidRPr="00383EBB">
        <w:rPr>
          <w:sz w:val="16"/>
        </w:rPr>
        <w:t xml:space="preserve"> </w:t>
      </w:r>
      <w:r w:rsidRPr="00FD6C5C">
        <w:rPr>
          <w:u w:val="single"/>
        </w:rPr>
        <w:t>The calls are one way Lancaster County schools are reacting as opt-outs rise across Pennsylvania, instilling fear among administrators about its potential impact</w:t>
      </w:r>
      <w:r w:rsidRPr="00383EBB">
        <w:rPr>
          <w:sz w:val="16"/>
        </w:rPr>
        <w:t>.</w:t>
      </w:r>
      <w:r w:rsidRPr="00383EBB">
        <w:rPr>
          <w:sz w:val="16"/>
        </w:rPr>
        <w:t xml:space="preserve"> </w:t>
      </w:r>
      <w:r w:rsidRPr="00383EBB">
        <w:rPr>
          <w:sz w:val="16"/>
        </w:rPr>
        <w:t>Confusion over penalties</w:t>
      </w:r>
      <w:r w:rsidRPr="00383EBB">
        <w:rPr>
          <w:sz w:val="16"/>
        </w:rPr>
        <w:t xml:space="preserve"> </w:t>
      </w:r>
      <w:r w:rsidRPr="00383EBB">
        <w:rPr>
          <w:sz w:val="16"/>
        </w:rPr>
        <w:t xml:space="preserve">Students in grades third through eight began taking annual Pennsylvania System of School Assessment exams last week. </w:t>
      </w:r>
      <w:r w:rsidRPr="00FD6C5C">
        <w:rPr>
          <w:u w:val="single"/>
        </w:rPr>
        <w:t xml:space="preserve">The results of those tests are used in the state's </w:t>
      </w:r>
      <w:r w:rsidRPr="00FD6C5C">
        <w:rPr>
          <w:b/>
          <w:u w:val="single"/>
        </w:rPr>
        <w:t>score cards for schools, as well as teacher evaluations.</w:t>
      </w:r>
      <w:r w:rsidRPr="00FD6C5C">
        <w:rPr>
          <w:u w:val="single"/>
        </w:rPr>
        <w:t xml:space="preserve"> </w:t>
      </w:r>
      <w:r w:rsidRPr="00383EBB">
        <w:rPr>
          <w:sz w:val="16"/>
        </w:rPr>
        <w:t>RELATED: LancasterOnline's complete coverage of standardized testing</w:t>
      </w:r>
      <w:r w:rsidRPr="00383EBB">
        <w:rPr>
          <w:sz w:val="16"/>
        </w:rPr>
        <w:t xml:space="preserve"> </w:t>
      </w:r>
      <w:proofErr w:type="gramStart"/>
      <w:r w:rsidRPr="00383EBB">
        <w:rPr>
          <w:sz w:val="16"/>
        </w:rPr>
        <w:t>In</w:t>
      </w:r>
      <w:proofErr w:type="gramEnd"/>
      <w:r w:rsidRPr="00383EBB">
        <w:rPr>
          <w:sz w:val="16"/>
        </w:rPr>
        <w:t xml:space="preserve"> recent years, a growing number of parents have chosen to have their children sit out of the tests using a religious exception.</w:t>
      </w:r>
      <w:r w:rsidRPr="00383EBB">
        <w:rPr>
          <w:sz w:val="16"/>
        </w:rPr>
        <w:t xml:space="preserve"> </w:t>
      </w:r>
      <w:r w:rsidRPr="00383EBB">
        <w:rPr>
          <w:u w:val="single"/>
        </w:rPr>
        <w:t>The number of students opting out tripled from 2014 to 2015, according to data from the Pennsylvania Department of Education.</w:t>
      </w:r>
      <w:r w:rsidRPr="00383EBB">
        <w:rPr>
          <w:sz w:val="16"/>
        </w:rPr>
        <w:t xml:space="preserve"> </w:t>
      </w:r>
      <w:r w:rsidRPr="00383EBB">
        <w:rPr>
          <w:sz w:val="16"/>
        </w:rPr>
        <w:t xml:space="preserve">In a blog post last week, Conestoga Valley Superintendent Gerald Huesken wrote that </w:t>
      </w:r>
      <w:r w:rsidRPr="00383EBB">
        <w:rPr>
          <w:u w:val="single"/>
        </w:rPr>
        <w:t>schools face penalties if opt-out numbers hit 5 percent or more of test-takers.</w:t>
      </w:r>
      <w:r w:rsidRPr="00383EBB">
        <w:rPr>
          <w:sz w:val="16"/>
        </w:rPr>
        <w:t xml:space="preserve"> </w:t>
      </w:r>
      <w:r w:rsidRPr="00383EBB">
        <w:rPr>
          <w:sz w:val="16"/>
        </w:rPr>
        <w:t>That's a threshold that has been cited by other administrators in letters to parents and in other forums, but the exact meaning of "penalties" has been a source of confusion for parents and educators alike.</w:t>
      </w:r>
      <w:r w:rsidRPr="00383EBB">
        <w:rPr>
          <w:sz w:val="16"/>
        </w:rPr>
        <w:t xml:space="preserve"> </w:t>
      </w:r>
      <w:r w:rsidRPr="00383EBB">
        <w:rPr>
          <w:b/>
          <w:u w:val="single"/>
        </w:rPr>
        <w:t>Test participation rates are a factor in a school's overall rating on its School Performance Profile</w:t>
      </w:r>
      <w:r w:rsidRPr="00383EBB">
        <w:rPr>
          <w:u w:val="single"/>
        </w:rPr>
        <w:t>, a spokeswoman for the state Department of Education told LNP last week.</w:t>
      </w:r>
      <w:r w:rsidRPr="00383EBB">
        <w:rPr>
          <w:sz w:val="16"/>
        </w:rPr>
        <w:t xml:space="preserve"> </w:t>
      </w:r>
      <w:r w:rsidRPr="00383EBB">
        <w:rPr>
          <w:sz w:val="16"/>
        </w:rPr>
        <w:t>According to Huesken, test participation numbers counted under a previous rating system. Continuous changes in state expectations create challenges for administrators, he said.</w:t>
      </w:r>
      <w:r w:rsidRPr="00383EBB">
        <w:rPr>
          <w:sz w:val="16"/>
        </w:rPr>
        <w:t xml:space="preserve"> </w:t>
      </w:r>
      <w:r w:rsidRPr="00383EBB">
        <w:rPr>
          <w:sz w:val="16"/>
        </w:rPr>
        <w:t>School Performance Profiles first were issued in 2013. In 2015, the state withheld profiles for elementary and middle schools because of changes to</w:t>
      </w:r>
      <w:r w:rsidRPr="00383EBB">
        <w:rPr>
          <w:sz w:val="16"/>
        </w:rPr>
        <w:t xml:space="preserve"> </w:t>
      </w:r>
      <w:r w:rsidRPr="00383EBB">
        <w:rPr>
          <w:sz w:val="16"/>
        </w:rPr>
        <w:t>the PSSAs.</w:t>
      </w:r>
      <w:r w:rsidRPr="00383EBB">
        <w:rPr>
          <w:sz w:val="16"/>
        </w:rPr>
        <w:t xml:space="preserve"> </w:t>
      </w:r>
      <w:r w:rsidRPr="00383EBB">
        <w:rPr>
          <w:sz w:val="16"/>
        </w:rPr>
        <w:t>"We've had the profiles, we haven't had the profiles. I don't know what's going to happen with the state. We just want to be in compliance," Huesken said.</w:t>
      </w:r>
      <w:r w:rsidRPr="00383EBB">
        <w:rPr>
          <w:sz w:val="16"/>
        </w:rPr>
        <w:t xml:space="preserve"> </w:t>
      </w:r>
      <w:r w:rsidRPr="00383EBB">
        <w:rPr>
          <w:sz w:val="16"/>
        </w:rPr>
        <w:t>Focus schools</w:t>
      </w:r>
      <w:r w:rsidRPr="00383EBB">
        <w:rPr>
          <w:sz w:val="16"/>
        </w:rPr>
        <w:t xml:space="preserve"> </w:t>
      </w:r>
      <w:r w:rsidRPr="00383EBB">
        <w:rPr>
          <w:u w:val="single"/>
        </w:rPr>
        <w:t>High opt-out rates can come into play in another way, though.</w:t>
      </w:r>
      <w:r w:rsidRPr="00383EBB">
        <w:rPr>
          <w:u w:val="single"/>
        </w:rPr>
        <w:t xml:space="preserve"> </w:t>
      </w:r>
      <w:r w:rsidRPr="00383EBB">
        <w:rPr>
          <w:u w:val="single"/>
        </w:rPr>
        <w:t>So-called "Title I schools" — schools with high poverty that receive extra federal funds — can be designated "focus" schools if test participation falls below 95 percent.</w:t>
      </w:r>
      <w:r w:rsidRPr="00383EBB">
        <w:rPr>
          <w:u w:val="single"/>
        </w:rPr>
        <w:t xml:space="preserve"> </w:t>
      </w:r>
      <w:r w:rsidRPr="00383EBB">
        <w:rPr>
          <w:u w:val="single"/>
        </w:rPr>
        <w:t>Title I schools can also be labeled</w:t>
      </w:r>
      <w:r w:rsidRPr="00383EBB">
        <w:rPr>
          <w:u w:val="single"/>
        </w:rPr>
        <w:t xml:space="preserve"> </w:t>
      </w:r>
      <w:r w:rsidRPr="00383EBB">
        <w:rPr>
          <w:u w:val="single"/>
        </w:rPr>
        <w:t>"focus" schools based on low test scores or for low graduation rates.</w:t>
      </w:r>
      <w:r w:rsidRPr="00383EBB">
        <w:rPr>
          <w:sz w:val="16"/>
        </w:rPr>
        <w:t xml:space="preserve"> According to state data, Lancaster County currently has three focus schools — two in Lancaster, as well as Columbia High School.</w:t>
      </w:r>
      <w:r w:rsidRPr="00383EBB">
        <w:rPr>
          <w:sz w:val="16"/>
        </w:rPr>
        <w:t xml:space="preserve"> </w:t>
      </w:r>
      <w:r w:rsidRPr="00383EBB">
        <w:rPr>
          <w:sz w:val="16"/>
        </w:rPr>
        <w:t>But no new schools will be added to the list in the next year, according to Casey Smith, a Department of Education spokeswoman.</w:t>
      </w:r>
      <w:r w:rsidRPr="00383EBB">
        <w:rPr>
          <w:sz w:val="16"/>
        </w:rPr>
        <w:t xml:space="preserve"> </w:t>
      </w:r>
      <w:r w:rsidRPr="00383EBB">
        <w:rPr>
          <w:sz w:val="16"/>
        </w:rPr>
        <w:t>Smith said the department is uncertain how those labels will change when a new federal education law replaces the No Child Left Behind Act in 2017-18.</w:t>
      </w:r>
      <w:r w:rsidRPr="00383EBB">
        <w:rPr>
          <w:sz w:val="16"/>
        </w:rPr>
        <w:t xml:space="preserve"> </w:t>
      </w:r>
      <w:r w:rsidRPr="00383EBB">
        <w:rPr>
          <w:sz w:val="16"/>
        </w:rPr>
        <w:t>That future uncertainty is what concerns Reinhart, the accountability officer for the city schools.</w:t>
      </w:r>
      <w:r w:rsidRPr="00383EBB">
        <w:rPr>
          <w:sz w:val="16"/>
        </w:rPr>
        <w:t xml:space="preserve"> </w:t>
      </w:r>
      <w:r w:rsidRPr="00383EBB">
        <w:rPr>
          <w:sz w:val="16"/>
        </w:rPr>
        <w:t>At Buchanan Elementary, which is a Title I school, opt-outs rose from 3 students last year to 11 this year. That translates to a test participation rate of 96 percent, according to Reinhart.</w:t>
      </w:r>
      <w:r w:rsidRPr="00383EBB">
        <w:rPr>
          <w:sz w:val="16"/>
        </w:rPr>
        <w:t xml:space="preserve"> </w:t>
      </w:r>
      <w:r w:rsidRPr="00383EBB">
        <w:rPr>
          <w:sz w:val="16"/>
        </w:rPr>
        <w:t>In her phone calls to opt-out parents, Reinhart said she explained how the "focus school" label affects schools.</w:t>
      </w:r>
      <w:r w:rsidRPr="00383EBB">
        <w:rPr>
          <w:sz w:val="16"/>
        </w:rPr>
        <w:t xml:space="preserve"> </w:t>
      </w:r>
      <w:r w:rsidRPr="00383EBB">
        <w:rPr>
          <w:u w:val="single"/>
        </w:rPr>
        <w:t>Administrators at focus schools must create and implement a school improvement plan with monitoring and guidance from state officials, according to Casey Smith. Focus schools also are eligible for special grants.</w:t>
      </w:r>
      <w:r w:rsidRPr="00383EBB">
        <w:rPr>
          <w:u w:val="single"/>
        </w:rPr>
        <w:t xml:space="preserve"> </w:t>
      </w:r>
      <w:r w:rsidRPr="00383EBB">
        <w:rPr>
          <w:u w:val="single"/>
        </w:rPr>
        <w:t>"</w:t>
      </w:r>
      <w:r w:rsidRPr="00383EBB">
        <w:rPr>
          <w:b/>
          <w:u w:val="single"/>
        </w:rPr>
        <w:t xml:space="preserve">If we continue to have </w:t>
      </w:r>
      <w:proofErr w:type="gramStart"/>
      <w:r w:rsidRPr="00383EBB">
        <w:rPr>
          <w:b/>
          <w:u w:val="single"/>
        </w:rPr>
        <w:t>this many students</w:t>
      </w:r>
      <w:proofErr w:type="gramEnd"/>
      <w:r w:rsidRPr="00383EBB">
        <w:rPr>
          <w:b/>
          <w:u w:val="single"/>
        </w:rPr>
        <w:t xml:space="preserve"> opt out, it does impact the students indirectly. It impacts the principal and the teachers directly. They have to spend more time dealing with oversight from the state,"</w:t>
      </w:r>
      <w:r w:rsidRPr="00383EBB">
        <w:rPr>
          <w:sz w:val="16"/>
        </w:rPr>
        <w:t xml:space="preserve"> Reinhart said.</w:t>
      </w:r>
      <w:r w:rsidRPr="00383EBB">
        <w:rPr>
          <w:sz w:val="16"/>
        </w:rPr>
        <w:t xml:space="preserve"> </w:t>
      </w:r>
      <w:r w:rsidRPr="00383EBB">
        <w:rPr>
          <w:sz w:val="16"/>
        </w:rPr>
        <w:t>Marianne Smith said she understands that extra paperwork could be tedious, but the phone call from Reinhart "felt a little bit like an intimidation tactic. It made me uncomfortable."</w:t>
      </w:r>
      <w:r w:rsidRPr="00383EBB">
        <w:rPr>
          <w:sz w:val="16"/>
        </w:rPr>
        <w:t xml:space="preserve"> </w:t>
      </w:r>
      <w:r w:rsidRPr="00383EBB">
        <w:rPr>
          <w:sz w:val="16"/>
        </w:rPr>
        <w:t>Other effects</w:t>
      </w:r>
      <w:r w:rsidRPr="00383EBB">
        <w:rPr>
          <w:sz w:val="16"/>
        </w:rPr>
        <w:t xml:space="preserve"> </w:t>
      </w:r>
      <w:r w:rsidRPr="00383EBB">
        <w:rPr>
          <w:sz w:val="16"/>
        </w:rPr>
        <w:t xml:space="preserve">According to Huesken, the Conestoga Valley superintendent, </w:t>
      </w:r>
      <w:r w:rsidRPr="00383EBB">
        <w:rPr>
          <w:u w:val="single"/>
        </w:rPr>
        <w:t>opt-outs also can affect schools by "skewing" the pool of results.</w:t>
      </w:r>
      <w:r w:rsidRPr="00383EBB">
        <w:rPr>
          <w:u w:val="single"/>
        </w:rPr>
        <w:t xml:space="preserve"> </w:t>
      </w:r>
      <w:r w:rsidRPr="00383EBB">
        <w:rPr>
          <w:u w:val="single"/>
        </w:rPr>
        <w:t>"PSSA scores are a piece of the data puzzle. It is important for teachers to have a full picture of all of their students,"</w:t>
      </w:r>
      <w:r w:rsidRPr="00383EBB">
        <w:rPr>
          <w:sz w:val="16"/>
        </w:rPr>
        <w:t xml:space="preserve"> Huesken wrote in his blog post.</w:t>
      </w:r>
      <w:r w:rsidRPr="00383EBB">
        <w:rPr>
          <w:sz w:val="16"/>
        </w:rPr>
        <w:t xml:space="preserve"> </w:t>
      </w:r>
      <w:r w:rsidRPr="00383EBB">
        <w:rPr>
          <w:sz w:val="16"/>
        </w:rPr>
        <w:t>Marianne Smith said that after researching focus schools, PSSAs and opt-out, she's not worried that her choice is harming her son's school.</w:t>
      </w:r>
      <w:r w:rsidRPr="00383EBB">
        <w:rPr>
          <w:sz w:val="16"/>
        </w:rPr>
        <w:t xml:space="preserve"> </w:t>
      </w:r>
      <w:r w:rsidRPr="00383EBB">
        <w:rPr>
          <w:u w:val="single"/>
        </w:rPr>
        <w:t>Many opt-out parents say their concern is that standardized tests harm their children.</w:t>
      </w:r>
      <w:r w:rsidRPr="00383EBB">
        <w:rPr>
          <w:sz w:val="16"/>
        </w:rPr>
        <w:t xml:space="preserve"> </w:t>
      </w:r>
      <w:r w:rsidRPr="00383EBB">
        <w:rPr>
          <w:sz w:val="16"/>
        </w:rPr>
        <w:t>On why she opted out her son, Smith said: "The tests take too much funding and too much time, and they don't have any meaningful impact to my child's education."</w:t>
      </w:r>
    </w:p>
    <w:p w14:paraId="6250F3FA" w14:textId="3A732FD4" w:rsidR="00603CC7" w:rsidRDefault="00603CC7" w:rsidP="009C554C">
      <w:pPr>
        <w:pStyle w:val="Heading2"/>
      </w:pPr>
      <w:r>
        <w:t>Midterms Links:</w:t>
      </w:r>
    </w:p>
    <w:p w14:paraId="6B2A485E" w14:textId="77777777" w:rsidR="00603CC7" w:rsidRPr="00DF6824" w:rsidRDefault="00603CC7" w:rsidP="00603CC7">
      <w:pPr>
        <w:pStyle w:val="Heading4"/>
      </w:pPr>
      <w:r w:rsidRPr="00DF6824">
        <w:t>Plan popular – Opt-Out is a key election issue – Florida proves</w:t>
      </w:r>
    </w:p>
    <w:p w14:paraId="502738E1" w14:textId="77777777" w:rsidR="00603CC7" w:rsidRPr="00DF6824" w:rsidRDefault="00603CC7" w:rsidP="00603CC7">
      <w:r w:rsidRPr="00DF6824">
        <w:rPr>
          <w:b/>
        </w:rPr>
        <w:t xml:space="preserve">Carter 16 </w:t>
      </w:r>
      <w:r w:rsidRPr="00DF6824">
        <w:t xml:space="preserve">Cathy Carter is the education reporter for WUSF 89.7 and other Florida public radio stations. Election 2016: Standardized Testing "Opt-Out" Movement Spills </w:t>
      </w:r>
      <w:proofErr w:type="gramStart"/>
      <w:r w:rsidRPr="00DF6824">
        <w:t>Into</w:t>
      </w:r>
      <w:proofErr w:type="gramEnd"/>
      <w:r w:rsidRPr="00DF6824">
        <w:t xml:space="preserve"> Florida By CATHY CARTER • OCT 17, 2016 http://wusfnews.wusf.usf.edu/post/election-2016-standardized-testing-opt-out-movement-spills-florida#stream/0</w:t>
      </w:r>
    </w:p>
    <w:p w14:paraId="06BF60E6" w14:textId="780F7719" w:rsidR="00603CC7" w:rsidRPr="00603CC7" w:rsidRDefault="00603CC7" w:rsidP="00603CC7">
      <w:pPr>
        <w:rPr>
          <w:sz w:val="16"/>
        </w:rPr>
      </w:pPr>
      <w:r w:rsidRPr="00603CC7">
        <w:rPr>
          <w:highlight w:val="yellow"/>
          <w:u w:val="single"/>
        </w:rPr>
        <w:t xml:space="preserve">Debate Over Opt-Out Becomes </w:t>
      </w:r>
      <w:proofErr w:type="gramStart"/>
      <w:r w:rsidRPr="00603CC7">
        <w:rPr>
          <w:highlight w:val="yellow"/>
          <w:u w:val="single"/>
        </w:rPr>
        <w:t>An</w:t>
      </w:r>
      <w:proofErr w:type="gramEnd"/>
      <w:r w:rsidRPr="00603CC7">
        <w:rPr>
          <w:highlight w:val="yellow"/>
          <w:u w:val="single"/>
        </w:rPr>
        <w:t xml:space="preserve"> </w:t>
      </w:r>
      <w:r w:rsidRPr="00603CC7">
        <w:rPr>
          <w:b/>
          <w:highlight w:val="yellow"/>
          <w:u w:val="single"/>
        </w:rPr>
        <w:t xml:space="preserve">Election Issue </w:t>
      </w:r>
      <w:r w:rsidRPr="00603CC7">
        <w:rPr>
          <w:highlight w:val="yellow"/>
          <w:u w:val="single"/>
        </w:rPr>
        <w:t xml:space="preserve">Criticism over mandated testing has </w:t>
      </w:r>
      <w:r w:rsidRPr="00603CC7">
        <w:rPr>
          <w:b/>
          <w:highlight w:val="yellow"/>
          <w:u w:val="single"/>
        </w:rPr>
        <w:t>grown</w:t>
      </w:r>
      <w:r w:rsidRPr="00603CC7">
        <w:rPr>
          <w:sz w:val="16"/>
        </w:rPr>
        <w:t xml:space="preserve"> for years, but proponents say the assessments catch students who fall behind in time to help them. "Students who are not reading proficiently in third grade are four times more likely not to graduate high school,” said Shan Goff, Florida Policy Director for the Foundation for Excellence in Education. Last year, a dozen civil rights groups, including the NAACP and the Urban League issued a statement criticizing the opt-out movement. They argued testing identifies important inequalities in education for minority and low-income students and for children with disabilities. But </w:t>
      </w:r>
      <w:r w:rsidRPr="00603CC7">
        <w:rPr>
          <w:b/>
          <w:highlight w:val="yellow"/>
          <w:u w:val="single"/>
        </w:rPr>
        <w:t>the anti- testing chorus is getting louder and opponents want to make sure lawmakers are listening</w:t>
      </w:r>
      <w:r w:rsidRPr="00DF6824">
        <w:rPr>
          <w:u w:val="single"/>
        </w:rPr>
        <w:t xml:space="preserve">. The Opt-Out Florida Network issued a voter guide detailing candidates’ positions on testing. The group </w:t>
      </w:r>
      <w:r w:rsidRPr="00DF6824">
        <w:rPr>
          <w:b/>
          <w:u w:val="single"/>
        </w:rPr>
        <w:t>is actively campaigning</w:t>
      </w:r>
      <w:r w:rsidRPr="00DF6824">
        <w:rPr>
          <w:u w:val="single"/>
        </w:rPr>
        <w:t xml:space="preserve"> for politicians sympathetic to their cause</w:t>
      </w:r>
      <w:r w:rsidRPr="00603CC7">
        <w:rPr>
          <w:sz w:val="16"/>
        </w:rPr>
        <w:t>.</w:t>
      </w:r>
    </w:p>
    <w:p w14:paraId="0E687FD4" w14:textId="12F1A4A6" w:rsidR="009C554C" w:rsidRDefault="009C554C" w:rsidP="009C554C">
      <w:pPr>
        <w:pStyle w:val="Heading2"/>
      </w:pPr>
      <w:r>
        <w:t>States CP:</w:t>
      </w:r>
    </w:p>
    <w:p w14:paraId="5B463B56" w14:textId="77777777" w:rsidR="009C554C" w:rsidRDefault="009C554C" w:rsidP="009C554C">
      <w:pPr>
        <w:pStyle w:val="Heading4"/>
      </w:pPr>
      <w:r>
        <w:t xml:space="preserve">Text: </w:t>
      </w:r>
      <w:r w:rsidRPr="00F416F2">
        <w:t>The 50 state governments and relevant territories should</w:t>
      </w:r>
    </w:p>
    <w:p w14:paraId="305F3393" w14:textId="77777777" w:rsidR="009C554C" w:rsidRDefault="009C554C" w:rsidP="009C554C">
      <w:pPr>
        <w:pStyle w:val="Heading4"/>
        <w:numPr>
          <w:ilvl w:val="0"/>
          <w:numId w:val="13"/>
        </w:numPr>
      </w:pPr>
      <w:r>
        <w:t>I</w:t>
      </w:r>
      <w:r w:rsidRPr="00F416F2">
        <w:t>mplement a bill to allow opt</w:t>
      </w:r>
      <w:r>
        <w:t>ing out of standardized testing</w:t>
      </w:r>
    </w:p>
    <w:p w14:paraId="4F4A665E" w14:textId="77777777" w:rsidR="009C554C" w:rsidRPr="00591F29" w:rsidRDefault="009C554C" w:rsidP="009C554C">
      <w:pPr>
        <w:pStyle w:val="ListParagraph"/>
        <w:numPr>
          <w:ilvl w:val="0"/>
          <w:numId w:val="13"/>
        </w:numPr>
        <w:rPr>
          <w:b/>
          <w:sz w:val="26"/>
          <w:szCs w:val="26"/>
        </w:rPr>
      </w:pPr>
      <w:r w:rsidRPr="00591F29">
        <w:rPr>
          <w:b/>
          <w:sz w:val="26"/>
          <w:szCs w:val="26"/>
        </w:rPr>
        <w:t>Legalize and tax marijuana</w:t>
      </w:r>
    </w:p>
    <w:p w14:paraId="7446076D" w14:textId="77777777" w:rsidR="009C554C" w:rsidRDefault="009C554C" w:rsidP="009C554C">
      <w:pPr>
        <w:pStyle w:val="Heading4"/>
      </w:pPr>
      <w:r>
        <w:t xml:space="preserve">States solve better and the CP’s key to avoid federal overreach—education policy is key  </w:t>
      </w:r>
    </w:p>
    <w:p w14:paraId="3D97D44A" w14:textId="77777777" w:rsidR="009C554C" w:rsidRDefault="009C554C" w:rsidP="009C554C">
      <w:r w:rsidRPr="00EE55EA">
        <w:t xml:space="preserve">Kevin D. </w:t>
      </w:r>
      <w:r w:rsidRPr="00EE55EA">
        <w:rPr>
          <w:rStyle w:val="Style13ptBold"/>
        </w:rPr>
        <w:t>Roberts, 17</w:t>
      </w:r>
      <w:r>
        <w:t xml:space="preserve"> –</w:t>
      </w:r>
      <w:r w:rsidRPr="00EE55EA">
        <w:t xml:space="preserve"> Ph.D., longtime educator who is Executive Vice President of the Texas Pub</w:t>
      </w:r>
      <w:r>
        <w:t xml:space="preserve">lic Policy Foundation in Austin (2/7, “States, Not the Feds, Should Lead Education Reform.” </w:t>
      </w:r>
      <w:r w:rsidRPr="00EE55EA">
        <w:t>http://www.realcleareducation.com/articles/2017/02/07/states_not_the_feds_should_lead_education_reform__110115.html</w:t>
      </w:r>
      <w:r>
        <w:t>)</w:t>
      </w:r>
    </w:p>
    <w:p w14:paraId="04B7DFBF" w14:textId="77777777" w:rsidR="009C554C" w:rsidRPr="00591F29" w:rsidRDefault="009C554C" w:rsidP="009C554C">
      <w:pPr>
        <w:rPr>
          <w:sz w:val="16"/>
        </w:rPr>
      </w:pPr>
      <w:r w:rsidRPr="00591F29">
        <w:rPr>
          <w:sz w:val="16"/>
        </w:rPr>
        <w:t xml:space="preserve">The era of Donald </w:t>
      </w:r>
      <w:r w:rsidRPr="00EE55EA">
        <w:rPr>
          <w:rStyle w:val="TitleChar"/>
        </w:rPr>
        <w:t xml:space="preserve">Trump </w:t>
      </w:r>
      <w:r w:rsidRPr="00CE59B6">
        <w:rPr>
          <w:rStyle w:val="TitleChar"/>
        </w:rPr>
        <w:t>offers</w:t>
      </w:r>
      <w:r w:rsidRPr="00591F29">
        <w:rPr>
          <w:sz w:val="16"/>
        </w:rPr>
        <w:t xml:space="preserve"> conservative </w:t>
      </w:r>
      <w:r w:rsidRPr="00CE59B6">
        <w:rPr>
          <w:rStyle w:val="TitleChar"/>
          <w:highlight w:val="cyan"/>
        </w:rPr>
        <w:t>reformers opportunities</w:t>
      </w:r>
      <w:r w:rsidRPr="00591F29">
        <w:rPr>
          <w:sz w:val="16"/>
        </w:rPr>
        <w:t xml:space="preserve"> they have not seen since the 1980s. </w:t>
      </w:r>
      <w:r w:rsidRPr="00EE55EA">
        <w:rPr>
          <w:rStyle w:val="Emphasis"/>
        </w:rPr>
        <w:t xml:space="preserve">The </w:t>
      </w:r>
      <w:r w:rsidRPr="00CE59B6">
        <w:rPr>
          <w:rStyle w:val="Emphasis"/>
        </w:rPr>
        <w:t xml:space="preserve">most significant are </w:t>
      </w:r>
      <w:r w:rsidRPr="00CE59B6">
        <w:rPr>
          <w:rStyle w:val="Emphasis"/>
          <w:highlight w:val="cyan"/>
        </w:rPr>
        <w:t>in education</w:t>
      </w:r>
      <w:r w:rsidRPr="00CE59B6">
        <w:rPr>
          <w:rStyle w:val="Emphasis"/>
        </w:rPr>
        <w:t xml:space="preserve">, </w:t>
      </w:r>
      <w:r w:rsidRPr="00CE59B6">
        <w:rPr>
          <w:rStyle w:val="Emphasis"/>
          <w:highlight w:val="cyan"/>
        </w:rPr>
        <w:t>where the federal government has aggrandized its power, rendering states impotent</w:t>
      </w:r>
      <w:r w:rsidRPr="00CE59B6">
        <w:rPr>
          <w:rStyle w:val="Emphasis"/>
        </w:rPr>
        <w:t xml:space="preserve">. </w:t>
      </w:r>
      <w:r w:rsidRPr="00CE59B6">
        <w:rPr>
          <w:rStyle w:val="Emphasis"/>
          <w:highlight w:val="cyan"/>
        </w:rPr>
        <w:t>This</w:t>
      </w:r>
      <w:r w:rsidRPr="00CE59B6">
        <w:rPr>
          <w:rStyle w:val="Emphasis"/>
        </w:rPr>
        <w:t xml:space="preserve"> overreach </w:t>
      </w:r>
      <w:r w:rsidRPr="00CE59B6">
        <w:rPr>
          <w:rStyle w:val="Emphasis"/>
          <w:highlight w:val="cyan"/>
        </w:rPr>
        <w:t>comes at the expense of</w:t>
      </w:r>
      <w:r w:rsidRPr="00CE59B6">
        <w:rPr>
          <w:rStyle w:val="Emphasis"/>
        </w:rPr>
        <w:t xml:space="preserve"> </w:t>
      </w:r>
      <w:r w:rsidRPr="00591F29">
        <w:rPr>
          <w:sz w:val="16"/>
        </w:rPr>
        <w:t>two things very dear to the nation—</w:t>
      </w:r>
      <w:r w:rsidRPr="00EE55EA">
        <w:rPr>
          <w:rStyle w:val="Emphasis"/>
        </w:rPr>
        <w:t xml:space="preserve">our schoolchildren and our understanding of </w:t>
      </w:r>
      <w:r w:rsidRPr="00CE59B6">
        <w:rPr>
          <w:rStyle w:val="Emphasis"/>
          <w:highlight w:val="cyan"/>
        </w:rPr>
        <w:t>shared power</w:t>
      </w:r>
      <w:r w:rsidRPr="00591F29">
        <w:rPr>
          <w:sz w:val="16"/>
        </w:rPr>
        <w:t xml:space="preserve">. </w:t>
      </w:r>
      <w:r w:rsidRPr="00EE55EA">
        <w:rPr>
          <w:rStyle w:val="TitleChar"/>
        </w:rPr>
        <w:t>Though the Trump administration will</w:t>
      </w:r>
      <w:r w:rsidRPr="00591F29">
        <w:rPr>
          <w:sz w:val="16"/>
        </w:rPr>
        <w:t xml:space="preserve"> no doubt </w:t>
      </w:r>
      <w:r w:rsidRPr="00EE55EA">
        <w:rPr>
          <w:rStyle w:val="TitleChar"/>
        </w:rPr>
        <w:t>address the former</w:t>
      </w:r>
      <w:r w:rsidRPr="00591F29">
        <w:rPr>
          <w:sz w:val="16"/>
        </w:rPr>
        <w:t xml:space="preserve"> problem, </w:t>
      </w:r>
      <w:r w:rsidRPr="00EE55EA">
        <w:rPr>
          <w:rStyle w:val="Emphasis"/>
        </w:rPr>
        <w:t>its means of doing so may very well exacerbate the latter</w:t>
      </w:r>
      <w:r w:rsidRPr="00591F29">
        <w:rPr>
          <w:sz w:val="16"/>
        </w:rPr>
        <w:t xml:space="preserve">. </w:t>
      </w:r>
      <w:r w:rsidRPr="00EE55EA">
        <w:rPr>
          <w:rStyle w:val="TitleChar"/>
        </w:rPr>
        <w:t>Too often, well-intentioned</w:t>
      </w:r>
      <w:r w:rsidRPr="00591F29">
        <w:rPr>
          <w:sz w:val="16"/>
        </w:rPr>
        <w:t xml:space="preserve">, conservative </w:t>
      </w:r>
      <w:r w:rsidRPr="00EE55EA">
        <w:rPr>
          <w:rStyle w:val="TitleChar"/>
        </w:rPr>
        <w:t>executives end up using federal power to heal the wounds caused by the very same bludgeon</w:t>
      </w:r>
      <w:r w:rsidRPr="00591F29">
        <w:rPr>
          <w:sz w:val="16"/>
        </w:rPr>
        <w:t xml:space="preserve">—federal power. If President Trump is correct in his inaugural exhortation that “now is the hour of action,” then </w:t>
      </w:r>
      <w:r w:rsidRPr="00CE59B6">
        <w:rPr>
          <w:rStyle w:val="Emphasis"/>
          <w:highlight w:val="cyan"/>
        </w:rPr>
        <w:t>states—not federal bureaucrats—need to lead the charge on education policy</w:t>
      </w:r>
      <w:r w:rsidRPr="00591F29">
        <w:rPr>
          <w:sz w:val="16"/>
        </w:rPr>
        <w:t xml:space="preserve">. Among the many problems facing American education, the most significant may be our schools’ and colleges’ utter failure to teach civic education. Two generations of American students have been taught precious little about the American Founding or the Constitution, let alone the philosophical foundation of the American system of government—federalism. That notion of shared power between the federal government and states has, as a result, withered. How fitting, then, that </w:t>
      </w:r>
      <w:r w:rsidRPr="00EE55EA">
        <w:rPr>
          <w:rStyle w:val="TitleChar"/>
        </w:rPr>
        <w:t>Texas</w:t>
      </w:r>
      <w:r w:rsidRPr="00591F29">
        <w:rPr>
          <w:sz w:val="16"/>
        </w:rPr>
        <w:t xml:space="preserve">—where the American spirit of independence, work ethic, freedom and a vibrant notion of state power is palpable—take the lead in renewing federalism. And how fitting that it </w:t>
      </w:r>
      <w:proofErr w:type="gramStart"/>
      <w:r w:rsidRPr="00591F29">
        <w:rPr>
          <w:sz w:val="16"/>
        </w:rPr>
        <w:t>do</w:t>
      </w:r>
      <w:proofErr w:type="gramEnd"/>
      <w:r w:rsidRPr="00591F29">
        <w:rPr>
          <w:sz w:val="16"/>
        </w:rPr>
        <w:t xml:space="preserve"> so in the policy area where revitalized state power is most needed: education. During the otherwise-bleak years of the previous administration, the Lone Star State </w:t>
      </w:r>
      <w:r w:rsidRPr="00EE55EA">
        <w:rPr>
          <w:rStyle w:val="TitleChar"/>
        </w:rPr>
        <w:t>has shined as a beacon of liberty, deregulation and restrained government authority</w:t>
      </w:r>
      <w:r w:rsidRPr="00591F29">
        <w:rPr>
          <w:sz w:val="16"/>
        </w:rPr>
        <w:t xml:space="preserve">. </w:t>
      </w:r>
      <w:r w:rsidRPr="00EE55EA">
        <w:rPr>
          <w:rStyle w:val="TitleChar"/>
        </w:rPr>
        <w:t>Harkening to</w:t>
      </w:r>
      <w:r w:rsidRPr="00591F29">
        <w:rPr>
          <w:sz w:val="16"/>
        </w:rPr>
        <w:t xml:space="preserve"> Justice Louis </w:t>
      </w:r>
      <w:r w:rsidRPr="00EE55EA">
        <w:rPr>
          <w:rStyle w:val="TitleChar"/>
        </w:rPr>
        <w:t>Brandeis's</w:t>
      </w:r>
      <w:r w:rsidRPr="00591F29">
        <w:rPr>
          <w:sz w:val="16"/>
        </w:rPr>
        <w:t xml:space="preserve"> early-20th-century </w:t>
      </w:r>
      <w:r w:rsidRPr="00EE55EA">
        <w:rPr>
          <w:rStyle w:val="TitleChar"/>
        </w:rPr>
        <w:t>comment that “states are the laboratories of democracy,” Texas-based initiatives have sprouted across the nation</w:t>
      </w:r>
      <w:r w:rsidRPr="00591F29">
        <w:rPr>
          <w:sz w:val="16"/>
        </w:rPr>
        <w:t xml:space="preserve">. It's no Texan braggadocio to observe that nationwide, efforts in tort reform, deregulation, tax reduction and criminal justice reform originated in Texas. The resulting “Texas Model” has become the blueprint for leaders in dozens of states. And </w:t>
      </w:r>
      <w:r w:rsidRPr="00CE59B6">
        <w:rPr>
          <w:rStyle w:val="Emphasis"/>
          <w:highlight w:val="cyan"/>
        </w:rPr>
        <w:t>that is precisely how our system should work</w:t>
      </w:r>
      <w:r w:rsidRPr="00591F29">
        <w:rPr>
          <w:sz w:val="16"/>
        </w:rPr>
        <w:t xml:space="preserve">. </w:t>
      </w:r>
      <w:r w:rsidRPr="00EE55EA">
        <w:rPr>
          <w:rStyle w:val="TitleChar"/>
        </w:rPr>
        <w:t>Though we are all familiar with</w:t>
      </w:r>
      <w:r w:rsidRPr="00591F29">
        <w:rPr>
          <w:sz w:val="16"/>
        </w:rPr>
        <w:t xml:space="preserve"> the legitimate </w:t>
      </w:r>
      <w:r w:rsidRPr="00EE55EA">
        <w:rPr>
          <w:rStyle w:val="TitleChar"/>
        </w:rPr>
        <w:t>claims based on state sovereignty and the Tenth Amendment, our Founders viewed those as mere baseline expectations</w:t>
      </w:r>
      <w:r w:rsidRPr="00591F29">
        <w:rPr>
          <w:sz w:val="16"/>
        </w:rPr>
        <w:t xml:space="preserve">. </w:t>
      </w:r>
      <w:r w:rsidRPr="00CE59B6">
        <w:rPr>
          <w:rStyle w:val="TitleChar"/>
          <w:highlight w:val="cyan"/>
        </w:rPr>
        <w:t>In</w:t>
      </w:r>
      <w:r w:rsidRPr="00EE55EA">
        <w:rPr>
          <w:rStyle w:val="TitleChar"/>
        </w:rPr>
        <w:t xml:space="preserve"> the realm of </w:t>
      </w:r>
      <w:r w:rsidRPr="00CE59B6">
        <w:rPr>
          <w:rStyle w:val="TitleChar"/>
          <w:highlight w:val="cyan"/>
        </w:rPr>
        <w:t>public policy</w:t>
      </w:r>
      <w:r w:rsidRPr="00591F29">
        <w:rPr>
          <w:sz w:val="16"/>
        </w:rPr>
        <w:t xml:space="preserve">, </w:t>
      </w:r>
      <w:r w:rsidRPr="00EE55EA">
        <w:rPr>
          <w:rStyle w:val="TitleChar"/>
        </w:rPr>
        <w:t xml:space="preserve">they saw </w:t>
      </w:r>
      <w:r w:rsidRPr="00CE59B6">
        <w:rPr>
          <w:rStyle w:val="TitleChar"/>
          <w:highlight w:val="cyan"/>
        </w:rPr>
        <w:t>the states as taking the initiative</w:t>
      </w:r>
      <w:r w:rsidRPr="00EE55EA">
        <w:rPr>
          <w:rStyle w:val="TitleChar"/>
        </w:rPr>
        <w:t xml:space="preserve">, </w:t>
      </w:r>
      <w:r w:rsidRPr="00CE59B6">
        <w:rPr>
          <w:rStyle w:val="TitleChar"/>
          <w:highlight w:val="cyan"/>
        </w:rPr>
        <w:t>being so</w:t>
      </w:r>
      <w:r w:rsidRPr="00EE55EA">
        <w:rPr>
          <w:rStyle w:val="TitleChar"/>
        </w:rPr>
        <w:t xml:space="preserve"> bold and innovative </w:t>
      </w:r>
      <w:r w:rsidRPr="00CE59B6">
        <w:rPr>
          <w:rStyle w:val="TitleChar"/>
          <w:highlight w:val="cyan"/>
        </w:rPr>
        <w:t>that the federal government would</w:t>
      </w:r>
      <w:r w:rsidRPr="00EE55EA">
        <w:rPr>
          <w:rStyle w:val="TitleChar"/>
        </w:rPr>
        <w:t xml:space="preserve"> have to serve as a </w:t>
      </w:r>
      <w:r w:rsidRPr="00CE59B6">
        <w:rPr>
          <w:rStyle w:val="TitleChar"/>
          <w:highlight w:val="cyan"/>
        </w:rPr>
        <w:t>check</w:t>
      </w:r>
      <w:r w:rsidRPr="00EE55EA">
        <w:rPr>
          <w:rStyle w:val="TitleChar"/>
        </w:rPr>
        <w:t xml:space="preserve"> on them—</w:t>
      </w:r>
      <w:r w:rsidRPr="00CE59B6">
        <w:rPr>
          <w:rStyle w:val="TitleChar"/>
          <w:highlight w:val="cyan"/>
        </w:rPr>
        <w:t>not the other way</w:t>
      </w:r>
      <w:r w:rsidRPr="00EE55EA">
        <w:rPr>
          <w:rStyle w:val="TitleChar"/>
        </w:rPr>
        <w:t xml:space="preserve"> around</w:t>
      </w:r>
      <w:r w:rsidRPr="00591F29">
        <w:rPr>
          <w:sz w:val="16"/>
        </w:rPr>
        <w:t xml:space="preserve">, as the case has been in recent years. As the Obama administration would be the first to say, Texas has led those efforts to check federal power. That defensive posture was necessary—and, for the Republic, crucial. But now Texas and other </w:t>
      </w:r>
      <w:r w:rsidRPr="00CE59B6">
        <w:rPr>
          <w:rStyle w:val="Emphasis"/>
          <w:highlight w:val="cyan"/>
        </w:rPr>
        <w:t xml:space="preserve">states must seize the field of education policy, </w:t>
      </w:r>
      <w:r w:rsidRPr="00CE59B6">
        <w:rPr>
          <w:rStyle w:val="Emphasis"/>
        </w:rPr>
        <w:t xml:space="preserve">exercising their own power </w:t>
      </w:r>
      <w:r w:rsidRPr="00CE59B6">
        <w:rPr>
          <w:rStyle w:val="Emphasis"/>
          <w:highlight w:val="cyan"/>
        </w:rPr>
        <w:t>with bold policy initiatives</w:t>
      </w:r>
      <w:r w:rsidRPr="00591F29">
        <w:rPr>
          <w:sz w:val="16"/>
        </w:rPr>
        <w:t xml:space="preserve">. The timing for Texas policymakers is perfect. The state's biennial legislative session has just begun, and the </w:t>
      </w:r>
      <w:r w:rsidRPr="00EE55EA">
        <w:rPr>
          <w:rStyle w:val="TitleChar"/>
        </w:rPr>
        <w:t>momentum for an education overhaul has never been stronger</w:t>
      </w:r>
      <w:r w:rsidRPr="00591F29">
        <w:rPr>
          <w:sz w:val="16"/>
        </w:rPr>
        <w:t xml:space="preserve">. At the National School Choice Week rally earlier this week, both Gov. Greg Abbott and Lt. Gov. Dan Patrick gave rousing, full-throated endorsements of school choice reforms. There are obstacles, to be sure, but even the defenders of the status quo recognize that it's hard to defend the mediocrity of the status quo. Among the many school choice vehicles, the most far-reaching—for Texas and the United States—is an Education Savings Account (ESA). Built on the successes of early choice vehicles such as tax-credit scholarships, ESAs offer wider and easier usage, removing the barriers to access that have been foisted on choice programs by opponents. Parents may use an ESA to pay for a host of education-related expenses, including private school tuition, tutoring, special needs programs and books. In sum, an ESA gives parents an unprecedented means for customizing their child’s education—the exact opposite of the conveyor-belt, cookie-cutter approach that has become modern American education. Though some reformers have advocated for federal ESAs, </w:t>
      </w:r>
      <w:r w:rsidRPr="00CE59B6">
        <w:rPr>
          <w:rStyle w:val="Emphasis"/>
          <w:highlight w:val="cyan"/>
        </w:rPr>
        <w:t>the inefficiency</w:t>
      </w:r>
      <w:r w:rsidRPr="00EE55EA">
        <w:rPr>
          <w:rStyle w:val="Emphasis"/>
        </w:rPr>
        <w:t xml:space="preserve"> inherent </w:t>
      </w:r>
      <w:r w:rsidRPr="00CE59B6">
        <w:rPr>
          <w:rStyle w:val="Emphasis"/>
          <w:highlight w:val="cyan"/>
        </w:rPr>
        <w:t>in the</w:t>
      </w:r>
      <w:r w:rsidRPr="00EE55EA">
        <w:rPr>
          <w:rStyle w:val="Emphasis"/>
        </w:rPr>
        <w:t xml:space="preserve"> large </w:t>
      </w:r>
      <w:r w:rsidRPr="00CE59B6">
        <w:rPr>
          <w:rStyle w:val="Emphasis"/>
          <w:highlight w:val="cyan"/>
        </w:rPr>
        <w:t>federal bureaucracy begs for states to take the lead</w:t>
      </w:r>
      <w:r w:rsidRPr="00591F29">
        <w:rPr>
          <w:sz w:val="16"/>
        </w:rPr>
        <w:t xml:space="preserve">. Texas, the most populous state with a bent toward conservative, free-market reforms, has a unique opportunity to show that </w:t>
      </w:r>
      <w:r w:rsidRPr="00EE55EA">
        <w:rPr>
          <w:rStyle w:val="TitleChar"/>
        </w:rPr>
        <w:t>states, as our Founders expected, can be at the forefront of policy innovation</w:t>
      </w:r>
      <w:r w:rsidRPr="00591F29">
        <w:rPr>
          <w:sz w:val="16"/>
        </w:rPr>
        <w:t xml:space="preserve">. There could not be more at stake. Our children deserve an end to zip-code discrimination, which dramatically limits their access to decent educational options. Furthermore, </w:t>
      </w:r>
      <w:r w:rsidRPr="00CE59B6">
        <w:rPr>
          <w:rStyle w:val="TitleChar"/>
          <w:highlight w:val="cyan"/>
        </w:rPr>
        <w:t>the</w:t>
      </w:r>
      <w:r w:rsidRPr="00EE55EA">
        <w:rPr>
          <w:rStyle w:val="TitleChar"/>
        </w:rPr>
        <w:t xml:space="preserve"> civic </w:t>
      </w:r>
      <w:r w:rsidRPr="00CE59B6">
        <w:rPr>
          <w:rStyle w:val="TitleChar"/>
          <w:highlight w:val="cyan"/>
        </w:rPr>
        <w:t>health</w:t>
      </w:r>
      <w:r w:rsidRPr="00EE55EA">
        <w:rPr>
          <w:rStyle w:val="TitleChar"/>
        </w:rPr>
        <w:t xml:space="preserve"> of our American Republic</w:t>
      </w:r>
      <w:r w:rsidRPr="00591F29">
        <w:rPr>
          <w:sz w:val="16"/>
        </w:rPr>
        <w:t xml:space="preserve">—in particular, </w:t>
      </w:r>
      <w:r w:rsidRPr="00EE55EA">
        <w:rPr>
          <w:rStyle w:val="TitleChar"/>
        </w:rPr>
        <w:t>the long-standing view that states, not the feds, would lead—</w:t>
      </w:r>
      <w:r w:rsidRPr="00CE59B6">
        <w:rPr>
          <w:rStyle w:val="Emphasis"/>
          <w:highlight w:val="cyan"/>
        </w:rPr>
        <w:t>hangs in the balance</w:t>
      </w:r>
      <w:r w:rsidRPr="00591F29">
        <w:rPr>
          <w:sz w:val="16"/>
        </w:rPr>
        <w:t>. If there ever was a time for all Americans to summon the Spirit of 1836—the year of the Texas Revolution—now would be the time.</w:t>
      </w:r>
    </w:p>
    <w:p w14:paraId="1D0F5318" w14:textId="77777777" w:rsidR="009C554C" w:rsidRDefault="009C554C" w:rsidP="009C554C">
      <w:pPr>
        <w:pStyle w:val="Heading4"/>
      </w:pPr>
      <w:r>
        <w:t>Counterplan generates more than enough money for education</w:t>
      </w:r>
    </w:p>
    <w:p w14:paraId="6FF375BD" w14:textId="77777777" w:rsidR="009C554C" w:rsidRPr="0037513A" w:rsidRDefault="009C554C" w:rsidP="009C554C">
      <w:r>
        <w:rPr>
          <w:b/>
        </w:rPr>
        <w:t xml:space="preserve">IB Times 16 </w:t>
      </w:r>
      <w:r>
        <w:t xml:space="preserve">Janice Williams, How Legal Marijuana Funds Education: Colorado Taxes Go </w:t>
      </w:r>
      <w:proofErr w:type="gramStart"/>
      <w:r>
        <w:t>To</w:t>
      </w:r>
      <w:proofErr w:type="gramEnd"/>
      <w:r>
        <w:t xml:space="preserve"> Prevent Bullying. http://www.ibtimes.com/how-legal-marijuana-funds-education-colorado-taxes-go-prevent-bullying-2423329</w:t>
      </w:r>
    </w:p>
    <w:p w14:paraId="69F8D270" w14:textId="77777777" w:rsidR="009C554C" w:rsidRPr="00591F29" w:rsidRDefault="009C554C" w:rsidP="009C554C">
      <w:pPr>
        <w:rPr>
          <w:sz w:val="16"/>
        </w:rPr>
      </w:pPr>
      <w:r w:rsidRPr="0037513A">
        <w:rPr>
          <w:u w:val="single"/>
        </w:rPr>
        <w:t xml:space="preserve">Students </w:t>
      </w:r>
      <w:r w:rsidRPr="00837CE8">
        <w:rPr>
          <w:highlight w:val="yellow"/>
          <w:u w:val="single"/>
        </w:rPr>
        <w:t>in Colorado</w:t>
      </w:r>
      <w:r w:rsidRPr="0037513A">
        <w:rPr>
          <w:u w:val="single"/>
        </w:rPr>
        <w:t xml:space="preserve"> may soon have new alternatives</w:t>
      </w:r>
      <w:r w:rsidRPr="00591F29">
        <w:rPr>
          <w:sz w:val="16"/>
        </w:rPr>
        <w:t xml:space="preserve"> to prevent bullying </w:t>
      </w:r>
      <w:r w:rsidRPr="0037513A">
        <w:rPr>
          <w:u w:val="single"/>
        </w:rPr>
        <w:t xml:space="preserve">thanks to all the money </w:t>
      </w:r>
      <w:r w:rsidRPr="00837CE8">
        <w:rPr>
          <w:highlight w:val="yellow"/>
          <w:u w:val="single"/>
        </w:rPr>
        <w:t>the state is planning to dish out to schools from</w:t>
      </w:r>
      <w:r w:rsidRPr="0037513A">
        <w:rPr>
          <w:u w:val="single"/>
        </w:rPr>
        <w:t xml:space="preserve"> the </w:t>
      </w:r>
      <w:r w:rsidRPr="00837CE8">
        <w:rPr>
          <w:b/>
          <w:highlight w:val="yellow"/>
          <w:u w:val="single"/>
        </w:rPr>
        <w:t>surplus marijuana tax revenue</w:t>
      </w:r>
      <w:r w:rsidRPr="00591F29">
        <w:rPr>
          <w:sz w:val="16"/>
        </w:rPr>
        <w:t xml:space="preserve">. Colorado’s Department of </w:t>
      </w:r>
      <w:r w:rsidRPr="00E87518">
        <w:rPr>
          <w:u w:val="single"/>
        </w:rPr>
        <w:t>Revenue</w:t>
      </w:r>
      <w:r w:rsidRPr="00591F29">
        <w:rPr>
          <w:sz w:val="16"/>
        </w:rPr>
        <w:t xml:space="preserve"> reported marijuana sales </w:t>
      </w:r>
      <w:r w:rsidRPr="00E87518">
        <w:rPr>
          <w:u w:val="single"/>
        </w:rPr>
        <w:t>peaked at nearly $98.6 million by May and reached up to $117.4 million in June</w:t>
      </w:r>
      <w:r w:rsidRPr="00591F29">
        <w:rPr>
          <w:sz w:val="16"/>
        </w:rPr>
        <w:t xml:space="preserve">. Now officials say a portion of the sale tax derived from marijuana will benefit schools by creating anti-bullying projects over the next few months, according to The Denver Channel reported on Tuesday. Bullying is an issue that affects children in all schools across the United States. 28% of school kids in the US experience bullying in grades 6 through 12 while 20% of high schoolers have reported </w:t>
      </w:r>
      <w:r w:rsidRPr="00603D77">
        <w:rPr>
          <w:sz w:val="16"/>
        </w:rPr>
        <w:t xml:space="preserve">instances of bullying. However, statistics of adults, peers and targeted children willing to stand up to bullying are far scarier. Thanks to Colorado’s passing of </w:t>
      </w:r>
      <w:r w:rsidRPr="00603D77">
        <w:rPr>
          <w:u w:val="single"/>
        </w:rPr>
        <w:t>Proposition BB</w:t>
      </w:r>
      <w:r w:rsidRPr="00603D77">
        <w:rPr>
          <w:sz w:val="16"/>
        </w:rPr>
        <w:t xml:space="preserve"> – a measure that </w:t>
      </w:r>
      <w:r w:rsidRPr="00603D77">
        <w:rPr>
          <w:u w:val="single"/>
        </w:rPr>
        <w:t>allowed the state to retain $66 million of marijuana’s tax revenue for school construction and state programs</w:t>
      </w:r>
      <w:r w:rsidRPr="00603D77">
        <w:rPr>
          <w:sz w:val="16"/>
        </w:rPr>
        <w:t xml:space="preserve"> that were</w:t>
      </w:r>
      <w:r w:rsidRPr="00591F29">
        <w:rPr>
          <w:sz w:val="16"/>
        </w:rPr>
        <w:t xml:space="preserve"> accepted into legislature last November – a new bullying prevention program will be put in place by the Colorado Department of Education. Dr. Adam Collins, who is the prevention and education grant coordinator for the CDE, told The Denver Channel that Colorado is the only state “providing such significant funds to prevent bullying in schools.” The grant allows up to $40,000 per school year to sponsor bullying prevention programs in 50 schools across the state that register to participate. Grant applications must be submitted by Oct. 21 and the state announcing the winning schools on Dec. 30. Funds will be distributed to the schools in January. </w:t>
      </w:r>
      <w:r w:rsidRPr="00837CE8">
        <w:rPr>
          <w:highlight w:val="yellow"/>
          <w:u w:val="single"/>
        </w:rPr>
        <w:t>Colorado’s marijuana tax revenue distribution plan</w:t>
      </w:r>
      <w:r w:rsidRPr="00E87518">
        <w:rPr>
          <w:u w:val="single"/>
        </w:rPr>
        <w:t xml:space="preserve"> is just one example of the positive impact legalized marijuana can have on a state</w:t>
      </w:r>
      <w:r w:rsidRPr="00591F29">
        <w:rPr>
          <w:sz w:val="16"/>
        </w:rPr>
        <w:t xml:space="preserve">. For example, if California passes Proposition 64 – a law that </w:t>
      </w:r>
      <w:r w:rsidRPr="00837CE8">
        <w:rPr>
          <w:u w:val="single"/>
        </w:rPr>
        <w:t>would legalize recreational use of cannabis for adults 21 and up – the</w:t>
      </w:r>
      <w:r w:rsidRPr="00E87518">
        <w:rPr>
          <w:u w:val="single"/>
        </w:rPr>
        <w:t xml:space="preserve"> state </w:t>
      </w:r>
      <w:r w:rsidRPr="00837CE8">
        <w:rPr>
          <w:highlight w:val="yellow"/>
          <w:u w:val="single"/>
        </w:rPr>
        <w:t xml:space="preserve">could </w:t>
      </w:r>
      <w:r w:rsidRPr="00837CE8">
        <w:rPr>
          <w:u w:val="single"/>
        </w:rPr>
        <w:t xml:space="preserve">potentially </w:t>
      </w:r>
      <w:r w:rsidRPr="00837CE8">
        <w:rPr>
          <w:highlight w:val="yellow"/>
          <w:u w:val="single"/>
        </w:rPr>
        <w:t>bring in $</w:t>
      </w:r>
      <w:r w:rsidRPr="00837CE8">
        <w:rPr>
          <w:b/>
          <w:highlight w:val="yellow"/>
          <w:u w:val="single"/>
        </w:rPr>
        <w:t>1.4 billion. California’s already grossed over $1.5 million</w:t>
      </w:r>
      <w:r w:rsidRPr="00591F29">
        <w:rPr>
          <w:sz w:val="16"/>
        </w:rPr>
        <w:t xml:space="preserve"> worth of revenue due to </w:t>
      </w:r>
      <w:r w:rsidRPr="00603D77">
        <w:rPr>
          <w:sz w:val="16"/>
        </w:rPr>
        <w:t xml:space="preserve">sales </w:t>
      </w:r>
      <w:r w:rsidRPr="00603D77">
        <w:rPr>
          <w:u w:val="single"/>
        </w:rPr>
        <w:t>from the state’s Medical Marijuana Regulation and Safety Act</w:t>
      </w:r>
      <w:r w:rsidRPr="00603D77">
        <w:rPr>
          <w:sz w:val="16"/>
        </w:rPr>
        <w:t>,</w:t>
      </w:r>
      <w:r w:rsidRPr="00591F29">
        <w:rPr>
          <w:sz w:val="16"/>
        </w:rPr>
        <w:t xml:space="preserve"> which allows the medical use of marijuana for certified patients throughout the state.</w:t>
      </w:r>
    </w:p>
    <w:p w14:paraId="1CB6268D" w14:textId="2AD06FC9" w:rsidR="009C554C" w:rsidRDefault="009C554C" w:rsidP="009C554C">
      <w:pPr>
        <w:pStyle w:val="Heading3"/>
      </w:pPr>
      <w:r>
        <w:t>States – Solvency</w:t>
      </w:r>
    </w:p>
    <w:p w14:paraId="6643CA85" w14:textId="77777777" w:rsidR="009C554C" w:rsidRDefault="009C554C" w:rsidP="009C554C">
      <w:pPr>
        <w:pStyle w:val="Heading4"/>
      </w:pPr>
      <w:r>
        <w:t>States can pass the plan—some already are</w:t>
      </w:r>
    </w:p>
    <w:p w14:paraId="51BD43B5" w14:textId="77777777" w:rsidR="009C554C" w:rsidRPr="00165638" w:rsidRDefault="009C554C" w:rsidP="009C554C">
      <w:r w:rsidRPr="00E058BE">
        <w:rPr>
          <w:rStyle w:val="Style13ptBold"/>
        </w:rPr>
        <w:t>Croft and Lee 16</w:t>
      </w:r>
      <w:r>
        <w:t xml:space="preserve"> (</w:t>
      </w:r>
      <w:r w:rsidRPr="00165638">
        <w:t>Michelle</w:t>
      </w:r>
      <w:r>
        <w:t xml:space="preserve"> Croft, and Richard Lee,</w:t>
      </w:r>
      <w:r w:rsidRPr="00165638">
        <w:t xml:space="preserve"> </w:t>
      </w:r>
      <w:r>
        <w:t xml:space="preserve">2016 </w:t>
      </w:r>
      <w:r w:rsidRPr="00165638">
        <w:t xml:space="preserve">"State Legislatures Opting </w:t>
      </w:r>
      <w:r>
        <w:t xml:space="preserve">in to Opting Out,” </w:t>
      </w:r>
      <w:r w:rsidRPr="00E058BE">
        <w:t>ACT Research &amp; Policy</w:t>
      </w:r>
      <w:r>
        <w:t xml:space="preserve">, </w:t>
      </w:r>
      <w:r w:rsidRPr="00E058BE">
        <w:t>https://www.act.org/content/dam/act/unsecured/documents/MS489-Issue-Brief-State-Legislatures-Opting-in-to-Opting-Out.pdf</w:t>
      </w:r>
      <w:r>
        <w:t>)</w:t>
      </w:r>
    </w:p>
    <w:p w14:paraId="64DB461A" w14:textId="77777777" w:rsidR="009C554C" w:rsidRPr="006D4E6A" w:rsidRDefault="009C554C" w:rsidP="009C554C">
      <w:pPr>
        <w:rPr>
          <w:sz w:val="16"/>
        </w:rPr>
      </w:pPr>
      <w:r w:rsidRPr="00A92786">
        <w:rPr>
          <w:rStyle w:val="StyleUnderline"/>
        </w:rPr>
        <w:t>Despite (or because of) the federal requirement that all students in certain grades participate in statewide achievement testing, stories of parents opting their student out of the testing gained national attention in the media in the spring of 2015</w:t>
      </w:r>
      <w:r w:rsidRPr="006D4E6A">
        <w:rPr>
          <w:sz w:val="16"/>
        </w:rPr>
        <w:t xml:space="preserve">.1 </w:t>
      </w:r>
      <w:r w:rsidRPr="00A92786">
        <w:rPr>
          <w:rStyle w:val="StyleUnderline"/>
        </w:rPr>
        <w:t xml:space="preserve">Ultimately, </w:t>
      </w:r>
      <w:r w:rsidRPr="009C554C">
        <w:rPr>
          <w:rStyle w:val="StyleUnderline"/>
          <w:highlight w:val="yellow"/>
        </w:rPr>
        <w:t>twelve states</w:t>
      </w:r>
      <w:r w:rsidRPr="006D4E6A">
        <w:rPr>
          <w:sz w:val="16"/>
        </w:rPr>
        <w:t>—California, Colorado, Connecticut, Delaware, Idaho, Maine, New York, North Carolina, Oregon, Rhode Island, Washington, and Wisconsin—</w:t>
      </w:r>
      <w:r w:rsidRPr="009C554C">
        <w:rPr>
          <w:rStyle w:val="StyleUnderline"/>
          <w:highlight w:val="yellow"/>
        </w:rPr>
        <w:t>received a notice</w:t>
      </w:r>
      <w:r w:rsidRPr="00A92786">
        <w:rPr>
          <w:rStyle w:val="StyleUnderline"/>
        </w:rPr>
        <w:t xml:space="preserve"> from the U.S. Department of Education that they needed </w:t>
      </w:r>
      <w:r w:rsidRPr="009C554C">
        <w:rPr>
          <w:rStyle w:val="StyleUnderline"/>
          <w:highlight w:val="yellow"/>
        </w:rPr>
        <w:t>to create a plan to reduce opt-outs</w:t>
      </w:r>
      <w:r w:rsidRPr="00A92786">
        <w:rPr>
          <w:rStyle w:val="StyleUnderline"/>
        </w:rPr>
        <w:t xml:space="preserve"> due to low participation rates</w:t>
      </w:r>
      <w:r w:rsidRPr="006D4E6A">
        <w:rPr>
          <w:sz w:val="16"/>
        </w:rPr>
        <w:t xml:space="preserve">.2 When statewide testing came in spring 2016, there were more stories of opt-outs, and information about districts failing to meet participation requirements will follow in the coming months.3 Early reports from New York indicate that 21% of students in grades 3–8 opted out in 2016, which was slightly more than the prior year.4 Participation Rate Requirements The Elementary and Secondary Education Act (both the No Child Left Behind and the Every Student Succeeds authorizations) requires that all students annually participate in statewide achievement testing in mathematics and English in grades 3–8 and high school as well as science in certain grade spans. Ninety-five percent of students at the state, district, and school level must participate; otherwise there is a range of consequences. Under the No Child Left Behind authorization, the school would automatically fail to meet Adequate Yearly Progress if the school—or subgroups of students within the school—did not meet the participation rate requirement.5 The Every Student Succeeds Act (ESSA) provides states with greater flexibility to determine how to incorporate the participation rate into the state’s accountability system.6 However, </w:t>
      </w:r>
      <w:r w:rsidRPr="00A92786">
        <w:rPr>
          <w:rStyle w:val="StyleUnderline"/>
        </w:rPr>
        <w:t>in proposed regulations, the state will need to take certain actions such as lowering the school’s rating in the state’s accountability system or identifying the school for targeted support or improvement, if all students or one or more student subgroups do not meet the 95% participation rate</w:t>
      </w:r>
      <w:r w:rsidRPr="006D4E6A">
        <w:rPr>
          <w:sz w:val="16"/>
        </w:rPr>
        <w:t xml:space="preserve">.7 The prevalence of opt-outs is particularly interesting as the majority of states (30 states and the District of Columbia) have statutes that require all students to participate.8 </w:t>
      </w:r>
      <w:r w:rsidRPr="009C554C">
        <w:rPr>
          <w:rStyle w:val="StyleUnderline"/>
          <w:highlight w:val="yellow"/>
        </w:rPr>
        <w:t>The majority of the remaining states allow opt-outs in limited exceptions</w:t>
      </w:r>
      <w:r w:rsidRPr="00A92786">
        <w:rPr>
          <w:rStyle w:val="StyleUnderline"/>
        </w:rPr>
        <w:t>, such as family emergencies;9 give districts the autonomy to set their own policy;10 or generally permit opt-outs</w:t>
      </w:r>
      <w:r w:rsidRPr="006D4E6A">
        <w:rPr>
          <w:sz w:val="16"/>
        </w:rPr>
        <w:t xml:space="preserve">.11 In these states, the state does not promote optouts, and some of the states, such as Oklahoma, explicitly state that students are not immune from consequences if they opt out.12 Finally, </w:t>
      </w:r>
      <w:r w:rsidRPr="009C554C">
        <w:rPr>
          <w:rStyle w:val="StyleUnderline"/>
          <w:highlight w:val="yellow"/>
        </w:rPr>
        <w:t>there are two states</w:t>
      </w:r>
      <w:r w:rsidRPr="00A92786">
        <w:rPr>
          <w:rStyle w:val="StyleUnderline"/>
        </w:rPr>
        <w:t>— Oregon and Utah—</w:t>
      </w:r>
      <w:r w:rsidRPr="009C554C">
        <w:rPr>
          <w:rStyle w:val="StyleUnderline"/>
          <w:highlight w:val="yellow"/>
        </w:rPr>
        <w:t>with laws enacted</w:t>
      </w:r>
      <w:r w:rsidRPr="00A92786">
        <w:rPr>
          <w:rStyle w:val="StyleUnderline"/>
        </w:rPr>
        <w:t xml:space="preserve"> in 2015 </w:t>
      </w:r>
      <w:r w:rsidRPr="009C554C">
        <w:rPr>
          <w:rStyle w:val="StyleUnderline"/>
          <w:highlight w:val="yellow"/>
        </w:rPr>
        <w:t>that not only allow for opt-outs but also require the state and/or schools to inform parents of the right to opt out</w:t>
      </w:r>
      <w:r w:rsidRPr="006D4E6A">
        <w:rPr>
          <w:sz w:val="16"/>
        </w:rPr>
        <w:t xml:space="preserve">.13 </w:t>
      </w:r>
      <w:r w:rsidRPr="009C554C">
        <w:rPr>
          <w:rStyle w:val="StyleUnderline"/>
          <w:highlight w:val="yellow"/>
        </w:rPr>
        <w:t>These</w:t>
      </w:r>
      <w:r w:rsidRPr="00A92786">
        <w:rPr>
          <w:rStyle w:val="StyleUnderline"/>
        </w:rPr>
        <w:t xml:space="preserve"> recently enacted </w:t>
      </w:r>
      <w:r w:rsidRPr="009C554C">
        <w:rPr>
          <w:rStyle w:val="StyleUnderline"/>
          <w:highlight w:val="yellow"/>
        </w:rPr>
        <w:t>laws illustrate the shift</w:t>
      </w:r>
      <w:r w:rsidRPr="00A92786">
        <w:rPr>
          <w:rStyle w:val="StyleUnderline"/>
        </w:rPr>
        <w:t xml:space="preserve"> </w:t>
      </w:r>
      <w:r w:rsidRPr="006D4E6A">
        <w:rPr>
          <w:sz w:val="16"/>
        </w:rPr>
        <w:t xml:space="preserve">from either banning opt-outs on one hand or allowing them with potential consequences for students (and schools) on the other, </w:t>
      </w:r>
      <w:r w:rsidRPr="009C554C">
        <w:rPr>
          <w:rStyle w:val="StyleUnderline"/>
          <w:highlight w:val="yellow"/>
        </w:rPr>
        <w:t>to formalizing the opt-out process and removing consequences</w:t>
      </w:r>
      <w:r w:rsidRPr="006D4E6A">
        <w:rPr>
          <w:sz w:val="16"/>
        </w:rPr>
        <w:t>.</w:t>
      </w:r>
    </w:p>
    <w:p w14:paraId="4B1D3AFF" w14:textId="77777777" w:rsidR="009C554C" w:rsidRDefault="009C554C" w:rsidP="009C554C">
      <w:pPr>
        <w:pStyle w:val="Heading4"/>
      </w:pPr>
      <w:r>
        <w:t xml:space="preserve">Georgia already did the plan </w:t>
      </w:r>
    </w:p>
    <w:p w14:paraId="3B6D2386" w14:textId="77777777" w:rsidR="009C554C" w:rsidRDefault="009C554C" w:rsidP="009C554C">
      <w:r w:rsidRPr="00E5392C">
        <w:t xml:space="preserve">Ty </w:t>
      </w:r>
      <w:r w:rsidRPr="009C554C">
        <w:rPr>
          <w:rStyle w:val="Style13ptBold"/>
        </w:rPr>
        <w:t>Tagami 17</w:t>
      </w:r>
      <w:r w:rsidRPr="00E5392C">
        <w:t xml:space="preserve">, 3-3-2017, "Test opt-out bill passed by Georgia House," ajc, </w:t>
      </w:r>
      <w:hyperlink r:id="rId10" w:history="1">
        <w:r w:rsidRPr="00643EAD">
          <w:rPr>
            <w:rStyle w:val="Hyperlink"/>
          </w:rPr>
          <w:t>http://www.ajc.com/news/state--regional-education/test-opt-out-bill-passed-georgia-house/FTN3yj7Mr17KI1f0PLJUtN/</w:t>
        </w:r>
      </w:hyperlink>
    </w:p>
    <w:p w14:paraId="64F8B22E" w14:textId="77777777" w:rsidR="009C554C" w:rsidRPr="00F705EB" w:rsidRDefault="009C554C" w:rsidP="009C554C">
      <w:pPr>
        <w:rPr>
          <w:sz w:val="16"/>
        </w:rPr>
      </w:pPr>
      <w:r w:rsidRPr="009C554C">
        <w:rPr>
          <w:rStyle w:val="StyleUnderline"/>
          <w:highlight w:val="yellow"/>
        </w:rPr>
        <w:t>Legislation that could make it easier to opt out of standardized state tests was adopted by</w:t>
      </w:r>
      <w:r w:rsidRPr="00F705EB">
        <w:rPr>
          <w:rStyle w:val="StyleUnderline"/>
        </w:rPr>
        <w:t xml:space="preserve"> the </w:t>
      </w:r>
      <w:r w:rsidRPr="009C554C">
        <w:rPr>
          <w:rStyle w:val="StyleUnderline"/>
          <w:highlight w:val="yellow"/>
        </w:rPr>
        <w:t>Georgia</w:t>
      </w:r>
      <w:r w:rsidRPr="00F705EB">
        <w:rPr>
          <w:rStyle w:val="StyleUnderline"/>
        </w:rPr>
        <w:t xml:space="preserve"> House of Representatives</w:t>
      </w:r>
      <w:r w:rsidRPr="00F705EB">
        <w:rPr>
          <w:sz w:val="16"/>
        </w:rPr>
        <w:t xml:space="preserve"> Friday. </w:t>
      </w:r>
      <w:r w:rsidRPr="00F705EB">
        <w:rPr>
          <w:rStyle w:val="StyleUnderline"/>
        </w:rPr>
        <w:t xml:space="preserve">House </w:t>
      </w:r>
      <w:r w:rsidRPr="009C554C">
        <w:rPr>
          <w:rStyle w:val="StyleUnderline"/>
          <w:highlight w:val="yellow"/>
        </w:rPr>
        <w:t>Bill</w:t>
      </w:r>
      <w:r w:rsidRPr="00F705EB">
        <w:rPr>
          <w:rStyle w:val="StyleUnderline"/>
        </w:rPr>
        <w:t xml:space="preserve"> 425 </w:t>
      </w:r>
      <w:r w:rsidRPr="009C554C">
        <w:rPr>
          <w:rStyle w:val="StyleUnderline"/>
          <w:highlight w:val="yellow"/>
        </w:rPr>
        <w:t>clarifies that parents can opt their children out of school testing without penalty.</w:t>
      </w:r>
      <w:r w:rsidRPr="00F705EB">
        <w:rPr>
          <w:sz w:val="16"/>
        </w:rPr>
        <w:t xml:space="preserve"> It also says they can choose to have their children take tests with paper and pencil rather than on a computer. The bill by Rep. Joyce Chandler, R-Grayson, passed 151-18.</w:t>
      </w:r>
    </w:p>
    <w:p w14:paraId="33D87B22" w14:textId="5745316B" w:rsidR="009C554C" w:rsidRPr="00351687" w:rsidRDefault="00EA6E2A" w:rsidP="00EA6E2A">
      <w:pPr>
        <w:tabs>
          <w:tab w:val="left" w:pos="9040"/>
        </w:tabs>
      </w:pPr>
      <w:r>
        <w:tab/>
      </w:r>
    </w:p>
    <w:p w14:paraId="3C21F79D" w14:textId="04FA38FA" w:rsidR="00E42E4C" w:rsidRDefault="00720FA9" w:rsidP="009C554C">
      <w:pPr>
        <w:pStyle w:val="Heading2"/>
      </w:pPr>
      <w:r>
        <w:t>Case:</w:t>
      </w:r>
    </w:p>
    <w:p w14:paraId="715DA065" w14:textId="1109F7E5" w:rsidR="00237D18" w:rsidRDefault="00237D18" w:rsidP="00237D18">
      <w:pPr>
        <w:pStyle w:val="Heading3"/>
      </w:pPr>
      <w:r>
        <w:t>Structural Violence</w:t>
      </w:r>
      <w:r w:rsidR="00603CC7">
        <w:t xml:space="preserve"> </w:t>
      </w:r>
      <w:r>
        <w:t>Frontline</w:t>
      </w:r>
    </w:p>
    <w:p w14:paraId="56B95F77" w14:textId="6987C7A5" w:rsidR="007475C0" w:rsidRDefault="007475C0" w:rsidP="007475C0">
      <w:pPr>
        <w:pStyle w:val="Heading4"/>
        <w:numPr>
          <w:ilvl w:val="0"/>
          <w:numId w:val="17"/>
        </w:numPr>
      </w:pPr>
      <w:r>
        <w:t>Status quo solves - students already opting out in large numbers</w:t>
      </w:r>
    </w:p>
    <w:p w14:paraId="20904A59" w14:textId="77777777" w:rsidR="007475C0" w:rsidRDefault="007475C0" w:rsidP="007475C0">
      <w:r w:rsidRPr="00165638">
        <w:t>Elizabeth A. Harris 15, 8-12-2015, "20% of New York State Students Opted Out of Standardized Tests This Year," New York Times, https://www.nytimes.com/2015/08/13/nyregion/new-york-state-students-standardized-tests.html</w:t>
      </w:r>
    </w:p>
    <w:p w14:paraId="5A81044F" w14:textId="77777777" w:rsidR="007475C0" w:rsidRPr="003D5BD4" w:rsidRDefault="007475C0" w:rsidP="007475C0">
      <w:pPr>
        <w:rPr>
          <w:sz w:val="16"/>
        </w:rPr>
      </w:pPr>
      <w:r w:rsidRPr="003D5BD4">
        <w:rPr>
          <w:rStyle w:val="TitleChar"/>
          <w:highlight w:val="yellow"/>
        </w:rPr>
        <w:t>More than 200,000 third through eighth graders sat out</w:t>
      </w:r>
      <w:r w:rsidRPr="00FF35BF">
        <w:rPr>
          <w:rStyle w:val="TitleChar"/>
        </w:rPr>
        <w:t xml:space="preserve"> New York’s standardized tests this year</w:t>
      </w:r>
      <w:r w:rsidRPr="003D5BD4">
        <w:rPr>
          <w:sz w:val="16"/>
        </w:rPr>
        <w:t xml:space="preserve">, education officials said on Wednesday, </w:t>
      </w:r>
      <w:r w:rsidRPr="003D5BD4">
        <w:rPr>
          <w:rStyle w:val="TitleChar"/>
          <w:highlight w:val="yellow"/>
        </w:rPr>
        <w:t>in a sign of increasing resistance to testing as more states make them harder to pass</w:t>
      </w:r>
      <w:r w:rsidRPr="003D5BD4">
        <w:rPr>
          <w:sz w:val="16"/>
          <w:highlight w:val="yellow"/>
        </w:rPr>
        <w:t xml:space="preserve">. </w:t>
      </w:r>
      <w:r w:rsidRPr="003D5BD4">
        <w:rPr>
          <w:rStyle w:val="TitleChar"/>
          <w:highlight w:val="yellow"/>
        </w:rPr>
        <w:t xml:space="preserve">The number </w:t>
      </w:r>
      <w:r w:rsidRPr="003D5BD4">
        <w:rPr>
          <w:rStyle w:val="TitleChar"/>
        </w:rPr>
        <w:t>of students declining to take the exams</w:t>
      </w:r>
      <w:r w:rsidRPr="003D5BD4">
        <w:rPr>
          <w:sz w:val="16"/>
        </w:rPr>
        <w:t xml:space="preserve"> quadrupled from the year before, and </w:t>
      </w:r>
      <w:r w:rsidRPr="003D5BD4">
        <w:rPr>
          <w:rStyle w:val="TitleChar"/>
          <w:highlight w:val="yellow"/>
        </w:rPr>
        <w:t>represented 20 percent of all those eligible to be tested</w:t>
      </w:r>
      <w:r w:rsidRPr="003D5BD4">
        <w:rPr>
          <w:sz w:val="16"/>
        </w:rPr>
        <w:t xml:space="preserve">, according to data from the State Education Department. The statistic not only showed the growing strength of the “opt out” movement against standardized testing, but also put immediate pressure on state and federal officials, who must now decide whether to penalize schools and districts with low participation rates. While opt-out groups had closely estimated, based on surveys, how many students declined to take the test, the figures released on Wednesday were the nearest to an official count. The Education Department said that about 900,000 of the 1.1 million eligible test-takers took the exams, while the rest skipped without a “known valid reason,” such as an illness. </w:t>
      </w:r>
      <w:r w:rsidRPr="00FF35BF">
        <w:rPr>
          <w:rStyle w:val="TitleChar"/>
        </w:rPr>
        <w:t>“Twenty percent of students cannot be called a fringe element</w:t>
      </w:r>
      <w:r w:rsidRPr="003D5BD4">
        <w:rPr>
          <w:sz w:val="16"/>
        </w:rPr>
        <w:t>,” said Loy Gross, co-founder of a refusal group called United to Counter the Core. “We’re getting the general public to understand that there are valid concerns about testings, and about the curriculum, and the direction where N.Y.S.E.D. is going. And that’s a good thing.” New York was one of the first states to introduce tests based on the new Common Core academic standards. This year, the third under the new benchmarks, just 31 percent of the state’s students passed reading tests and 38 percent the math. Both results were slight improvements from last year but far below the passing rates under the easier, pre-2013 tests. With such a high test-refusal rate, any comparisons from year to year may now be somewhat skewed. Officials were quick to note that 80 percent of eligible students took the exams. Still, that was a sizable drop from the year before, when 95 percent of students took the tests.</w:t>
      </w:r>
    </w:p>
    <w:p w14:paraId="7E25211E" w14:textId="58217A82" w:rsidR="00720FA9" w:rsidRDefault="00720FA9" w:rsidP="007475C0">
      <w:pPr>
        <w:pStyle w:val="Heading4"/>
        <w:numPr>
          <w:ilvl w:val="0"/>
          <w:numId w:val="17"/>
        </w:numPr>
      </w:pPr>
      <w:r>
        <w:t xml:space="preserve">Standardized testing is good: </w:t>
      </w:r>
    </w:p>
    <w:p w14:paraId="717468FE" w14:textId="4E63BCEA" w:rsidR="00720FA9" w:rsidRDefault="00720FA9" w:rsidP="0071420D">
      <w:pPr>
        <w:pStyle w:val="Heading4"/>
        <w:numPr>
          <w:ilvl w:val="0"/>
          <w:numId w:val="15"/>
        </w:numPr>
      </w:pPr>
      <w:r>
        <w:t>Creates a way to measure and assess discrimination in education – turns the case</w:t>
      </w:r>
    </w:p>
    <w:p w14:paraId="19ECC419" w14:textId="77777777" w:rsidR="00720FA9" w:rsidRDefault="00720FA9" w:rsidP="00720FA9">
      <w:r w:rsidRPr="00685A8B">
        <w:rPr>
          <w:rStyle w:val="Style13ptBold"/>
        </w:rPr>
        <w:t>Bobb 15</w:t>
      </w:r>
      <w:r>
        <w:t xml:space="preserve"> (Robert C. </w:t>
      </w:r>
      <w:proofErr w:type="gramStart"/>
      <w:r>
        <w:t xml:space="preserve">Bobb </w:t>
      </w:r>
      <w:r w:rsidRPr="00685A8B">
        <w:t>,</w:t>
      </w:r>
      <w:proofErr w:type="gramEnd"/>
      <w:r w:rsidRPr="00685A8B">
        <w:t xml:space="preserve"> former D.C. city administrator, former president of the D.C. Board of Education and D.C. State Board of Education, and the former emergency financial manager for Detroit Public Schools., 8-28-2015, "Standardized tests can help combat inequity," Washington Post, https://www.washingtonpost.com/opinions/standardized-tests-can-help-combat-inequity/2015/08/28/0e91e7be-46aa-11e5-8e7d-9c033e6745d8_story.html?utm_term=.7e2cf93a707d</w:t>
      </w:r>
      <w:r>
        <w:t>)</w:t>
      </w:r>
    </w:p>
    <w:p w14:paraId="2B2BB53F" w14:textId="77777777" w:rsidR="00720FA9" w:rsidRPr="00974BFE" w:rsidRDefault="00720FA9" w:rsidP="00720FA9">
      <w:pPr>
        <w:rPr>
          <w:sz w:val="16"/>
        </w:rPr>
      </w:pPr>
      <w:r w:rsidRPr="00E3639C">
        <w:rPr>
          <w:rStyle w:val="TitleChar"/>
        </w:rPr>
        <w:t>Disparities in educational achievement between low-income minority students and their more affluent peers loom large,</w:t>
      </w:r>
      <w:r w:rsidRPr="00974BFE">
        <w:rPr>
          <w:rStyle w:val="TitleChar"/>
          <w:sz w:val="16"/>
          <w:u w:val="none"/>
        </w:rPr>
        <w:t xml:space="preserve"> despite years of work to close the gap</w:t>
      </w:r>
      <w:r w:rsidRPr="00974BFE">
        <w:rPr>
          <w:sz w:val="16"/>
        </w:rPr>
        <w:t xml:space="preserve">. </w:t>
      </w:r>
      <w:r w:rsidRPr="00E3639C">
        <w:rPr>
          <w:rStyle w:val="TitleChar"/>
        </w:rPr>
        <w:t>Some point to this as a reason we should back away from accountability-driven endeavors such as stronger state standards and aligned assessments. In fact, it should motivate us only to redouble those efforts and push boldly forward.</w:t>
      </w:r>
      <w:r w:rsidRPr="00974BFE">
        <w:rPr>
          <w:rStyle w:val="TitleChar"/>
          <w:sz w:val="16"/>
          <w:u w:val="none"/>
        </w:rPr>
        <w:t xml:space="preserve"> Civil rights leaders and testing opponents have been locked in a fight over this </w:t>
      </w:r>
      <w:proofErr w:type="gramStart"/>
      <w:r w:rsidRPr="00974BFE">
        <w:rPr>
          <w:rStyle w:val="TitleChar"/>
          <w:sz w:val="16"/>
          <w:u w:val="none"/>
        </w:rPr>
        <w:t>issue .</w:t>
      </w:r>
      <w:proofErr w:type="gramEnd"/>
      <w:r w:rsidRPr="00974BFE">
        <w:rPr>
          <w:rStyle w:val="TitleChar"/>
          <w:sz w:val="16"/>
          <w:u w:val="none"/>
        </w:rPr>
        <w:t xml:space="preserve"> Testing critics say the lack of significant improvement among economically disadvantaged minority students</w:t>
      </w:r>
      <w:r w:rsidRPr="00974BFE">
        <w:rPr>
          <w:sz w:val="16"/>
        </w:rPr>
        <w:t xml:space="preserve"> — despite years of standardized testing — proves that tests do little to close the achievement gap and in fact only exacerbate inequity. </w:t>
      </w:r>
      <w:r w:rsidRPr="00974BFE">
        <w:rPr>
          <w:rStyle w:val="TitleChar"/>
        </w:rPr>
        <w:t xml:space="preserve">Civil rights advocates, in turn, argue that the </w:t>
      </w:r>
      <w:r w:rsidRPr="00603D77">
        <w:rPr>
          <w:rStyle w:val="TitleChar"/>
          <w:b/>
          <w:highlight w:val="yellow"/>
        </w:rPr>
        <w:t>tests provide data essential to understanding the magnitude of the gap in student performance and highlighting the need to fix it.</w:t>
      </w:r>
      <w:r w:rsidRPr="00974BFE">
        <w:rPr>
          <w:sz w:val="16"/>
        </w:rPr>
        <w:t xml:space="preserve"> Four years ago, </w:t>
      </w:r>
      <w:r w:rsidRPr="00974BFE">
        <w:rPr>
          <w:rStyle w:val="TitleChar"/>
        </w:rPr>
        <w:t>we were on the right track</w:t>
      </w:r>
      <w:r w:rsidRPr="00974BFE">
        <w:rPr>
          <w:sz w:val="16"/>
        </w:rPr>
        <w:t xml:space="preserve">. That was </w:t>
      </w:r>
      <w:r w:rsidRPr="00974BFE">
        <w:rPr>
          <w:rStyle w:val="TitleChar"/>
        </w:rPr>
        <w:t>when a bipartisan group of governors embraced a set of universal educational ideals that became known as the Common Core State Standards</w:t>
      </w:r>
      <w:r w:rsidRPr="00974BFE">
        <w:rPr>
          <w:sz w:val="16"/>
        </w:rPr>
        <w:t xml:space="preserve">. They worked to focus on the bedrock skills and knowledge all students need to succeed in school and after regardless of their individual circumstance or the career path they chose to pursue. Developed with heavy input from educators, the standards emphasize critical thinking, reading and math skills. </w:t>
      </w:r>
      <w:r w:rsidRPr="00974BFE">
        <w:rPr>
          <w:rStyle w:val="TitleChar"/>
          <w:sz w:val="16"/>
          <w:u w:val="none"/>
        </w:rPr>
        <w:t xml:space="preserve">They also measure students’ readiness for success in education and the workplace beyond high school. </w:t>
      </w:r>
      <w:r w:rsidRPr="00974BFE">
        <w:rPr>
          <w:rStyle w:val="TitleChar"/>
        </w:rPr>
        <w:t xml:space="preserve">Many civil rights </w:t>
      </w:r>
      <w:r w:rsidRPr="00603D77">
        <w:rPr>
          <w:rStyle w:val="TitleChar"/>
          <w:highlight w:val="yellow"/>
        </w:rPr>
        <w:t>organizations</w:t>
      </w:r>
      <w:r w:rsidRPr="00974BFE">
        <w:rPr>
          <w:rStyle w:val="TitleChar"/>
          <w:sz w:val="16"/>
          <w:u w:val="none"/>
        </w:rPr>
        <w:t xml:space="preserve"> — the NAACP, the National Urban League, the League of United Latin American Citizens and the National Council of La Raza, for example — </w:t>
      </w:r>
      <w:r w:rsidRPr="00603D77">
        <w:rPr>
          <w:rStyle w:val="TitleChar"/>
          <w:highlight w:val="yellow"/>
        </w:rPr>
        <w:t>are</w:t>
      </w:r>
      <w:r w:rsidRPr="00974BFE">
        <w:rPr>
          <w:rStyle w:val="TitleChar"/>
        </w:rPr>
        <w:t xml:space="preserve"> right to be </w:t>
      </w:r>
      <w:r w:rsidRPr="00603D77">
        <w:rPr>
          <w:rStyle w:val="TitleChar"/>
          <w:highlight w:val="yellow"/>
        </w:rPr>
        <w:t>concerned about</w:t>
      </w:r>
      <w:r w:rsidRPr="00974BFE">
        <w:rPr>
          <w:rStyle w:val="TitleChar"/>
        </w:rPr>
        <w:t xml:space="preserve"> how </w:t>
      </w:r>
      <w:r w:rsidRPr="00603D77">
        <w:rPr>
          <w:rStyle w:val="TitleChar"/>
          <w:highlight w:val="yellow"/>
        </w:rPr>
        <w:t>the absence of uniform standards and a rigorous assessment regimen</w:t>
      </w:r>
      <w:r w:rsidRPr="00974BFE">
        <w:rPr>
          <w:rStyle w:val="TitleChar"/>
        </w:rPr>
        <w:t xml:space="preserve"> could affect the most vulnerable populations, including those they serve</w:t>
      </w:r>
      <w:r w:rsidRPr="00974BFE">
        <w:rPr>
          <w:sz w:val="16"/>
        </w:rPr>
        <w:t xml:space="preserve">. </w:t>
      </w:r>
      <w:r w:rsidRPr="00974BFE">
        <w:rPr>
          <w:rStyle w:val="TitleChar"/>
          <w:sz w:val="16"/>
          <w:u w:val="none"/>
        </w:rPr>
        <w:t>“</w:t>
      </w:r>
      <w:r w:rsidRPr="00603D77">
        <w:rPr>
          <w:rStyle w:val="TitleChar"/>
          <w:b/>
          <w:highlight w:val="yellow"/>
        </w:rPr>
        <w:t>We cannot fix what we cannot measure</w:t>
      </w:r>
      <w:r w:rsidRPr="00603D77">
        <w:rPr>
          <w:rStyle w:val="TitleChar"/>
          <w:b/>
        </w:rPr>
        <w:t>.</w:t>
      </w:r>
      <w:r w:rsidRPr="00974BFE">
        <w:rPr>
          <w:rStyle w:val="TitleChar"/>
        </w:rPr>
        <w:t xml:space="preserve"> And abolishing the tests or sabotaging the validity of their results only makes it harder to identify and fix the deep-seated problems in our schools</w:t>
      </w:r>
      <w:r w:rsidRPr="00974BFE">
        <w:rPr>
          <w:sz w:val="16"/>
        </w:rPr>
        <w:t xml:space="preserve">,” those and other groups said in a recent statement. Various people have offered counterarguments. Scholars such as Gary Orfield, co-director of the Civil Rights Project at the University of California at Los Angeles, have thrown unrelated elements into the debate. The Post paraphrased Orfield this year: “Tests don’t address the social problems that poor children bring to school or the fact that many start kindergarten already lagging behind more affluent children.” He’s right! But tests aren’t meant to be a panacea for all that ails. Still, they can — and do — help diagnose how far behind those children Orfield worries about might be, and they often aid in the development of an appropriate prescription for improving their potential success. </w:t>
      </w:r>
      <w:r w:rsidRPr="00974BFE">
        <w:rPr>
          <w:rStyle w:val="TitleChar"/>
        </w:rPr>
        <w:t>Immutable national standards and a uniform testing regimen are critical. Instead of ditching assessments, we should be discussing their quality</w:t>
      </w:r>
      <w:r w:rsidRPr="00974BFE">
        <w:rPr>
          <w:sz w:val="16"/>
        </w:rPr>
        <w:t>. I believe the Partnership for Assessment of Readiness for College and Careers (PARCC), rolled out for the first time this spring in the District and 11 states, represents a radical shift from the standardized testing paradigm of the past. Unlike previous tests</w:t>
      </w:r>
      <w:r w:rsidRPr="00974BFE">
        <w:rPr>
          <w:rStyle w:val="TitleChar"/>
          <w:sz w:val="16"/>
          <w:u w:val="none"/>
        </w:rPr>
        <w:t>, PARCC assesses skills most important to 21st-century success, such as clear communication, critical thinking and problem solving. It provides parents and teachers meaningful feedback about students’ performance, crucial to building each child’s strengths and addressing specific areas of academic challenges</w:t>
      </w:r>
      <w:r w:rsidRPr="00974BFE">
        <w:rPr>
          <w:sz w:val="16"/>
        </w:rPr>
        <w:t xml:space="preserve">. This spring more than 5 million students, including thousands from the District, completed the PARCC assessment for the first time, and we will soon have the benefit of the better information it provides. PARCC’s chief </w:t>
      </w:r>
      <w:proofErr w:type="gramStart"/>
      <w:r w:rsidRPr="00974BFE">
        <w:rPr>
          <w:sz w:val="16"/>
        </w:rPr>
        <w:t>executive ,</w:t>
      </w:r>
      <w:proofErr w:type="gramEnd"/>
      <w:r w:rsidRPr="00974BFE">
        <w:rPr>
          <w:sz w:val="16"/>
        </w:rPr>
        <w:t xml:space="preserve"> Laura Slover, is correct when she asserts that “</w:t>
      </w:r>
      <w:r w:rsidRPr="00974BFE">
        <w:rPr>
          <w:rStyle w:val="TitleChar"/>
        </w:rPr>
        <w:t xml:space="preserve">Quality, statewide education assessments are the guarantor of high standards. </w:t>
      </w:r>
      <w:r w:rsidRPr="00603D77">
        <w:rPr>
          <w:rStyle w:val="TitleChar"/>
          <w:b/>
          <w:highlight w:val="yellow"/>
        </w:rPr>
        <w:t>Without assessments, the standards are not always applied, and the disadvantaged are often the ones left behind.</w:t>
      </w:r>
      <w:r w:rsidRPr="00974BFE">
        <w:rPr>
          <w:rStyle w:val="TitleChar"/>
        </w:rPr>
        <w:t>” The magnitude of the inequity in the U.S. public education system demands we do everything we can to address it</w:t>
      </w:r>
      <w:r w:rsidRPr="00974BFE">
        <w:rPr>
          <w:sz w:val="16"/>
        </w:rPr>
        <w:t xml:space="preserve">. There is no silver bullet. </w:t>
      </w:r>
      <w:r w:rsidRPr="00974BFE">
        <w:rPr>
          <w:rStyle w:val="TitleChar"/>
        </w:rPr>
        <w:t>We must not abandon</w:t>
      </w:r>
      <w:r w:rsidRPr="00974BFE">
        <w:rPr>
          <w:sz w:val="16"/>
        </w:rPr>
        <w:t xml:space="preserve"> PARCC </w:t>
      </w:r>
      <w:r w:rsidRPr="00974BFE">
        <w:rPr>
          <w:rStyle w:val="TitleChar"/>
        </w:rPr>
        <w:t>tests but instead allow them to prove their worth as a valid and promising tool for tackling inequity. The failure to set solid standards and conduct regular quality assessments, particularly after there has been a diagnosis of a problem, is akin to educational malpractice.</w:t>
      </w:r>
    </w:p>
    <w:p w14:paraId="46D4F446" w14:textId="1837FB34" w:rsidR="00720FA9" w:rsidRDefault="00720FA9" w:rsidP="0071420D">
      <w:pPr>
        <w:pStyle w:val="Heading4"/>
        <w:numPr>
          <w:ilvl w:val="0"/>
          <w:numId w:val="15"/>
        </w:numPr>
      </w:pPr>
      <w:r>
        <w:t>Creates better and more effective teachers</w:t>
      </w:r>
    </w:p>
    <w:p w14:paraId="72ABF8B8" w14:textId="77777777" w:rsidR="00720FA9" w:rsidRDefault="00720FA9" w:rsidP="00720FA9">
      <w:r w:rsidRPr="00E5392C">
        <w:t xml:space="preserve">Ulrich </w:t>
      </w:r>
      <w:r w:rsidRPr="003D5BD4">
        <w:rPr>
          <w:rStyle w:val="Style13ptBold"/>
        </w:rPr>
        <w:t>Boser 15</w:t>
      </w:r>
      <w:r w:rsidRPr="00E5392C">
        <w:t xml:space="preserve">, 9-23-2015, "Don't Hate Tests," US News &amp; World Report, </w:t>
      </w:r>
      <w:hyperlink r:id="rId11" w:history="1">
        <w:r w:rsidRPr="00643EAD">
          <w:rPr>
            <w:rStyle w:val="Hyperlink"/>
          </w:rPr>
          <w:t>https://www.usnews.com/opinion/knowledge-bank/2015/09/23/testing-plays-a-key-role-in-education-accountability</w:t>
        </w:r>
      </w:hyperlink>
    </w:p>
    <w:p w14:paraId="21DC7DB2" w14:textId="412DE7A8" w:rsidR="00720FA9" w:rsidRDefault="00720FA9" w:rsidP="00EE5A54">
      <w:pPr>
        <w:rPr>
          <w:rStyle w:val="TitleChar"/>
        </w:rPr>
      </w:pPr>
      <w:r w:rsidRPr="00AB4645">
        <w:rPr>
          <w:sz w:val="16"/>
        </w:rPr>
        <w:t xml:space="preserve">But </w:t>
      </w:r>
      <w:r w:rsidRPr="000660D1">
        <w:rPr>
          <w:rStyle w:val="TitleChar"/>
          <w:b/>
          <w:highlight w:val="yellow"/>
        </w:rPr>
        <w:t>tests also play a key role in education.</w:t>
      </w:r>
      <w:r w:rsidRPr="00AB4645">
        <w:rPr>
          <w:rStyle w:val="TitleChar"/>
        </w:rPr>
        <w:t xml:space="preserve"> In fact, </w:t>
      </w:r>
      <w:r w:rsidRPr="000660D1">
        <w:rPr>
          <w:rStyle w:val="TitleChar"/>
          <w:highlight w:val="yellow"/>
        </w:rPr>
        <w:t>assessments can often work to improve teaching and learning</w:t>
      </w:r>
      <w:r w:rsidRPr="00AB4645">
        <w:rPr>
          <w:rStyle w:val="TitleChar"/>
        </w:rPr>
        <w:t>, as a growing number of experts have argued, and as states roll out the Common Core standards, schools and districts should do more to support better testing practices and programs that align to the new standards.</w:t>
      </w:r>
      <w:r w:rsidRPr="00AB4645">
        <w:rPr>
          <w:sz w:val="16"/>
        </w:rPr>
        <w:t xml:space="preserve"> In recent years, there's been a lot of research showing that quizzes can boost student outcomes. As writer Annie Murphy Paul argued in The New York Times earlier this month, </w:t>
      </w:r>
      <w:r w:rsidRPr="000660D1">
        <w:rPr>
          <w:rStyle w:val="TitleChar"/>
          <w:highlight w:val="yellow"/>
        </w:rPr>
        <w:t>more engaging, test-based approaches to learning appear to be particularly important for individuals from low-income backgrounds</w:t>
      </w:r>
      <w:r w:rsidRPr="000660D1">
        <w:rPr>
          <w:sz w:val="16"/>
          <w:highlight w:val="yellow"/>
        </w:rPr>
        <w:t>.</w:t>
      </w:r>
      <w:r w:rsidRPr="00AB4645">
        <w:rPr>
          <w:sz w:val="16"/>
        </w:rPr>
        <w:t xml:space="preserve"> "</w:t>
      </w:r>
      <w:r w:rsidRPr="00AB4645">
        <w:rPr>
          <w:rStyle w:val="TitleChar"/>
        </w:rPr>
        <w:t>Women, minorities, and low-income and first-generation students benefit more, on average, from these approaches than white males from more affluent, educated families</w:t>
      </w:r>
      <w:r w:rsidRPr="00AB4645">
        <w:rPr>
          <w:sz w:val="16"/>
        </w:rPr>
        <w:t>," Paul wrote. In fact</w:t>
      </w:r>
      <w:r w:rsidRPr="00AB4645">
        <w:rPr>
          <w:rStyle w:val="TitleChar"/>
        </w:rPr>
        <w:t>, classes with more quizzing "reduced by 50 percent the achievement gap between more affluent and less affluent students."</w:t>
      </w:r>
    </w:p>
    <w:p w14:paraId="73D606ED" w14:textId="6028AE92" w:rsidR="00720FA9" w:rsidRDefault="00720FA9" w:rsidP="007475C0">
      <w:pPr>
        <w:pStyle w:val="Heading4"/>
        <w:numPr>
          <w:ilvl w:val="0"/>
          <w:numId w:val="17"/>
        </w:numPr>
      </w:pPr>
      <w:r>
        <w:t>Opt out is awful – there have been no tangible benefits – empirics prove</w:t>
      </w:r>
    </w:p>
    <w:p w14:paraId="74D4A689" w14:textId="77777777" w:rsidR="00720FA9" w:rsidRPr="00D66AAF" w:rsidRDefault="00720FA9" w:rsidP="00720FA9">
      <w:r w:rsidRPr="00D66AAF">
        <w:rPr>
          <w:rStyle w:val="Style13ptBold"/>
        </w:rPr>
        <w:t>Novak, 4/30</w:t>
      </w:r>
      <w:r>
        <w:t xml:space="preserve"> (Jake Novak, senior political correspondent, “</w:t>
      </w:r>
      <w:r w:rsidRPr="00D66AAF">
        <w:t>Why 'opting out' is actually a cop-out that won't change the education system</w:t>
      </w:r>
      <w:r>
        <w:t>,” CNBC, 4/30/17, “</w:t>
      </w:r>
      <w:r w:rsidRPr="00D66AAF">
        <w:t>http://www.cnbc.com/2017/04/30/opt-out-doesnt-work-commentary.html</w:t>
      </w:r>
      <w:r>
        <w:t>,” AG)</w:t>
      </w:r>
    </w:p>
    <w:p w14:paraId="48D48D38" w14:textId="1A80CB62" w:rsidR="00D2279D" w:rsidRDefault="00720FA9" w:rsidP="00603CC7">
      <w:pPr>
        <w:rPr>
          <w:sz w:val="16"/>
        </w:rPr>
      </w:pPr>
      <w:r w:rsidRPr="00D66AAF">
        <w:rPr>
          <w:rStyle w:val="StyleUnderline"/>
          <w:highlight w:val="yellow"/>
        </w:rPr>
        <w:t>A nationwide "opt out" movement against testing hasn't yielded many tangible benefits. "Opting out" is actually skewed toward wealthier kids, and sends the wrong message</w:t>
      </w:r>
      <w:r w:rsidRPr="00D66AAF">
        <w:rPr>
          <w:rStyle w:val="StyleUnderline"/>
        </w:rPr>
        <w:t>.</w:t>
      </w:r>
      <w:r w:rsidRPr="00D66AAF">
        <w:rPr>
          <w:sz w:val="16"/>
        </w:rPr>
        <w:t xml:space="preserve"> This is the time of year when several states conduct standardized testing for elementary school students. It's all part of what's required for those states to get or increase their federal education funding, which ends up making millions of parents and teachers really angry. Here's why: Under President George W. Bush's "No Child Left Behind" program, the federal government started to require states to rate schools based on test results in order to receive federal funds. Bush's successor, Barack Obama, then doubled down on that with an additional $4.3 billion dollars in total funding—largely based on test scores as part of his "Race to the Top" program. However, just as high test scores can earn a school or state more funding, low test scores can be used to close schools and even dismiss teachers. The stakes are potentially very high. Critics rightfully point out that not every student can be adequately evaluated with multiple choice tests. Additionally, with the considerable financial threats behind these tests, there is a tendency for many schools to focus on higher test scores at the expense of other educational efforts. "Teaching to the test" does happen in a lot of schools, and then there's the very real threat of schools cheating to make the cut. Indeed, there have been widespread cheating scandals, most notably in Atlanta and Washington, D.C. </w:t>
      </w:r>
      <w:r w:rsidRPr="00D66AAF">
        <w:rPr>
          <w:u w:val="single"/>
        </w:rPr>
        <w:t>That opposition led to the birth of a nationwide "opt out" movement, where parents keep their children from taking the tests, in the hope that drastically lower participation numbers will convince politicians to scrap them altogether. Yet, even after hundreds of thousands of students in New York state alone have opted out, there is no sign of any significant change from officials in either major party who make these tests necessary for funding.</w:t>
      </w:r>
      <w:r w:rsidRPr="00D66AAF">
        <w:rPr>
          <w:sz w:val="16"/>
        </w:rPr>
        <w:t xml:space="preserve"> In short, </w:t>
      </w:r>
      <w:r w:rsidRPr="00D66AAF">
        <w:rPr>
          <w:highlight w:val="yellow"/>
          <w:u w:val="single"/>
        </w:rPr>
        <w:t xml:space="preserve">the federal bureaucrats at the Department of Education have been moving along just fine thank you very much, doling out the money based on test scores they have, </w:t>
      </w:r>
      <w:r w:rsidRPr="00D66AAF">
        <w:rPr>
          <w:b/>
          <w:highlight w:val="yellow"/>
          <w:u w:val="single"/>
        </w:rPr>
        <w:t>regardless of how many parents have held their kids out of the tests</w:t>
      </w:r>
      <w:r w:rsidRPr="00D66AAF">
        <w:rPr>
          <w:u w:val="single"/>
        </w:rPr>
        <w:t>.</w:t>
      </w:r>
      <w:r w:rsidRPr="00D66AAF">
        <w:rPr>
          <w:sz w:val="16"/>
        </w:rPr>
        <w:t xml:space="preserve"> Oh, and here's the kicker: they're all un-elected bureaucrats who can't get voted out of office either. (More on that in a moment). However, at least getting our kids to opt out teaches them the value of political protest, and gets them thinking about how tests and grades aren't what education is all about. Right? Wrong. </w:t>
      </w:r>
      <w:r w:rsidRPr="00D66AAF">
        <w:rPr>
          <w:u w:val="single"/>
        </w:rPr>
        <w:t xml:space="preserve">It turns out that the </w:t>
      </w:r>
      <w:r w:rsidRPr="00D66AAF">
        <w:rPr>
          <w:highlight w:val="yellow"/>
          <w:u w:val="single"/>
        </w:rPr>
        <w:t>areas where opting out is most popular, at least in New York City, are also the most affluent and educationally competitive school districts</w:t>
      </w:r>
      <w:r w:rsidRPr="00D66AAF">
        <w:rPr>
          <w:u w:val="single"/>
        </w:rPr>
        <w:t xml:space="preserve">. </w:t>
      </w:r>
      <w:r w:rsidRPr="00D66AAF">
        <w:rPr>
          <w:highlight w:val="yellow"/>
          <w:u w:val="single"/>
        </w:rPr>
        <w:t>The same parents who are most concerned with getting their kids into top colleges and acing standardized tests like the SAT and ACT are suddenly against standardized tests that aren't a part of college admissions requirements.</w:t>
      </w:r>
      <w:r w:rsidRPr="00D66AAF">
        <w:rPr>
          <w:u w:val="single"/>
        </w:rPr>
        <w:t xml:space="preserve"> Thus, their opposition to testing regimes is very suspect. Districts with poorer or more immigrant families aren't as likely to have high opt out numbers</w:t>
      </w:r>
      <w:r w:rsidRPr="00D66AAF">
        <w:rPr>
          <w:sz w:val="16"/>
        </w:rPr>
        <w:t xml:space="preserve">. Now it's time for some real parenting truth. </w:t>
      </w:r>
      <w:r w:rsidRPr="00D66AAF">
        <w:rPr>
          <w:u w:val="single"/>
        </w:rPr>
        <w:t>Sure, lots of the opt out movement parents are convinced that their kids are learning all the right lessons from refusing to take the tests. Some of them even insist they're learning to stand up for their human rights</w:t>
      </w:r>
      <w:r w:rsidRPr="00D66AAF">
        <w:rPr>
          <w:sz w:val="16"/>
        </w:rPr>
        <w:t xml:space="preserve">... at age 8, mind you. Perhaps, but as any honest parent and lots of real experts can tell you, </w:t>
      </w:r>
      <w:r w:rsidRPr="00D66AAF">
        <w:rPr>
          <w:highlight w:val="yellow"/>
          <w:u w:val="single"/>
        </w:rPr>
        <w:t>the lesson junior is most likely learning from opting out is that when something unpleasant in life presents itself, Mom and Dad will just let you sit it out. Education experts and child development authors</w:t>
      </w:r>
      <w:r w:rsidRPr="00D66AAF">
        <w:rPr>
          <w:u w:val="single"/>
        </w:rPr>
        <w:t xml:space="preserve"> Karin Chenoweth and Amanda Ripley </w:t>
      </w:r>
      <w:r w:rsidRPr="00D66AAF">
        <w:rPr>
          <w:highlight w:val="yellow"/>
          <w:u w:val="single"/>
        </w:rPr>
        <w:t>have pinpointed this problem in recent years</w:t>
      </w:r>
      <w:r w:rsidRPr="00D66AAF">
        <w:rPr>
          <w:u w:val="single"/>
        </w:rPr>
        <w:t xml:space="preserve">. For her part, Chenoweth argued that while testing </w:t>
      </w:r>
      <w:proofErr w:type="gramStart"/>
      <w:r w:rsidRPr="00D66AAF">
        <w:rPr>
          <w:u w:val="single"/>
        </w:rPr>
        <w:t>are</w:t>
      </w:r>
      <w:proofErr w:type="gramEnd"/>
      <w:r w:rsidRPr="00D66AAF">
        <w:rPr>
          <w:u w:val="single"/>
        </w:rPr>
        <w:t xml:space="preserve"> flawed, they at least give added and valuable information about our kids' abilities. Ripley has previously pilloried "opt out parents" in a series of exchanges on Twitter,</w:t>
      </w:r>
      <w:r w:rsidRPr="00D66AAF">
        <w:rPr>
          <w:sz w:val="16"/>
        </w:rPr>
        <w:t xml:space="preserve"> suggesting if they also believe their kids should opt out of lice checks—in case they feel hurt and stigmatized by that process as well.</w:t>
      </w:r>
    </w:p>
    <w:p w14:paraId="13BE03FD" w14:textId="7D35E867" w:rsidR="00574345" w:rsidRDefault="00574345" w:rsidP="00574345">
      <w:pPr>
        <w:pStyle w:val="Heading4"/>
        <w:numPr>
          <w:ilvl w:val="0"/>
          <w:numId w:val="17"/>
        </w:numPr>
      </w:pPr>
      <w:r>
        <w:t>The opt out movement has been whitewashed – doesn’t represent minorities and white affluent students are the ones opting out the most</w:t>
      </w:r>
    </w:p>
    <w:p w14:paraId="52E6F1BF" w14:textId="1E13A572" w:rsidR="00574345" w:rsidRPr="00574345" w:rsidRDefault="00574345" w:rsidP="00574345">
      <w:r w:rsidRPr="00574345">
        <w:rPr>
          <w:rStyle w:val="Style13ptBold"/>
        </w:rPr>
        <w:t>Bermudez, 16</w:t>
      </w:r>
      <w:r>
        <w:t xml:space="preserve"> (Caroline Bermudez, senior writer and press secretary at Education Post, “</w:t>
      </w:r>
      <w:r w:rsidRPr="00574345">
        <w:t>Who's Really Opting Out Anyway? Affluent White High Schoolers</w:t>
      </w:r>
      <w:r>
        <w:t>,” 3/6/16, The 74 Million, “</w:t>
      </w:r>
      <w:r w:rsidRPr="00574345">
        <w:t>https://www.the74million.org/article/opinion-whos-really-opting-out-anyway</w:t>
      </w:r>
      <w:r>
        <w:t>,” AG)</w:t>
      </w:r>
    </w:p>
    <w:p w14:paraId="7BABB86E" w14:textId="056A1A91" w:rsidR="00574345" w:rsidRPr="00574345" w:rsidRDefault="00574345" w:rsidP="00574345">
      <w:pPr>
        <w:rPr>
          <w:sz w:val="16"/>
        </w:rPr>
      </w:pPr>
      <w:r w:rsidRPr="00574345">
        <w:rPr>
          <w:sz w:val="16"/>
        </w:rPr>
        <w:t xml:space="preserve">Opting out of standardized tests made headlines last year. An accurate total of all students who declined to be tested isn’t yet known, but the figures we have seen so far—one survey counted 500,000 opt-outs in seven states—call to mind a grassroots uprising across the nation. </w:t>
      </w:r>
      <w:r w:rsidRPr="00574345">
        <w:rPr>
          <w:u w:val="single"/>
        </w:rPr>
        <w:t xml:space="preserve">A closer look, however, shows that </w:t>
      </w:r>
      <w:r w:rsidRPr="00574345">
        <w:rPr>
          <w:highlight w:val="yellow"/>
          <w:u w:val="single"/>
        </w:rPr>
        <w:t>opting out of state tests</w:t>
      </w:r>
      <w:r w:rsidRPr="00574345">
        <w:rPr>
          <w:u w:val="single"/>
        </w:rPr>
        <w:t>—administered in grades 3-8 and one year in high school—</w:t>
      </w:r>
      <w:r w:rsidRPr="00574345">
        <w:rPr>
          <w:highlight w:val="yellow"/>
          <w:u w:val="single"/>
        </w:rPr>
        <w:t>has appealed only to a narrow demographic</w:t>
      </w:r>
      <w:bookmarkStart w:id="0" w:name="_GoBack"/>
      <w:bookmarkEnd w:id="0"/>
      <w:r w:rsidRPr="00574345">
        <w:rPr>
          <w:u w:val="single"/>
        </w:rPr>
        <w:t>.</w:t>
      </w:r>
      <w:r w:rsidRPr="00574345">
        <w:rPr>
          <w:sz w:val="16"/>
        </w:rPr>
        <w:t xml:space="preserve"> It also seems to have occurred, at the high school level especially, out of convenience rather than in opposition to testing. </w:t>
      </w:r>
      <w:r w:rsidRPr="00574345">
        <w:rPr>
          <w:highlight w:val="yellow"/>
          <w:u w:val="single"/>
        </w:rPr>
        <w:t>In states with the largest number of opt-outs, students who chose not to take tests were mostly white and affluent</w:t>
      </w:r>
      <w:r w:rsidRPr="00574345">
        <w:rPr>
          <w:u w:val="single"/>
        </w:rPr>
        <w:t xml:space="preserve">; a large percentage were 11th-graders, whose crowded spring testing calendars also included college-prep and Advanced Placement exams. </w:t>
      </w:r>
      <w:r w:rsidRPr="00574345">
        <w:rPr>
          <w:sz w:val="16"/>
        </w:rPr>
        <w:t>As we near this year’s round of testing, it’s helpful to look at what happened last year. In December, the U.S. Department of Education sent letters to 13 states asking them to address lower-than-required participation rates (below 95 percent) on state exams for groups of students or districts in the state, or for the entire state. States receiving letters included: California, Colorado, Connecticut, Delaware, Idaho, Illinois, Maine, New York, North Carolina, Oregon, Rhode Island, Washington, and Wisconsin. New York State had the highest opt-out rate in the nation: about 220,000 third through eighth graders—20 percent of those eligible—electing not to sit for state tests</w:t>
      </w:r>
      <w:r w:rsidRPr="00574345">
        <w:rPr>
          <w:u w:val="single"/>
        </w:rPr>
        <w:t xml:space="preserve">. </w:t>
      </w:r>
      <w:r w:rsidRPr="00574345">
        <w:rPr>
          <w:highlight w:val="yellow"/>
          <w:u w:val="single"/>
        </w:rPr>
        <w:t>Opting out was concentrated</w:t>
      </w:r>
      <w:r w:rsidRPr="00574345">
        <w:rPr>
          <w:u w:val="single"/>
        </w:rPr>
        <w:t xml:space="preserve"> </w:t>
      </w:r>
      <w:r w:rsidRPr="00574345">
        <w:rPr>
          <w:highlight w:val="yellow"/>
          <w:u w:val="single"/>
        </w:rPr>
        <w:t>in</w:t>
      </w:r>
      <w:r w:rsidRPr="00574345">
        <w:rPr>
          <w:u w:val="single"/>
        </w:rPr>
        <w:t xml:space="preserve"> Long Island’s Nassau and Suffolk counties, </w:t>
      </w:r>
      <w:r w:rsidRPr="00574345">
        <w:rPr>
          <w:highlight w:val="yellow"/>
          <w:u w:val="single"/>
        </w:rPr>
        <w:t>two of the wealthiest counties in the country.</w:t>
      </w:r>
      <w:r w:rsidRPr="00574345">
        <w:rPr>
          <w:u w:val="single"/>
        </w:rPr>
        <w:t xml:space="preserve"> In all, 87,000 students there refused to participate in testing—nearly half of Long Island’s eligible students.</w:t>
      </w:r>
      <w:r w:rsidRPr="00574345">
        <w:rPr>
          <w:sz w:val="16"/>
        </w:rPr>
        <w:t xml:space="preserve"> According to EdWeek, </w:t>
      </w:r>
      <w:r w:rsidRPr="00574345">
        <w:rPr>
          <w:highlight w:val="yellow"/>
          <w:u w:val="single"/>
        </w:rPr>
        <w:t>those who opted out in New York were more likely to be white, less likely to be low-income, less likely to attend school in a needy district, and more likely not to have achieved proficiency on state tests the year before.</w:t>
      </w:r>
      <w:r w:rsidRPr="00574345">
        <w:rPr>
          <w:sz w:val="16"/>
        </w:rPr>
        <w:t xml:space="preserve"> </w:t>
      </w:r>
      <w:r w:rsidRPr="00574345">
        <w:rPr>
          <w:u w:val="single"/>
        </w:rPr>
        <w:t>In New Jersey, nearly 200,000 of students, or 11 percent, opted out of state tests. As in New York opt-out was concentrated among wealthier districts.</w:t>
      </w:r>
      <w:r w:rsidRPr="00574345">
        <w:rPr>
          <w:sz w:val="16"/>
        </w:rPr>
        <w:t xml:space="preserve"> State data revealed that 27 percent of 11th-graders opted out, compared to just four percent of third-graders</w:t>
      </w:r>
      <w:r w:rsidRPr="00574345">
        <w:rPr>
          <w:u w:val="single"/>
        </w:rPr>
        <w:t xml:space="preserve">. Of those who opted out in the Garden State, 64 percent were white and 30 percent were low-income. </w:t>
      </w:r>
      <w:r w:rsidRPr="00574345">
        <w:rPr>
          <w:sz w:val="16"/>
        </w:rPr>
        <w:t xml:space="preserve">More than 50 percent of students were clustered in 89 of the state’s more than 600 districts. </w:t>
      </w:r>
      <w:r w:rsidRPr="00574345">
        <w:rPr>
          <w:u w:val="single"/>
        </w:rPr>
        <w:t>Opt-out occurred in a similar fashion in Colorado, where the rate of non-participation rose with grade levels.</w:t>
      </w:r>
      <w:r w:rsidRPr="00574345">
        <w:rPr>
          <w:sz w:val="16"/>
        </w:rPr>
        <w:t xml:space="preserve"> Of 65,000 students who declined to be tested, the highest number of refusals were 11th graders in English Language Arts, at 31.3 percent, compared to just 2.5 percent of third-graders in English. For math, 25 percent of tenth-graders opted out compared to only 2.5 percent of third-graders. </w:t>
      </w:r>
      <w:r w:rsidRPr="00574345">
        <w:rPr>
          <w:u w:val="single"/>
        </w:rPr>
        <w:t>Most Colorado opt-outs came from affluent suburbs, although participation was lowest in rural communities.</w:t>
      </w:r>
      <w:r w:rsidRPr="00574345">
        <w:rPr>
          <w:sz w:val="16"/>
        </w:rPr>
        <w:t xml:space="preserve"> As elsewhere, opt-out rates spiked in tenth and eleventh grades. In Washington, opt-out rates also peaked among 11th-graders. KPLU reported that more than 50 percent of juniors, about 42,000, refused to take tests; by contrast, less than five percent of elementary school students sat out. As for other states: In California, EdSource reported that juniors at high-achieving high schools in wealthy areas had opt-out rates as high as 70 percent. Students said they wanted to spend their time studying for the college prep-related exams. “I thought it was the easiest thing to do because I had so much coming up,” a student preparing for two AP tests and the SAT told EdSource. “I didn’t see how spending my time taking these [state] tests would be really beneficial.” Three-quarters of the 148 Connecticut schools not meeting required participation rates were high school students, mostly juniors. One in 10 juniors did not take the Smarter Balanced exams in Delaware, far exceeding the number of students in other grades. In Illinois, about four percent, or 40,000, out of a million students statewide didn’t sit for at least one test. Half of these students attended school in Chicago, where opt-out rates ranged ranged from .4 percent at a neighborhood high school to more than 90 percent at a top-ranked selective school. High schoolers also drove Maine’s opt-out numbers. Forty nine of the 69 schools across the state with participation rates lower than 80 percent were high schools. The majority of schools with under 50 percent participation were high schools as well. These numbers reflect the narrow appeal of opting out, as well as the risk of describing opt-out numbers as ideological. They also support poll results indicating that most Americans don’t favor pulling children out of tests. PDK/Gallup reported that 41 percent of adults think parents should be allowed to excuse their child from standardized tests, for instance, and just 31 percent say they would pull out their own child. An Education Next survey found that 67 percent of the public supports the federal government mandating tests in math and reading each year in grades 3-8 and once in high school. Fifty-nine percent of the public does not believe parents should allow children to skip tests. </w:t>
      </w:r>
      <w:r w:rsidRPr="00574345">
        <w:rPr>
          <w:b/>
          <w:highlight w:val="yellow"/>
          <w:u w:val="single"/>
        </w:rPr>
        <w:t>Anti-testing advocates speak of broad support for their movement even as people of color overwhelmingly oppose it.</w:t>
      </w:r>
      <w:r w:rsidRPr="00574345">
        <w:rPr>
          <w:b/>
          <w:u w:val="single"/>
        </w:rPr>
        <w:t xml:space="preserve"> The</w:t>
      </w:r>
      <w:r w:rsidRPr="00574345">
        <w:rPr>
          <w:u w:val="single"/>
        </w:rPr>
        <w:t xml:space="preserve"> Center for American</w:t>
      </w:r>
      <w:r w:rsidRPr="00574345">
        <w:rPr>
          <w:sz w:val="16"/>
        </w:rPr>
        <w:t xml:space="preserve"> </w:t>
      </w:r>
      <w:r w:rsidRPr="00574345">
        <w:rPr>
          <w:u w:val="single"/>
        </w:rPr>
        <w:t xml:space="preserve">Progress reported </w:t>
      </w:r>
      <w:r w:rsidRPr="00574345">
        <w:rPr>
          <w:highlight w:val="yellow"/>
          <w:u w:val="single"/>
        </w:rPr>
        <w:t>more than 9 in 10 African-American voters think public school students should be tested at least once a year. Twelve of the nation’s leading civil rights groups have released a statement in favor of testing (it was summarily dismissed by opt-out advocates).</w:t>
      </w:r>
      <w:r w:rsidRPr="00574345">
        <w:rPr>
          <w:sz w:val="16"/>
        </w:rPr>
        <w:t xml:space="preserve"> While most opposed of those opposed to testing advance stilted arguments—tests are a naked grab for profits, part of the privatizing of education—state and local leaders are engaging real issues, including too much prep time, duplicative tests, whether or not it’s necessary to test every year, and whether the SAT or ACT can substitute in high school for state tests. The quality of tests needs to improve, too, and we’re getting there with the new Common Core-aligned exams. But </w:t>
      </w:r>
      <w:r w:rsidRPr="00574345">
        <w:rPr>
          <w:u w:val="single"/>
        </w:rPr>
        <w:t>throwing out testing altogether isn’t as popular an idea as opt-out advocates would like us to believe.</w:t>
      </w:r>
    </w:p>
    <w:p w14:paraId="1765AE1D" w14:textId="398627F2" w:rsidR="007475C0" w:rsidRDefault="007475C0" w:rsidP="00EE5A54">
      <w:pPr>
        <w:pStyle w:val="Heading3"/>
      </w:pPr>
      <w:r>
        <w:t>Dehumanization Frontline:</w:t>
      </w:r>
    </w:p>
    <w:p w14:paraId="32D53CB1" w14:textId="21288C5F" w:rsidR="007475C0" w:rsidRDefault="007475C0" w:rsidP="007475C0">
      <w:pPr>
        <w:pStyle w:val="Heading4"/>
        <w:numPr>
          <w:ilvl w:val="0"/>
          <w:numId w:val="19"/>
        </w:numPr>
      </w:pPr>
      <w:r>
        <w:t xml:space="preserve">No solvency – aff does nothing to resolved the “banking model of education” – people will still be taking tests and there are tons of alt causes to the theory </w:t>
      </w:r>
    </w:p>
    <w:p w14:paraId="708AE704" w14:textId="2D78897C" w:rsidR="007475C0" w:rsidRPr="00604428" w:rsidRDefault="007475C0" w:rsidP="007475C0">
      <w:pPr>
        <w:pStyle w:val="Heading4"/>
        <w:numPr>
          <w:ilvl w:val="0"/>
          <w:numId w:val="19"/>
        </w:numPr>
      </w:pPr>
      <w:r>
        <w:t xml:space="preserve">Magnitude first - normal statistical estimates of probability </w:t>
      </w:r>
      <w:r>
        <w:rPr>
          <w:u w:val="single"/>
        </w:rPr>
        <w:t>break down</w:t>
      </w:r>
      <w:r>
        <w:t xml:space="preserve"> for catastrophic risks because we can’t afford to be wrong even once---arguments about uncertain probability just prove that a precautionary approach is key</w:t>
      </w:r>
    </w:p>
    <w:p w14:paraId="1BCD7FCA" w14:textId="77777777" w:rsidR="007475C0" w:rsidRDefault="007475C0" w:rsidP="007475C0">
      <w:r>
        <w:rPr>
          <w:rStyle w:val="Style13ptBold"/>
        </w:rPr>
        <w:t xml:space="preserve">Jablonowski, </w:t>
      </w:r>
      <w:r w:rsidRPr="00604428">
        <w:rPr>
          <w:rStyle w:val="Style13ptBold"/>
        </w:rPr>
        <w:t>10</w:t>
      </w:r>
      <w:r>
        <w:t xml:space="preserve"> (Mark, Lecturer in Economics at the University of Hartford, “Implications of Fuzziness for the Practical Management of High-Stakes Risks,” International Journal of Computational Intelligence Systems, Vol.3, No. 1 (April, 2010), 1-7</w:t>
      </w:r>
      <w:proofErr w:type="gramStart"/>
      <w:r>
        <w:t>, )</w:t>
      </w:r>
      <w:proofErr w:type="gramEnd"/>
    </w:p>
    <w:p w14:paraId="6AB739FD" w14:textId="2A9AC6D2" w:rsidR="007475C0" w:rsidRPr="00FD6C5C" w:rsidRDefault="007475C0" w:rsidP="007475C0">
      <w:pPr>
        <w:rPr>
          <w:sz w:val="16"/>
        </w:rPr>
      </w:pPr>
      <w:r w:rsidRPr="00F72CDB">
        <w:rPr>
          <w:sz w:val="16"/>
        </w:rPr>
        <w:t>“</w:t>
      </w:r>
      <w:r w:rsidRPr="00F95E0F">
        <w:rPr>
          <w:rStyle w:val="StyleUnderline"/>
          <w:highlight w:val="cyan"/>
        </w:rPr>
        <w:t>Danger” is</w:t>
      </w:r>
      <w:r w:rsidRPr="00BB247B">
        <w:rPr>
          <w:rStyle w:val="StyleUnderline"/>
        </w:rPr>
        <w:t xml:space="preserve"> an </w:t>
      </w:r>
      <w:r w:rsidRPr="00F95E0F">
        <w:rPr>
          <w:rStyle w:val="StyleUnderline"/>
          <w:highlight w:val="cyan"/>
        </w:rPr>
        <w:t>inherently fuzzy</w:t>
      </w:r>
      <w:r w:rsidRPr="00BB247B">
        <w:rPr>
          <w:rStyle w:val="StyleUnderline"/>
        </w:rPr>
        <w:t xml:space="preserve"> concept.</w:t>
      </w:r>
      <w:r w:rsidRPr="00F72CDB">
        <w:rPr>
          <w:sz w:val="16"/>
        </w:rPr>
        <w:t xml:space="preserve"> </w:t>
      </w:r>
      <w:r w:rsidRPr="00BB247B">
        <w:rPr>
          <w:rStyle w:val="StyleUnderline"/>
        </w:rPr>
        <w:t xml:space="preserve">Considerable </w:t>
      </w:r>
      <w:r w:rsidRPr="00F95E0F">
        <w:rPr>
          <w:rStyle w:val="Emphasis"/>
          <w:highlight w:val="cyan"/>
        </w:rPr>
        <w:t>knowledge imperfections</w:t>
      </w:r>
      <w:r w:rsidRPr="00F95E0F">
        <w:rPr>
          <w:rStyle w:val="StyleUnderline"/>
          <w:highlight w:val="cyan"/>
        </w:rPr>
        <w:t xml:space="preserve"> surround</w:t>
      </w:r>
      <w:r w:rsidRPr="00F72CDB">
        <w:rPr>
          <w:sz w:val="16"/>
        </w:rPr>
        <w:t xml:space="preserve"> both </w:t>
      </w:r>
      <w:r w:rsidRPr="00BB247B">
        <w:rPr>
          <w:rStyle w:val="StyleUnderline"/>
        </w:rPr>
        <w:t xml:space="preserve">the </w:t>
      </w:r>
      <w:r w:rsidRPr="00F95E0F">
        <w:rPr>
          <w:rStyle w:val="StyleUnderline"/>
          <w:highlight w:val="cyan"/>
        </w:rPr>
        <w:t>probability</w:t>
      </w:r>
      <w:r w:rsidRPr="00BB247B">
        <w:rPr>
          <w:rStyle w:val="StyleUnderline"/>
        </w:rPr>
        <w:t xml:space="preserve"> of high-stakes exposures</w:t>
      </w:r>
      <w:r w:rsidRPr="00F72CDB">
        <w:rPr>
          <w:sz w:val="16"/>
        </w:rPr>
        <w:t xml:space="preserve">, and the assessment of their acceptability. This is </w:t>
      </w:r>
      <w:r w:rsidRPr="00F95E0F">
        <w:rPr>
          <w:rStyle w:val="StyleUnderline"/>
          <w:highlight w:val="cyan"/>
        </w:rPr>
        <w:t>due to the complex and dynamic nature of risk</w:t>
      </w:r>
      <w:r w:rsidRPr="00BB247B">
        <w:rPr>
          <w:rStyle w:val="StyleUnderline"/>
        </w:rPr>
        <w:t xml:space="preserve"> in the modern world. </w:t>
      </w:r>
      <w:r w:rsidRPr="00F72CDB">
        <w:rPr>
          <w:rStyle w:val="StyleUnderline"/>
          <w:sz w:val="12"/>
        </w:rPr>
        <w:t xml:space="preserve">¶ </w:t>
      </w:r>
      <w:r w:rsidRPr="00F72CDB">
        <w:rPr>
          <w:sz w:val="16"/>
        </w:rPr>
        <w:t xml:space="preserve">Fuzzy </w:t>
      </w:r>
      <w:r w:rsidRPr="00BB247B">
        <w:rPr>
          <w:rStyle w:val="StyleUnderline"/>
        </w:rPr>
        <w:t>thresholds for danger are most effectively established based on natural risk standards. This means</w:t>
      </w:r>
      <w:r w:rsidRPr="00F72CDB">
        <w:rPr>
          <w:sz w:val="16"/>
        </w:rPr>
        <w:t xml:space="preserve"> that </w:t>
      </w:r>
      <w:r w:rsidRPr="00F95E0F">
        <w:rPr>
          <w:rStyle w:val="StyleUnderline"/>
          <w:highlight w:val="cyan"/>
        </w:rPr>
        <w:t>risk levels are acceptable only to the degree they blend with natural background levels</w:t>
      </w:r>
      <w:r w:rsidRPr="00F72CDB">
        <w:rPr>
          <w:sz w:val="16"/>
        </w:rPr>
        <w:t xml:space="preserve">. This concept reflects an evolutionary process that has supported life on this planet for thousands of years. By adhering to these levels, we can help assure ourselves of thousands more. </w:t>
      </w:r>
      <w:r w:rsidRPr="00BB247B">
        <w:rPr>
          <w:rStyle w:val="StyleUnderline"/>
        </w:rPr>
        <w:t xml:space="preserve">While the level of such risks is yet to be determined, observation suggest that </w:t>
      </w:r>
      <w:r w:rsidRPr="00F95E0F">
        <w:rPr>
          <w:rStyle w:val="StyleUnderline"/>
          <w:highlight w:val="cyan"/>
        </w:rPr>
        <w:t xml:space="preserve">the degree of </w:t>
      </w:r>
      <w:r w:rsidRPr="00F95E0F">
        <w:rPr>
          <w:rStyle w:val="Emphasis"/>
          <w:highlight w:val="cyan"/>
        </w:rPr>
        <w:t>human-made risk</w:t>
      </w:r>
      <w:r w:rsidRPr="00F95E0F">
        <w:rPr>
          <w:rStyle w:val="StyleUnderline"/>
          <w:highlight w:val="cyan"/>
        </w:rPr>
        <w:t xml:space="preserve"> we</w:t>
      </w:r>
      <w:r w:rsidRPr="00BB247B">
        <w:rPr>
          <w:rStyle w:val="StyleUnderline"/>
        </w:rPr>
        <w:t xml:space="preserve"> routinely </w:t>
      </w:r>
      <w:r w:rsidRPr="00F95E0F">
        <w:rPr>
          <w:rStyle w:val="StyleUnderline"/>
          <w:highlight w:val="cyan"/>
        </w:rPr>
        <w:t xml:space="preserve">subject ourselves to is </w:t>
      </w:r>
      <w:r w:rsidRPr="00F95E0F">
        <w:rPr>
          <w:rStyle w:val="Emphasis"/>
          <w:highlight w:val="cyan"/>
        </w:rPr>
        <w:t xml:space="preserve">several orders of magnitude higher. </w:t>
      </w:r>
      <w:r w:rsidRPr="00F95E0F">
        <w:rPr>
          <w:rStyle w:val="Emphasis"/>
          <w:b w:val="0"/>
          <w:sz w:val="12"/>
          <w:highlight w:val="cyan"/>
        </w:rPr>
        <w:t>¶</w:t>
      </w:r>
      <w:r w:rsidRPr="00F95E0F">
        <w:rPr>
          <w:rStyle w:val="Emphasis"/>
          <w:sz w:val="12"/>
          <w:highlight w:val="cyan"/>
        </w:rPr>
        <w:t xml:space="preserve"> </w:t>
      </w:r>
      <w:r w:rsidRPr="00F95E0F">
        <w:rPr>
          <w:rStyle w:val="Emphasis"/>
          <w:highlight w:val="cyan"/>
        </w:rPr>
        <w:t>Due to</w:t>
      </w:r>
      <w:r w:rsidRPr="00BB247B">
        <w:rPr>
          <w:rStyle w:val="Emphasis"/>
        </w:rPr>
        <w:t xml:space="preserve"> the </w:t>
      </w:r>
      <w:r w:rsidRPr="00F95E0F">
        <w:rPr>
          <w:rStyle w:val="Emphasis"/>
          <w:highlight w:val="cyan"/>
        </w:rPr>
        <w:t>fuzzy nature of risk</w:t>
      </w:r>
      <w:r w:rsidRPr="00F95E0F">
        <w:rPr>
          <w:rStyle w:val="StyleUnderline"/>
          <w:highlight w:val="cyan"/>
        </w:rPr>
        <w:t xml:space="preserve">, we </w:t>
      </w:r>
      <w:r w:rsidRPr="00F95E0F">
        <w:rPr>
          <w:rStyle w:val="Emphasis"/>
          <w:highlight w:val="cyan"/>
        </w:rPr>
        <w:t>can not rely</w:t>
      </w:r>
      <w:r w:rsidRPr="00F95E0F">
        <w:rPr>
          <w:rStyle w:val="StyleUnderline"/>
          <w:highlight w:val="cyan"/>
        </w:rPr>
        <w:t xml:space="preserve"> on statistical techniques. The</w:t>
      </w:r>
      <w:r w:rsidRPr="00BB247B">
        <w:rPr>
          <w:rStyle w:val="StyleUnderline"/>
        </w:rPr>
        <w:t xml:space="preserve"> fundamental </w:t>
      </w:r>
      <w:r w:rsidRPr="00F95E0F">
        <w:rPr>
          <w:rStyle w:val="StyleUnderline"/>
          <w:highlight w:val="cyan"/>
        </w:rPr>
        <w:t xml:space="preserve">problem with catastrophe remains, </w:t>
      </w:r>
      <w:r w:rsidRPr="00F95E0F">
        <w:rPr>
          <w:rStyle w:val="Emphasis"/>
          <w:highlight w:val="cyan"/>
        </w:rPr>
        <w:t>in the long run, there may be no long run</w:t>
      </w:r>
      <w:r w:rsidRPr="00F72CDB">
        <w:rPr>
          <w:sz w:val="16"/>
        </w:rPr>
        <w:t xml:space="preserve">. That is, </w:t>
      </w:r>
      <w:r w:rsidRPr="00F95E0F">
        <w:rPr>
          <w:rStyle w:val="StyleUnderline"/>
          <w:highlight w:val="cyan"/>
        </w:rPr>
        <w:t xml:space="preserve">we can not rely on results “averaging out” over time. With such risks, </w:t>
      </w:r>
      <w:r w:rsidRPr="00F95E0F">
        <w:rPr>
          <w:rStyle w:val="Emphasis"/>
          <w:highlight w:val="cyan"/>
        </w:rPr>
        <w:t>only precautionary avoidance</w:t>
      </w:r>
      <w:r w:rsidRPr="00F95E0F">
        <w:rPr>
          <w:rStyle w:val="StyleUnderline"/>
          <w:highlight w:val="cyan"/>
        </w:rPr>
        <w:t xml:space="preserve"> (based on</w:t>
      </w:r>
      <w:r w:rsidRPr="00BB247B">
        <w:rPr>
          <w:rStyle w:val="StyleUnderline"/>
        </w:rPr>
        <w:t xml:space="preserve"> the </w:t>
      </w:r>
      <w:r w:rsidRPr="00F95E0F">
        <w:rPr>
          <w:rStyle w:val="Emphasis"/>
          <w:highlight w:val="cyan"/>
        </w:rPr>
        <w:t>minimax’ing</w:t>
      </w:r>
      <w:r w:rsidRPr="00BB247B">
        <w:rPr>
          <w:rStyle w:val="Emphasis"/>
        </w:rPr>
        <w:t xml:space="preserve"> of </w:t>
      </w:r>
      <w:r w:rsidRPr="00F95E0F">
        <w:rPr>
          <w:rStyle w:val="Emphasis"/>
          <w:highlight w:val="cyan"/>
        </w:rPr>
        <w:t>the largest possible loss</w:t>
      </w:r>
      <w:r w:rsidRPr="00F95E0F">
        <w:rPr>
          <w:sz w:val="16"/>
          <w:highlight w:val="cyan"/>
        </w:rPr>
        <w:t xml:space="preserve">) </w:t>
      </w:r>
      <w:r w:rsidRPr="00F95E0F">
        <w:rPr>
          <w:rStyle w:val="StyleUnderline"/>
          <w:highlight w:val="cyan"/>
        </w:rPr>
        <w:t>makes sense</w:t>
      </w:r>
      <w:r w:rsidRPr="00F72CDB">
        <w:rPr>
          <w:sz w:val="16"/>
        </w:rPr>
        <w:t>. Combined with reasonable natural thresholds, this view allows a very workable approach to achieving safe progress.</w:t>
      </w:r>
    </w:p>
    <w:p w14:paraId="7FC1334F" w14:textId="1508347D" w:rsidR="00720FA9" w:rsidRDefault="00FD6C5C" w:rsidP="00EE5A54">
      <w:pPr>
        <w:pStyle w:val="Heading3"/>
      </w:pPr>
      <w:r>
        <w:t>Case Extensions</w:t>
      </w:r>
    </w:p>
    <w:p w14:paraId="4D83A9E0" w14:textId="77777777" w:rsidR="00B908AA" w:rsidRDefault="00B908AA" w:rsidP="00B908AA">
      <w:pPr>
        <w:pStyle w:val="Heading4"/>
      </w:pPr>
      <w:r>
        <w:t>Mandatory standardized testing is good -</w:t>
      </w:r>
    </w:p>
    <w:p w14:paraId="4F18DBAD" w14:textId="77777777" w:rsidR="00B908AA" w:rsidRDefault="00B908AA" w:rsidP="00B908AA">
      <w:pPr>
        <w:pStyle w:val="Heading4"/>
      </w:pPr>
      <w:r>
        <w:t xml:space="preserve">Couple of conceded warrants from the 1NC: </w:t>
      </w:r>
    </w:p>
    <w:p w14:paraId="07B06BDF" w14:textId="2ECCCAA4" w:rsidR="00B908AA" w:rsidRDefault="00B908AA" w:rsidP="00B908AA">
      <w:pPr>
        <w:pStyle w:val="Heading4"/>
        <w:numPr>
          <w:ilvl w:val="0"/>
          <w:numId w:val="12"/>
        </w:numPr>
      </w:pPr>
      <w:r>
        <w:t xml:space="preserve">Assessment mechanism – mandatory </w:t>
      </w:r>
      <w:r w:rsidR="00237D18">
        <w:t>standardized</w:t>
      </w:r>
      <w:r>
        <w:t xml:space="preserve"> testing creates a way to measure and assess discrimination in education because it provi</w:t>
      </w:r>
      <w:r w:rsidR="00237D18">
        <w:t>des uniform standards</w:t>
      </w:r>
      <w:r>
        <w:t>. We cannot fix what we cannot measure, which means that the plan results in reification of the impacts. Without assessment, standards are not always applie</w:t>
      </w:r>
      <w:r w:rsidR="00237D18">
        <w:t>d</w:t>
      </w:r>
      <w:r>
        <w:t>, and the disadvantaged are often the ones left behind. Test data allows people to assess gaps in student performance and creates ways to fix them. That’s Bobb</w:t>
      </w:r>
    </w:p>
    <w:p w14:paraId="1626EC55" w14:textId="77777777" w:rsidR="00B908AA" w:rsidRDefault="00B908AA" w:rsidP="00B908AA">
      <w:pPr>
        <w:pStyle w:val="Heading4"/>
      </w:pPr>
      <w:r>
        <w:t>Standardized tests create a good uniform way of interpreting data and creating solutions</w:t>
      </w:r>
    </w:p>
    <w:p w14:paraId="6E4533B2" w14:textId="77777777" w:rsidR="00B908AA" w:rsidRPr="00FE3692" w:rsidRDefault="00B908AA" w:rsidP="00B908AA">
      <w:r>
        <w:t xml:space="preserve">Dr. Gail </w:t>
      </w:r>
      <w:r w:rsidRPr="009347C8">
        <w:rPr>
          <w:rStyle w:val="Style13ptBold"/>
        </w:rPr>
        <w:t>Gross 13</w:t>
      </w:r>
      <w:r>
        <w:t>, 7-31-2013, "The Value of Standardized Testing," HuffPost, http://www.huffingtonpost.com/dr-gail-gross/the-value-of-standardized_b_3684212.html</w:t>
      </w:r>
    </w:p>
    <w:p w14:paraId="6FDD240E" w14:textId="77777777" w:rsidR="00B908AA" w:rsidRDefault="00B908AA" w:rsidP="00B908AA">
      <w:pPr>
        <w:rPr>
          <w:sz w:val="16"/>
        </w:rPr>
      </w:pPr>
      <w:r w:rsidRPr="00FF35BF">
        <w:rPr>
          <w:rStyle w:val="StyleUnderline"/>
        </w:rPr>
        <w:t xml:space="preserve">We must not fear that which can offer us the best possible opportunity to transfer information in the most effective way. One important measure for that transfer is the standardized test. Such </w:t>
      </w:r>
      <w:r w:rsidRPr="00E538E0">
        <w:rPr>
          <w:rStyle w:val="StyleUnderline"/>
          <w:highlight w:val="yellow"/>
        </w:rPr>
        <w:t>testing gives the teacher important diagnostic information about what each child is learning in relation to what he has been taught</w:t>
      </w:r>
      <w:r w:rsidRPr="00FF35BF">
        <w:rPr>
          <w:rStyle w:val="StyleUnderline"/>
        </w:rPr>
        <w:t>.</w:t>
      </w:r>
      <w:r w:rsidRPr="00FF35BF">
        <w:rPr>
          <w:sz w:val="16"/>
        </w:rPr>
        <w:t xml:space="preserve"> Only in this way can the teacher know if the student needs intervention and remediation; if the curriculum matches the course requirements; or if the teaching methods needed are in some way lacking and require adjustment. Furthermore, </w:t>
      </w:r>
      <w:r w:rsidRPr="00E538E0">
        <w:rPr>
          <w:rStyle w:val="StyleUnderline"/>
          <w:highlight w:val="yellow"/>
        </w:rPr>
        <w:t>the standardized test gives valuable insight into broader issues, such as the standard curriculum important to grade level requirements, and an education reference</w:t>
      </w:r>
      <w:r w:rsidRPr="00FF35BF">
        <w:rPr>
          <w:rStyle w:val="StyleUnderline"/>
        </w:rPr>
        <w:t xml:space="preserve"> point for fair and equitable education for all children in all schools</w:t>
      </w:r>
      <w:r w:rsidRPr="00FF35BF">
        <w:rPr>
          <w:sz w:val="16"/>
        </w:rPr>
        <w:t xml:space="preserve"> — district by district and state by state. </w:t>
      </w:r>
      <w:r w:rsidRPr="00E538E0">
        <w:rPr>
          <w:rStyle w:val="StyleUnderline"/>
          <w:highlight w:val="yellow"/>
        </w:rPr>
        <w:t>This can also lead to better teaching skills, as teachers will be held accountable to help their students meet these standards. Moreover, student growth can be a very significant outcome of standardized tests</w:t>
      </w:r>
      <w:r w:rsidRPr="00FF35BF">
        <w:rPr>
          <w:sz w:val="16"/>
        </w:rPr>
        <w:t xml:space="preserve">, for though a child may return a low score he may show a growth pattern that is positive. </w:t>
      </w:r>
      <w:r w:rsidRPr="00FF35BF">
        <w:rPr>
          <w:rStyle w:val="StyleUnderline"/>
        </w:rPr>
        <w:t>These tests are but one tool that a teacher uses to diagnose her students’ teaching needs, so that an individual and child-centered curriculum can be developed</w:t>
      </w:r>
      <w:r w:rsidRPr="00E538E0">
        <w:rPr>
          <w:rStyle w:val="StyleUnderline"/>
          <w:highlight w:val="yellow"/>
        </w:rPr>
        <w:t>. The standardized test is an objective and critical measure of achievement in skills, knowledge, and abilities, and must pass the criteria of measurement validity, reliability, and bias</w:t>
      </w:r>
      <w:r w:rsidRPr="00E538E0">
        <w:rPr>
          <w:sz w:val="16"/>
          <w:highlight w:val="yellow"/>
        </w:rPr>
        <w:t>,</w:t>
      </w:r>
      <w:r w:rsidRPr="00FF35BF">
        <w:rPr>
          <w:sz w:val="16"/>
        </w:rPr>
        <w:t xml:space="preserve"> as well as an awareness of the test’s potential limitations in scoring.</w:t>
      </w:r>
    </w:p>
    <w:p w14:paraId="11BD189C" w14:textId="75A2D8E3" w:rsidR="00B908AA" w:rsidRDefault="00B908AA" w:rsidP="00B908AA">
      <w:pPr>
        <w:pStyle w:val="Heading4"/>
        <w:numPr>
          <w:ilvl w:val="0"/>
          <w:numId w:val="12"/>
        </w:numPr>
      </w:pPr>
      <w:r>
        <w:t>Creates more effective teaching – assessments allow for better teaching and learning – this creates more engaging approaches towards students who otherwise have no ways of knowing what the</w:t>
      </w:r>
      <w:r w:rsidR="00237D18">
        <w:t>ir strengths and weaknesses are, that’s Boser</w:t>
      </w:r>
    </w:p>
    <w:p w14:paraId="461B7406" w14:textId="77777777" w:rsidR="00B908AA" w:rsidRDefault="00B908AA" w:rsidP="00B908AA">
      <w:pPr>
        <w:pStyle w:val="Heading4"/>
      </w:pPr>
      <w:r>
        <w:t>Standardized tests highlight racial inequalities—makes them easier to fix</w:t>
      </w:r>
    </w:p>
    <w:p w14:paraId="263EDFF9" w14:textId="77777777" w:rsidR="00B908AA" w:rsidRDefault="00B908AA" w:rsidP="00B908AA">
      <w:r w:rsidRPr="00404D18">
        <w:rPr>
          <w:rStyle w:val="Style13ptBold"/>
        </w:rPr>
        <w:t>Gandy 16</w:t>
      </w:r>
      <w:r>
        <w:t xml:space="preserve"> (Latasha Gandy,</w:t>
      </w:r>
      <w:r w:rsidRPr="0012480E">
        <w:t xml:space="preserve"> Minnesota Program Director for Students for Education Reform, 1-11-2016, "Don’t Believe the Hype: Standardized Tests Are Good for Children, Families and Schools," Education Post, http://educationpost.org/dont-believe-the-hype-standardized-tests-are-good-for-children-families-and-schools/</w:t>
      </w:r>
      <w:r>
        <w:t>)</w:t>
      </w:r>
    </w:p>
    <w:p w14:paraId="55232C79" w14:textId="77777777" w:rsidR="00B908AA" w:rsidRPr="00937E63" w:rsidRDefault="00B908AA" w:rsidP="00B908AA">
      <w:pPr>
        <w:rPr>
          <w:sz w:val="16"/>
        </w:rPr>
      </w:pPr>
      <w:r w:rsidRPr="00937E63">
        <w:rPr>
          <w:sz w:val="16"/>
        </w:rPr>
        <w:t>Year after year</w:t>
      </w:r>
      <w:r w:rsidRPr="00E538E0">
        <w:rPr>
          <w:sz w:val="16"/>
          <w:highlight w:val="yellow"/>
        </w:rPr>
        <w:t xml:space="preserve">, </w:t>
      </w:r>
      <w:r w:rsidRPr="00E538E0">
        <w:rPr>
          <w:rStyle w:val="StyleUnderline"/>
          <w:highlight w:val="yellow"/>
        </w:rPr>
        <w:t>standardized test results have exposed glaring racial biases in our education system</w:t>
      </w:r>
      <w:r w:rsidRPr="00937E63">
        <w:rPr>
          <w:sz w:val="16"/>
        </w:rPr>
        <w:t xml:space="preserve">. </w:t>
      </w:r>
      <w:r w:rsidRPr="00964E3B">
        <w:rPr>
          <w:rStyle w:val="StyleUnderline"/>
        </w:rPr>
        <w:t xml:space="preserve">Teachers and schools are no longer able to hide behind school averages in performance, and are now having to answer for the low academic performance of students of color and low-income students. </w:t>
      </w:r>
      <w:r w:rsidRPr="00E538E0">
        <w:rPr>
          <w:rStyle w:val="StyleUnderline"/>
          <w:highlight w:val="yellow"/>
        </w:rPr>
        <w:t xml:space="preserve">Many parents are being told to boycott these tests when </w:t>
      </w:r>
      <w:proofErr w:type="gramStart"/>
      <w:r w:rsidRPr="00E538E0">
        <w:rPr>
          <w:rStyle w:val="StyleUnderline"/>
          <w:highlight w:val="yellow"/>
        </w:rPr>
        <w:t>really</w:t>
      </w:r>
      <w:proofErr w:type="gramEnd"/>
      <w:r w:rsidRPr="00E538E0">
        <w:rPr>
          <w:rStyle w:val="StyleUnderline"/>
          <w:highlight w:val="yellow"/>
        </w:rPr>
        <w:t xml:space="preserve"> we should be looking more closely at the results. Standardized test scores</w:t>
      </w:r>
      <w:r w:rsidRPr="00937E63">
        <w:rPr>
          <w:sz w:val="16"/>
        </w:rPr>
        <w:t xml:space="preserve"> are now broken down by student race and income. This </w:t>
      </w:r>
      <w:r w:rsidRPr="00E538E0">
        <w:rPr>
          <w:rStyle w:val="StyleUnderline"/>
          <w:highlight w:val="yellow"/>
        </w:rPr>
        <w:t>allows everyone</w:t>
      </w:r>
      <w:r w:rsidRPr="00937E63">
        <w:rPr>
          <w:sz w:val="16"/>
        </w:rPr>
        <w:t>—including teachers, parents and policymakers—</w:t>
      </w:r>
      <w:r w:rsidRPr="00E538E0">
        <w:rPr>
          <w:rStyle w:val="StyleUnderline"/>
          <w:highlight w:val="yellow"/>
        </w:rPr>
        <w:t>to see how inequitable our schools are</w:t>
      </w:r>
      <w:r w:rsidRPr="00964E3B">
        <w:rPr>
          <w:rStyle w:val="StyleUnderline"/>
        </w:rPr>
        <w:t>.</w:t>
      </w:r>
      <w:r w:rsidRPr="00937E63">
        <w:rPr>
          <w:sz w:val="16"/>
        </w:rPr>
        <w:t xml:space="preserve"> If you’ve heard of what’s commonly called the “achievement gap”—the shocking difference in educational outcomes between white students and students of color—you probably have standardized tests to thank. </w:t>
      </w:r>
      <w:r w:rsidRPr="00E538E0">
        <w:rPr>
          <w:rStyle w:val="StyleUnderline"/>
          <w:highlight w:val="yellow"/>
        </w:rPr>
        <w:t>With test results, we can no longer hide the underlying racial inequity in our schools, and we cannot and should not go back and pretend it doesn’t exist</w:t>
      </w:r>
      <w:r w:rsidRPr="00964E3B">
        <w:rPr>
          <w:rStyle w:val="StyleUnderline"/>
        </w:rPr>
        <w:t>.</w:t>
      </w:r>
      <w:r w:rsidRPr="00937E63">
        <w:rPr>
          <w:sz w:val="16"/>
        </w:rPr>
        <w:t xml:space="preserve"> Thanks to standardized test results: We can see whether a child is at grade level and how he or she is performing relative to other children in the next class, across town and around the country. We can see that schools in higher income neighborhoods—often considered the “good schools”—are only performing well for Caucasian students. </w:t>
      </w:r>
      <w:r w:rsidRPr="00964E3B">
        <w:rPr>
          <w:rStyle w:val="StyleUnderline"/>
        </w:rPr>
        <w:t>The majority of black, latino and native students are not getting a high-quality education</w:t>
      </w:r>
      <w:r w:rsidRPr="00937E63">
        <w:rPr>
          <w:sz w:val="16"/>
        </w:rPr>
        <w:t xml:space="preserve"> there. </w:t>
      </w:r>
      <w:r w:rsidRPr="00964E3B">
        <w:rPr>
          <w:rStyle w:val="StyleUnderline"/>
        </w:rPr>
        <w:t>We can make informed choices for our children</w:t>
      </w:r>
      <w:r w:rsidRPr="00937E63">
        <w:rPr>
          <w:sz w:val="16"/>
        </w:rPr>
        <w:t xml:space="preserve">. Test data show that in some </w:t>
      </w:r>
      <w:proofErr w:type="gramStart"/>
      <w:r w:rsidRPr="00937E63">
        <w:rPr>
          <w:sz w:val="16"/>
        </w:rPr>
        <w:t>schools</w:t>
      </w:r>
      <w:proofErr w:type="gramEnd"/>
      <w:r w:rsidRPr="00937E63">
        <w:rPr>
          <w:sz w:val="16"/>
        </w:rPr>
        <w:t xml:space="preserve"> children have a 1 in 10 chance of reading at grade level. Put another way: the odds are against children learning at such schools. </w:t>
      </w:r>
      <w:r w:rsidRPr="00E538E0">
        <w:rPr>
          <w:rStyle w:val="StyleUnderline"/>
          <w:highlight w:val="yellow"/>
        </w:rPr>
        <w:t>This data allows us as parents to seek out schools that are effective at teaching our children</w:t>
      </w:r>
      <w:r w:rsidRPr="00E538E0">
        <w:rPr>
          <w:sz w:val="16"/>
          <w:highlight w:val="yellow"/>
        </w:rPr>
        <w:t xml:space="preserve">. </w:t>
      </w:r>
      <w:r w:rsidRPr="00E538E0">
        <w:rPr>
          <w:rStyle w:val="StyleUnderline"/>
          <w:highlight w:val="yellow"/>
        </w:rPr>
        <w:t>Report cards and teacher feedback are helpful tools in gauging our children’s academic progress, but they are subjective</w:t>
      </w:r>
      <w:r w:rsidRPr="00937E63">
        <w:rPr>
          <w:sz w:val="16"/>
        </w:rPr>
        <w:t xml:space="preserve">. They tell us how well our children’s teachers think they are doing according to unique assignments and tests they create, but don’t compare our children’s progress against a set of standard learning benchmarks. Many </w:t>
      </w:r>
      <w:r w:rsidRPr="00E538E0">
        <w:rPr>
          <w:rStyle w:val="StyleUnderline"/>
          <w:highlight w:val="yellow"/>
        </w:rPr>
        <w:t>teachers</w:t>
      </w:r>
      <w:r w:rsidRPr="00937E63">
        <w:rPr>
          <w:sz w:val="16"/>
        </w:rPr>
        <w:t xml:space="preserve"> embrace standardized test data. They </w:t>
      </w:r>
      <w:r w:rsidRPr="00E538E0">
        <w:rPr>
          <w:rStyle w:val="StyleUnderline"/>
          <w:highlight w:val="yellow"/>
        </w:rPr>
        <w:t>use it to celebrate success and pinpoint areas for improvement</w:t>
      </w:r>
      <w:r w:rsidRPr="00937E63">
        <w:rPr>
          <w:sz w:val="16"/>
        </w:rPr>
        <w:t>. My own children attend schools that use testing to set goals and measure progress rather than consider it a punishment. The school regularly shares test data with me, has a clear plan for helping my daughters in areas they’re struggling in, and gives me tips I can use at home. Our family talks openly and positively about the tests. Setting goals and achieving them is a source of pride for us and builds my daughters’ confidence.</w:t>
      </w:r>
    </w:p>
    <w:p w14:paraId="61A76680" w14:textId="77777777" w:rsidR="00FD6C5C" w:rsidRPr="00656235" w:rsidRDefault="00FD6C5C" w:rsidP="00FD6C5C">
      <w:pPr>
        <w:keepNext/>
        <w:keepLines/>
        <w:spacing w:before="200"/>
        <w:outlineLvl w:val="3"/>
        <w:rPr>
          <w:rFonts w:eastAsia="Times New Roman" w:cs="Times New Roman"/>
          <w:b/>
          <w:bCs/>
          <w:iCs/>
          <w:sz w:val="26"/>
          <w:u w:val="single"/>
        </w:rPr>
      </w:pPr>
      <w:r w:rsidRPr="00BC6382">
        <w:rPr>
          <w:rFonts w:eastAsia="Times New Roman" w:cs="Times New Roman"/>
          <w:b/>
          <w:bCs/>
          <w:iCs/>
          <w:sz w:val="26"/>
        </w:rPr>
        <w:t>Probabalistic thinking fails to</w:t>
      </w:r>
      <w:r w:rsidRPr="00656235">
        <w:rPr>
          <w:rFonts w:eastAsia="Times New Roman" w:cs="Times New Roman"/>
          <w:b/>
          <w:bCs/>
          <w:iCs/>
          <w:sz w:val="26"/>
        </w:rPr>
        <w:t xml:space="preserve"> account</w:t>
      </w:r>
      <w:r>
        <w:rPr>
          <w:rFonts w:eastAsia="Times New Roman" w:cs="Times New Roman"/>
          <w:b/>
          <w:bCs/>
          <w:iCs/>
          <w:sz w:val="26"/>
        </w:rPr>
        <w:t xml:space="preserve"> or respond adequately to worst-</w:t>
      </w:r>
      <w:r w:rsidRPr="00656235">
        <w:rPr>
          <w:rFonts w:eastAsia="Times New Roman" w:cs="Times New Roman"/>
          <w:b/>
          <w:bCs/>
          <w:iCs/>
          <w:sz w:val="26"/>
        </w:rPr>
        <w:t xml:space="preserve">case scenarios, leading to policy failure --- evidence-based possibilistic thinking is </w:t>
      </w:r>
      <w:r w:rsidRPr="00656235">
        <w:rPr>
          <w:rFonts w:eastAsia="Times New Roman" w:cs="Times New Roman"/>
          <w:b/>
          <w:bCs/>
          <w:iCs/>
          <w:sz w:val="26"/>
          <w:u w:val="single"/>
        </w:rPr>
        <w:t>vital</w:t>
      </w:r>
      <w:r w:rsidRPr="00656235">
        <w:rPr>
          <w:rFonts w:eastAsia="Times New Roman" w:cs="Times New Roman"/>
          <w:b/>
          <w:bCs/>
          <w:iCs/>
          <w:sz w:val="26"/>
        </w:rPr>
        <w:t xml:space="preserve"> for preventing catastrophes, while avoiding their offense</w:t>
      </w:r>
    </w:p>
    <w:p w14:paraId="6E1421CD" w14:textId="77777777" w:rsidR="00FD6C5C" w:rsidRPr="00656235" w:rsidRDefault="00FD6C5C" w:rsidP="00FD6C5C">
      <w:pPr>
        <w:rPr>
          <w:rFonts w:eastAsia="Calibri" w:cs="Arial"/>
        </w:rPr>
      </w:pPr>
      <w:r w:rsidRPr="00656235">
        <w:rPr>
          <w:rFonts w:eastAsia="Calibri" w:cs="Arial"/>
          <w:b/>
          <w:bCs/>
          <w:sz w:val="26"/>
        </w:rPr>
        <w:t>Clarke</w:t>
      </w:r>
      <w:r>
        <w:rPr>
          <w:rFonts w:eastAsia="Calibri" w:cs="Arial"/>
          <w:b/>
          <w:bCs/>
          <w:sz w:val="26"/>
        </w:rPr>
        <w:t>,</w:t>
      </w:r>
      <w:r w:rsidRPr="00656235">
        <w:rPr>
          <w:rFonts w:eastAsia="Calibri" w:cs="Arial"/>
          <w:b/>
          <w:bCs/>
          <w:sz w:val="26"/>
        </w:rPr>
        <w:t xml:space="preserve"> 6</w:t>
      </w:r>
      <w:r w:rsidRPr="00656235">
        <w:rPr>
          <w:rFonts w:eastAsia="Calibri" w:cs="Arial"/>
        </w:rPr>
        <w:t xml:space="preserve"> </w:t>
      </w:r>
      <w:r>
        <w:rPr>
          <w:rFonts w:eastAsia="Calibri" w:cs="Arial"/>
        </w:rPr>
        <w:t>(</w:t>
      </w:r>
      <w:r w:rsidRPr="00656235">
        <w:rPr>
          <w:rFonts w:eastAsia="Calibri" w:cs="Arial"/>
        </w:rPr>
        <w:t>Ph.D., Associate Professor of Sociology at Rutgers University, Worst Cases: Terror and Catastrophe in the Popular Imagination, 2006, p. ix-xi</w:t>
      </w:r>
      <w:r>
        <w:rPr>
          <w:rFonts w:eastAsia="Calibri" w:cs="Arial"/>
        </w:rPr>
        <w:t>)</w:t>
      </w:r>
    </w:p>
    <w:p w14:paraId="1561A57E" w14:textId="77777777" w:rsidR="00FD6C5C" w:rsidRPr="00FD6C5C" w:rsidRDefault="00FD6C5C" w:rsidP="00FD6C5C">
      <w:pPr>
        <w:rPr>
          <w:rFonts w:eastAsia="Calibri" w:cs="Arial"/>
          <w:sz w:val="16"/>
        </w:rPr>
      </w:pPr>
      <w:r w:rsidRPr="00656235">
        <w:rPr>
          <w:rFonts w:eastAsia="Calibri" w:cs="Arial"/>
          <w:b/>
          <w:bCs/>
          <w:u w:val="single"/>
        </w:rPr>
        <w:t>People are worried</w:t>
      </w:r>
      <w:r w:rsidRPr="00FD6C5C">
        <w:rPr>
          <w:rFonts w:eastAsia="Calibri" w:cs="Arial"/>
          <w:sz w:val="16"/>
        </w:rPr>
        <w:t xml:space="preserve">, now, </w:t>
      </w:r>
      <w:r w:rsidRPr="00656235">
        <w:rPr>
          <w:rFonts w:eastAsia="Calibri" w:cs="Arial"/>
          <w:b/>
          <w:bCs/>
          <w:u w:val="single"/>
        </w:rPr>
        <w:t>about terror and catastrophe</w:t>
      </w:r>
      <w:r w:rsidRPr="00FD6C5C">
        <w:rPr>
          <w:rFonts w:eastAsia="Calibri" w:cs="Arial"/>
          <w:sz w:val="16"/>
        </w:rPr>
        <w:t xml:space="preserve"> in ways that a short time ago would have seemed merely fantastic. Not to say that horror and fear suffuse the culture, but they are in the ascendant. And for good reason. </w:t>
      </w:r>
      <w:r w:rsidRPr="00F95E0F">
        <w:rPr>
          <w:rFonts w:eastAsia="Calibri" w:cs="Arial"/>
          <w:b/>
          <w:bCs/>
          <w:highlight w:val="cyan"/>
          <w:u w:val="single"/>
        </w:rPr>
        <w:t>There are possibilities for accident</w:t>
      </w:r>
      <w:r w:rsidRPr="00656235">
        <w:rPr>
          <w:rFonts w:eastAsia="Calibri" w:cs="Arial"/>
          <w:b/>
          <w:bCs/>
          <w:u w:val="single"/>
        </w:rPr>
        <w:t xml:space="preserve"> and </w:t>
      </w:r>
      <w:r w:rsidRPr="00F95E0F">
        <w:rPr>
          <w:rFonts w:eastAsia="Calibri" w:cs="Arial"/>
          <w:b/>
          <w:bCs/>
          <w:highlight w:val="cyan"/>
          <w:u w:val="single"/>
        </w:rPr>
        <w:t>attack, disease</w:t>
      </w:r>
      <w:r w:rsidRPr="00656235">
        <w:rPr>
          <w:rFonts w:eastAsia="Calibri" w:cs="Arial"/>
          <w:b/>
          <w:bCs/>
          <w:u w:val="single"/>
        </w:rPr>
        <w:t xml:space="preserve"> and </w:t>
      </w:r>
      <w:r w:rsidRPr="00F95E0F">
        <w:rPr>
          <w:rFonts w:eastAsia="Calibri" w:cs="Arial"/>
          <w:b/>
          <w:bCs/>
          <w:highlight w:val="cyan"/>
          <w:u w:val="single"/>
        </w:rPr>
        <w:t>disaster that would make September 11 seem like a mosquito bite</w:t>
      </w:r>
      <w:r w:rsidRPr="00FD6C5C">
        <w:rPr>
          <w:rFonts w:eastAsia="Calibri" w:cs="Arial"/>
          <w:sz w:val="16"/>
        </w:rPr>
        <w:t xml:space="preserve">. I think </w:t>
      </w:r>
      <w:r w:rsidRPr="00656235">
        <w:rPr>
          <w:rFonts w:eastAsia="Calibri" w:cs="Arial"/>
          <w:b/>
          <w:bCs/>
          <w:u w:val="single"/>
        </w:rPr>
        <w:t>we have all become more alert to</w:t>
      </w:r>
      <w:r w:rsidRPr="00FD6C5C">
        <w:rPr>
          <w:rFonts w:eastAsia="Calibri" w:cs="Arial"/>
          <w:sz w:val="16"/>
        </w:rPr>
        <w:t xml:space="preserve"> some of </w:t>
      </w:r>
      <w:r w:rsidRPr="00656235">
        <w:rPr>
          <w:rFonts w:eastAsia="Calibri" w:cs="Arial"/>
          <w:b/>
          <w:bCs/>
          <w:u w:val="single"/>
        </w:rPr>
        <w:t>those possibilities</w:t>
      </w:r>
      <w:r w:rsidRPr="00FD6C5C">
        <w:rPr>
          <w:rFonts w:eastAsia="Calibri" w:cs="Arial"/>
          <w:sz w:val="16"/>
        </w:rPr>
        <w:t xml:space="preserve">, and </w:t>
      </w:r>
      <w:r w:rsidRPr="00F95E0F">
        <w:rPr>
          <w:rFonts w:eastAsia="Calibri" w:cs="Arial"/>
          <w:b/>
          <w:highlight w:val="cyan"/>
          <w:u w:val="single"/>
          <w:bdr w:val="single" w:sz="18" w:space="0" w:color="auto" w:frame="1"/>
        </w:rPr>
        <w:t>it is wise to face them</w:t>
      </w:r>
      <w:r w:rsidRPr="00FD6C5C">
        <w:rPr>
          <w:rFonts w:eastAsia="Calibri" w:cs="Arial"/>
          <w:sz w:val="16"/>
        </w:rPr>
        <w:t xml:space="preserve"> down. The idea of worst cases isn’t foreign to us. </w:t>
      </w:r>
      <w:r w:rsidRPr="00F95E0F">
        <w:rPr>
          <w:rFonts w:eastAsia="Calibri" w:cs="Arial"/>
          <w:b/>
          <w:highlight w:val="cyan"/>
          <w:u w:val="single"/>
          <w:bdr w:val="single" w:sz="18" w:space="0" w:color="auto" w:frame="1"/>
        </w:rPr>
        <w:t>We have not</w:t>
      </w:r>
      <w:r w:rsidRPr="00FD6C5C">
        <w:rPr>
          <w:rFonts w:eastAsia="Calibri" w:cs="Arial"/>
          <w:sz w:val="16"/>
        </w:rPr>
        <w:t xml:space="preserve">, however, </w:t>
      </w:r>
      <w:r w:rsidRPr="00F95E0F">
        <w:rPr>
          <w:rFonts w:eastAsia="Calibri" w:cs="Arial"/>
          <w:b/>
          <w:highlight w:val="cyan"/>
          <w:u w:val="single"/>
          <w:bdr w:val="single" w:sz="18" w:space="0" w:color="auto" w:frame="1"/>
        </w:rPr>
        <w:t>been given</w:t>
      </w:r>
      <w:r w:rsidRPr="00FD6C5C">
        <w:rPr>
          <w:rFonts w:eastAsia="Calibri" w:cs="Arial"/>
          <w:sz w:val="16"/>
        </w:rPr>
        <w:t xml:space="preserve"> enough </w:t>
      </w:r>
      <w:r w:rsidRPr="00F95E0F">
        <w:rPr>
          <w:rFonts w:eastAsia="Calibri" w:cs="Arial"/>
          <w:b/>
          <w:highlight w:val="cyan"/>
          <w:u w:val="single"/>
          <w:bdr w:val="single" w:sz="18" w:space="0" w:color="auto" w:frame="1"/>
        </w:rPr>
        <w:t>useful insight</w:t>
      </w:r>
      <w:r w:rsidRPr="00656235">
        <w:rPr>
          <w:rFonts w:eastAsia="Calibri" w:cs="Arial"/>
          <w:b/>
          <w:u w:val="single"/>
          <w:bdr w:val="single" w:sz="18" w:space="0" w:color="auto" w:frame="1"/>
        </w:rPr>
        <w:t xml:space="preserve"> or guidance</w:t>
      </w:r>
      <w:r w:rsidRPr="00FD6C5C">
        <w:rPr>
          <w:rFonts w:eastAsia="Calibri" w:cs="Arial"/>
          <w:sz w:val="16"/>
        </w:rPr>
        <w:t xml:space="preserve">, either </w:t>
      </w:r>
      <w:r w:rsidRPr="00656235">
        <w:rPr>
          <w:rFonts w:eastAsia="Calibri" w:cs="Arial"/>
          <w:b/>
          <w:bCs/>
          <w:u w:val="single"/>
        </w:rPr>
        <w:t xml:space="preserve">from academics or political leaders, </w:t>
      </w:r>
      <w:r w:rsidRPr="00F95E0F">
        <w:rPr>
          <w:rFonts w:eastAsia="Calibri" w:cs="Arial"/>
          <w:b/>
          <w:highlight w:val="cyan"/>
          <w:u w:val="single"/>
          <w:bdr w:val="single" w:sz="18" w:space="0" w:color="auto" w:frame="1"/>
        </w:rPr>
        <w:t>regarding how</w:t>
      </w:r>
      <w:r w:rsidRPr="00656235">
        <w:rPr>
          <w:rFonts w:eastAsia="Calibri" w:cs="Arial"/>
          <w:b/>
          <w:bCs/>
          <w:u w:val="single"/>
        </w:rPr>
        <w:t xml:space="preserve"> </w:t>
      </w:r>
      <w:r w:rsidRPr="00FD6C5C">
        <w:rPr>
          <w:rFonts w:eastAsia="Calibri" w:cs="Arial"/>
          <w:sz w:val="16"/>
        </w:rPr>
        <w:t>to do that.</w:t>
      </w:r>
      <w:r>
        <w:rPr>
          <w:rFonts w:eastAsia="Calibri" w:cs="Arial"/>
          <w:b/>
          <w:bCs/>
          <w:u w:val="single"/>
        </w:rPr>
        <w:t xml:space="preserve"> </w:t>
      </w:r>
      <w:r w:rsidRPr="00FD6C5C">
        <w:rPr>
          <w:rFonts w:eastAsia="Calibri" w:cs="Arial"/>
          <w:sz w:val="16"/>
        </w:rPr>
        <w:t xml:space="preserve">In this </w:t>
      </w:r>
      <w:proofErr w:type="gramStart"/>
      <w:r w:rsidRPr="00FD6C5C">
        <w:rPr>
          <w:rFonts w:eastAsia="Calibri" w:cs="Arial"/>
          <w:sz w:val="16"/>
        </w:rPr>
        <w:t>book</w:t>
      </w:r>
      <w:proofErr w:type="gramEnd"/>
      <w:r w:rsidRPr="00FD6C5C">
        <w:rPr>
          <w:rFonts w:eastAsia="Calibri" w:cs="Arial"/>
          <w:sz w:val="16"/>
        </w:rPr>
        <w:t xml:space="preserve"> I look the worst full in the face. </w:t>
      </w:r>
      <w:r w:rsidRPr="00656235">
        <w:rPr>
          <w:rFonts w:eastAsia="Calibri" w:cs="Arial"/>
          <w:b/>
          <w:bCs/>
          <w:u w:val="single"/>
        </w:rPr>
        <w:t>What I see is frightening but enlightening.</w:t>
      </w:r>
      <w:r w:rsidRPr="00FD6C5C">
        <w:rPr>
          <w:rFonts w:eastAsia="Calibri" w:cs="Arial"/>
          <w:sz w:val="16"/>
        </w:rPr>
        <w:t xml:space="preserve"> I believe that </w:t>
      </w:r>
      <w:r w:rsidRPr="00656235">
        <w:rPr>
          <w:rFonts w:eastAsia="Calibri" w:cs="Arial"/>
          <w:b/>
          <w:bCs/>
          <w:u w:val="single"/>
        </w:rPr>
        <w:t>knowing a thing permits more comfort with that thing</w:t>
      </w:r>
      <w:r w:rsidRPr="00FD6C5C">
        <w:rPr>
          <w:rFonts w:eastAsia="Calibri" w:cs="Arial"/>
          <w:sz w:val="16"/>
        </w:rPr>
        <w:t xml:space="preserve">. Sometimes the comfort comes from greater control. Sometimes it comes from knowing the enemy, or the scary thing, </w:t>
      </w:r>
      <w:r w:rsidRPr="00656235">
        <w:rPr>
          <w:rFonts w:eastAsia="Calibri" w:cs="Arial"/>
          <w:b/>
          <w:bCs/>
          <w:u w:val="single"/>
        </w:rPr>
        <w:t>which proffers a way forward</w:t>
      </w:r>
      <w:r w:rsidRPr="00FD6C5C">
        <w:rPr>
          <w:rFonts w:eastAsia="Calibri" w:cs="Arial"/>
          <w:sz w:val="16"/>
        </w:rPr>
        <w:t xml:space="preserve">, </w:t>
      </w:r>
      <w:r w:rsidRPr="00656235">
        <w:rPr>
          <w:rFonts w:eastAsia="Calibri" w:cs="Arial"/>
          <w:b/>
          <w:bCs/>
          <w:u w:val="single"/>
        </w:rPr>
        <w:t>toward greater safety</w:t>
      </w:r>
      <w:r w:rsidRPr="00FD6C5C">
        <w:rPr>
          <w:rFonts w:eastAsia="Calibri" w:cs="Arial"/>
          <w:sz w:val="16"/>
        </w:rPr>
        <w:t xml:space="preserve">. There is horror in disaster. But there is much more, for we can use calamity to glean wisdom, to find hope. </w:t>
      </w:r>
      <w:r w:rsidRPr="00F95E0F">
        <w:rPr>
          <w:rFonts w:eastAsia="Calibri" w:cs="Arial"/>
          <w:b/>
          <w:bCs/>
          <w:highlight w:val="cyan"/>
          <w:u w:val="single"/>
        </w:rPr>
        <w:t>Tragedy is with us now as never before</w:t>
      </w:r>
      <w:r w:rsidRPr="00656235">
        <w:rPr>
          <w:rFonts w:eastAsia="Calibri" w:cs="Arial"/>
          <w:b/>
          <w:bCs/>
          <w:u w:val="single"/>
        </w:rPr>
        <w:t xml:space="preserve">. But </w:t>
      </w:r>
      <w:r w:rsidRPr="00F95E0F">
        <w:rPr>
          <w:rFonts w:eastAsia="Calibri" w:cs="Arial"/>
          <w:b/>
          <w:bCs/>
          <w:highlight w:val="cyan"/>
          <w:u w:val="single"/>
        </w:rPr>
        <w:t>that does not mean we need be consumed with fear</w:t>
      </w:r>
      <w:r w:rsidRPr="00FD6C5C">
        <w:rPr>
          <w:rFonts w:eastAsia="Calibri" w:cs="Arial"/>
          <w:sz w:val="16"/>
        </w:rPr>
        <w:t xml:space="preserve"> and loathing. We can learn a lot about how society works, and fails to work, by looking at the worst. We can learn about the imagination, about politics, and about the wielding of power. We can learn about people’s capacities for despair and callousness, and for optimism and altruism. As we learn, our possibilities for improvement increase. Worst Cases is about the human condition in the modern world. Some say that September 11 changed everything. That’s not true. But it did imprint upon our imaginations scenes of horror that until then had been the province of novels and movies. We now imagine ourselves in those images, and our wide-awake nightmares are worse than they used to be. </w:t>
      </w:r>
      <w:r w:rsidRPr="00F95E0F">
        <w:rPr>
          <w:rFonts w:eastAsia="Calibri" w:cs="Arial"/>
          <w:b/>
          <w:bCs/>
          <w:highlight w:val="cyan"/>
          <w:u w:val="single"/>
        </w:rPr>
        <w:t xml:space="preserve">We must </w:t>
      </w:r>
      <w:r w:rsidRPr="00656235">
        <w:rPr>
          <w:rFonts w:eastAsia="Calibri" w:cs="Arial"/>
          <w:b/>
          <w:bCs/>
          <w:u w:val="single"/>
        </w:rPr>
        <w:t xml:space="preserve">name, </w:t>
      </w:r>
      <w:r w:rsidRPr="00F95E0F">
        <w:rPr>
          <w:rFonts w:eastAsia="Calibri" w:cs="Arial"/>
          <w:b/>
          <w:bCs/>
          <w:highlight w:val="cyan"/>
          <w:u w:val="single"/>
        </w:rPr>
        <w:t>analyze, and talk</w:t>
      </w:r>
      <w:r w:rsidRPr="00FD6C5C">
        <w:rPr>
          <w:rFonts w:eastAsia="Calibri" w:cs="Arial"/>
          <w:sz w:val="16"/>
        </w:rPr>
        <w:t xml:space="preserve"> about the beast. </w:t>
      </w:r>
      <w:r w:rsidRPr="00F95E0F">
        <w:rPr>
          <w:rFonts w:eastAsia="Calibri" w:cs="Arial"/>
          <w:b/>
          <w:bCs/>
          <w:highlight w:val="cyan"/>
          <w:u w:val="single"/>
        </w:rPr>
        <w:t>That’s our best hope</w:t>
      </w:r>
      <w:r w:rsidRPr="00656235">
        <w:rPr>
          <w:rFonts w:eastAsia="Calibri" w:cs="Arial"/>
          <w:b/>
          <w:bCs/>
          <w:u w:val="single"/>
        </w:rPr>
        <w:t xml:space="preserve">, as a society, </w:t>
      </w:r>
      <w:r w:rsidRPr="00F95E0F">
        <w:rPr>
          <w:rFonts w:eastAsia="Calibri" w:cs="Arial"/>
          <w:b/>
          <w:bCs/>
          <w:highlight w:val="cyan"/>
          <w:u w:val="single"/>
        </w:rPr>
        <w:t>to come to terms with the</w:t>
      </w:r>
      <w:r w:rsidRPr="00656235">
        <w:rPr>
          <w:rFonts w:eastAsia="Calibri" w:cs="Arial"/>
          <w:b/>
          <w:bCs/>
          <w:u w:val="single"/>
        </w:rPr>
        <w:t xml:space="preserve"> evil, </w:t>
      </w:r>
      <w:r w:rsidRPr="00FD6C5C">
        <w:rPr>
          <w:rFonts w:eastAsia="Calibri" w:cs="Arial"/>
          <w:sz w:val="16"/>
        </w:rPr>
        <w:t xml:space="preserve">the </w:t>
      </w:r>
      <w:r w:rsidRPr="00656235">
        <w:rPr>
          <w:rFonts w:eastAsia="Calibri" w:cs="Arial"/>
          <w:b/>
          <w:bCs/>
          <w:u w:val="single"/>
        </w:rPr>
        <w:t>human failings</w:t>
      </w:r>
      <w:r w:rsidRPr="00FD6C5C">
        <w:rPr>
          <w:rFonts w:eastAsia="Calibri" w:cs="Arial"/>
          <w:sz w:val="16"/>
        </w:rPr>
        <w:t xml:space="preserve">, the </w:t>
      </w:r>
      <w:r w:rsidRPr="00F95E0F">
        <w:rPr>
          <w:rFonts w:eastAsia="Calibri" w:cs="Arial"/>
          <w:b/>
          <w:bCs/>
          <w:highlight w:val="cyan"/>
          <w:u w:val="single"/>
        </w:rPr>
        <w:t>aspects</w:t>
      </w:r>
      <w:r w:rsidRPr="00656235">
        <w:rPr>
          <w:rFonts w:eastAsia="Calibri" w:cs="Arial"/>
          <w:b/>
          <w:bCs/>
          <w:u w:val="single"/>
        </w:rPr>
        <w:t xml:space="preserve"> of nature, and </w:t>
      </w:r>
      <w:r w:rsidRPr="00FD6C5C">
        <w:rPr>
          <w:rFonts w:eastAsia="Calibri" w:cs="Arial"/>
          <w:sz w:val="16"/>
        </w:rPr>
        <w:t xml:space="preserve">just </w:t>
      </w:r>
      <w:r w:rsidRPr="00656235">
        <w:rPr>
          <w:rFonts w:eastAsia="Calibri" w:cs="Arial"/>
          <w:b/>
          <w:bCs/>
          <w:u w:val="single"/>
        </w:rPr>
        <w:t xml:space="preserve">plain chance </w:t>
      </w:r>
      <w:r w:rsidRPr="00F95E0F">
        <w:rPr>
          <w:rFonts w:eastAsia="Calibri" w:cs="Arial"/>
          <w:b/>
          <w:bCs/>
          <w:highlight w:val="cyan"/>
          <w:u w:val="single"/>
        </w:rPr>
        <w:t>that put us in harm’s way.</w:t>
      </w:r>
      <w:r w:rsidRPr="00FD6C5C">
        <w:rPr>
          <w:rFonts w:eastAsia="Calibri" w:cs="Arial"/>
          <w:sz w:val="16"/>
        </w:rPr>
        <w:t xml:space="preserve"> Of course, </w:t>
      </w:r>
      <w:r w:rsidRPr="00656235">
        <w:rPr>
          <w:rFonts w:eastAsia="Calibri" w:cs="Arial"/>
          <w:b/>
          <w:bCs/>
          <w:u w:val="single"/>
        </w:rPr>
        <w:t>talking about the worst can be a way to scare people into accepting programs that have other ends,</w:t>
      </w:r>
      <w:r w:rsidRPr="00FD6C5C">
        <w:rPr>
          <w:rFonts w:eastAsia="Calibri" w:cs="Arial"/>
          <w:sz w:val="16"/>
        </w:rPr>
        <w:t xml:space="preserve"> and that they might not otherwise accept. </w:t>
      </w:r>
      <w:r w:rsidRPr="00656235">
        <w:rPr>
          <w:rFonts w:eastAsia="Calibri" w:cs="Arial"/>
          <w:b/>
          <w:bCs/>
          <w:u w:val="single"/>
        </w:rPr>
        <w:t>The image of a nuclear mushroom cloud, for example, can</w:t>
      </w:r>
      <w:r w:rsidRPr="00FD6C5C">
        <w:rPr>
          <w:rFonts w:eastAsia="Calibri" w:cs="Arial"/>
          <w:sz w:val="16"/>
        </w:rPr>
        <w:t xml:space="preserve"> be used to </w:t>
      </w:r>
      <w:r w:rsidRPr="00656235">
        <w:rPr>
          <w:rFonts w:eastAsia="Calibri" w:cs="Arial"/>
          <w:b/>
          <w:bCs/>
          <w:u w:val="single"/>
        </w:rPr>
        <w:t>justify war</w:t>
      </w:r>
      <w:r w:rsidRPr="00FD6C5C">
        <w:rPr>
          <w:rFonts w:eastAsia="Calibri" w:cs="Arial"/>
          <w:sz w:val="16"/>
        </w:rPr>
        <w:t xml:space="preserve"> because the possibility is so frightening that we would do almost anything to prevent it. </w:t>
      </w:r>
      <w:r w:rsidRPr="00656235">
        <w:rPr>
          <w:rFonts w:eastAsia="Calibri" w:cs="Arial"/>
          <w:b/>
          <w:bCs/>
          <w:u w:val="single"/>
        </w:rPr>
        <w:t xml:space="preserve">The dark side of </w:t>
      </w:r>
      <w:r w:rsidRPr="00F95E0F">
        <w:rPr>
          <w:rFonts w:eastAsia="Calibri" w:cs="Arial"/>
          <w:b/>
          <w:bCs/>
          <w:highlight w:val="cyan"/>
          <w:u w:val="single"/>
        </w:rPr>
        <w:t>worst case thinking</w:t>
      </w:r>
      <w:r w:rsidRPr="00656235">
        <w:rPr>
          <w:rFonts w:eastAsia="Calibri" w:cs="Arial"/>
          <w:b/>
          <w:bCs/>
          <w:u w:val="single"/>
        </w:rPr>
        <w:t xml:space="preserve"> is apparent</w:t>
      </w:r>
      <w:r w:rsidRPr="00FD6C5C">
        <w:rPr>
          <w:rFonts w:eastAsia="Calibri" w:cs="Arial"/>
          <w:sz w:val="16"/>
        </w:rPr>
        <w:t xml:space="preserve"> even at the level of personal relationships. </w:t>
      </w:r>
      <w:r w:rsidRPr="00F95E0F">
        <w:rPr>
          <w:rFonts w:eastAsia="Calibri" w:cs="Arial"/>
          <w:b/>
          <w:highlight w:val="cyan"/>
          <w:u w:val="single"/>
          <w:bdr w:val="single" w:sz="18" w:space="0" w:color="auto" w:frame="1"/>
        </w:rPr>
        <w:t>Unleavened by evidence</w:t>
      </w:r>
      <w:r w:rsidRPr="00656235">
        <w:rPr>
          <w:rFonts w:eastAsia="Calibri" w:cs="Arial"/>
          <w:b/>
          <w:u w:val="single"/>
          <w:bdr w:val="single" w:sz="18" w:space="0" w:color="auto" w:frame="1"/>
        </w:rPr>
        <w:t xml:space="preserve"> or careful thought</w:t>
      </w:r>
      <w:r w:rsidRPr="00FD6C5C">
        <w:rPr>
          <w:rFonts w:eastAsia="Calibri" w:cs="Arial"/>
          <w:sz w:val="16"/>
        </w:rPr>
        <w:t xml:space="preserve"> </w:t>
      </w:r>
      <w:r w:rsidRPr="00656235">
        <w:rPr>
          <w:rFonts w:eastAsia="Calibri" w:cs="Arial"/>
          <w:b/>
          <w:bCs/>
          <w:u w:val="single"/>
        </w:rPr>
        <w:t xml:space="preserve">it </w:t>
      </w:r>
      <w:r w:rsidRPr="00F95E0F">
        <w:rPr>
          <w:rFonts w:eastAsia="Calibri" w:cs="Arial"/>
          <w:b/>
          <w:bCs/>
          <w:highlight w:val="cyan"/>
          <w:u w:val="single"/>
        </w:rPr>
        <w:t>can lead to</w:t>
      </w:r>
      <w:r w:rsidRPr="00656235">
        <w:rPr>
          <w:rFonts w:eastAsia="Calibri" w:cs="Arial"/>
          <w:b/>
          <w:bCs/>
          <w:u w:val="single"/>
        </w:rPr>
        <w:t xml:space="preserve"> astonishingly </w:t>
      </w:r>
      <w:r w:rsidRPr="00F95E0F">
        <w:rPr>
          <w:rFonts w:eastAsia="Calibri" w:cs="Arial"/>
          <w:b/>
          <w:bCs/>
          <w:highlight w:val="cyan"/>
          <w:u w:val="single"/>
        </w:rPr>
        <w:t>poor policy</w:t>
      </w:r>
      <w:r w:rsidRPr="00656235">
        <w:rPr>
          <w:rFonts w:eastAsia="Calibri" w:cs="Arial"/>
          <w:b/>
          <w:bCs/>
          <w:u w:val="single"/>
        </w:rPr>
        <w:t xml:space="preserve"> and dumb decisions.</w:t>
      </w:r>
      <w:r w:rsidRPr="00FD6C5C">
        <w:rPr>
          <w:rFonts w:eastAsia="Calibri" w:cs="Arial"/>
          <w:sz w:val="16"/>
        </w:rPr>
        <w:t xml:space="preserve"> No organizational culture can prevent or guard against it. </w:t>
      </w:r>
      <w:r w:rsidRPr="00F95E0F">
        <w:rPr>
          <w:rFonts w:eastAsia="Calibri" w:cs="Arial"/>
          <w:b/>
          <w:highlight w:val="cyan"/>
          <w:u w:val="single"/>
          <w:bdr w:val="single" w:sz="18" w:space="0" w:color="auto" w:frame="1"/>
        </w:rPr>
        <w:t>The only response</w:t>
      </w:r>
      <w:r w:rsidRPr="00FD6C5C">
        <w:rPr>
          <w:rFonts w:eastAsia="Calibri" w:cs="Arial"/>
          <w:sz w:val="16"/>
          <w:highlight w:val="cyan"/>
        </w:rPr>
        <w:t xml:space="preserve"> </w:t>
      </w:r>
      <w:r w:rsidRPr="00F95E0F">
        <w:rPr>
          <w:rFonts w:eastAsia="Calibri" w:cs="Arial"/>
          <w:b/>
          <w:bCs/>
          <w:highlight w:val="cyan"/>
          <w:u w:val="single"/>
        </w:rPr>
        <w:t>that</w:t>
      </w:r>
      <w:r w:rsidRPr="00FD6C5C">
        <w:rPr>
          <w:rFonts w:eastAsia="Calibri" w:cs="Arial"/>
          <w:sz w:val="16"/>
          <w:highlight w:val="cyan"/>
        </w:rPr>
        <w:t xml:space="preserve"> </w:t>
      </w:r>
      <w:r w:rsidRPr="00F95E0F">
        <w:rPr>
          <w:rFonts w:eastAsia="Calibri" w:cs="Arial"/>
          <w:b/>
          <w:bCs/>
          <w:highlight w:val="cyan"/>
          <w:u w:val="single"/>
        </w:rPr>
        <w:t xml:space="preserve">will </w:t>
      </w:r>
      <w:r w:rsidRPr="00F95E0F">
        <w:rPr>
          <w:rFonts w:eastAsia="Calibri" w:cs="Arial"/>
          <w:b/>
          <w:highlight w:val="cyan"/>
          <w:u w:val="single"/>
          <w:bdr w:val="single" w:sz="18" w:space="0" w:color="auto" w:frame="1"/>
        </w:rPr>
        <w:t>effectively mute such abuses</w:t>
      </w:r>
      <w:r w:rsidRPr="00FD6C5C">
        <w:rPr>
          <w:rFonts w:eastAsia="Calibri" w:cs="Arial"/>
          <w:sz w:val="16"/>
          <w:highlight w:val="cyan"/>
        </w:rPr>
        <w:t xml:space="preserve"> </w:t>
      </w:r>
      <w:r w:rsidRPr="00F95E0F">
        <w:rPr>
          <w:rFonts w:eastAsia="Calibri" w:cs="Arial"/>
          <w:b/>
          <w:bCs/>
          <w:highlight w:val="cyan"/>
          <w:u w:val="single"/>
        </w:rPr>
        <w:t>is one that is organized and possessed of</w:t>
      </w:r>
      <w:r w:rsidRPr="00FD6C5C">
        <w:rPr>
          <w:rFonts w:eastAsia="Calibri" w:cs="Arial"/>
          <w:sz w:val="16"/>
        </w:rPr>
        <w:t xml:space="preserve"> courage and </w:t>
      </w:r>
      <w:r w:rsidRPr="00F95E0F">
        <w:rPr>
          <w:rFonts w:eastAsia="Calibri" w:cs="Arial"/>
          <w:b/>
          <w:bCs/>
          <w:highlight w:val="cyan"/>
          <w:u w:val="single"/>
        </w:rPr>
        <w:t>vision</w:t>
      </w:r>
      <w:r w:rsidRPr="00FD6C5C">
        <w:rPr>
          <w:rFonts w:eastAsia="Calibri" w:cs="Arial"/>
          <w:sz w:val="16"/>
        </w:rPr>
        <w:t xml:space="preserve">. </w:t>
      </w:r>
      <w:proofErr w:type="gramStart"/>
      <w:r w:rsidRPr="00FD6C5C">
        <w:rPr>
          <w:rFonts w:eastAsia="Calibri" w:cs="Arial"/>
          <w:sz w:val="16"/>
        </w:rPr>
        <w:t>So</w:t>
      </w:r>
      <w:proofErr w:type="gramEnd"/>
      <w:r w:rsidRPr="00FD6C5C">
        <w:rPr>
          <w:rFonts w:eastAsia="Calibri" w:cs="Arial"/>
          <w:sz w:val="16"/>
        </w:rPr>
        <w:t xml:space="preserve"> </w:t>
      </w:r>
      <w:r w:rsidRPr="00F95E0F">
        <w:rPr>
          <w:rFonts w:eastAsia="Calibri" w:cs="Arial"/>
          <w:b/>
          <w:bCs/>
          <w:highlight w:val="cyan"/>
          <w:u w:val="single"/>
        </w:rPr>
        <w:t>warnings</w:t>
      </w:r>
      <w:r w:rsidRPr="00FD6C5C">
        <w:rPr>
          <w:rFonts w:eastAsia="Calibri" w:cs="Arial"/>
          <w:sz w:val="16"/>
        </w:rPr>
        <w:t xml:space="preserve"> that the worst is at hand </w:t>
      </w:r>
      <w:r w:rsidRPr="00F95E0F">
        <w:rPr>
          <w:rFonts w:eastAsia="Calibri" w:cs="Arial"/>
          <w:b/>
          <w:bCs/>
          <w:highlight w:val="cyan"/>
          <w:u w:val="single"/>
        </w:rPr>
        <w:t>should be inspected</w:t>
      </w:r>
      <w:r w:rsidRPr="00656235">
        <w:rPr>
          <w:rFonts w:eastAsia="Calibri" w:cs="Arial"/>
          <w:b/>
          <w:bCs/>
          <w:u w:val="single"/>
        </w:rPr>
        <w:t xml:space="preserve"> closely</w:t>
      </w:r>
      <w:r w:rsidRPr="00FD6C5C">
        <w:rPr>
          <w:rFonts w:eastAsia="Calibri" w:cs="Arial"/>
          <w:sz w:val="16"/>
        </w:rPr>
        <w:t xml:space="preserve">, particularly if they call for actions that would serve ends the speaker cannot or does not freely acknowledge. I acknowledge my ends in this book. For better or worse, I always have. Worst Cases is a book full of stories about disasters. But it is not a disaster book. It is a book about the imagination. We look back and say that 9/11 was the worst terrorist attack ever in the United States, that the Spanish Flu of 1918, the Black Death, or AIDS was the worst epidemic ever, or that the 1906 San Francisco earthquake was the Great Earthquake. Nothing inherent to the events requires that we adorn them with superlatives. People’s imaginations make that happen. Similarly, </w:t>
      </w:r>
      <w:r w:rsidRPr="00656235">
        <w:rPr>
          <w:rFonts w:eastAsia="Calibri" w:cs="Arial"/>
          <w:b/>
          <w:bCs/>
          <w:u w:val="single"/>
        </w:rPr>
        <w:t>we construct possible futures of terror and calamity:</w:t>
      </w:r>
      <w:r w:rsidRPr="00FD6C5C">
        <w:rPr>
          <w:rFonts w:eastAsia="Calibri" w:cs="Arial"/>
          <w:sz w:val="16"/>
        </w:rPr>
        <w:t xml:space="preserve"> what happens if the nation’s power grid goes down for six months? what if smallpox sweeps the world? what if nuclear power has a particularly bad day? what if a monster tsunami slams southern California? These too are feats of imagination. </w:t>
      </w:r>
      <w:r w:rsidRPr="00F95E0F">
        <w:rPr>
          <w:rFonts w:eastAsia="Calibri" w:cs="Arial"/>
          <w:b/>
          <w:bCs/>
          <w:highlight w:val="cyan"/>
          <w:u w:val="single"/>
        </w:rPr>
        <w:t>There are those who say we shouldn’t worry</w:t>
      </w:r>
      <w:r w:rsidRPr="00FD6C5C">
        <w:rPr>
          <w:rFonts w:eastAsia="Calibri" w:cs="Arial"/>
          <w:sz w:val="16"/>
        </w:rPr>
        <w:t xml:space="preserve"> about things that are unlikely to happen. That’s what your pilot means in saying, after a turbulent cross-country flight, “You’ve just completed the safest part of your trip.” We hear the same thing when officials tell us </w:t>
      </w:r>
      <w:r w:rsidRPr="00F95E0F">
        <w:rPr>
          <w:rFonts w:eastAsia="Calibri" w:cs="Arial"/>
          <w:b/>
          <w:bCs/>
          <w:highlight w:val="cyan"/>
          <w:u w:val="single"/>
        </w:rPr>
        <w:t>that the probability</w:t>
      </w:r>
      <w:r w:rsidRPr="00FD6C5C">
        <w:rPr>
          <w:rFonts w:eastAsia="Calibri" w:cs="Arial"/>
          <w:sz w:val="16"/>
        </w:rPr>
        <w:t xml:space="preserve"> of a nuclear power plant melting down </w:t>
      </w:r>
      <w:r w:rsidRPr="00F95E0F">
        <w:rPr>
          <w:rFonts w:eastAsia="Calibri" w:cs="Arial"/>
          <w:b/>
          <w:bCs/>
          <w:highlight w:val="cyan"/>
          <w:u w:val="single"/>
        </w:rPr>
        <w:t>is</w:t>
      </w:r>
      <w:r w:rsidRPr="00656235">
        <w:rPr>
          <w:rFonts w:eastAsia="Calibri" w:cs="Arial"/>
          <w:b/>
          <w:bCs/>
          <w:u w:val="single"/>
        </w:rPr>
        <w:t xml:space="preserve"> vanishingly </w:t>
      </w:r>
      <w:r w:rsidRPr="00F95E0F">
        <w:rPr>
          <w:rFonts w:eastAsia="Calibri" w:cs="Arial"/>
          <w:b/>
          <w:bCs/>
          <w:highlight w:val="cyan"/>
          <w:u w:val="single"/>
        </w:rPr>
        <w:t>small</w:t>
      </w:r>
      <w:r w:rsidRPr="00FD6C5C">
        <w:rPr>
          <w:rFonts w:eastAsia="Calibri" w:cs="Arial"/>
          <w:sz w:val="16"/>
        </w:rPr>
        <w:t xml:space="preserve">. Or that the likelihood of an asteroid striking the earth is one in a million, billion, or trillion. There is similar advice from </w:t>
      </w:r>
      <w:r w:rsidRPr="00F95E0F">
        <w:rPr>
          <w:rFonts w:eastAsia="Calibri" w:cs="Arial"/>
          <w:b/>
          <w:bCs/>
          <w:highlight w:val="cyan"/>
          <w:u w:val="single"/>
        </w:rPr>
        <w:t>academics</w:t>
      </w:r>
      <w:r w:rsidRPr="00FD6C5C">
        <w:rPr>
          <w:rFonts w:eastAsia="Calibri" w:cs="Arial"/>
          <w:sz w:val="16"/>
        </w:rPr>
        <w:t xml:space="preserve"> who </w:t>
      </w:r>
      <w:r w:rsidRPr="00F95E0F">
        <w:rPr>
          <w:rFonts w:eastAsia="Calibri" w:cs="Arial"/>
          <w:b/>
          <w:bCs/>
          <w:highlight w:val="cyan"/>
          <w:u w:val="single"/>
        </w:rPr>
        <w:t>complain</w:t>
      </w:r>
      <w:r w:rsidRPr="00FD6C5C">
        <w:rPr>
          <w:rFonts w:eastAsia="Calibri" w:cs="Arial"/>
          <w:sz w:val="16"/>
        </w:rPr>
        <w:t xml:space="preserve"> that </w:t>
      </w:r>
      <w:r w:rsidRPr="00656235">
        <w:rPr>
          <w:rFonts w:eastAsia="Calibri" w:cs="Arial"/>
          <w:b/>
          <w:bCs/>
          <w:u w:val="single"/>
        </w:rPr>
        <w:t xml:space="preserve">people are unreasonable because their </w:t>
      </w:r>
      <w:r w:rsidRPr="00F95E0F">
        <w:rPr>
          <w:rFonts w:eastAsia="Calibri" w:cs="Arial"/>
          <w:b/>
          <w:bCs/>
          <w:highlight w:val="cyan"/>
          <w:u w:val="single"/>
        </w:rPr>
        <w:t>fears don’t jibe with statistics</w:t>
      </w:r>
      <w:r w:rsidRPr="00656235">
        <w:rPr>
          <w:rFonts w:eastAsia="Calibri" w:cs="Arial"/>
          <w:b/>
          <w:bCs/>
          <w:u w:val="single"/>
        </w:rPr>
        <w:t xml:space="preserve">. </w:t>
      </w:r>
      <w:r w:rsidRPr="00FD6C5C">
        <w:rPr>
          <w:rFonts w:eastAsia="Calibri" w:cs="Arial"/>
          <w:sz w:val="16"/>
        </w:rPr>
        <w:t xml:space="preserve">Chance, they reckon, is in our favor. </w:t>
      </w:r>
      <w:r w:rsidRPr="00F95E0F">
        <w:rPr>
          <w:rFonts w:eastAsia="Calibri" w:cs="Arial"/>
          <w:b/>
          <w:bCs/>
          <w:highlight w:val="cyan"/>
          <w:u w:val="single"/>
        </w:rPr>
        <w:t xml:space="preserve">But </w:t>
      </w:r>
      <w:r w:rsidRPr="00F95E0F">
        <w:rPr>
          <w:rFonts w:eastAsia="Calibri" w:cs="Arial"/>
          <w:b/>
          <w:highlight w:val="cyan"/>
          <w:u w:val="single"/>
          <w:bdr w:val="single" w:sz="18" w:space="0" w:color="auto" w:frame="1"/>
        </w:rPr>
        <w:t>chance is often against us</w:t>
      </w:r>
      <w:r w:rsidRPr="00656235">
        <w:rPr>
          <w:rFonts w:eastAsia="Calibri" w:cs="Arial"/>
          <w:b/>
          <w:bCs/>
          <w:u w:val="single"/>
        </w:rPr>
        <w:t>.</w:t>
      </w:r>
      <w:r w:rsidRPr="00FD6C5C">
        <w:rPr>
          <w:rFonts w:eastAsia="Calibri" w:cs="Arial"/>
          <w:sz w:val="16"/>
        </w:rPr>
        <w:t xml:space="preserve"> My view is that </w:t>
      </w:r>
      <w:r w:rsidRPr="00F95E0F">
        <w:rPr>
          <w:rFonts w:eastAsia="Calibri" w:cs="Arial"/>
          <w:b/>
          <w:bCs/>
          <w:highlight w:val="cyan"/>
          <w:u w:val="single"/>
        </w:rPr>
        <w:t>disasters and failures are normal</w:t>
      </w:r>
      <w:r w:rsidRPr="00FD6C5C">
        <w:rPr>
          <w:rFonts w:eastAsia="Calibri" w:cs="Arial"/>
          <w:sz w:val="16"/>
        </w:rPr>
        <w:t xml:space="preserve">, that, as a colleague of mine puts it, </w:t>
      </w:r>
      <w:r w:rsidRPr="00F95E0F">
        <w:rPr>
          <w:rFonts w:eastAsia="Calibri" w:cs="Arial"/>
          <w:b/>
          <w:highlight w:val="cyan"/>
          <w:u w:val="single"/>
          <w:bdr w:val="single" w:sz="18" w:space="0" w:color="auto" w:frame="1"/>
        </w:rPr>
        <w:t>things that have never happened before happen all the time</w:t>
      </w:r>
      <w:r w:rsidRPr="00FD6C5C">
        <w:rPr>
          <w:rFonts w:eastAsia="Calibri" w:cs="Arial"/>
          <w:sz w:val="16"/>
          <w:highlight w:val="cyan"/>
        </w:rPr>
        <w:t xml:space="preserve">. </w:t>
      </w:r>
      <w:r w:rsidRPr="00F95E0F">
        <w:rPr>
          <w:rFonts w:eastAsia="Calibri" w:cs="Arial"/>
          <w:b/>
          <w:bCs/>
          <w:highlight w:val="cyan"/>
          <w:u w:val="single"/>
        </w:rPr>
        <w:t>A fair number of those</w:t>
      </w:r>
      <w:r w:rsidRPr="00656235">
        <w:rPr>
          <w:rFonts w:eastAsia="Calibri" w:cs="Arial"/>
          <w:b/>
          <w:bCs/>
          <w:u w:val="single"/>
        </w:rPr>
        <w:t xml:space="preserve"> things </w:t>
      </w:r>
      <w:r w:rsidRPr="00F95E0F">
        <w:rPr>
          <w:rFonts w:eastAsia="Calibri" w:cs="Arial"/>
          <w:b/>
          <w:bCs/>
          <w:highlight w:val="cyan"/>
          <w:u w:val="single"/>
        </w:rPr>
        <w:t xml:space="preserve">end up being events we call </w:t>
      </w:r>
      <w:r w:rsidRPr="00F95E0F">
        <w:rPr>
          <w:rFonts w:eastAsia="Calibri" w:cs="Arial"/>
          <w:b/>
          <w:highlight w:val="cyan"/>
          <w:u w:val="single"/>
          <w:bdr w:val="single" w:sz="18" w:space="0" w:color="auto" w:frame="1"/>
        </w:rPr>
        <w:t>worst cases</w:t>
      </w:r>
      <w:r w:rsidRPr="00FD6C5C">
        <w:rPr>
          <w:rFonts w:eastAsia="Calibri" w:cs="Arial"/>
          <w:sz w:val="16"/>
          <w:highlight w:val="cyan"/>
        </w:rPr>
        <w:t>.</w:t>
      </w:r>
      <w:r w:rsidRPr="00FD6C5C">
        <w:rPr>
          <w:rFonts w:eastAsia="Calibri" w:cs="Arial"/>
          <w:sz w:val="16"/>
        </w:rPr>
        <w:t xml:space="preserve"> </w:t>
      </w:r>
      <w:r w:rsidRPr="00656235">
        <w:rPr>
          <w:rFonts w:eastAsia="Calibri" w:cs="Arial"/>
          <w:b/>
          <w:bCs/>
          <w:u w:val="single"/>
        </w:rPr>
        <w:t xml:space="preserve">When they </w:t>
      </w:r>
      <w:proofErr w:type="gramStart"/>
      <w:r w:rsidRPr="00656235">
        <w:rPr>
          <w:rFonts w:eastAsia="Calibri" w:cs="Arial"/>
          <w:b/>
          <w:bCs/>
          <w:u w:val="single"/>
        </w:rPr>
        <w:t>happen</w:t>
      </w:r>
      <w:proofErr w:type="gramEnd"/>
      <w:r w:rsidRPr="00656235">
        <w:rPr>
          <w:rFonts w:eastAsia="Calibri" w:cs="Arial"/>
          <w:b/>
          <w:bCs/>
          <w:u w:val="single"/>
        </w:rPr>
        <w:t xml:space="preserve"> we’re given opportunities to learn</w:t>
      </w:r>
      <w:r w:rsidRPr="00FD6C5C">
        <w:rPr>
          <w:rFonts w:eastAsia="Calibri" w:cs="Arial"/>
          <w:sz w:val="16"/>
        </w:rPr>
        <w:t xml:space="preserve"> things about society and human nature that are usually obscured. </w:t>
      </w:r>
      <w:r w:rsidRPr="00F95E0F">
        <w:rPr>
          <w:rFonts w:eastAsia="Calibri" w:cs="Arial"/>
          <w:b/>
          <w:bCs/>
          <w:highlight w:val="cyan"/>
          <w:u w:val="single"/>
        </w:rPr>
        <w:t xml:space="preserve">Worst case thinking </w:t>
      </w:r>
      <w:r w:rsidRPr="00F95E0F">
        <w:rPr>
          <w:rFonts w:eastAsia="Calibri" w:cs="Arial"/>
          <w:b/>
          <w:highlight w:val="cyan"/>
          <w:u w:val="single"/>
          <w:bdr w:val="single" w:sz="18" w:space="0" w:color="auto" w:frame="1"/>
        </w:rPr>
        <w:t>hasn’t been given its due</w:t>
      </w:r>
      <w:r w:rsidRPr="00FD6C5C">
        <w:rPr>
          <w:rFonts w:eastAsia="Calibri" w:cs="Arial"/>
          <w:sz w:val="16"/>
        </w:rPr>
        <w:t xml:space="preserve">, either </w:t>
      </w:r>
      <w:r w:rsidRPr="00F95E0F">
        <w:rPr>
          <w:rFonts w:eastAsia="Calibri" w:cs="Arial"/>
          <w:b/>
          <w:highlight w:val="cyan"/>
          <w:u w:val="single"/>
          <w:bdr w:val="single" w:sz="18" w:space="0" w:color="auto" w:frame="1"/>
        </w:rPr>
        <w:t>in academic writings or in social policy</w:t>
      </w:r>
      <w:r w:rsidRPr="00FD6C5C">
        <w:rPr>
          <w:rFonts w:eastAsia="Calibri" w:cs="Arial"/>
          <w:sz w:val="16"/>
          <w:highlight w:val="cyan"/>
        </w:rPr>
        <w:t xml:space="preserve">. </w:t>
      </w:r>
      <w:r w:rsidRPr="00F95E0F">
        <w:rPr>
          <w:rFonts w:eastAsia="Calibri" w:cs="Arial"/>
          <w:b/>
          <w:bCs/>
          <w:highlight w:val="cyan"/>
          <w:u w:val="single"/>
        </w:rPr>
        <w:t>We’re not paying enough attention to the</w:t>
      </w:r>
      <w:r w:rsidRPr="00656235">
        <w:rPr>
          <w:rFonts w:eastAsia="Calibri" w:cs="Arial"/>
          <w:b/>
          <w:bCs/>
          <w:u w:val="single"/>
        </w:rPr>
        <w:t xml:space="preserve"> ways we organize society that make us vulnerable to</w:t>
      </w:r>
      <w:r w:rsidRPr="00F95E0F">
        <w:rPr>
          <w:rFonts w:eastAsia="Calibri" w:cs="Arial"/>
          <w:b/>
          <w:bCs/>
          <w:highlight w:val="cyan"/>
          <w:u w:val="single"/>
        </w:rPr>
        <w:t xml:space="preserve"> worst cases. We’re not demanding</w:t>
      </w:r>
      <w:r w:rsidRPr="00FD6C5C">
        <w:rPr>
          <w:rFonts w:eastAsia="Calibri" w:cs="Arial"/>
          <w:sz w:val="16"/>
          <w:highlight w:val="cyan"/>
        </w:rPr>
        <w:t xml:space="preserve"> </w:t>
      </w:r>
      <w:r w:rsidRPr="00F95E0F">
        <w:rPr>
          <w:rFonts w:eastAsia="Calibri" w:cs="Arial"/>
          <w:b/>
          <w:bCs/>
          <w:highlight w:val="cyan"/>
          <w:u w:val="single"/>
        </w:rPr>
        <w:t>enough</w:t>
      </w:r>
      <w:r w:rsidRPr="00FD6C5C">
        <w:rPr>
          <w:rFonts w:eastAsia="Calibri" w:cs="Arial"/>
          <w:sz w:val="16"/>
        </w:rPr>
        <w:t xml:space="preserve"> responsibility and transparency </w:t>
      </w:r>
      <w:r w:rsidRPr="00F95E0F">
        <w:rPr>
          <w:rFonts w:eastAsia="Calibri" w:cs="Arial"/>
          <w:b/>
          <w:bCs/>
          <w:highlight w:val="cyan"/>
          <w:u w:val="single"/>
        </w:rPr>
        <w:t>from</w:t>
      </w:r>
      <w:r w:rsidRPr="00FD6C5C">
        <w:rPr>
          <w:rFonts w:eastAsia="Calibri" w:cs="Arial"/>
          <w:sz w:val="16"/>
        </w:rPr>
        <w:t xml:space="preserve"> leaders and </w:t>
      </w:r>
      <w:r w:rsidRPr="00F95E0F">
        <w:rPr>
          <w:rFonts w:eastAsia="Calibri" w:cs="Arial"/>
          <w:b/>
          <w:bCs/>
          <w:highlight w:val="cyan"/>
          <w:u w:val="single"/>
        </w:rPr>
        <w:t>policy makers</w:t>
      </w:r>
      <w:r w:rsidRPr="00FD6C5C">
        <w:rPr>
          <w:rFonts w:eastAsia="Calibri" w:cs="Arial"/>
          <w:sz w:val="16"/>
        </w:rPr>
        <w:t>. I am not an alarmist, but I am alarmed. That’s why I wrote Worst Cases. It is also why my tone and language are not technical. I am a sociologist, but I wrote Worst Cases so that nonsociologists can read it.</w:t>
      </w:r>
    </w:p>
    <w:p w14:paraId="28B676D0" w14:textId="77777777" w:rsidR="00383EBB" w:rsidRDefault="00383EBB" w:rsidP="00383EBB">
      <w:pPr>
        <w:pStyle w:val="Heading4"/>
      </w:pPr>
      <w:r>
        <w:t>No solvency—white families are more likely to opt out than minorities</w:t>
      </w:r>
    </w:p>
    <w:p w14:paraId="7AF8E4F9" w14:textId="77777777" w:rsidR="00383EBB" w:rsidRDefault="00383EBB" w:rsidP="00383EBB">
      <w:r w:rsidRPr="0050635A">
        <w:rPr>
          <w:rStyle w:val="Style13ptBold"/>
        </w:rPr>
        <w:t>Nina Rees 15</w:t>
      </w:r>
      <w:r w:rsidRPr="0050635A">
        <w:t xml:space="preserve">, 9-1-2015, "Tests Matter," US News &amp; World Report, </w:t>
      </w:r>
      <w:hyperlink r:id="rId12" w:history="1">
        <w:r w:rsidRPr="0076784F">
          <w:rPr>
            <w:rStyle w:val="Hyperlink"/>
          </w:rPr>
          <w:t>https://www.usnews.com/opinion/knowledge-bank/2015/09/01/parents-understand-why-we-need-testing-in-schools</w:t>
        </w:r>
      </w:hyperlink>
    </w:p>
    <w:p w14:paraId="39751560" w14:textId="77777777" w:rsidR="00383EBB" w:rsidRDefault="00383EBB" w:rsidP="00383EBB">
      <w:pPr>
        <w:rPr>
          <w:rStyle w:val="TitleChar"/>
        </w:rPr>
      </w:pPr>
      <w:r w:rsidRPr="003E7A56">
        <w:rPr>
          <w:sz w:val="16"/>
        </w:rPr>
        <w:t xml:space="preserve">But </w:t>
      </w:r>
      <w:r w:rsidRPr="003E7A56">
        <w:rPr>
          <w:rStyle w:val="TitleChar"/>
        </w:rPr>
        <w:t>when PDK/Gallup breaks down the numbers by race, the dynamic shifts</w:t>
      </w:r>
      <w:r w:rsidRPr="003E7A56">
        <w:rPr>
          <w:sz w:val="16"/>
        </w:rPr>
        <w:t xml:space="preserve"> a </w:t>
      </w:r>
      <w:r w:rsidRPr="003D5BD4">
        <w:rPr>
          <w:sz w:val="16"/>
        </w:rPr>
        <w:t xml:space="preserve">bit. </w:t>
      </w:r>
      <w:r w:rsidRPr="003D5BD4">
        <w:rPr>
          <w:rStyle w:val="TitleChar"/>
        </w:rPr>
        <w:t xml:space="preserve">While 65 percent of white respondents said there's too much emphasis on testing, </w:t>
      </w:r>
      <w:r w:rsidRPr="003D5BD4">
        <w:rPr>
          <w:rStyle w:val="TitleChar"/>
          <w:highlight w:val="yellow"/>
        </w:rPr>
        <w:t xml:space="preserve">only 60 percent of Hispanic </w:t>
      </w:r>
      <w:r w:rsidRPr="003D5BD4">
        <w:rPr>
          <w:rStyle w:val="TitleChar"/>
        </w:rPr>
        <w:t xml:space="preserve">respondents </w:t>
      </w:r>
      <w:r w:rsidRPr="003D5BD4">
        <w:rPr>
          <w:rStyle w:val="TitleChar"/>
          <w:highlight w:val="yellow"/>
        </w:rPr>
        <w:t>and 57 percent of black respondents said the same.</w:t>
      </w:r>
      <w:r w:rsidRPr="003E7A56">
        <w:rPr>
          <w:rStyle w:val="TitleChar"/>
        </w:rPr>
        <w:t xml:space="preserve"> </w:t>
      </w:r>
      <w:r w:rsidRPr="003D5BD4">
        <w:rPr>
          <w:rStyle w:val="TitleChar"/>
          <w:highlight w:val="yellow"/>
        </w:rPr>
        <w:t xml:space="preserve">Blacks and Hispanics were also less likely </w:t>
      </w:r>
      <w:r w:rsidRPr="003D5BD4">
        <w:rPr>
          <w:rStyle w:val="TitleChar"/>
        </w:rPr>
        <w:t>than whites</w:t>
      </w:r>
      <w:r w:rsidRPr="003D5BD4">
        <w:rPr>
          <w:rStyle w:val="TitleChar"/>
          <w:highlight w:val="yellow"/>
        </w:rPr>
        <w:t xml:space="preserve"> to say that parents should be allowed to opt their kids out of taking tests.</w:t>
      </w:r>
      <w:r w:rsidRPr="003E7A56">
        <w:rPr>
          <w:rStyle w:val="TitleChar"/>
        </w:rPr>
        <w:t xml:space="preserve"> (44 percent of whites support an opt out versus just 28 percent of blacks and 35 percent of Hispanics.</w:t>
      </w:r>
      <w:r w:rsidRPr="003E7A56">
        <w:rPr>
          <w:sz w:val="16"/>
        </w:rPr>
        <w:t xml:space="preserve">) What accounts for these differing views on testing? A big reason may be that </w:t>
      </w:r>
      <w:r w:rsidRPr="003E7A56">
        <w:rPr>
          <w:rStyle w:val="TitleChar"/>
        </w:rPr>
        <w:t>black and Hispanic families are often stuck in districts with under-performing schools. Rather than accepting assurances from teachers, principals and local officials that things are getting better, they want to see the proof.</w:t>
      </w:r>
    </w:p>
    <w:p w14:paraId="5BC1D386" w14:textId="77777777" w:rsidR="00383EBB" w:rsidRPr="00BF2D2B" w:rsidRDefault="00383EBB" w:rsidP="00383EBB">
      <w:pPr>
        <w:pStyle w:val="Heading4"/>
      </w:pPr>
      <w:r w:rsidRPr="00BF2D2B">
        <w:t>Some research methods have found no bias in testing</w:t>
      </w:r>
    </w:p>
    <w:p w14:paraId="35DC98BE" w14:textId="77777777" w:rsidR="00383EBB" w:rsidRDefault="00383EBB" w:rsidP="00383EBB">
      <w:r>
        <w:rPr>
          <w:rStyle w:val="Style13ptBold"/>
          <w:sz w:val="28"/>
        </w:rPr>
        <w:t xml:space="preserve">NRC, </w:t>
      </w:r>
      <w:r w:rsidRPr="00507531">
        <w:rPr>
          <w:rStyle w:val="Style13ptBold"/>
          <w:sz w:val="28"/>
        </w:rPr>
        <w:t>2</w:t>
      </w:r>
      <w:r>
        <w:rPr>
          <w:rStyle w:val="Style13ptBold"/>
          <w:sz w:val="28"/>
        </w:rPr>
        <w:t xml:space="preserve"> </w:t>
      </w:r>
      <w:r w:rsidRPr="00507531">
        <w:t>National Research Council. 2002. Minority Students in Special and Gifted Education. Washington, DC: The National Academies Press. “8 Alternative Approaches to Assessment." doi: 10.17226/10128.</w:t>
      </w:r>
    </w:p>
    <w:p w14:paraId="6ADC7B6D" w14:textId="77777777" w:rsidR="00383EBB" w:rsidRPr="00974BFE" w:rsidRDefault="00383EBB" w:rsidP="00383EBB">
      <w:pPr>
        <w:rPr>
          <w:sz w:val="16"/>
        </w:rPr>
      </w:pPr>
      <w:r w:rsidRPr="003D5BD4">
        <w:rPr>
          <w:rStyle w:val="TitleChar"/>
          <w:highlight w:val="yellow"/>
        </w:rPr>
        <w:t>A contrasting approach to test bias is based on a more statistical</w:t>
      </w:r>
      <w:r w:rsidRPr="00974BFE">
        <w:rPr>
          <w:sz w:val="16"/>
        </w:rPr>
        <w:t xml:space="preserve"> or psychometric </w:t>
      </w:r>
      <w:r w:rsidRPr="003D5BD4">
        <w:rPr>
          <w:rStyle w:val="TitleChar"/>
          <w:highlight w:val="yellow"/>
        </w:rPr>
        <w:t>view</w:t>
      </w:r>
      <w:r w:rsidRPr="00974BFE">
        <w:rPr>
          <w:sz w:val="16"/>
        </w:rPr>
        <w:t xml:space="preserve">. That is, </w:t>
      </w:r>
      <w:r w:rsidRPr="00D9280D">
        <w:rPr>
          <w:rStyle w:val="TitleChar"/>
        </w:rPr>
        <w:t>a test is considered biased if quantitative indicators of validity differ for different groups</w:t>
      </w:r>
      <w:r w:rsidRPr="00974BFE">
        <w:rPr>
          <w:sz w:val="16"/>
        </w:rPr>
        <w:t xml:space="preserve"> (Jensen, 1980). </w:t>
      </w:r>
      <w:r w:rsidRPr="00D9280D">
        <w:rPr>
          <w:rStyle w:val="TitleChar"/>
        </w:rPr>
        <w:t>A common procedure has been to conduct item analysis of specific tests to examine construct validity. A specific test would be considered to be biased if there is a significant “item by group interaction</w:t>
      </w:r>
      <w:r w:rsidRPr="00974BFE">
        <w:rPr>
          <w:sz w:val="16"/>
        </w:rPr>
        <w:t xml:space="preserve">,” suggesting that a specific item deviates significantly from the overall profile for any group. </w:t>
      </w:r>
      <w:r w:rsidRPr="003D5BD4">
        <w:rPr>
          <w:rStyle w:val="TitleChar"/>
          <w:highlight w:val="yellow"/>
        </w:rPr>
        <w:t>Several researchers have concluded that there is no evidence for test bias using such procedures</w:t>
      </w:r>
      <w:r w:rsidRPr="00974BFE">
        <w:rPr>
          <w:sz w:val="16"/>
        </w:rPr>
        <w:t xml:space="preserve"> (Jensen, 1974; Sandoval, 1979), a view that was embraced by the 1982 National Research Council (NRC) committee (1982). Other investigators have noted, however, that cultural factors may serve to depress the scores of a particular group in a more generalized or comprehensive fashion so that individual items would not stand out, even though cultural effects may still be present (Figueroa, 1983). This would be the case if familiarity with testing itself were at issue.</w:t>
      </w:r>
    </w:p>
    <w:p w14:paraId="0E3C6E4F" w14:textId="77777777" w:rsidR="00EE5A54" w:rsidRPr="00EE5A54" w:rsidRDefault="00EE5A54" w:rsidP="00B908AA">
      <w:pPr>
        <w:pStyle w:val="Heading4"/>
      </w:pPr>
    </w:p>
    <w:sectPr w:rsidR="00EE5A54" w:rsidRPr="00EE5A5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63B38B0"/>
    <w:multiLevelType w:val="hybridMultilevel"/>
    <w:tmpl w:val="54826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972048"/>
    <w:multiLevelType w:val="hybridMultilevel"/>
    <w:tmpl w:val="F1CCB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9022347"/>
    <w:multiLevelType w:val="hybridMultilevel"/>
    <w:tmpl w:val="FD9A9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9D5FEE"/>
    <w:multiLevelType w:val="hybridMultilevel"/>
    <w:tmpl w:val="2A1E2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4002E7"/>
    <w:multiLevelType w:val="hybridMultilevel"/>
    <w:tmpl w:val="CF628A56"/>
    <w:lvl w:ilvl="0" w:tplc="15B62BAC">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AF2606"/>
    <w:multiLevelType w:val="hybridMultilevel"/>
    <w:tmpl w:val="AE6E35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3520A32"/>
    <w:multiLevelType w:val="hybridMultilevel"/>
    <w:tmpl w:val="9142FBEC"/>
    <w:lvl w:ilvl="0" w:tplc="9AC64C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F070FD1"/>
    <w:multiLevelType w:val="hybridMultilevel"/>
    <w:tmpl w:val="8BCCA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5"/>
  </w:num>
  <w:num w:numId="14">
    <w:abstractNumId w:val="11"/>
  </w:num>
  <w:num w:numId="15">
    <w:abstractNumId w:val="17"/>
  </w:num>
  <w:num w:numId="16">
    <w:abstractNumId w:val="18"/>
  </w:num>
  <w:num w:numId="17">
    <w:abstractNumId w:val="1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6"/>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20FA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5BD3"/>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1660"/>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7D18"/>
    <w:rsid w:val="002502CF"/>
    <w:rsid w:val="00256449"/>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3EBB"/>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46FB"/>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4345"/>
    <w:rsid w:val="00577C12"/>
    <w:rsid w:val="00580BFC"/>
    <w:rsid w:val="00581048"/>
    <w:rsid w:val="00581203"/>
    <w:rsid w:val="00581D09"/>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CC7"/>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1083"/>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420D"/>
    <w:rsid w:val="00717B01"/>
    <w:rsid w:val="00720FA9"/>
    <w:rsid w:val="007227D9"/>
    <w:rsid w:val="0072491F"/>
    <w:rsid w:val="00725598"/>
    <w:rsid w:val="007374A1"/>
    <w:rsid w:val="007475C0"/>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02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54C"/>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0CB9"/>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08AA"/>
    <w:rsid w:val="00B92A93"/>
    <w:rsid w:val="00BA17A8"/>
    <w:rsid w:val="00BA3C33"/>
    <w:rsid w:val="00BA7BED"/>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279D"/>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A6E2A"/>
    <w:rsid w:val="00EB298C"/>
    <w:rsid w:val="00EB33FF"/>
    <w:rsid w:val="00EB3D1A"/>
    <w:rsid w:val="00EC2759"/>
    <w:rsid w:val="00EC7106"/>
    <w:rsid w:val="00ED0120"/>
    <w:rsid w:val="00ED3BBA"/>
    <w:rsid w:val="00ED4E12"/>
    <w:rsid w:val="00EE051B"/>
    <w:rsid w:val="00EE54B4"/>
    <w:rsid w:val="00EE5A5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4B86"/>
    <w:rsid w:val="00F73954"/>
    <w:rsid w:val="00F94060"/>
    <w:rsid w:val="00FA56F6"/>
    <w:rsid w:val="00FB329D"/>
    <w:rsid w:val="00FC27E3"/>
    <w:rsid w:val="00FC74C7"/>
    <w:rsid w:val="00FD451D"/>
    <w:rsid w:val="00FD5B22"/>
    <w:rsid w:val="00FD6C5C"/>
    <w:rsid w:val="00FE1B01"/>
    <w:rsid w:val="00FE2218"/>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5815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F64B86"/>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F64B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64B8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64B8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Card,TAG,ta,T"/>
    <w:basedOn w:val="Normal"/>
    <w:next w:val="Normal"/>
    <w:link w:val="Heading4Char"/>
    <w:uiPriority w:val="9"/>
    <w:unhideWhenUsed/>
    <w:qFormat/>
    <w:rsid w:val="00F64B8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F64B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4B86"/>
  </w:style>
  <w:style w:type="character" w:customStyle="1" w:styleId="Heading1Char">
    <w:name w:val="Heading 1 Char"/>
    <w:aliases w:val="Pocket Char"/>
    <w:basedOn w:val="DefaultParagraphFont"/>
    <w:link w:val="Heading1"/>
    <w:uiPriority w:val="9"/>
    <w:rsid w:val="00F64B86"/>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64B86"/>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64B86"/>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9"/>
    <w:rsid w:val="00F64B86"/>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64B86"/>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Underline Char,Bold Cite Char,Citation Char Char Char,ci,c"/>
    <w:basedOn w:val="DefaultParagraphFont"/>
    <w:uiPriority w:val="1"/>
    <w:qFormat/>
    <w:rsid w:val="00F64B86"/>
    <w:rPr>
      <w:b w:val="0"/>
      <w:sz w:val="22"/>
      <w:u w:val="single"/>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Bold Underline,B,Style1"/>
    <w:basedOn w:val="DefaultParagraphFont"/>
    <w:link w:val="textbold"/>
    <w:uiPriority w:val="20"/>
    <w:qFormat/>
    <w:rsid w:val="00F64B86"/>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64B8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at Char1,Heading Char1,Heading 1 Char1"/>
    <w:basedOn w:val="DefaultParagraphFont"/>
    <w:uiPriority w:val="99"/>
    <w:unhideWhenUsed/>
    <w:rsid w:val="00F64B86"/>
    <w:rPr>
      <w:color w:val="auto"/>
      <w:u w:val="none"/>
    </w:rPr>
  </w:style>
  <w:style w:type="paragraph" w:styleId="DocumentMap">
    <w:name w:val="Document Map"/>
    <w:basedOn w:val="Normal"/>
    <w:link w:val="DocumentMapChar"/>
    <w:uiPriority w:val="99"/>
    <w:semiHidden/>
    <w:unhideWhenUsed/>
    <w:rsid w:val="00F64B8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64B86"/>
    <w:rPr>
      <w:rFonts w:ascii="Lucida Grande" w:hAnsi="Lucida Grande" w:cs="Lucida Grande"/>
    </w:rPr>
  </w:style>
  <w:style w:type="character" w:customStyle="1" w:styleId="TitleChar">
    <w:name w:val="Title Char"/>
    <w:basedOn w:val="DefaultParagraphFont"/>
    <w:link w:val="Title"/>
    <w:uiPriority w:val="5"/>
    <w:qFormat/>
    <w:rsid w:val="00720FA9"/>
    <w:rPr>
      <w:sz w:val="22"/>
      <w:u w:val="single"/>
    </w:rPr>
  </w:style>
  <w:style w:type="paragraph" w:styleId="Title">
    <w:name w:val="Title"/>
    <w:basedOn w:val="Normal"/>
    <w:next w:val="Normal"/>
    <w:link w:val="TitleChar"/>
    <w:uiPriority w:val="5"/>
    <w:qFormat/>
    <w:rsid w:val="00720FA9"/>
    <w:pPr>
      <w:pBdr>
        <w:bottom w:val="single" w:sz="8" w:space="4" w:color="4F81BD"/>
      </w:pBdr>
      <w:spacing w:after="300" w:line="240" w:lineRule="auto"/>
      <w:contextualSpacing/>
    </w:pPr>
    <w:rPr>
      <w:rFonts w:asciiTheme="minorHAnsi" w:hAnsiTheme="minorHAnsi"/>
      <w:u w:val="single"/>
    </w:rPr>
  </w:style>
  <w:style w:type="character" w:customStyle="1" w:styleId="TitleChar1">
    <w:name w:val="Title Char1"/>
    <w:basedOn w:val="DefaultParagraphFont"/>
    <w:uiPriority w:val="10"/>
    <w:rsid w:val="00720FA9"/>
    <w:rPr>
      <w:rFonts w:asciiTheme="majorHAnsi" w:eastAsiaTheme="majorEastAsia" w:hAnsiTheme="majorHAnsi" w:cstheme="majorBidi"/>
      <w:spacing w:val="-10"/>
      <w:kern w:val="28"/>
      <w:sz w:val="56"/>
      <w:szCs w:val="56"/>
    </w:rPr>
  </w:style>
  <w:style w:type="paragraph" w:customStyle="1" w:styleId="textbold">
    <w:name w:val="text bold"/>
    <w:basedOn w:val="Normal"/>
    <w:link w:val="Emphasis"/>
    <w:uiPriority w:val="20"/>
    <w:qFormat/>
    <w:rsid w:val="009C554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styleId="ListParagraph">
    <w:name w:val="List Paragraph"/>
    <w:basedOn w:val="Normal"/>
    <w:uiPriority w:val="34"/>
    <w:qFormat/>
    <w:rsid w:val="009C554C"/>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4C46FB"/>
    <w:rPr>
      <w:sz w:val="22"/>
      <w:szCs w:val="22"/>
      <w:u w:val="single"/>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760255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usnews.com/opinion/knowledge-bank/2015/09/23/testing-plays-a-key-role-in-education-accountability" TargetMode="External"/><Relationship Id="rId12" Type="http://schemas.openxmlformats.org/officeDocument/2006/relationships/hyperlink" Target="https://www.usnews.com/opinion/knowledge-bank/2015/09/01/parents-understand-why-we-need-testing-in-schools"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dictionary.com/browse/increase" TargetMode="External"/><Relationship Id="rId10" Type="http://schemas.openxmlformats.org/officeDocument/2006/relationships/hyperlink" Target="http://www.ajc.com/news/state--regional-education/test-opt-out-bill-passed-georgia-house/FTN3yj7Mr17KI1f0PLJUt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Gupt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63C4D80-CDCE-FA4D-8A6B-942EBD5E0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52</TotalTime>
  <Pages>1</Pages>
  <Words>18424</Words>
  <Characters>105018</Characters>
  <Application>Microsoft Macintosh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123196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5</cp:revision>
  <dcterms:created xsi:type="dcterms:W3CDTF">2017-07-28T15:30:00Z</dcterms:created>
  <dcterms:modified xsi:type="dcterms:W3CDTF">2017-07-30T14:48:00Z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