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D21E3F" w14:textId="6A695369" w:rsidR="00554B14" w:rsidRDefault="00554B14" w:rsidP="00F20273">
      <w:pPr>
        <w:pStyle w:val="Heading1"/>
      </w:pPr>
      <w:r>
        <w:t xml:space="preserve">Strategy notes </w:t>
      </w:r>
    </w:p>
    <w:p w14:paraId="370BECED" w14:textId="0509AB80" w:rsidR="00E0744C" w:rsidRDefault="00D20BB6" w:rsidP="008947FD">
      <w:pPr>
        <w:pStyle w:val="Heading4"/>
      </w:pPr>
      <w:r>
        <w:t xml:space="preserve">Privatization and School Choice solvency cards are also solvency cards for the Title I portability aff [school choice is the foundation of portability].  </w:t>
      </w:r>
    </w:p>
    <w:p w14:paraId="5F04FBBB" w14:textId="77777777" w:rsidR="008947FD" w:rsidRPr="008947FD" w:rsidRDefault="008947FD" w:rsidP="008947FD"/>
    <w:p w14:paraId="4B74A5DC" w14:textId="6C149ECB" w:rsidR="003829AE" w:rsidRDefault="003829AE" w:rsidP="008947FD">
      <w:pPr>
        <w:pStyle w:val="Heading4"/>
      </w:pPr>
      <w:r>
        <w:t xml:space="preserve">Privatization and school choice CP – could be used to solve various educational inequality internal links.  You could also couple this with the </w:t>
      </w:r>
      <w:r w:rsidR="00180B9D">
        <w:t>states to increase privatization</w:t>
      </w:r>
      <w:r w:rsidR="009E1D94">
        <w:t xml:space="preserve">.  </w:t>
      </w:r>
    </w:p>
    <w:p w14:paraId="5D3A118B" w14:textId="77777777" w:rsidR="008947FD" w:rsidRPr="008947FD" w:rsidRDefault="008947FD" w:rsidP="008947FD"/>
    <w:p w14:paraId="71C34AAC" w14:textId="35B7046D" w:rsidR="009E1D94" w:rsidRDefault="009E1D94" w:rsidP="008947FD">
      <w:pPr>
        <w:pStyle w:val="Heading4"/>
      </w:pPr>
      <w:r>
        <w:t xml:space="preserve">Few cards about how private organizations could fund the curriculum changes – you could read privatization bad (not all those cards are about the school choice movement) as answers to those CPs.  </w:t>
      </w:r>
    </w:p>
    <w:p w14:paraId="17BFEED2" w14:textId="77777777" w:rsidR="008947FD" w:rsidRPr="008947FD" w:rsidRDefault="008947FD" w:rsidP="008947FD"/>
    <w:p w14:paraId="5F8D0927" w14:textId="241614F3" w:rsidR="00E0744C" w:rsidRDefault="00E0744C" w:rsidP="008947FD">
      <w:pPr>
        <w:pStyle w:val="Heading4"/>
      </w:pPr>
      <w:r>
        <w:t xml:space="preserve">Special Education tradeoff </w:t>
      </w:r>
      <w:r w:rsidR="003829AE">
        <w:t>DA – net benefit to having the privates education</w:t>
      </w:r>
      <w:r w:rsidR="0088401F">
        <w:t xml:space="preserve">al organizations fund the plan or a stand alone DA for curriculum affs </w:t>
      </w:r>
    </w:p>
    <w:p w14:paraId="51C9F99A" w14:textId="77777777" w:rsidR="002C2039" w:rsidRPr="002C2039" w:rsidRDefault="002C2039" w:rsidP="002C2039"/>
    <w:p w14:paraId="5873FE73" w14:textId="77EC15C4" w:rsidR="00E0744C" w:rsidRDefault="004A6F3B" w:rsidP="00E0744C">
      <w:pPr>
        <w:pStyle w:val="Heading1"/>
      </w:pPr>
      <w:r>
        <w:t xml:space="preserve">Counterplan solvency – </w:t>
      </w:r>
      <w:r w:rsidR="007C33B9">
        <w:t>privatization/school choice</w:t>
      </w:r>
      <w:r w:rsidR="00E0744C">
        <w:t xml:space="preserve"> good</w:t>
      </w:r>
      <w:r w:rsidR="007C33B9">
        <w:t xml:space="preserve"> </w:t>
      </w:r>
    </w:p>
    <w:p w14:paraId="5F14C335" w14:textId="14679D4D" w:rsidR="004A6F3B" w:rsidRDefault="004A6F3B" w:rsidP="00E86061">
      <w:pPr>
        <w:pStyle w:val="Heading2"/>
      </w:pPr>
      <w:r>
        <w:t>Solv</w:t>
      </w:r>
      <w:r w:rsidR="003A41F0">
        <w:t xml:space="preserve">ency – privatization </w:t>
      </w:r>
    </w:p>
    <w:p w14:paraId="23835D3B" w14:textId="64E8C288" w:rsidR="003A41F0" w:rsidRPr="009E02C7" w:rsidRDefault="009E02C7" w:rsidP="009E02C7">
      <w:pPr>
        <w:pStyle w:val="Heading4"/>
      </w:pPr>
      <w:r w:rsidRPr="009E02C7">
        <w:t xml:space="preserve">Privatization improve education – no evidence hurts quality or resources </w:t>
      </w:r>
    </w:p>
    <w:p w14:paraId="660A5475" w14:textId="77777777" w:rsidR="003A41F0" w:rsidRPr="00C257CA" w:rsidRDefault="003A41F0" w:rsidP="003A41F0">
      <w:r w:rsidRPr="000C3785">
        <w:rPr>
          <w:rStyle w:val="Style13ptBold"/>
        </w:rPr>
        <w:t>McClusky, Director of Cato’s Center for Educational Freedom, 2016</w:t>
      </w:r>
      <w:r>
        <w:t>(Neal McClusky, “</w:t>
      </w:r>
      <w:r w:rsidRPr="00002741">
        <w:t>Is Education “Privatization” Really Just Devious Deceit?</w:t>
      </w:r>
      <w:r>
        <w:t xml:space="preserve">”, Cato Institute, 8/10/2016, </w:t>
      </w:r>
      <w:hyperlink r:id="rId9" w:history="1">
        <w:r w:rsidRPr="005227AB">
          <w:rPr>
            <w:rStyle w:val="Hyperlink"/>
          </w:rPr>
          <w:t>https://www.cato.org/blog/education-privatization-really-just-devious-deceit</w:t>
        </w:r>
      </w:hyperlink>
      <w:r>
        <w:t>, 7/8/2017)GDI/DCM</w:t>
      </w:r>
    </w:p>
    <w:p w14:paraId="35570344" w14:textId="77777777" w:rsidR="003A41F0" w:rsidRDefault="003A41F0" w:rsidP="003A41F0">
      <w:r>
        <w:t xml:space="preserve">Education historian Diane </w:t>
      </w:r>
      <w:r w:rsidRPr="00C257CA">
        <w:rPr>
          <w:rStyle w:val="StyleUnderline"/>
        </w:rPr>
        <w:t>Ravitch is against</w:t>
      </w:r>
      <w:r>
        <w:t xml:space="preserve"> charter schools, voucher programs – </w:t>
      </w:r>
      <w:r w:rsidRPr="00C257CA">
        <w:rPr>
          <w:rStyle w:val="StyleUnderline"/>
        </w:rPr>
        <w:t>any sort of education “privatization</w:t>
      </w:r>
      <w:r>
        <w:t xml:space="preserve">.” And that’s fine. </w:t>
      </w:r>
      <w:r w:rsidRPr="00C257CA">
        <w:rPr>
          <w:rStyle w:val="StyleUnderline"/>
        </w:rPr>
        <w:t>I just wish she would bring more to bear in opposing such measures</w:t>
      </w:r>
      <w:r>
        <w:t xml:space="preserve"> than accusations about privatizers’ hand-rubbing, dastardly motives, and unsupported assertions about what privatization has or has not done.</w:t>
      </w:r>
    </w:p>
    <w:p w14:paraId="66251DB8" w14:textId="77777777" w:rsidR="003A41F0" w:rsidRDefault="003A41F0" w:rsidP="003A41F0">
      <w:r w:rsidRPr="00C257CA">
        <w:rPr>
          <w:rStyle w:val="StyleUnderline"/>
        </w:rPr>
        <w:t>Here’s the part that really got to me in Ravitch’s latest writing</w:t>
      </w:r>
      <w:r>
        <w:t xml:space="preserve"> on privatization:</w:t>
      </w:r>
    </w:p>
    <w:p w14:paraId="38F209C4" w14:textId="77777777" w:rsidR="003A41F0" w:rsidRDefault="003A41F0" w:rsidP="003A41F0">
      <w:r w:rsidRPr="00C257CA">
        <w:rPr>
          <w:rStyle w:val="StyleUnderline"/>
        </w:rPr>
        <w:t>A quarter century after privatization began in earnest, it is clear that its main effect has been to undermine the public schools</w:t>
      </w:r>
      <w:r>
        <w:t xml:space="preserve">. Actually, that has always been the goal of the privatization movement. </w:t>
      </w:r>
      <w:r w:rsidRPr="00C257CA">
        <w:rPr>
          <w:rStyle w:val="StyleUnderline"/>
        </w:rPr>
        <w:t>Their propaganda campaign</w:t>
      </w:r>
      <w:r>
        <w:t xml:space="preserve"> – which now spans from Kenya to the United Kingdom – </w:t>
      </w:r>
      <w:r w:rsidRPr="00C257CA">
        <w:rPr>
          <w:rStyle w:val="StyleUnderline"/>
        </w:rPr>
        <w:t>blames public schools for the persistence of poverty and for the low test scores of children</w:t>
      </w:r>
      <w:r>
        <w:t xml:space="preserve"> who grow up in poverty, without adequate food or medical care.</w:t>
      </w:r>
    </w:p>
    <w:p w14:paraId="386D6996" w14:textId="77777777" w:rsidR="003A41F0" w:rsidRDefault="003A41F0" w:rsidP="003A41F0">
      <w:r>
        <w:t xml:space="preserve">The privatization movement has cleverly and deceitfully branded itself as a “reform movement.” As </w:t>
      </w:r>
      <w:r w:rsidRPr="00C257CA">
        <w:rPr>
          <w:rStyle w:val="StyleUnderline"/>
        </w:rPr>
        <w:t>they divert resources and students from public schools</w:t>
      </w:r>
      <w:r>
        <w:t>, which still enroll the vast majority of students, they congratulate themselves for leading a civil rights movement and introducing market discipline into what has traditionally been a government responsibility.</w:t>
      </w:r>
    </w:p>
    <w:p w14:paraId="587880F9" w14:textId="77777777" w:rsidR="003A41F0" w:rsidRDefault="003A41F0" w:rsidP="003A41F0">
      <w:r>
        <w:t xml:space="preserve">These are pretty tough accusations. </w:t>
      </w:r>
      <w:r w:rsidRPr="00C257CA">
        <w:rPr>
          <w:rStyle w:val="StyleUnderline"/>
        </w:rPr>
        <w:t>But where’s the evidence? Ravitch offers basically none,</w:t>
      </w:r>
      <w:r>
        <w:t xml:space="preserve"> save attacking the 1983 report “A Nation at Risk” for overinflating the dangers posed to the United States by its education system. (A point, by the way, to which I am sympathetic.)</w:t>
      </w:r>
    </w:p>
    <w:p w14:paraId="21F8B65D" w14:textId="77777777" w:rsidR="003A41F0" w:rsidRDefault="003A41F0" w:rsidP="003A41F0">
      <w:r w:rsidRPr="00327B3A">
        <w:rPr>
          <w:rStyle w:val="StyleUnderline"/>
        </w:rPr>
        <w:t xml:space="preserve">But demonstrate that the main goal—and effect—of privatizers has been to hurt public schools, not help kids? No evidence. </w:t>
      </w:r>
      <w:r w:rsidRPr="00327B3A">
        <w:t>That</w:t>
      </w:r>
      <w:r>
        <w:t xml:space="preserve"> privatizers have “deceitfully” used the term “reform movement,” as if more school choice weren’t somehow a reform? No evidence. That they blame public schools, presumably exclusively, for the persistence of poverty? No evidence.</w:t>
      </w:r>
    </w:p>
    <w:p w14:paraId="5D78C275" w14:textId="77777777" w:rsidR="003A41F0" w:rsidRDefault="003A41F0" w:rsidP="003A41F0">
      <w:r>
        <w:t xml:space="preserve">I can’t speak to the motivations of others, but my goal in </w:t>
      </w:r>
      <w:r w:rsidRPr="00C257CA">
        <w:rPr>
          <w:rStyle w:val="StyleUnderline"/>
        </w:rPr>
        <w:t>supporting “privatization” is absolutely to reform the system and help not just children, but all of society</w:t>
      </w:r>
      <w:r>
        <w:t xml:space="preserve">. Not only do I think </w:t>
      </w:r>
      <w:r w:rsidRPr="00C257CA">
        <w:rPr>
          <w:rStyle w:val="StyleUnderline"/>
        </w:rPr>
        <w:t>the evidence shows public schooling does not work as well as free-market education academically</w:t>
      </w:r>
      <w:r>
        <w:t xml:space="preserve">, </w:t>
      </w:r>
      <w:r w:rsidRPr="00C257CA">
        <w:rPr>
          <w:rStyle w:val="StyleUnderline"/>
        </w:rPr>
        <w:t>government schooling is</w:t>
      </w:r>
      <w:r>
        <w:t xml:space="preserve"> fundamentally at odds with basic American values, </w:t>
      </w:r>
      <w:r w:rsidRPr="00C257CA">
        <w:rPr>
          <w:rStyle w:val="StyleUnderline"/>
        </w:rPr>
        <w:t>forcing social conflict and creating inequality</w:t>
      </w:r>
      <w:r>
        <w:t xml:space="preserve"> under the law. And Ravitch herself has furnished a significant amount of the evidence that has led me to those conclusions.  </w:t>
      </w:r>
    </w:p>
    <w:p w14:paraId="7CC8F6F0" w14:textId="77777777" w:rsidR="003A41F0" w:rsidRDefault="003A41F0" w:rsidP="003A41F0">
      <w:r>
        <w:t xml:space="preserve">Those conclusions have, of course, caused me to believe that </w:t>
      </w:r>
      <w:r w:rsidRPr="00C257CA">
        <w:rPr>
          <w:rStyle w:val="StyleUnderline"/>
        </w:rPr>
        <w:t>the government monopoly over education should go away, and that funding should follow each, unique child to the educational options chosen by his or her parents</w:t>
      </w:r>
      <w:r w:rsidRPr="00327B3A">
        <w:rPr>
          <w:rStyle w:val="StyleUnderline"/>
        </w:rPr>
        <w:t xml:space="preserve">. The end of government schooling, however, is not my goal, but a consequence of achieving my desired goals: improving education </w:t>
      </w:r>
      <w:r>
        <w:t>and maximizing liberty.</w:t>
      </w:r>
    </w:p>
    <w:p w14:paraId="44B65FBB" w14:textId="77777777" w:rsidR="003A41F0" w:rsidRDefault="003A41F0" w:rsidP="003A41F0">
      <w:r>
        <w:t xml:space="preserve">There is also weighty evidence of the power of privatized—meaning, really, freedom-based—education. As James Tooley’s work has vividly illustrated, </w:t>
      </w:r>
      <w:r w:rsidRPr="00C257CA">
        <w:rPr>
          <w:rStyle w:val="StyleUnderline"/>
        </w:rPr>
        <w:t>private, for-profit schools seem to be providing education, typically better than the public schools</w:t>
      </w:r>
      <w:r>
        <w:t>, to many of the poorest people in the world. And the cases of Sweden and Chile to which Ravitch points actually furnish far from damning evidence that choice fails.</w:t>
      </w:r>
    </w:p>
    <w:p w14:paraId="7DB54477" w14:textId="34A6B24F" w:rsidR="006E4D59" w:rsidRPr="002B6513" w:rsidRDefault="006E4D59" w:rsidP="006E4D59">
      <w:pPr>
        <w:pStyle w:val="Heading4"/>
      </w:pPr>
      <w:r>
        <w:t xml:space="preserve">Evidence from across the globe points to the fact that private schools provide better education than state sponsored public schools </w:t>
      </w:r>
    </w:p>
    <w:p w14:paraId="2E108430" w14:textId="77777777" w:rsidR="006E4D59" w:rsidRDefault="006E4D59" w:rsidP="006E4D59">
      <w:pPr>
        <w:rPr>
          <w:rStyle w:val="Style13ptBold"/>
        </w:rPr>
      </w:pPr>
      <w:r w:rsidRPr="002B6513">
        <w:rPr>
          <w:rStyle w:val="Style13ptBold"/>
        </w:rPr>
        <w:t>Coulson, the director of Cato’s Center for Educational Freedom, 2009</w:t>
      </w:r>
    </w:p>
    <w:p w14:paraId="4AAC0220" w14:textId="77777777" w:rsidR="006E4D59" w:rsidRDefault="006E4D59" w:rsidP="006E4D59">
      <w:r>
        <w:t>(Andrew J. Coulson, “</w:t>
      </w:r>
      <w:r w:rsidRPr="002B6513">
        <w:t>Comparing Public, Private, and Market Schools: The International Evidence</w:t>
      </w:r>
      <w:r>
        <w:t>”, Cato Center for Educational Freedom, January 2009, Routledge, 7/14/2017)GDI/DCM</w:t>
      </w:r>
    </w:p>
    <w:p w14:paraId="43DA538D" w14:textId="77777777" w:rsidR="006E4D59" w:rsidRDefault="006E4D59" w:rsidP="006E4D59">
      <w:r w:rsidRPr="002B6513">
        <w:rPr>
          <w:rStyle w:val="StyleUnderline"/>
        </w:rPr>
        <w:t>Across time, countries, and outcome measures, private provision of education outshines public provision according to the overwhelming majority of econometric studies</w:t>
      </w:r>
      <w:r>
        <w:t xml:space="preserve">. Findings of a statistically significant </w:t>
      </w:r>
      <w:r w:rsidRPr="002B6513">
        <w:rPr>
          <w:rStyle w:val="StyleUnderline"/>
        </w:rPr>
        <w:t>advantage for private schooling outnumber findings of a significant advantage for public schooling by a ratio of</w:t>
      </w:r>
      <w:r>
        <w:t xml:space="preserve"> </w:t>
      </w:r>
      <w:r w:rsidRPr="002B6513">
        <w:rPr>
          <w:rStyle w:val="StyleUnderline"/>
        </w:rPr>
        <w:t>roughly 8 to 1, and the statistically significant advantage for private schools outnumbers by a ratio of more than 3 to 1</w:t>
      </w:r>
      <w:r>
        <w:t xml:space="preserve"> the statistically insignificant findings.</w:t>
      </w:r>
    </w:p>
    <w:p w14:paraId="29C41E78" w14:textId="77777777" w:rsidR="006E4D59" w:rsidRDefault="006E4D59" w:rsidP="006E4D59">
      <w:r>
        <w:t xml:space="preserve">However, since the funding and regulatory structures of “public” and “private” schools vary widely, this breakdown of the research is insufficiently detailed to be of real use to policymakers. If we want to ascertain the merits of real market reform in education, </w:t>
      </w:r>
      <w:r w:rsidRPr="002B6513">
        <w:rPr>
          <w:rStyle w:val="StyleUnderline"/>
        </w:rPr>
        <w:t>we must compare genuinely marketlike private school systems</w:t>
      </w:r>
      <w:r>
        <w:t xml:space="preserve"> (which are minimally regulated and are funded, at least in part, directly by parents) </w:t>
      </w:r>
      <w:r w:rsidRPr="002B6513">
        <w:rPr>
          <w:rStyle w:val="StyleUnderline"/>
        </w:rPr>
        <w:t>with state school monopolies protected from significant market competition (such as the typical U.S. public school system</w:t>
      </w:r>
      <w:r>
        <w:t xml:space="preserve">). </w:t>
      </w:r>
      <w:r w:rsidRPr="002B6513">
        <w:rPr>
          <w:rStyle w:val="StyleUnderline"/>
        </w:rPr>
        <w:t>When we assess the evidence using these more specific criteria, the results are more stark: there are 59 statistically significant findings of ma</w:t>
      </w:r>
      <w:r>
        <w:rPr>
          <w:rStyle w:val="StyleUnderline"/>
        </w:rPr>
        <w:t>rketlike education systems out</w:t>
      </w:r>
      <w:r w:rsidRPr="002B6513">
        <w:rPr>
          <w:rStyle w:val="StyleUnderline"/>
        </w:rPr>
        <w:t>performing government monopoly schooling, and only four findings of the reverse, for a ratio of nearly 15 to 1</w:t>
      </w:r>
      <w:r>
        <w:t xml:space="preserve"> in favor of free education markets. There are only 13 statistically insignificant findings among market versus monopoly comparisons, and every finding comparing the efficiency of market and monopoly schooling is both statistically significant and favors markets.</w:t>
      </w:r>
    </w:p>
    <w:p w14:paraId="63D197B1" w14:textId="77777777" w:rsidR="006E4D59" w:rsidRDefault="006E4D59" w:rsidP="006E4D59">
      <w:r>
        <w:t xml:space="preserve">These results call into question the notion, prevalent in both conservative and liberal circles, that the content of schooling must be overseen by the state in order for schools to achieve optimum performance. It is in fact </w:t>
      </w:r>
      <w:r w:rsidRPr="002B6513">
        <w:rPr>
          <w:rStyle w:val="StyleUnderline"/>
        </w:rPr>
        <w:t>the least regulated market school systems that show the greatest margin of superiority over state schooling</w:t>
      </w:r>
      <w:r>
        <w:t>.</w:t>
      </w:r>
    </w:p>
    <w:p w14:paraId="7AB540AE" w14:textId="77777777" w:rsidR="006E4D59" w:rsidRDefault="006E4D59" w:rsidP="006E4D59">
      <w:r>
        <w:t xml:space="preserve">Based on the patterns that emerge from the global evidence, </w:t>
      </w:r>
      <w:r w:rsidRPr="002B6513">
        <w:rPr>
          <w:rStyle w:val="StyleUnderline"/>
        </w:rPr>
        <w:t>policymakers should seriously consider providing universal access to minimally regulated education markets</w:t>
      </w:r>
      <w:r>
        <w:t xml:space="preserve"> in which parents, whenever possible, directly pay at least some of the cost of their children’s education. </w:t>
      </w:r>
      <w:r w:rsidRPr="002B6513">
        <w:rPr>
          <w:rStyle w:val="StyleUnderline"/>
        </w:rPr>
        <w:t>Programs intended to accomplish that objective</w:t>
      </w:r>
      <w:r>
        <w:t xml:space="preserve"> (such as education tax cred- its) </w:t>
      </w:r>
      <w:r w:rsidRPr="002B6513">
        <w:rPr>
          <w:rStyle w:val="StyleUnderline"/>
        </w:rPr>
        <w:t>have already been proposed, and partial, scaled-down versions of such programs are already operating in several U.S. states</w:t>
      </w:r>
      <w:r>
        <w:t xml:space="preserve"> (Schaeffer, 2007).</w:t>
      </w:r>
    </w:p>
    <w:p w14:paraId="6B123B14" w14:textId="1569827B" w:rsidR="000567CA" w:rsidRDefault="000567CA" w:rsidP="000567CA">
      <w:pPr>
        <w:pStyle w:val="Heading2"/>
      </w:pPr>
      <w:r>
        <w:t xml:space="preserve">Solvency – school choice – economic benefits </w:t>
      </w:r>
    </w:p>
    <w:p w14:paraId="0BBF5E56" w14:textId="77777777" w:rsidR="000567CA" w:rsidRDefault="000567CA" w:rsidP="000567CA">
      <w:pPr>
        <w:pStyle w:val="Heading4"/>
        <w:rPr>
          <w:rStyle w:val="Emphasis"/>
          <w:b/>
          <w:sz w:val="26"/>
          <w:u w:val="none"/>
        </w:rPr>
      </w:pPr>
      <w:r>
        <w:rPr>
          <w:rStyle w:val="Emphasis"/>
          <w:b/>
          <w:sz w:val="26"/>
          <w:u w:val="none"/>
        </w:rPr>
        <w:t>School</w:t>
      </w:r>
      <w:r w:rsidRPr="006C601E">
        <w:rPr>
          <w:rStyle w:val="Emphasis"/>
          <w:b/>
          <w:sz w:val="26"/>
          <w:u w:val="none"/>
        </w:rPr>
        <w:t xml:space="preserve"> </w:t>
      </w:r>
      <w:r>
        <w:rPr>
          <w:rStyle w:val="Emphasis"/>
          <w:b/>
          <w:sz w:val="26"/>
          <w:u w:val="none"/>
        </w:rPr>
        <w:t>Choice</w:t>
      </w:r>
      <w:r w:rsidRPr="006C601E">
        <w:rPr>
          <w:rStyle w:val="Emphasis"/>
          <w:b/>
          <w:sz w:val="26"/>
          <w:u w:val="none"/>
        </w:rPr>
        <w:t xml:space="preserve"> would save tax payers billions and cut the drop out rate in half </w:t>
      </w:r>
      <w:r>
        <w:rPr>
          <w:rStyle w:val="Emphasis"/>
          <w:b/>
          <w:sz w:val="26"/>
          <w:u w:val="none"/>
        </w:rPr>
        <w:t xml:space="preserve">– Texas public policy foundation study proves </w:t>
      </w:r>
    </w:p>
    <w:p w14:paraId="4792BED1" w14:textId="77777777" w:rsidR="000567CA" w:rsidRPr="005E52BE" w:rsidRDefault="000567CA" w:rsidP="000567CA">
      <w:r>
        <w:rPr>
          <w:b/>
          <w:sz w:val="26"/>
          <w:szCs w:val="26"/>
        </w:rPr>
        <w:t xml:space="preserve">Meyer, </w:t>
      </w:r>
      <w:r w:rsidRPr="005E52BE">
        <w:t>Economics 21 fellow</w:t>
      </w:r>
      <w:r>
        <w:t>,</w:t>
      </w:r>
      <w:r w:rsidRPr="005E52BE">
        <w:rPr>
          <w:b/>
          <w:sz w:val="26"/>
          <w:szCs w:val="26"/>
        </w:rPr>
        <w:t xml:space="preserve"> 2015</w:t>
      </w:r>
      <w:r>
        <w:rPr>
          <w:sz w:val="26"/>
          <w:szCs w:val="26"/>
        </w:rPr>
        <w:t xml:space="preserve"> </w:t>
      </w:r>
      <w:r>
        <w:t>(Jared, “Improving Opportunities with School Choice” National Center for Policy Analysis, 1/27/15 (</w:t>
      </w:r>
      <w:hyperlink r:id="rId10" w:history="1">
        <w:r w:rsidRPr="006E0BBF">
          <w:rPr>
            <w:rStyle w:val="Hyperlink"/>
          </w:rPr>
          <w:t>http://www.ncpa.org/sub/dpd/index.php?Article_ID=25296</w:t>
        </w:r>
      </w:hyperlink>
      <w:r>
        <w:t>) Accessed 7/6/17, GDI – JPA)</w:t>
      </w:r>
    </w:p>
    <w:p w14:paraId="63AF2CE5" w14:textId="77777777" w:rsidR="000567CA" w:rsidRPr="006C601E" w:rsidRDefault="000567CA" w:rsidP="000567CA">
      <w:pPr>
        <w:rPr>
          <w:rStyle w:val="StyleUnderline"/>
        </w:rPr>
      </w:pPr>
      <w:r w:rsidRPr="006C601E">
        <w:rPr>
          <w:rStyle w:val="Emphasis"/>
          <w:b w:val="0"/>
          <w:u w:val="none"/>
        </w:rPr>
        <w:t>School choice can take a number of forms, from Education Savings Accounts to tax credit scholarship programs to vouchers. Writing at The Hill, Economics21 Fellow Jared Meyer discusses why vouchers make sense for students and for states.</w:t>
      </w:r>
      <w:r w:rsidRPr="006C601E">
        <w:rPr>
          <w:rStyle w:val="Emphasis"/>
          <w:b w:val="0"/>
          <w:sz w:val="12"/>
          <w:u w:val="none"/>
        </w:rPr>
        <w:t xml:space="preserve">¶ </w:t>
      </w:r>
      <w:r w:rsidRPr="006C601E">
        <w:rPr>
          <w:rStyle w:val="Emphasis"/>
          <w:b w:val="0"/>
          <w:u w:val="none"/>
        </w:rPr>
        <w:t xml:space="preserve">In short, a </w:t>
      </w:r>
      <w:r w:rsidRPr="006C601E">
        <w:rPr>
          <w:rStyle w:val="StyleUnderline"/>
        </w:rPr>
        <w:t>voucher program gives a certain amount of money to eligible public school students who can use those dollars to attend a better school, be it another public school, a charter school or a private school</w:t>
      </w:r>
      <w:r w:rsidRPr="006C601E">
        <w:rPr>
          <w:rStyle w:val="Emphasis"/>
          <w:b w:val="0"/>
          <w:u w:val="none"/>
        </w:rPr>
        <w:t>. Basically, educational funding follows each student. Vouchers work because they create incentives for schools to improve, as parents can take away dollars from schools that aren't delivering on their promises and send them to schools that are.</w:t>
      </w:r>
      <w:r w:rsidRPr="006C601E">
        <w:rPr>
          <w:rStyle w:val="Emphasis"/>
          <w:b w:val="0"/>
          <w:sz w:val="12"/>
          <w:u w:val="none"/>
        </w:rPr>
        <w:t xml:space="preserve">¶ </w:t>
      </w:r>
      <w:r w:rsidRPr="006C601E">
        <w:rPr>
          <w:rStyle w:val="StyleUnderline"/>
        </w:rPr>
        <w:t xml:space="preserve">Do they work? Meyer looks to Louisiana, where students in failing schools today have access to vouchers. The high school graduation rate in New Orleans was just 54 percent in 2004 -- today, it is 78 percent. Moreover, by improving academic performance and graduation rates, school choice programs create economic benefits -- every dollar spent on Washington, D.C.'s Opportunity Scholarship Program yielded created $2.62 in benefits. </w:t>
      </w:r>
      <w:r w:rsidRPr="006C601E">
        <w:rPr>
          <w:rStyle w:val="Emphasis"/>
        </w:rPr>
        <w:t xml:space="preserve">And a new study from the Texas Public Policy Foundation has concluded that introducing private school choice in Texas would save taxpayers billions while cutting the dropout rate in half. </w:t>
      </w:r>
      <w:r w:rsidRPr="006C601E">
        <w:rPr>
          <w:rStyle w:val="Emphasis"/>
          <w:sz w:val="12"/>
        </w:rPr>
        <w:t>¶</w:t>
      </w:r>
      <w:r w:rsidRPr="006C601E">
        <w:rPr>
          <w:rStyle w:val="Emphasis"/>
          <w:b w:val="0"/>
          <w:sz w:val="12"/>
          <w:u w:val="none"/>
        </w:rPr>
        <w:t xml:space="preserve"> </w:t>
      </w:r>
      <w:r w:rsidRPr="006C601E">
        <w:rPr>
          <w:rStyle w:val="Emphasis"/>
          <w:b w:val="0"/>
          <w:u w:val="none"/>
        </w:rPr>
        <w:t xml:space="preserve">Just last week, NCPA CEO Allen West and Georgia Parent Teacher Organization Executive Director Rich Thompson offered their take on school choice in the Atlanta Journal Constitution. They explained that the educational opportunities of too many children are limited based on their families' incomes: because children are assigned to schools based on their zip codes, only families who can afford to move or can afford private school tuition can send their children to better schools. "This system," they write, "reinforces a cycle of poverty as parents living in poor districts are left with no choice besides local public schools." </w:t>
      </w:r>
      <w:r w:rsidRPr="006C601E">
        <w:rPr>
          <w:rStyle w:val="StyleUnderline"/>
        </w:rPr>
        <w:t>School choice policies, on the other hand, offer all families better educational options, allowing parents to choose the schools that best suit their children's needs.</w:t>
      </w:r>
    </w:p>
    <w:p w14:paraId="1D20FBD3" w14:textId="77777777" w:rsidR="000567CA" w:rsidRPr="000567CA" w:rsidRDefault="000567CA" w:rsidP="000567CA"/>
    <w:p w14:paraId="4B0B1CBA" w14:textId="27DFE256" w:rsidR="000567CA" w:rsidRDefault="000567CA" w:rsidP="000567CA">
      <w:pPr>
        <w:pStyle w:val="Heading2"/>
      </w:pPr>
      <w:r>
        <w:t xml:space="preserve">Solvency – school choice special needs students </w:t>
      </w:r>
    </w:p>
    <w:p w14:paraId="52FAC672" w14:textId="77777777" w:rsidR="000567CA" w:rsidRPr="00C57796" w:rsidRDefault="000567CA" w:rsidP="000567CA">
      <w:pPr>
        <w:pStyle w:val="Heading4"/>
        <w:rPr>
          <w:rStyle w:val="Emphasis"/>
          <w:b/>
          <w:sz w:val="26"/>
          <w:u w:val="none"/>
        </w:rPr>
      </w:pPr>
      <w:r w:rsidRPr="00C57796">
        <w:rPr>
          <w:rStyle w:val="Emphasis"/>
          <w:b/>
          <w:sz w:val="26"/>
          <w:u w:val="none"/>
        </w:rPr>
        <w:t xml:space="preserve">School choice vouchers </w:t>
      </w:r>
      <w:r>
        <w:rPr>
          <w:rStyle w:val="Emphasis"/>
          <w:b/>
          <w:sz w:val="26"/>
          <w:u w:val="none"/>
        </w:rPr>
        <w:t>provide quality education for student with special needs kids</w:t>
      </w:r>
    </w:p>
    <w:p w14:paraId="799BEF02" w14:textId="77777777" w:rsidR="000567CA" w:rsidRPr="00DC71C7" w:rsidRDefault="000567CA" w:rsidP="000567CA">
      <w:pPr>
        <w:rPr>
          <w:sz w:val="18"/>
        </w:rPr>
      </w:pPr>
      <w:r w:rsidRPr="00C57796">
        <w:rPr>
          <w:b/>
          <w:sz w:val="26"/>
          <w:szCs w:val="26"/>
        </w:rPr>
        <w:t>Chiapelas</w:t>
      </w:r>
      <w:r>
        <w:rPr>
          <w:b/>
          <w:sz w:val="26"/>
          <w:szCs w:val="26"/>
        </w:rPr>
        <w:t>,</w:t>
      </w:r>
      <w:r>
        <w:rPr>
          <w:sz w:val="26"/>
          <w:szCs w:val="26"/>
        </w:rPr>
        <w:t xml:space="preserve"> </w:t>
      </w:r>
      <w:r>
        <w:rPr>
          <w:szCs w:val="26"/>
        </w:rPr>
        <w:t xml:space="preserve">Reporter for the Wall Street Journal. </w:t>
      </w:r>
      <w:r w:rsidRPr="00DC71C7">
        <w:rPr>
          <w:b/>
          <w:sz w:val="26"/>
          <w:szCs w:val="26"/>
        </w:rPr>
        <w:t>2015</w:t>
      </w:r>
      <w:r w:rsidRPr="00DC71C7">
        <w:rPr>
          <w:szCs w:val="26"/>
        </w:rPr>
        <w:t xml:space="preserve"> (Thomas “School Choice for Special Needs Students”</w:t>
      </w:r>
      <w:r>
        <w:rPr>
          <w:szCs w:val="26"/>
        </w:rPr>
        <w:t xml:space="preserve"> National center for Policy Analysis, 8/14/15 (</w:t>
      </w:r>
      <w:hyperlink r:id="rId11" w:history="1">
        <w:r w:rsidRPr="006E0BBF">
          <w:rPr>
            <w:rStyle w:val="Hyperlink"/>
            <w:szCs w:val="26"/>
          </w:rPr>
          <w:t>http://www.ncpa.org/sub/dpd/index.php?Article_ID=25956</w:t>
        </w:r>
      </w:hyperlink>
      <w:r>
        <w:rPr>
          <w:szCs w:val="26"/>
        </w:rPr>
        <w:t>) Accessed 7/6/17, GDI – JPA)</w:t>
      </w:r>
    </w:p>
    <w:p w14:paraId="6E2D19A2" w14:textId="77777777" w:rsidR="000567CA" w:rsidRPr="00C57796" w:rsidRDefault="000567CA" w:rsidP="000567CA">
      <w:pPr>
        <w:rPr>
          <w:rStyle w:val="StyleUnderline"/>
        </w:rPr>
      </w:pPr>
      <w:r w:rsidRPr="00841263">
        <w:rPr>
          <w:rStyle w:val="StyleUnderline"/>
        </w:rPr>
        <w:t>Many parents of special needs children are discovering that public school systems do not provide the opportunities and options their children need in order to excel academically.</w:t>
      </w:r>
      <w:r>
        <w:rPr>
          <w:rStyle w:val="Emphasis"/>
          <w:b w:val="0"/>
          <w:u w:val="none"/>
        </w:rPr>
        <w:t xml:space="preserve"> Although other options do exist, like parochial schools, many families do not have the option financially. </w:t>
      </w:r>
      <w:r w:rsidRPr="00C57796">
        <w:rPr>
          <w:rStyle w:val="Emphasis"/>
          <w:b w:val="0"/>
          <w:sz w:val="12"/>
          <w:u w:val="none"/>
        </w:rPr>
        <w:t xml:space="preserve">¶ </w:t>
      </w:r>
      <w:r w:rsidRPr="00C57796">
        <w:rPr>
          <w:rStyle w:val="StyleUnderline"/>
        </w:rPr>
        <w:t>For special-needs children, vouchers and school choice could open new doors to schools previously unavailable due to the expense required to educate a child with disabilities.</w:t>
      </w:r>
      <w:r>
        <w:rPr>
          <w:rStyle w:val="StyleUnderline"/>
        </w:rPr>
        <w:t xml:space="preserve"> </w:t>
      </w:r>
      <w:r w:rsidRPr="00C57796">
        <w:rPr>
          <w:rStyle w:val="Emphasis"/>
        </w:rPr>
        <w:t>Regardless of their parents</w:t>
      </w:r>
      <w:r w:rsidRPr="00C57796">
        <w:rPr>
          <w:rStyle w:val="Emphasis"/>
          <w:rFonts w:ascii="Arial" w:hAnsi="Arial" w:cs="Arial"/>
        </w:rPr>
        <w:t>ꞌ</w:t>
      </w:r>
      <w:r w:rsidRPr="00C57796">
        <w:rPr>
          <w:rStyle w:val="Emphasis"/>
        </w:rPr>
        <w:t xml:space="preserve"> income, all children deserve a quality education. </w:t>
      </w:r>
      <w:r w:rsidRPr="00C57796">
        <w:rPr>
          <w:rStyle w:val="Emphasis"/>
          <w:sz w:val="12"/>
        </w:rPr>
        <w:t>¶</w:t>
      </w:r>
      <w:r w:rsidRPr="00C57796">
        <w:rPr>
          <w:rStyle w:val="Emphasis"/>
          <w:b w:val="0"/>
          <w:sz w:val="12"/>
          <w:u w:val="none"/>
        </w:rPr>
        <w:t xml:space="preserve"> </w:t>
      </w:r>
      <w:r>
        <w:rPr>
          <w:rStyle w:val="Emphasis"/>
          <w:b w:val="0"/>
          <w:u w:val="none"/>
        </w:rPr>
        <w:t>In 1999, Florida founded the statewide McKay Scholarships for Students with Disabilities Program which provides "scholarships for eligible students with disabilities to attend an eligible public or private school of their choice."</w:t>
      </w:r>
      <w:r w:rsidRPr="00C57796">
        <w:rPr>
          <w:rStyle w:val="Emphasis"/>
          <w:b w:val="0"/>
          <w:sz w:val="12"/>
          <w:u w:val="none"/>
        </w:rPr>
        <w:t xml:space="preserve">¶ </w:t>
      </w:r>
      <w:r>
        <w:rPr>
          <w:rStyle w:val="Emphasis"/>
          <w:b w:val="0"/>
          <w:u w:val="none"/>
        </w:rPr>
        <w:t>In 2013-2014 over 28,370 students from 1,248 private schools participated in the program.</w:t>
      </w:r>
      <w:r w:rsidRPr="00C57796">
        <w:rPr>
          <w:rStyle w:val="Emphasis"/>
          <w:b w:val="0"/>
          <w:sz w:val="12"/>
          <w:u w:val="none"/>
        </w:rPr>
        <w:t xml:space="preserve">¶ </w:t>
      </w:r>
      <w:r>
        <w:rPr>
          <w:rStyle w:val="Emphasis"/>
          <w:b w:val="0"/>
          <w:u w:val="none"/>
        </w:rPr>
        <w:t>Students with disabilities received more than $180 million in scholarships.</w:t>
      </w:r>
      <w:r w:rsidRPr="00C57796">
        <w:rPr>
          <w:rStyle w:val="Emphasis"/>
          <w:b w:val="0"/>
          <w:sz w:val="12"/>
          <w:u w:val="none"/>
        </w:rPr>
        <w:t xml:space="preserve">¶ </w:t>
      </w:r>
      <w:r w:rsidRPr="00C57796">
        <w:rPr>
          <w:rStyle w:val="StyleUnderline"/>
        </w:rPr>
        <w:t>For many children with special needs the best education they can hope for is whatever the local public school can provide. Too often those schools do not have the resources necessary to provide a quality education to these students. Rather than continue to force students through a system, vouchers and school choice should be considered to equip all students to learn, adapt and thrive during their educational experience.</w:t>
      </w:r>
    </w:p>
    <w:p w14:paraId="13686B0F" w14:textId="77777777" w:rsidR="000567CA" w:rsidRPr="000567CA" w:rsidRDefault="000567CA" w:rsidP="000567CA"/>
    <w:p w14:paraId="4DEE5B5D" w14:textId="3D5F6A37" w:rsidR="007C33B9" w:rsidRDefault="007C33B9" w:rsidP="000567CA">
      <w:pPr>
        <w:pStyle w:val="Heading2"/>
      </w:pPr>
      <w:r>
        <w:t xml:space="preserve">Solvency – ESAs solve school choice </w:t>
      </w:r>
    </w:p>
    <w:p w14:paraId="107A9421" w14:textId="0832B788" w:rsidR="007C33B9" w:rsidRPr="002502BC" w:rsidRDefault="007C33B9" w:rsidP="007C33B9">
      <w:pPr>
        <w:pStyle w:val="Heading4"/>
        <w:rPr>
          <w:rStyle w:val="StyleUnderline"/>
          <w:sz w:val="26"/>
          <w:u w:val="none"/>
        </w:rPr>
      </w:pPr>
      <w:r>
        <w:rPr>
          <w:rStyle w:val="StyleUnderline"/>
          <w:sz w:val="26"/>
          <w:u w:val="none"/>
        </w:rPr>
        <w:t>ESAs leverage free market, creating superior education – Higher quality institutions thrive, lower quality either improve or close</w:t>
      </w:r>
    </w:p>
    <w:p w14:paraId="499168CA" w14:textId="77777777" w:rsidR="007C33B9" w:rsidRPr="002502BC" w:rsidRDefault="007C33B9" w:rsidP="007C33B9">
      <w:r w:rsidRPr="002502BC">
        <w:rPr>
          <w:b/>
          <w:sz w:val="26"/>
          <w:szCs w:val="26"/>
        </w:rPr>
        <w:t>Burke,</w:t>
      </w:r>
      <w:r>
        <w:t xml:space="preserve"> </w:t>
      </w:r>
      <w:r w:rsidRPr="002502BC">
        <w:t>Director, Center for Education Policy and Will Skillman Fellow in Education</w:t>
      </w:r>
      <w:r>
        <w:t xml:space="preserve">, </w:t>
      </w:r>
      <w:r w:rsidRPr="002502BC">
        <w:rPr>
          <w:b/>
          <w:sz w:val="26"/>
          <w:szCs w:val="26"/>
        </w:rPr>
        <w:t>2017</w:t>
      </w:r>
      <w:r>
        <w:rPr>
          <w:sz w:val="26"/>
          <w:szCs w:val="26"/>
        </w:rPr>
        <w:t xml:space="preserve"> </w:t>
      </w:r>
      <w:r>
        <w:rPr>
          <w:szCs w:val="26"/>
        </w:rPr>
        <w:t>(Lindsey, “School Choice Means Accountability to Parents” The Heritage Foundation, 1/13/17 (</w:t>
      </w:r>
      <w:hyperlink r:id="rId12" w:history="1">
        <w:r w:rsidRPr="006E0BBF">
          <w:rPr>
            <w:rStyle w:val="Hyperlink"/>
            <w:szCs w:val="26"/>
          </w:rPr>
          <w:t>http://www.heritage.org/education/commentary/school-choice-means-accountability-parents</w:t>
        </w:r>
      </w:hyperlink>
      <w:r>
        <w:rPr>
          <w:szCs w:val="26"/>
        </w:rPr>
        <w:t>) Accessed 7/6/17, GDI – JPA)</w:t>
      </w:r>
    </w:p>
    <w:p w14:paraId="6A6DED10" w14:textId="77777777" w:rsidR="007C33B9" w:rsidRDefault="007C33B9" w:rsidP="007C33B9">
      <w:pPr>
        <w:rPr>
          <w:rStyle w:val="StyleUnderline"/>
          <w:sz w:val="12"/>
          <w:u w:val="none"/>
        </w:rPr>
      </w:pPr>
      <w:r w:rsidRPr="00EF478E">
        <w:rPr>
          <w:rStyle w:val="StyleUnderline"/>
        </w:rPr>
        <w:t xml:space="preserve">We all want an education system that delivers a high-quality education to all children. </w:t>
      </w:r>
      <w:r w:rsidRPr="00711F1D">
        <w:rPr>
          <w:sz w:val="16"/>
        </w:rPr>
        <w:t>Ensuring quality requires holding schools accountable for results, but that raises a crucial question: accountable to whom?</w:t>
      </w:r>
      <w:r w:rsidRPr="00711F1D">
        <w:rPr>
          <w:rStyle w:val="StyleUnderline"/>
          <w:sz w:val="12"/>
          <w:u w:val="none"/>
        </w:rPr>
        <w:t>¶</w:t>
      </w:r>
      <w:r w:rsidRPr="00711F1D">
        <w:rPr>
          <w:rStyle w:val="StyleUnderline"/>
          <w:sz w:val="16"/>
          <w:u w:val="none"/>
        </w:rPr>
        <w:t xml:space="preserve"> A few years ago, as the Arizona Legislature was considering expanding its pioneering education savings account (ESA) program, the mother of a child with special needs who benefited from an ESA listened in disbelief as critics described the program as “unaccountable.”</w:t>
      </w:r>
      <w:r w:rsidRPr="00711F1D">
        <w:rPr>
          <w:rStyle w:val="StyleUnderline"/>
          <w:sz w:val="12"/>
          <w:u w:val="none"/>
        </w:rPr>
        <w:t>¶</w:t>
      </w:r>
      <w:r w:rsidRPr="00711F1D">
        <w:rPr>
          <w:rStyle w:val="StyleUnderline"/>
          <w:sz w:val="16"/>
          <w:u w:val="none"/>
        </w:rPr>
        <w:t xml:space="preserve"> </w:t>
      </w:r>
      <w:r w:rsidRPr="00EF478E">
        <w:rPr>
          <w:rStyle w:val="StyleUnderline"/>
        </w:rPr>
        <w:t>With an ESA, parents can customize their child’s education. Instead of enrolling their child at his or her assigned school, they can use a portion of the funds allocated for their child to pay for private school tuition, tutoring, textbooks, educational therapy, online courses and more. However, because ESA parents are not subject to the same top-down regulations as district schools, opponents frequently claim that they “lack accountability.”</w:t>
      </w:r>
      <w:r w:rsidRPr="00711F1D">
        <w:rPr>
          <w:rStyle w:val="StyleUnderline"/>
          <w:sz w:val="12"/>
          <w:u w:val="none"/>
        </w:rPr>
        <w:t>¶</w:t>
      </w:r>
      <w:r w:rsidRPr="00711F1D">
        <w:rPr>
          <w:rStyle w:val="StyleUnderline"/>
          <w:sz w:val="16"/>
          <w:u w:val="none"/>
        </w:rPr>
        <w:t xml:space="preserve"> When it was finally her turn to speak, the mother corrected the critics: “The accountability is with me,” she explained, “I am responsible for my child. I am responsible for my child’s education. The accountability lies with me.”</w:t>
      </w:r>
      <w:r w:rsidRPr="00711F1D">
        <w:rPr>
          <w:rStyle w:val="StyleUnderline"/>
          <w:sz w:val="12"/>
          <w:u w:val="none"/>
        </w:rPr>
        <w:t>¶</w:t>
      </w:r>
      <w:r w:rsidRPr="00711F1D">
        <w:rPr>
          <w:rStyle w:val="StyleUnderline"/>
          <w:sz w:val="16"/>
          <w:u w:val="none"/>
        </w:rPr>
        <w:t xml:space="preserve"> As Texas is now considering similar ESA legislation, similar misconceptions abound. For far too long, we have confused government regulations for accountability — but they are not the same.</w:t>
      </w:r>
      <w:r w:rsidRPr="00711F1D">
        <w:rPr>
          <w:rStyle w:val="StyleUnderline"/>
          <w:sz w:val="12"/>
          <w:u w:val="none"/>
        </w:rPr>
        <w:t>¶</w:t>
      </w:r>
      <w:r w:rsidRPr="00711F1D">
        <w:rPr>
          <w:rStyle w:val="StyleUnderline"/>
          <w:sz w:val="16"/>
          <w:u w:val="none"/>
        </w:rPr>
        <w:t xml:space="preserve"> </w:t>
      </w:r>
      <w:r w:rsidRPr="00DB06F3">
        <w:rPr>
          <w:rStyle w:val="StyleUnderline"/>
        </w:rPr>
        <w:t>The best form of accountability is when schools or other education providers are directly answerable to parents. ESAs empower parents to choose the learning environment that works best for their child, so if a school isn’t meeting its child’s learning needs, they can go elsewhere.¶</w:t>
      </w:r>
      <w:r w:rsidRPr="00711F1D">
        <w:rPr>
          <w:rStyle w:val="StyleUnderline"/>
          <w:sz w:val="16"/>
          <w:u w:val="none"/>
        </w:rPr>
        <w:t xml:space="preserve"> </w:t>
      </w:r>
      <w:r w:rsidRPr="00EF478E">
        <w:rPr>
          <w:rStyle w:val="StyleUnderline"/>
        </w:rPr>
        <w:t>However, most low- and middle-income families have no viable alternative to their assigned district school. Because these schools are not directly accountable to parents, school boards and bureaucrats at the state capital attempt to approximate real accountability through top-down regulations, similar to public utilities and other monopolies that aren’t directly accountable to consumers.</w:t>
      </w:r>
      <w:r w:rsidRPr="00711F1D">
        <w:rPr>
          <w:rStyle w:val="StyleUnderline"/>
          <w:sz w:val="12"/>
          <w:u w:val="none"/>
        </w:rPr>
        <w:t>¶</w:t>
      </w:r>
      <w:r w:rsidRPr="00711F1D">
        <w:rPr>
          <w:rStyle w:val="StyleUnderline"/>
          <w:sz w:val="16"/>
          <w:u w:val="none"/>
        </w:rPr>
        <w:t xml:space="preserve"> Yet decades of attempts to regulate district schools into quality have had little effect. </w:t>
      </w:r>
      <w:r w:rsidRPr="00EF478E">
        <w:rPr>
          <w:rStyle w:val="StyleUnderline"/>
        </w:rPr>
        <w:t>Government-imposed “accountability” regulations like No Child Left Behind and the Common Core have failed to significantly improve quality, let alone spur innovation.</w:t>
      </w:r>
      <w:r w:rsidRPr="00711F1D">
        <w:rPr>
          <w:rStyle w:val="StyleUnderline"/>
          <w:sz w:val="12"/>
          <w:u w:val="none"/>
        </w:rPr>
        <w:t>¶</w:t>
      </w:r>
      <w:r w:rsidRPr="00711F1D">
        <w:rPr>
          <w:rStyle w:val="StyleUnderline"/>
          <w:sz w:val="16"/>
          <w:u w:val="none"/>
        </w:rPr>
        <w:t xml:space="preserve"> Unfortunately, too many policymakers continue to labor under the false notion that such mandates are synonymous with “accountability” rather than an inferior alternative to direct accountability to parents. It’s time for a new direction.</w:t>
      </w:r>
      <w:r w:rsidRPr="00711F1D">
        <w:rPr>
          <w:rStyle w:val="StyleUnderline"/>
          <w:sz w:val="12"/>
          <w:u w:val="none"/>
        </w:rPr>
        <w:t>¶</w:t>
      </w:r>
      <w:r w:rsidRPr="00711F1D">
        <w:rPr>
          <w:rStyle w:val="StyleUnderline"/>
          <w:sz w:val="16"/>
          <w:u w:val="none"/>
        </w:rPr>
        <w:t xml:space="preserve"> </w:t>
      </w:r>
      <w:r w:rsidRPr="00DB06F3">
        <w:rPr>
          <w:rStyle w:val="StyleUnderline"/>
        </w:rPr>
        <w:t>Texas should adopt an ESA policy that will hold all schools directly accountable to parents.</w:t>
      </w:r>
      <w:r w:rsidRPr="00711F1D">
        <w:rPr>
          <w:rStyle w:val="StyleUnderline"/>
          <w:sz w:val="16"/>
          <w:u w:val="none"/>
        </w:rPr>
        <w:t xml:space="preserve"> Giving parents 90 percent of the state’s approximately $9,000 maintenance and operations funding per pupil would put the average Texas private school’s tuition — approximately $8,500 — within reach.</w:t>
      </w:r>
      <w:r w:rsidRPr="00711F1D">
        <w:rPr>
          <w:rStyle w:val="StyleUnderline"/>
          <w:sz w:val="12"/>
          <w:u w:val="none"/>
        </w:rPr>
        <w:t>¶</w:t>
      </w:r>
      <w:r w:rsidRPr="00711F1D">
        <w:rPr>
          <w:rStyle w:val="StyleUnderline"/>
          <w:sz w:val="16"/>
          <w:u w:val="none"/>
        </w:rPr>
        <w:t xml:space="preserve"> The state would still set certain health and safety standards and ensure that ESA funds are spent only on qualifying educational products and services, </w:t>
      </w:r>
      <w:r w:rsidRPr="00EF478E">
        <w:rPr>
          <w:rStyle w:val="StyleUnderline"/>
        </w:rPr>
        <w:t>but the accountability for results would lie with the people who are in the best position to evaluate those results: parents. Once district schools know that dissatisfied parents can use their ESAs to take their children and their money elsewhere, there will be no further need for the layers upon layers of centralized mandates.</w:t>
      </w:r>
      <w:r w:rsidRPr="00711F1D">
        <w:rPr>
          <w:rStyle w:val="StyleUnderline"/>
          <w:sz w:val="12"/>
          <w:u w:val="none"/>
        </w:rPr>
        <w:t>¶</w:t>
      </w:r>
      <w:r w:rsidRPr="00711F1D">
        <w:rPr>
          <w:rStyle w:val="StyleUnderline"/>
          <w:sz w:val="16"/>
          <w:u w:val="none"/>
        </w:rPr>
        <w:t xml:space="preserve"> Of course, </w:t>
      </w:r>
      <w:r w:rsidRPr="002502BC">
        <w:rPr>
          <w:rStyle w:val="StyleUnderline"/>
        </w:rPr>
        <w:t>parents need information to help them make good decisions about their child’s education. Fortunately, a system of choice also creates incentives for third parties to help parents acquire that information.</w:t>
      </w:r>
      <w:r w:rsidRPr="00711F1D">
        <w:rPr>
          <w:rStyle w:val="StyleUnderline"/>
          <w:sz w:val="16"/>
          <w:u w:val="none"/>
        </w:rPr>
        <w:t xml:space="preserve"> In the K-12 sector, </w:t>
      </w:r>
      <w:r w:rsidRPr="002502BC">
        <w:rPr>
          <w:rStyle w:val="StyleUnderline"/>
        </w:rPr>
        <w:t>websites like GreatSchools.org and Niche.com already provide expert ratings based on available data</w:t>
      </w:r>
      <w:r w:rsidRPr="00711F1D">
        <w:rPr>
          <w:rStyle w:val="StyleUnderline"/>
          <w:sz w:val="16"/>
          <w:u w:val="none"/>
        </w:rPr>
        <w:t xml:space="preserve"> and give parents and students a platform to review their schools based on their personal experience. As K-12 educational options expand, we should expect to see even more expert reviewers and platforms for user reviews to fill the growing parental demand for information.</w:t>
      </w:r>
      <w:r w:rsidRPr="00711F1D">
        <w:rPr>
          <w:rStyle w:val="StyleUnderline"/>
          <w:sz w:val="12"/>
          <w:u w:val="none"/>
        </w:rPr>
        <w:t>¶</w:t>
      </w:r>
      <w:r w:rsidRPr="00711F1D">
        <w:rPr>
          <w:rStyle w:val="StyleUnderline"/>
          <w:sz w:val="16"/>
          <w:u w:val="none"/>
        </w:rPr>
        <w:t xml:space="preserve"> There is no perfect system, but </w:t>
      </w:r>
      <w:r w:rsidRPr="002502BC">
        <w:rPr>
          <w:rStyle w:val="StyleUnderline"/>
        </w:rPr>
        <w:t>educational choice policies build on strengths and correct errors far more effectively than regulatory fiat. In a choice-based system, high-quality education providers that attract families have a strong incentive to expand while less-effective providers must either go out of business or imitate their more successful competitors.</w:t>
      </w:r>
      <w:r w:rsidRPr="00711F1D">
        <w:rPr>
          <w:rStyle w:val="StyleUnderline"/>
          <w:sz w:val="12"/>
          <w:u w:val="none"/>
        </w:rPr>
        <w:t>¶</w:t>
      </w:r>
      <w:r w:rsidRPr="00711F1D">
        <w:rPr>
          <w:rStyle w:val="StyleUnderline"/>
          <w:sz w:val="16"/>
          <w:u w:val="none"/>
        </w:rPr>
        <w:t xml:space="preserve"> For this process to work</w:t>
      </w:r>
      <w:r w:rsidRPr="002502BC">
        <w:rPr>
          <w:rStyle w:val="StyleUnderline"/>
        </w:rPr>
        <w:t>, educators must have the freedom to innovate and parents the freedom to choose the providers that work best for their children.</w:t>
      </w:r>
      <w:r w:rsidRPr="00711F1D">
        <w:rPr>
          <w:rStyle w:val="StyleUnderline"/>
          <w:sz w:val="16"/>
          <w:u w:val="none"/>
        </w:rPr>
        <w:t xml:space="preserve"> By enacting an ESA policy, Texas can lead the way toward a system that delivers a high-quality education for all children.</w:t>
      </w:r>
    </w:p>
    <w:p w14:paraId="2C6F1AAF" w14:textId="77777777" w:rsidR="007C33B9" w:rsidRPr="007C33B9" w:rsidRDefault="007C33B9" w:rsidP="007C33B9"/>
    <w:p w14:paraId="509151A3" w14:textId="3C4507E9" w:rsidR="006E4D59" w:rsidRDefault="006E4D59" w:rsidP="000567CA">
      <w:pPr>
        <w:pStyle w:val="Heading2"/>
      </w:pPr>
      <w:r>
        <w:t xml:space="preserve">Solvency School Choice </w:t>
      </w:r>
      <w:r w:rsidR="001A7367">
        <w:t xml:space="preserve">– private school quality </w:t>
      </w:r>
    </w:p>
    <w:p w14:paraId="02AD8FA0" w14:textId="71F5CC8D" w:rsidR="00D272DF" w:rsidRPr="00917B05" w:rsidRDefault="00D272DF" w:rsidP="00917B05">
      <w:pPr>
        <w:pStyle w:val="Heading4"/>
      </w:pPr>
      <w:r w:rsidRPr="00917B05">
        <w:t xml:space="preserve">School choice empirically works to improve private school quality </w:t>
      </w:r>
    </w:p>
    <w:p w14:paraId="1DB31BEB" w14:textId="77777777" w:rsidR="00D272DF" w:rsidRDefault="00D272DF" w:rsidP="00D272DF">
      <w:pPr>
        <w:rPr>
          <w:rStyle w:val="Style13ptBold"/>
        </w:rPr>
      </w:pPr>
      <w:r w:rsidRPr="006D498B">
        <w:rPr>
          <w:rStyle w:val="Style13ptBold"/>
        </w:rPr>
        <w:t>Deangelis, Policy Analyst at the Cato Center for Educational Freedom, 2017</w:t>
      </w:r>
    </w:p>
    <w:p w14:paraId="7B42D38B" w14:textId="77777777" w:rsidR="00D272DF" w:rsidRPr="00E62D8A" w:rsidRDefault="00D272DF" w:rsidP="00D272DF">
      <w:r w:rsidRPr="006D498B">
        <w:rPr>
          <w:rStyle w:val="Style13ptBold"/>
        </w:rPr>
        <w:t>(</w:t>
      </w:r>
      <w:r>
        <w:t>Corey A. Deangelis, “</w:t>
      </w:r>
      <w:r w:rsidRPr="00BA7B9C">
        <w:t>Unintended Impacts of “Quality Control” on School Quality in Louisiana</w:t>
      </w:r>
      <w:r>
        <w:t xml:space="preserve">”, Cato, 6/27/2017, </w:t>
      </w:r>
      <w:hyperlink r:id="rId13" w:history="1">
        <w:r w:rsidRPr="00810ADE">
          <w:rPr>
            <w:rStyle w:val="Hyperlink"/>
          </w:rPr>
          <w:t>https://www.cato.org/blog/unintended-impacts-quality-control-school-quality-louisiana</w:t>
        </w:r>
      </w:hyperlink>
      <w:r>
        <w:t>, 7/6/2017)GDI/DCM</w:t>
      </w:r>
    </w:p>
    <w:p w14:paraId="42CE62B5" w14:textId="0D231A5F" w:rsidR="00D272DF" w:rsidRDefault="00D272DF" w:rsidP="00D272DF">
      <w:pPr>
        <w:rPr>
          <w:sz w:val="16"/>
        </w:rPr>
      </w:pPr>
      <w:r w:rsidRPr="00E51B5E">
        <w:rPr>
          <w:sz w:val="16"/>
        </w:rPr>
        <w:t xml:space="preserve">My colleagues from </w:t>
      </w:r>
      <w:r w:rsidRPr="00E62D8A">
        <w:rPr>
          <w:rStyle w:val="StyleUnderline"/>
        </w:rPr>
        <w:t>the School Choice Demonstration Project and I just released the official third year reports on the Louisiana Scholarship Program</w:t>
      </w:r>
      <w:r w:rsidRPr="00E51B5E">
        <w:rPr>
          <w:sz w:val="16"/>
        </w:rPr>
        <w:t xml:space="preserve"> (LSP). In addition to the experimental study on student test scores, my coauthors and I released a descriptive analysis of the types of private schools that chose to participate in the voucher program.</w:t>
      </w:r>
      <w:r w:rsidR="00E51B5E" w:rsidRPr="00E51B5E">
        <w:rPr>
          <w:sz w:val="16"/>
        </w:rPr>
        <w:t xml:space="preserve"> </w:t>
      </w:r>
      <w:r w:rsidRPr="00E51B5E">
        <w:rPr>
          <w:sz w:val="16"/>
        </w:rPr>
        <w:t>Positive Test Score Trend</w:t>
      </w:r>
      <w:r w:rsidR="00E51B5E" w:rsidRPr="00E51B5E">
        <w:rPr>
          <w:sz w:val="16"/>
        </w:rPr>
        <w:t xml:space="preserve"> </w:t>
      </w:r>
      <w:r w:rsidRPr="00E62D8A">
        <w:rPr>
          <w:rStyle w:val="StyleUnderline"/>
        </w:rPr>
        <w:t>The main report indicates that the LSP had negative impacts on student math test scores for the first two years of the program. Nonetheless, the program did not have any statistically significant impacts on student achievement by the end of year three</w:t>
      </w:r>
      <w:r w:rsidRPr="00E51B5E">
        <w:rPr>
          <w:sz w:val="16"/>
        </w:rPr>
        <w:t>. These results can be found in Figure 1 (from the report) below:</w:t>
      </w:r>
      <w:r w:rsidR="00E51B5E" w:rsidRPr="00E51B5E">
        <w:rPr>
          <w:sz w:val="16"/>
        </w:rPr>
        <w:t xml:space="preserve"> </w:t>
      </w:r>
      <w:r w:rsidRPr="00E62D8A">
        <w:rPr>
          <w:rStyle w:val="StyleUnderline"/>
        </w:rPr>
        <w:t>This upward trend is not unusual. The recent meta-analysis</w:t>
      </w:r>
      <w:r w:rsidRPr="00E51B5E">
        <w:rPr>
          <w:sz w:val="16"/>
        </w:rPr>
        <w:t xml:space="preserve"> of 19 experimental voucher studies </w:t>
      </w:r>
      <w:r w:rsidRPr="00E62D8A">
        <w:rPr>
          <w:rStyle w:val="StyleUnderline"/>
        </w:rPr>
        <w:t>shows that private school choice programs are better at shaping test scores</w:t>
      </w:r>
      <w:r w:rsidRPr="00E51B5E">
        <w:rPr>
          <w:sz w:val="16"/>
        </w:rPr>
        <w:t xml:space="preserve"> after a few years. This is likely because </w:t>
      </w:r>
      <w:r w:rsidRPr="00E62D8A">
        <w:rPr>
          <w:rStyle w:val="StyleUnderline"/>
        </w:rPr>
        <w:t>children need to adjust to their new educational settings and private institutions</w:t>
      </w:r>
      <w:r w:rsidRPr="00E51B5E">
        <w:rPr>
          <w:sz w:val="16"/>
        </w:rPr>
        <w:t xml:space="preserve"> must respond to the environmental shift in the market for schooling.</w:t>
      </w:r>
      <w:r w:rsidR="00E51B5E" w:rsidRPr="00E51B5E">
        <w:rPr>
          <w:sz w:val="16"/>
        </w:rPr>
        <w:t xml:space="preserve"> </w:t>
      </w:r>
      <w:r w:rsidRPr="00E62D8A">
        <w:rPr>
          <w:rStyle w:val="StyleUnderline"/>
        </w:rPr>
        <w:t>The positive test score trend was also found in the Indiana study</w:t>
      </w:r>
      <w:r w:rsidRPr="00E51B5E">
        <w:rPr>
          <w:sz w:val="16"/>
        </w:rPr>
        <w:t xml:space="preserve">, </w:t>
      </w:r>
      <w:r w:rsidRPr="00E62D8A">
        <w:rPr>
          <w:rStyle w:val="StyleUnderline"/>
        </w:rPr>
        <w:t>and can be interpreted in two different ways:</w:t>
      </w:r>
      <w:r w:rsidR="00E51B5E">
        <w:rPr>
          <w:rStyle w:val="StyleUnderline"/>
        </w:rPr>
        <w:t xml:space="preserve"> </w:t>
      </w:r>
      <w:r w:rsidRPr="00E62D8A">
        <w:rPr>
          <w:rStyle w:val="StyleUnderline"/>
        </w:rPr>
        <w:t>Private schools in voucher programs adjust and improve after a few years of participation.</w:t>
      </w:r>
      <w:r w:rsidR="00E51B5E">
        <w:rPr>
          <w:rStyle w:val="StyleUnderline"/>
        </w:rPr>
        <w:t xml:space="preserve"> </w:t>
      </w:r>
      <w:r w:rsidRPr="00E62D8A">
        <w:rPr>
          <w:rStyle w:val="StyleUnderline"/>
        </w:rPr>
        <w:t xml:space="preserve">The incentive structure for private schools shifts from a focus on character education towards a focus on test scores </w:t>
      </w:r>
      <w:r w:rsidRPr="00E51B5E">
        <w:rPr>
          <w:sz w:val="16"/>
        </w:rPr>
        <w:t>since the state uses test scores as its preferred educational accountability measure.</w:t>
      </w:r>
      <w:r w:rsidR="00E51B5E" w:rsidRPr="00E51B5E">
        <w:rPr>
          <w:sz w:val="16"/>
        </w:rPr>
        <w:t xml:space="preserve"> </w:t>
      </w:r>
      <w:r w:rsidRPr="00E51B5E">
        <w:rPr>
          <w:sz w:val="16"/>
        </w:rPr>
        <w:t>Obviously, the second explanation is less optimistic since test scores do not necessarily convert to the long-run outcomes that we actually care about.</w:t>
      </w:r>
    </w:p>
    <w:p w14:paraId="16957D4C" w14:textId="77777777" w:rsidR="00E51B5E" w:rsidRDefault="00E51B5E" w:rsidP="00E51B5E">
      <w:pPr>
        <w:rPr>
          <w:b/>
          <w:sz w:val="26"/>
          <w:szCs w:val="26"/>
        </w:rPr>
      </w:pPr>
      <w:r>
        <w:rPr>
          <w:b/>
          <w:sz w:val="26"/>
          <w:szCs w:val="26"/>
        </w:rPr>
        <w:t xml:space="preserve">Congressional expansion of DC vouchers and ESA modifies solve school choice </w:t>
      </w:r>
    </w:p>
    <w:p w14:paraId="7FF48C72" w14:textId="77777777" w:rsidR="00E51B5E" w:rsidRPr="00EF478E" w:rsidRDefault="00E51B5E" w:rsidP="00E51B5E">
      <w:r w:rsidRPr="00EF478E">
        <w:rPr>
          <w:b/>
          <w:sz w:val="26"/>
          <w:szCs w:val="26"/>
        </w:rPr>
        <w:t>Feulner,</w:t>
      </w:r>
      <w:r>
        <w:t xml:space="preserve"> Ph.D. Founder of the Heritage Foundation, </w:t>
      </w:r>
      <w:r w:rsidRPr="00EF478E">
        <w:rPr>
          <w:b/>
          <w:sz w:val="26"/>
          <w:szCs w:val="26"/>
        </w:rPr>
        <w:t>2017</w:t>
      </w:r>
      <w:r>
        <w:rPr>
          <w:sz w:val="26"/>
          <w:szCs w:val="26"/>
        </w:rPr>
        <w:t xml:space="preserve"> </w:t>
      </w:r>
      <w:r>
        <w:t>(Edwin, “Choosing Education That Works” The Heritage Foundation, 1/30/17 (</w:t>
      </w:r>
      <w:hyperlink r:id="rId14" w:history="1">
        <w:r w:rsidRPr="006E0BBF">
          <w:rPr>
            <w:rStyle w:val="Hyperlink"/>
          </w:rPr>
          <w:t>http://www.heritage.org/education/commentary/choosing-education-works</w:t>
        </w:r>
      </w:hyperlink>
      <w:r>
        <w:t>) Accessed 7/6/17, GDI – JPA)</w:t>
      </w:r>
    </w:p>
    <w:p w14:paraId="63BCE853" w14:textId="77777777" w:rsidR="00E51B5E" w:rsidRPr="000B470D" w:rsidRDefault="00E51B5E" w:rsidP="00E51B5E"/>
    <w:p w14:paraId="61299C2E" w14:textId="77777777" w:rsidR="00E51B5E" w:rsidRDefault="00E51B5E" w:rsidP="00E51B5E">
      <w:pPr>
        <w:rPr>
          <w:rStyle w:val="StyleUnderline"/>
        </w:rPr>
      </w:pPr>
      <w:r w:rsidRPr="00EF478E">
        <w:rPr>
          <w:sz w:val="16"/>
        </w:rPr>
        <w:t>That’s not to say officials in Washington can’t advance the goals of school choice. Among the steps they should take, two rise to the top of the list:</w:t>
      </w:r>
      <w:r w:rsidRPr="00EF478E">
        <w:rPr>
          <w:sz w:val="12"/>
        </w:rPr>
        <w:t>¶</w:t>
      </w:r>
      <w:r w:rsidRPr="00EF478E">
        <w:rPr>
          <w:sz w:val="16"/>
        </w:rPr>
        <w:t xml:space="preserve"> First, support reauthorization of the D.C. Opportunity Scholarship Program.</w:t>
      </w:r>
      <w:r w:rsidRPr="00944B5E">
        <w:rPr>
          <w:rStyle w:val="StyleUnderline"/>
        </w:rPr>
        <w:t xml:space="preserve"> The DCOSP, which provides vouchers to low-income children to attend a private school of choice, is due to be reauthorized. Parents who have seen their children blossom at school after obtaining a voucher rave about it.</w:t>
      </w:r>
      <w:r w:rsidRPr="00EF478E">
        <w:rPr>
          <w:sz w:val="16"/>
        </w:rPr>
        <w:t xml:space="preserve"> Scholarships of up to $8,452 are available for children in grades K8, and scholarships of up to $12,679 are available for students in grades 912.</w:t>
      </w:r>
      <w:r w:rsidRPr="00EF478E">
        <w:rPr>
          <w:sz w:val="12"/>
        </w:rPr>
        <w:t>¶</w:t>
      </w:r>
      <w:r w:rsidRPr="00EF478E">
        <w:rPr>
          <w:sz w:val="16"/>
        </w:rPr>
        <w:t xml:space="preserve"> Under the Obama administration, graduation rates for DCOSP participants rose by 21 percent, yet the program has been under constant threat of defunding. </w:t>
      </w:r>
      <w:r w:rsidRPr="00BA48B7">
        <w:rPr>
          <w:rStyle w:val="StyleUnderline"/>
        </w:rPr>
        <w:t>The program should not only be reauthorized and fully funded, but expanded to enable more children living in the District to participate. Congress should also require that any excess carry-over funds not needed to fund existing scholarships be made available for new scholarships.</w:t>
      </w:r>
      <w:r w:rsidRPr="00EF478E">
        <w:rPr>
          <w:sz w:val="12"/>
        </w:rPr>
        <w:t>¶</w:t>
      </w:r>
      <w:r w:rsidRPr="00EF478E">
        <w:rPr>
          <w:sz w:val="16"/>
        </w:rPr>
        <w:t xml:space="preserve"> Second, allow K12 expenses to be 529-eligible. A lot of families over the last 20 years have started using 529 programs to save for college costs. The federal government allows contributions to these plans to grow tax-free and avoid federal tax penalties, as long as they’re put toward higher education expenses.</w:t>
      </w:r>
      <w:r w:rsidRPr="00EF478E">
        <w:rPr>
          <w:sz w:val="12"/>
        </w:rPr>
        <w:t>¶</w:t>
      </w:r>
      <w:r w:rsidRPr="00EF478E">
        <w:rPr>
          <w:sz w:val="16"/>
        </w:rPr>
        <w:t xml:space="preserve"> So why not allow parents to do the same for K-12 education expenses? As education experts Lindsey Burke and Rachel Sheffield write:</w:t>
      </w:r>
      <w:r w:rsidRPr="00EF478E">
        <w:rPr>
          <w:sz w:val="12"/>
        </w:rPr>
        <w:t>¶</w:t>
      </w:r>
      <w:r w:rsidRPr="00EF478E">
        <w:rPr>
          <w:sz w:val="16"/>
        </w:rPr>
        <w:t xml:space="preserve"> “</w:t>
      </w:r>
      <w:r w:rsidRPr="00BA48B7">
        <w:rPr>
          <w:rStyle w:val="StyleUnderline"/>
        </w:rPr>
        <w:t>Since most states offer either tax credits or deductions to encourage saving in a 529 plan, revising Section 529 of the Internal Revenue Code to make K12 expenses allowable would effectively create opportunities for millions of American families to open ESAs. Such an outcome would encourage educational choice, consistent with long-term goals for reforming the federal tax code</w:t>
      </w:r>
      <w:r w:rsidRPr="00EF478E">
        <w:rPr>
          <w:sz w:val="16"/>
        </w:rPr>
        <w:t>.”</w:t>
      </w:r>
      <w:r w:rsidRPr="00EF478E">
        <w:rPr>
          <w:sz w:val="12"/>
        </w:rPr>
        <w:t>¶</w:t>
      </w:r>
      <w:r w:rsidRPr="00EF478E">
        <w:rPr>
          <w:sz w:val="16"/>
        </w:rPr>
        <w:t xml:space="preserve"> In his proclamation for this year’s School Choice Week, </w:t>
      </w:r>
      <w:r w:rsidRPr="00944B5E">
        <w:rPr>
          <w:rStyle w:val="StyleUnderline"/>
        </w:rPr>
        <w:t>President Trump noted that “the foundation of a good life begins with a great education.” And a great education begins with parental control. Let’s do everything we can to help our children by advancing school choice.</w:t>
      </w:r>
    </w:p>
    <w:p w14:paraId="16B771CD" w14:textId="77777777" w:rsidR="00E51B5E" w:rsidRPr="00E51B5E" w:rsidRDefault="00E51B5E" w:rsidP="00D272DF">
      <w:pPr>
        <w:rPr>
          <w:sz w:val="16"/>
        </w:rPr>
      </w:pPr>
    </w:p>
    <w:p w14:paraId="5FECA44A" w14:textId="2095E488" w:rsidR="003A41F0" w:rsidRDefault="0028371C" w:rsidP="0028371C">
      <w:pPr>
        <w:pStyle w:val="Heading2"/>
      </w:pPr>
      <w:r>
        <w:t xml:space="preserve">Solvency – low income students education </w:t>
      </w:r>
    </w:p>
    <w:p w14:paraId="72F46D3C" w14:textId="2093D32B" w:rsidR="00D55928" w:rsidRDefault="00D55928" w:rsidP="00D55928">
      <w:pPr>
        <w:pStyle w:val="Heading4"/>
        <w:rPr>
          <w:rStyle w:val="Style13ptBold"/>
          <w:b/>
        </w:rPr>
      </w:pPr>
      <w:r>
        <w:rPr>
          <w:rStyle w:val="Style13ptBold"/>
          <w:b/>
        </w:rPr>
        <w:t xml:space="preserve">School choice necessary to ensure nationwide student equality – and address civil rights of students of color </w:t>
      </w:r>
    </w:p>
    <w:p w14:paraId="260F7C54" w14:textId="77777777" w:rsidR="00D55928" w:rsidRPr="00603E56" w:rsidRDefault="00D55928" w:rsidP="00D55928">
      <w:pPr>
        <w:pStyle w:val="Heading4"/>
        <w:rPr>
          <w:rStyle w:val="Style13ptBold"/>
          <w:b/>
        </w:rPr>
      </w:pPr>
      <w:r>
        <w:rPr>
          <w:rStyle w:val="Style13ptBold"/>
          <w:b/>
        </w:rPr>
        <w:t>*we do not endorse gendered language</w:t>
      </w:r>
    </w:p>
    <w:p w14:paraId="3B215ACA" w14:textId="77777777" w:rsidR="00D55928" w:rsidRPr="00351B25" w:rsidRDefault="00D55928" w:rsidP="00D55928">
      <w:pPr>
        <w:rPr>
          <w:rStyle w:val="Style13ptBold"/>
          <w:b w:val="0"/>
          <w:sz w:val="22"/>
        </w:rPr>
      </w:pPr>
      <w:r>
        <w:rPr>
          <w:rStyle w:val="Style13ptBold"/>
        </w:rPr>
        <w:t xml:space="preserve">Ford,  </w:t>
      </w:r>
      <w:r w:rsidRPr="00351B25">
        <w:rPr>
          <w:rStyle w:val="Style13ptBold"/>
          <w:b w:val="0"/>
          <w:sz w:val="22"/>
        </w:rPr>
        <w:t>Visiting Fellow, The Heritage Foundation</w:t>
      </w:r>
      <w:r>
        <w:rPr>
          <w:rStyle w:val="Style13ptBold"/>
          <w:b w:val="0"/>
        </w:rPr>
        <w:t>,</w:t>
      </w:r>
      <w:r w:rsidRPr="00351B25">
        <w:rPr>
          <w:rStyle w:val="Style13ptBold"/>
          <w:szCs w:val="26"/>
        </w:rPr>
        <w:t xml:space="preserve"> 2017</w:t>
      </w:r>
      <w:r>
        <w:rPr>
          <w:rStyle w:val="Style13ptBold"/>
          <w:szCs w:val="26"/>
        </w:rPr>
        <w:t xml:space="preserve"> </w:t>
      </w:r>
      <w:r>
        <w:rPr>
          <w:rStyle w:val="Style13ptBold"/>
          <w:b w:val="0"/>
          <w:szCs w:val="26"/>
        </w:rPr>
        <w:t>(Virginia Walden, “School Choice is the Right Choice” The Heritage Foundation, 5/7/17 (</w:t>
      </w:r>
      <w:hyperlink r:id="rId15" w:history="1">
        <w:r w:rsidRPr="006E0BBF">
          <w:rPr>
            <w:rStyle w:val="Hyperlink"/>
            <w:szCs w:val="26"/>
          </w:rPr>
          <w:t>http://www.heritage.org/education/commentary/school-choice-the-right-choice</w:t>
        </w:r>
      </w:hyperlink>
      <w:r>
        <w:rPr>
          <w:rStyle w:val="Style13ptBold"/>
          <w:b w:val="0"/>
          <w:szCs w:val="26"/>
        </w:rPr>
        <w:t xml:space="preserve">) Accessed 7/6/17, GDI – JPA) </w:t>
      </w:r>
    </w:p>
    <w:p w14:paraId="09A4BAAC" w14:textId="77777777" w:rsidR="00D55928" w:rsidRPr="00351B25" w:rsidRDefault="00D55928" w:rsidP="00D55928">
      <w:pPr>
        <w:rPr>
          <w:rStyle w:val="StyleUnderline"/>
        </w:rPr>
      </w:pPr>
      <w:r w:rsidRPr="00351B25">
        <w:rPr>
          <w:sz w:val="16"/>
        </w:rPr>
        <w:t xml:space="preserve">I’ve been advocating for school choice for more than 20 years. In that time I have seen families and entire communities change because their children gained access to K-12 schools that nurtured them educationally. Many of the families I served had never had that kind of access to quality education and thus no chance of advancing on to college. But </w:t>
      </w:r>
      <w:r w:rsidRPr="00351B25">
        <w:rPr>
          <w:rStyle w:val="StyleUnderline"/>
        </w:rPr>
        <w:t>today legions of parents still feel they are trapped by their ZIP code, which forces them to send their children to schools that do not give them the education they deserve. The crisis in K-12 education has hurt poor and working-class parents immensely. Advocates must be the voice for the voiceless and give greater choices to parents whose children are trapped in failing schools.</w:t>
      </w:r>
      <w:r>
        <w:rPr>
          <w:rStyle w:val="StyleUnderline"/>
        </w:rPr>
        <w:t xml:space="preserve"> </w:t>
      </w:r>
      <w:r w:rsidRPr="00351B25">
        <w:rPr>
          <w:rStyle w:val="StyleUnderline"/>
        </w:rPr>
        <w:t>School choice is the answer! School choice programs offer children an opportunity to escape schools that are not meeting their needs — schools that are failing them and their families</w:t>
      </w:r>
      <w:r w:rsidRPr="00351B25">
        <w:rPr>
          <w:rStyle w:val="Emphasis"/>
        </w:rPr>
        <w:t>. It is the civil rights issue of our day.</w:t>
      </w:r>
      <w:r>
        <w:rPr>
          <w:rStyle w:val="StyleUnderline"/>
        </w:rPr>
        <w:t xml:space="preserve"> </w:t>
      </w:r>
      <w:r w:rsidRPr="00351B25">
        <w:rPr>
          <w:sz w:val="16"/>
        </w:rPr>
        <w:t>In the late 1990s children in Washington, D.C.’s public schools were failing at an extremely high rate. The opening of public charter schools provided some options, but those of us working with families in the communities were aware that this was not enough. In 2004</w:t>
      </w:r>
      <w:r w:rsidRPr="00671044">
        <w:t xml:space="preserve">, </w:t>
      </w:r>
      <w:r w:rsidRPr="00671044">
        <w:rPr>
          <w:sz w:val="16"/>
          <w:szCs w:val="16"/>
        </w:rPr>
        <w:t>with the implementation of the D.C. Opportunity Scholarship Program, we began to see excitement in children entering schools where they were finally enrolled in educational environments that served them well. I have witnessed DCOSP students receive advanced degrees, work internationally, be the first in their family to attend college. These students are now passing the torch to the students behind them who are benefiting and succeeding from school choice programs.</w:t>
      </w:r>
      <w:r w:rsidRPr="00351B25">
        <w:rPr>
          <w:sz w:val="16"/>
        </w:rPr>
        <w:t xml:space="preserve"> It’s wonderful to talk with these young people and remember my initial conversations with them, where they were feeling hopeless and helpless about their future. As for my own story, raising children as a single mother in the inner city, life was scary. There was tremendous trepidation about where our family’s journey would take us, much less end. Through strong determination and drive, my older children worked their way through difficult educational environments in D.C. public schools. But my youngest child struggled in a school that simply could not meet his needs. </w:t>
      </w:r>
      <w:r w:rsidRPr="00351B25">
        <w:rPr>
          <w:rStyle w:val="Emphasis"/>
        </w:rPr>
        <w:t>It is devastating to watch helplessly as your child fails, to realize that he is headed toward a bleak future</w:t>
      </w:r>
      <w:r w:rsidRPr="00351B25">
        <w:rPr>
          <w:sz w:val="16"/>
        </w:rPr>
        <w:t xml:space="preserve">. Luckily, my youngest received a scholarship to attend a private school. And because of that, he received the tools he needed to be successful. By strengthening K-12 education, </w:t>
      </w:r>
      <w:r w:rsidRPr="00351B25">
        <w:rPr>
          <w:rStyle w:val="StyleUnderline"/>
        </w:rPr>
        <w:t>more children of color are choosing to attend college and more are excelling. I am extremely delighted to see students able to continue their journey after having received a quality education through participating in school choice programs.</w:t>
      </w:r>
      <w:r>
        <w:rPr>
          <w:rStyle w:val="StyleUnderline"/>
        </w:rPr>
        <w:t xml:space="preserve"> </w:t>
      </w:r>
      <w:r w:rsidRPr="00351B25">
        <w:rPr>
          <w:sz w:val="16"/>
        </w:rPr>
        <w:t xml:space="preserve">There have been many committed warriors in the fight for school choice, from Howard Fuller and Polly Williams in Milwaukee, to D.C. figures such as Kevin Chavous and Rod Paige. They continue to stand on the front lines and to inspire countless parents and supporters to expand school choice and the educational opportunities it brings. In August 2012 Condoleezza Rice asked rhetorically, “Today, when I can look at your ZIP code and I can tell whether you’re going to get a good education, can I honestly say it does not matter where you came from, it matters where you are going?” She went on to say: “This is the civil rights issue of our day.” </w:t>
      </w:r>
      <w:r w:rsidRPr="00351B25">
        <w:rPr>
          <w:rStyle w:val="StyleUnderline"/>
        </w:rPr>
        <w:t>We must ensure that all American children, no matter where they live, have the opportunity to receive an outstanding education. School choice is the most important civil rights cause in America today — not just for moral reasons, and not just for the sake of the children needlessly denied a chance to reach their potential. Without an educated citizenry, our country’s future is in jeopardy.</w:t>
      </w:r>
    </w:p>
    <w:p w14:paraId="527F1537" w14:textId="2EFE7D0D" w:rsidR="00B976E7" w:rsidRDefault="00B976E7" w:rsidP="00B976E7">
      <w:pPr>
        <w:pStyle w:val="Heading4"/>
      </w:pPr>
      <w:r>
        <w:t xml:space="preserve">Private school choice provides low income students choice to improve their education opportunities </w:t>
      </w:r>
    </w:p>
    <w:p w14:paraId="579BA6C6" w14:textId="77777777" w:rsidR="00B976E7" w:rsidRPr="00B976E7" w:rsidRDefault="0028371C" w:rsidP="0028371C">
      <w:pPr>
        <w:rPr>
          <w:rFonts w:ascii="Times New Roman" w:hAnsi="Times New Roman" w:cs="Times New Roman"/>
          <w:b/>
        </w:rPr>
      </w:pPr>
      <w:r w:rsidRPr="00B976E7">
        <w:rPr>
          <w:rFonts w:ascii="Times New Roman" w:hAnsi="Times New Roman" w:cs="Times New Roman"/>
          <w:b/>
        </w:rPr>
        <w:t xml:space="preserve">Loughery, Notre Dame Law School, J.D. Candidate, 2016 </w:t>
      </w:r>
    </w:p>
    <w:p w14:paraId="3DB86F09" w14:textId="0959D1AD" w:rsidR="0028371C" w:rsidRPr="000D19F6" w:rsidRDefault="0028371C" w:rsidP="0028371C">
      <w:pPr>
        <w:rPr>
          <w:rFonts w:ascii="Times New Roman" w:hAnsi="Times New Roman" w:cs="Times New Roman"/>
          <w:color w:val="000000" w:themeColor="text1"/>
        </w:rPr>
      </w:pPr>
      <w:r w:rsidRPr="00683C96">
        <w:rPr>
          <w:rFonts w:ascii="Times New Roman" w:hAnsi="Times New Roman" w:cs="Times New Roman"/>
        </w:rPr>
        <w:t xml:space="preserve">(Patrick. “INHIBITING EDUCATIONAL CHOICE: STATE CONSTITUTIONAL RESTRICTIONS ON SCHOOL CHOICE”. Notre Dame Journal of Law, Ethics &amp; Public Policy. May 2016. </w:t>
      </w:r>
      <w:r w:rsidRPr="00880C40">
        <w:rPr>
          <w:rFonts w:ascii="Times New Roman" w:hAnsi="Times New Roman" w:cs="Times New Roman"/>
          <w:color w:val="002060"/>
        </w:rPr>
        <w:t xml:space="preserve">Lexis </w:t>
      </w:r>
      <w:r w:rsidRPr="00683C96">
        <w:rPr>
          <w:rFonts w:ascii="Times New Roman" w:hAnsi="Times New Roman" w:cs="Times New Roman"/>
          <w:color w:val="000000" w:themeColor="text1"/>
        </w:rPr>
        <w:t>Accessed 7-14-17, GDI-PM)</w:t>
      </w:r>
    </w:p>
    <w:p w14:paraId="67888BE0" w14:textId="77777777" w:rsidR="0028371C" w:rsidRPr="00683C96" w:rsidRDefault="0028371C" w:rsidP="0028371C">
      <w:pPr>
        <w:rPr>
          <w:rFonts w:ascii="Times New Roman" w:hAnsi="Times New Roman" w:cs="Times New Roman"/>
        </w:rPr>
      </w:pPr>
      <w:r w:rsidRPr="00683C96">
        <w:rPr>
          <w:rFonts w:ascii="Times New Roman" w:hAnsi="Times New Roman" w:cs="Times New Roman"/>
        </w:rPr>
        <w:t xml:space="preserve"> TEXT:</w:t>
      </w:r>
    </w:p>
    <w:p w14:paraId="7C6B07E2" w14:textId="77777777" w:rsidR="0028371C" w:rsidRPr="00683C96" w:rsidRDefault="0028371C" w:rsidP="0028371C">
      <w:pPr>
        <w:rPr>
          <w:rFonts w:ascii="Times New Roman" w:hAnsi="Times New Roman" w:cs="Times New Roman"/>
        </w:rPr>
      </w:pPr>
      <w:r w:rsidRPr="00683C96">
        <w:rPr>
          <w:rFonts w:ascii="Times New Roman" w:hAnsi="Times New Roman" w:cs="Times New Roman"/>
        </w:rPr>
        <w:t xml:space="preserve"> [*449] </w:t>
      </w:r>
    </w:p>
    <w:p w14:paraId="5F93A081" w14:textId="1FC1379C" w:rsidR="0028371C" w:rsidRPr="00683C96" w:rsidRDefault="0028371C" w:rsidP="0028371C">
      <w:pPr>
        <w:spacing w:before="120"/>
        <w:ind w:firstLine="360"/>
        <w:rPr>
          <w:rFonts w:ascii="Times New Roman" w:hAnsi="Times New Roman" w:cs="Times New Roman"/>
          <w:u w:val="single"/>
        </w:rPr>
      </w:pPr>
      <w:r w:rsidRPr="00B976E7">
        <w:rPr>
          <w:rFonts w:ascii="Times New Roman" w:hAnsi="Times New Roman" w:cs="Times New Roman"/>
          <w:sz w:val="16"/>
        </w:rPr>
        <w:t xml:space="preserve">Secretary of Education Arne Duncan recently wrote, "this is why education is more important than ever. Not only is education the civil rights issue of our generation - a moral justification - but it will be the means for ensuring that all Americans have a fair chance to achieve the American dream." </w:t>
      </w:r>
      <w:r w:rsidRPr="00B976E7">
        <w:rPr>
          <w:rFonts w:ascii="Times New Roman" w:hAnsi="Times New Roman" w:cs="Times New Roman"/>
          <w:sz w:val="16"/>
          <w:szCs w:val="16"/>
          <w:vertAlign w:val="superscript"/>
        </w:rPr>
        <w:t>n1</w:t>
      </w:r>
      <w:r w:rsidRPr="00B976E7">
        <w:rPr>
          <w:rFonts w:ascii="Times New Roman" w:hAnsi="Times New Roman" w:cs="Times New Roman"/>
          <w:sz w:val="16"/>
        </w:rPr>
        <w:t xml:space="preserve"> Secretary Duncan, as well as other educational leaders, is correct in believing that education is transformative, affording low-income students who receive a quality education the opportunity to climb out of poverty and attain the American Dream. </w:t>
      </w:r>
      <w:r w:rsidRPr="00B976E7">
        <w:rPr>
          <w:rFonts w:ascii="Times New Roman" w:hAnsi="Times New Roman" w:cs="Times New Roman"/>
          <w:sz w:val="16"/>
          <w:szCs w:val="16"/>
          <w:vertAlign w:val="superscript"/>
        </w:rPr>
        <w:t>n2</w:t>
      </w:r>
      <w:r w:rsidRPr="00B976E7">
        <w:rPr>
          <w:rFonts w:ascii="Times New Roman" w:hAnsi="Times New Roman" w:cs="Times New Roman"/>
          <w:sz w:val="16"/>
        </w:rPr>
        <w:t xml:space="preserve"> Yet millions have not attained the American Dream, in large part because they have not received a quality education or, worse yet, dropped out of school. As Secretary Duncan notes, roughly 1.3 million students drop out of school each year. </w:t>
      </w:r>
      <w:r w:rsidRPr="00B976E7">
        <w:rPr>
          <w:rFonts w:ascii="Times New Roman" w:hAnsi="Times New Roman" w:cs="Times New Roman"/>
          <w:sz w:val="16"/>
          <w:szCs w:val="16"/>
          <w:vertAlign w:val="superscript"/>
        </w:rPr>
        <w:t>n3</w:t>
      </w:r>
      <w:r w:rsidRPr="00B976E7">
        <w:rPr>
          <w:rFonts w:ascii="Times New Roman" w:hAnsi="Times New Roman" w:cs="Times New Roman"/>
          <w:sz w:val="16"/>
        </w:rPr>
        <w:t xml:space="preserve"> School dropouts, whether dropping out in middle school or high school, impact negatively their own lives, the lives of their families, and the health of the nation as a whole. Dropouts have higher unemployment rates, earn less over the course of their career, live shorter and less healthy lives, and are more likely to commit crimes. </w:t>
      </w:r>
      <w:r w:rsidRPr="00B976E7">
        <w:rPr>
          <w:rFonts w:ascii="Times New Roman" w:hAnsi="Times New Roman" w:cs="Times New Roman"/>
          <w:sz w:val="16"/>
          <w:szCs w:val="16"/>
          <w:vertAlign w:val="superscript"/>
        </w:rPr>
        <w:t>n4</w:t>
      </w:r>
      <w:r w:rsidRPr="00B976E7">
        <w:rPr>
          <w:rFonts w:ascii="Times New Roman" w:hAnsi="Times New Roman" w:cs="Times New Roman"/>
          <w:sz w:val="16"/>
        </w:rPr>
        <w:t xml:space="preserve"> However, </w:t>
      </w:r>
      <w:r w:rsidRPr="00683C96">
        <w:rPr>
          <w:rFonts w:ascii="Times New Roman" w:hAnsi="Times New Roman" w:cs="Times New Roman"/>
          <w:u w:val="single"/>
        </w:rPr>
        <w:t>when parents have the ability to choose where they send their children to school, including private and religious schools, students are less likely to drop out.</w:t>
      </w:r>
      <w:r w:rsidRPr="00B976E7">
        <w:rPr>
          <w:rFonts w:ascii="Times New Roman" w:hAnsi="Times New Roman" w:cs="Times New Roman"/>
          <w:sz w:val="16"/>
        </w:rPr>
        <w:t xml:space="preserve"> </w:t>
      </w:r>
      <w:r w:rsidRPr="00B976E7">
        <w:rPr>
          <w:rFonts w:ascii="Times New Roman" w:hAnsi="Times New Roman" w:cs="Times New Roman"/>
          <w:sz w:val="16"/>
          <w:szCs w:val="16"/>
          <w:vertAlign w:val="superscript"/>
        </w:rPr>
        <w:t>n5</w:t>
      </w:r>
      <w:r w:rsidRPr="00B976E7">
        <w:rPr>
          <w:rFonts w:ascii="Times New Roman" w:hAnsi="Times New Roman" w:cs="Times New Roman"/>
          <w:sz w:val="16"/>
        </w:rPr>
        <w:t xml:space="preserve"> Additionally,</w:t>
      </w:r>
      <w:r w:rsidRPr="00683C96">
        <w:rPr>
          <w:rFonts w:ascii="Times New Roman" w:hAnsi="Times New Roman" w:cs="Times New Roman"/>
          <w:u w:val="single"/>
        </w:rPr>
        <w:t xml:space="preserve"> allowing parents to choose where to send their children to school is more cost effective</w:t>
      </w:r>
      <w:r w:rsidRPr="00B976E7">
        <w:rPr>
          <w:rFonts w:ascii="Times New Roman" w:hAnsi="Times New Roman" w:cs="Times New Roman"/>
          <w:sz w:val="16"/>
        </w:rPr>
        <w:t xml:space="preserve"> and produces significant benefits to society. </w:t>
      </w:r>
      <w:r w:rsidRPr="00B976E7">
        <w:rPr>
          <w:rFonts w:ascii="Times New Roman" w:hAnsi="Times New Roman" w:cs="Times New Roman"/>
          <w:sz w:val="16"/>
          <w:szCs w:val="16"/>
          <w:vertAlign w:val="superscript"/>
        </w:rPr>
        <w:t>n6</w:t>
      </w:r>
      <w:r w:rsidR="00B976E7" w:rsidRPr="00B976E7">
        <w:rPr>
          <w:rFonts w:ascii="Times New Roman" w:hAnsi="Times New Roman" w:cs="Times New Roman"/>
          <w:sz w:val="16"/>
        </w:rPr>
        <w:t xml:space="preserve"> </w:t>
      </w:r>
      <w:r w:rsidRPr="00B976E7">
        <w:rPr>
          <w:rFonts w:ascii="Times New Roman" w:hAnsi="Times New Roman" w:cs="Times New Roman"/>
          <w:b/>
          <w:bCs/>
          <w:sz w:val="16"/>
        </w:rPr>
        <w:t>[*450]</w:t>
      </w:r>
      <w:r w:rsidR="00B976E7" w:rsidRPr="00B976E7">
        <w:rPr>
          <w:rFonts w:ascii="Times New Roman" w:hAnsi="Times New Roman" w:cs="Times New Roman"/>
          <w:sz w:val="16"/>
        </w:rPr>
        <w:t xml:space="preserve"> </w:t>
      </w:r>
      <w:r w:rsidRPr="00B976E7">
        <w:rPr>
          <w:rFonts w:ascii="Times New Roman" w:hAnsi="Times New Roman" w:cs="Times New Roman"/>
          <w:sz w:val="16"/>
        </w:rPr>
        <w:t xml:space="preserve">In recent years, </w:t>
      </w:r>
      <w:r w:rsidRPr="00683C96">
        <w:rPr>
          <w:rFonts w:ascii="Times New Roman" w:hAnsi="Times New Roman" w:cs="Times New Roman"/>
          <w:u w:val="single"/>
        </w:rPr>
        <w:t xml:space="preserve">states have attempted to provide parents with that choice by increasing the number of charter schools and creating private school choice programs. Private school choice comes in many forms - such as tax credits, tuition scholarships (sometimes called vouchers), and </w:t>
      </w:r>
      <w:r w:rsidRPr="00683C96">
        <w:rPr>
          <w:rFonts w:ascii="Times New Roman" w:hAnsi="Times New Roman" w:cs="Times New Roman"/>
          <w:b/>
          <w:bCs/>
          <w:color w:val="CC0033"/>
          <w:u w:val="single"/>
        </w:rPr>
        <w:t>education</w:t>
      </w:r>
      <w:r w:rsidRPr="00683C96">
        <w:rPr>
          <w:rFonts w:ascii="Times New Roman" w:hAnsi="Times New Roman" w:cs="Times New Roman"/>
          <w:u w:val="single"/>
        </w:rPr>
        <w:t xml:space="preserve"> spending accounts. </w:t>
      </w:r>
      <w:r w:rsidRPr="00683C96">
        <w:rPr>
          <w:rFonts w:ascii="Times New Roman" w:hAnsi="Times New Roman" w:cs="Times New Roman"/>
          <w:b/>
          <w:bCs/>
          <w:color w:val="CC0033"/>
          <w:u w:val="single"/>
        </w:rPr>
        <w:t>Private</w:t>
      </w:r>
      <w:r w:rsidRPr="00683C96">
        <w:rPr>
          <w:rFonts w:ascii="Times New Roman" w:hAnsi="Times New Roman" w:cs="Times New Roman"/>
          <w:u w:val="single"/>
        </w:rPr>
        <w:t xml:space="preserve"> school choice is</w:t>
      </w:r>
      <w:r w:rsidRPr="00B976E7">
        <w:rPr>
          <w:rFonts w:ascii="Times New Roman" w:hAnsi="Times New Roman" w:cs="Times New Roman"/>
          <w:sz w:val="16"/>
        </w:rPr>
        <w:t xml:space="preserve"> nothing more than </w:t>
      </w:r>
      <w:r w:rsidRPr="00683C96">
        <w:rPr>
          <w:rFonts w:ascii="Times New Roman" w:hAnsi="Times New Roman" w:cs="Times New Roman"/>
          <w:u w:val="single"/>
        </w:rPr>
        <w:t>the idea that parents, regardless of means, should be able to send their children to the school of their choice.</w:t>
      </w:r>
      <w:r w:rsidRPr="00B976E7">
        <w:rPr>
          <w:rFonts w:ascii="Times New Roman" w:hAnsi="Times New Roman" w:cs="Times New Roman"/>
          <w:sz w:val="16"/>
        </w:rPr>
        <w:t xml:space="preserve"> Many parents are able to choose their children's school by moving to a neighborhood in a great, high performing school district. Others are able to exercise their choice by sending their children to </w:t>
      </w:r>
      <w:r w:rsidRPr="00B976E7">
        <w:rPr>
          <w:rFonts w:ascii="Times New Roman" w:hAnsi="Times New Roman" w:cs="Times New Roman"/>
          <w:b/>
          <w:bCs/>
          <w:color w:val="CC0033"/>
          <w:sz w:val="16"/>
        </w:rPr>
        <w:t>private</w:t>
      </w:r>
      <w:r w:rsidRPr="00B976E7">
        <w:rPr>
          <w:rFonts w:ascii="Times New Roman" w:hAnsi="Times New Roman" w:cs="Times New Roman"/>
          <w:sz w:val="16"/>
        </w:rPr>
        <w:t xml:space="preserve"> schools - whether religious or secular. </w:t>
      </w:r>
      <w:r w:rsidRPr="00003FD5">
        <w:rPr>
          <w:rStyle w:val="StyleUnderline"/>
        </w:rPr>
        <w:t>The problem is that this education system works for those who can afford to move to better neighborhoods or pay for private schools, those generally in the middle and upper classes, but does not work for those who need it most - the poor. n7</w:t>
      </w:r>
      <w:r w:rsidR="00B976E7">
        <w:rPr>
          <w:rStyle w:val="StyleUnderline"/>
        </w:rPr>
        <w:t xml:space="preserve"> </w:t>
      </w:r>
      <w:r w:rsidRPr="00B976E7">
        <w:rPr>
          <w:rFonts w:ascii="Times New Roman" w:hAnsi="Times New Roman" w:cs="Times New Roman"/>
          <w:sz w:val="16"/>
        </w:rPr>
        <w:t xml:space="preserve">This problem of quality choice in education is especially true in urban areas. During the Obama presidency, President Obama and Secretary Duncan have focused on urban education and pointed out the inadequacy of many urban public schools. </w:t>
      </w:r>
      <w:r w:rsidRPr="00EA13FC">
        <w:rPr>
          <w:rFonts w:ascii="Times New Roman" w:hAnsi="Times New Roman" w:cs="Times New Roman"/>
          <w:u w:val="single"/>
        </w:rPr>
        <w:t>For example,</w:t>
      </w:r>
      <w:r w:rsidRPr="00B976E7">
        <w:rPr>
          <w:rFonts w:ascii="Times New Roman" w:hAnsi="Times New Roman" w:cs="Times New Roman"/>
          <w:sz w:val="16"/>
        </w:rPr>
        <w:t xml:space="preserve"> Detroit, a city in need of transformation, has one of the worst education systems in the country and once had the worst math scores in the country. </w:t>
      </w:r>
      <w:r w:rsidRPr="00B976E7">
        <w:rPr>
          <w:rFonts w:ascii="Times New Roman" w:hAnsi="Times New Roman" w:cs="Times New Roman"/>
          <w:sz w:val="16"/>
          <w:szCs w:val="16"/>
          <w:vertAlign w:val="superscript"/>
        </w:rPr>
        <w:t>n8</w:t>
      </w:r>
      <w:r w:rsidRPr="00B976E7">
        <w:rPr>
          <w:rFonts w:ascii="Times New Roman" w:hAnsi="Times New Roman" w:cs="Times New Roman"/>
          <w:sz w:val="16"/>
        </w:rPr>
        <w:t xml:space="preserve"> </w:t>
      </w:r>
      <w:r w:rsidRPr="00683C96">
        <w:rPr>
          <w:rFonts w:ascii="Times New Roman" w:hAnsi="Times New Roman" w:cs="Times New Roman"/>
          <w:u w:val="single"/>
        </w:rPr>
        <w:t xml:space="preserve">Detroit is a city desperately in need of innovative and creative education options so that parents can send their children to great, high performing schools, regardless of the school's status - public or private, religious or non-sectarian. And yet, Michigan has specifically written a constitutional amendment prohibiting private school choice programs like tuition scholarships or tax credits, restricting parents from choosing the best school for their child. Michigan is not </w:t>
      </w:r>
      <w:r w:rsidRPr="00B976E7">
        <w:rPr>
          <w:rFonts w:ascii="Times New Roman" w:hAnsi="Times New Roman" w:cs="Times New Roman"/>
          <w:sz w:val="16"/>
        </w:rPr>
        <w:t>alone in having a constitutional provision restricting parents' ability to send their children to the school of their choice.</w:t>
      </w:r>
      <w:r w:rsidRPr="00683C96">
        <w:rPr>
          <w:rFonts w:ascii="Times New Roman" w:hAnsi="Times New Roman" w:cs="Times New Roman"/>
          <w:u w:val="single"/>
        </w:rPr>
        <w:t xml:space="preserve"> Kentucky, Massachusetts, and Michigan all have restrictions that do not permit public funds to be allocated for private school choice programs like tuition scholarships.</w:t>
      </w:r>
      <w:r w:rsidRPr="00B976E7">
        <w:rPr>
          <w:rFonts w:ascii="Times New Roman" w:hAnsi="Times New Roman" w:cs="Times New Roman"/>
          <w:sz w:val="16"/>
        </w:rPr>
        <w:t xml:space="preserve"> </w:t>
      </w:r>
      <w:r w:rsidRPr="00B976E7">
        <w:rPr>
          <w:rFonts w:ascii="Times New Roman" w:hAnsi="Times New Roman" w:cs="Times New Roman"/>
          <w:sz w:val="16"/>
          <w:szCs w:val="16"/>
          <w:vertAlign w:val="superscript"/>
        </w:rPr>
        <w:t>n9</w:t>
      </w:r>
      <w:r w:rsidRPr="00B976E7">
        <w:rPr>
          <w:rFonts w:ascii="Times New Roman" w:hAnsi="Times New Roman" w:cs="Times New Roman"/>
          <w:sz w:val="16"/>
        </w:rPr>
        <w:t xml:space="preserve"> Each of these states has a different constitutional provision that restricts parental choice programs.</w:t>
      </w:r>
      <w:r w:rsidR="00B976E7" w:rsidRPr="00B976E7">
        <w:rPr>
          <w:rFonts w:ascii="Times New Roman" w:hAnsi="Times New Roman" w:cs="Times New Roman"/>
          <w:sz w:val="16"/>
        </w:rPr>
        <w:t xml:space="preserve"> </w:t>
      </w:r>
      <w:r w:rsidRPr="00B976E7">
        <w:rPr>
          <w:rFonts w:ascii="Times New Roman" w:hAnsi="Times New Roman" w:cs="Times New Roman"/>
          <w:sz w:val="16"/>
        </w:rPr>
        <w:t xml:space="preserve">I believe strongly that effective private school choice programs are an effective means for providing additional seats at quality schools in order for students to receive better </w:t>
      </w:r>
      <w:r w:rsidRPr="00B976E7">
        <w:rPr>
          <w:rFonts w:ascii="Times New Roman" w:hAnsi="Times New Roman" w:cs="Times New Roman"/>
          <w:b/>
          <w:bCs/>
          <w:color w:val="CC0033"/>
          <w:sz w:val="16"/>
        </w:rPr>
        <w:t>educations.</w:t>
      </w:r>
      <w:r w:rsidRPr="00B976E7">
        <w:rPr>
          <w:rFonts w:ascii="Times New Roman" w:hAnsi="Times New Roman" w:cs="Times New Roman"/>
          <w:sz w:val="16"/>
        </w:rPr>
        <w:t xml:space="preserve"> </w:t>
      </w:r>
      <w:r w:rsidRPr="00B976E7">
        <w:rPr>
          <w:rFonts w:ascii="Times New Roman" w:hAnsi="Times New Roman" w:cs="Times New Roman"/>
          <w:sz w:val="16"/>
          <w:szCs w:val="16"/>
          <w:vertAlign w:val="superscript"/>
        </w:rPr>
        <w:t>n10</w:t>
      </w:r>
      <w:r w:rsidRPr="00B976E7">
        <w:rPr>
          <w:rFonts w:ascii="Times New Roman" w:hAnsi="Times New Roman" w:cs="Times New Roman"/>
          <w:sz w:val="16"/>
        </w:rPr>
        <w:t xml:space="preserve"> </w:t>
      </w:r>
      <w:r w:rsidRPr="00683C96">
        <w:rPr>
          <w:rFonts w:ascii="Times New Roman" w:hAnsi="Times New Roman" w:cs="Times New Roman"/>
          <w:u w:val="single"/>
        </w:rPr>
        <w:t xml:space="preserve">Although </w:t>
      </w:r>
      <w:r w:rsidRPr="00683C96">
        <w:rPr>
          <w:rFonts w:ascii="Times New Roman" w:hAnsi="Times New Roman" w:cs="Times New Roman"/>
          <w:b/>
          <w:bCs/>
          <w:color w:val="CC0033"/>
          <w:u w:val="single"/>
        </w:rPr>
        <w:t>private</w:t>
      </w:r>
      <w:r w:rsidR="00B976E7">
        <w:rPr>
          <w:rFonts w:ascii="Times New Roman" w:hAnsi="Times New Roman" w:cs="Times New Roman"/>
          <w:u w:val="single"/>
        </w:rPr>
        <w:t xml:space="preserve"> </w:t>
      </w:r>
      <w:r w:rsidRPr="00683C96">
        <w:rPr>
          <w:rFonts w:ascii="Times New Roman" w:hAnsi="Times New Roman" w:cs="Times New Roman"/>
          <w:b/>
          <w:bCs/>
          <w:u w:val="single"/>
        </w:rPr>
        <w:t>[*451]</w:t>
      </w:r>
      <w:r w:rsidR="00B976E7">
        <w:rPr>
          <w:rFonts w:ascii="Times New Roman" w:hAnsi="Times New Roman" w:cs="Times New Roman"/>
          <w:u w:val="single"/>
        </w:rPr>
        <w:t xml:space="preserve"> </w:t>
      </w:r>
      <w:r w:rsidRPr="00683C96">
        <w:rPr>
          <w:rFonts w:ascii="Times New Roman" w:hAnsi="Times New Roman" w:cs="Times New Roman"/>
          <w:u w:val="single"/>
        </w:rPr>
        <w:t xml:space="preserve">school choice programs have yet to yield statistically significant test scores, </w:t>
      </w:r>
      <w:r w:rsidRPr="00683C96">
        <w:rPr>
          <w:rFonts w:ascii="Times New Roman" w:hAnsi="Times New Roman" w:cs="Times New Roman"/>
          <w:sz w:val="16"/>
          <w:szCs w:val="16"/>
          <w:u w:val="single"/>
          <w:vertAlign w:val="superscript"/>
        </w:rPr>
        <w:t>n11</w:t>
      </w:r>
      <w:r w:rsidRPr="00683C96">
        <w:rPr>
          <w:rFonts w:ascii="Times New Roman" w:hAnsi="Times New Roman" w:cs="Times New Roman"/>
          <w:u w:val="single"/>
        </w:rPr>
        <w:t xml:space="preserve"> the growing number of school choice programs over the past decade may produce statistically significant test scores in the coming years. Further, the long-term educational outcomes for students participating in school choice programs have been overwhelmingly positive. </w:t>
      </w:r>
      <w:r w:rsidRPr="00683C96">
        <w:rPr>
          <w:rFonts w:ascii="Times New Roman" w:hAnsi="Times New Roman" w:cs="Times New Roman"/>
          <w:sz w:val="16"/>
          <w:szCs w:val="16"/>
          <w:u w:val="single"/>
          <w:vertAlign w:val="superscript"/>
        </w:rPr>
        <w:t>n12</w:t>
      </w:r>
      <w:r w:rsidRPr="00683C96">
        <w:rPr>
          <w:rFonts w:ascii="Times New Roman" w:hAnsi="Times New Roman" w:cs="Times New Roman"/>
          <w:u w:val="single"/>
        </w:rPr>
        <w:t xml:space="preserve"> At the very least, private school choice programs open up additional quality seats for low-income students</w:t>
      </w:r>
      <w:r w:rsidRPr="00B976E7">
        <w:rPr>
          <w:rFonts w:ascii="Times New Roman" w:hAnsi="Times New Roman" w:cs="Times New Roman"/>
          <w:sz w:val="16"/>
        </w:rPr>
        <w:t xml:space="preserve"> because they allow the students to go to schools they otherwise could not attend due to the cost of the school.</w:t>
      </w:r>
    </w:p>
    <w:p w14:paraId="316D007C" w14:textId="77777777" w:rsidR="0028371C" w:rsidRPr="0028371C" w:rsidRDefault="0028371C" w:rsidP="0028371C"/>
    <w:p w14:paraId="517AE1B4" w14:textId="549FC86E" w:rsidR="004A6F3B" w:rsidRDefault="00BC33D2" w:rsidP="00E86061">
      <w:pPr>
        <w:pStyle w:val="Heading2"/>
      </w:pPr>
      <w:r>
        <w:t xml:space="preserve">Solvency – teacher quality </w:t>
      </w:r>
    </w:p>
    <w:p w14:paraId="5C051E5E" w14:textId="77777777" w:rsidR="005071F0" w:rsidRPr="00610EEA" w:rsidRDefault="005071F0" w:rsidP="005071F0">
      <w:pPr>
        <w:pStyle w:val="Heading4"/>
        <w:rPr>
          <w:rStyle w:val="StyleUnderline"/>
          <w:sz w:val="26"/>
          <w:u w:val="none"/>
        </w:rPr>
      </w:pPr>
      <w:r w:rsidRPr="00610EEA">
        <w:rPr>
          <w:rStyle w:val="StyleUnderline"/>
          <w:sz w:val="26"/>
          <w:u w:val="none"/>
        </w:rPr>
        <w:t>School Choice benefits teachers too – playing to their strengths and preferences</w:t>
      </w:r>
    </w:p>
    <w:p w14:paraId="4B6AEBDE" w14:textId="77777777" w:rsidR="005071F0" w:rsidRPr="00610EEA" w:rsidRDefault="005071F0" w:rsidP="005071F0">
      <w:r>
        <w:t>Tuthill, president of step up for students, 2015 (Doug, “School Choice is Good for Teachers, Too” NCPA 8/13/15, (</w:t>
      </w:r>
      <w:hyperlink r:id="rId16" w:history="1">
        <w:r w:rsidRPr="00AA1400">
          <w:rPr>
            <w:rStyle w:val="Hyperlink"/>
          </w:rPr>
          <w:t>http://www.ncpa.org/sub/dpd/index.php?Article_ID=25952</w:t>
        </w:r>
      </w:hyperlink>
      <w:r>
        <w:t>) Accessed 7/9/17, GDI – JPA)</w:t>
      </w:r>
    </w:p>
    <w:p w14:paraId="5FE776D1" w14:textId="77777777" w:rsidR="005071F0" w:rsidRPr="00610EEA" w:rsidRDefault="005071F0" w:rsidP="005071F0">
      <w:pPr>
        <w:rPr>
          <w:rStyle w:val="StyleUnderline"/>
        </w:rPr>
      </w:pPr>
      <w:r w:rsidRPr="00610EEA">
        <w:rPr>
          <w:rStyle w:val="StyleUnderline"/>
        </w:rPr>
        <w:t xml:space="preserve">As choices in education styles continue to </w:t>
      </w:r>
      <w:r w:rsidRPr="004B0AD9">
        <w:rPr>
          <w:rStyle w:val="Style13ptBold"/>
          <w:sz w:val="16"/>
        </w:rPr>
        <w:t>expand</w:t>
      </w:r>
      <w:r w:rsidRPr="00610EEA">
        <w:rPr>
          <w:rStyle w:val="StyleUnderline"/>
        </w:rPr>
        <w:t>, teachers will see more opportunities to create and/or work in educational models that hew to their vision and values, maximize their expertise and result in better outcomes for students.</w:t>
      </w:r>
      <w:r w:rsidRPr="004B0AD9">
        <w:rPr>
          <w:rStyle w:val="StyleUnderline"/>
          <w:sz w:val="12"/>
          <w:u w:val="none"/>
        </w:rPr>
        <w:t>¶</w:t>
      </w:r>
      <w:r w:rsidRPr="004B0AD9">
        <w:rPr>
          <w:sz w:val="16"/>
        </w:rPr>
        <w:t xml:space="preserve"> </w:t>
      </w:r>
      <w:r w:rsidRPr="00610EEA">
        <w:rPr>
          <w:rStyle w:val="StyleUnderline"/>
        </w:rPr>
        <w:t>Across the nation many states have already broadened their educational choices within the last year:</w:t>
      </w:r>
      <w:r w:rsidRPr="004B0AD9">
        <w:rPr>
          <w:rStyle w:val="StyleUnderline"/>
          <w:sz w:val="12"/>
          <w:u w:val="none"/>
        </w:rPr>
        <w:t>¶</w:t>
      </w:r>
      <w:r w:rsidRPr="004B0AD9">
        <w:rPr>
          <w:rStyle w:val="StyleUnderline"/>
          <w:sz w:val="12"/>
        </w:rPr>
        <w:t xml:space="preserve"> </w:t>
      </w:r>
      <w:r w:rsidRPr="004B0AD9">
        <w:rPr>
          <w:sz w:val="16"/>
        </w:rPr>
        <w:t>Arkansas created its first voucher program.</w:t>
      </w:r>
      <w:r w:rsidRPr="004B0AD9">
        <w:rPr>
          <w:sz w:val="12"/>
        </w:rPr>
        <w:t>¶</w:t>
      </w:r>
      <w:r w:rsidRPr="004B0AD9">
        <w:rPr>
          <w:sz w:val="16"/>
        </w:rPr>
        <w:t xml:space="preserve"> Indiana expanded its voucher and tax-credit-scholarship programs.</w:t>
      </w:r>
      <w:r w:rsidRPr="004B0AD9">
        <w:rPr>
          <w:sz w:val="12"/>
        </w:rPr>
        <w:t>¶</w:t>
      </w:r>
      <w:r w:rsidRPr="004B0AD9">
        <w:rPr>
          <w:sz w:val="16"/>
        </w:rPr>
        <w:t xml:space="preserve"> Nevada implemented the nation</w:t>
      </w:r>
      <w:r w:rsidRPr="004B0AD9">
        <w:rPr>
          <w:rFonts w:ascii="Arial" w:hAnsi="Arial" w:cs="Arial"/>
          <w:sz w:val="16"/>
        </w:rPr>
        <w:t>ꞌ</w:t>
      </w:r>
      <w:r w:rsidRPr="004B0AD9">
        <w:rPr>
          <w:sz w:val="16"/>
        </w:rPr>
        <w:t xml:space="preserve">s most inclusive program by making education savings accounts (ESAs) available to more than </w:t>
      </w:r>
      <w:r w:rsidRPr="004B0AD9">
        <w:rPr>
          <w:rStyle w:val="Style13ptBold"/>
          <w:sz w:val="16"/>
        </w:rPr>
        <w:t>90</w:t>
      </w:r>
      <w:r w:rsidRPr="004B0AD9">
        <w:rPr>
          <w:sz w:val="16"/>
        </w:rPr>
        <w:t>% of students.</w:t>
      </w:r>
      <w:r w:rsidRPr="004B0AD9">
        <w:rPr>
          <w:sz w:val="12"/>
        </w:rPr>
        <w:t>¶</w:t>
      </w:r>
      <w:r w:rsidRPr="004B0AD9">
        <w:rPr>
          <w:sz w:val="16"/>
        </w:rPr>
        <w:t xml:space="preserve"> Florida is leading the way in expanding educational choice. In addition to having one of the highest numbers of charter schools and charter school students, Florida also:</w:t>
      </w:r>
      <w:r w:rsidRPr="004B0AD9">
        <w:rPr>
          <w:sz w:val="12"/>
        </w:rPr>
        <w:t>¶</w:t>
      </w:r>
      <w:r w:rsidRPr="004B0AD9">
        <w:rPr>
          <w:sz w:val="16"/>
        </w:rPr>
        <w:t xml:space="preserve"> Tripled funding for its education savings accounts in 2015.</w:t>
      </w:r>
      <w:r w:rsidRPr="004B0AD9">
        <w:rPr>
          <w:sz w:val="12"/>
        </w:rPr>
        <w:t>¶</w:t>
      </w:r>
      <w:r w:rsidRPr="004B0AD9">
        <w:rPr>
          <w:sz w:val="16"/>
        </w:rPr>
        <w:t xml:space="preserve"> Has the nation's largest tax-credit-scholarship program.</w:t>
      </w:r>
      <w:r w:rsidRPr="004B0AD9">
        <w:rPr>
          <w:sz w:val="12"/>
        </w:rPr>
        <w:t>¶</w:t>
      </w:r>
      <w:r w:rsidRPr="004B0AD9">
        <w:rPr>
          <w:sz w:val="16"/>
        </w:rPr>
        <w:t xml:space="preserve"> Employs 40,000 teachers who do not work for school districts, and 14,000 of them work in charter schools.</w:t>
      </w:r>
      <w:r w:rsidRPr="004B0AD9">
        <w:rPr>
          <w:sz w:val="12"/>
        </w:rPr>
        <w:t>¶</w:t>
      </w:r>
      <w:r w:rsidRPr="004B0AD9">
        <w:rPr>
          <w:sz w:val="16"/>
        </w:rPr>
        <w:t xml:space="preserve"> Implemented the largest voucher program for students with disabilities.</w:t>
      </w:r>
      <w:r w:rsidRPr="004B0AD9">
        <w:rPr>
          <w:sz w:val="12"/>
        </w:rPr>
        <w:t>¶</w:t>
      </w:r>
      <w:r w:rsidRPr="004B0AD9">
        <w:rPr>
          <w:sz w:val="16"/>
        </w:rPr>
        <w:t xml:space="preserve"> Has the second-largest pre-K voucher program.</w:t>
      </w:r>
      <w:r w:rsidRPr="004B0AD9">
        <w:rPr>
          <w:sz w:val="12"/>
        </w:rPr>
        <w:t>¶</w:t>
      </w:r>
      <w:r w:rsidRPr="004B0AD9">
        <w:rPr>
          <w:sz w:val="16"/>
        </w:rPr>
        <w:t xml:space="preserve"> </w:t>
      </w:r>
      <w:r w:rsidRPr="00610EEA">
        <w:rPr>
          <w:rStyle w:val="StyleUnderline"/>
        </w:rPr>
        <w:t xml:space="preserve">Decentralization of education through expanded choice is the best remedy, for both students and teachers. Educational choices provide opportunities for teachers to find or create schools that play to their strengths and interests. </w:t>
      </w:r>
      <w:r w:rsidRPr="004B0AD9">
        <w:rPr>
          <w:sz w:val="16"/>
        </w:rPr>
        <w:t>New programs, such as Course Access, give teachers innovative platforms to think outside the box</w:t>
      </w:r>
      <w:r w:rsidRPr="00610EEA">
        <w:rPr>
          <w:rStyle w:val="StyleUnderline"/>
        </w:rPr>
        <w:t>. Tools like ESAs give parents direct access to all the educational services their children may need, including teacher-run schools.</w:t>
      </w:r>
    </w:p>
    <w:p w14:paraId="10D90A2B" w14:textId="5BEB6545" w:rsidR="00BC33D2" w:rsidRPr="00E86061" w:rsidRDefault="00BC33D2" w:rsidP="00E86061">
      <w:pPr>
        <w:pStyle w:val="Heading2"/>
      </w:pPr>
      <w:r w:rsidRPr="00E86061">
        <w:t>Solvency – choice good [whether you use it or not]</w:t>
      </w:r>
    </w:p>
    <w:p w14:paraId="7C92C190" w14:textId="0E2306DD" w:rsidR="009766B3" w:rsidRPr="0008078C" w:rsidRDefault="009766B3" w:rsidP="009766B3">
      <w:pPr>
        <w:pStyle w:val="Heading4"/>
        <w:rPr>
          <w:rStyle w:val="StyleUnderline"/>
          <w:sz w:val="26"/>
          <w:u w:val="none"/>
        </w:rPr>
      </w:pPr>
      <w:r>
        <w:rPr>
          <w:rStyle w:val="StyleUnderline"/>
          <w:sz w:val="26"/>
          <w:u w:val="none"/>
        </w:rPr>
        <w:t xml:space="preserve">School choice helps every student –whether they choose to </w:t>
      </w:r>
      <w:r w:rsidR="00333DE9">
        <w:rPr>
          <w:rStyle w:val="StyleUnderline"/>
          <w:sz w:val="26"/>
          <w:u w:val="none"/>
        </w:rPr>
        <w:t xml:space="preserve">exercise choice </w:t>
      </w:r>
      <w:r>
        <w:rPr>
          <w:rStyle w:val="StyleUnderline"/>
          <w:sz w:val="26"/>
          <w:u w:val="none"/>
        </w:rPr>
        <w:t>or not</w:t>
      </w:r>
    </w:p>
    <w:p w14:paraId="2518BF3B" w14:textId="77777777" w:rsidR="009766B3" w:rsidRPr="00683D12" w:rsidRDefault="009766B3" w:rsidP="009766B3">
      <w:r w:rsidRPr="0008078C">
        <w:rPr>
          <w:b/>
          <w:sz w:val="26"/>
          <w:szCs w:val="26"/>
        </w:rPr>
        <w:t>Bedrick,</w:t>
      </w:r>
      <w:r>
        <w:t xml:space="preserve"> education policy analyst at the Cato Institute, </w:t>
      </w:r>
      <w:r w:rsidRPr="00683D12">
        <w:rPr>
          <w:b/>
          <w:sz w:val="26"/>
          <w:szCs w:val="26"/>
        </w:rPr>
        <w:t>2016</w:t>
      </w:r>
      <w:r>
        <w:rPr>
          <w:b/>
          <w:sz w:val="26"/>
          <w:szCs w:val="26"/>
        </w:rPr>
        <w:t xml:space="preserve"> </w:t>
      </w:r>
      <w:r>
        <w:rPr>
          <w:szCs w:val="26"/>
        </w:rPr>
        <w:t>(Jason “Public or Private, What Students Need Is Educational Choice” CATO Institute, 8/5/16 (</w:t>
      </w:r>
      <w:hyperlink r:id="rId17" w:history="1">
        <w:r w:rsidRPr="00C35485">
          <w:rPr>
            <w:rStyle w:val="Hyperlink"/>
            <w:szCs w:val="26"/>
          </w:rPr>
          <w:t>https://www.cato.org/publications/commentary/public-or-private-what-students-need-educational-choice</w:t>
        </w:r>
      </w:hyperlink>
      <w:r>
        <w:rPr>
          <w:szCs w:val="26"/>
        </w:rPr>
        <w:t>) Accessed 7/8/17, GDI – JPA)</w:t>
      </w:r>
    </w:p>
    <w:p w14:paraId="416D0609" w14:textId="77777777" w:rsidR="009766B3" w:rsidRDefault="009766B3" w:rsidP="009766B3">
      <w:pPr>
        <w:rPr>
          <w:rStyle w:val="StyleUnderline"/>
        </w:rPr>
      </w:pPr>
      <w:r>
        <w:rPr>
          <w:rStyle w:val="StyleUnderline"/>
          <w:u w:val="none"/>
        </w:rPr>
        <w:t>Public or Private, What Students Need Is Educational Choice</w:t>
      </w:r>
      <w:r w:rsidRPr="0008078C">
        <w:rPr>
          <w:rStyle w:val="StyleUnderline"/>
          <w:sz w:val="12"/>
          <w:u w:val="none"/>
        </w:rPr>
        <w:t xml:space="preserve">¶ </w:t>
      </w:r>
      <w:r w:rsidRPr="002E184C">
        <w:rPr>
          <w:rStyle w:val="StyleUnderline"/>
        </w:rPr>
        <w:t>When parents are looking for a school for their children, their primary concern isn’t whether the school is run by the government or a private entity. They want to know that the school provides a high-quality education in line with their values that meets the unique needs of their children.</w:t>
      </w:r>
      <w:r w:rsidRPr="0008078C">
        <w:rPr>
          <w:rStyle w:val="StyleUnderline"/>
          <w:sz w:val="12"/>
        </w:rPr>
        <w:t>¶</w:t>
      </w:r>
      <w:r w:rsidRPr="0008078C">
        <w:rPr>
          <w:rStyle w:val="StyleUnderline"/>
          <w:sz w:val="12"/>
          <w:u w:val="none"/>
        </w:rPr>
        <w:t xml:space="preserve"> </w:t>
      </w:r>
      <w:r>
        <w:rPr>
          <w:rStyle w:val="StyleUnderline"/>
          <w:u w:val="none"/>
        </w:rPr>
        <w:t>The real question isn’t “public vs. private” but what sort of education system delivers what parents want and kids need</w:t>
      </w:r>
      <w:r w:rsidRPr="002E184C">
        <w:rPr>
          <w:rStyle w:val="StyleUnderline"/>
        </w:rPr>
        <w:t xml:space="preserve">. Assigning children to district schools based on the location of the home that their parents can afford might work for some families, especially those who can afford to live in expensive areas with better schools. But district-based schooling leaves low-income families behind. Instead, </w:t>
      </w:r>
      <w:r w:rsidRPr="002E184C">
        <w:rPr>
          <w:rStyle w:val="Emphasis"/>
        </w:rPr>
        <w:t>our education system should directly empower families to choose the schools that work best for them.</w:t>
      </w:r>
      <w:r w:rsidRPr="0008078C">
        <w:rPr>
          <w:rStyle w:val="Emphasis"/>
          <w:sz w:val="12"/>
        </w:rPr>
        <w:t>¶</w:t>
      </w:r>
      <w:r w:rsidRPr="0008078C">
        <w:rPr>
          <w:rStyle w:val="StyleUnderline"/>
          <w:sz w:val="12"/>
          <w:u w:val="none"/>
        </w:rPr>
        <w:t xml:space="preserve"> </w:t>
      </w:r>
      <w:r w:rsidRPr="002E184C">
        <w:rPr>
          <w:rStyle w:val="StyleUnderline"/>
        </w:rPr>
        <w:t>Whether they exercise choice or not, all students benefit from having more choices.</w:t>
      </w:r>
      <w:r w:rsidRPr="0008078C">
        <w:rPr>
          <w:rStyle w:val="StyleUnderline"/>
          <w:sz w:val="12"/>
        </w:rPr>
        <w:t xml:space="preserve">¶ </w:t>
      </w:r>
      <w:r w:rsidRPr="0008078C">
        <w:rPr>
          <w:rStyle w:val="Emphasis"/>
        </w:rPr>
        <w:t>Students have diverse educational needs</w:t>
      </w:r>
      <w:r w:rsidRPr="00333DE9">
        <w:t>. They have varying aptitudes and interests and learn better in different environments. No school can be all things to all students. No school can meet all the unique needs of all the children who just happen to live nearby. Even the highest-performing schools aren’t necessarily the right fit for some students.</w:t>
      </w:r>
      <w:r w:rsidRPr="007B4224">
        <w:rPr>
          <w:rStyle w:val="StyleUnderline"/>
        </w:rPr>
        <w:t xml:space="preserve"> Empowering families with educational choice through vouchers, tax-credit scholarships, or education savings accounts enables them to select the education providers that are the best match for their kids.</w:t>
      </w:r>
      <w:r w:rsidRPr="0008078C">
        <w:rPr>
          <w:rStyle w:val="StyleUnderline"/>
          <w:sz w:val="12"/>
        </w:rPr>
        <w:t>¶</w:t>
      </w:r>
      <w:r w:rsidRPr="0008078C">
        <w:rPr>
          <w:rStyle w:val="StyleUnderline"/>
          <w:sz w:val="12"/>
          <w:u w:val="none"/>
        </w:rPr>
        <w:t xml:space="preserve"> </w:t>
      </w:r>
      <w:r>
        <w:rPr>
          <w:rStyle w:val="StyleUnderline"/>
          <w:u w:val="none"/>
        </w:rPr>
        <w:t xml:space="preserve">District schools are subject to political control, which produces winners and losers. </w:t>
      </w:r>
      <w:r w:rsidRPr="00333DE9">
        <w:t xml:space="preserve">At best, district schools will reflect the values and preferences of the majority of citizens in a given area. Other times they even reflect the values and preferences of a mere plurality or a politically powerful minority. </w:t>
      </w:r>
      <w:r w:rsidRPr="0008078C">
        <w:rPr>
          <w:rStyle w:val="StyleUnderline"/>
        </w:rPr>
        <w:t>The zero-sum nature of political control forces citizens into conflict with each other. By contrast, a system of educational choice avoids social strife and fosters social harmony by allowing parents with differing views of education each to have their preferences met without forcing their views on their unwilling neighbors.</w:t>
      </w:r>
      <w:r w:rsidRPr="0008078C">
        <w:rPr>
          <w:rStyle w:val="StyleUnderline"/>
          <w:sz w:val="12"/>
        </w:rPr>
        <w:t>¶</w:t>
      </w:r>
      <w:r w:rsidRPr="0008078C">
        <w:rPr>
          <w:rStyle w:val="StyleUnderline"/>
          <w:sz w:val="12"/>
          <w:u w:val="none"/>
        </w:rPr>
        <w:t xml:space="preserve"> </w:t>
      </w:r>
      <w:r w:rsidRPr="0008078C">
        <w:rPr>
          <w:rStyle w:val="StyleUnderline"/>
        </w:rPr>
        <w:t xml:space="preserve">Perhaps most importantly, research shows that </w:t>
      </w:r>
      <w:r w:rsidRPr="0008078C">
        <w:rPr>
          <w:rStyle w:val="Emphasis"/>
        </w:rPr>
        <w:t>educational choice works.</w:t>
      </w:r>
      <w:r>
        <w:rPr>
          <w:rStyle w:val="StyleUnderline"/>
          <w:u w:val="none"/>
        </w:rPr>
        <w:t xml:space="preserve"> </w:t>
      </w:r>
      <w:r w:rsidRPr="0008078C">
        <w:rPr>
          <w:rStyle w:val="StyleUnderline"/>
        </w:rPr>
        <w:t>The near-consensus of random-assignment studies — the gold standard of social science research — finds that educational choice programs improve students’ academic performance and increases their likelihood of graduating high school and enrolling in college.</w:t>
      </w:r>
      <w:r w:rsidRPr="0008078C">
        <w:rPr>
          <w:rStyle w:val="StyleUnderline"/>
          <w:sz w:val="12"/>
        </w:rPr>
        <w:t>¶</w:t>
      </w:r>
      <w:r w:rsidRPr="0008078C">
        <w:rPr>
          <w:rStyle w:val="StyleUnderline"/>
          <w:sz w:val="12"/>
          <w:u w:val="none"/>
        </w:rPr>
        <w:t xml:space="preserve"> </w:t>
      </w:r>
      <w:r w:rsidRPr="0008078C">
        <w:rPr>
          <w:rStyle w:val="StyleUnderline"/>
        </w:rPr>
        <w:t>Not only do participating students benefit, but so do those who remain in their assigned schools.</w:t>
      </w:r>
      <w:r>
        <w:rPr>
          <w:rStyle w:val="StyleUnderline"/>
          <w:u w:val="none"/>
        </w:rPr>
        <w:t xml:space="preserve"> More than 30 studies find that choice programs produce modest but statistically significant positive effects in district schools as a result of the increased choice and competition.</w:t>
      </w:r>
      <w:r w:rsidRPr="0008078C">
        <w:rPr>
          <w:rStyle w:val="StyleUnderline"/>
          <w:sz w:val="12"/>
          <w:u w:val="none"/>
        </w:rPr>
        <w:t xml:space="preserve">¶ </w:t>
      </w:r>
      <w:r w:rsidRPr="0008078C">
        <w:rPr>
          <w:rStyle w:val="StyleUnderline"/>
        </w:rPr>
        <w:t>Whether they exercise choice or not, all students benefit from having more choices.</w:t>
      </w:r>
    </w:p>
    <w:p w14:paraId="02832799" w14:textId="3ADD8477" w:rsidR="009766B3" w:rsidRPr="00E86061" w:rsidRDefault="00BC33D2" w:rsidP="00E86061">
      <w:pPr>
        <w:pStyle w:val="Heading2"/>
      </w:pPr>
      <w:r w:rsidRPr="00E86061">
        <w:t xml:space="preserve">Solvency </w:t>
      </w:r>
      <w:r w:rsidR="00655C62" w:rsidRPr="00E86061">
        <w:t>Public private partnerships</w:t>
      </w:r>
    </w:p>
    <w:p w14:paraId="05483DB1" w14:textId="19B6AD77" w:rsidR="00C429F7" w:rsidRDefault="00C429F7" w:rsidP="00C429F7">
      <w:pPr>
        <w:pStyle w:val="Heading4"/>
      </w:pPr>
      <w:r>
        <w:t xml:space="preserve">Public private partnerships work – empirics </w:t>
      </w:r>
    </w:p>
    <w:p w14:paraId="3F736E51" w14:textId="77777777" w:rsidR="00C429F7" w:rsidRDefault="00C429F7" w:rsidP="00C429F7">
      <w:r w:rsidRPr="00C0078E">
        <w:rPr>
          <w:rStyle w:val="Style13ptBold"/>
        </w:rPr>
        <w:t>Robinson, resident fellow at the American Enterprise Institute, 2017</w:t>
      </w:r>
      <w:r>
        <w:t>(Gerard Robinson, “</w:t>
      </w:r>
      <w:r w:rsidRPr="00897832">
        <w:t>The positive privatization narrative</w:t>
      </w:r>
      <w:r>
        <w:t xml:space="preserve">”, American Enterprise Institute, 5/25/2017, </w:t>
      </w:r>
      <w:r w:rsidRPr="00D066B3">
        <w:t>http://www.aei.org/publication/the-pos</w:t>
      </w:r>
      <w:r>
        <w:t>itive-privatization-narrative/, 7/8/2017)GDI/DCM</w:t>
      </w:r>
    </w:p>
    <w:p w14:paraId="4A5BEA0C" w14:textId="77777777" w:rsidR="00C429F7" w:rsidRDefault="00C429F7" w:rsidP="00C429F7">
      <w:r w:rsidRPr="00D066B3">
        <w:rPr>
          <w:rStyle w:val="StyleUnderline"/>
        </w:rPr>
        <w:t>Public-private partnerships remain an important aspect of doing business in America</w:t>
      </w:r>
      <w:r>
        <w:t xml:space="preserve">; private prisons are still part of our state and federal corrections landscape; 26 school voucher programs are operating in 15 states and the District of Columbia; and 21 tax credit programs are operating in 17 states. </w:t>
      </w:r>
      <w:r w:rsidRPr="00D066B3">
        <w:rPr>
          <w:rStyle w:val="StyleUnderline"/>
        </w:rPr>
        <w:t>The election of billionaire Donald Trump as president, the confirmation of free-market supporter Betsy DeVos as secretary of education and the consolidation of Republican majorities in Congress have reignited the negative stereotypes of privatization</w:t>
      </w:r>
      <w:r>
        <w:t>. Indeed, since November, seemingly any discussion of education reform or policies that deviate from the traditional, district-run public school model invariably run into charges of attempting to “privatize public education.” Public charter schools are lumped into the privatization category, too.</w:t>
      </w:r>
    </w:p>
    <w:p w14:paraId="432EB948" w14:textId="77777777" w:rsidR="00C429F7" w:rsidRDefault="00C429F7" w:rsidP="00C429F7">
      <w:r>
        <w:t xml:space="preserve">But </w:t>
      </w:r>
      <w:r w:rsidRPr="00D066B3">
        <w:rPr>
          <w:rStyle w:val="StyleUnderline"/>
        </w:rPr>
        <w:t>this overgeneralized narrative obscures the true nature of some existing public-private educational partnerships</w:t>
      </w:r>
      <w:r>
        <w:t xml:space="preserve"> and assumes nefarious motives fuel someone’s decision to enter this type of work. For a host of reasons, </w:t>
      </w:r>
      <w:r w:rsidRPr="00D066B3">
        <w:rPr>
          <w:rStyle w:val="StyleUnderline"/>
        </w:rPr>
        <w:t>school districts find it more feasible to manage some educational services in-house and outsource others to for-profit companies</w:t>
      </w:r>
      <w:r>
        <w:t>.</w:t>
      </w:r>
    </w:p>
    <w:p w14:paraId="7286E0B6" w14:textId="77777777" w:rsidR="00C429F7" w:rsidRDefault="00C429F7" w:rsidP="00C429F7">
      <w:r w:rsidRPr="00D066B3">
        <w:rPr>
          <w:rStyle w:val="StyleUnderline"/>
        </w:rPr>
        <w:t>Take student transportation</w:t>
      </w:r>
      <w:r>
        <w:t xml:space="preserve">, for example. According to a recent report from Bellwether, district-managed public school buses account for approximately two-thirds of the 480,000 buses that transport 25 million students in urban and rural school districts each year. </w:t>
      </w:r>
      <w:r w:rsidRPr="00D066B3">
        <w:rPr>
          <w:rStyle w:val="StyleUnderline"/>
        </w:rPr>
        <w:t>Private companies such as First Student, Inc., which has a contract with 1,200 school districts and employs 57,000 people to drive 6 million students to school each day, are among for-profit service providers that compose</w:t>
      </w:r>
      <w:r>
        <w:t xml:space="preserve"> the remaining </w:t>
      </w:r>
      <w:r w:rsidRPr="00D066B3">
        <w:rPr>
          <w:rStyle w:val="StyleUnderline"/>
        </w:rPr>
        <w:t>one-third.</w:t>
      </w:r>
      <w:r>
        <w:t xml:space="preserve"> Why do districts outsource transportation? According to the National School Transportation Association, “School bus contracting benefits schools and school districts nationwide. </w:t>
      </w:r>
      <w:r w:rsidRPr="00D066B3">
        <w:rPr>
          <w:rStyle w:val="StyleUnderline"/>
        </w:rPr>
        <w:t>Outsourcing transportation redirects attention and financial resources back into the schools that were overburdened by the expense and administrative commitment</w:t>
      </w:r>
      <w:r>
        <w:t xml:space="preserve"> of providing their own student transportation.”</w:t>
      </w:r>
    </w:p>
    <w:p w14:paraId="3B6792FD" w14:textId="77777777" w:rsidR="00C429F7" w:rsidRDefault="00C429F7" w:rsidP="00C429F7">
      <w:r w:rsidRPr="00D066B3">
        <w:rPr>
          <w:rStyle w:val="StyleUnderline"/>
        </w:rPr>
        <w:t>And it is not just transportation: Districts outsource educational services to big-name corporations</w:t>
      </w:r>
      <w:r>
        <w:t xml:space="preserve"> like Apple, Microsoft and McGraw-Hill, </w:t>
      </w:r>
      <w:r w:rsidRPr="00D066B3">
        <w:rPr>
          <w:rStyle w:val="StyleUnderline"/>
        </w:rPr>
        <w:t>as well as small businesses</w:t>
      </w:r>
      <w:r>
        <w:t xml:space="preserve"> that offer specialized student services or technology support to local public schools.</w:t>
      </w:r>
    </w:p>
    <w:p w14:paraId="0F7ECAE8" w14:textId="77777777" w:rsidR="00C429F7" w:rsidRDefault="00C429F7" w:rsidP="00C429F7">
      <w:r>
        <w:t xml:space="preserve">Though anti-privatization advocates often claim that private-sector outsourcing hurts those in the public system, in many cases, it is just the opposite. </w:t>
      </w:r>
      <w:r w:rsidRPr="00D066B3">
        <w:rPr>
          <w:rStyle w:val="StyleUnderline"/>
        </w:rPr>
        <w:t>The private sector is benefiting school districts</w:t>
      </w:r>
      <w:r>
        <w:t xml:space="preserve"> and other public employees in another area, too: pension investment.</w:t>
      </w:r>
    </w:p>
    <w:p w14:paraId="0E3AD557" w14:textId="77777777" w:rsidR="00C429F7" w:rsidRDefault="00C429F7" w:rsidP="00C429F7">
      <w:r>
        <w:t>According to an American Investment Council report regarding the investments of over 155 public pension funds in various equity markets, funds invested in private equity produce a median 10-year annualized return rate nearly 4 percent higher than those invested in public equity. For example, the Teacher Retirement System of Texas invested $16.41 billion in private equity, and came away with a 15.4 percent increase in their annualized 10-year return. The New York State Teachers’ Retirement System invested $8.26 billion in private equity, and garnered a 13.2 percent increase in their return. The point is that these teachers, and countless more, will be able to retire with some comfort based on the investment of their public pensions in the private equity market.</w:t>
      </w:r>
    </w:p>
    <w:p w14:paraId="021720C8" w14:textId="77777777" w:rsidR="00C429F7" w:rsidRDefault="00C429F7" w:rsidP="00C429F7">
      <w:r w:rsidRPr="00D066B3">
        <w:rPr>
          <w:rStyle w:val="StyleUnderline"/>
        </w:rPr>
        <w:t>School districts depend on private-sector service providers to support their educational duties. Examples of positive public-private partnership exist in American education</w:t>
      </w:r>
      <w:r>
        <w:t xml:space="preserve">, and they should be marketed as lessons for how </w:t>
      </w:r>
      <w:r w:rsidRPr="00D066B3">
        <w:rPr>
          <w:rStyle w:val="StyleUnderline"/>
        </w:rPr>
        <w:t>privatization is working to the benefit of many</w:t>
      </w:r>
      <w:r>
        <w:t>.</w:t>
      </w:r>
    </w:p>
    <w:p w14:paraId="2CD86931" w14:textId="77777777" w:rsidR="00C429F7" w:rsidRPr="00C429F7" w:rsidRDefault="00C429F7" w:rsidP="00C429F7"/>
    <w:p w14:paraId="63092C1F" w14:textId="1229CB34" w:rsidR="00591A30" w:rsidRDefault="00E924BA" w:rsidP="00E924BA">
      <w:pPr>
        <w:pStyle w:val="Heading3"/>
      </w:pPr>
      <w:r>
        <w:t>AT they say “profit drive undermines education”</w:t>
      </w:r>
    </w:p>
    <w:p w14:paraId="10CD3B5B" w14:textId="77777777" w:rsidR="00E924BA" w:rsidRPr="004A1927" w:rsidRDefault="00E924BA" w:rsidP="00E924BA">
      <w:pPr>
        <w:pStyle w:val="Heading4"/>
        <w:rPr>
          <w:rFonts w:ascii="Times New Roman" w:hAnsi="Times New Roman" w:cs="Times New Roman"/>
        </w:rPr>
      </w:pPr>
      <w:r w:rsidRPr="004A1927">
        <w:rPr>
          <w:rFonts w:ascii="Times New Roman" w:hAnsi="Times New Roman" w:cs="Times New Roman"/>
        </w:rPr>
        <w:t>Profit and education aren’t mutually exclusive – Providing high quality education aligned with profit</w:t>
      </w:r>
    </w:p>
    <w:p w14:paraId="2C6ACB88" w14:textId="77777777" w:rsidR="00E924BA" w:rsidRPr="004A1927" w:rsidRDefault="00E924BA" w:rsidP="00E924BA">
      <w:pPr>
        <w:rPr>
          <w:rFonts w:ascii="Times New Roman" w:hAnsi="Times New Roman" w:cs="Times New Roman"/>
        </w:rPr>
      </w:pPr>
      <w:r w:rsidRPr="004A1927">
        <w:rPr>
          <w:rStyle w:val="Style13ptBold"/>
          <w:rFonts w:ascii="Times New Roman" w:hAnsi="Times New Roman" w:cs="Times New Roman"/>
        </w:rPr>
        <w:t>Lindquist, program manager for education policy studies at the American Enterprise Institute, 16</w:t>
      </w:r>
      <w:r w:rsidRPr="004A1927">
        <w:rPr>
          <w:rFonts w:ascii="Times New Roman" w:hAnsi="Times New Roman" w:cs="Times New Roman"/>
        </w:rPr>
        <w:t xml:space="preserve"> (Ian. “Profit and education aren’t mutually exclusive”. American Enterprise Institute. 7-20-16. </w:t>
      </w:r>
      <w:hyperlink r:id="rId18" w:history="1">
        <w:r w:rsidRPr="004A1927">
          <w:rPr>
            <w:rStyle w:val="Hyperlink"/>
            <w:rFonts w:ascii="Times New Roman" w:hAnsi="Times New Roman" w:cs="Times New Roman"/>
          </w:rPr>
          <w:t>http://www.aei.org/publication/profit-and-education-arent-mutually-exclusive/</w:t>
        </w:r>
      </w:hyperlink>
      <w:r w:rsidRPr="004A1927">
        <w:rPr>
          <w:rFonts w:ascii="Times New Roman" w:hAnsi="Times New Roman" w:cs="Times New Roman"/>
        </w:rPr>
        <w:t>. Accessed 7-8-17, GDI-PM)</w:t>
      </w:r>
    </w:p>
    <w:p w14:paraId="180EE019" w14:textId="77777777" w:rsidR="00E924BA" w:rsidRPr="004A1927" w:rsidRDefault="00E924BA" w:rsidP="00E924BA">
      <w:pPr>
        <w:rPr>
          <w:rFonts w:ascii="Times New Roman" w:hAnsi="Times New Roman" w:cs="Times New Roman"/>
        </w:rPr>
      </w:pPr>
    </w:p>
    <w:p w14:paraId="5EF53E65" w14:textId="627FD896" w:rsidR="00E924BA" w:rsidRPr="00E86061" w:rsidRDefault="00E924BA" w:rsidP="00E924BA">
      <w:pPr>
        <w:rPr>
          <w:rFonts w:ascii="Times New Roman" w:hAnsi="Times New Roman" w:cs="Times New Roman"/>
          <w:sz w:val="16"/>
        </w:rPr>
      </w:pPr>
      <w:r w:rsidRPr="004A1927">
        <w:rPr>
          <w:rStyle w:val="StyleUnderline"/>
          <w:rFonts w:ascii="Times New Roman" w:hAnsi="Times New Roman" w:cs="Times New Roman"/>
        </w:rPr>
        <w:t>Are for-profit charter schools a friend or foe of K-12 education in the United States?</w:t>
      </w:r>
      <w:r w:rsidRPr="00E86061">
        <w:rPr>
          <w:rFonts w:ascii="Times New Roman" w:hAnsi="Times New Roman" w:cs="Times New Roman"/>
          <w:sz w:val="16"/>
        </w:rPr>
        <w:t xml:space="preserve"> The question has taken on a sense of urgency within the past year as public commentary about them has largely been comprised of horror stories, including a case of false attendance reporting by Ohio Virtual Academy last May and, last week, a case of academic negligence by California Virtual Academies and Virginia-based K12, Inc. (Though California Attorney General and U.S. Senate candidate Kamala Harris’ public account of that case has been forcefully disputed in The Wall Street Journal.) These cases have encouraged criticisms of for-profit charter schools and calls to close down the entire for-profit sector.</w:t>
      </w:r>
      <w:r w:rsidR="00E86061" w:rsidRPr="00E86061">
        <w:rPr>
          <w:rFonts w:ascii="Times New Roman" w:hAnsi="Times New Roman" w:cs="Times New Roman"/>
          <w:sz w:val="16"/>
        </w:rPr>
        <w:t xml:space="preserve"> </w:t>
      </w:r>
      <w:r w:rsidRPr="004A1927">
        <w:rPr>
          <w:rStyle w:val="StyleUnderline"/>
          <w:rFonts w:ascii="Times New Roman" w:hAnsi="Times New Roman" w:cs="Times New Roman"/>
        </w:rPr>
        <w:t>Of vital importance to this call is the notion that for-profit schools harbor a motive that makes them incapable of educating children – namely, a profit motive. Adults who aim to make money cannot have children’s best interests at heart because they will look for opportunities to cut costs in an effort to pay shareholders rather than direct all available funds toward children’s education.</w:t>
      </w:r>
      <w:r w:rsidRPr="00E86061">
        <w:rPr>
          <w:rFonts w:ascii="Times New Roman" w:hAnsi="Times New Roman" w:cs="Times New Roman"/>
          <w:sz w:val="16"/>
        </w:rPr>
        <w:t xml:space="preserve"> The conflict of interest created by this profit motive renders for-profit schools incompatible with public education.</w:t>
      </w:r>
      <w:r w:rsidR="00E86061" w:rsidRPr="00E86061">
        <w:rPr>
          <w:rFonts w:ascii="Times New Roman" w:hAnsi="Times New Roman" w:cs="Times New Roman"/>
          <w:sz w:val="16"/>
        </w:rPr>
        <w:t xml:space="preserve"> </w:t>
      </w:r>
      <w:r w:rsidRPr="00E86061">
        <w:rPr>
          <w:rFonts w:ascii="Times New Roman" w:hAnsi="Times New Roman" w:cs="Times New Roman"/>
          <w:sz w:val="16"/>
        </w:rPr>
        <w:t>“…companies’ ability to provide the best product possible is aligned with their ability to make money and pay their shareholders.”</w:t>
      </w:r>
      <w:r w:rsidR="00E86061" w:rsidRPr="00E86061">
        <w:rPr>
          <w:rFonts w:ascii="Times New Roman" w:hAnsi="Times New Roman" w:cs="Times New Roman"/>
          <w:sz w:val="16"/>
        </w:rPr>
        <w:t xml:space="preserve"> </w:t>
      </w:r>
      <w:r w:rsidRPr="004A1927">
        <w:rPr>
          <w:rStyle w:val="StyleUnderline"/>
          <w:rFonts w:ascii="Times New Roman" w:hAnsi="Times New Roman" w:cs="Times New Roman"/>
        </w:rPr>
        <w:t>This is nonsense. Education is not the only sector that provides public goods. Indeed, there are many public goods handled by private companies: hospitals, prisons and transportation systems operated by for-profit providers ensure public health, public safety and public transportation. In none of those cases does profit motive necessarily dispose the company to abdicate its mission of serving the public. In these cases, companies’ ability to provide the best product possible is aligned with their ability to make money and pay their shareholders.</w:t>
      </w:r>
      <w:r w:rsidRPr="00E86061">
        <w:rPr>
          <w:rFonts w:ascii="Times New Roman" w:hAnsi="Times New Roman" w:cs="Times New Roman"/>
          <w:sz w:val="16"/>
        </w:rPr>
        <w:t xml:space="preserve"> Far from giving up their social missions to seek profit, they need to serve the public both to accomplish that mission and gain profit. Without mission, no profit. The mission is and must be primary.</w:t>
      </w:r>
      <w:r w:rsidR="00E86061" w:rsidRPr="00E86061">
        <w:rPr>
          <w:rFonts w:ascii="Times New Roman" w:hAnsi="Times New Roman" w:cs="Times New Roman"/>
          <w:sz w:val="16"/>
        </w:rPr>
        <w:t xml:space="preserve"> </w:t>
      </w:r>
      <w:r w:rsidRPr="00E86061">
        <w:rPr>
          <w:rFonts w:ascii="Times New Roman" w:hAnsi="Times New Roman" w:cs="Times New Roman"/>
          <w:sz w:val="16"/>
        </w:rPr>
        <w:t xml:space="preserve">The circumstances in the education sector do not nullify this logic. </w:t>
      </w:r>
      <w:r w:rsidRPr="004A1927">
        <w:rPr>
          <w:rStyle w:val="StyleUnderline"/>
          <w:rFonts w:ascii="Times New Roman" w:hAnsi="Times New Roman" w:cs="Times New Roman"/>
        </w:rPr>
        <w:t>If an education company has a mission to provide excellent schooling for students, then it either fulfills its mission or it doesn’t. If it does, then it is a worthy contractor and its charter should be renewed; if it does not, then its charter should be revoked. The for-profit K-12 charter sector can’t be dismissed wholesale through the fallacious “profit motive” argument.</w:t>
      </w:r>
      <w:r w:rsidR="00E86061">
        <w:rPr>
          <w:rStyle w:val="StyleUnderline"/>
          <w:rFonts w:ascii="Times New Roman" w:hAnsi="Times New Roman" w:cs="Times New Roman"/>
        </w:rPr>
        <w:t xml:space="preserve"> </w:t>
      </w:r>
      <w:r w:rsidRPr="00E86061">
        <w:rPr>
          <w:rFonts w:ascii="Times New Roman" w:hAnsi="Times New Roman" w:cs="Times New Roman"/>
          <w:sz w:val="16"/>
        </w:rPr>
        <w:t xml:space="preserve">Facts on the ground bear out that for-profit education providers are capable of performing admirably. </w:t>
      </w:r>
      <w:r w:rsidRPr="004A1927">
        <w:rPr>
          <w:rStyle w:val="StyleUnderline"/>
          <w:rFonts w:ascii="Times New Roman" w:hAnsi="Times New Roman" w:cs="Times New Roman"/>
        </w:rPr>
        <w:t>Charter Schools USA, a for-profit founded in 1997 that operates 70 schools across seven states and serves 60,000 students, had one of its Florida schools named in The Washington Post’s 100 Most Challenging Schools. SABIS International Charter School, a for-profit charter high school opened in 1995 in Springfield, Massachusetts, has received a Silver Medal in the U.S. News rankings for the last eight years. And BASIS.ed operates two out of the top five high schools in the country, according to U.S. News.</w:t>
      </w:r>
      <w:r w:rsidR="00E86061">
        <w:rPr>
          <w:rStyle w:val="StyleUnderline"/>
          <w:rFonts w:ascii="Times New Roman" w:hAnsi="Times New Roman" w:cs="Times New Roman"/>
        </w:rPr>
        <w:t xml:space="preserve"> </w:t>
      </w:r>
      <w:r w:rsidRPr="00E86061">
        <w:rPr>
          <w:rFonts w:ascii="Times New Roman" w:hAnsi="Times New Roman" w:cs="Times New Roman"/>
          <w:sz w:val="16"/>
        </w:rPr>
        <w:t>“The goal of any person of good will engaged in molding the future of American public education should be to figure out the factors and best practices used by schools that are successful regardless of tax status and type.”</w:t>
      </w:r>
      <w:r w:rsidR="00E86061" w:rsidRPr="00E86061">
        <w:rPr>
          <w:rFonts w:ascii="Times New Roman" w:hAnsi="Times New Roman" w:cs="Times New Roman"/>
          <w:sz w:val="16"/>
        </w:rPr>
        <w:t xml:space="preserve"> </w:t>
      </w:r>
      <w:r w:rsidRPr="00E86061">
        <w:rPr>
          <w:rFonts w:ascii="Times New Roman" w:hAnsi="Times New Roman" w:cs="Times New Roman"/>
          <w:sz w:val="16"/>
        </w:rPr>
        <w:t xml:space="preserve">But both supporters and critics of for-profit charter schools can toss examples back and forth to support their arguments. There are good and bad actors in every sector, and there are successful and failing schools in every sector. </w:t>
      </w:r>
      <w:r w:rsidRPr="004A1927">
        <w:rPr>
          <w:rStyle w:val="StyleUnderline"/>
          <w:rFonts w:ascii="Times New Roman" w:hAnsi="Times New Roman" w:cs="Times New Roman"/>
        </w:rPr>
        <w:t>The goal of any person of good will engaged in molding the future of American public education should be to figure out the factors and best practices used by schools that are successful regardless of tax status and type. Those who pigeonhole for-profit charter schools because of a misconception about profit motive, as well as those who defend failing schools simply because of the fact that they are public, are failing students who need adults to have a frank, serious conversation about every mechanism for success at their disposal.</w:t>
      </w:r>
      <w:r w:rsidR="00E86061">
        <w:rPr>
          <w:rStyle w:val="StyleUnderline"/>
          <w:rFonts w:ascii="Times New Roman" w:hAnsi="Times New Roman" w:cs="Times New Roman"/>
        </w:rPr>
        <w:t xml:space="preserve"> </w:t>
      </w:r>
      <w:r w:rsidRPr="00E86061">
        <w:rPr>
          <w:rFonts w:ascii="Times New Roman" w:hAnsi="Times New Roman" w:cs="Times New Roman"/>
          <w:sz w:val="16"/>
        </w:rPr>
        <w:t>To that end, figuring out whether for-profits are friend or foe depends on figuring out what mechanisms they offer that nonprofit charters and traditional public schools do not</w:t>
      </w:r>
      <w:r w:rsidRPr="00E86061">
        <w:rPr>
          <w:sz w:val="16"/>
        </w:rPr>
        <w:t>. Mickey Muldoon, in his 2013 essay “The Costs and Benefits of Nonprofit and For-Profit Status,” explains that</w:t>
      </w:r>
      <w:r w:rsidRPr="004A1927">
        <w:rPr>
          <w:rStyle w:val="StyleUnderline"/>
          <w:rFonts w:ascii="Times New Roman" w:hAnsi="Times New Roman" w:cs="Times New Roman"/>
        </w:rPr>
        <w:t xml:space="preserve"> for-profit status often means “investment money is easier to raise, growth and organizational agility are more natural, and there is more flexibility to attract top talent.”</w:t>
      </w:r>
      <w:r w:rsidRPr="00E86061">
        <w:rPr>
          <w:rFonts w:ascii="Times New Roman" w:hAnsi="Times New Roman" w:cs="Times New Roman"/>
          <w:sz w:val="16"/>
        </w:rPr>
        <w:t xml:space="preserve"> There are no doubt circumstances that render for-profit status less desirable from an entrepreneur’s perspective than nonprofit status – for example, easy access to philanthropic funding and political pressure that puts for-profits in low esteem in the eyes of the public – but the entrepreneurs Muldoon spoke with (and who represent a variety of political positions across the spectrum) ultimately recommended that educational entrepreneurs should consider for-profit status when starting out.</w:t>
      </w:r>
      <w:r w:rsidR="00E86061" w:rsidRPr="00E86061">
        <w:rPr>
          <w:rFonts w:ascii="Times New Roman" w:hAnsi="Times New Roman" w:cs="Times New Roman"/>
          <w:sz w:val="16"/>
        </w:rPr>
        <w:t xml:space="preserve"> </w:t>
      </w:r>
      <w:r w:rsidRPr="00E86061">
        <w:rPr>
          <w:rFonts w:ascii="Times New Roman" w:hAnsi="Times New Roman" w:cs="Times New Roman"/>
          <w:sz w:val="16"/>
        </w:rPr>
        <w:t xml:space="preserve">In many industries, successful companies tend to fly quietly underneath the radar while news of bad actors gets loudly proclaimed. But the story isn’t as simple as that in education, and dismissal of the benefits for-profit companies might bring to a troubled education landscape risks short-changing students. </w:t>
      </w:r>
      <w:r w:rsidRPr="00667FEF">
        <w:rPr>
          <w:rStyle w:val="StyleUnderline"/>
        </w:rPr>
        <w:t>Not all for-profits use their unique capabilities for good, but not all of them use them for ill, either</w:t>
      </w:r>
      <w:r w:rsidRPr="00E86061">
        <w:rPr>
          <w:rFonts w:ascii="Times New Roman" w:hAnsi="Times New Roman" w:cs="Times New Roman"/>
          <w:sz w:val="16"/>
        </w:rPr>
        <w:t>. Bad actors that hurt kids should have no place in the conversation or the educational landscape, but good actors and success stories should. Perhaps we shouldn’t be asking if for-profits are all friends or all foes; instead, we should ask, what do the successful for-profits have to teach us about improving K-12 education?</w:t>
      </w:r>
      <w:r w:rsidR="00E86061" w:rsidRPr="00E86061">
        <w:rPr>
          <w:rFonts w:ascii="Times New Roman" w:hAnsi="Times New Roman" w:cs="Times New Roman"/>
          <w:sz w:val="16"/>
        </w:rPr>
        <w:t xml:space="preserve"> </w:t>
      </w:r>
    </w:p>
    <w:p w14:paraId="686549CD" w14:textId="77777777" w:rsidR="00E924BA" w:rsidRPr="00E924BA" w:rsidRDefault="00E924BA" w:rsidP="00E924BA"/>
    <w:p w14:paraId="3DCE6B39" w14:textId="6DF3A574" w:rsidR="00E42E4C" w:rsidRDefault="00F20273" w:rsidP="00F20273">
      <w:pPr>
        <w:pStyle w:val="Heading1"/>
      </w:pPr>
      <w:r>
        <w:t xml:space="preserve">Counterplan Solvency </w:t>
      </w:r>
      <w:r w:rsidR="004A6F3B">
        <w:t xml:space="preserve">– </w:t>
      </w:r>
      <w:r w:rsidR="00C23D92">
        <w:t>Privates - d</w:t>
      </w:r>
      <w:r w:rsidR="004A6F3B">
        <w:t xml:space="preserve">o the Aff </w:t>
      </w:r>
    </w:p>
    <w:p w14:paraId="1E9E8119" w14:textId="622855C0" w:rsidR="00432C0F" w:rsidRDefault="00432C0F" w:rsidP="00432C0F">
      <w:pPr>
        <w:pStyle w:val="Heading2"/>
      </w:pPr>
      <w:r>
        <w:t xml:space="preserve">Private organization solvency – generic </w:t>
      </w:r>
    </w:p>
    <w:p w14:paraId="77F115B8" w14:textId="72D8E9BF" w:rsidR="00D83C5A" w:rsidRDefault="00F2570F" w:rsidP="00C62E01">
      <w:pPr>
        <w:pStyle w:val="Heading3"/>
      </w:pPr>
      <w:r>
        <w:t xml:space="preserve">Google.org solves – funding nonprofits </w:t>
      </w:r>
    </w:p>
    <w:p w14:paraId="681C3AAA" w14:textId="1E03782E" w:rsidR="00BE1597" w:rsidRPr="00BE1597" w:rsidRDefault="00BE1597" w:rsidP="00BE1597">
      <w:pPr>
        <w:pStyle w:val="Heading4"/>
      </w:pPr>
      <w:r>
        <w:t xml:space="preserve">Google funding education organization </w:t>
      </w:r>
    </w:p>
    <w:p w14:paraId="24A7AABF" w14:textId="1C74D947" w:rsidR="000D54B1" w:rsidRDefault="000D54B1" w:rsidP="00F2570F">
      <w:r>
        <w:t xml:space="preserve">Nagel , </w:t>
      </w:r>
      <w:r w:rsidR="00206B41" w:rsidRPr="00206B41">
        <w:t xml:space="preserve">editor-in-chief of THE Journal. </w:t>
      </w:r>
      <w:r>
        <w:t xml:space="preserve">2017 </w:t>
      </w:r>
    </w:p>
    <w:p w14:paraId="7A56E695" w14:textId="292C3A10" w:rsidR="00F2570F" w:rsidRDefault="000D54B1" w:rsidP="00F2570F">
      <w:r>
        <w:t>(David “</w:t>
      </w:r>
      <w:r w:rsidR="00F2570F">
        <w:t>Google.org Commits $50 Million for Education Nonprofits</w:t>
      </w:r>
      <w:r>
        <w:t xml:space="preserve">” Campus Technology, </w:t>
      </w:r>
      <w:r w:rsidR="00F2570F">
        <w:t>03/21/17</w:t>
      </w:r>
      <w:r w:rsidRPr="000D54B1">
        <w:t xml:space="preserve"> </w:t>
      </w:r>
      <w:hyperlink r:id="rId19" w:history="1">
        <w:r w:rsidR="00746B16" w:rsidRPr="000124A7">
          <w:rPr>
            <w:rStyle w:val="Hyperlink"/>
          </w:rPr>
          <w:t>https://campustechnology.com/articles/2017/03/21/google.org-commits-50-million-for-education-nonprofits.aspx</w:t>
        </w:r>
      </w:hyperlink>
      <w:r w:rsidR="00746B16">
        <w:t xml:space="preserve"> GDI - TM) </w:t>
      </w:r>
    </w:p>
    <w:p w14:paraId="172568CB" w14:textId="59AB28FF" w:rsidR="000D54B1" w:rsidRDefault="000D54B1" w:rsidP="000D54B1">
      <w:r w:rsidRPr="00746B16">
        <w:rPr>
          <w:rStyle w:val="StyleUnderline"/>
        </w:rPr>
        <w:t>Google.org, the philanthropic arm of Google that supports education technology initiatives, has committed $50 million over the next two years to support nonprofits that are using technology to help tackle problems impacting education</w:t>
      </w:r>
      <w:r>
        <w:t xml:space="preserve"> globally.</w:t>
      </w:r>
      <w:r w:rsidR="008947FD">
        <w:t xml:space="preserve"> </w:t>
      </w:r>
      <w:r w:rsidRPr="00746B16">
        <w:rPr>
          <w:rStyle w:val="StyleUnderline"/>
        </w:rPr>
        <w:t>Google.org has, over the last five years, spent $110 million supporting various efforts to use technology to close gaps in education access and bring technology to education</w:t>
      </w:r>
      <w:r>
        <w:t>. This latest effort represents the largest commitment in Google.org's history. Grants are focused on three areas:</w:t>
      </w:r>
    </w:p>
    <w:p w14:paraId="1131EDBE" w14:textId="77777777" w:rsidR="000D54B1" w:rsidRDefault="000D54B1" w:rsidP="000D54B1">
      <w:r>
        <w:t xml:space="preserve">    Access to "quality learning materials" for more students;</w:t>
      </w:r>
    </w:p>
    <w:p w14:paraId="437A5C21" w14:textId="77777777" w:rsidR="000D54B1" w:rsidRDefault="000D54B1" w:rsidP="000D54B1">
      <w:r>
        <w:t xml:space="preserve">    Teacher professional development; and</w:t>
      </w:r>
    </w:p>
    <w:p w14:paraId="482D2A1E" w14:textId="77777777" w:rsidR="000D54B1" w:rsidRDefault="000D54B1" w:rsidP="000D54B1">
      <w:r>
        <w:t xml:space="preserve">    "Reaching students in conflict zones."</w:t>
      </w:r>
    </w:p>
    <w:p w14:paraId="52BE3BB1" w14:textId="77777777" w:rsidR="000D54B1" w:rsidRPr="00F2570F" w:rsidRDefault="000D54B1" w:rsidP="00F2570F"/>
    <w:p w14:paraId="1CE7C089" w14:textId="397E7294" w:rsidR="00631F08" w:rsidRDefault="00631F08" w:rsidP="00C23D92">
      <w:pPr>
        <w:pStyle w:val="Heading2"/>
      </w:pPr>
      <w:r>
        <w:t xml:space="preserve">Privates solve – curriculum </w:t>
      </w:r>
      <w:r w:rsidR="00E94CE4">
        <w:t xml:space="preserve">general </w:t>
      </w:r>
    </w:p>
    <w:p w14:paraId="7FE1FF82" w14:textId="1C1411B2" w:rsidR="00A1231C" w:rsidRDefault="00A1231C" w:rsidP="00F51224">
      <w:pPr>
        <w:pStyle w:val="Heading4"/>
      </w:pPr>
      <w:r>
        <w:t xml:space="preserve">NGOs responsible empirically for curricular innovations </w:t>
      </w:r>
    </w:p>
    <w:p w14:paraId="7D7CA490" w14:textId="77777777" w:rsidR="00A1231C" w:rsidRPr="006B4148" w:rsidRDefault="00A1231C" w:rsidP="00A1231C">
      <w:r w:rsidRPr="006B4148">
        <w:rPr>
          <w:b/>
          <w:sz w:val="26"/>
          <w:szCs w:val="26"/>
        </w:rPr>
        <w:t>Reed,</w:t>
      </w:r>
      <w:r w:rsidRPr="006B4148">
        <w:t xml:space="preserve"> Associate Professor and Director of the Program in Education, Inquiry, and Justice at Georgetown University, </w:t>
      </w:r>
      <w:r w:rsidRPr="006B4148">
        <w:rPr>
          <w:b/>
          <w:sz w:val="26"/>
          <w:szCs w:val="26"/>
        </w:rPr>
        <w:t>2016</w:t>
      </w:r>
    </w:p>
    <w:p w14:paraId="31C2291E" w14:textId="77777777" w:rsidR="00A1231C" w:rsidRPr="008C7533" w:rsidRDefault="00A1231C" w:rsidP="00A1231C">
      <w:r>
        <w:t>(</w:t>
      </w:r>
      <w:r w:rsidRPr="00E46516">
        <w:t>Douglas S.</w:t>
      </w:r>
      <w:r>
        <w:t>, “</w:t>
      </w:r>
      <w:r w:rsidRPr="00E46516">
        <w:t>ESEA at Fifty: Education as State-Building</w:t>
      </w:r>
      <w:r>
        <w:t xml:space="preserve">”, </w:t>
      </w:r>
      <w:r w:rsidRPr="00E46516">
        <w:t>History of Education Quarterly, May 2016, Vol. 56, No. 2, accessed 7/3/17, GDI-JG)</w:t>
      </w:r>
    </w:p>
    <w:p w14:paraId="00B020AB" w14:textId="77777777" w:rsidR="00A1231C" w:rsidRPr="00F4469B" w:rsidRDefault="00A1231C" w:rsidP="00A1231C">
      <w:pPr>
        <w:rPr>
          <w:u w:val="single"/>
        </w:rPr>
      </w:pPr>
      <w:r w:rsidRPr="008C7533">
        <w:rPr>
          <w:sz w:val="16"/>
        </w:rPr>
        <w:t xml:space="preserve">3. </w:t>
      </w:r>
      <w:r w:rsidRPr="002B5DE7">
        <w:rPr>
          <w:rStyle w:val="StyleUnderline"/>
        </w:rPr>
        <w:t>Nongovernmental organizations. A third and related inher- ited challenge arises outside the governmental sector: a good deal of the development of capacity related to instruction has occurred in private sector</w:t>
      </w:r>
      <w:r w:rsidRPr="008C7533">
        <w:rPr>
          <w:sz w:val="16"/>
        </w:rPr>
        <w:t xml:space="preserve"> professional, reform, and education </w:t>
      </w:r>
      <w:r w:rsidRPr="002B5DE7">
        <w:rPr>
          <w:rStyle w:val="StyleUnderline"/>
        </w:rPr>
        <w:t>organizations. General stan- dards of the teaching profession or educational quality</w:t>
      </w:r>
      <w:r w:rsidRPr="008C7533">
        <w:rPr>
          <w:sz w:val="16"/>
        </w:rPr>
        <w:t xml:space="preserve">, for instance, </w:t>
      </w:r>
      <w:r w:rsidRPr="002B5DE7">
        <w:rPr>
          <w:rStyle w:val="StyleUnderline"/>
        </w:rPr>
        <w:t>have been devised by nongovernmental organizations</w:t>
      </w:r>
      <w:r w:rsidRPr="008C7533">
        <w:rPr>
          <w:sz w:val="16"/>
        </w:rPr>
        <w:t>. The National Council for Accreditation of Teacher Education is one case in point, and the six regional agencies that accredit elementary and secondary schools—the North Central Association, the Middle States Associa- tion, etc.—are others.</w:t>
      </w:r>
      <w:r w:rsidRPr="008C7533">
        <w:rPr>
          <w:sz w:val="12"/>
        </w:rPr>
        <w:t>∂</w:t>
      </w:r>
      <w:r w:rsidRPr="008C7533">
        <w:rPr>
          <w:sz w:val="16"/>
        </w:rPr>
        <w:t xml:space="preserve"> </w:t>
      </w:r>
      <w:r w:rsidRPr="002B5DE7">
        <w:rPr>
          <w:rStyle w:val="StyleUnderline"/>
        </w:rPr>
        <w:t>Efforts to create consistency in instruction have also chiefly been nongovernmental. The core elements of curriculum have until very re- cently been created by private publishing firms that seek national mar- kets, and have been pushed in one direction or another by professional organizations</w:t>
      </w:r>
      <w:r w:rsidRPr="008C7533">
        <w:rPr>
          <w:sz w:val="16"/>
        </w:rPr>
        <w:t xml:space="preserve"> like the National Council of Teachers of Mathematics. In addition, </w:t>
      </w:r>
      <w:r w:rsidRPr="002B5DE7">
        <w:rPr>
          <w:rStyle w:val="StyleUnderline"/>
        </w:rPr>
        <w:t>the technology for assessing students’ academic progress has been almost exclusively devised by private testing and publishing firms</w:t>
      </w:r>
      <w:r w:rsidRPr="008C7533">
        <w:rPr>
          <w:sz w:val="16"/>
        </w:rPr>
        <w:t xml:space="preserve">. The New York Regents examinations and curricula were one of the rare exceptions to that arrangement. In sum, </w:t>
      </w:r>
      <w:r w:rsidRPr="008C7533">
        <w:rPr>
          <w:rStyle w:val="StyleUnderline"/>
        </w:rPr>
        <w:t>the development of several central instructional elements in public education occurred al- most completely outside of government. Title I and the Clinton-Bush reforms helped to spawn and support a flock of intermediaries,</w:t>
      </w:r>
      <w:r w:rsidRPr="008C7533">
        <w:rPr>
          <w:sz w:val="16"/>
        </w:rPr>
        <w:t xml:space="preserve"> some of which have done good work on school improvement.15 Yet </w:t>
      </w:r>
      <w:r w:rsidRPr="008C7533">
        <w:rPr>
          <w:rStyle w:val="StyleUnderline"/>
        </w:rPr>
        <w:t xml:space="preserve">the design of governance meant that much of the “core technology” of schooling on which Title I layered has developed without much state </w:t>
      </w:r>
      <w:r>
        <w:rPr>
          <w:rStyle w:val="StyleUnderline"/>
        </w:rPr>
        <w:t>oversight.</w:t>
      </w:r>
    </w:p>
    <w:p w14:paraId="7E50D15C" w14:textId="77777777" w:rsidR="00A1231C" w:rsidRPr="00A1231C" w:rsidRDefault="00A1231C" w:rsidP="00A1231C"/>
    <w:p w14:paraId="756B94AC" w14:textId="075AC156" w:rsidR="00C8269C" w:rsidRDefault="00C8269C" w:rsidP="00C8269C">
      <w:pPr>
        <w:pStyle w:val="Heading2"/>
      </w:pPr>
      <w:r>
        <w:t xml:space="preserve">Privates solve – specific types of curriculum </w:t>
      </w:r>
    </w:p>
    <w:p w14:paraId="02FCDB87" w14:textId="43A44E02" w:rsidR="00E94CE4" w:rsidRDefault="00E94CE4" w:rsidP="00B37034">
      <w:pPr>
        <w:pStyle w:val="Heading3"/>
      </w:pPr>
      <w:r>
        <w:t xml:space="preserve">Privates solve – ag curriculum </w:t>
      </w:r>
    </w:p>
    <w:p w14:paraId="5522A76E" w14:textId="02E3F0EA" w:rsidR="00F9647B" w:rsidRDefault="00F9647B" w:rsidP="00F9647B">
      <w:pPr>
        <w:pStyle w:val="Heading4"/>
      </w:pPr>
      <w:r>
        <w:t xml:space="preserve">Ag ed funding key – not the source of it – no federal justification </w:t>
      </w:r>
    </w:p>
    <w:p w14:paraId="778C394A" w14:textId="77777777" w:rsidR="00F9647B" w:rsidRPr="00F9647B" w:rsidRDefault="00F9647B" w:rsidP="00F9647B">
      <w:pPr>
        <w:rPr>
          <w:b/>
        </w:rPr>
      </w:pPr>
      <w:r w:rsidRPr="00F9647B">
        <w:rPr>
          <w:b/>
        </w:rPr>
        <w:t xml:space="preserve">Slice, 2012 </w:t>
      </w:r>
    </w:p>
    <w:p w14:paraId="7D57AF93" w14:textId="6FB385D8" w:rsidR="00F9647B" w:rsidRDefault="00F9647B" w:rsidP="00F9647B">
      <w:r>
        <w:t xml:space="preserve">(Micheal, “Funding Agricultural Education, the Buck Stops Here!” The Agricultural Education Magazine; Henry84.4 (Jan/Feb 2012): 21-22, proquest GDI – TM) </w:t>
      </w:r>
    </w:p>
    <w:p w14:paraId="6BB21A98" w14:textId="0AA58375" w:rsidR="00CA0219" w:rsidRPr="00CA0219" w:rsidRDefault="00CA0219" w:rsidP="00CA0219">
      <w:r w:rsidRPr="00CA0219">
        <w:t xml:space="preserve">As an agricultural educator, have you ever derived an incredible idea for your class that your administrators "shotdown" simply because of the lack of funding? This is a horror story that I see playing out time after time in this profession. </w:t>
      </w:r>
      <w:r w:rsidRPr="00551CBF">
        <w:rPr>
          <w:rStyle w:val="StyleUnderline"/>
        </w:rPr>
        <w:t>Funding was voted the top categorical dilemma that agricultural educators must deal with (</w:t>
      </w:r>
      <w:r w:rsidRPr="00CA0219">
        <w:t xml:space="preserve">Conners, 1998). </w:t>
      </w:r>
      <w:r w:rsidRPr="00551CBF">
        <w:rPr>
          <w:rStyle w:val="StyleUnderline"/>
        </w:rPr>
        <w:t>Every year more states' agricultural education programs are reporting that they are suffering from a reduction in both state and federal funding</w:t>
      </w:r>
      <w:r w:rsidRPr="00CA0219">
        <w:t xml:space="preserve"> (Rossetti &amp; McCaslin, 1994).</w:t>
      </w:r>
    </w:p>
    <w:p w14:paraId="2EFBB992" w14:textId="0DF0D91D" w:rsidR="00A01839" w:rsidRDefault="00E94CE4" w:rsidP="00B37034">
      <w:pPr>
        <w:pStyle w:val="Heading3"/>
      </w:pPr>
      <w:r>
        <w:t xml:space="preserve">Privates solve </w:t>
      </w:r>
      <w:r w:rsidR="00A01839">
        <w:t>–</w:t>
      </w:r>
      <w:r>
        <w:t xml:space="preserve"> </w:t>
      </w:r>
      <w:r w:rsidR="00A01839">
        <w:t xml:space="preserve">STEM </w:t>
      </w:r>
    </w:p>
    <w:p w14:paraId="440EFFD4" w14:textId="4F9F9EFD" w:rsidR="00D63CCE" w:rsidRDefault="00D63CCE" w:rsidP="00D63CCE">
      <w:pPr>
        <w:pStyle w:val="Heading4"/>
      </w:pPr>
      <w:r>
        <w:t xml:space="preserve">Education non-profits provide science curriculum </w:t>
      </w:r>
      <w:r w:rsidR="00D16D99">
        <w:t xml:space="preserve">– enhances teacher and student learning </w:t>
      </w:r>
    </w:p>
    <w:p w14:paraId="7498CCB8" w14:textId="0A0D5552" w:rsidR="00E8597C" w:rsidRPr="00E8597C" w:rsidRDefault="00E8597C" w:rsidP="00E8597C">
      <w:pPr>
        <w:rPr>
          <w:b/>
        </w:rPr>
      </w:pPr>
      <w:r w:rsidRPr="00E8597C">
        <w:rPr>
          <w:b/>
        </w:rPr>
        <w:t xml:space="preserve">Workosky 2017 </w:t>
      </w:r>
    </w:p>
    <w:p w14:paraId="5139F2D8" w14:textId="5EE259A6" w:rsidR="00E8597C" w:rsidRDefault="00E8597C" w:rsidP="00E8597C">
      <w:r>
        <w:t xml:space="preserve">(Cindy “More teachers turning to nonprofits for innovative science lessons” </w:t>
      </w:r>
      <w:r w:rsidR="000F21EE">
        <w:t xml:space="preserve">National Science Teachers Association June 7 2017 </w:t>
      </w:r>
      <w:hyperlink r:id="rId20" w:history="1">
        <w:r w:rsidR="000F21EE" w:rsidRPr="000124A7">
          <w:rPr>
            <w:rStyle w:val="Hyperlink"/>
          </w:rPr>
          <w:t>http://ngssblog.nsta.org/2017/06/07/more-teachers-turning-to-nonprofits-for-innovative-science-lessons/</w:t>
        </w:r>
      </w:hyperlink>
      <w:r w:rsidR="000F21EE">
        <w:t xml:space="preserve"> accessed GDI –TM) </w:t>
      </w:r>
    </w:p>
    <w:p w14:paraId="6B0397B3" w14:textId="3CF23A1D" w:rsidR="00D63CCE" w:rsidRDefault="00D63CCE" w:rsidP="00D63CCE">
      <w:pPr>
        <w:rPr>
          <w:sz w:val="16"/>
        </w:rPr>
      </w:pPr>
      <w:r w:rsidRPr="00207A00">
        <w:rPr>
          <w:sz w:val="16"/>
        </w:rPr>
        <w:t xml:space="preserve">Stoneman Elementary School in Pittsburg, CA, is one of numerous </w:t>
      </w:r>
      <w:r w:rsidRPr="000F21EE">
        <w:rPr>
          <w:rStyle w:val="StyleUnderline"/>
        </w:rPr>
        <w:t>schools throughout the state that are using curriculum provided by science education nonprofits to teach the state’s new Next Generation Science Standards.</w:t>
      </w:r>
      <w:r w:rsidR="000F21EE" w:rsidRPr="00207A00">
        <w:rPr>
          <w:sz w:val="16"/>
        </w:rPr>
        <w:t xml:space="preserve"> </w:t>
      </w:r>
      <w:r w:rsidRPr="000F21EE">
        <w:rPr>
          <w:rStyle w:val="StyleUnderline"/>
        </w:rPr>
        <w:t>Science lessons provided by nonprofits are an attractive option for some teachers, especially as schools roll out the new science standards,</w:t>
      </w:r>
      <w:r w:rsidRPr="00207A00">
        <w:rPr>
          <w:sz w:val="16"/>
        </w:rPr>
        <w:t xml:space="preserve"> said Lisa Hegdahl, president of the California Science Teachers Association and an 8th-grade science teacher in Galt in rural Sacramento County.</w:t>
      </w:r>
      <w:r w:rsidR="000F21EE" w:rsidRPr="00207A00">
        <w:rPr>
          <w:sz w:val="16"/>
        </w:rPr>
        <w:t xml:space="preserve"> </w:t>
      </w:r>
      <w:r w:rsidRPr="00207A00">
        <w:rPr>
          <w:sz w:val="16"/>
        </w:rPr>
        <w:t>The state has not yet adopted textbooks and other instructional materials for the new science standards, so teachers trying to teach the standards “are pretty much on their own,” she said.</w:t>
      </w:r>
      <w:r w:rsidR="000F21EE" w:rsidRPr="00207A00">
        <w:rPr>
          <w:sz w:val="16"/>
        </w:rPr>
        <w:t xml:space="preserve"> </w:t>
      </w:r>
      <w:r w:rsidRPr="00207A00">
        <w:rPr>
          <w:sz w:val="16"/>
        </w:rPr>
        <w:t>“</w:t>
      </w:r>
      <w:r w:rsidRPr="00D16D99">
        <w:rPr>
          <w:rStyle w:val="StyleUnderline"/>
        </w:rPr>
        <w:t>There is nothing right now, so we’re all looking for these gold mines of information we can use in the classroom</w:t>
      </w:r>
      <w:r w:rsidRPr="00207A00">
        <w:rPr>
          <w:sz w:val="16"/>
        </w:rPr>
        <w:t>,” Hegdahl said.</w:t>
      </w:r>
      <w:r w:rsidR="000F21EE" w:rsidRPr="00207A00">
        <w:rPr>
          <w:sz w:val="16"/>
        </w:rPr>
        <w:t xml:space="preserve"> </w:t>
      </w:r>
      <w:r w:rsidRPr="00207A00">
        <w:rPr>
          <w:sz w:val="16"/>
        </w:rPr>
        <w:t xml:space="preserve">Galt Unified, where Hegdahl teaches, is one of eight districts selected as “early adopters” of the new standards. </w:t>
      </w:r>
      <w:r w:rsidRPr="00D16D99">
        <w:rPr>
          <w:rStyle w:val="StyleUnderline"/>
        </w:rPr>
        <w:t>Hegdahl has used free curriculum material from science education nonprofits</w:t>
      </w:r>
      <w:r w:rsidRPr="00207A00">
        <w:rPr>
          <w:sz w:val="16"/>
        </w:rPr>
        <w:t xml:space="preserve"> such as the Monterey Bay Aquarium, NASA, the Exploratorium and other sources, and </w:t>
      </w:r>
      <w:r w:rsidRPr="00D16D99">
        <w:rPr>
          <w:rStyle w:val="StyleUnderline"/>
        </w:rPr>
        <w:t>found it to be “extremely useful,” not just for students but for her</w:t>
      </w:r>
      <w:r w:rsidRPr="00207A00">
        <w:rPr>
          <w:sz w:val="16"/>
        </w:rPr>
        <w:t>.</w:t>
      </w:r>
      <w:r w:rsidR="000F21EE" w:rsidRPr="00207A00">
        <w:rPr>
          <w:sz w:val="16"/>
        </w:rPr>
        <w:t xml:space="preserve"> </w:t>
      </w:r>
      <w:r w:rsidRPr="00207A00">
        <w:rPr>
          <w:sz w:val="16"/>
        </w:rPr>
        <w:t>The California Academy of Sciences is one of the state’s largest providers of free online science lessons. The San Francisco science museum provides dozens of K-12 lesson plans, covering everything from phases of the moon to earthquakes to “the secret lives of sharks.” Field trips, teacher training workshops, online classes, videos, games and “citizen science” toolkits are also among the offerings.</w:t>
      </w:r>
      <w:r w:rsidR="000F21EE" w:rsidRPr="00207A00">
        <w:rPr>
          <w:sz w:val="16"/>
        </w:rPr>
        <w:t xml:space="preserve"> </w:t>
      </w:r>
      <w:r w:rsidRPr="00207A00">
        <w:rPr>
          <w:sz w:val="16"/>
        </w:rPr>
        <w:t>California’s new science standards focus on hands-on projects, rather than rote learning, and core concepts taught through several scientific fields at once, such as how “cause and effect,” applies to physical science, life science, engineering, and earth and space science.</w:t>
      </w:r>
    </w:p>
    <w:p w14:paraId="2B3BA805" w14:textId="1DE725FD" w:rsidR="00207A00" w:rsidRDefault="00207A00" w:rsidP="00207A00">
      <w:pPr>
        <w:pStyle w:val="Heading4"/>
      </w:pPr>
      <w:r>
        <w:t>Science curriculum – increase proficiency in science</w:t>
      </w:r>
      <w:r w:rsidR="00A969E4">
        <w:t xml:space="preserve"> and skills for science exploration later </w:t>
      </w:r>
    </w:p>
    <w:p w14:paraId="35F67CCA" w14:textId="4C1E1A36" w:rsidR="00A969E4" w:rsidRPr="00A969E4" w:rsidRDefault="00A969E4" w:rsidP="00A969E4">
      <w:r>
        <w:t>Jones, 2017</w:t>
      </w:r>
    </w:p>
    <w:p w14:paraId="0E5C00C5" w14:textId="629A0485" w:rsidR="00207A00" w:rsidRDefault="00A969E4" w:rsidP="00207A00">
      <w:r>
        <w:t xml:space="preserve">(Carolyn “More teachers turning to nonprofits for innovative science lessons”  Edsource June 4, 2017  </w:t>
      </w:r>
      <w:hyperlink r:id="rId21" w:history="1">
        <w:r w:rsidRPr="000124A7">
          <w:rPr>
            <w:rStyle w:val="Hyperlink"/>
          </w:rPr>
          <w:t>https://edsource.org/2017/more-teachers-turning-to-nonprofits-for-innovative-science-lessons/581483</w:t>
        </w:r>
      </w:hyperlink>
      <w:r>
        <w:t xml:space="preserve"> accessed GDI TM) </w:t>
      </w:r>
    </w:p>
    <w:p w14:paraId="47A927F0" w14:textId="44A27353" w:rsidR="00A969E4" w:rsidRPr="007A50BC" w:rsidRDefault="00A969E4" w:rsidP="00A969E4">
      <w:pPr>
        <w:rPr>
          <w:rStyle w:val="StyleUnderline"/>
        </w:rPr>
      </w:pPr>
      <w:r>
        <w:t xml:space="preserve">Third-grader Oscar </w:t>
      </w:r>
      <w:r w:rsidRPr="007A50BC">
        <w:rPr>
          <w:rStyle w:val="StyleUnderline"/>
        </w:rPr>
        <w:t>Martinez had never seen a frog</w:t>
      </w:r>
      <w:r>
        <w:t xml:space="preserve"> until one hopped outside his bedroom windowsill one rainy night last year. “It was making so much noise I couldn’t fall asleep. I said to my brother, what is that?” said Oscar, a student at Stoneman Elementary in Pittsburg in Contra Costa County. He was immediately intrigued. Now, </w:t>
      </w:r>
      <w:r w:rsidRPr="007A50BC">
        <w:rPr>
          <w:rStyle w:val="StyleUnderline"/>
        </w:rPr>
        <w:t>thanks to curriculum provided by a nonprofit called Save the Frogs, Oscar is an emerging expert on all things slimy and green</w:t>
      </w:r>
      <w:r>
        <w:t>. He and his classmates showed off their knowledge at a Frog Fair on a recent Friday, displaying almost 100 three-paneled posters they had created about different frog species, their habitats and threats to survival. There was even a live frog in attendance: an African clawed frog named Sunshine that a teacher brought in</w:t>
      </w:r>
      <w:r w:rsidRPr="007A50BC">
        <w:rPr>
          <w:rStyle w:val="StyleUnderline"/>
        </w:rPr>
        <w:t xml:space="preserve">. Stoneman Elementary is one of numerous schools </w:t>
      </w:r>
      <w:r>
        <w:t xml:space="preserve">throughout California that </w:t>
      </w:r>
      <w:r w:rsidRPr="007A50BC">
        <w:rPr>
          <w:rStyle w:val="StyleUnderline"/>
        </w:rPr>
        <w:t>are using curriculum provided by science education nonprofits to teach the state’s new Next Generation Science Standards. The lessons provided by Save the Frogs included reading, writing and public speaking, as well as biology, ecology and geography.</w:t>
      </w:r>
      <w:r>
        <w:t xml:space="preserve"> “The students have absolutely loved this project,” said Stoneman 3rd-grade teacher Angela Labat. “</w:t>
      </w:r>
      <w:r w:rsidRPr="007A50BC">
        <w:rPr>
          <w:rStyle w:val="StyleUnderline"/>
        </w:rPr>
        <w:t>But the biggest thing is that they’re learning how to research, how to ask questions, how to find the answers, how to write it all down into paragraphs. These are tools they can use to study anything.”</w:t>
      </w:r>
    </w:p>
    <w:p w14:paraId="611E1E50" w14:textId="77777777" w:rsidR="00577E58" w:rsidRPr="00577E58" w:rsidRDefault="00577E58" w:rsidP="00577E58"/>
    <w:p w14:paraId="081B692C" w14:textId="77777777" w:rsidR="00432C0F" w:rsidRDefault="00432C0F" w:rsidP="00432C0F"/>
    <w:p w14:paraId="18805DDC" w14:textId="58C1B963" w:rsidR="0029629D" w:rsidRDefault="006712B7" w:rsidP="00E0744C">
      <w:pPr>
        <w:pStyle w:val="Heading1"/>
      </w:pPr>
      <w:r>
        <w:t>School Choice/</w:t>
      </w:r>
      <w:r w:rsidR="007F634E">
        <w:t xml:space="preserve">Privatization bad </w:t>
      </w:r>
    </w:p>
    <w:p w14:paraId="1DBDD39D" w14:textId="71B548F2" w:rsidR="00E46CF7" w:rsidRPr="00E46CF7" w:rsidRDefault="00E46CF7" w:rsidP="00E46CF7">
      <w:pPr>
        <w:pStyle w:val="Heading3"/>
      </w:pPr>
      <w:r>
        <w:t xml:space="preserve">Privatization hurts public education </w:t>
      </w:r>
    </w:p>
    <w:p w14:paraId="72772A7A" w14:textId="7442277F" w:rsidR="007F634E" w:rsidRDefault="007F634E" w:rsidP="007F634E">
      <w:pPr>
        <w:rPr>
          <w:rStyle w:val="Style13ptBold"/>
          <w:rFonts w:ascii="Times New Roman" w:hAnsi="Times New Roman" w:cs="Times New Roman"/>
        </w:rPr>
      </w:pPr>
      <w:r>
        <w:rPr>
          <w:rStyle w:val="Style13ptBold"/>
          <w:rFonts w:ascii="Times New Roman" w:hAnsi="Times New Roman" w:cs="Times New Roman"/>
        </w:rPr>
        <w:t xml:space="preserve">Privatization misnomer – in US taxpayers still fund privatized sectors, squeezes out public education </w:t>
      </w:r>
    </w:p>
    <w:p w14:paraId="2CA9CB46" w14:textId="77777777" w:rsidR="007F634E" w:rsidRPr="004A1927" w:rsidRDefault="007F634E" w:rsidP="007F634E">
      <w:pPr>
        <w:rPr>
          <w:rFonts w:ascii="Times New Roman" w:hAnsi="Times New Roman" w:cs="Times New Roman"/>
        </w:rPr>
      </w:pPr>
      <w:r w:rsidRPr="004A1927">
        <w:rPr>
          <w:rStyle w:val="Style13ptBold"/>
          <w:rFonts w:ascii="Times New Roman" w:hAnsi="Times New Roman" w:cs="Times New Roman"/>
        </w:rPr>
        <w:t>Barkan, Writer for Dissent Magazine, 17</w:t>
      </w:r>
      <w:r w:rsidRPr="004A1927">
        <w:rPr>
          <w:rFonts w:ascii="Times New Roman" w:hAnsi="Times New Roman" w:cs="Times New Roman"/>
        </w:rPr>
        <w:t xml:space="preserve"> (Joanne. “Milton Friedman, Betsy DeVos, and the Privatization of Public Education”. Dissent. 1-17-17. </w:t>
      </w:r>
      <w:hyperlink r:id="rId22" w:history="1">
        <w:r w:rsidRPr="004A1927">
          <w:rPr>
            <w:rStyle w:val="Hyperlink"/>
            <w:rFonts w:ascii="Times New Roman" w:hAnsi="Times New Roman" w:cs="Times New Roman"/>
          </w:rPr>
          <w:t>https://www.dissentmagazine.org/online_articles/betsy-devos-milton-friedman-public-education-privatization</w:t>
        </w:r>
      </w:hyperlink>
      <w:r w:rsidRPr="004A1927">
        <w:rPr>
          <w:rFonts w:ascii="Times New Roman" w:hAnsi="Times New Roman" w:cs="Times New Roman"/>
        </w:rPr>
        <w:t>. 7-7-17, GDI-PM)</w:t>
      </w:r>
    </w:p>
    <w:p w14:paraId="0D50DE91" w14:textId="7F04CF59" w:rsidR="007F634E" w:rsidRPr="00852E47" w:rsidRDefault="007F634E" w:rsidP="007F634E">
      <w:pPr>
        <w:rPr>
          <w:rFonts w:ascii="Times New Roman" w:hAnsi="Times New Roman" w:cs="Times New Roman"/>
          <w:sz w:val="16"/>
        </w:rPr>
      </w:pPr>
      <w:r w:rsidRPr="00852E47">
        <w:rPr>
          <w:rFonts w:ascii="Times New Roman" w:hAnsi="Times New Roman" w:cs="Times New Roman"/>
          <w:sz w:val="16"/>
        </w:rPr>
        <w:t>Milton Friedman, patron saint of the free market, died in 2006, but his ideas about public education live on in the thought and deeds of Betsy DeVos, likely the next U.S. Secretary of Education. The two are ideological soulmates—a fact that justifiably panics supporters of public education.</w:t>
      </w:r>
      <w:r w:rsidR="00852E47" w:rsidRPr="00852E47">
        <w:rPr>
          <w:rFonts w:ascii="Times New Roman" w:hAnsi="Times New Roman" w:cs="Times New Roman"/>
          <w:sz w:val="16"/>
        </w:rPr>
        <w:t xml:space="preserve"> </w:t>
      </w:r>
      <w:r w:rsidRPr="00852E47">
        <w:rPr>
          <w:rFonts w:ascii="Times New Roman" w:hAnsi="Times New Roman" w:cs="Times New Roman"/>
          <w:sz w:val="16"/>
        </w:rPr>
        <w:t xml:space="preserve">In a 1955 essay called “The Role of Government in Education,” </w:t>
      </w:r>
      <w:r w:rsidRPr="004A1927">
        <w:rPr>
          <w:rFonts w:ascii="Times New Roman" w:hAnsi="Times New Roman" w:cs="Times New Roman"/>
          <w:u w:val="single"/>
        </w:rPr>
        <w:t>Friedman laid out his plan for K-12 schooling, which boils down to this: taxpayer funded but privately run. The government would provide each child, through parents or guardians, funds in the form of a voucher to pay for what the government considers the minimum adequate education. Parents and guardians would then choose what education services to purchase on the free market</w:t>
      </w:r>
      <w:r w:rsidRPr="00852E47">
        <w:rPr>
          <w:rFonts w:ascii="Times New Roman" w:hAnsi="Times New Roman" w:cs="Times New Roman"/>
          <w:sz w:val="16"/>
        </w:rPr>
        <w:t xml:space="preserve">. For Friedman the choices included private for-profit schools, private nonprofit schools, religious schools, and “some even” run by the government. </w:t>
      </w:r>
      <w:r w:rsidRPr="004A1927">
        <w:rPr>
          <w:rFonts w:ascii="Times New Roman" w:hAnsi="Times New Roman" w:cs="Times New Roman"/>
          <w:u w:val="single"/>
        </w:rPr>
        <w:t>Today Betsy DeVos and other free-market education reformers add home schooling and private online schooling to the mix.</w:t>
      </w:r>
      <w:r w:rsidRPr="00852E47">
        <w:rPr>
          <w:rFonts w:ascii="Times New Roman" w:hAnsi="Times New Roman" w:cs="Times New Roman"/>
          <w:sz w:val="16"/>
        </w:rPr>
        <w:t xml:space="preserve"> They also support privately run charter schools, financed directly by the government, not by student voucher money.</w:t>
      </w:r>
      <w:r w:rsidR="00852E47" w:rsidRPr="00852E47">
        <w:rPr>
          <w:rFonts w:ascii="Times New Roman" w:hAnsi="Times New Roman" w:cs="Times New Roman"/>
          <w:sz w:val="16"/>
        </w:rPr>
        <w:t xml:space="preserve"> </w:t>
      </w:r>
      <w:r w:rsidRPr="004A1927">
        <w:rPr>
          <w:rFonts w:ascii="Times New Roman" w:hAnsi="Times New Roman" w:cs="Times New Roman"/>
          <w:u w:val="single"/>
        </w:rPr>
        <w:t>It’s a wealth of privatized choices meant to squeeze out, as much as possible, the least appealing alternative for free-market ed reformers: neighborhood public schools.</w:t>
      </w:r>
      <w:r w:rsidR="00852E47">
        <w:rPr>
          <w:rFonts w:ascii="Times New Roman" w:hAnsi="Times New Roman" w:cs="Times New Roman"/>
          <w:u w:val="single"/>
        </w:rPr>
        <w:t xml:space="preserve"> </w:t>
      </w:r>
      <w:r w:rsidRPr="00421875">
        <w:rPr>
          <w:rStyle w:val="StyleUnderline"/>
        </w:rPr>
        <w:t>Taxpayer funded but privately run is how “privatization” of the public sector works in the United States</w:t>
      </w:r>
      <w:r w:rsidRPr="00852E47">
        <w:rPr>
          <w:rFonts w:ascii="Times New Roman" w:hAnsi="Times New Roman" w:cs="Times New Roman"/>
          <w:sz w:val="16"/>
        </w:rPr>
        <w:t xml:space="preserve">. In countries where the government owns major companies or industries—for example, Aeroflot in Russia or the UK’s National Health Service—privatization means selling off enterprises to new owners in the private sector. </w:t>
      </w:r>
      <w:r w:rsidRPr="00421875">
        <w:rPr>
          <w:rStyle w:val="StyleUnderline"/>
        </w:rPr>
        <w:t>In the United States, the government hands over control to private entities, but the taxpayers keep on paying.</w:t>
      </w:r>
      <w:r w:rsidRPr="00852E47">
        <w:rPr>
          <w:rFonts w:ascii="Times New Roman" w:hAnsi="Times New Roman" w:cs="Times New Roman"/>
          <w:sz w:val="16"/>
        </w:rPr>
        <w:t xml:space="preserve"> The most familiar U.S. example is the privatization of federal prisons.</w:t>
      </w:r>
    </w:p>
    <w:p w14:paraId="384EFE40" w14:textId="795C9AB9" w:rsidR="00A71CA9" w:rsidRPr="00D442DA" w:rsidRDefault="00A71CA9" w:rsidP="00D442DA">
      <w:pPr>
        <w:pStyle w:val="Heading4"/>
      </w:pPr>
      <w:r w:rsidRPr="00D442DA">
        <w:t xml:space="preserve">Trump’s privatization flawed – undermines schools and support </w:t>
      </w:r>
    </w:p>
    <w:p w14:paraId="1DA1E279" w14:textId="77777777" w:rsidR="00A71CA9" w:rsidRPr="00604829" w:rsidRDefault="00A71CA9" w:rsidP="00A71CA9">
      <w:r w:rsidRPr="002B6513">
        <w:rPr>
          <w:rStyle w:val="Style13ptBold"/>
        </w:rPr>
        <w:t>Ravitch, a historian of education, an educational policy analyst, and a research professor, 2016</w:t>
      </w:r>
      <w:r>
        <w:t>(Diane Ravitch, “When Public Goes Private, as Trump Wants: What Happens?”, The New York Review of Books, 12/8/2016, The New York Review of Books, 7/14/2016)GDI/DCM</w:t>
      </w:r>
    </w:p>
    <w:p w14:paraId="70DBB8D7" w14:textId="04DB85FD" w:rsidR="00A71CA9" w:rsidRPr="00D442DA" w:rsidRDefault="00A71CA9" w:rsidP="00A71CA9">
      <w:pPr>
        <w:rPr>
          <w:sz w:val="16"/>
        </w:rPr>
      </w:pPr>
      <w:r w:rsidRPr="00D442DA">
        <w:rPr>
          <w:sz w:val="16"/>
        </w:rPr>
        <w:t xml:space="preserve">At present, </w:t>
      </w:r>
      <w:r w:rsidRPr="00604829">
        <w:rPr>
          <w:rStyle w:val="StyleUnderline"/>
        </w:rPr>
        <w:t>proponents of school choice have the upper hand because they are backed by some of the nation’s richest people, whose campaign donations give them an outsize voice in shaping public policy</w:t>
      </w:r>
      <w:r w:rsidRPr="00D442DA">
        <w:rPr>
          <w:sz w:val="16"/>
        </w:rPr>
        <w:t xml:space="preserve">. The issue that the American public must resolve in local and state as well as national elections is </w:t>
      </w:r>
      <w:r w:rsidRPr="00604829">
        <w:rPr>
          <w:rStyle w:val="StyleUnderline"/>
        </w:rPr>
        <w:t>whether voters will preserve and protect the public school system, or allow it to be raided and controlled by the one percent and financial elites.</w:t>
      </w:r>
      <w:r w:rsidR="00D442DA" w:rsidRPr="00D442DA">
        <w:rPr>
          <w:sz w:val="16"/>
        </w:rPr>
        <w:t xml:space="preserve"> </w:t>
      </w:r>
      <w:r w:rsidRPr="00D442DA">
        <w:rPr>
          <w:sz w:val="16"/>
        </w:rPr>
        <w:t xml:space="preserve">As these two fine books demonstrate, </w:t>
      </w:r>
      <w:r w:rsidRPr="00604829">
        <w:rPr>
          <w:rStyle w:val="StyleUnderline"/>
        </w:rPr>
        <w:t>there is no evidence for the superiority of privatization in education. Privatization divides communities and diminishes commitment to</w:t>
      </w:r>
      <w:r w:rsidRPr="00D442DA">
        <w:rPr>
          <w:sz w:val="16"/>
        </w:rPr>
        <w:t xml:space="preserve"> that which we call </w:t>
      </w:r>
      <w:r w:rsidRPr="00604829">
        <w:rPr>
          <w:rStyle w:val="StyleUnderline"/>
        </w:rPr>
        <w:t>the common good</w:t>
      </w:r>
      <w:r w:rsidRPr="00D442DA">
        <w:rPr>
          <w:sz w:val="16"/>
        </w:rPr>
        <w:t xml:space="preserve">. When there is a public school system, citizens are obligated to pay taxes to support the education of all children in the community, even if they have no children in the schools themselves. </w:t>
      </w:r>
      <w:r w:rsidRPr="00604829">
        <w:rPr>
          <w:rStyle w:val="StyleUnderline"/>
        </w:rPr>
        <w:t xml:space="preserve">We invest in </w:t>
      </w:r>
      <w:r w:rsidRPr="0089789B">
        <w:rPr>
          <w:rStyle w:val="StyleUnderline"/>
        </w:rPr>
        <w:t>public education because it is an investment in the future of society.</w:t>
      </w:r>
      <w:r w:rsidR="00D442DA">
        <w:rPr>
          <w:rStyle w:val="StyleUnderline"/>
        </w:rPr>
        <w:t xml:space="preserve"> </w:t>
      </w:r>
      <w:r w:rsidRPr="0089789B">
        <w:rPr>
          <w:rStyle w:val="StyleUnderline"/>
        </w:rPr>
        <w:t>As the recent state election returns in Massachusetts, Georgia, and Washington State suggest, the tide may be turning against privatization as the public recognizes what is at stake.</w:t>
      </w:r>
      <w:r w:rsidRPr="00D442DA">
        <w:rPr>
          <w:sz w:val="16"/>
        </w:rPr>
        <w:t xml:space="preserve"> This shift of public opinion was surely advanced by the national NAACP in October, which called for a moratorium on new charter schools until they are held to the same standards of transparency and accountability as public schools, until they stop expelling the students that public schools are required to educate, until they stop segregating the highest-performing students from others, and until “public funds are not diverted to charter schools at the expense of the public school system.”</w:t>
      </w:r>
      <w:r w:rsidR="00D442DA" w:rsidRPr="00D442DA">
        <w:rPr>
          <w:sz w:val="16"/>
        </w:rPr>
        <w:t xml:space="preserve"> </w:t>
      </w:r>
      <w:r w:rsidRPr="00D442DA">
        <w:rPr>
          <w:sz w:val="16"/>
        </w:rPr>
        <w:t>Whatever its faults</w:t>
      </w:r>
      <w:r w:rsidRPr="00604829">
        <w:rPr>
          <w:rStyle w:val="StyleUnderline"/>
        </w:rPr>
        <w:t>, the public school system is a hallmark of democracy</w:t>
      </w:r>
      <w:r w:rsidRPr="00D442DA">
        <w:rPr>
          <w:sz w:val="16"/>
        </w:rPr>
        <w:t xml:space="preserve">, doors open to all. </w:t>
      </w:r>
      <w:r w:rsidRPr="00604829">
        <w:rPr>
          <w:rStyle w:val="StyleUnderline"/>
        </w:rPr>
        <w:t>It is an essential part of the common good. It must be improved for all who attend and paid for by all. Privatizing portions of it, as Trump wants, will undermine public support and will provide neither equity nor better education</w:t>
      </w:r>
      <w:r w:rsidRPr="00D442DA">
        <w:rPr>
          <w:sz w:val="16"/>
        </w:rPr>
        <w:t>.</w:t>
      </w:r>
    </w:p>
    <w:p w14:paraId="27E880CC" w14:textId="77777777" w:rsidR="00A71CA9" w:rsidRDefault="00A71CA9" w:rsidP="007F634E">
      <w:pPr>
        <w:rPr>
          <w:rFonts w:ascii="Times New Roman" w:hAnsi="Times New Roman" w:cs="Times New Roman"/>
        </w:rPr>
      </w:pPr>
    </w:p>
    <w:p w14:paraId="4DAE7A44" w14:textId="17C5D7AC" w:rsidR="002A1651" w:rsidRDefault="002A1651" w:rsidP="002A1651">
      <w:pPr>
        <w:pStyle w:val="Heading3"/>
      </w:pPr>
      <w:r>
        <w:t xml:space="preserve">Privatization undermines </w:t>
      </w:r>
      <w:r w:rsidR="00C007D5">
        <w:t xml:space="preserve">democracy </w:t>
      </w:r>
    </w:p>
    <w:p w14:paraId="5E1F511C" w14:textId="60659FEF" w:rsidR="002A1651" w:rsidRDefault="002A1651" w:rsidP="002A1651">
      <w:pPr>
        <w:pStyle w:val="Heading4"/>
        <w:rPr>
          <w:rFonts w:ascii="Times New Roman" w:hAnsi="Times New Roman" w:cs="Times New Roman"/>
          <w:color w:val="000000" w:themeColor="text1"/>
        </w:rPr>
      </w:pPr>
      <w:r>
        <w:rPr>
          <w:rFonts w:ascii="Times New Roman" w:hAnsi="Times New Roman" w:cs="Times New Roman"/>
          <w:color w:val="000000" w:themeColor="text1"/>
        </w:rPr>
        <w:t xml:space="preserve">Privatization </w:t>
      </w:r>
      <w:r w:rsidR="00267CD3">
        <w:rPr>
          <w:rFonts w:ascii="Times New Roman" w:hAnsi="Times New Roman" w:cs="Times New Roman"/>
          <w:color w:val="000000" w:themeColor="text1"/>
        </w:rPr>
        <w:t xml:space="preserve">bad for education quality – and can’t solve democracy adv </w:t>
      </w:r>
    </w:p>
    <w:p w14:paraId="7693949F" w14:textId="405A22BE" w:rsidR="00852E47" w:rsidRPr="004C261C" w:rsidRDefault="004C261C" w:rsidP="004C261C">
      <w:pPr>
        <w:pStyle w:val="Heading4"/>
        <w:rPr>
          <w:sz w:val="20"/>
          <w:szCs w:val="20"/>
        </w:rPr>
      </w:pPr>
      <w:r w:rsidRPr="004C261C">
        <w:rPr>
          <w:sz w:val="20"/>
          <w:szCs w:val="20"/>
        </w:rPr>
        <w:t>[*AT private funding the aff CP]</w:t>
      </w:r>
    </w:p>
    <w:p w14:paraId="23C0BED2" w14:textId="77777777" w:rsidR="00C007D5" w:rsidRPr="00D11E70" w:rsidRDefault="00C007D5" w:rsidP="00C007D5">
      <w:pPr>
        <w:rPr>
          <w:b/>
        </w:rPr>
      </w:pPr>
      <w:r w:rsidRPr="00D11E70">
        <w:rPr>
          <w:b/>
        </w:rPr>
        <w:t xml:space="preserve">Rizvi, Department of Global Studies in Education University of Melbourne 2016 </w:t>
      </w:r>
    </w:p>
    <w:p w14:paraId="727792A2" w14:textId="5CFEA401" w:rsidR="002A1651" w:rsidRPr="00C007D5" w:rsidRDefault="00C007D5" w:rsidP="002A1651">
      <w:r w:rsidRPr="00582D59">
        <w:t xml:space="preserve">(Fazal Rizvi “Privatization in Education: Trends and Consequences” </w:t>
      </w:r>
      <w:r w:rsidRPr="00777A18">
        <w:t>EDUCATION RESEARCH AND FORESIGHT • WORKING PAPERS</w:t>
      </w:r>
      <w:r>
        <w:t xml:space="preserve"> October 2016 </w:t>
      </w:r>
      <w:hyperlink r:id="rId23" w:history="1">
        <w:r w:rsidRPr="000124A7">
          <w:rPr>
            <w:rStyle w:val="Hyperlink"/>
          </w:rPr>
          <w:t>http://unesdoc.unesco.org/images/0024/002464/246485E.pdf</w:t>
        </w:r>
      </w:hyperlink>
      <w:r>
        <w:t xml:space="preserve"> </w:t>
      </w:r>
      <w:r w:rsidR="002A1651" w:rsidRPr="00683C96">
        <w:rPr>
          <w:rFonts w:ascii="Times New Roman" w:hAnsi="Times New Roman" w:cs="Times New Roman"/>
          <w:color w:val="000000" w:themeColor="text1"/>
        </w:rPr>
        <w:t>7-14-17, GDI-PM)</w:t>
      </w:r>
    </w:p>
    <w:p w14:paraId="27A36FB4" w14:textId="77777777" w:rsidR="002A1651" w:rsidRPr="00683C96" w:rsidRDefault="002A1651" w:rsidP="002A1651">
      <w:pPr>
        <w:spacing w:line="276" w:lineRule="auto"/>
        <w:rPr>
          <w:rFonts w:ascii="Times New Roman" w:hAnsi="Times New Roman" w:cs="Times New Roman"/>
        </w:rPr>
      </w:pPr>
      <w:r w:rsidRPr="00683C96">
        <w:rPr>
          <w:rFonts w:ascii="Times New Roman" w:hAnsi="Times New Roman" w:cs="Times New Roman"/>
        </w:rPr>
        <w:t xml:space="preserve">Insofar as privatization policies in education are predicated on the assumptions of economic self-interest, </w:t>
      </w:r>
      <w:r w:rsidRPr="00683C96">
        <w:rPr>
          <w:rFonts w:ascii="Times New Roman" w:hAnsi="Times New Roman" w:cs="Times New Roman"/>
          <w:u w:val="single"/>
        </w:rPr>
        <w:t>they also risk generating unsustainable patterns of social inequality.</w:t>
      </w:r>
      <w:r w:rsidRPr="00683C96">
        <w:rPr>
          <w:rFonts w:ascii="Times New Roman" w:hAnsi="Times New Roman" w:cs="Times New Roman"/>
        </w:rPr>
        <w:t xml:space="preserve"> Of course, </w:t>
      </w:r>
      <w:r w:rsidRPr="00683C96">
        <w:rPr>
          <w:rFonts w:ascii="Times New Roman" w:hAnsi="Times New Roman" w:cs="Times New Roman"/>
          <w:u w:val="single"/>
        </w:rPr>
        <w:t>inequalities have always been a component of educational systems; privatization puts in place structures that have the potential of extending them. These structures institutionalize access to a range of educational practices based on the ability to pay.</w:t>
      </w:r>
      <w:r w:rsidRPr="00683C96">
        <w:rPr>
          <w:rFonts w:ascii="Times New Roman" w:hAnsi="Times New Roman" w:cs="Times New Roman"/>
        </w:rPr>
        <w:t xml:space="preserve"> So even in richer countries, for example, </w:t>
      </w:r>
      <w:r w:rsidRPr="00683C96">
        <w:rPr>
          <w:rFonts w:ascii="Times New Roman" w:hAnsi="Times New Roman" w:cs="Times New Roman"/>
          <w:u w:val="single"/>
        </w:rPr>
        <w:t>poorer students are often denied certain experiences such as school excursions and tuition in subjects that are considered non-core.</w:t>
      </w:r>
      <w:r w:rsidRPr="00683C96">
        <w:rPr>
          <w:rFonts w:ascii="Times New Roman" w:hAnsi="Times New Roman" w:cs="Times New Roman"/>
        </w:rPr>
        <w:t xml:space="preserve"> In poorer countries, the inability to pay fees still prevents some children from attending school. Therefore, while privatization has opened up the possibility of universal participation in education, student opportunities are nonetheless unequally distributed. In any case, </w:t>
      </w:r>
      <w:r w:rsidRPr="00683C96">
        <w:rPr>
          <w:rFonts w:ascii="Times New Roman" w:hAnsi="Times New Roman" w:cs="Times New Roman"/>
          <w:u w:val="single"/>
        </w:rPr>
        <w:t>formal access to education facilitated by private investment philanthropic agencies does not guarantee equality of educational experiences and outcomes.</w:t>
      </w:r>
      <w:r w:rsidRPr="00683C96">
        <w:rPr>
          <w:rFonts w:ascii="Times New Roman" w:hAnsi="Times New Roman" w:cs="Times New Roman"/>
        </w:rPr>
        <w:t xml:space="preserve"> Schools remain highly differentiated, and privatization policies often serve to not only perpetuate but also extend social inequalities.</w:t>
      </w:r>
    </w:p>
    <w:p w14:paraId="44010BB5" w14:textId="77777777" w:rsidR="002A1651" w:rsidRPr="00683C96" w:rsidRDefault="002A1651" w:rsidP="002A1651">
      <w:pPr>
        <w:spacing w:line="276" w:lineRule="auto"/>
        <w:rPr>
          <w:rFonts w:ascii="Times New Roman" w:hAnsi="Times New Roman" w:cs="Times New Roman"/>
        </w:rPr>
      </w:pPr>
      <w:r w:rsidRPr="00683C96">
        <w:rPr>
          <w:rFonts w:ascii="Times New Roman" w:hAnsi="Times New Roman" w:cs="Times New Roman"/>
        </w:rPr>
        <w:t xml:space="preserve">It has often been argued that privatization has the potential to improve the quality of educational provision. </w:t>
      </w:r>
      <w:r w:rsidRPr="00683C96">
        <w:rPr>
          <w:rFonts w:ascii="Times New Roman" w:hAnsi="Times New Roman" w:cs="Times New Roman"/>
          <w:u w:val="single"/>
        </w:rPr>
        <w:t>A recent review of research on publicly funded private schools vouchers in the United States,</w:t>
      </w:r>
      <w:r w:rsidRPr="00683C96">
        <w:rPr>
          <w:rFonts w:ascii="Times New Roman" w:hAnsi="Times New Roman" w:cs="Times New Roman"/>
        </w:rPr>
        <w:t xml:space="preserve"> however, </w:t>
      </w:r>
      <w:r w:rsidRPr="00683C96">
        <w:rPr>
          <w:rFonts w:ascii="Times New Roman" w:hAnsi="Times New Roman" w:cs="Times New Roman"/>
          <w:u w:val="single"/>
        </w:rPr>
        <w:t>suggests no clear advantage in academic achievement for students attending private schools.</w:t>
      </w:r>
      <w:r w:rsidRPr="00683C96">
        <w:rPr>
          <w:rFonts w:ascii="Times New Roman" w:hAnsi="Times New Roman" w:cs="Times New Roman"/>
        </w:rPr>
        <w:t xml:space="preserve"> According to Chris and Sarah Lubienski (2014), the </w:t>
      </w:r>
      <w:r w:rsidRPr="00683C96">
        <w:rPr>
          <w:rFonts w:ascii="Times New Roman" w:hAnsi="Times New Roman" w:cs="Times New Roman"/>
          <w:u w:val="single"/>
        </w:rPr>
        <w:t>evidence about charter schools effectiveness is equally mixed.</w:t>
      </w:r>
      <w:r w:rsidRPr="00683C96">
        <w:rPr>
          <w:rFonts w:ascii="Times New Roman" w:hAnsi="Times New Roman" w:cs="Times New Roman"/>
        </w:rPr>
        <w:t xml:space="preserve"> More disturbing is the  nding from the United States that </w:t>
      </w:r>
      <w:r w:rsidRPr="00683C96">
        <w:rPr>
          <w:rFonts w:ascii="Times New Roman" w:hAnsi="Times New Roman" w:cs="Times New Roman"/>
          <w:u w:val="single"/>
        </w:rPr>
        <w:t>private schools are more economically and racially segregated than public schools,</w:t>
      </w:r>
      <w:r w:rsidRPr="00683C96">
        <w:rPr>
          <w:rFonts w:ascii="Times New Roman" w:hAnsi="Times New Roman" w:cs="Times New Roman"/>
        </w:rPr>
        <w:t xml:space="preserve"> and that they underrepresent students with special needs. Furthermore, </w:t>
      </w:r>
      <w:r w:rsidRPr="00683C96">
        <w:rPr>
          <w:rFonts w:ascii="Times New Roman" w:hAnsi="Times New Roman" w:cs="Times New Roman"/>
          <w:u w:val="single"/>
        </w:rPr>
        <w:t>public schools are less likely to provide access to new technologies, science laboratories and secure environments.</w:t>
      </w:r>
      <w:r w:rsidRPr="00683C96">
        <w:rPr>
          <w:rFonts w:ascii="Times New Roman" w:hAnsi="Times New Roman" w:cs="Times New Roman"/>
        </w:rPr>
        <w:t xml:space="preserve"> In lower income countries, </w:t>
      </w:r>
      <w:r w:rsidRPr="00683C96">
        <w:rPr>
          <w:rFonts w:ascii="Times New Roman" w:hAnsi="Times New Roman" w:cs="Times New Roman"/>
          <w:u w:val="single"/>
        </w:rPr>
        <w:t>where the idea of low fees private schools has been widely championed</w:t>
      </w:r>
      <w:r w:rsidRPr="00683C96">
        <w:rPr>
          <w:rFonts w:ascii="Times New Roman" w:hAnsi="Times New Roman" w:cs="Times New Roman"/>
        </w:rPr>
        <w:t xml:space="preserve"> (see Tooley, 2000), </w:t>
      </w:r>
      <w:r w:rsidRPr="00683C96">
        <w:rPr>
          <w:rFonts w:ascii="Times New Roman" w:hAnsi="Times New Roman" w:cs="Times New Roman"/>
          <w:u w:val="single"/>
        </w:rPr>
        <w:t>the quality of instruction remains consistently low.</w:t>
      </w:r>
      <w:r w:rsidRPr="00683C96">
        <w:rPr>
          <w:rFonts w:ascii="Times New Roman" w:hAnsi="Times New Roman" w:cs="Times New Roman"/>
        </w:rPr>
        <w:t xml:space="preserve"> Also missing in these schools are pedagogically enriching activities. In India, even after the introduction of the Right to Education Act in 2010, which mandates each school to enroll 25% of its students from marginalized communities, patterns of educational inequality persist, and are intensi ed across public and private schools owing largely to economic factors (Pratham, 2015). </w:t>
      </w:r>
    </w:p>
    <w:p w14:paraId="29DF41B3" w14:textId="74E84691" w:rsidR="009C2CC1" w:rsidRDefault="002A1651" w:rsidP="009C2CC1">
      <w:pPr>
        <w:spacing w:line="276" w:lineRule="auto"/>
        <w:rPr>
          <w:rFonts w:ascii="Times New Roman" w:hAnsi="Times New Roman" w:cs="Times New Roman"/>
          <w:u w:val="single"/>
        </w:rPr>
      </w:pPr>
      <w:r w:rsidRPr="00683C96">
        <w:rPr>
          <w:rFonts w:ascii="Times New Roman" w:hAnsi="Times New Roman" w:cs="Times New Roman"/>
        </w:rPr>
        <w:t xml:space="preserve">In his recent book, The End of Public Schools, David Hursh (2016) has shown how privatization policies also undermine democracy. He argues that public schools were created as learning communities that supported the development of trusting and caring relationships. In private schools, where students are viewed as customers and parents as shareholders, this democratic function of education is necessarily diluted, as students are prepared for a world of competition. In the end, the idea of privatization grounded in the neoliberal imaginary projects a different view of society in which individuals are encouraged to compete for scarce resources, and in which the market de nes the modes of social relationships. The ideas of democracy and equality are not abandoned, but are rearticulated in market terms. </w:t>
      </w:r>
      <w:r w:rsidRPr="00683C96">
        <w:rPr>
          <w:rFonts w:ascii="Times New Roman" w:hAnsi="Times New Roman" w:cs="Times New Roman"/>
          <w:u w:val="single"/>
        </w:rPr>
        <w:t>The concept of democracy becomes largely</w:t>
      </w:r>
      <w:r w:rsidRPr="00683C96">
        <w:rPr>
          <w:rFonts w:ascii="Times New Roman" w:hAnsi="Times New Roman" w:cs="Times New Roman"/>
        </w:rPr>
        <w:t xml:space="preserve"> representative rather than participatory, </w:t>
      </w:r>
      <w:r w:rsidRPr="00683C96">
        <w:rPr>
          <w:rFonts w:ascii="Times New Roman" w:hAnsi="Times New Roman" w:cs="Times New Roman"/>
          <w:u w:val="single"/>
        </w:rPr>
        <w:t>symbolic rather than substantive, while equality is re-de ned in terms of fairness, suggesting that individuals deserve what they have earned rather than what they might share. When equality is rearticulated in market terms, the focus shifts away from community to individuals – their right to keep the goods they produce through their own efforts.</w:t>
      </w:r>
      <w:r w:rsidRPr="00683C96">
        <w:rPr>
          <w:rFonts w:ascii="Times New Roman" w:hAnsi="Times New Roman" w:cs="Times New Roman"/>
        </w:rPr>
        <w:t xml:space="preserve"> In this way, property rights are privileged over personal rights (Bowles &amp; Gintis, 1985), </w:t>
      </w:r>
      <w:r w:rsidRPr="00683C96">
        <w:rPr>
          <w:rFonts w:ascii="Times New Roman" w:hAnsi="Times New Roman" w:cs="Times New Roman"/>
          <w:u w:val="single"/>
        </w:rPr>
        <w:t>with democracy becoming a matter of transactional politics.</w:t>
      </w:r>
    </w:p>
    <w:p w14:paraId="4EC6DD42" w14:textId="77777777" w:rsidR="00C007D5" w:rsidRPr="009C2CC1" w:rsidRDefault="00C007D5" w:rsidP="009C2CC1">
      <w:pPr>
        <w:spacing w:line="276" w:lineRule="auto"/>
        <w:rPr>
          <w:rStyle w:val="Style13ptBold"/>
          <w:rFonts w:ascii="Times New Roman" w:hAnsi="Times New Roman" w:cs="Times New Roman"/>
          <w:b w:val="0"/>
          <w:sz w:val="22"/>
          <w:u w:val="single"/>
        </w:rPr>
      </w:pPr>
    </w:p>
    <w:p w14:paraId="6F2BD5CB" w14:textId="1D13D042" w:rsidR="000F2563" w:rsidRDefault="000F2563" w:rsidP="000F2563">
      <w:pPr>
        <w:pStyle w:val="Heading3"/>
      </w:pPr>
      <w:r>
        <w:t xml:space="preserve">Privatization supports neoliberalism </w:t>
      </w:r>
    </w:p>
    <w:p w14:paraId="0DE82104" w14:textId="08EB3A5D" w:rsidR="009C2CC1" w:rsidRDefault="008D46E3" w:rsidP="008D46E3">
      <w:pPr>
        <w:pStyle w:val="Heading4"/>
      </w:pPr>
      <w:r w:rsidRPr="008D46E3">
        <w:t>Philanthrocapitalists</w:t>
      </w:r>
      <w:r>
        <w:t xml:space="preserve"> shape public education through their projects and relationships to advance privatization  </w:t>
      </w:r>
    </w:p>
    <w:p w14:paraId="08F6C616" w14:textId="41EBFAF5" w:rsidR="004C261C" w:rsidRPr="004C261C" w:rsidRDefault="004C261C" w:rsidP="004C261C">
      <w:pPr>
        <w:pStyle w:val="Heading4"/>
      </w:pPr>
      <w:r>
        <w:t>[*AT private funding the aff CP]</w:t>
      </w:r>
    </w:p>
    <w:p w14:paraId="1DD04999" w14:textId="77777777" w:rsidR="009C2CC1" w:rsidRPr="0019796A" w:rsidRDefault="009C2CC1" w:rsidP="009C2CC1">
      <w:r w:rsidRPr="00683C96">
        <w:rPr>
          <w:rStyle w:val="Style13ptBold"/>
          <w:rFonts w:ascii="Times New Roman" w:hAnsi="Times New Roman" w:cs="Times New Roman"/>
        </w:rPr>
        <w:t>Baltodano, professor at the Department of Urban Education of Loyola Marymount University, 1</w:t>
      </w:r>
      <w:r>
        <w:rPr>
          <w:rStyle w:val="Style13ptBold"/>
          <w:rFonts w:ascii="Times New Roman" w:hAnsi="Times New Roman" w:cs="Times New Roman"/>
        </w:rPr>
        <w:t xml:space="preserve">7 </w:t>
      </w:r>
      <w:r w:rsidRPr="0019796A">
        <w:t>(Marta P. “The power brokers of neoliberalism: Philanthrocapitalists and public education”. Policy Futures in Education 2017, Vol. 15(2) 141–156</w:t>
      </w:r>
      <w:r>
        <w:t xml:space="preserve"> Sage Journals </w:t>
      </w:r>
      <w:r w:rsidRPr="0019796A">
        <w:t>Accessed 7-14-17, GDI-PM)</w:t>
      </w:r>
    </w:p>
    <w:p w14:paraId="7AECDB14" w14:textId="5D087E39" w:rsidR="00F67227" w:rsidRDefault="00F67227" w:rsidP="00F67227">
      <w:pPr>
        <w:rPr>
          <w:rFonts w:ascii="Times New Roman" w:hAnsi="Times New Roman" w:cs="Times New Roman"/>
          <w:sz w:val="16"/>
        </w:rPr>
      </w:pPr>
      <w:r w:rsidRPr="009C2CC1">
        <w:rPr>
          <w:rFonts w:ascii="Times New Roman" w:hAnsi="Times New Roman" w:cs="Times New Roman"/>
          <w:sz w:val="16"/>
        </w:rPr>
        <w:t>Institutional capitalism</w:t>
      </w:r>
      <w:r w:rsidR="009C2CC1" w:rsidRPr="009C2CC1">
        <w:rPr>
          <w:rFonts w:ascii="Times New Roman" w:hAnsi="Times New Roman" w:cs="Times New Roman"/>
          <w:sz w:val="16"/>
        </w:rPr>
        <w:t xml:space="preserve"> </w:t>
      </w:r>
      <w:r w:rsidRPr="009C2CC1">
        <w:rPr>
          <w:rFonts w:ascii="Times New Roman" w:hAnsi="Times New Roman" w:cs="Times New Roman"/>
          <w:sz w:val="16"/>
        </w:rPr>
        <w:t>Unlike the managerial capitalism of past decades, which relied on the profile of influential business owners, the newer institutional capitalism that emerged under neoliberalism relies on powerful corporate networks facilitated by the existence of local and transnational corporations. Under this new arrangement, corporations position their leaders concurrently in social, cultural, and political areas of influence with the goal of infusing the ideology of neoliberalism into the public realm.</w:t>
      </w:r>
      <w:r w:rsidR="009C2CC1" w:rsidRPr="009C2CC1">
        <w:rPr>
          <w:rFonts w:ascii="Times New Roman" w:hAnsi="Times New Roman" w:cs="Times New Roman"/>
          <w:sz w:val="16"/>
        </w:rPr>
        <w:t xml:space="preserve"> </w:t>
      </w:r>
      <w:r w:rsidRPr="009C2CC1">
        <w:rPr>
          <w:rFonts w:ascii="Times New Roman" w:hAnsi="Times New Roman" w:cs="Times New Roman"/>
          <w:sz w:val="16"/>
        </w:rPr>
        <w:t>According to Torres and Schugurensky (2002: 435), institutional capitalism is characterized by ‘‘1) the consolidation of an alliance between business and culture; 2) the emergence of a relatively cohesive and organized corporate community; 3) the increasing political intervention and alliance of business and the state,’’ and 4) a newly developed corporate class identity that materializes in powerful networks that strategize, stage, and act upon the interest of the corporate world. The existence of these powerful networks has been fundamental not only for the launching of neoliberalism worldwide, but particularly in the United States, where it has facilitated the significant influence of business groups over education and civic life.</w:t>
      </w:r>
      <w:r w:rsidR="009C2CC1" w:rsidRPr="009C2CC1">
        <w:rPr>
          <w:rFonts w:ascii="Times New Roman" w:hAnsi="Times New Roman" w:cs="Times New Roman"/>
          <w:sz w:val="16"/>
        </w:rPr>
        <w:t xml:space="preserve"> </w:t>
      </w:r>
      <w:r w:rsidRPr="009C2CC1">
        <w:rPr>
          <w:rFonts w:ascii="Times New Roman" w:hAnsi="Times New Roman" w:cs="Times New Roman"/>
          <w:sz w:val="16"/>
        </w:rPr>
        <w:t>One of the most salient examples of these networks is found in the actions and policies of the US Business-Higher Education Forum (n.d.), which was established in 1978 to create partnership between corporations and universities to support Science, Technology, Engineering and Math education (STEM). Other groups proliferated later, including the Canadian Corporate-Higher Education Forum, the Philanthropy Roundtable, and the Business Roundtable consisting of the top 300 CEOs in the nation (Baltodano, 2012; Kumashiro, 2010; Slaughter, 1990; Torres and Schurgurensky, 2002). The Business Roundtable was responsible for organizing a powerful group of billionaires, philanthropists, and foundations with the purpose of implementing neoliberal reforms in public education (Kumashiro, 2010).</w:t>
      </w:r>
      <w:r w:rsidR="009C2CC1" w:rsidRPr="009C2CC1">
        <w:rPr>
          <w:rFonts w:ascii="Times New Roman" w:hAnsi="Times New Roman" w:cs="Times New Roman"/>
          <w:sz w:val="16"/>
        </w:rPr>
        <w:t xml:space="preserve"> </w:t>
      </w:r>
      <w:r w:rsidRPr="009C2CC1">
        <w:rPr>
          <w:rFonts w:ascii="Times New Roman" w:hAnsi="Times New Roman" w:cs="Times New Roman"/>
          <w:sz w:val="16"/>
        </w:rPr>
        <w:t xml:space="preserve">However, </w:t>
      </w:r>
      <w:r w:rsidRPr="00683C96">
        <w:rPr>
          <w:rFonts w:ascii="Times New Roman" w:hAnsi="Times New Roman" w:cs="Times New Roman"/>
          <w:u w:val="single"/>
        </w:rPr>
        <w:t>the three most powerful foundations shaping the future of public education in the United States are the Broad Foundations, the Walton Family Foundation (from the founder of Walmart), and the Bill and Melinda Gates Foundation. The success of this triumvirate</w:t>
      </w:r>
      <w:r w:rsidRPr="009C2CC1">
        <w:rPr>
          <w:rFonts w:ascii="Times New Roman" w:hAnsi="Times New Roman" w:cs="Times New Roman"/>
          <w:sz w:val="16"/>
        </w:rPr>
        <w:t xml:space="preserve"> or ‘‘Big Three,’’ as Barkan (2011: 49) calls them,</w:t>
      </w:r>
      <w:r w:rsidRPr="00683C96">
        <w:rPr>
          <w:rFonts w:ascii="Times New Roman" w:hAnsi="Times New Roman" w:cs="Times New Roman"/>
          <w:u w:val="single"/>
        </w:rPr>
        <w:t xml:space="preserve"> has depended on their wealth and the alliances they have established among themselves to concurrently invest in the same educational ventures and establish an ideological pipeline to advance the privatization of public education.</w:t>
      </w:r>
      <w:r w:rsidR="009C2CC1">
        <w:rPr>
          <w:rFonts w:ascii="Times New Roman" w:hAnsi="Times New Roman" w:cs="Times New Roman"/>
          <w:u w:val="single"/>
        </w:rPr>
        <w:t xml:space="preserve"> </w:t>
      </w:r>
      <w:r w:rsidRPr="009C2CC1">
        <w:rPr>
          <w:rFonts w:ascii="Times New Roman" w:hAnsi="Times New Roman" w:cs="Times New Roman"/>
          <w:sz w:val="16"/>
        </w:rPr>
        <w:t>Venture philanthropy: the power brokers of neoliberalism</w:t>
      </w:r>
      <w:r w:rsidR="009C2CC1" w:rsidRPr="009C2CC1">
        <w:rPr>
          <w:rFonts w:ascii="Times New Roman" w:hAnsi="Times New Roman" w:cs="Times New Roman"/>
          <w:sz w:val="16"/>
        </w:rPr>
        <w:t xml:space="preserve"> </w:t>
      </w:r>
      <w:r w:rsidRPr="00683C96">
        <w:rPr>
          <w:rFonts w:ascii="Times New Roman" w:hAnsi="Times New Roman" w:cs="Times New Roman"/>
          <w:u w:val="single"/>
        </w:rPr>
        <w:t>Venture philanthropy, or ‘‘philanthrocapitalism’’</w:t>
      </w:r>
      <w:r w:rsidRPr="009C2CC1">
        <w:rPr>
          <w:rFonts w:ascii="Times New Roman" w:hAnsi="Times New Roman" w:cs="Times New Roman"/>
          <w:sz w:val="16"/>
        </w:rPr>
        <w:t xml:space="preserve"> (Barkan, 2013; Ravitch, 2011), </w:t>
      </w:r>
      <w:r w:rsidRPr="00683C96">
        <w:rPr>
          <w:rFonts w:ascii="Times New Roman" w:hAnsi="Times New Roman" w:cs="Times New Roman"/>
          <w:u w:val="single"/>
        </w:rPr>
        <w:t>are the terms that have been given to the work of these mega foundations because they practice the same business patterns that their parent corporations use to launch their entrepreneurial activities</w:t>
      </w:r>
      <w:r w:rsidRPr="009C2CC1">
        <w:rPr>
          <w:rFonts w:ascii="Times New Roman" w:hAnsi="Times New Roman" w:cs="Times New Roman"/>
          <w:sz w:val="16"/>
        </w:rPr>
        <w:t xml:space="preserve"> (Barkan, 2013; Klonsky and Klonsky, 2008; Kovacs, 2011; Ravitch, 2013; Saltman, 2009; Scott, 2009). The grants that these foundations give to reconstitute public education are considered investments, or strategic giving. Donors are called investors; impact is renamed social return, return on investment, or scalable models; grantee accountability becomes performance measurement; and the grant list becomes an investment portfolio (Barkan, 2013: 639; Ravitch, 2011; Saltman, 2009: 54; Scott, 2009: 116).</w:t>
      </w:r>
      <w:r w:rsidR="009C2CC1" w:rsidRPr="009C2CC1">
        <w:rPr>
          <w:rFonts w:ascii="Times New Roman" w:hAnsi="Times New Roman" w:cs="Times New Roman"/>
          <w:sz w:val="16"/>
        </w:rPr>
        <w:t xml:space="preserve"> </w:t>
      </w:r>
      <w:r w:rsidRPr="009C2CC1">
        <w:rPr>
          <w:rFonts w:ascii="Times New Roman" w:hAnsi="Times New Roman" w:cs="Times New Roman"/>
          <w:sz w:val="16"/>
        </w:rPr>
        <w:t xml:space="preserve">As 501 (c)3 non-profit organizations, </w:t>
      </w:r>
      <w:r w:rsidRPr="00683C96">
        <w:rPr>
          <w:rFonts w:ascii="Times New Roman" w:hAnsi="Times New Roman" w:cs="Times New Roman"/>
          <w:u w:val="single"/>
        </w:rPr>
        <w:t>these foundations receive tax subsidies while deeply influencing public policy,</w:t>
      </w:r>
      <w:r w:rsidRPr="009C2CC1">
        <w:rPr>
          <w:rFonts w:ascii="Times New Roman" w:hAnsi="Times New Roman" w:cs="Times New Roman"/>
          <w:sz w:val="16"/>
        </w:rPr>
        <w:t xml:space="preserve"> and it is estimated that the government loses several billion dollars in revenue. Through the funding of 501(c)4 organizations (which are permitted to participate in political campaign and elections like Teach for America (TFA)), </w:t>
      </w:r>
      <w:r w:rsidRPr="00683C96">
        <w:rPr>
          <w:rFonts w:ascii="Times New Roman" w:hAnsi="Times New Roman" w:cs="Times New Roman"/>
          <w:u w:val="single"/>
        </w:rPr>
        <w:t>these philanthrocapitalists are able to manipulate public opinion, endorse or attack candidates for election, ‘‘educate’’ legislators, help shut down public schools, and expand charter school franchises. All of this is conducted without any government interference or public accountability</w:t>
      </w:r>
      <w:r w:rsidRPr="009C2CC1">
        <w:rPr>
          <w:rFonts w:ascii="Times New Roman" w:hAnsi="Times New Roman" w:cs="Times New Roman"/>
          <w:sz w:val="16"/>
        </w:rPr>
        <w:t xml:space="preserve"> (Barkan, 2013; Reckhow and Snyder, 2014; Saltman, 2011).</w:t>
      </w:r>
      <w:r w:rsidR="009C2CC1" w:rsidRPr="009C2CC1">
        <w:rPr>
          <w:rFonts w:ascii="Times New Roman" w:hAnsi="Times New Roman" w:cs="Times New Roman"/>
          <w:sz w:val="16"/>
        </w:rPr>
        <w:t xml:space="preserve"> </w:t>
      </w:r>
      <w:r w:rsidRPr="009C2CC1">
        <w:rPr>
          <w:rFonts w:ascii="Times New Roman" w:hAnsi="Times New Roman" w:cs="Times New Roman"/>
          <w:sz w:val="16"/>
        </w:rPr>
        <w:t xml:space="preserve">According to Saltman (2011), the public subsidy of venture philanthropy allows these foundations to reach endless goals at three levels: economic, cultural, and political. </w:t>
      </w:r>
      <w:r w:rsidRPr="00683C96">
        <w:rPr>
          <w:rFonts w:ascii="Times New Roman" w:hAnsi="Times New Roman" w:cs="Times New Roman"/>
          <w:u w:val="single"/>
        </w:rPr>
        <w:t>At the economic level, these foundations are benefiting from implementing neoliberal reforms by using subsidized money in the form of tax-exempt capital, particularly by privatizing public schools and creating for-profit educational enterprises.</w:t>
      </w:r>
      <w:r w:rsidRPr="009C2CC1">
        <w:rPr>
          <w:rFonts w:ascii="Times New Roman" w:hAnsi="Times New Roman" w:cs="Times New Roman"/>
          <w:sz w:val="16"/>
        </w:rPr>
        <w:t xml:space="preserve"> They are getting profitable deals out of their investments that include the management and expansion of charter schools, establishment of online, for-profit educational endeavors, real estate schemes, and neighborhood gentrification (Lipman, 2011; Rich, 2013). </w:t>
      </w:r>
      <w:r w:rsidRPr="00683C96">
        <w:rPr>
          <w:rFonts w:ascii="Times New Roman" w:hAnsi="Times New Roman" w:cs="Times New Roman"/>
          <w:u w:val="single"/>
        </w:rPr>
        <w:t>They do all this while dismantling unions because they threaten the foundations’ financial plans</w:t>
      </w:r>
      <w:r w:rsidRPr="009C2CC1">
        <w:rPr>
          <w:rFonts w:ascii="Times New Roman" w:hAnsi="Times New Roman" w:cs="Times New Roman"/>
          <w:sz w:val="16"/>
        </w:rPr>
        <w:t xml:space="preserve"> (Barkan, 2013: 637; Saltman, 2011: 8).</w:t>
      </w:r>
      <w:r w:rsidR="009C2CC1" w:rsidRPr="009C2CC1">
        <w:rPr>
          <w:rFonts w:ascii="Times New Roman" w:hAnsi="Times New Roman" w:cs="Times New Roman"/>
          <w:sz w:val="16"/>
        </w:rPr>
        <w:t xml:space="preserve"> </w:t>
      </w:r>
      <w:r w:rsidRPr="00683C96">
        <w:rPr>
          <w:rFonts w:ascii="Times New Roman" w:hAnsi="Times New Roman" w:cs="Times New Roman"/>
          <w:u w:val="single"/>
        </w:rPr>
        <w:t>At the cultural level these mega foundations keep reproducing the ideology of neoliberalism by successfully manipulating the public’s understanding of school success. They have demonized public schools, their teachers, and their unions, and have praised the wonders of school choice and charter schools. Venture philanthropy popularized the use of standardized testing as a measure to evaluate students and teachers,</w:t>
      </w:r>
      <w:r w:rsidRPr="009C2CC1">
        <w:rPr>
          <w:rFonts w:ascii="Times New Roman" w:hAnsi="Times New Roman" w:cs="Times New Roman"/>
          <w:sz w:val="16"/>
        </w:rPr>
        <w:t xml:space="preserve"> and venture philanthropists have also championed causes such as teacher bonus pay and teacher-proof curricula (Saltman, 2011: 9; Sawchuk, 2012; Scott, 2009).</w:t>
      </w:r>
      <w:r w:rsidRPr="009C2CC1">
        <w:rPr>
          <w:rFonts w:ascii="Times New Roman" w:hAnsi="Times New Roman" w:cs="Times New Roman"/>
          <w:sz w:val="16"/>
        </w:rPr>
        <w:cr/>
      </w:r>
      <w:r w:rsidR="009C2CC1" w:rsidRPr="009C2CC1">
        <w:rPr>
          <w:rFonts w:ascii="Times New Roman" w:hAnsi="Times New Roman" w:cs="Times New Roman"/>
          <w:sz w:val="16"/>
        </w:rPr>
        <w:t xml:space="preserve"> </w:t>
      </w:r>
      <w:r w:rsidRPr="00683C96">
        <w:rPr>
          <w:rFonts w:ascii="Times New Roman" w:hAnsi="Times New Roman" w:cs="Times New Roman"/>
          <w:u w:val="single"/>
        </w:rPr>
        <w:t>In terms of political gains, these foundations have become deeply entrenched into public policy by lobbying legislators and school districts to enact school choice friendly legislation and policies.</w:t>
      </w:r>
      <w:r w:rsidRPr="009C2CC1">
        <w:rPr>
          <w:rFonts w:ascii="Times New Roman" w:hAnsi="Times New Roman" w:cs="Times New Roman"/>
          <w:sz w:val="16"/>
        </w:rPr>
        <w:t xml:space="preserve"> In fact, Reckhow and Snyder (2014) concluded that the bulk of the grants from these mega foundations go to professional policy advocacy groups that have a paid staff in Washington, DC and regularly produce reports and policy recommendations, such the American Enterprise Institute and Brookings, which receive money from the Gates Foundation. Among the goals of these groups are the expansion of charter schools, expansion of vouchers for private education, creation of a consortium of charter management organizations (CMOs), and reforms in teacher education that bypass traditional university requirements (Saltman, 2011: 9; Sawchuk, 2012; Scott, 2009).</w:t>
      </w:r>
      <w:r w:rsidR="009C2CC1" w:rsidRPr="009C2CC1">
        <w:rPr>
          <w:rFonts w:ascii="Times New Roman" w:hAnsi="Times New Roman" w:cs="Times New Roman"/>
          <w:sz w:val="16"/>
        </w:rPr>
        <w:t xml:space="preserve"> </w:t>
      </w:r>
      <w:r w:rsidRPr="00683C96">
        <w:rPr>
          <w:rFonts w:ascii="Times New Roman" w:hAnsi="Times New Roman" w:cs="Times New Roman"/>
          <w:u w:val="single"/>
        </w:rPr>
        <w:t xml:space="preserve">In sum, these foundations use public money to pursue their agenda to dismantle public education without any input or control by the voters who pay their subsidies, and without any accountability from the </w:t>
      </w:r>
      <w:r w:rsidRPr="00C1005F">
        <w:rPr>
          <w:rFonts w:ascii="Times New Roman" w:hAnsi="Times New Roman" w:cs="Times New Roman"/>
          <w:u w:val="single"/>
        </w:rPr>
        <w:t>government. The central goal of these foundations is to replace public education in the United States with charter schools and other private ventures,</w:t>
      </w:r>
      <w:r w:rsidRPr="009C2CC1">
        <w:rPr>
          <w:rFonts w:ascii="Times New Roman" w:hAnsi="Times New Roman" w:cs="Times New Roman"/>
          <w:sz w:val="16"/>
        </w:rPr>
        <w:t xml:space="preserve"> and to offer alternative teacher certification and leadership preparation (Barkan, 2013; Ravitch, 2010; Reckhow and Snyder, 2014; Saltman, 2009: 54; Scott, 2009).</w:t>
      </w:r>
      <w:r w:rsidR="009C2CC1" w:rsidRPr="009C2CC1">
        <w:rPr>
          <w:rFonts w:ascii="Times New Roman" w:hAnsi="Times New Roman" w:cs="Times New Roman"/>
          <w:sz w:val="16"/>
        </w:rPr>
        <w:t xml:space="preserve"> </w:t>
      </w:r>
      <w:r w:rsidRPr="0031144A">
        <w:rPr>
          <w:rFonts w:ascii="Times New Roman" w:hAnsi="Times New Roman" w:cs="Times New Roman"/>
          <w:u w:val="single"/>
        </w:rPr>
        <w:t>These mega foundations</w:t>
      </w:r>
      <w:r w:rsidRPr="009C2CC1">
        <w:rPr>
          <w:rFonts w:ascii="Times New Roman" w:hAnsi="Times New Roman" w:cs="Times New Roman"/>
          <w:sz w:val="16"/>
        </w:rPr>
        <w:t xml:space="preserve"> follow the basic strategy of institutional capitalism: they </w:t>
      </w:r>
      <w:r w:rsidRPr="0031144A">
        <w:rPr>
          <w:rFonts w:ascii="Times New Roman" w:hAnsi="Times New Roman" w:cs="Times New Roman"/>
          <w:u w:val="single"/>
        </w:rPr>
        <w:t>have created alliance among themselves, they invest in the same educational projects, and they position their leaders and directors concurrently in multiple grantors and grantee projects.</w:t>
      </w:r>
      <w:r w:rsidRPr="009C2CC1">
        <w:rPr>
          <w:rFonts w:ascii="Times New Roman" w:hAnsi="Times New Roman" w:cs="Times New Roman"/>
          <w:sz w:val="16"/>
        </w:rPr>
        <w:t xml:space="preserve"> Reckhow and Snyder (2014) call this a ‘‘pattern of convergence in grant-making’’ (191), where these foundations fund not only organizations with the same goals but also the same organizations. </w:t>
      </w:r>
      <w:r w:rsidRPr="0031144A">
        <w:rPr>
          <w:rFonts w:ascii="Times New Roman" w:hAnsi="Times New Roman" w:cs="Times New Roman"/>
          <w:u w:val="single"/>
        </w:rPr>
        <w:t>For example, by 2010 Teach for America had received grants from 13 of the 15 largest K-12 venture philanthropies for a total of US$44.5 million.</w:t>
      </w:r>
      <w:r w:rsidRPr="009C2CC1">
        <w:rPr>
          <w:rFonts w:ascii="Times New Roman" w:hAnsi="Times New Roman" w:cs="Times New Roman"/>
          <w:sz w:val="16"/>
        </w:rPr>
        <w:t xml:space="preserve"> The other three top grantees were the Charter School Growth Fund, which received a total of US$46 million from six funders; KIPP (Knowledge is Power Program), which received US$24 million from nine funders; and New Schools Venture Fund, which received US$18 million from 10 funders (Blume, 2013; Reckhow and Snyder, 2014).</w:t>
      </w:r>
    </w:p>
    <w:p w14:paraId="6F1345AA" w14:textId="57C16A44" w:rsidR="009D6C9C" w:rsidRDefault="009D6C9C" w:rsidP="009D6C9C">
      <w:pPr>
        <w:pStyle w:val="Heading3"/>
      </w:pPr>
      <w:r>
        <w:t>Privatization increases marginalization</w:t>
      </w:r>
    </w:p>
    <w:p w14:paraId="1C29425B" w14:textId="4EB75F53" w:rsidR="000F2563" w:rsidRDefault="000F2563" w:rsidP="00774C8A">
      <w:pPr>
        <w:pStyle w:val="Heading4"/>
      </w:pPr>
      <w:r>
        <w:t xml:space="preserve">Privatization grounded in marginalization </w:t>
      </w:r>
      <w:r w:rsidR="00774C8A">
        <w:t xml:space="preserve">– infrastructure of education commodities prop up marginalization </w:t>
      </w:r>
    </w:p>
    <w:p w14:paraId="150769BD" w14:textId="6510AE68" w:rsidR="004C261C" w:rsidRPr="004C261C" w:rsidRDefault="004C261C" w:rsidP="004C261C">
      <w:pPr>
        <w:pStyle w:val="Heading4"/>
      </w:pPr>
      <w:r>
        <w:t>[*AT private funding the aff CP]</w:t>
      </w:r>
    </w:p>
    <w:p w14:paraId="47C1A5D8" w14:textId="77777777" w:rsidR="00774C8A" w:rsidRDefault="00774C8A" w:rsidP="00774C8A">
      <w:r>
        <w:t xml:space="preserve">Turner, </w:t>
      </w:r>
      <w:r w:rsidRPr="00453E6C">
        <w:t>an assistant professor in the Department of Educational Policy Studies</w:t>
      </w:r>
      <w:r>
        <w:t>, 2016(Erica Turner, “</w:t>
      </w:r>
      <w:r w:rsidRPr="00453E6C">
        <w:t>Education privatization through the (cheating) looking glass</w:t>
      </w:r>
      <w:r>
        <w:t xml:space="preserve">”, New York University, </w:t>
      </w:r>
      <w:hyperlink r:id="rId24" w:history="1">
        <w:r w:rsidRPr="005227AB">
          <w:rPr>
            <w:rStyle w:val="Hyperlink"/>
          </w:rPr>
          <w:t>https://wp.nyu.edu/politicsofprivatization/2016/05/19/blog-post-education-privatization-through-the-cheating-looking-glass-by-erica-turner/</w:t>
        </w:r>
      </w:hyperlink>
      <w:r>
        <w:t>, 7/14/2017)GDI/DCM</w:t>
      </w:r>
    </w:p>
    <w:p w14:paraId="6B043AD7" w14:textId="77777777" w:rsidR="00774C8A" w:rsidRDefault="00774C8A" w:rsidP="00774C8A">
      <w:r>
        <w:t xml:space="preserve">Finally, as </w:t>
      </w:r>
      <w:r w:rsidRPr="00453E6C">
        <w:rPr>
          <w:rStyle w:val="StyleUnderline"/>
        </w:rPr>
        <w:t>youth and families struggle to regain a footing after the cheating scandal, some have turned to charter schools and private tutoring companies</w:t>
      </w:r>
      <w:r>
        <w:t xml:space="preserve"> to help them obtain the educations they want for their children. Fairly large increases in charter school enrollment in the two years following revelations of cheating, suggest the scandal led to growth of charter schools (Sass, Apperson, &amp;amp; Bueno, 2015) and several mothers I spoke with were enrolling their children in tutoring companies like Sylvan Learning, when they could afford it. </w:t>
      </w:r>
      <w:r w:rsidRPr="00453E6C">
        <w:rPr>
          <w:rStyle w:val="StyleUnderline"/>
        </w:rPr>
        <w:t>These private groups have much to gain from the marking of students, teachers, and schools as failing under high-stake accountability policies</w:t>
      </w:r>
      <w:r>
        <w:t xml:space="preserve"> (Burch, 2009; Hursh, 2007; Koyama, 2010), </w:t>
      </w:r>
      <w:r w:rsidRPr="00453E6C">
        <w:rPr>
          <w:rStyle w:val="StyleUnderline"/>
        </w:rPr>
        <w:t>and perhaps from evidence of cheating, as well. Tracing the infrastructure of testing, helps us to see this</w:t>
      </w:r>
      <w:r>
        <w:t>, too.</w:t>
      </w:r>
    </w:p>
    <w:p w14:paraId="1C522F1C" w14:textId="77777777" w:rsidR="00774C8A" w:rsidRDefault="00774C8A" w:rsidP="00774C8A">
      <w:r w:rsidRPr="00453E6C">
        <w:rPr>
          <w:rStyle w:val="StyleUnderline"/>
        </w:rPr>
        <w:t>Research that sheds light on the networks of private actors who are advocating and profiting from testing and accountability policies</w:t>
      </w:r>
      <w:r>
        <w:t>—such as Curtis Riep’s work on Pearson PLC—</w:t>
      </w:r>
      <w:r w:rsidRPr="00453E6C">
        <w:rPr>
          <w:rStyle w:val="StyleUnderline"/>
        </w:rPr>
        <w:t>is essential</w:t>
      </w:r>
      <w:r>
        <w:t xml:space="preserve">. Yet, as teachers, activists and scholars unite in their concern about the privatization of schooling, </w:t>
      </w:r>
      <w:r w:rsidRPr="00453E6C">
        <w:rPr>
          <w:rStyle w:val="StyleUnderline"/>
        </w:rPr>
        <w:t>we must turn our attention to the entire infrastructure of education commodities like standardized tests. Tracing the infrastructure of testing can illuminate the lived experiences and voices of the marginalized communities disproportionately bearing the brunt of the growing privatization of education globally. It also calls for a view of education privatization that recognizes the central role that racism, gender discrimination, colonialism, and capital accumulation play in education market making while acknowledging that education privatization as just one form of exploitation of students, families, and teachers</w:t>
      </w:r>
      <w:r>
        <w:t xml:space="preserve"> that requires our hard work.</w:t>
      </w:r>
    </w:p>
    <w:p w14:paraId="4C68BDF1" w14:textId="77777777" w:rsidR="009D6C9C" w:rsidRDefault="009D6C9C" w:rsidP="009D6C9C">
      <w:pPr>
        <w:pStyle w:val="Heading4"/>
      </w:pPr>
      <w:r w:rsidRPr="00036379">
        <w:t xml:space="preserve">Privatization </w:t>
      </w:r>
      <w:r>
        <w:t xml:space="preserve">extends social inequality </w:t>
      </w:r>
    </w:p>
    <w:p w14:paraId="694B929A" w14:textId="77777777" w:rsidR="009D6C9C" w:rsidRPr="00D11E70" w:rsidRDefault="009D6C9C" w:rsidP="009D6C9C">
      <w:pPr>
        <w:rPr>
          <w:b/>
        </w:rPr>
      </w:pPr>
      <w:r w:rsidRPr="00D11E70">
        <w:rPr>
          <w:b/>
        </w:rPr>
        <w:t xml:space="preserve">Rizvi, Department of Global Studies in Education University of Melbourne 2016 </w:t>
      </w:r>
    </w:p>
    <w:p w14:paraId="134405CD" w14:textId="77777777" w:rsidR="009D6C9C" w:rsidRPr="00FE36CA" w:rsidRDefault="009D6C9C" w:rsidP="009D6C9C">
      <w:r w:rsidRPr="00582D59">
        <w:t xml:space="preserve">(Fazal Rizvi “Privatization in Education: Trends and Consequences” </w:t>
      </w:r>
      <w:r w:rsidRPr="00777A18">
        <w:t>EDUCATION RESEARCH AND FORESIGHT • WORKING PAPERS</w:t>
      </w:r>
      <w:r>
        <w:t xml:space="preserve"> October 2016 </w:t>
      </w:r>
      <w:hyperlink r:id="rId25" w:history="1">
        <w:r w:rsidRPr="000124A7">
          <w:rPr>
            <w:rStyle w:val="Hyperlink"/>
          </w:rPr>
          <w:t>http://unesdoc.unesco.org/images/0024/002464/246485E.pdf</w:t>
        </w:r>
      </w:hyperlink>
      <w:r>
        <w:t xml:space="preserve"> accessed GDI TM)</w:t>
      </w:r>
    </w:p>
    <w:p w14:paraId="2C6C28DF" w14:textId="7D87D83E" w:rsidR="009D6C9C" w:rsidRPr="009D6C9C" w:rsidRDefault="009D6C9C" w:rsidP="00774C8A">
      <w:pPr>
        <w:rPr>
          <w:u w:val="single"/>
        </w:rPr>
      </w:pPr>
      <w:r>
        <w:t xml:space="preserve">Insofar as </w:t>
      </w:r>
      <w:r w:rsidRPr="00036379">
        <w:rPr>
          <w:rStyle w:val="StyleUnderline"/>
        </w:rPr>
        <w:t>privatization policies in education are predicated on the assumptions of economic self-interest, they also risk generating unsustainable patterns of social inequality</w:t>
      </w:r>
      <w:r>
        <w:t xml:space="preserve">. Of course, inequalities have always been a component of educational systems; </w:t>
      </w:r>
      <w:r w:rsidRPr="00036379">
        <w:rPr>
          <w:rStyle w:val="StyleUnderline"/>
        </w:rPr>
        <w:t>privatization puts in place structures that have the potential of extending them.</w:t>
      </w:r>
      <w:r>
        <w:t xml:space="preserve"> </w:t>
      </w:r>
      <w:r w:rsidRPr="00036379">
        <w:rPr>
          <w:rStyle w:val="StyleUnderline"/>
        </w:rPr>
        <w:t>These structures institutionalize access to a range of educational practices based on the ability to pay</w:t>
      </w:r>
      <w:r>
        <w:t xml:space="preserve">. So even in richer countries, for example, poorer students are often denied certain experiences such as school excursions and tuition in subjects that are considered non-core. In poorer countries, the inability to pay fees still prevents some children from attending school. </w:t>
      </w:r>
      <w:r w:rsidRPr="00AF783A">
        <w:rPr>
          <w:rStyle w:val="StyleUnderline"/>
        </w:rPr>
        <w:t>Therefore, while privatization has opened up the possibility of universal participation in education, student opportunities are nonetheless unequally distributed</w:t>
      </w:r>
      <w:r>
        <w:t xml:space="preserve">. In any case, formal access to education facilitated by private investment philanthropic agencies does not guarantee equality of educational experiences and outcomes. Schools remain highly differentiated, and </w:t>
      </w:r>
      <w:r w:rsidRPr="00AF783A">
        <w:rPr>
          <w:rStyle w:val="StyleUnderline"/>
        </w:rPr>
        <w:t>privatization policies often serve to not only perpetuate but also extend social inequalities.</w:t>
      </w:r>
    </w:p>
    <w:p w14:paraId="2D3EAEB9" w14:textId="47913EEA" w:rsidR="006712B7" w:rsidRDefault="009D6C9C" w:rsidP="009D6C9C">
      <w:pPr>
        <w:pStyle w:val="Heading3"/>
      </w:pPr>
      <w:r>
        <w:t xml:space="preserve">Privatization hurt solidarity </w:t>
      </w:r>
    </w:p>
    <w:p w14:paraId="1A36EA27" w14:textId="7EF1D1AD" w:rsidR="00774C8A" w:rsidRDefault="00F6466C" w:rsidP="00FE36CA">
      <w:pPr>
        <w:pStyle w:val="Heading4"/>
      </w:pPr>
      <w:r>
        <w:t xml:space="preserve">Privatization </w:t>
      </w:r>
      <w:r w:rsidR="00FE36CA">
        <w:t>erodes education as public good – and undermines the social coherence and solidarity generate through public education</w:t>
      </w:r>
    </w:p>
    <w:p w14:paraId="4BFFBC79" w14:textId="4D59225E" w:rsidR="004C261C" w:rsidRPr="004C261C" w:rsidRDefault="004C261C" w:rsidP="004C261C">
      <w:pPr>
        <w:pStyle w:val="Heading4"/>
      </w:pPr>
      <w:r>
        <w:t>[*AT private funding the aff CP]</w:t>
      </w:r>
    </w:p>
    <w:p w14:paraId="0503FC48" w14:textId="77777777" w:rsidR="00FE36CA" w:rsidRPr="00D11E70" w:rsidRDefault="00FE36CA" w:rsidP="00FE36CA">
      <w:pPr>
        <w:rPr>
          <w:b/>
        </w:rPr>
      </w:pPr>
      <w:r w:rsidRPr="00D11E70">
        <w:rPr>
          <w:b/>
        </w:rPr>
        <w:t xml:space="preserve">Rizvi, Department of Global Studies in Education University of Melbourne 2016 </w:t>
      </w:r>
    </w:p>
    <w:p w14:paraId="1E05D2DC" w14:textId="57061F64" w:rsidR="00FE36CA" w:rsidRPr="00FE36CA" w:rsidRDefault="00FE36CA" w:rsidP="00FE36CA">
      <w:r w:rsidRPr="00582D59">
        <w:t xml:space="preserve">(Fazal Rizvi “Privatization in Education: Trends and Consequences” </w:t>
      </w:r>
      <w:r w:rsidRPr="00777A18">
        <w:t>EDUCATION RESEARCH AND FORESIGHT • WORKING PAPERS</w:t>
      </w:r>
      <w:r>
        <w:t xml:space="preserve"> October 2016 </w:t>
      </w:r>
      <w:hyperlink r:id="rId26" w:history="1">
        <w:r w:rsidRPr="000124A7">
          <w:rPr>
            <w:rStyle w:val="Hyperlink"/>
          </w:rPr>
          <w:t>http://unesdoc.unesco.org/images/0024/002464/246485E.pdf</w:t>
        </w:r>
      </w:hyperlink>
      <w:r>
        <w:t xml:space="preserve"> accessed GDI TM)</w:t>
      </w:r>
    </w:p>
    <w:p w14:paraId="1705BD48" w14:textId="2C6360A7" w:rsidR="00FE36CA" w:rsidRDefault="00FE36CA" w:rsidP="00FE36CA">
      <w:pPr>
        <w:rPr>
          <w:rStyle w:val="StyleUnderline"/>
        </w:rPr>
      </w:pPr>
      <w:r w:rsidRPr="00FE36CA">
        <w:rPr>
          <w:rStyle w:val="StyleUnderline"/>
        </w:rPr>
        <w:t>Privatization policies do not only specify the manner in which schools are funded and administered, they have the potential to redefine the very nature of education.</w:t>
      </w:r>
      <w:r>
        <w:t xml:space="preserve"> As noted earlier, they have the potential to </w:t>
      </w:r>
      <w:r w:rsidRPr="00FE36CA">
        <w:rPr>
          <w:rStyle w:val="StyleUnderline"/>
        </w:rPr>
        <w:t>transform the organizational culture of educational institutions.</w:t>
      </w:r>
      <w:r>
        <w:t xml:space="preserve"> </w:t>
      </w:r>
      <w:r w:rsidRPr="00FE36CA">
        <w:rPr>
          <w:rStyle w:val="StyleUnderline"/>
        </w:rPr>
        <w:t>Market considerations often lead to the development of a different conception of curriculum, teaching and learning than those based on the notion of education as a public good</w:t>
      </w:r>
      <w:r>
        <w:t xml:space="preserve">. </w:t>
      </w:r>
      <w:r w:rsidRPr="00FE36CA">
        <w:rPr>
          <w:rStyle w:val="StyleUnderline"/>
        </w:rPr>
        <w:t>When education is commodified, it inevitably serves personal interests ahead of those of communities at large.</w:t>
      </w:r>
      <w:r>
        <w:t xml:space="preserve"> It begins to regard the acquisition of knowledge and skills in terms of the human capital that can be exchanged in the labor market, or used to acquire social status. Traditionally, </w:t>
      </w:r>
      <w:r w:rsidRPr="007143B0">
        <w:rPr>
          <w:rStyle w:val="StyleUnderline"/>
        </w:rPr>
        <w:t>education has aspired to serve the public good– privatization policies undermine this aspiration by chipping away at the traditional role of education in developing and sustaining communities, building social cohesion and ensuring some measure of social solidarity.</w:t>
      </w:r>
      <w:r>
        <w:t xml:space="preserve"> </w:t>
      </w:r>
      <w:r w:rsidRPr="007143B0">
        <w:rPr>
          <w:rStyle w:val="StyleUnderline"/>
        </w:rPr>
        <w:t>When people are encouraged to primarily look after their own economic interest, as</w:t>
      </w:r>
      <w:r>
        <w:t xml:space="preserve"> the neoliberal notion of homo economicus clearly encourages, </w:t>
      </w:r>
      <w:r w:rsidRPr="007143B0">
        <w:rPr>
          <w:rStyle w:val="StyleUnderline"/>
        </w:rPr>
        <w:t>their concern for fellow human beings concurrently diminishes, and the foundations of ethics become eroded.</w:t>
      </w:r>
    </w:p>
    <w:p w14:paraId="6CDF51CC" w14:textId="6128AF78" w:rsidR="00880B52" w:rsidRPr="006C3560" w:rsidRDefault="006C3560" w:rsidP="006C3560">
      <w:pPr>
        <w:pStyle w:val="Heading1"/>
      </w:pPr>
      <w:r w:rsidRPr="006C3560">
        <w:t xml:space="preserve">AFF answers to Private orgs fund CP </w:t>
      </w:r>
    </w:p>
    <w:p w14:paraId="73547F1A" w14:textId="77777777" w:rsidR="00E85368" w:rsidRDefault="00E85368" w:rsidP="006C3560">
      <w:pPr>
        <w:pStyle w:val="Heading2"/>
      </w:pPr>
      <w:r>
        <w:t xml:space="preserve">Privates indicts </w:t>
      </w:r>
    </w:p>
    <w:p w14:paraId="0B9D09A0" w14:textId="77777777" w:rsidR="00E85368" w:rsidRDefault="00E85368" w:rsidP="00C8269C">
      <w:pPr>
        <w:pStyle w:val="Heading4"/>
      </w:pPr>
      <w:r w:rsidRPr="00C8269C">
        <w:t xml:space="preserve">Gates Foundation, Edu Trust, Education Sector, Aspen Institute  misrep data </w:t>
      </w:r>
    </w:p>
    <w:p w14:paraId="6F883D8C" w14:textId="2990C3AC" w:rsidR="004C261C" w:rsidRPr="004C261C" w:rsidRDefault="004C261C" w:rsidP="004C261C">
      <w:pPr>
        <w:pStyle w:val="Heading4"/>
      </w:pPr>
      <w:r>
        <w:t>[*AT private funding the aff CP]</w:t>
      </w:r>
    </w:p>
    <w:p w14:paraId="753F709E" w14:textId="77777777" w:rsidR="009C2CC1" w:rsidRPr="0019796A" w:rsidRDefault="009C2CC1" w:rsidP="009C2CC1">
      <w:r w:rsidRPr="00683C96">
        <w:rPr>
          <w:rStyle w:val="Style13ptBold"/>
          <w:rFonts w:ascii="Times New Roman" w:hAnsi="Times New Roman" w:cs="Times New Roman"/>
        </w:rPr>
        <w:t>Baltodano, professor at the Department of Urban Education of Loyola Marymount University, 1</w:t>
      </w:r>
      <w:r>
        <w:rPr>
          <w:rStyle w:val="Style13ptBold"/>
          <w:rFonts w:ascii="Times New Roman" w:hAnsi="Times New Roman" w:cs="Times New Roman"/>
        </w:rPr>
        <w:t xml:space="preserve">7 </w:t>
      </w:r>
      <w:r w:rsidRPr="0019796A">
        <w:t>(Marta P. “The power brokers of neoliberalism: Philanthrocapitalists and public education”. Policy Futures in Education 2017, Vol. 15(2) 141–156</w:t>
      </w:r>
      <w:r>
        <w:t xml:space="preserve"> Sage Journals </w:t>
      </w:r>
      <w:r w:rsidRPr="0019796A">
        <w:t>Accessed 7-14-17, GDI-PM)</w:t>
      </w:r>
    </w:p>
    <w:p w14:paraId="2EF045CA" w14:textId="77777777" w:rsidR="00E85368" w:rsidRPr="00683C96" w:rsidRDefault="00E85368" w:rsidP="00E85368">
      <w:pPr>
        <w:rPr>
          <w:rFonts w:ascii="Times New Roman" w:hAnsi="Times New Roman" w:cs="Times New Roman"/>
        </w:rPr>
      </w:pPr>
      <w:r w:rsidRPr="00683C96">
        <w:rPr>
          <w:rFonts w:ascii="Times New Roman" w:hAnsi="Times New Roman" w:cs="Times New Roman"/>
        </w:rPr>
        <w:t xml:space="preserve">In addition, </w:t>
      </w:r>
      <w:r w:rsidRPr="00683C96">
        <w:rPr>
          <w:rFonts w:ascii="Times New Roman" w:hAnsi="Times New Roman" w:cs="Times New Roman"/>
          <w:u w:val="single"/>
        </w:rPr>
        <w:t>the Gates Foundation actively participates in the manufacturing of the ‘‘school failure’’ and the ‘‘shifting of the common sense’’ regarding what works in public schools through the massive funding of think tanks like the Education Trust, Education Sector, the Aspen Institute’s Commission on NCLB, and Edin08/ Strong American Schools.</w:t>
      </w:r>
      <w:r w:rsidRPr="00683C96">
        <w:rPr>
          <w:rFonts w:ascii="Times New Roman" w:hAnsi="Times New Roman" w:cs="Times New Roman"/>
        </w:rPr>
        <w:t xml:space="preserve"> Kovacs and Christie (2011) argue that these four organizations are propagandists and engage in what is considered political science abuse ‘‘by rigging the process and controlling the input of data in a policy debate by either packing a panel with scientists who are like-minded or by airing one side of the story’’ (153). </w:t>
      </w:r>
      <w:r w:rsidRPr="00683C96">
        <w:rPr>
          <w:rFonts w:ascii="Times New Roman" w:hAnsi="Times New Roman" w:cs="Times New Roman"/>
          <w:u w:val="single"/>
        </w:rPr>
        <w:t xml:space="preserve">These four think tanks were identified as groups that hide errors and misrepresent facts, make false claims, and distort data, or simply oversimplify </w:t>
      </w:r>
      <w:r w:rsidRPr="00061809">
        <w:rPr>
          <w:rFonts w:ascii="Times New Roman" w:hAnsi="Times New Roman" w:cs="Times New Roman"/>
          <w:u w:val="single"/>
        </w:rPr>
        <w:t>issues. Among these falsehoods are: ‘‘1) other countries are outperforming America, endangering its place in the global economy; 2) jobs of the future require a highly skilled workforce [that the present educational system is unable to provide]; and 3) The No Child Left Behind Act (NCLB) is working’</w:t>
      </w:r>
      <w:r w:rsidRPr="00683C96">
        <w:rPr>
          <w:rFonts w:ascii="Times New Roman" w:hAnsi="Times New Roman" w:cs="Times New Roman"/>
        </w:rPr>
        <w:t>’ (155). Kovacs and Christie (2011) refute each of those claims and contend that these think tanks engage in a systematic campaign to discredit public education and reproduce fallacies about the failure of public education.</w:t>
      </w:r>
    </w:p>
    <w:p w14:paraId="4296A0CB" w14:textId="77777777" w:rsidR="002A1651" w:rsidRPr="002A1651" w:rsidRDefault="002A1651" w:rsidP="002A1651"/>
    <w:p w14:paraId="72C876B9" w14:textId="77777777" w:rsidR="007F634E" w:rsidRPr="007F634E" w:rsidRDefault="007F634E" w:rsidP="007F634E"/>
    <w:p w14:paraId="3F5C0E46" w14:textId="77777777" w:rsidR="009204A5" w:rsidRDefault="009204A5" w:rsidP="009204A5">
      <w:pPr>
        <w:pStyle w:val="Heading1"/>
      </w:pPr>
      <w:bookmarkStart w:id="0" w:name="_GoBack"/>
      <w:r>
        <w:t>Special Education Tradeoff DA and Aff Answer</w:t>
      </w:r>
    </w:p>
    <w:p w14:paraId="499C6207" w14:textId="77777777" w:rsidR="009204A5" w:rsidRDefault="009204A5" w:rsidP="009204A5">
      <w:pPr>
        <w:pStyle w:val="Heading2"/>
      </w:pPr>
      <w:r>
        <w:t>Uniqueness</w:t>
      </w:r>
    </w:p>
    <w:p w14:paraId="0F699524" w14:textId="77777777" w:rsidR="009204A5" w:rsidRPr="00B6685E" w:rsidRDefault="009204A5" w:rsidP="009204A5">
      <w:pPr>
        <w:pStyle w:val="Heading3"/>
      </w:pPr>
      <w:r>
        <w:t>AHCA Proves</w:t>
      </w:r>
    </w:p>
    <w:p w14:paraId="608B3D73" w14:textId="77777777" w:rsidR="009204A5" w:rsidRPr="003B085A" w:rsidRDefault="009204A5" w:rsidP="009204A5">
      <w:pPr>
        <w:pStyle w:val="Heading4"/>
      </w:pPr>
      <w:r>
        <w:t xml:space="preserve">With AHCA passing the house, </w:t>
      </w:r>
      <w:r w:rsidRPr="003B085A">
        <w:t>Special ed funding on the chopping block</w:t>
      </w:r>
    </w:p>
    <w:p w14:paraId="58C14788" w14:textId="77777777" w:rsidR="009204A5" w:rsidRPr="00582D59" w:rsidRDefault="009204A5" w:rsidP="009204A5">
      <w:r w:rsidRPr="003B085A">
        <w:rPr>
          <w:rStyle w:val="Style13ptBold"/>
        </w:rPr>
        <w:t>Giammarise, Pittsburgh Post-Gazette, 2017</w:t>
      </w:r>
      <w:r w:rsidRPr="00582D59">
        <w:t xml:space="preserve"> (Kate, “Special ed funding would be in peril if U.S. Senate passes House bill” Pittsburgh Gazette, 5/14/17. (</w:t>
      </w:r>
      <w:hyperlink r:id="rId27" w:history="1">
        <w:r w:rsidRPr="00582D59">
          <w:rPr>
            <w:rStyle w:val="Hyperlink"/>
          </w:rPr>
          <w:t>http://www.post-gazette.com/news/education/2017/05/15/Medicaid-special-education-funding-ACA-repeal-Pennsylvania/stories/201705150007</w:t>
        </w:r>
      </w:hyperlink>
      <w:r w:rsidRPr="00582D59">
        <w:t>) Accessed 7/10/17, GDI – JPA)</w:t>
      </w:r>
    </w:p>
    <w:p w14:paraId="09E215AF" w14:textId="77777777" w:rsidR="009204A5" w:rsidRDefault="009204A5" w:rsidP="009204A5">
      <w:pPr>
        <w:rPr>
          <w:rStyle w:val="StyleUnderline"/>
        </w:rPr>
      </w:pPr>
      <w:r w:rsidRPr="00582D59">
        <w:rPr>
          <w:rStyle w:val="StyleUnderline"/>
        </w:rPr>
        <w:t>The bill passed by the U.S. House to repeal the Affordable Care Act, now being considered by the Senate, would make deep cuts to Medicaid — which threatens millions in special education dollars for local school districts.</w:t>
      </w:r>
      <w:r w:rsidRPr="00582D59">
        <w:rPr>
          <w:rStyle w:val="StyleUnderline"/>
          <w:sz w:val="13"/>
        </w:rPr>
        <w:t>¶</w:t>
      </w:r>
      <w:r w:rsidRPr="00582D59">
        <w:rPr>
          <w:sz w:val="10"/>
        </w:rPr>
        <w:t xml:space="preserve"> </w:t>
      </w:r>
      <w:r w:rsidRPr="00582D59">
        <w:rPr>
          <w:rStyle w:val="StyleUnderline"/>
        </w:rPr>
        <w:t>The money pays for items such as therapy equipment, portable stair climbers, or a device that might help visually impaired students do their schoolwork, as well as certain aides.</w:t>
      </w:r>
      <w:r w:rsidRPr="00582D59">
        <w:rPr>
          <w:rStyle w:val="StyleUnderline"/>
          <w:sz w:val="13"/>
        </w:rPr>
        <w:t>¶</w:t>
      </w:r>
      <w:r w:rsidRPr="00582D59">
        <w:rPr>
          <w:szCs w:val="16"/>
        </w:rPr>
        <w:t xml:space="preserve"> Medicaid, the health insurance coverage for low-income and disabled individuals that is jointly paid for by states and the federal government, reimburses schools for health-related services for special education students.¶ In Pennsylvania, schools receive about $143 million annually for these services.¶ Graduating high school senior Antonio Cheatom, 18, of Knoxville gets a high five from a fellow student as his name is called during Crossroads Foundation's first Academic College Signing Day at the organization's Calland Center on Tuesday. Mr. Cheatom plans to go to Kent State University and study accounting.¶ ¶ Elizabeth Behrman¶ For low-income students, Crossroads Foundation provides access to better high schools¶ Federal law requires schools to have individualized education plans for each special needs child and to provide appropriate services.¶ In other words, said Steve Robinson, spokesman for the Pennsylvania School Boards Association,</w:t>
      </w:r>
      <w:r w:rsidRPr="00582D59">
        <w:rPr>
          <w:sz w:val="10"/>
        </w:rPr>
        <w:t xml:space="preserve"> </w:t>
      </w:r>
      <w:r w:rsidRPr="00582D59">
        <w:rPr>
          <w:rStyle w:val="StyleUnderline"/>
        </w:rPr>
        <w:t>schools are mandated to meet the needs of special education students. The federal cuts would push costs to either the state or local communities.</w:t>
      </w:r>
      <w:r w:rsidRPr="00582D59">
        <w:rPr>
          <w:rStyle w:val="StyleUnderline"/>
          <w:sz w:val="13"/>
        </w:rPr>
        <w:t>¶</w:t>
      </w:r>
      <w:r w:rsidRPr="00582D59">
        <w:rPr>
          <w:sz w:val="10"/>
        </w:rPr>
        <w:t xml:space="preserve"> </w:t>
      </w:r>
      <w:r w:rsidRPr="00582D59">
        <w:rPr>
          <w:szCs w:val="16"/>
        </w:rPr>
        <w:t>“The state is going to be challenged to come up with those dollars,” he said.¶</w:t>
      </w:r>
      <w:r w:rsidRPr="00582D59">
        <w:rPr>
          <w:sz w:val="10"/>
        </w:rPr>
        <w:t xml:space="preserve"> “</w:t>
      </w:r>
      <w:r w:rsidRPr="00582D59">
        <w:rPr>
          <w:rStyle w:val="StyleUnderline"/>
        </w:rPr>
        <w:t>Under the proposed change, there could be restrictions to: hearing-impaired services, nursing services, occupational therapy services, personal care and physical therapy services, psychological and social work services, speech and language and specialized transportation services, among many other critical support systems,”</w:t>
      </w:r>
      <w:r w:rsidRPr="00582D59">
        <w:rPr>
          <w:sz w:val="10"/>
        </w:rPr>
        <w:t xml:space="preserve"> </w:t>
      </w:r>
      <w:r w:rsidRPr="00582D59">
        <w:rPr>
          <w:szCs w:val="16"/>
        </w:rPr>
        <w:t xml:space="preserve">said Casey Smith, a spokeswoman for the state Department of Education.¶ In a letter opposing the bill, the School Superintendents Association and a host of other organizations in the Save Medicaid in the Schools Coalition noted to congressional leaders </w:t>
      </w:r>
      <w:r w:rsidRPr="00582D59">
        <w:rPr>
          <w:rStyle w:val="StyleUnderline"/>
        </w:rPr>
        <w:t>that “school-based health services are mandated on the [s]tates and those mandates do not cease simply because Medicaid funds are capped by the [American Health Care Act]. As with many other unfunded mandates, capping Medicaid merely shifts the financial burden of providing services to the [s]tates.”</w:t>
      </w:r>
      <w:r w:rsidRPr="00582D59">
        <w:rPr>
          <w:rStyle w:val="StyleUnderline"/>
          <w:sz w:val="16"/>
          <w:szCs w:val="16"/>
        </w:rPr>
        <w:t>¶</w:t>
      </w:r>
      <w:r w:rsidRPr="00582D59">
        <w:rPr>
          <w:szCs w:val="16"/>
        </w:rPr>
        <w:t xml:space="preserve"> Pittsburgh Public Schools uses some of these funds to pay for things like care assistants for medically fragile students who might need one-on-one support and for programs such as the district’s CITY Connections, which helps students with disabilities ages 18-21, said Amy Filipowski, executive director of the program for students with execeptionalities at the district.¶ “We would lose that reimbursement as a district and have to fund that … on our own,” she said.¶ Tracie Mauriello¶ ACA is working well in Pennsylvania, state insurance commissioner tells U.S. senators¶</w:t>
      </w:r>
      <w:r w:rsidRPr="00582D59">
        <w:rPr>
          <w:sz w:val="10"/>
        </w:rPr>
        <w:t xml:space="preserve"> </w:t>
      </w:r>
      <w:r w:rsidRPr="00582D59">
        <w:rPr>
          <w:rStyle w:val="StyleUnderline"/>
        </w:rPr>
        <w:t>The bill, which cuts Medicaid spending by more than $800 billion, passed the House earlier this month in a narrow 217-213 vote.</w:t>
      </w:r>
    </w:p>
    <w:p w14:paraId="416695EB" w14:textId="77777777" w:rsidR="009204A5" w:rsidRDefault="009204A5" w:rsidP="009204A5">
      <w:pPr>
        <w:pStyle w:val="Heading4"/>
      </w:pPr>
      <w:r>
        <w:t>Medicaid cuts prove special education is on the chopping block</w:t>
      </w:r>
    </w:p>
    <w:p w14:paraId="17922CD1" w14:textId="77777777" w:rsidR="009204A5" w:rsidRDefault="009204A5" w:rsidP="009204A5">
      <w:r w:rsidRPr="00BE636E">
        <w:rPr>
          <w:rStyle w:val="Style13ptBold"/>
        </w:rPr>
        <w:t>Green, New York Times, 17</w:t>
      </w:r>
      <w:r>
        <w:t xml:space="preserve"> [Erica L; 5-3-17; "A Little-Noticed Target in the House Health Bill: Special Education"; https://www.nytimes.com/2017/05/03/us/politics/health-bill-medicaid-special-education-affordable-care-act.html; accessed 7-20-17; GDI-PAC]</w:t>
      </w:r>
    </w:p>
    <w:p w14:paraId="5DCE1C99" w14:textId="77777777" w:rsidR="009204A5" w:rsidRPr="00BE636E" w:rsidRDefault="009204A5" w:rsidP="009204A5">
      <w:pPr>
        <w:rPr>
          <w:rStyle w:val="StyleUnderline"/>
        </w:rPr>
      </w:pPr>
      <w:r w:rsidRPr="00BE636E">
        <w:rPr>
          <w:rStyle w:val="StyleUnderline"/>
        </w:rPr>
        <w:t>With all the sweeping changes the Republican bill would impose, little attention has been paid to its potential impact on education. School districts rely on Medicaid, the federal health care program for the poor, to provide costly services to millions of students with disabilities across the country</w:t>
      </w:r>
      <w:r w:rsidRPr="00511B5C">
        <w:t xml:space="preserve">. For nearly 30 years, </w:t>
      </w:r>
      <w:r w:rsidRPr="00BE636E">
        <w:rPr>
          <w:rStyle w:val="StyleUnderline"/>
        </w:rPr>
        <w:t>Medicaid has helped school systems cover costs for special education services and equipment, from physical therapists to feeding tubes. The money is also used to provide preventive care, such as vision and hearing screenings, for other Medicaid-eligible children.</w:t>
      </w:r>
    </w:p>
    <w:p w14:paraId="472C0F25" w14:textId="77777777" w:rsidR="009204A5" w:rsidRDefault="009204A5" w:rsidP="009204A5">
      <w:pPr>
        <w:pStyle w:val="Heading2"/>
      </w:pPr>
      <w:r>
        <w:t>Link</w:t>
      </w:r>
    </w:p>
    <w:p w14:paraId="004DD80F" w14:textId="77777777" w:rsidR="009204A5" w:rsidRPr="00937979" w:rsidRDefault="009204A5" w:rsidP="009204A5">
      <w:pPr>
        <w:pStyle w:val="Heading3"/>
      </w:pPr>
      <w:r>
        <w:t>Zero Sum – Generic</w:t>
      </w:r>
    </w:p>
    <w:p w14:paraId="45667437" w14:textId="77777777" w:rsidR="009204A5" w:rsidRPr="004E351E" w:rsidRDefault="009204A5" w:rsidP="009204A5">
      <w:pPr>
        <w:pStyle w:val="Heading4"/>
      </w:pPr>
      <w:r>
        <w:t>Education funding zero</w:t>
      </w:r>
      <w:r w:rsidRPr="004E351E">
        <w:t xml:space="preserve"> sum, plan trades off with special needs</w:t>
      </w:r>
    </w:p>
    <w:p w14:paraId="068547BD" w14:textId="77777777" w:rsidR="009204A5" w:rsidRPr="00582D59" w:rsidRDefault="009204A5" w:rsidP="009204A5">
      <w:r w:rsidRPr="004E351E">
        <w:rPr>
          <w:rStyle w:val="Style13ptBold"/>
        </w:rPr>
        <w:t>Sidney, journalist metro news, 2016</w:t>
      </w:r>
      <w:r w:rsidRPr="00582D59">
        <w:t xml:space="preserve"> (Richard, “Letter: Charters hurt district schools” The MetroWest Daily News, 9/21/16 (</w:t>
      </w:r>
      <w:hyperlink r:id="rId28" w:history="1">
        <w:r w:rsidRPr="00582D59">
          <w:rPr>
            <w:rStyle w:val="Hyperlink"/>
          </w:rPr>
          <w:t>http://www.metrowestdailynews.com/opinion/20160921/letter-charters-hurt-district-schools</w:t>
        </w:r>
      </w:hyperlink>
      <w:r w:rsidRPr="00582D59">
        <w:t>) Accessed 7/11/17, GDI – JPA)</w:t>
      </w:r>
    </w:p>
    <w:p w14:paraId="421DD2C9" w14:textId="77777777" w:rsidR="009204A5" w:rsidRPr="004E351E" w:rsidRDefault="009204A5" w:rsidP="009204A5">
      <w:pPr>
        <w:rPr>
          <w:u w:val="single"/>
        </w:rPr>
      </w:pPr>
      <w:r w:rsidRPr="004E351E">
        <w:t>Let me begin by saying that I am not opposed to specialty schools.¶ Here in the MetroWest, we have a sterling example of a working specialty school in Keefe Tech, which provides an excellent education for children that are more interested in various technical careers rather than college, and allows its member communities to focus their resources on those students planning to attend college. It’s a win-win situation. Keefe is a bit more expensive on a per-student basis due to the need to provide district services for a single school, and the funding formula is extremely fair, and the annual budget is reviewed each year with each of the member communities for approval and appropriation. This means that each community knows exactly what is being spent to educate its children, and why that money is being spent.¶</w:t>
      </w:r>
      <w:r w:rsidRPr="00582D59">
        <w:rPr>
          <w:rStyle w:val="StyleUnderline"/>
          <w:sz w:val="16"/>
        </w:rPr>
        <w:t xml:space="preserve"> </w:t>
      </w:r>
      <w:r w:rsidRPr="00582D59">
        <w:rPr>
          <w:rStyle w:val="StyleUnderline"/>
        </w:rPr>
        <w:t>School funding fundamentally comes from three sources: Local property taxes, State Chapter 70 grants, and various state and federal Grants.</w:t>
      </w:r>
      <w:r w:rsidRPr="004E351E">
        <w:t xml:space="preserve"> In Natick, roughly 75 percent of the district budget comes from the tax levy, with the remainder coming from other source, such as state aid, through the “cherry sheets.”¶ Whether charters will, as proponents seem to advocate, save money for local districts really comes down to a question of whether funding education is a zero-sum process or not.¶ If education funding is not a zero-sum calculation, then the proponents are correct, and local districts will not be impacted.¶ However, given the limits of funding government, which only have taxes and fees to raise revenue,</w:t>
      </w:r>
      <w:r w:rsidRPr="00582D59">
        <w:rPr>
          <w:rStyle w:val="StyleUnderline"/>
          <w:sz w:val="16"/>
        </w:rPr>
        <w:t xml:space="preserve"> </w:t>
      </w:r>
      <w:r w:rsidRPr="00582D59">
        <w:rPr>
          <w:rStyle w:val="Emphasis"/>
        </w:rPr>
        <w:t>the de facto situation is that education funding IS a zero-sum proposition</w:t>
      </w:r>
      <w:r w:rsidRPr="00582D59">
        <w:rPr>
          <w:rStyle w:val="StyleUnderline"/>
          <w:sz w:val="16"/>
        </w:rPr>
        <w:t xml:space="preserve">. </w:t>
      </w:r>
      <w:r w:rsidRPr="004E351E">
        <w:t>Municipalities only have so much money, limited by Proposition 2-1/2. The commonwealth has not only not raised taxes in years, they have been lowered. The federal overnment hasn’t passed a budget in years, and many in Congress seem to want to cut education funding</w:t>
      </w:r>
      <w:r w:rsidRPr="00582D59">
        <w:rPr>
          <w:rStyle w:val="StyleUnderline"/>
        </w:rPr>
        <w:t>.¶ Because</w:t>
      </w:r>
      <w:r w:rsidRPr="00582D59">
        <w:rPr>
          <w:rStyle w:val="StyleUnderline"/>
          <w:sz w:val="16"/>
        </w:rPr>
        <w:t xml:space="preserve"> </w:t>
      </w:r>
      <w:r w:rsidRPr="00582D59">
        <w:rPr>
          <w:rStyle w:val="Emphasis"/>
        </w:rPr>
        <w:t>education funding is a zero-sum calculation,</w:t>
      </w:r>
      <w:r w:rsidRPr="00582D59">
        <w:rPr>
          <w:rStyle w:val="StyleUnderline"/>
          <w:sz w:val="16"/>
        </w:rPr>
        <w:t xml:space="preserve"> </w:t>
      </w:r>
      <w:r w:rsidRPr="004E351E">
        <w:t>funding a charter requires that the entire cost of that charter be paid out of the commonwealth’s available education funds. This lowers the amount of funding available for Chapter 70. In addition, there is a reduction of state aid (an offset on the cherry sheet) for the home district’s per-student cost, for each student attending a charter. The incremental cost of educating a single student is generally less than this per-student cost, and the combination of reduced Chapter 70 funds and the offset on the cherry sheet results in far lower resources available to the district to educate the remaining students. This hurts the local district.¶ In addition, since charter schools are allowed to deny students that require substantial special accommodations to educate, the proportion of high-cost students (such as special education students) rises. Because special education must be funded, general education and the typical student will suffer.</w:t>
      </w:r>
    </w:p>
    <w:p w14:paraId="0D2C3A8C" w14:textId="77777777" w:rsidR="009204A5" w:rsidRDefault="009204A5" w:rsidP="009204A5">
      <w:pPr>
        <w:pStyle w:val="Heading3"/>
      </w:pPr>
      <w:r>
        <w:t>Cuts come from Education</w:t>
      </w:r>
    </w:p>
    <w:p w14:paraId="74CEB1F2" w14:textId="77777777" w:rsidR="009204A5" w:rsidRPr="00582D59" w:rsidRDefault="009204A5" w:rsidP="009204A5">
      <w:pPr>
        <w:pStyle w:val="Heading4"/>
      </w:pPr>
      <w:r w:rsidRPr="00582D59">
        <w:t>Discretionary spending and large cuts to education</w:t>
      </w:r>
    </w:p>
    <w:p w14:paraId="388D8DBF" w14:textId="77777777" w:rsidR="009204A5" w:rsidRPr="00582D59" w:rsidRDefault="009204A5" w:rsidP="009204A5">
      <w:r w:rsidRPr="000870A2">
        <w:rPr>
          <w:rStyle w:val="Style13ptBold"/>
        </w:rPr>
        <w:t>Kaput, Special Education and Mathematics teacher, 2017</w:t>
      </w:r>
      <w:r w:rsidRPr="00582D59">
        <w:rPr>
          <w:b/>
          <w:sz w:val="28"/>
          <w:szCs w:val="26"/>
        </w:rPr>
        <w:t xml:space="preserve"> </w:t>
      </w:r>
      <w:r w:rsidRPr="00582D59">
        <w:t>(Krista, “Chartering and the Trump Administration: A Delicate Relationship Between the Two” Education Evolving, 6/16/17 (</w:t>
      </w:r>
      <w:hyperlink r:id="rId29" w:history="1">
        <w:r w:rsidRPr="00582D59">
          <w:rPr>
            <w:rStyle w:val="Hyperlink"/>
          </w:rPr>
          <w:t>https://www.educationevolving.org/blog/2017/06/secretary-devos-speaks-success-academy-receives-broad-prize-at-national-charter-0</w:t>
        </w:r>
      </w:hyperlink>
      <w:r w:rsidRPr="00582D59">
        <w:t>) Accessed 7/10/17, GDI – JPA)</w:t>
      </w:r>
    </w:p>
    <w:p w14:paraId="2983A38B" w14:textId="77777777" w:rsidR="009204A5" w:rsidRPr="00582D59" w:rsidRDefault="009204A5" w:rsidP="009204A5"/>
    <w:p w14:paraId="3A25C617" w14:textId="77777777" w:rsidR="009204A5" w:rsidRPr="00582D59" w:rsidRDefault="009204A5" w:rsidP="009204A5">
      <w:pPr>
        <w:rPr>
          <w:rStyle w:val="StyleUnderline"/>
        </w:rPr>
      </w:pPr>
      <w:r w:rsidRPr="00582D59">
        <w:t>One unavoidable topic of the conference was the Trump administration and charter schools. In the opening, all-group session, NAPCS President and CEO, Nina Rees, encouraged attendees to embrace the Trump administration’s support of charter schools. She noted that even though President Bush and President Obama had some controversial education policies (NCLB and Race to the Top), charter advocates still got behind their support of charter schools.</w:t>
      </w:r>
      <w:r w:rsidRPr="00582D59">
        <w:rPr>
          <w:sz w:val="13"/>
        </w:rPr>
        <w:t xml:space="preserve">¶ </w:t>
      </w:r>
      <w:r w:rsidRPr="00582D59">
        <w:t>While Rees did not explicitly speak to the Trump administration’s proposed budget cuts at the conference, NAPCS released a statement in May on the topic</w:t>
      </w:r>
      <w:r w:rsidRPr="00582D59">
        <w:rPr>
          <w:rStyle w:val="StyleUnderline"/>
        </w:rPr>
        <w:t>. In the statement, they indicated their support for his expansion of charter schools, but also expressed concern with his proposed cuts: “The proposed $54 billion in overall cuts to nondefense discretionary spending—over $9 billion coming from the Department of Education alone—would have long-lasting, far-reaching negative consequences for children, families, communities, and our country as a whole.”</w:t>
      </w:r>
    </w:p>
    <w:p w14:paraId="562D3BD8" w14:textId="77777777" w:rsidR="009204A5" w:rsidRDefault="009204A5" w:rsidP="009204A5">
      <w:pPr>
        <w:pStyle w:val="Heading2"/>
      </w:pPr>
      <w:r>
        <w:t>Internal Link</w:t>
      </w:r>
    </w:p>
    <w:p w14:paraId="205D9EFE" w14:textId="77777777" w:rsidR="009204A5" w:rsidRDefault="009204A5" w:rsidP="009204A5">
      <w:pPr>
        <w:pStyle w:val="Heading3"/>
      </w:pPr>
      <w:r>
        <w:t>Teachers</w:t>
      </w:r>
    </w:p>
    <w:p w14:paraId="42A941BA" w14:textId="77777777" w:rsidR="009204A5" w:rsidRPr="00BC0AA2" w:rsidRDefault="009204A5" w:rsidP="009204A5">
      <w:pPr>
        <w:pStyle w:val="Heading4"/>
      </w:pPr>
      <w:r>
        <w:t>Cuts spread teachers too thin</w:t>
      </w:r>
    </w:p>
    <w:p w14:paraId="724B5309" w14:textId="77777777" w:rsidR="009204A5" w:rsidRPr="00BA5F9B" w:rsidRDefault="009204A5" w:rsidP="009204A5">
      <w:r w:rsidRPr="004925BF">
        <w:rPr>
          <w:rStyle w:val="Style13ptBold"/>
        </w:rPr>
        <w:t>Belson, American Univeristy Education Professor, 17</w:t>
      </w:r>
      <w:r>
        <w:t xml:space="preserve"> [Sarah Irvine; The Hill; 5-16-17; "The new healthcare bill could worsen the stigma of special education"; thehill.com/blogs/pundits-blog/healthcare/333675-the-new-healthcare-bill-could-worsen-the-stigma-of-special; accessed 7-20-17; PAC]</w:t>
      </w:r>
    </w:p>
    <w:p w14:paraId="4EBD71A3" w14:textId="77777777" w:rsidR="009204A5" w:rsidRPr="00B009BB" w:rsidRDefault="009204A5" w:rsidP="009204A5">
      <w:pPr>
        <w:rPr>
          <w:rStyle w:val="StyleUnderline"/>
        </w:rPr>
      </w:pPr>
      <w:r w:rsidRPr="00B009BB">
        <w:rPr>
          <w:rStyle w:val="StyleUnderline"/>
        </w:rPr>
        <w:t>Cuts to the Medicaid reimbursements to states could have an effect on the number of teachers who work in special education. The number of qualified educators trained in special education would likely dwindle, spreading even thinner the resources of those teachers working in general education classrooms.</w:t>
      </w:r>
    </w:p>
    <w:p w14:paraId="54BD4D4F" w14:textId="77777777" w:rsidR="009204A5" w:rsidRPr="00B009BB" w:rsidRDefault="009204A5" w:rsidP="009204A5">
      <w:pPr>
        <w:rPr>
          <w:rStyle w:val="StyleUnderline"/>
        </w:rPr>
      </w:pPr>
      <w:r>
        <w:t xml:space="preserve">Further, </w:t>
      </w:r>
      <w:r w:rsidRPr="00B009BB">
        <w:rPr>
          <w:rStyle w:val="StyleUnderline"/>
        </w:rPr>
        <w:t>the disparities between higher-income schools</w:t>
      </w:r>
      <w:r>
        <w:t xml:space="preserve"> where there are typically more involved parents and guardians, </w:t>
      </w:r>
      <w:r w:rsidRPr="00B009BB">
        <w:rPr>
          <w:rStyle w:val="StyleUnderline"/>
        </w:rPr>
        <w:t>and those without such resources, is likely to become even more pronounced. Once again, the most vulnerable children in the highest-needs schools will feel the bulk of the impact.</w:t>
      </w:r>
    </w:p>
    <w:p w14:paraId="7D4BBA65" w14:textId="77777777" w:rsidR="009204A5" w:rsidRDefault="009204A5" w:rsidP="009204A5">
      <w:r w:rsidRPr="00D460A7">
        <w:rPr>
          <w:rStyle w:val="StyleUnderline"/>
        </w:rPr>
        <w:t>These cuts are even more disheartening when we consider the long-term impact that cuts to Medicaid will have on children and youth with special needs, given that we have research demonstrating a marked improvement in high school graduation rates for children with special needs since the implementation of Medicaid.</w:t>
      </w:r>
      <w:r>
        <w:t xml:space="preserve"> Just 41 percent of students with special needs graduated from high school in 1993 compared with 65 percent in 2012.</w:t>
      </w:r>
    </w:p>
    <w:p w14:paraId="5D3AA7B4" w14:textId="77777777" w:rsidR="009204A5" w:rsidRPr="00D460A7" w:rsidRDefault="009204A5" w:rsidP="009204A5">
      <w:pPr>
        <w:rPr>
          <w:rStyle w:val="StyleUnderline"/>
        </w:rPr>
      </w:pPr>
      <w:r w:rsidRPr="00D460A7">
        <w:rPr>
          <w:rStyle w:val="StyleUnderline"/>
        </w:rPr>
        <w:t>These cuts will leave us wondering how many children will receive less of the services they need in order to thrive. Will children have their academic and behavioral needs consciously ignored by administrators as a cost-saving measure because resources are tight and identifying yet another student with a disability will only add to that strain?</w:t>
      </w:r>
    </w:p>
    <w:p w14:paraId="2E409DB3" w14:textId="77777777" w:rsidR="009204A5" w:rsidRDefault="009204A5" w:rsidP="009204A5">
      <w:pPr>
        <w:pStyle w:val="Heading3"/>
      </w:pPr>
      <w:r>
        <w:t>Funds Key</w:t>
      </w:r>
    </w:p>
    <w:p w14:paraId="7FEEB8C9" w14:textId="77777777" w:rsidR="009204A5" w:rsidRPr="004925BF" w:rsidRDefault="009204A5" w:rsidP="009204A5">
      <w:pPr>
        <w:pStyle w:val="Heading4"/>
      </w:pPr>
      <w:r>
        <w:t>This funding is key</w:t>
      </w:r>
    </w:p>
    <w:p w14:paraId="0433F248" w14:textId="77777777" w:rsidR="009204A5" w:rsidRPr="009747E8" w:rsidRDefault="009204A5" w:rsidP="009204A5">
      <w:r w:rsidRPr="004925BF">
        <w:rPr>
          <w:rStyle w:val="Style13ptBold"/>
        </w:rPr>
        <w:t>Belson, American Univeristy Education Professor, 17</w:t>
      </w:r>
      <w:r>
        <w:t xml:space="preserve"> [Sarah Irvine; The Hill; 5-16-17; "The new healthcare bill could worsen the stigma of special education"; thehill.com/blogs/pundits-blog/healthcare/333675-the-new-healthcare-bill-could-worsen-the-stigma-of-special; accessed 7-20-17; PAC]</w:t>
      </w:r>
    </w:p>
    <w:p w14:paraId="57E25FFD" w14:textId="77777777" w:rsidR="009204A5" w:rsidRDefault="009204A5" w:rsidP="009204A5">
      <w:r>
        <w:t>A small fraction of that — around $4 billion — is earmarked for schools to help children with special needs. While this amount is just a fraction of the total Medicaid budget, $4 billion represents about a third of the FY17 budget appropriation for special education.</w:t>
      </w:r>
    </w:p>
    <w:p w14:paraId="228950B7" w14:textId="77777777" w:rsidR="009204A5" w:rsidRPr="009747E8" w:rsidRDefault="009204A5" w:rsidP="009204A5">
      <w:r>
        <w:t>Without Medicaid, support services as well as educational outcomes for children with disabilities may suffer. In a report from January of this year, AASA, the School Superintendents Association, made clear how dire the situation could get. Health and wellness, therapy, and nursing services will be on the chopping block, as will the jobs of staff whose salaries are paid either in part or in full by Medicaid reimbursements.</w:t>
      </w:r>
    </w:p>
    <w:p w14:paraId="08EA543A" w14:textId="77777777" w:rsidR="009204A5" w:rsidRDefault="009204A5" w:rsidP="009204A5">
      <w:pPr>
        <w:pStyle w:val="Heading2"/>
      </w:pPr>
      <w:r>
        <w:t>Impact</w:t>
      </w:r>
    </w:p>
    <w:p w14:paraId="20ADDD16" w14:textId="77777777" w:rsidR="009204A5" w:rsidRPr="00421190" w:rsidRDefault="009204A5" w:rsidP="009204A5">
      <w:pPr>
        <w:pStyle w:val="Heading3"/>
      </w:pPr>
      <w:r>
        <w:t>Structural Violence</w:t>
      </w:r>
    </w:p>
    <w:p w14:paraId="49074851" w14:textId="77777777" w:rsidR="009204A5" w:rsidRPr="00A21A24" w:rsidRDefault="009204A5" w:rsidP="009204A5">
      <w:pPr>
        <w:pStyle w:val="Heading4"/>
      </w:pPr>
      <w:r>
        <w:t>Children with disabilities are the most prone to structural violence – taking away institutional support exacerbates it</w:t>
      </w:r>
    </w:p>
    <w:p w14:paraId="376E3586" w14:textId="77777777" w:rsidR="009204A5" w:rsidRDefault="009204A5" w:rsidP="009204A5">
      <w:r w:rsidRPr="00C600E5">
        <w:rPr>
          <w:rStyle w:val="Style13ptBold"/>
        </w:rPr>
        <w:t>UNICEF 13</w:t>
      </w:r>
      <w:r>
        <w:t xml:space="preserve"> [United Nations Children's Fund; May 2013; "The State of the World's Children 2013 Executive Summary"; https://www.unicef.org/myanmar/UNICEF_SOWC_Exe_Sum_Eng_2013.pdf; pg 1-2; accessed 7-19-17; GDI-PAC]</w:t>
      </w:r>
    </w:p>
    <w:p w14:paraId="1A083750" w14:textId="77777777" w:rsidR="009204A5" w:rsidRDefault="009204A5" w:rsidP="009204A5">
      <w:r w:rsidRPr="0030468D">
        <w:rPr>
          <w:rStyle w:val="StyleUnderline"/>
        </w:rPr>
        <w:t xml:space="preserve">Given opportunities to flourish </w:t>
      </w:r>
      <w:r>
        <w:t xml:space="preserve">as others might, </w:t>
      </w:r>
      <w:r w:rsidRPr="0030468D">
        <w:rPr>
          <w:rStyle w:val="StyleUnderline"/>
        </w:rPr>
        <w:t>children with disabilities have the potential to lead fulfilling lives and to contribute to the social, cultural and economic vitality of their communities</w:t>
      </w:r>
      <w:r>
        <w:t xml:space="preserve">. </w:t>
      </w:r>
      <w:r w:rsidRPr="00604FA4">
        <w:rPr>
          <w:rStyle w:val="StyleUnderline"/>
        </w:rPr>
        <w:t>Yet surviving and thriving can be especially difficult for children with disabilities. They are at greater risk of being poor than peers without disabilities</w:t>
      </w:r>
      <w:r>
        <w:t xml:space="preserve">. Even where children share the same disadvantages, </w:t>
      </w:r>
      <w:r w:rsidRPr="00604FA4">
        <w:rPr>
          <w:rStyle w:val="StyleUnderline"/>
        </w:rPr>
        <w:t>children with disabilities confront additional challenges as a result of their impairments and the many barriers that society throws in their way. Children living in poverty are among the least likely to enjoy the benefits of education and health care,</w:t>
      </w:r>
      <w:r>
        <w:t xml:space="preserve"> for example, but children who live in poverty and have a disability are even less likely to attend the local school or clinic.</w:t>
      </w:r>
    </w:p>
    <w:p w14:paraId="483EC58A" w14:textId="77777777" w:rsidR="009204A5" w:rsidRDefault="009204A5" w:rsidP="009204A5">
      <w:r>
        <w:t xml:space="preserve">In many countries, </w:t>
      </w:r>
      <w:r w:rsidRPr="00604FA4">
        <w:rPr>
          <w:rStyle w:val="StyleUnderline"/>
        </w:rPr>
        <w:t>responses to the situation of children with disabilities are largely limited to institutionalization, abandonment or neglect. These responses are the problem, and they are rooted in negative or paternalistic assumptions of incapacity, dependency and difference that are perpetuated by ignorance.</w:t>
      </w:r>
      <w:r>
        <w:t xml:space="preserve"> What is needed is a commitment to these children’s rights and their futures, giving priority to the most disadvantaged – as a matter of equity and for the benefit of all.</w:t>
      </w:r>
    </w:p>
    <w:p w14:paraId="2B2D11EE" w14:textId="77777777" w:rsidR="009204A5" w:rsidRPr="00604FA4" w:rsidRDefault="009204A5" w:rsidP="009204A5">
      <w:pPr>
        <w:rPr>
          <w:rStyle w:val="StyleUnderline"/>
        </w:rPr>
      </w:pPr>
      <w:r w:rsidRPr="00604FA4">
        <w:rPr>
          <w:rStyle w:val="StyleUnderline"/>
        </w:rPr>
        <w:t>Children with disabilities encounter different forms of exclusion and are affected by them to varying degrees depending on the type of disability they have, where they live and the culture or class to which they belong. Gender is also a crucial factor: Girls with disabilities are also less likely to get an education, receive vocational training or find employment than are boys with disabilities or girls without disabilities.</w:t>
      </w:r>
    </w:p>
    <w:p w14:paraId="7B15A648" w14:textId="77777777" w:rsidR="009204A5" w:rsidRDefault="009204A5" w:rsidP="009204A5">
      <w:pPr>
        <w:rPr>
          <w:rStyle w:val="StyleUnderline"/>
        </w:rPr>
      </w:pPr>
      <w:r w:rsidRPr="00057540">
        <w:rPr>
          <w:rStyle w:val="StyleUnderline"/>
        </w:rPr>
        <w:t xml:space="preserve">Children with disabilities are often regarded as inferior, and this exposes them to increased vulnerability: Discrimination based on disability has manifested itself in marginalization from resources and decisionmaking, and even in infanticide. </w:t>
      </w:r>
      <w:r w:rsidRPr="00057540">
        <w:rPr>
          <w:rStyle w:val="Emphasis"/>
        </w:rPr>
        <w:t>Exclusion often stems from invisibility.</w:t>
      </w:r>
      <w:r w:rsidRPr="00057540">
        <w:rPr>
          <w:rStyle w:val="StyleUnderline"/>
        </w:rPr>
        <w:t xml:space="preserve"> </w:t>
      </w:r>
      <w:r>
        <w:t xml:space="preserve">Few countries have reliable information on how many of their citizens are children with disabilities, what disabilities they have or how these disabilities affect their lives. </w:t>
      </w:r>
      <w:r w:rsidRPr="00057540">
        <w:rPr>
          <w:rStyle w:val="StyleUnderline"/>
        </w:rPr>
        <w:t>Children thus excluded are unknown to, and therefore cut off from, public services to which they are entitled. These deprivations can have lasting effects – by limiting access to gainful employment or participation in civic affairs later in life, for example. But access to and use of supportive services and technology can position a child with a disability to take her or his place in the community and contribute to it.</w:t>
      </w:r>
    </w:p>
    <w:p w14:paraId="08991BA9" w14:textId="77777777" w:rsidR="009204A5" w:rsidRDefault="009204A5" w:rsidP="009204A5">
      <w:pPr>
        <w:pStyle w:val="Heading3"/>
      </w:pPr>
      <w:r>
        <w:t>Healthcare</w:t>
      </w:r>
    </w:p>
    <w:p w14:paraId="74C6CD7A" w14:textId="77777777" w:rsidR="009204A5" w:rsidRPr="003B085A" w:rsidRDefault="009204A5" w:rsidP="009204A5">
      <w:pPr>
        <w:pStyle w:val="Heading4"/>
      </w:pPr>
      <w:r w:rsidRPr="003B085A">
        <w:t xml:space="preserve">AHCA puts the most vulnerable citizens at risk of losing their very lifeline </w:t>
      </w:r>
    </w:p>
    <w:p w14:paraId="09C5AC2C" w14:textId="77777777" w:rsidR="009204A5" w:rsidRPr="00582D59" w:rsidRDefault="009204A5" w:rsidP="009204A5">
      <w:r w:rsidRPr="003B085A">
        <w:rPr>
          <w:rStyle w:val="Style13ptBold"/>
        </w:rPr>
        <w:t>Green, Education reporter, 2017</w:t>
      </w:r>
      <w:r w:rsidRPr="00582D59">
        <w:t xml:space="preserve"> (Erica, “A Little-Noticed Target in the House Health Bill: Special Education” The New York Times, 5/3/17. (</w:t>
      </w:r>
      <w:hyperlink r:id="rId30" w:history="1">
        <w:r w:rsidRPr="00582D59">
          <w:rPr>
            <w:rStyle w:val="Hyperlink"/>
          </w:rPr>
          <w:t>https://www.nytimes.com/2017/05/03/us/politics/health-bill-medicaid-special-education-affordable-care-act.html</w:t>
        </w:r>
      </w:hyperlink>
      <w:r w:rsidRPr="00582D59">
        <w:t>?) Accessed 7/10/17, GDI – JPA)</w:t>
      </w:r>
    </w:p>
    <w:p w14:paraId="7F6AC85B" w14:textId="77777777" w:rsidR="009204A5" w:rsidRPr="003B085A" w:rsidRDefault="009204A5" w:rsidP="009204A5">
      <w:r w:rsidRPr="003B085A">
        <w:t>WASHINGTON — While House Republicans lined up votes Wednesday for a Thursday showdown over their bill to repeal the Affordable Care Act, Vickie Glenn sat in her Murphysboro, Ill., office and prayed for it to fail.¶ Ms. Glenn, a Medicaid coordinator for Tri-County Special Education, an Illinois cooperative that helps more than 20 school districts deliver special education services to students, was worried about an issue that few in Congress were discussing: how the new American Health Care Act, with its deep cuts to Medicaid, would affect her 2,500 students.¶ With all the sweeping changes the Republican bill would impose, little attention has been paid to its potential impact on education.</w:t>
      </w:r>
      <w:r w:rsidRPr="00582D59">
        <w:rPr>
          <w:rStyle w:val="StyleUnderline"/>
          <w:sz w:val="16"/>
        </w:rPr>
        <w:t xml:space="preserve"> </w:t>
      </w:r>
      <w:r w:rsidRPr="00582D59">
        <w:rPr>
          <w:rStyle w:val="StyleUnderline"/>
        </w:rPr>
        <w:t xml:space="preserve">School districts rely on Medicaid, the federal health care program for the poor, to provide costly services to millions of students with disabilities across the country. </w:t>
      </w:r>
      <w:r w:rsidRPr="003B085A">
        <w:t>For nearly 30 years, Medicaid has helped school systems cover costs for special education services and equipment, from physical therapists to feeding tubes. The money is also used to provide preventive care, such as vision and hearing screenings, for other Medicaid-eligible children.¶ “If I could have 10 minutes with President Trump, I could help him understand what we do, why it’s important,” Ms. Glenn said. “If he understood, he would protect it, because this isn’t Republicans and Democrats. It’s just kids.”¶</w:t>
      </w:r>
      <w:r w:rsidRPr="00582D59">
        <w:rPr>
          <w:rStyle w:val="StyleUnderline"/>
          <w:sz w:val="16"/>
        </w:rPr>
        <w:t xml:space="preserve"> </w:t>
      </w:r>
      <w:r w:rsidRPr="00582D59">
        <w:rPr>
          <w:rStyle w:val="StyleUnderline"/>
        </w:rPr>
        <w:t>The new law would cut Medicaid by $880 billion, or 25 percent</w:t>
      </w:r>
      <w:r w:rsidRPr="00582D59">
        <w:rPr>
          <w:rStyle w:val="StyleUnderline"/>
          <w:sz w:val="16"/>
        </w:rPr>
        <w:t xml:space="preserve">, </w:t>
      </w:r>
      <w:r w:rsidRPr="003B085A">
        <w:t>over 10 years and impose a “per-capita cap” on funding for certain groups of people, such as children and the elderly — a dramatic change that would convert Medicaid from an entitlement designed to cover any costs incurred to a more limited program.¶ AASA, an advocacy association for school superintendents, estimates that</w:t>
      </w:r>
      <w:r w:rsidRPr="00582D59">
        <w:rPr>
          <w:rStyle w:val="StyleUnderline"/>
          <w:sz w:val="16"/>
        </w:rPr>
        <w:t xml:space="preserve"> </w:t>
      </w:r>
      <w:r w:rsidRPr="00582D59">
        <w:rPr>
          <w:rStyle w:val="StyleUnderline"/>
        </w:rPr>
        <w:t>school districts receive about $4 billion in Medicaid reimbursements annually. In a January survey of nearly 1,000 district officials in 42 states, nearly 70 percent of districts reported that they used the money to pay the salaries of health care professionals who serve special education students.</w:t>
      </w:r>
      <w:r w:rsidRPr="00582D59">
        <w:rPr>
          <w:rStyle w:val="StyleUnderline"/>
          <w:sz w:val="13"/>
        </w:rPr>
        <w:t>¶</w:t>
      </w:r>
      <w:r w:rsidRPr="00582D59">
        <w:rPr>
          <w:rStyle w:val="StyleUnderline"/>
          <w:sz w:val="16"/>
        </w:rPr>
        <w:t xml:space="preserve"> </w:t>
      </w:r>
      <w:r w:rsidRPr="003B085A">
        <w:t>Republicans say federal health programs must be restructured to curb their soaring costs — the biggest driver of projected budget deficits — and force a smarter allocation of limited resources.¶ But in a letter sent to top lawmakers this week, a coalition of school educators and advocacy organizations said such efforts would force states to “ration health care for children.”¶ The</w:t>
      </w:r>
      <w:r w:rsidRPr="00582D59">
        <w:rPr>
          <w:rStyle w:val="StyleUnderline"/>
          <w:sz w:val="16"/>
        </w:rPr>
        <w:t xml:space="preserve"> </w:t>
      </w:r>
      <w:r w:rsidRPr="00582D59">
        <w:rPr>
          <w:rStyle w:val="StyleUnderline"/>
        </w:rPr>
        <w:t xml:space="preserve">advocates argued that under the House bill, the federal government would transfer the burden of health care to states, which would result in higher taxes, eligibility cuts or curtailed services for children. </w:t>
      </w:r>
      <w:r w:rsidRPr="003B085A">
        <w:t>And they said that schools would have to compete for funding with other entities, like hospitals and clinics, that serve Medicaid-eligible children.¶ The ability of school systems to provide services mandated under the federal Individuals With Disabilities Education Act would be strained. The law is supposed to ensure that students with disabilities receive high-quality educational services, but it has historically been underfunded.¶</w:t>
      </w:r>
      <w:r w:rsidRPr="00582D59">
        <w:rPr>
          <w:rStyle w:val="StyleUnderline"/>
          <w:sz w:val="16"/>
        </w:rPr>
        <w:t xml:space="preserve"> </w:t>
      </w:r>
      <w:r w:rsidRPr="00582D59">
        <w:rPr>
          <w:rStyle w:val="Emphasis"/>
        </w:rPr>
        <w:t>“School-based Medicaid programs serve as a lifeline to children who can’t access critical health care and health services</w:t>
      </w:r>
      <w:r w:rsidRPr="00582D59">
        <w:rPr>
          <w:rStyle w:val="StyleUnderline"/>
        </w:rPr>
        <w:t xml:space="preserve"> outside of their school</w:t>
      </w:r>
      <w:r w:rsidRPr="003B085A">
        <w:t>,” said the letter sent this week by the Save Medicaid in Schools Coalition, which consists of more than 50 organizations, including the American Civil Liberties Union, the Disability Rights Education and Defense Fund, and the School Superintendents Association.¶ Ms. Glenn said she believed that Medicaid should be reined in. But, she said, schools are already reimbursed for only a fraction of the costs of services they provide.¶ The National Alliance for Medicaid in Education estimates that 1 percent of all Medicaid reimbursement goes to local school districts</w:t>
      </w:r>
      <w:r w:rsidRPr="00582D59">
        <w:rPr>
          <w:rStyle w:val="StyleUnderline"/>
          <w:sz w:val="16"/>
        </w:rPr>
        <w:t xml:space="preserve">. </w:t>
      </w:r>
      <w:r w:rsidRPr="00582D59">
        <w:rPr>
          <w:rStyle w:val="StyleUnderline"/>
        </w:rPr>
        <w:t>Even without the funding, school districts would be legally required to provide special education services</w:t>
      </w:r>
      <w:r w:rsidRPr="003B085A">
        <w:t>.¶ “I realize there have to be cuts, because Medicaid’s been out of control,” Ms. Glenn said. But, she added: “We have so many more demands. We’re not in it making money. We’re constantly in the hole.”¶ John George, executive director of the Montgomery County Intermediate Unit in Pennsylvania, said Medicaid primarily paid for speech, physical and behavior therapists.¶ Special education students make up roughly 16 percent of his student population, he said, and his most recent Medicaid reimbursement was about $5.4 million.¶</w:t>
      </w:r>
      <w:r w:rsidRPr="00582D59">
        <w:rPr>
          <w:rStyle w:val="StyleUnderline"/>
          <w:sz w:val="16"/>
        </w:rPr>
        <w:t xml:space="preserve"> “</w:t>
      </w:r>
      <w:r w:rsidRPr="00582D59">
        <w:rPr>
          <w:rStyle w:val="StyleUnderline"/>
        </w:rPr>
        <w:t>It’s devastating,” Mr. George said of the potential impact of losing Medicaid funding. “Our most vulnerable citizens are going to be suffering the most. If any legislator votes for this, it’s unconscionable</w:t>
      </w:r>
      <w:r w:rsidRPr="003B085A">
        <w:t>.”¶ Correction: May 9, 2017 ¶ An article on Thursday about a bill to repeal the Affordable Care Act described a provision in the legislation incorrectly. While the bill’s cuts to Medicaid could jeopardize schools’ status as Medicaid providers, no specific provision in the bill targets schools.2</w:t>
      </w:r>
    </w:p>
    <w:p w14:paraId="3E9549FD" w14:textId="77777777" w:rsidR="009204A5" w:rsidRDefault="009204A5" w:rsidP="009204A5">
      <w:pPr>
        <w:pStyle w:val="Heading3"/>
      </w:pPr>
      <w:r>
        <w:t>Education</w:t>
      </w:r>
    </w:p>
    <w:p w14:paraId="00443D5D" w14:textId="77777777" w:rsidR="009204A5" w:rsidRPr="00582D59" w:rsidRDefault="009204A5" w:rsidP="009204A5">
      <w:pPr>
        <w:pStyle w:val="Heading4"/>
        <w:rPr>
          <w:sz w:val="28"/>
        </w:rPr>
      </w:pPr>
      <w:r w:rsidRPr="00582D59">
        <w:rPr>
          <w:sz w:val="28"/>
        </w:rPr>
        <w:t xml:space="preserve">Special Ed. Programs create a laundry list of benefits, not just for disabled students </w:t>
      </w:r>
    </w:p>
    <w:p w14:paraId="54F2D314" w14:textId="77777777" w:rsidR="009204A5" w:rsidRPr="00582D59" w:rsidRDefault="009204A5" w:rsidP="009204A5">
      <w:r w:rsidRPr="00582D59">
        <w:rPr>
          <w:b/>
          <w:sz w:val="28"/>
          <w:szCs w:val="26"/>
        </w:rPr>
        <w:t>Perles,</w:t>
      </w:r>
      <w:r w:rsidRPr="00582D59">
        <w:rPr>
          <w:sz w:val="28"/>
        </w:rPr>
        <w:t xml:space="preserve"> </w:t>
      </w:r>
      <w:r w:rsidRPr="00582D59">
        <w:t xml:space="preserve">Education journalist, </w:t>
      </w:r>
      <w:r w:rsidRPr="00582D59">
        <w:rPr>
          <w:b/>
          <w:sz w:val="28"/>
          <w:szCs w:val="26"/>
        </w:rPr>
        <w:t>2012.</w:t>
      </w:r>
      <w:r w:rsidRPr="00582D59">
        <w:t xml:space="preserve"> (Keren, “Inclusion for Special Education Students: Advantages and Benefits” Bright Hub Education, 2/14/12 (</w:t>
      </w:r>
      <w:hyperlink r:id="rId31" w:history="1">
        <w:r w:rsidRPr="00582D59">
          <w:rPr>
            <w:rStyle w:val="Hyperlink"/>
          </w:rPr>
          <w:t>http://www.brighthubeducation.com/special-ed-inclusion-strategies/66128-advantages-and-benefits-of-inclusion/</w:t>
        </w:r>
      </w:hyperlink>
      <w:r w:rsidRPr="00582D59">
        <w:t>) Accessed 7/11/17, GDI – JPA)</w:t>
      </w:r>
    </w:p>
    <w:p w14:paraId="02988C40" w14:textId="77777777" w:rsidR="009204A5" w:rsidRPr="00582D59" w:rsidRDefault="009204A5" w:rsidP="009204A5">
      <w:r w:rsidRPr="00582D59">
        <w:rPr>
          <w:rStyle w:val="StyleUnderline"/>
        </w:rPr>
        <w:t xml:space="preserve">One of the most obvious advantages of inclusion is the fact that students with disabilities can be integrated socially with their peers. They can create long-lasting friendships that would not be otherwise possible, and these friendships can give them the skills to navigate social relationships </w:t>
      </w:r>
      <w:r w:rsidRPr="00582D59">
        <w:t>later on in life. Their peers can act as role models for social skills through their interactions with each other, whereas in a homogeneous classroom, their only role models would be students with disabilities who may lack the same social skills that they do. This is especially true for more severely disabled students who would be placed in a setting with students who have little or no social interaction. By learning in an inclusive classroom instead, they are exposed to non-disabled students interacting in a normal social manner.</w:t>
      </w:r>
    </w:p>
    <w:p w14:paraId="314916EB" w14:textId="77777777" w:rsidR="009204A5" w:rsidRPr="00582D59" w:rsidRDefault="009204A5" w:rsidP="009204A5"/>
    <w:p w14:paraId="5C00FA88" w14:textId="77777777" w:rsidR="009204A5" w:rsidRDefault="009204A5" w:rsidP="009204A5">
      <w:r w:rsidRPr="00582D59">
        <w:t>Academic Benefits</w:t>
      </w:r>
      <w:r w:rsidRPr="00582D59">
        <w:rPr>
          <w:sz w:val="13"/>
        </w:rPr>
        <w:t xml:space="preserve">¶ </w:t>
      </w:r>
      <w:r w:rsidRPr="00582D59">
        <w:rPr>
          <w:rStyle w:val="StyleUnderline"/>
        </w:rPr>
        <w:t>Students with disabilities can also benefit academically in an inclusion setting. Of all of the benefits of inclusion, this one is perhaps most astounding.</w:t>
      </w:r>
      <w:r w:rsidRPr="00582D59">
        <w:t xml:space="preserve"> Many teachers and parents wonder whether students with disabilities would fare better academically in a classroom that was geared specifically towards them. In a well-designed inclusion classroom, </w:t>
      </w:r>
      <w:r w:rsidRPr="00582D59">
        <w:rPr>
          <w:rStyle w:val="StyleUnderline"/>
        </w:rPr>
        <w:t>however, the teacher uses inclusion strategies to help students succeed academically. Therefore, students encounter higher expectations – both from their peers and their teachers</w:t>
      </w:r>
      <w:r w:rsidRPr="00582D59">
        <w:t>, as well as the positive academic role models of their non-disabled classmates.</w:t>
      </w:r>
      <w:r w:rsidRPr="00582D59">
        <w:rPr>
          <w:sz w:val="13"/>
        </w:rPr>
        <w:t xml:space="preserve">¶ </w:t>
      </w:r>
      <w:r w:rsidRPr="00582D59">
        <w:t>Benefits for Students Without Disabilities</w:t>
      </w:r>
      <w:r w:rsidRPr="00582D59">
        <w:rPr>
          <w:sz w:val="13"/>
        </w:rPr>
        <w:t xml:space="preserve">¶ </w:t>
      </w:r>
      <w:r w:rsidRPr="00582D59">
        <w:t xml:space="preserve">There are many advantages of inclusion for those students in an inclusion classroom who do not have disabilities as well. </w:t>
      </w:r>
      <w:r w:rsidRPr="00582D59">
        <w:rPr>
          <w:rStyle w:val="StyleUnderline"/>
        </w:rPr>
        <w:t>These students can also gain strong friendships that would have been impossible otherwise, as well as appreciation and acceptance for people who are different from them.</w:t>
      </w:r>
      <w:r w:rsidRPr="00582D59">
        <w:t xml:space="preserve"> The idea of “diversity," rather than remaining an empty catchword, takes shape tangibly in the inclusion classroom. </w:t>
      </w:r>
      <w:r w:rsidRPr="00582D59">
        <w:rPr>
          <w:rStyle w:val="StyleUnderline"/>
        </w:rPr>
        <w:t>Non-disabled students learn how to work with students who have varying skills and abilities, which will help them in their futures. They can also learn how to help others achieve academic succeed and learn difficult information, a skill that can only improve their own academic performance and their ability to succeed later in life.</w:t>
      </w:r>
      <w:r w:rsidRPr="00582D59">
        <w:rPr>
          <w:rStyle w:val="StyleUnderline"/>
          <w:sz w:val="13"/>
        </w:rPr>
        <w:t>¶</w:t>
      </w:r>
      <w:r w:rsidRPr="00582D59">
        <w:rPr>
          <w:sz w:val="13"/>
        </w:rPr>
        <w:t xml:space="preserve"> </w:t>
      </w:r>
      <w:r w:rsidRPr="00582D59">
        <w:t>Side Benefits</w:t>
      </w:r>
      <w:r w:rsidRPr="00582D59">
        <w:rPr>
          <w:sz w:val="13"/>
        </w:rPr>
        <w:t xml:space="preserve">¶ </w:t>
      </w:r>
      <w:r w:rsidRPr="00582D59">
        <w:t>In addition to these basic benefits of inclusion, there are also several side benefits. The family of the disabled student benefits by being integrated more easily into the school’s society. This is especially true when the student is an only child whose parents may be unable to “fit in" to the community unless the student is placed in an inclusion setting.</w:t>
      </w:r>
      <w:r w:rsidRPr="00582D59">
        <w:rPr>
          <w:sz w:val="13"/>
        </w:rPr>
        <w:t xml:space="preserve">¶ </w:t>
      </w:r>
      <w:r w:rsidRPr="00582D59">
        <w:t xml:space="preserve">In a broader sense, </w:t>
      </w:r>
      <w:r w:rsidRPr="00582D59">
        <w:rPr>
          <w:rStyle w:val="StyleUnderline"/>
        </w:rPr>
        <w:t>students who are taught in an inclusion setting are more likely to build a society that is accepting of differences and able to respect people from diverse backgrounds.</w:t>
      </w:r>
      <w:r w:rsidRPr="00582D59">
        <w:t xml:space="preserve"> Supporting inclusion classrooms may be the first step towards creating a more diverse workforce and world. The advantages of inclusion need to be weighed carefully against the possible disadvantages in specific situations.</w:t>
      </w:r>
    </w:p>
    <w:p w14:paraId="2C9816FD" w14:textId="77777777" w:rsidR="009204A5" w:rsidRDefault="009204A5" w:rsidP="009204A5">
      <w:pPr>
        <w:pStyle w:val="Heading2"/>
      </w:pPr>
      <w:r>
        <w:t>AT: Aff Answers</w:t>
      </w:r>
    </w:p>
    <w:p w14:paraId="61B6AABF" w14:textId="77777777" w:rsidR="009204A5" w:rsidRDefault="009204A5" w:rsidP="009204A5">
      <w:pPr>
        <w:pStyle w:val="Heading3"/>
      </w:pPr>
      <w:r>
        <w:t>AT: Cuts Inevitable</w:t>
      </w:r>
    </w:p>
    <w:p w14:paraId="37C13C20" w14:textId="77777777" w:rsidR="009204A5" w:rsidRPr="00AF0264" w:rsidRDefault="009204A5" w:rsidP="009204A5">
      <w:pPr>
        <w:pStyle w:val="Heading4"/>
      </w:pPr>
      <w:r>
        <w:t>Cuts not inevitable, but money is tight now</w:t>
      </w:r>
    </w:p>
    <w:p w14:paraId="0B2C7032" w14:textId="77777777" w:rsidR="009204A5" w:rsidRPr="003B4D56" w:rsidRDefault="009204A5" w:rsidP="009204A5">
      <w:r w:rsidRPr="009856C8">
        <w:rPr>
          <w:rStyle w:val="Style13ptBold"/>
        </w:rPr>
        <w:t>Kamenetz and Westervelt, nprEd, 17</w:t>
      </w:r>
      <w:r>
        <w:t xml:space="preserve"> [Anya; Eric; 5-6-17; National Public Radio; "Health Care Bill Hits Special Ed; Trump Touts D.C. Vouchers Despite Poor Test Scores"; www.npr.org/sections/ed/2017/05/06/526400285/health-care-bill-hits-special-ed-trump-touts-d-c-vouchers-despite-poor-test-scor; accessed 7-20-17; GDI-PAC]</w:t>
      </w:r>
    </w:p>
    <w:p w14:paraId="42D8D61A" w14:textId="77777777" w:rsidR="009204A5" w:rsidRPr="0082226B" w:rsidRDefault="009204A5" w:rsidP="009204A5">
      <w:pPr>
        <w:rPr>
          <w:rStyle w:val="StyleUnderline"/>
        </w:rPr>
      </w:pPr>
      <w:r>
        <w:t xml:space="preserve">We previously reported that </w:t>
      </w:r>
      <w:r w:rsidRPr="0082226B">
        <w:rPr>
          <w:rStyle w:val="StyleUnderline"/>
        </w:rPr>
        <w:t>President Trump's "skinny budget" proposal had significant cuts to education. But a bipartisan agreement struck this week is a different story. The interim spending bill to keep the government operating</w:t>
      </w:r>
      <w:r>
        <w:t xml:space="preserve"> through the end of September </w:t>
      </w:r>
      <w:r w:rsidRPr="0082226B">
        <w:rPr>
          <w:rStyle w:val="StyleUnderline"/>
        </w:rPr>
        <w:t xml:space="preserve">includes a fraction-of-a-percent budget cut to the education department, </w:t>
      </w:r>
      <w:r>
        <w:t xml:space="preserve">as reported by Education Week. </w:t>
      </w:r>
      <w:r w:rsidRPr="0082226B">
        <w:rPr>
          <w:rStyle w:val="StyleUnderline"/>
        </w:rPr>
        <w:t>Title I, which provides federal funds to high-poverty schools, gets a bump, as do state grants for special ed. And a new block grant program known as Title IV of the Every Student Succeeds Act is funded at $400 million. This grant can pay for technology, enriching and broadening school curricula, and programs to make students safer and healthier.</w:t>
      </w:r>
    </w:p>
    <w:p w14:paraId="139A762B" w14:textId="57B11396" w:rsidR="009204A5" w:rsidRDefault="009204A5" w:rsidP="004050D2">
      <w:pPr>
        <w:pStyle w:val="Heading1"/>
      </w:pPr>
      <w:r>
        <w:t>Aff Answers</w:t>
      </w:r>
      <w:r w:rsidR="0084093C">
        <w:t xml:space="preserve"> – Special Education Tradeoff DA </w:t>
      </w:r>
    </w:p>
    <w:p w14:paraId="27B4177B" w14:textId="77777777" w:rsidR="009204A5" w:rsidRDefault="009204A5" w:rsidP="009204A5">
      <w:pPr>
        <w:pStyle w:val="Heading3"/>
      </w:pPr>
      <w:r>
        <w:t>Cuts Inevitable</w:t>
      </w:r>
    </w:p>
    <w:p w14:paraId="42F58494" w14:textId="77777777" w:rsidR="009204A5" w:rsidRPr="008849B3" w:rsidRDefault="009204A5" w:rsidP="009204A5">
      <w:pPr>
        <w:pStyle w:val="Heading4"/>
      </w:pPr>
      <w:r>
        <w:t>Cuts inevitable</w:t>
      </w:r>
    </w:p>
    <w:p w14:paraId="5FEBF2C3" w14:textId="77777777" w:rsidR="009204A5" w:rsidRPr="008849B3" w:rsidRDefault="009204A5" w:rsidP="009204A5">
      <w:r w:rsidRPr="00BE636E">
        <w:rPr>
          <w:rStyle w:val="Style13ptBold"/>
        </w:rPr>
        <w:t>Green, New York Times, 17</w:t>
      </w:r>
      <w:r>
        <w:t xml:space="preserve"> [Erica L; 5-3-17; "A Little-Noticed Target in the House Health Bill: Special Education"; https://www.nytimes.com/2017/05/03/us/politics/health-bill-medicaid-special-education-affordable-care-act.html; accessed 7-20-17; GDI-PAC]</w:t>
      </w:r>
    </w:p>
    <w:p w14:paraId="79CD0A3D" w14:textId="77777777" w:rsidR="009204A5" w:rsidRDefault="009204A5" w:rsidP="009204A5">
      <w:r w:rsidRPr="008849B3">
        <w:rPr>
          <w:rStyle w:val="StyleUnderline"/>
        </w:rPr>
        <w:t>The new law would cut Medicaid by $880 billion, or 25 percent, over 10 years and impose a “per-capita cap” on funding for certain groups of people, such as children</w:t>
      </w:r>
      <w:r>
        <w:t xml:space="preserve"> and the elderly — </w:t>
      </w:r>
      <w:r w:rsidRPr="008849B3">
        <w:rPr>
          <w:rStyle w:val="StyleUnderline"/>
        </w:rPr>
        <w:t>a dramatic change that would convert Medicaid from an entitlement designed to cover any costs incurred to a more limited program.</w:t>
      </w:r>
    </w:p>
    <w:p w14:paraId="4A0EB979" w14:textId="77777777" w:rsidR="009204A5" w:rsidRPr="008849B3" w:rsidRDefault="009204A5" w:rsidP="009204A5">
      <w:pPr>
        <w:rPr>
          <w:rStyle w:val="StyleUnderline"/>
        </w:rPr>
      </w:pPr>
      <w:r>
        <w:t xml:space="preserve">AASA, an advocacy association for school superintendents, estimates that </w:t>
      </w:r>
      <w:r w:rsidRPr="008849B3">
        <w:rPr>
          <w:rStyle w:val="StyleUnderline"/>
        </w:rPr>
        <w:t>school districts receive about $4 billion in Medicaid reimbursements annually.</w:t>
      </w:r>
      <w:r>
        <w:t xml:space="preserve"> In a January survey of nearly 1,000 district officials in 42 states, </w:t>
      </w:r>
      <w:r w:rsidRPr="008849B3">
        <w:rPr>
          <w:rStyle w:val="StyleUnderline"/>
        </w:rPr>
        <w:t>nearly 70 percent of districts reported that they used the money to pay the salaries of health care professionals who serve special education students.</w:t>
      </w:r>
    </w:p>
    <w:p w14:paraId="31EE45C7" w14:textId="77777777" w:rsidR="009204A5" w:rsidRPr="00317AB7" w:rsidRDefault="009204A5" w:rsidP="009204A5">
      <w:pPr>
        <w:rPr>
          <w:rStyle w:val="StyleUnderline"/>
        </w:rPr>
      </w:pPr>
      <w:r w:rsidRPr="00317AB7">
        <w:rPr>
          <w:rStyle w:val="StyleUnderline"/>
        </w:rPr>
        <w:t>Republicans say federal health programs must be restructured to curb their soaring costs — the biggest driver of projected budget deficits — and force a smarter allocation of limited resources.</w:t>
      </w:r>
    </w:p>
    <w:p w14:paraId="1CF7AF93" w14:textId="77777777" w:rsidR="009204A5" w:rsidRDefault="009204A5" w:rsidP="009204A5">
      <w:pPr>
        <w:rPr>
          <w:rStyle w:val="StyleUnderline"/>
        </w:rPr>
      </w:pPr>
      <w:r w:rsidRPr="00317AB7">
        <w:rPr>
          <w:rStyle w:val="StyleUnderline"/>
        </w:rPr>
        <w:t>But in a letter sent to top lawmakers this week, a coalition of school educators and advocacy organizations said such efforts would force states to “ration health care for children.”</w:t>
      </w:r>
    </w:p>
    <w:p w14:paraId="65174A6E" w14:textId="77777777" w:rsidR="009204A5" w:rsidRDefault="009204A5" w:rsidP="009204A5">
      <w:r>
        <w:t xml:space="preserve">The advocates argued that </w:t>
      </w:r>
      <w:r w:rsidRPr="00720DB8">
        <w:rPr>
          <w:rStyle w:val="StyleUnderline"/>
        </w:rPr>
        <w:t>under the House bill, the federal government would transfer the burden of health care to states, which would result in higher taxes, eligibility cuts or curtailed services for children. And they said that schools would have to compete for funding with other entities, like hospitals and clinics, that serve Medicaid-eligible children</w:t>
      </w:r>
      <w:r>
        <w:t>.</w:t>
      </w:r>
    </w:p>
    <w:p w14:paraId="498F485C" w14:textId="77777777" w:rsidR="009204A5" w:rsidRDefault="009204A5" w:rsidP="009204A5">
      <w:pPr>
        <w:rPr>
          <w:rStyle w:val="StyleUnderline"/>
        </w:rPr>
      </w:pPr>
      <w:r w:rsidRPr="00720DB8">
        <w:rPr>
          <w:rStyle w:val="StyleUnderline"/>
        </w:rPr>
        <w:t>The ability of school systems to provide services mandated under the federal Individuals With Disabilities Education Act would be strained. The law is supposed to ensure that students with disabilities receive high-quality educational services, but it has historically been underfunded.</w:t>
      </w:r>
    </w:p>
    <w:p w14:paraId="18D7C891" w14:textId="77777777" w:rsidR="009204A5" w:rsidRDefault="009204A5" w:rsidP="009204A5">
      <w:pPr>
        <w:pStyle w:val="Heading3"/>
      </w:pPr>
      <w:r w:rsidRPr="00445564">
        <w:t xml:space="preserve">Non-unique – school choice </w:t>
      </w:r>
    </w:p>
    <w:p w14:paraId="29361FAB" w14:textId="77777777" w:rsidR="009204A5" w:rsidRPr="00394A2F" w:rsidRDefault="009204A5" w:rsidP="009204A5">
      <w:pPr>
        <w:pStyle w:val="Heading4"/>
      </w:pPr>
      <w:r w:rsidRPr="00394A2F">
        <w:t xml:space="preserve">Devos commitment to increase all versions of school choice – means she’ll push that agenda </w:t>
      </w:r>
      <w:r>
        <w:t xml:space="preserve">that’ll create cuts </w:t>
      </w:r>
    </w:p>
    <w:p w14:paraId="1C69B76B" w14:textId="77777777" w:rsidR="009204A5" w:rsidRPr="004A1927" w:rsidRDefault="009204A5" w:rsidP="009204A5">
      <w:pPr>
        <w:rPr>
          <w:rFonts w:ascii="Times New Roman" w:hAnsi="Times New Roman" w:cs="Times New Roman"/>
        </w:rPr>
      </w:pPr>
      <w:r w:rsidRPr="004A1927">
        <w:rPr>
          <w:rStyle w:val="Style13ptBold"/>
          <w:rFonts w:ascii="Times New Roman" w:hAnsi="Times New Roman" w:cs="Times New Roman"/>
        </w:rPr>
        <w:t>Barkan, Writer for Dissent Magazine, 17</w:t>
      </w:r>
      <w:r w:rsidRPr="004A1927">
        <w:rPr>
          <w:rFonts w:ascii="Times New Roman" w:hAnsi="Times New Roman" w:cs="Times New Roman"/>
        </w:rPr>
        <w:t xml:space="preserve"> (Joanne. “Milton Friedman, Betsy DeVos, and the Privatization of Public Education”. Dissent. 1-17-17. </w:t>
      </w:r>
      <w:hyperlink r:id="rId32" w:history="1">
        <w:r w:rsidRPr="004A1927">
          <w:rPr>
            <w:rStyle w:val="Hyperlink"/>
            <w:rFonts w:ascii="Times New Roman" w:hAnsi="Times New Roman" w:cs="Times New Roman"/>
          </w:rPr>
          <w:t>https://www.dissentmagazine.org/online_articles/betsy-devos-milton-friedman-public-education-privatization</w:t>
        </w:r>
      </w:hyperlink>
      <w:r w:rsidRPr="004A1927">
        <w:rPr>
          <w:rFonts w:ascii="Times New Roman" w:hAnsi="Times New Roman" w:cs="Times New Roman"/>
        </w:rPr>
        <w:t>. 7-7-17, GDI-PM)</w:t>
      </w:r>
    </w:p>
    <w:p w14:paraId="1EAE449D" w14:textId="77777777" w:rsidR="009204A5" w:rsidRDefault="009204A5" w:rsidP="009204A5">
      <w:pPr>
        <w:rPr>
          <w:rFonts w:ascii="Times New Roman" w:hAnsi="Times New Roman" w:cs="Times New Roman"/>
        </w:rPr>
      </w:pPr>
    </w:p>
    <w:p w14:paraId="1E8AEC1E" w14:textId="77777777" w:rsidR="009204A5" w:rsidRDefault="009204A5" w:rsidP="009204A5">
      <w:pPr>
        <w:rPr>
          <w:rFonts w:ascii="Times New Roman" w:hAnsi="Times New Roman" w:cs="Times New Roman"/>
        </w:rPr>
      </w:pPr>
      <w:r w:rsidRPr="004A1927">
        <w:rPr>
          <w:rFonts w:ascii="Times New Roman" w:hAnsi="Times New Roman" w:cs="Times New Roman"/>
        </w:rPr>
        <w:t xml:space="preserve">In 1996 Milton Friedman and his wife Rose (also an economist) launched the Friedman Foundation for Educational Choice as “the nation’s only organization solely dedicated to promoting their concept of educational choice.” </w:t>
      </w:r>
      <w:r w:rsidRPr="004A1927">
        <w:rPr>
          <w:rFonts w:ascii="Times New Roman" w:hAnsi="Times New Roman" w:cs="Times New Roman"/>
          <w:u w:val="single"/>
        </w:rPr>
        <w:t>“Choice” is the ed-reform movement’s euphemism for privatization. All the tools used to create choice—vouchers, charter schools, tax credits for private school tuition, tax credits for individuals and businesses that create private school scholarships, “education savings accounts” (usually government-funded debit cards used for various private-school expenses, not just tuition)—siphon tax dollars out of the public school system and into private hands.</w:t>
      </w:r>
      <w:r w:rsidRPr="004A1927">
        <w:rPr>
          <w:rFonts w:ascii="Times New Roman" w:hAnsi="Times New Roman" w:cs="Times New Roman"/>
        </w:rPr>
        <w:t xml:space="preserve"> DeVos has worked with and donated to the Friedman Foundation, recently renamed EdChoice.* Their visions for the future of K-12 education coincide.</w:t>
      </w:r>
    </w:p>
    <w:p w14:paraId="5290ED66" w14:textId="77777777" w:rsidR="009204A5" w:rsidRDefault="009204A5" w:rsidP="009204A5">
      <w:pPr>
        <w:pStyle w:val="Heading3"/>
      </w:pPr>
      <w:r>
        <w:t>Non-unique – long term cuts</w:t>
      </w:r>
    </w:p>
    <w:p w14:paraId="1CF04C3B" w14:textId="77777777" w:rsidR="009204A5" w:rsidRDefault="009204A5" w:rsidP="009204A5">
      <w:pPr>
        <w:pStyle w:val="Heading4"/>
      </w:pPr>
      <w:r>
        <w:t xml:space="preserve">Non-unique and no internal link – long term cuts in special ed </w:t>
      </w:r>
    </w:p>
    <w:p w14:paraId="49A935AC" w14:textId="77777777" w:rsidR="009204A5" w:rsidRPr="00CE3AD2" w:rsidRDefault="009204A5" w:rsidP="009204A5">
      <w:pPr>
        <w:rPr>
          <w:b/>
        </w:rPr>
      </w:pPr>
      <w:r w:rsidRPr="00CE3AD2">
        <w:rPr>
          <w:b/>
        </w:rPr>
        <w:t>McCann, Policy Analyst in New America’s Education Policy Program, 2014</w:t>
      </w:r>
    </w:p>
    <w:p w14:paraId="7B7CD0D6" w14:textId="77777777" w:rsidR="009204A5" w:rsidRPr="00E05689" w:rsidRDefault="009204A5" w:rsidP="009204A5">
      <w:r>
        <w:t>(Clare, “FUNDING FOR STUDENTS WITH DISABILITIES: The Evolution of Federal Special Education Finance in the United States”</w:t>
      </w:r>
      <w:r w:rsidRPr="00B23D71">
        <w:t xml:space="preserve"> </w:t>
      </w:r>
      <w:r>
        <w:t xml:space="preserve">2014 </w:t>
      </w:r>
      <w:hyperlink r:id="rId33" w:history="1">
        <w:r w:rsidRPr="000124A7">
          <w:rPr>
            <w:rStyle w:val="Hyperlink"/>
          </w:rPr>
          <w:t>https://na-production.s3.amazonaws.com/documents/federal-funding-for-students-with-disabilities.pdf</w:t>
        </w:r>
      </w:hyperlink>
      <w:r>
        <w:t xml:space="preserve"> accessed gdi-tm)</w:t>
      </w:r>
    </w:p>
    <w:p w14:paraId="7E649B46" w14:textId="77777777" w:rsidR="009204A5" w:rsidRPr="004A1927" w:rsidRDefault="009204A5" w:rsidP="009204A5">
      <w:r>
        <w:t xml:space="preserve">In response, Congress moved away from a funding model based on the raw number of special education students in 1997 and instead adopted a new model that relies on a base year of funding, plus an additional subsidy based on a state’s total population and its population of children living in poverty. But this formula was also vulnerable to the politics of state and local self-interest. In response to concerns from states (and among their representatives on Capitol Hill), </w:t>
      </w:r>
      <w:r w:rsidRPr="000F2235">
        <w:rPr>
          <w:rStyle w:val="StyleUnderline"/>
        </w:rPr>
        <w:t>Congress ensured, effectively, that no state could ever receive less money than it had been previously granted. Meanwhile, the overall level of special education funding was subject to annual competition with other federal priorities, education and otherwise, and a belt-tightening atmosphere</w:t>
      </w:r>
      <w:r>
        <w:t xml:space="preserve"> in the nation’s capital. </w:t>
      </w:r>
      <w:r w:rsidRPr="00E05689">
        <w:rPr>
          <w:rStyle w:val="StyleUnderline"/>
        </w:rPr>
        <w:t>Congress’s ability to keep up with a reauthorization or appropriations schedule deteriorated markedly over time, leaving special education providers scrambling to keep up with new research in policy implementation while advocating for funds.</w:t>
      </w:r>
      <w:r>
        <w:t xml:space="preserve"> IDEA was last reauthorized in 2004, and expired in 2009. The law’s overdue reauthorization has received little attention from policymakers over those years and has made effectively no legislative progress. </w:t>
      </w:r>
    </w:p>
    <w:p w14:paraId="74A5BE3E" w14:textId="77777777" w:rsidR="009204A5" w:rsidRDefault="009204A5" w:rsidP="009204A5">
      <w:pPr>
        <w:pStyle w:val="Heading3"/>
      </w:pPr>
      <w:r>
        <w:t xml:space="preserve">No internal link – hold harmless </w:t>
      </w:r>
    </w:p>
    <w:p w14:paraId="15804D6F" w14:textId="77777777" w:rsidR="009204A5" w:rsidRDefault="009204A5" w:rsidP="009204A5">
      <w:pPr>
        <w:pStyle w:val="Heading4"/>
      </w:pPr>
      <w:r>
        <w:t xml:space="preserve">Hold harmless provisions cushion risks of cuts </w:t>
      </w:r>
    </w:p>
    <w:p w14:paraId="76274701" w14:textId="77777777" w:rsidR="009204A5" w:rsidRPr="00CE3AD2" w:rsidRDefault="009204A5" w:rsidP="009204A5">
      <w:pPr>
        <w:rPr>
          <w:b/>
        </w:rPr>
      </w:pPr>
      <w:r w:rsidRPr="00CE3AD2">
        <w:rPr>
          <w:b/>
        </w:rPr>
        <w:t>McCann, Policy Analyst in New America’s Education Policy Program, 2014</w:t>
      </w:r>
    </w:p>
    <w:p w14:paraId="5BDBED98" w14:textId="77777777" w:rsidR="009204A5" w:rsidRPr="00E05689" w:rsidRDefault="009204A5" w:rsidP="009204A5">
      <w:r>
        <w:t>(Clare, “FUNDING FOR STUDENTS WITH DISABILITIES: The Evolution of Federal Special Education Finance in the United States”</w:t>
      </w:r>
      <w:r w:rsidRPr="00B23D71">
        <w:t xml:space="preserve"> </w:t>
      </w:r>
      <w:r>
        <w:t xml:space="preserve">2014 </w:t>
      </w:r>
      <w:hyperlink r:id="rId34" w:history="1">
        <w:r w:rsidRPr="000124A7">
          <w:rPr>
            <w:rStyle w:val="Hyperlink"/>
          </w:rPr>
          <w:t>https://na-production.s3.amazonaws.com/documents/federal-funding-for-students-with-disabilities.pdf</w:t>
        </w:r>
      </w:hyperlink>
      <w:r>
        <w:t xml:space="preserve"> accessed gdi-tm)</w:t>
      </w:r>
    </w:p>
    <w:p w14:paraId="1F36C05B" w14:textId="77777777" w:rsidR="009204A5" w:rsidRDefault="009204A5" w:rsidP="009204A5">
      <w:r w:rsidRPr="00DD4E25">
        <w:rPr>
          <w:rStyle w:val="StyleUnderline"/>
        </w:rPr>
        <w:t>The provision that “no State’s allocation shall be less than its allocation under this section for the preceding fiscal year” is known as the “hold harmless provision” – another political mechanism to ensure that even states with less need for federal funding</w:t>
      </w:r>
      <w:r>
        <w:t xml:space="preserve"> (for example, those with lower poverty rates or lower populations of schoolaged children, or both) </w:t>
      </w:r>
      <w:r w:rsidRPr="00DD4E25">
        <w:rPr>
          <w:rStyle w:val="StyleUnderline"/>
        </w:rPr>
        <w:t>continue to receive equivalent funding amounts to their prior-year award sizes</w:t>
      </w:r>
      <w:r>
        <w:t xml:space="preserve">. </w:t>
      </w:r>
      <w:r w:rsidRPr="009218E9">
        <w:rPr>
          <w:rStyle w:val="StyleUnderline"/>
        </w:rPr>
        <w:t>These provisions exist in many federal programs in addition to IDEA</w:t>
      </w:r>
      <w:r>
        <w:t>, including Title I of the Elementary and Secondary Education Act, which offers grants for disadvantaged students</w:t>
      </w:r>
      <w:r w:rsidRPr="009218E9">
        <w:rPr>
          <w:rStyle w:val="StyleUnderline"/>
        </w:rPr>
        <w:t>. Hold-harmless provisions are explicitly designed to mask demographic or population shifts that would otherwise lower the amount of funding</w:t>
      </w:r>
      <w:r>
        <w:t>. Under the Individuals with Disabilities Education Act, states that should receive lower federal allocations than they did the previous year because of a declining population or lower poverty rates are instead over-funded, relatively speaking. Consequently, award sizes to states with growing populations and/or poverty rates are reduced to account for the outsized awards to “hold-harmless” states.</w:t>
      </w:r>
    </w:p>
    <w:p w14:paraId="127E1843" w14:textId="77777777" w:rsidR="009204A5" w:rsidRDefault="009204A5" w:rsidP="009204A5">
      <w:pPr>
        <w:pStyle w:val="Heading3"/>
      </w:pPr>
      <w:r>
        <w:t xml:space="preserve">No internal link – limited fed impact </w:t>
      </w:r>
    </w:p>
    <w:p w14:paraId="0A757478" w14:textId="77777777" w:rsidR="009204A5" w:rsidRDefault="009204A5" w:rsidP="009204A5">
      <w:pPr>
        <w:pStyle w:val="Heading4"/>
      </w:pPr>
      <w:r>
        <w:t xml:space="preserve">Federal dollars don’t make up bulk of spending </w:t>
      </w:r>
    </w:p>
    <w:p w14:paraId="5701E6ED" w14:textId="77777777" w:rsidR="009204A5" w:rsidRPr="00CE3AD2" w:rsidRDefault="009204A5" w:rsidP="009204A5">
      <w:pPr>
        <w:rPr>
          <w:b/>
        </w:rPr>
      </w:pPr>
      <w:r w:rsidRPr="00CE3AD2">
        <w:rPr>
          <w:b/>
        </w:rPr>
        <w:t>McCann, Policy Analyst in New America’s Education Policy Program, 2014</w:t>
      </w:r>
    </w:p>
    <w:p w14:paraId="7F04E8F0" w14:textId="77777777" w:rsidR="009204A5" w:rsidRPr="00E05689" w:rsidRDefault="009204A5" w:rsidP="009204A5">
      <w:r>
        <w:t>(Clare, “FUNDING FOR STUDENTS WITH DISABILITIES: The Evolution of Federal Special Education Finance in the United States”</w:t>
      </w:r>
      <w:r w:rsidRPr="00B23D71">
        <w:t xml:space="preserve"> </w:t>
      </w:r>
      <w:r>
        <w:t xml:space="preserve">2014 </w:t>
      </w:r>
      <w:hyperlink r:id="rId35" w:history="1">
        <w:r w:rsidRPr="000124A7">
          <w:rPr>
            <w:rStyle w:val="Hyperlink"/>
          </w:rPr>
          <w:t>https://na-production.s3.amazonaws.com/documents/federal-funding-for-students-with-disabilities.pdf</w:t>
        </w:r>
      </w:hyperlink>
      <w:r>
        <w:t xml:space="preserve"> accessed gdi-tm)</w:t>
      </w:r>
    </w:p>
    <w:p w14:paraId="7A692D07" w14:textId="77777777" w:rsidR="009204A5" w:rsidRPr="005F30EC" w:rsidRDefault="009204A5" w:rsidP="009204A5">
      <w:r w:rsidRPr="005F30EC">
        <w:rPr>
          <w:rStyle w:val="StyleUnderline"/>
        </w:rPr>
        <w:t>Federal dollars do not, however, make up the bulk of spending on special education services.</w:t>
      </w:r>
      <w:r>
        <w:t xml:space="preserve"> A survey from the Center on Special Education Finance, conducted for the 1999—2000 school year, found that </w:t>
      </w:r>
      <w:r w:rsidRPr="005F30EC">
        <w:rPr>
          <w:rStyle w:val="StyleUnderline"/>
        </w:rPr>
        <w:t>state dollars comprise about 45 percent of all special education dollars, with local dollars making up an effectively equal amount and federal dollars totaling only 9 percent of state dollars.</w:t>
      </w:r>
      <w:r>
        <w:t>31 No more recent data are available to indicate shifts in the responsibility for funding special education services.</w:t>
      </w:r>
    </w:p>
    <w:bookmarkEnd w:id="0"/>
    <w:p w14:paraId="71E0906E" w14:textId="398C2CCC" w:rsidR="00A35BF4" w:rsidRDefault="00A35BF4" w:rsidP="00432C0F">
      <w:pPr>
        <w:pStyle w:val="Heading1"/>
      </w:pPr>
      <w:r>
        <w:t xml:space="preserve">Vouchers Debate </w:t>
      </w:r>
    </w:p>
    <w:p w14:paraId="78679A02" w14:textId="519F6181" w:rsidR="00A35BF4" w:rsidRDefault="00A35BF4" w:rsidP="00A35BF4">
      <w:pPr>
        <w:pStyle w:val="Heading2"/>
      </w:pPr>
      <w:r>
        <w:t xml:space="preserve">Vouchers Good </w:t>
      </w:r>
    </w:p>
    <w:p w14:paraId="1C3B657A" w14:textId="77777777" w:rsidR="007B4A98" w:rsidRDefault="007B4A98" w:rsidP="007B4A98">
      <w:pPr>
        <w:pStyle w:val="Heading3"/>
      </w:pPr>
      <w:r>
        <w:t xml:space="preserve">Solvency – vouchers generic </w:t>
      </w:r>
    </w:p>
    <w:p w14:paraId="2DB0AD79" w14:textId="77777777" w:rsidR="007B4A98" w:rsidRDefault="007B4A98" w:rsidP="007B4A98">
      <w:pPr>
        <w:pStyle w:val="Heading4"/>
      </w:pPr>
      <w:r>
        <w:t xml:space="preserve">Targeted voucher program with publicly available transfer data increases school choice for low income students </w:t>
      </w:r>
    </w:p>
    <w:p w14:paraId="6DFBBE9D" w14:textId="77777777" w:rsidR="007B4A98" w:rsidRPr="006065EF" w:rsidRDefault="007B4A98" w:rsidP="007B4A98">
      <w:r w:rsidRPr="003B67C6">
        <w:rPr>
          <w:b/>
          <w:sz w:val="26"/>
          <w:szCs w:val="26"/>
        </w:rPr>
        <w:t>Potter</w:t>
      </w:r>
      <w:r>
        <w:t xml:space="preserve">, Senior Fellow Century Foundation, </w:t>
      </w:r>
      <w:r w:rsidRPr="003B67C6">
        <w:rPr>
          <w:b/>
          <w:sz w:val="26"/>
          <w:szCs w:val="26"/>
        </w:rPr>
        <w:t xml:space="preserve">2017 </w:t>
      </w:r>
      <w:r>
        <w:t xml:space="preserve">(Halley, “Do Private School Vouchers Pose a Threat to Integration” The Century Foundation, 3/21/17 (https://tcf.org/content/report/private-school-vouchers-pose-threat-integration/) Accessed 7/8/17, GDI – JPA) </w:t>
      </w:r>
    </w:p>
    <w:p w14:paraId="6DCC8E0F" w14:textId="77777777" w:rsidR="007B4A98" w:rsidRDefault="007B4A98" w:rsidP="007B4A98">
      <w:r w:rsidRPr="00846795">
        <w:rPr>
          <w:rStyle w:val="StyleUnderline"/>
        </w:rPr>
        <w:t xml:space="preserve">Allow vouchers to be used only in private schools that meet a minimum threshold of diversity. Voucher programs should be designed to require participating schools to meet diversity guidelines </w:t>
      </w:r>
      <w:r>
        <w:t xml:space="preserve">established based on the demographics of the broader community being served. </w:t>
      </w:r>
      <w:r w:rsidRPr="00846795">
        <w:rPr>
          <w:rStyle w:val="StyleUnderline"/>
        </w:rPr>
        <w:t>These guidelines could be based on race-neutral factors, such as socioeconomic status and geography, and in some cases, as legally appropriate, might also include race-based factors as defined either by neighborhood characteristics or student demographics.69</w:t>
      </w:r>
    </w:p>
    <w:p w14:paraId="5B72CD8F" w14:textId="77777777" w:rsidR="007B4A98" w:rsidRDefault="007B4A98" w:rsidP="007B4A98">
      <w:r w:rsidRPr="00846795">
        <w:rPr>
          <w:rStyle w:val="StyleUnderline"/>
        </w:rPr>
        <w:t xml:space="preserve">Do not allow vouchers to be used in private schools with discriminatory policies. </w:t>
      </w:r>
      <w:r>
        <w:t>Private schools with admissions policies or conduct codes that discriminate against students based on race, ethnicity, religion, sexual orientation, gender identity or expression, or disability should not be allowed to participate in voucher programs.</w:t>
      </w:r>
    </w:p>
    <w:p w14:paraId="5E44C761" w14:textId="77777777" w:rsidR="007B4A98" w:rsidRPr="00846795" w:rsidRDefault="007B4A98" w:rsidP="007B4A98">
      <w:pPr>
        <w:rPr>
          <w:rStyle w:val="StyleUnderline"/>
        </w:rPr>
      </w:pPr>
      <w:r w:rsidRPr="00846795">
        <w:rPr>
          <w:rStyle w:val="StyleUnderline"/>
        </w:rPr>
        <w:t>Use targeted rather than universal programs to restrict eligibility to low-income students in low-performing public schools.</w:t>
      </w:r>
      <w:r>
        <w:t xml:space="preserve"> </w:t>
      </w:r>
      <w:r w:rsidRPr="00846795">
        <w:rPr>
          <w:rStyle w:val="StyleUnderline"/>
        </w:rPr>
        <w:t>Data from existing voucher programs suggest that targeting low-income students and/or students in low-performing public schools may make programs less likely to exacerbate segregation in public or private schools.</w:t>
      </w:r>
    </w:p>
    <w:p w14:paraId="0FA1CBAD" w14:textId="77777777" w:rsidR="007B4A98" w:rsidRPr="00DB02A6" w:rsidRDefault="007B4A98" w:rsidP="007B4A98">
      <w:r w:rsidRPr="00846795">
        <w:rPr>
          <w:rStyle w:val="StyleUnderline"/>
        </w:rPr>
        <w:t>Require voucher programs to record longitudinal data tracking student transfers due to vouchers</w:t>
      </w:r>
      <w:r>
        <w:t xml:space="preserve">—including information on the demographics of students, the public schools they leave, and the private schools they attend—and </w:t>
      </w:r>
      <w:r w:rsidRPr="00846795">
        <w:rPr>
          <w:rStyle w:val="StyleUnderline"/>
        </w:rPr>
        <w:t xml:space="preserve">make this data publicly available. </w:t>
      </w:r>
      <w:r>
        <w:t>Data matching students and schools is essential to understand the impact that programs have on integration in both public and private schools. In addition to data on race, programs should track and report the socioeconomic status, English Language Learner status, and special education status of students.</w:t>
      </w:r>
    </w:p>
    <w:p w14:paraId="6A6C7212" w14:textId="3573D504" w:rsidR="00A35BF4" w:rsidRDefault="00A35BF4" w:rsidP="00460EA5">
      <w:pPr>
        <w:pStyle w:val="Heading3"/>
      </w:pPr>
      <w:r>
        <w:t xml:space="preserve">Vouchers good – graduation rates </w:t>
      </w:r>
    </w:p>
    <w:p w14:paraId="4A4D8CFA" w14:textId="1E269C71" w:rsidR="00460EA5" w:rsidRDefault="00460EA5" w:rsidP="00460EA5">
      <w:pPr>
        <w:pStyle w:val="Heading4"/>
      </w:pPr>
      <w:r>
        <w:t>Vouchers increase graduation rates -  studies prove</w:t>
      </w:r>
    </w:p>
    <w:p w14:paraId="1C261EE0" w14:textId="77777777" w:rsidR="00460EA5" w:rsidRPr="006458C6" w:rsidRDefault="00460EA5" w:rsidP="00460EA5">
      <w:r w:rsidRPr="00C94186">
        <w:rPr>
          <w:rStyle w:val="Style13ptBold"/>
        </w:rPr>
        <w:t>McShane, an adjunct fellow in education policy studies at the American Enterprise Institute, 2013</w:t>
      </w:r>
      <w:r>
        <w:t>(Michael Q. McShane, “</w:t>
      </w:r>
      <w:r w:rsidRPr="006458C6">
        <w:t>What research tells us about school vouchers</w:t>
      </w:r>
      <w:r>
        <w:t xml:space="preserve">”, American Enterprise Institution, 2/27/2013, </w:t>
      </w:r>
      <w:hyperlink r:id="rId36" w:history="1">
        <w:r w:rsidRPr="005227AB">
          <w:rPr>
            <w:rStyle w:val="Hyperlink"/>
          </w:rPr>
          <w:t>http://www.aei.org/publication/what-research-tells-us-about-school-vouchers/</w:t>
        </w:r>
      </w:hyperlink>
      <w:r>
        <w:t>, 7/8/2017)GDI/DCM</w:t>
      </w:r>
    </w:p>
    <w:p w14:paraId="7D7B38DC" w14:textId="77777777" w:rsidR="00460EA5" w:rsidRDefault="00460EA5" w:rsidP="00460EA5">
      <w:r>
        <w:t xml:space="preserve">Perhaps </w:t>
      </w:r>
      <w:r w:rsidRPr="006458C6">
        <w:rPr>
          <w:rStyle w:val="StyleUnderline"/>
        </w:rPr>
        <w:t>the most important indicator that has been tracked in evaluating school choice programs has been graduation rates</w:t>
      </w:r>
      <w:r>
        <w:t xml:space="preserve">. In today’s knowledge-based economy, </w:t>
      </w:r>
      <w:r w:rsidRPr="006458C6">
        <w:rPr>
          <w:rStyle w:val="StyleUnderline"/>
        </w:rPr>
        <w:t>it is absolutely essential to have a high school diploma</w:t>
      </w:r>
      <w:r>
        <w:t>, and programs that can increase high school completion are highly sought after.</w:t>
      </w:r>
    </w:p>
    <w:p w14:paraId="7B4146AE" w14:textId="77777777" w:rsidR="00460EA5" w:rsidRDefault="00460EA5" w:rsidP="00460EA5">
      <w:r>
        <w:t xml:space="preserve">In Washington DC, where I live, </w:t>
      </w:r>
      <w:r w:rsidRPr="006458C6">
        <w:rPr>
          <w:rStyle w:val="StyleUnderline"/>
        </w:rPr>
        <w:t>students offered a voucher under the DC Opportunity Scholarship Program graduated at a rate 12 percentage points higher than their peers</w:t>
      </w:r>
      <w:r>
        <w:t xml:space="preserve"> that lost the lottery. </w:t>
      </w:r>
      <w:r w:rsidRPr="006458C6">
        <w:rPr>
          <w:rStyle w:val="StyleUnderline"/>
        </w:rPr>
        <w:t>Those that actually used the voucher graduated at a rate of 91%, a full 21 percentage points higher than that those that lost and a full 35 percentage points higher than the District’s 56% rate during that time period.</w:t>
      </w:r>
      <w:r>
        <w:t xml:space="preserve"> And these students were not some affluent subset of DC students. In fact, applicants to the program were more likely to participate in the Federal Free and Reduced price lunch program, with 78% of program applicants participating versus 63% of students District-wide, and were almost 98% African-American or Hispanic.</w:t>
      </w:r>
    </w:p>
    <w:p w14:paraId="12417DAC" w14:textId="7F49462A" w:rsidR="00460EA5" w:rsidRDefault="00BD6B82" w:rsidP="000C45C9">
      <w:pPr>
        <w:pStyle w:val="Heading3"/>
      </w:pPr>
      <w:r>
        <w:t>AT they say “vouchers negatively impact education”</w:t>
      </w:r>
    </w:p>
    <w:p w14:paraId="7D19FB63" w14:textId="093A06C2" w:rsidR="000C45C9" w:rsidRDefault="000C45C9" w:rsidP="000C45C9">
      <w:pPr>
        <w:pStyle w:val="Heading4"/>
      </w:pPr>
      <w:r>
        <w:t xml:space="preserve">Voucher studies conclude positive or neutral benefits – no negative impact study results </w:t>
      </w:r>
    </w:p>
    <w:p w14:paraId="4DF3D8DC" w14:textId="77777777" w:rsidR="000C45C9" w:rsidRPr="00C46784" w:rsidRDefault="000C45C9" w:rsidP="000C45C9">
      <w:r w:rsidRPr="00C94186">
        <w:rPr>
          <w:rStyle w:val="Style13ptBold"/>
        </w:rPr>
        <w:t>McShane, an adjunct fellow in education policy studies at the American Enterprise Institute, 2013</w:t>
      </w:r>
      <w:r>
        <w:t>(Michael Q. McShane, “</w:t>
      </w:r>
      <w:r w:rsidRPr="006458C6">
        <w:t>What research tells us about school vouchers</w:t>
      </w:r>
      <w:r>
        <w:t xml:space="preserve">”, American Enterprise Institution, 2/27/2013, </w:t>
      </w:r>
      <w:hyperlink r:id="rId37" w:history="1">
        <w:r w:rsidRPr="005227AB">
          <w:rPr>
            <w:rStyle w:val="Hyperlink"/>
          </w:rPr>
          <w:t>http://www.aei.org/publication/what-research-tells-us-about-school-vouchers/</w:t>
        </w:r>
      </w:hyperlink>
      <w:r>
        <w:t>, 7/8/2017)GDI/DCM</w:t>
      </w:r>
    </w:p>
    <w:p w14:paraId="1ED340B2" w14:textId="77777777" w:rsidR="000C45C9" w:rsidRDefault="000C45C9" w:rsidP="000C45C9">
      <w:r w:rsidRPr="000679BD">
        <w:rPr>
          <w:rStyle w:val="StyleUnderline"/>
        </w:rPr>
        <w:t>A survey of the research literature on private school voucher programs shows a consistent pattern. School voucher programs are associated with positive</w:t>
      </w:r>
      <w:r>
        <w:t xml:space="preserve"> (though small) </w:t>
      </w:r>
      <w:r w:rsidRPr="000679BD">
        <w:rPr>
          <w:rStyle w:val="StyleUnderline"/>
        </w:rPr>
        <w:t>results for participating students and positive</w:t>
      </w:r>
      <w:r>
        <w:t xml:space="preserve"> (but also small) </w:t>
      </w:r>
      <w:r w:rsidRPr="000679BD">
        <w:rPr>
          <w:rStyle w:val="StyleUnderline"/>
        </w:rPr>
        <w:t>results for those students that remain in traditional public schools</w:t>
      </w:r>
      <w:r>
        <w:t>.</w:t>
      </w:r>
    </w:p>
    <w:p w14:paraId="2965BF29" w14:textId="77777777" w:rsidR="000C45C9" w:rsidRDefault="000C45C9" w:rsidP="000C45C9">
      <w:r>
        <w:t xml:space="preserve">In fact, it appears that </w:t>
      </w:r>
      <w:r w:rsidRPr="000679BD">
        <w:rPr>
          <w:rStyle w:val="StyleUnderline"/>
        </w:rPr>
        <w:t>the harshest criticism of vouchers is that they provide no better or no worse education at substantially less cost than traditional public schools</w:t>
      </w:r>
      <w:r>
        <w:t>.</w:t>
      </w:r>
    </w:p>
    <w:p w14:paraId="3F636136" w14:textId="77777777" w:rsidR="000C45C9" w:rsidRDefault="000C45C9" w:rsidP="000C45C9">
      <w:r w:rsidRPr="000679BD">
        <w:rPr>
          <w:rStyle w:val="StyleUnderline"/>
        </w:rPr>
        <w:t>Ten studies have used the best research methods we have</w:t>
      </w:r>
      <w:r>
        <w:t xml:space="preserve"> available </w:t>
      </w:r>
      <w:r w:rsidRPr="000679BD">
        <w:rPr>
          <w:rStyle w:val="StyleUnderline"/>
        </w:rPr>
        <w:t>to evaluate</w:t>
      </w:r>
      <w:r>
        <w:t xml:space="preserve"> the efficacy of </w:t>
      </w:r>
      <w:r w:rsidRPr="000679BD">
        <w:rPr>
          <w:rStyle w:val="StyleUnderline"/>
        </w:rPr>
        <w:t>voucher programs</w:t>
      </w:r>
      <w:r>
        <w:t xml:space="preserve">. </w:t>
      </w:r>
      <w:r w:rsidRPr="000679BD">
        <w:rPr>
          <w:rStyle w:val="StyleUnderline"/>
        </w:rPr>
        <w:t>Seven</w:t>
      </w:r>
      <w:r>
        <w:t xml:space="preserve"> of them have </w:t>
      </w:r>
      <w:r w:rsidRPr="000679BD">
        <w:rPr>
          <w:rStyle w:val="StyleUnderline"/>
        </w:rPr>
        <w:t>found positive benefits in reading or math for some or all of the students participating, three found no effect, and none have ever found negative effects</w:t>
      </w:r>
      <w:r>
        <w:t xml:space="preserve"> (summarized in appendix A). When looking at </w:t>
      </w:r>
      <w:r w:rsidRPr="000679BD">
        <w:rPr>
          <w:rStyle w:val="StyleUnderline"/>
        </w:rPr>
        <w:t>the students</w:t>
      </w:r>
      <w:r>
        <w:t xml:space="preserve"> left behind </w:t>
      </w:r>
      <w:r w:rsidRPr="000679BD">
        <w:rPr>
          <w:rStyle w:val="StyleUnderline"/>
        </w:rPr>
        <w:t>in public schools, 19 different studies have been conducted, and 18 have found positive effects; only one has found no benefit. None has ever found negative effects</w:t>
      </w:r>
      <w:r>
        <w:t>.1</w:t>
      </w:r>
    </w:p>
    <w:p w14:paraId="62951BDF" w14:textId="77777777" w:rsidR="000C45C9" w:rsidRDefault="000C45C9" w:rsidP="000C45C9">
      <w:r>
        <w:t xml:space="preserve">Now, as I said before, most of these findings have been small. But it is also important to note that these voucher programs are not always a true “apples to apples” comparison to the traditional public schools. The Milwaukee Parental Choice Program, for example, places </w:t>
      </w:r>
      <w:r w:rsidRPr="000679BD">
        <w:rPr>
          <w:rStyle w:val="StyleUnderline"/>
        </w:rPr>
        <w:t>the value of a voucher at $6,442, about half of what traditional public schools receive to educate students</w:t>
      </w:r>
      <w:r>
        <w:t xml:space="preserve">. The </w:t>
      </w:r>
      <w:r w:rsidRPr="000679BD">
        <w:rPr>
          <w:rStyle w:val="StyleUnderline"/>
        </w:rPr>
        <w:t>DC Opportunity Scholarship Program</w:t>
      </w:r>
      <w:r>
        <w:t xml:space="preserve">, at the time of its evaluation, </w:t>
      </w:r>
      <w:r w:rsidRPr="00C46784">
        <w:rPr>
          <w:rStyle w:val="StyleUnderline"/>
        </w:rPr>
        <w:t>was capped at $7,500, which is between a third and a half of what the DC Public schools spend to educate children</w:t>
      </w:r>
      <w:r>
        <w:t>.</w:t>
      </w:r>
    </w:p>
    <w:p w14:paraId="6D3D4E25" w14:textId="63EBC11F" w:rsidR="004C2EF7" w:rsidRDefault="004C2EF7" w:rsidP="004C2EF7">
      <w:pPr>
        <w:pStyle w:val="Heading3"/>
      </w:pPr>
      <w:r>
        <w:t>AT vouchers racist</w:t>
      </w:r>
    </w:p>
    <w:p w14:paraId="0F5DE3C0" w14:textId="77777777" w:rsidR="004C2EF7" w:rsidRDefault="004C2EF7" w:rsidP="004C2EF7">
      <w:pPr>
        <w:pStyle w:val="Heading4"/>
        <w:rPr>
          <w:rStyle w:val="StyleUnderline"/>
          <w:u w:val="none"/>
        </w:rPr>
      </w:pPr>
      <w:r>
        <w:rPr>
          <w:rStyle w:val="StyleUnderline"/>
          <w:u w:val="none"/>
        </w:rPr>
        <w:t>Uniquely, vouchers promote integration – statistics prove</w:t>
      </w:r>
    </w:p>
    <w:p w14:paraId="1FF6FDB7" w14:textId="77777777" w:rsidR="004C2EF7" w:rsidRPr="00425F0A" w:rsidRDefault="004C2EF7" w:rsidP="004C2EF7">
      <w:pPr>
        <w:rPr>
          <w:rStyle w:val="StyleUnderline"/>
          <w:u w:val="none"/>
        </w:rPr>
      </w:pPr>
      <w:r>
        <w:rPr>
          <w:rStyle w:val="StyleUnderline"/>
          <w:u w:val="none"/>
        </w:rPr>
        <w:t>Gibbons, Public affairs manager, Step up Students, 2014 (Patrick, “The myth of school vouchers and racism” Chapel Hill News, 5/14/14. (</w:t>
      </w:r>
      <w:hyperlink r:id="rId38" w:history="1">
        <w:r w:rsidRPr="002F3806">
          <w:rPr>
            <w:rStyle w:val="Hyperlink"/>
          </w:rPr>
          <w:t>https://www.stepupforstudents.org/wp-content/uploads/2015/10/14-4-15-patrick-myth-of-vouchers.pdf</w:t>
        </w:r>
      </w:hyperlink>
      <w:r>
        <w:rPr>
          <w:rStyle w:val="StyleUnderline"/>
          <w:u w:val="none"/>
        </w:rPr>
        <w:t>) Accessed 7/11/17, GDI – JPA)</w:t>
      </w:r>
    </w:p>
    <w:p w14:paraId="61701B76" w14:textId="77777777" w:rsidR="004C2EF7" w:rsidRPr="00C31BCA" w:rsidRDefault="004C2EF7" w:rsidP="004C2EF7">
      <w:pPr>
        <w:rPr>
          <w:sz w:val="16"/>
        </w:rPr>
      </w:pPr>
      <w:r w:rsidRPr="00E47398">
        <w:rPr>
          <w:rStyle w:val="StyleUnderline"/>
        </w:rPr>
        <w:t>Many have tried to link vouchers and school choice to racism,</w:t>
      </w:r>
      <w:r w:rsidRPr="00C31BCA">
        <w:rPr>
          <w:rStyle w:val="StyleUnderline"/>
          <w:sz w:val="12"/>
          <w:u w:val="none"/>
        </w:rPr>
        <w:t>¶</w:t>
      </w:r>
      <w:r w:rsidRPr="00C31BCA">
        <w:rPr>
          <w:sz w:val="16"/>
        </w:rPr>
        <w:t xml:space="preserve"> </w:t>
      </w:r>
      <w:r w:rsidRPr="00EF1D89">
        <w:rPr>
          <w:rStyle w:val="StyleUnderline"/>
        </w:rPr>
        <w:t>but it can’t be done without a tortured reading of the law and¶ civil rights history</w:t>
      </w:r>
      <w:r w:rsidRPr="00C31BCA">
        <w:rPr>
          <w:sz w:val="16"/>
        </w:rPr>
        <w:t>.</w:t>
      </w:r>
      <w:r w:rsidRPr="00C31BCA">
        <w:rPr>
          <w:sz w:val="12"/>
        </w:rPr>
        <w:t>¶</w:t>
      </w:r>
      <w:r w:rsidRPr="00C31BCA">
        <w:rPr>
          <w:sz w:val="16"/>
        </w:rPr>
        <w:t xml:space="preserve"> So it was a surprise to see attorneys Elizabeth Haddix and</w:t>
      </w:r>
      <w:r w:rsidRPr="00C31BCA">
        <w:rPr>
          <w:sz w:val="12"/>
        </w:rPr>
        <w:t>¶</w:t>
      </w:r>
      <w:r w:rsidRPr="00C31BCA">
        <w:rPr>
          <w:sz w:val="16"/>
        </w:rPr>
        <w:t xml:space="preserve"> Mark Dorosin of the UNC Center for Civil Rights, do just that in</w:t>
      </w:r>
      <w:r w:rsidRPr="00C31BCA">
        <w:rPr>
          <w:sz w:val="12"/>
        </w:rPr>
        <w:t>¶</w:t>
      </w:r>
      <w:r w:rsidRPr="00C31BCA">
        <w:rPr>
          <w:sz w:val="16"/>
        </w:rPr>
        <w:t xml:space="preserve"> “The Ugly Truth About Vouchers,” (CHN, http://bit.ly/1iiQSQT).</w:t>
      </w:r>
      <w:r w:rsidRPr="00C31BCA">
        <w:rPr>
          <w:sz w:val="12"/>
        </w:rPr>
        <w:t>¶</w:t>
      </w:r>
      <w:r w:rsidRPr="00C31BCA">
        <w:rPr>
          <w:sz w:val="16"/>
        </w:rPr>
        <w:t xml:space="preserve"> The </w:t>
      </w:r>
      <w:r w:rsidRPr="00C538AF">
        <w:rPr>
          <w:rStyle w:val="StyleUnderline"/>
        </w:rPr>
        <w:t>authors begin by claiming private schools “are permitted</w:t>
      </w:r>
      <w:r w:rsidRPr="00C31BCA">
        <w:rPr>
          <w:rStyle w:val="StyleUnderline"/>
          <w:sz w:val="12"/>
          <w:u w:val="none"/>
        </w:rPr>
        <w:t>¶</w:t>
      </w:r>
      <w:r w:rsidRPr="00C538AF">
        <w:rPr>
          <w:rStyle w:val="StyleUnderline"/>
        </w:rPr>
        <w:t xml:space="preserve"> to discriminate against students on the basis of race,” which is</w:t>
      </w:r>
      <w:r w:rsidRPr="00C31BCA">
        <w:rPr>
          <w:rStyle w:val="StyleUnderline"/>
          <w:sz w:val="12"/>
          <w:u w:val="none"/>
        </w:rPr>
        <w:t>¶</w:t>
      </w:r>
      <w:r w:rsidRPr="00C538AF">
        <w:rPr>
          <w:rStyle w:val="StyleUnderline"/>
        </w:rPr>
        <w:t xml:space="preserve"> simply not true</w:t>
      </w:r>
      <w:r w:rsidRPr="00EF1D89">
        <w:t>. As determined by the U.S. Supreme Court in¶ Runyon v. McCrary (1976),</w:t>
      </w:r>
      <w:r w:rsidRPr="00C538AF">
        <w:rPr>
          <w:rStyle w:val="StyleUnderline"/>
        </w:rPr>
        <w:t xml:space="preserve"> no private school in the U.S. is</w:t>
      </w:r>
      <w:r w:rsidRPr="00C31BCA">
        <w:rPr>
          <w:rStyle w:val="StyleUnderline"/>
          <w:sz w:val="12"/>
          <w:u w:val="none"/>
        </w:rPr>
        <w:t>¶</w:t>
      </w:r>
      <w:r w:rsidRPr="00C538AF">
        <w:rPr>
          <w:rStyle w:val="StyleUnderline"/>
        </w:rPr>
        <w:t xml:space="preserve"> permitted to discriminate based on race, color or national origin.</w:t>
      </w:r>
      <w:r w:rsidRPr="00C31BCA">
        <w:rPr>
          <w:rStyle w:val="StyleUnderline"/>
          <w:sz w:val="12"/>
          <w:u w:val="none"/>
        </w:rPr>
        <w:t>¶</w:t>
      </w:r>
      <w:r w:rsidRPr="00C538AF">
        <w:rPr>
          <w:rStyle w:val="StyleUnderline"/>
        </w:rPr>
        <w:t xml:space="preserve"> </w:t>
      </w:r>
      <w:r w:rsidRPr="00C31BCA">
        <w:rPr>
          <w:sz w:val="16"/>
        </w:rPr>
        <w:t xml:space="preserve">Next, </w:t>
      </w:r>
      <w:r w:rsidRPr="00C538AF">
        <w:rPr>
          <w:rStyle w:val="StyleUnderline"/>
        </w:rPr>
        <w:t>Haddix and Doroson argue there are “historical links</w:t>
      </w:r>
      <w:r w:rsidRPr="00C31BCA">
        <w:rPr>
          <w:rStyle w:val="StyleUnderline"/>
          <w:sz w:val="12"/>
          <w:u w:val="none"/>
        </w:rPr>
        <w:t>¶</w:t>
      </w:r>
      <w:r w:rsidRPr="00C538AF">
        <w:rPr>
          <w:rStyle w:val="StyleUnderline"/>
        </w:rPr>
        <w:t xml:space="preserve"> between racism and private schools.”</w:t>
      </w:r>
      <w:r w:rsidRPr="00C31BCA">
        <w:rPr>
          <w:sz w:val="16"/>
        </w:rPr>
        <w:t xml:space="preserve"> Indeed, many private</w:t>
      </w:r>
      <w:r w:rsidRPr="00C31BCA">
        <w:rPr>
          <w:sz w:val="12"/>
        </w:rPr>
        <w:t>¶</w:t>
      </w:r>
      <w:r w:rsidRPr="00C31BCA">
        <w:rPr>
          <w:sz w:val="16"/>
        </w:rPr>
        <w:t xml:space="preserve"> schools grew in enrollment during desegregation, as white</w:t>
      </w:r>
      <w:r w:rsidRPr="00C31BCA">
        <w:rPr>
          <w:sz w:val="12"/>
        </w:rPr>
        <w:t>¶</w:t>
      </w:r>
      <w:r w:rsidRPr="00C31BCA">
        <w:rPr>
          <w:sz w:val="16"/>
        </w:rPr>
        <w:t xml:space="preserve"> students fled public schools. </w:t>
      </w:r>
      <w:r w:rsidRPr="00C538AF">
        <w:rPr>
          <w:rStyle w:val="StyleUnderline"/>
        </w:rPr>
        <w:t>But to link racism and private</w:t>
      </w:r>
      <w:r w:rsidRPr="00C31BCA">
        <w:rPr>
          <w:rStyle w:val="StyleUnderline"/>
          <w:sz w:val="12"/>
          <w:u w:val="none"/>
        </w:rPr>
        <w:t>¶</w:t>
      </w:r>
      <w:r w:rsidRPr="00C538AF">
        <w:rPr>
          <w:rStyle w:val="StyleUnderline"/>
        </w:rPr>
        <w:t xml:space="preserve"> schools is to miss the more important historical precursor:</w:t>
      </w:r>
      <w:r w:rsidRPr="00C31BCA">
        <w:rPr>
          <w:rStyle w:val="StyleUnderline"/>
          <w:sz w:val="12"/>
          <w:u w:val="none"/>
        </w:rPr>
        <w:t>¶</w:t>
      </w:r>
      <w:r w:rsidRPr="00C538AF">
        <w:rPr>
          <w:rStyle w:val="StyleUnderline"/>
        </w:rPr>
        <w:t xml:space="preserve"> American public schools were themselves rooted in racism.</w:t>
      </w:r>
      <w:r w:rsidRPr="00C31BCA">
        <w:rPr>
          <w:rStyle w:val="StyleUnderline"/>
          <w:sz w:val="12"/>
          <w:u w:val="none"/>
        </w:rPr>
        <w:t>¶</w:t>
      </w:r>
      <w:r w:rsidRPr="00C538AF">
        <w:rPr>
          <w:rStyle w:val="StyleUnderline"/>
        </w:rPr>
        <w:t xml:space="preserve"> African-Americans waited 235 years after the founding of the</w:t>
      </w:r>
      <w:r w:rsidRPr="00C31BCA">
        <w:rPr>
          <w:rStyle w:val="StyleUnderline"/>
          <w:sz w:val="12"/>
          <w:u w:val="none"/>
        </w:rPr>
        <w:t>¶</w:t>
      </w:r>
      <w:r w:rsidRPr="00C538AF">
        <w:rPr>
          <w:rStyle w:val="StyleUnderline"/>
        </w:rPr>
        <w:t xml:space="preserve"> first public high school to get their first public high school. </w:t>
      </w:r>
      <w:r w:rsidRPr="00EF1D89">
        <w:t>It¶ would be another 84 years before the U.S. Supreme Court ruled¶ on Brown v. Board (1954) and nearly 20 more years before real¶ integration efforts were made.</w:t>
      </w:r>
      <w:r w:rsidRPr="00C31BCA">
        <w:rPr>
          <w:rStyle w:val="StyleUnderline"/>
          <w:sz w:val="12"/>
          <w:u w:val="none"/>
        </w:rPr>
        <w:t>¶</w:t>
      </w:r>
      <w:r w:rsidRPr="00C538AF">
        <w:rPr>
          <w:rStyle w:val="StyleUnderline"/>
        </w:rPr>
        <w:t xml:space="preserve"> </w:t>
      </w:r>
      <w:r w:rsidRPr="00C31BCA">
        <w:rPr>
          <w:sz w:val="16"/>
        </w:rPr>
        <w:t>Don’t forget, public school districts and elected officials</w:t>
      </w:r>
      <w:r w:rsidRPr="00C31BCA">
        <w:rPr>
          <w:sz w:val="12"/>
        </w:rPr>
        <w:t>¶</w:t>
      </w:r>
      <w:r w:rsidRPr="00C31BCA">
        <w:rPr>
          <w:sz w:val="16"/>
        </w:rPr>
        <w:t xml:space="preserve"> fought racial integration every step of the way. Some districts</w:t>
      </w:r>
      <w:r w:rsidRPr="00C31BCA">
        <w:rPr>
          <w:sz w:val="12"/>
        </w:rPr>
        <w:t>¶</w:t>
      </w:r>
      <w:r w:rsidRPr="00C31BCA">
        <w:rPr>
          <w:sz w:val="16"/>
        </w:rPr>
        <w:t xml:space="preserve"> zoned African-Americans completely outside their boundaries.</w:t>
      </w:r>
      <w:r w:rsidRPr="00C31BCA">
        <w:rPr>
          <w:sz w:val="12"/>
        </w:rPr>
        <w:t>¶</w:t>
      </w:r>
      <w:r w:rsidRPr="00C31BCA">
        <w:rPr>
          <w:sz w:val="16"/>
        </w:rPr>
        <w:t xml:space="preserve"> Others shut down altogether to avoid integration. Many urban</w:t>
      </w:r>
      <w:r w:rsidRPr="00C31BCA">
        <w:rPr>
          <w:sz w:val="12"/>
        </w:rPr>
        <w:t>¶</w:t>
      </w:r>
      <w:r w:rsidRPr="00C31BCA">
        <w:rPr>
          <w:sz w:val="16"/>
        </w:rPr>
        <w:t xml:space="preserve"> areas faced “white flight” as white families segregated</w:t>
      </w:r>
      <w:r w:rsidRPr="00C31BCA">
        <w:rPr>
          <w:sz w:val="12"/>
        </w:rPr>
        <w:t>¶</w:t>
      </w:r>
      <w:r w:rsidRPr="00C31BCA">
        <w:rPr>
          <w:sz w:val="16"/>
        </w:rPr>
        <w:t xml:space="preserve"> themselves into whiter public school enclaves.</w:t>
      </w:r>
      <w:r w:rsidRPr="00C31BCA">
        <w:rPr>
          <w:sz w:val="12"/>
        </w:rPr>
        <w:t>¶</w:t>
      </w:r>
      <w:r w:rsidRPr="00C31BCA">
        <w:rPr>
          <w:sz w:val="16"/>
        </w:rPr>
        <w:t xml:space="preserve"> After whitewashing this history, the </w:t>
      </w:r>
      <w:r w:rsidRPr="00EF1D89">
        <w:t>authors point to four¶ rural, North Carolina counties where black students make up 79¶ to 86 percent of public school enrollment while private schools¶ there are between 95 and 99 percent white</w:t>
      </w:r>
      <w:r w:rsidRPr="00E40395">
        <w:rPr>
          <w:rStyle w:val="Emphasis"/>
          <w:b w:val="0"/>
        </w:rPr>
        <w:t>. The point they</w:t>
      </w:r>
      <w:r w:rsidRPr="00C31BCA">
        <w:rPr>
          <w:rStyle w:val="Emphasis"/>
          <w:b w:val="0"/>
          <w:sz w:val="12"/>
          <w:u w:val="none"/>
        </w:rPr>
        <w:t>¶</w:t>
      </w:r>
      <w:r w:rsidRPr="00E40395">
        <w:rPr>
          <w:rStyle w:val="Emphasis"/>
          <w:b w:val="0"/>
        </w:rPr>
        <w:t xml:space="preserve"> seem intent on missing is that </w:t>
      </w:r>
      <w:r w:rsidRPr="00E40395">
        <w:rPr>
          <w:rStyle w:val="Emphasis"/>
        </w:rPr>
        <w:t>the new voucher plan likely would</w:t>
      </w:r>
      <w:r w:rsidRPr="00C31BCA">
        <w:rPr>
          <w:rStyle w:val="Emphasis"/>
          <w:b w:val="0"/>
          <w:sz w:val="12"/>
          <w:u w:val="none"/>
        </w:rPr>
        <w:t>¶</w:t>
      </w:r>
      <w:r w:rsidRPr="00E40395">
        <w:rPr>
          <w:rStyle w:val="Emphasis"/>
        </w:rPr>
        <w:t xml:space="preserve"> send many black students to largely white private schools – and</w:t>
      </w:r>
      <w:r w:rsidRPr="00C31BCA">
        <w:rPr>
          <w:rStyle w:val="Emphasis"/>
          <w:b w:val="0"/>
          <w:sz w:val="12"/>
          <w:u w:val="none"/>
        </w:rPr>
        <w:t>¶</w:t>
      </w:r>
      <w:r w:rsidRPr="00E40395">
        <w:rPr>
          <w:rStyle w:val="Emphasis"/>
        </w:rPr>
        <w:t xml:space="preserve"> thus reduce segregation.</w:t>
      </w:r>
      <w:r w:rsidRPr="00C31BCA">
        <w:rPr>
          <w:sz w:val="16"/>
        </w:rPr>
        <w:t xml:space="preserve"> How is that racist?</w:t>
      </w:r>
      <w:r w:rsidRPr="00C31BCA">
        <w:rPr>
          <w:sz w:val="12"/>
        </w:rPr>
        <w:t>¶</w:t>
      </w:r>
      <w:r w:rsidRPr="00C31BCA">
        <w:rPr>
          <w:sz w:val="16"/>
        </w:rPr>
        <w:t xml:space="preserve"> Finally, the authors directly link North Carolina’s recent</w:t>
      </w:r>
      <w:r w:rsidRPr="00C31BCA">
        <w:rPr>
          <w:sz w:val="12"/>
        </w:rPr>
        <w:t>¶</w:t>
      </w:r>
      <w:r w:rsidRPr="00C31BCA">
        <w:rPr>
          <w:sz w:val="16"/>
        </w:rPr>
        <w:t xml:space="preserve"> voucher legislation with racist policies occurring 40 to 60 years</w:t>
      </w:r>
      <w:r w:rsidRPr="00C31BCA">
        <w:rPr>
          <w:sz w:val="12"/>
        </w:rPr>
        <w:t>¶</w:t>
      </w:r>
      <w:r w:rsidRPr="00C31BCA">
        <w:rPr>
          <w:sz w:val="16"/>
        </w:rPr>
        <w:t xml:space="preserve"> prior. They write, “Private entities that profit from privatizing</w:t>
      </w:r>
      <w:r w:rsidRPr="00C31BCA">
        <w:rPr>
          <w:sz w:val="12"/>
        </w:rPr>
        <w:t>¶</w:t>
      </w:r>
      <w:r w:rsidRPr="00C31BCA">
        <w:rPr>
          <w:sz w:val="16"/>
        </w:rPr>
        <w:t xml:space="preserve"> our tax dollars have not been made to answer for the racist</w:t>
      </w:r>
      <w:r w:rsidRPr="00C31BCA">
        <w:rPr>
          <w:sz w:val="12"/>
        </w:rPr>
        <w:t>¶</w:t>
      </w:r>
      <w:r w:rsidRPr="00C31BCA">
        <w:rPr>
          <w:sz w:val="16"/>
        </w:rPr>
        <w:t xml:space="preserve"> history of their legislation.”</w:t>
      </w:r>
      <w:r w:rsidRPr="00C31BCA">
        <w:rPr>
          <w:sz w:val="12"/>
        </w:rPr>
        <w:t>¶</w:t>
      </w:r>
      <w:r w:rsidRPr="00C31BCA">
        <w:rPr>
          <w:sz w:val="16"/>
        </w:rPr>
        <w:t xml:space="preserve"> It is a head-scratching statement given the lingering racial</w:t>
      </w:r>
      <w:r w:rsidRPr="00C31BCA">
        <w:rPr>
          <w:sz w:val="12"/>
        </w:rPr>
        <w:t>¶</w:t>
      </w:r>
      <w:r w:rsidRPr="00C31BCA">
        <w:rPr>
          <w:sz w:val="16"/>
        </w:rPr>
        <w:t xml:space="preserve"> segregation in North Carolina along public school district lines.</w:t>
      </w:r>
      <w:r w:rsidRPr="00C31BCA">
        <w:rPr>
          <w:sz w:val="12"/>
        </w:rPr>
        <w:t>¶</w:t>
      </w:r>
      <w:r w:rsidRPr="00C31BCA">
        <w:rPr>
          <w:sz w:val="16"/>
        </w:rPr>
        <w:t xml:space="preserve"> Though the North Carolina student population is 52 percent</w:t>
      </w:r>
      <w:r w:rsidRPr="00C31BCA">
        <w:rPr>
          <w:sz w:val="12"/>
        </w:rPr>
        <w:t>¶</w:t>
      </w:r>
      <w:r w:rsidRPr="00C31BCA">
        <w:rPr>
          <w:sz w:val="16"/>
        </w:rPr>
        <w:t xml:space="preserve"> white and 26 percent black, districts range from 0.03 percent to</w:t>
      </w:r>
      <w:r w:rsidRPr="00C31BCA">
        <w:rPr>
          <w:sz w:val="12"/>
        </w:rPr>
        <w:t>¶</w:t>
      </w:r>
      <w:r w:rsidRPr="00C31BCA">
        <w:rPr>
          <w:sz w:val="16"/>
        </w:rPr>
        <w:t xml:space="preserve"> 95 percent black and 3 percent to 94 percent white. Take</w:t>
      </w:r>
      <w:r w:rsidRPr="00C31BCA">
        <w:rPr>
          <w:sz w:val="12"/>
        </w:rPr>
        <w:t>¶</w:t>
      </w:r>
      <w:r w:rsidRPr="00C31BCA">
        <w:rPr>
          <w:sz w:val="16"/>
        </w:rPr>
        <w:t xml:space="preserve"> neighboring Orange and Durham counties. Orange County is 64</w:t>
      </w:r>
      <w:r w:rsidRPr="00C31BCA">
        <w:rPr>
          <w:sz w:val="12"/>
        </w:rPr>
        <w:t>¶</w:t>
      </w:r>
      <w:r w:rsidRPr="00C31BCA">
        <w:rPr>
          <w:sz w:val="16"/>
        </w:rPr>
        <w:t xml:space="preserve"> percent white and 16 percent black. Durham County is 19</w:t>
      </w:r>
      <w:r w:rsidRPr="00C31BCA">
        <w:rPr>
          <w:sz w:val="12"/>
        </w:rPr>
        <w:t>¶</w:t>
      </w:r>
      <w:r w:rsidRPr="00C31BCA">
        <w:rPr>
          <w:sz w:val="16"/>
        </w:rPr>
        <w:t xml:space="preserve"> percent white and 51 percent black.</w:t>
      </w:r>
      <w:r w:rsidRPr="00C31BCA">
        <w:rPr>
          <w:sz w:val="12"/>
        </w:rPr>
        <w:t>¶</w:t>
      </w:r>
      <w:r w:rsidRPr="00C31BCA">
        <w:rPr>
          <w:sz w:val="16"/>
        </w:rPr>
        <w:t xml:space="preserve"> The authors’ statements are even more disappointing when</w:t>
      </w:r>
      <w:r w:rsidRPr="00C31BCA">
        <w:rPr>
          <w:sz w:val="12"/>
        </w:rPr>
        <w:t>¶</w:t>
      </w:r>
      <w:r w:rsidRPr="00C31BCA">
        <w:rPr>
          <w:sz w:val="16"/>
        </w:rPr>
        <w:t xml:space="preserve"> you realize the great work the UNC Center for Civil Rights has</w:t>
      </w:r>
      <w:r w:rsidRPr="00C31BCA">
        <w:rPr>
          <w:sz w:val="12"/>
        </w:rPr>
        <w:t>¶</w:t>
      </w:r>
      <w:r w:rsidRPr="00C31BCA">
        <w:rPr>
          <w:sz w:val="16"/>
        </w:rPr>
        <w:t xml:space="preserve"> done in highlighting the inequalities facing low-income and</w:t>
      </w:r>
      <w:r w:rsidRPr="00C31BCA">
        <w:rPr>
          <w:sz w:val="12"/>
        </w:rPr>
        <w:t>¶</w:t>
      </w:r>
      <w:r w:rsidRPr="00C31BCA">
        <w:rPr>
          <w:sz w:val="16"/>
        </w:rPr>
        <w:t xml:space="preserve"> minority students. Last year, the center’s report, “The State of</w:t>
      </w:r>
      <w:r w:rsidRPr="00C31BCA">
        <w:rPr>
          <w:sz w:val="12"/>
        </w:rPr>
        <w:t>¶</w:t>
      </w:r>
      <w:r w:rsidRPr="00C31BCA">
        <w:rPr>
          <w:sz w:val="16"/>
        </w:rPr>
        <w:t xml:space="preserve"> Exclusion,” blasted public school zoning policies. The report</w:t>
      </w:r>
      <w:r w:rsidRPr="00C31BCA">
        <w:rPr>
          <w:sz w:val="12"/>
        </w:rPr>
        <w:t>¶</w:t>
      </w:r>
      <w:r w:rsidRPr="00C31BCA">
        <w:rPr>
          <w:sz w:val="16"/>
        </w:rPr>
        <w:t xml:space="preserve"> found “failing schools” were the closest school to 48 percent of</w:t>
      </w:r>
      <w:r w:rsidRPr="00C31BCA">
        <w:rPr>
          <w:sz w:val="12"/>
        </w:rPr>
        <w:t>¶</w:t>
      </w:r>
      <w:r w:rsidRPr="00C31BCA">
        <w:rPr>
          <w:sz w:val="16"/>
        </w:rPr>
        <w:t xml:space="preserve"> all black students in the state, while high-poverty schools were</w:t>
      </w:r>
      <w:r w:rsidRPr="00C31BCA">
        <w:rPr>
          <w:sz w:val="12"/>
        </w:rPr>
        <w:t>¶</w:t>
      </w:r>
      <w:r w:rsidRPr="00C31BCA">
        <w:rPr>
          <w:sz w:val="16"/>
        </w:rPr>
        <w:t xml:space="preserve"> the closest to 68 percent. These rates were double the</w:t>
      </w:r>
      <w:r w:rsidRPr="00C31BCA">
        <w:rPr>
          <w:sz w:val="12"/>
        </w:rPr>
        <w:t>¶</w:t>
      </w:r>
      <w:r w:rsidRPr="00C31BCA">
        <w:rPr>
          <w:sz w:val="16"/>
        </w:rPr>
        <w:t xml:space="preserve"> statewide average for all students.</w:t>
      </w:r>
      <w:r w:rsidRPr="00C31BCA">
        <w:rPr>
          <w:sz w:val="12"/>
        </w:rPr>
        <w:t>¶</w:t>
      </w:r>
      <w:r w:rsidRPr="00C31BCA">
        <w:rPr>
          <w:sz w:val="16"/>
        </w:rPr>
        <w:t xml:space="preserve"> </w:t>
      </w:r>
      <w:r w:rsidRPr="00F92CE0">
        <w:rPr>
          <w:rStyle w:val="StyleUnderline"/>
        </w:rPr>
        <w:t>Given the existing racial and income disparities, the most</w:t>
      </w:r>
      <w:r w:rsidRPr="00C31BCA">
        <w:rPr>
          <w:rStyle w:val="StyleUnderline"/>
          <w:sz w:val="12"/>
          <w:u w:val="none"/>
        </w:rPr>
        <w:t>¶</w:t>
      </w:r>
      <w:r w:rsidRPr="00F92CE0">
        <w:rPr>
          <w:rStyle w:val="StyleUnderline"/>
        </w:rPr>
        <w:t xml:space="preserve"> likely beneficiaries of North Carolina’s voucher program – put on</w:t>
      </w:r>
      <w:r w:rsidRPr="00C31BCA">
        <w:rPr>
          <w:rStyle w:val="StyleUnderline"/>
          <w:sz w:val="12"/>
          <w:u w:val="none"/>
        </w:rPr>
        <w:t>¶</w:t>
      </w:r>
      <w:r w:rsidRPr="00F92CE0">
        <w:rPr>
          <w:rStyle w:val="StyleUnderline"/>
        </w:rPr>
        <w:t xml:space="preserve"> hold by a court injunction – are minority students. This is exactly</w:t>
      </w:r>
      <w:r w:rsidRPr="00C31BCA">
        <w:rPr>
          <w:rStyle w:val="StyleUnderline"/>
          <w:sz w:val="12"/>
          <w:u w:val="none"/>
        </w:rPr>
        <w:t>¶</w:t>
      </w:r>
      <w:r w:rsidRPr="00F92CE0">
        <w:rPr>
          <w:rStyle w:val="StyleUnderline"/>
        </w:rPr>
        <w:t xml:space="preserve"> what we saw in Florida after the state passed the Tax Credit</w:t>
      </w:r>
      <w:r w:rsidRPr="00C31BCA">
        <w:rPr>
          <w:rStyle w:val="StyleUnderline"/>
          <w:sz w:val="12"/>
          <w:u w:val="none"/>
        </w:rPr>
        <w:t>¶</w:t>
      </w:r>
      <w:r w:rsidRPr="00F92CE0">
        <w:rPr>
          <w:rStyle w:val="StyleUnderline"/>
        </w:rPr>
        <w:t xml:space="preserve"> Scholarship Program. Today, 70 percent of scholarship students</w:t>
      </w:r>
      <w:r w:rsidRPr="00C31BCA">
        <w:rPr>
          <w:rStyle w:val="StyleUnderline"/>
          <w:sz w:val="12"/>
          <w:u w:val="none"/>
        </w:rPr>
        <w:t>¶</w:t>
      </w:r>
      <w:r w:rsidRPr="00F92CE0">
        <w:rPr>
          <w:rStyle w:val="StyleUnderline"/>
        </w:rPr>
        <w:t xml:space="preserve"> attending private schools are black or Hispanic. Half of the</w:t>
      </w:r>
      <w:r w:rsidRPr="00C31BCA">
        <w:rPr>
          <w:rStyle w:val="StyleUnderline"/>
          <w:sz w:val="12"/>
          <w:u w:val="none"/>
        </w:rPr>
        <w:t>¶</w:t>
      </w:r>
      <w:r w:rsidRPr="00F92CE0">
        <w:rPr>
          <w:rStyle w:val="StyleUnderline"/>
        </w:rPr>
        <w:t xml:space="preserve"> students come from single-parent households, while the</w:t>
      </w:r>
      <w:r w:rsidRPr="00C31BCA">
        <w:rPr>
          <w:rStyle w:val="StyleUnderline"/>
          <w:sz w:val="12"/>
          <w:u w:val="none"/>
        </w:rPr>
        <w:t>¶</w:t>
      </w:r>
      <w:r w:rsidRPr="00F92CE0">
        <w:rPr>
          <w:rStyle w:val="StyleUnderline"/>
        </w:rPr>
        <w:t xml:space="preserve"> average scholarship student lives in a family with a household</w:t>
      </w:r>
      <w:r w:rsidRPr="00C31BCA">
        <w:rPr>
          <w:rStyle w:val="StyleUnderline"/>
          <w:sz w:val="12"/>
          <w:u w:val="none"/>
        </w:rPr>
        <w:t>¶</w:t>
      </w:r>
      <w:r w:rsidRPr="00F92CE0">
        <w:rPr>
          <w:rStyle w:val="StyleUnderline"/>
        </w:rPr>
        <w:t xml:space="preserve"> income just 9 percent above poverty.</w:t>
      </w:r>
      <w:r w:rsidRPr="00C31BCA">
        <w:rPr>
          <w:sz w:val="12"/>
        </w:rPr>
        <w:t>¶</w:t>
      </w:r>
      <w:r w:rsidRPr="00C31BCA">
        <w:rPr>
          <w:sz w:val="16"/>
        </w:rPr>
        <w:t xml:space="preserve"> Isn’t this exactly the student population Haddix, Dorosin and</w:t>
      </w:r>
      <w:r w:rsidRPr="00C31BCA">
        <w:rPr>
          <w:sz w:val="12"/>
        </w:rPr>
        <w:t>¶</w:t>
      </w:r>
      <w:r w:rsidRPr="00C31BCA">
        <w:rPr>
          <w:sz w:val="16"/>
        </w:rPr>
        <w:t xml:space="preserve"> the UNC Center for Civil Rights wish to help in North Carolina?</w:t>
      </w:r>
    </w:p>
    <w:p w14:paraId="665CC0D0" w14:textId="77777777" w:rsidR="004C2EF7" w:rsidRPr="004C2EF7" w:rsidRDefault="004C2EF7" w:rsidP="004C2EF7"/>
    <w:p w14:paraId="3DA71595" w14:textId="0090C82B" w:rsidR="000C45C9" w:rsidRDefault="00151D6A" w:rsidP="00151D6A">
      <w:pPr>
        <w:pStyle w:val="Heading2"/>
      </w:pPr>
      <w:r>
        <w:t>Vouchers bad</w:t>
      </w:r>
    </w:p>
    <w:p w14:paraId="5E8D5B6D" w14:textId="65AB1840" w:rsidR="00880B52" w:rsidRDefault="00880B52" w:rsidP="00F026A2">
      <w:pPr>
        <w:pStyle w:val="Heading3"/>
      </w:pPr>
      <w:r>
        <w:t xml:space="preserve">Voucher </w:t>
      </w:r>
    </w:p>
    <w:p w14:paraId="7B741B37" w14:textId="03111B27" w:rsidR="005919FF" w:rsidRDefault="005919FF" w:rsidP="00FC41EE">
      <w:pPr>
        <w:pStyle w:val="Heading4"/>
      </w:pPr>
      <w:r>
        <w:t>Evidence fr</w:t>
      </w:r>
      <w:r w:rsidR="00B252B4">
        <w:t xml:space="preserve">om US shows vouchers and private schools don’t improve outcomes – increase segregation </w:t>
      </w:r>
    </w:p>
    <w:p w14:paraId="7CF5647B" w14:textId="77777777" w:rsidR="00880B52" w:rsidRPr="00D11E70" w:rsidRDefault="00880B52" w:rsidP="00880B52">
      <w:pPr>
        <w:rPr>
          <w:b/>
        </w:rPr>
      </w:pPr>
      <w:r w:rsidRPr="00D11E70">
        <w:rPr>
          <w:b/>
        </w:rPr>
        <w:t xml:space="preserve">Rizvi, Department of Global Studies in Education University of Melbourne 2016 </w:t>
      </w:r>
    </w:p>
    <w:p w14:paraId="6D1CBB04" w14:textId="77777777" w:rsidR="00880B52" w:rsidRPr="00FE36CA" w:rsidRDefault="00880B52" w:rsidP="00880B52">
      <w:r w:rsidRPr="00582D59">
        <w:t xml:space="preserve">(Fazal Rizvi “Privatization in Education: Trends and Consequences” </w:t>
      </w:r>
      <w:r w:rsidRPr="00777A18">
        <w:t>EDUCATION RESEARCH AND FORESIGHT • WORKING PAPERS</w:t>
      </w:r>
      <w:r>
        <w:t xml:space="preserve"> October 2016 </w:t>
      </w:r>
      <w:hyperlink r:id="rId39" w:history="1">
        <w:r w:rsidRPr="000124A7">
          <w:rPr>
            <w:rStyle w:val="Hyperlink"/>
          </w:rPr>
          <w:t>http://unesdoc.unesco.org/images/0024/002464/246485E.pdf</w:t>
        </w:r>
      </w:hyperlink>
      <w:r>
        <w:t xml:space="preserve"> accessed GDI TM)</w:t>
      </w:r>
    </w:p>
    <w:p w14:paraId="6FCE4D94" w14:textId="50B0AF2E" w:rsidR="00880B52" w:rsidRPr="00880B52" w:rsidRDefault="00880B52" w:rsidP="00880B52">
      <w:r>
        <w:t xml:space="preserve">It has often been argued that privatization has the potential to improve the quality of educational provision. A </w:t>
      </w:r>
      <w:r w:rsidRPr="005919FF">
        <w:rPr>
          <w:rStyle w:val="StyleUnderline"/>
        </w:rPr>
        <w:t>recent review of research on publicly funded private schools vouchers in the United States, however, suggests no clear advantage in academic achievement for students attending private schools</w:t>
      </w:r>
      <w:r>
        <w:t xml:space="preserve">. According to Chris and Sarah Lubienski (2014), </w:t>
      </w:r>
      <w:r w:rsidRPr="005919FF">
        <w:rPr>
          <w:rStyle w:val="StyleUnderline"/>
        </w:rPr>
        <w:t>the evidence about charter schools effectiveness is equally mixed.</w:t>
      </w:r>
      <w:r>
        <w:t xml:space="preserve"> </w:t>
      </w:r>
      <w:r w:rsidRPr="005919FF">
        <w:rPr>
          <w:rStyle w:val="StyleUnderline"/>
        </w:rPr>
        <w:t>More disturbing is the finding from the United States that private schools are more economically and racially segregated than public schools, and that they underrepresent students with special needs.</w:t>
      </w:r>
      <w:r>
        <w:t xml:space="preserve"> Furthermore, </w:t>
      </w:r>
      <w:r w:rsidRPr="005919FF">
        <w:rPr>
          <w:rStyle w:val="StyleUnderline"/>
        </w:rPr>
        <w:t>public schools are less likely to provide access to new technologies, science laboratories and secure environments.</w:t>
      </w:r>
      <w:r>
        <w:t xml:space="preserve"> In lower income countries, where the idea of low fees private schools has been widely championed (see Tooley, 2000), the quality of instruction remains consistently low. Also missing in these schools are pedagogically enriching activities. In India, even after the introduction of the Right to Education Act in 2010, which mandates each school to enroll 25% of its students from marginalized communities, patterns of educational inequality persist, and are intensified across public and private schools owing largely to economic factors (Pratham, 2015).</w:t>
      </w:r>
    </w:p>
    <w:p w14:paraId="7EFE8ED2" w14:textId="275E679D" w:rsidR="00F026A2" w:rsidRPr="00F026A2" w:rsidRDefault="00F026A2" w:rsidP="00F026A2">
      <w:pPr>
        <w:pStyle w:val="Heading3"/>
      </w:pPr>
      <w:r>
        <w:t xml:space="preserve">Vouchers increase segregation </w:t>
      </w:r>
    </w:p>
    <w:p w14:paraId="62438123" w14:textId="66584EE4" w:rsidR="008C1754" w:rsidRPr="008C1754" w:rsidRDefault="008C1754" w:rsidP="008C1754">
      <w:pPr>
        <w:pStyle w:val="Heading4"/>
      </w:pPr>
      <w:r>
        <w:t xml:space="preserve">Vouchers increase racial segregation </w:t>
      </w:r>
    </w:p>
    <w:p w14:paraId="29A29F8F" w14:textId="77777777" w:rsidR="008C1754" w:rsidRDefault="008C1754" w:rsidP="008C1754">
      <w:pPr>
        <w:rPr>
          <w:b/>
          <w:sz w:val="26"/>
          <w:szCs w:val="26"/>
        </w:rPr>
      </w:pPr>
      <w:r>
        <w:rPr>
          <w:b/>
          <w:sz w:val="26"/>
          <w:szCs w:val="26"/>
        </w:rPr>
        <w:t xml:space="preserve">Ford, </w:t>
      </w:r>
      <w:r w:rsidRPr="00636617">
        <w:t>Special Assistant, K-12 Education Team, Center for American Progress,</w:t>
      </w:r>
      <w:r>
        <w:t xml:space="preserve"> </w:t>
      </w:r>
      <w:r w:rsidRPr="0064645F">
        <w:rPr>
          <w:b/>
          <w:sz w:val="26"/>
          <w:szCs w:val="26"/>
        </w:rPr>
        <w:t>et al.</w:t>
      </w:r>
      <w:r>
        <w:rPr>
          <w:b/>
          <w:sz w:val="26"/>
          <w:szCs w:val="26"/>
        </w:rPr>
        <w:t xml:space="preserve"> 2017</w:t>
      </w:r>
    </w:p>
    <w:p w14:paraId="5ECFF7D4" w14:textId="77777777" w:rsidR="008C1754" w:rsidRPr="00E054F8" w:rsidRDefault="008C1754" w:rsidP="008C1754">
      <w:r>
        <w:t>(Chris, “</w:t>
      </w:r>
      <w:r w:rsidRPr="0064645F">
        <w:t>The Racist Origins of Private School Vouchers</w:t>
      </w:r>
      <w:r>
        <w:t xml:space="preserve">”, Center for American Progress, </w:t>
      </w:r>
      <w:r w:rsidRPr="002110F5">
        <w:t>July 12, 2017</w:t>
      </w:r>
      <w:r>
        <w:t xml:space="preserve">, </w:t>
      </w:r>
      <w:r w:rsidRPr="00DC575E">
        <w:t>https://www.americanprogress.org/issues/education/reports/2017/07/12/435629/racist-origins-private-school-vouchers/</w:t>
      </w:r>
      <w:r>
        <w:t>, accessed 7/14/17, GDI-JG)</w:t>
      </w:r>
    </w:p>
    <w:p w14:paraId="6B6379C6" w14:textId="77777777" w:rsidR="008C1754" w:rsidRDefault="008C1754" w:rsidP="008C1754">
      <w:pPr>
        <w:rPr>
          <w:rStyle w:val="StyleUnderline"/>
        </w:rPr>
      </w:pPr>
      <w:r w:rsidRPr="002041FA">
        <w:rPr>
          <w:rStyle w:val="StyleUnderline"/>
        </w:rPr>
        <w:t>The impacts of the first private school voucher programs in the South still reverberate today in battles for adequate and equitable funding of public education</w:t>
      </w:r>
      <w:r w:rsidRPr="00AA3255">
        <w:rPr>
          <w:sz w:val="16"/>
        </w:rPr>
        <w:t xml:space="preserve">. And </w:t>
      </w:r>
      <w:r w:rsidRPr="002041FA">
        <w:rPr>
          <w:rStyle w:val="StyleUnderline"/>
        </w:rPr>
        <w:t>when</w:t>
      </w:r>
      <w:r w:rsidRPr="00AA3255">
        <w:rPr>
          <w:sz w:val="16"/>
        </w:rPr>
        <w:t xml:space="preserve"> President </w:t>
      </w:r>
      <w:r w:rsidRPr="002041FA">
        <w:rPr>
          <w:rStyle w:val="StyleUnderline"/>
        </w:rPr>
        <w:t>Trump nominated</w:t>
      </w:r>
      <w:r w:rsidRPr="00AA3255">
        <w:rPr>
          <w:sz w:val="16"/>
        </w:rPr>
        <w:t xml:space="preserve"> Betsy </w:t>
      </w:r>
      <w:r w:rsidRPr="002041FA">
        <w:rPr>
          <w:rStyle w:val="StyleUnderline"/>
        </w:rPr>
        <w:t>DeVos</w:t>
      </w:r>
      <w:r w:rsidRPr="00AA3255">
        <w:rPr>
          <w:sz w:val="16"/>
        </w:rPr>
        <w:t xml:space="preserve">—a longtime Republican donor with a passion for private school vouchers—to become the next secretary of education, </w:t>
      </w:r>
      <w:r w:rsidRPr="00AA3255">
        <w:rPr>
          <w:rStyle w:val="StyleUnderline"/>
        </w:rPr>
        <w:t>he elevated vouchers to the forefront of the national policy conversation</w:t>
      </w:r>
      <w:r w:rsidRPr="00AA3255">
        <w:rPr>
          <w:sz w:val="16"/>
        </w:rPr>
        <w:t xml:space="preserve">.67 Swiftly thereafter, </w:t>
      </w:r>
      <w:r w:rsidRPr="00AA3255">
        <w:rPr>
          <w:rStyle w:val="StyleUnderline"/>
        </w:rPr>
        <w:t>Trump and DeVos proposed to cut billions in funding for public schools while creating the first nationwide federal private school vouchers program</w:t>
      </w:r>
      <w:r w:rsidRPr="00AA3255">
        <w:rPr>
          <w:sz w:val="16"/>
        </w:rPr>
        <w:t xml:space="preserve">.68 What’s more, in May 2017, while defending the Trump budget before the House Appropriations Subcommittee on Labor, Health and Human Services, Education, and Related Agencies, </w:t>
      </w:r>
      <w:r w:rsidRPr="00AA3255">
        <w:rPr>
          <w:rStyle w:val="StyleUnderline"/>
        </w:rPr>
        <w:t>DeVos refused to say that the Department of Education, under her leadership, would protect students against all forms of discrimination in private schools that receive federal taxpayer dollars through vouchers</w:t>
      </w:r>
      <w:r w:rsidRPr="00AA3255">
        <w:rPr>
          <w:sz w:val="16"/>
        </w:rPr>
        <w:t>.69</w:t>
      </w:r>
      <w:r w:rsidRPr="00AA3255">
        <w:rPr>
          <w:sz w:val="12"/>
        </w:rPr>
        <w:t>∂</w:t>
      </w:r>
      <w:r w:rsidRPr="00AA3255">
        <w:rPr>
          <w:sz w:val="16"/>
        </w:rPr>
        <w:t xml:space="preserve"> Moreover, </w:t>
      </w:r>
      <w:r w:rsidRPr="00AA3255">
        <w:rPr>
          <w:rStyle w:val="StyleUnderline"/>
        </w:rPr>
        <w:t>both Trump and DeVos have a worrying pattern of denying or ignoring history</w:t>
      </w:r>
      <w:r w:rsidRPr="00AA3255">
        <w:rPr>
          <w:sz w:val="16"/>
        </w:rPr>
        <w:t xml:space="preserve">. In February, </w:t>
      </w:r>
      <w:r w:rsidRPr="00AA3255">
        <w:rPr>
          <w:rStyle w:val="StyleUnderline"/>
        </w:rPr>
        <w:t>DeVos referred to historically black colleges and universities (HBCUs) as “real pioneers when it comes to school choice,” failing to mention that these institutions emerged to serve black students who were being shut out of institutions of higher education that were discriminating against them</w:t>
      </w:r>
      <w:r w:rsidRPr="00AA3255">
        <w:rPr>
          <w:sz w:val="16"/>
        </w:rPr>
        <w:t xml:space="preserve">.70 And President </w:t>
      </w:r>
      <w:r w:rsidRPr="00AA3255">
        <w:rPr>
          <w:rStyle w:val="StyleUnderline"/>
        </w:rPr>
        <w:t>Trump has also shown a lack of appreciation for the history of racism in the country</w:t>
      </w:r>
      <w:r w:rsidRPr="00AA3255">
        <w:rPr>
          <w:sz w:val="16"/>
        </w:rPr>
        <w:t>.71</w:t>
      </w:r>
      <w:r w:rsidRPr="00AA3255">
        <w:rPr>
          <w:sz w:val="12"/>
        </w:rPr>
        <w:t>∂</w:t>
      </w:r>
      <w:r w:rsidRPr="00AA3255">
        <w:rPr>
          <w:sz w:val="16"/>
        </w:rPr>
        <w:t xml:space="preserve"> </w:t>
      </w:r>
      <w:r w:rsidRPr="00AA3255">
        <w:rPr>
          <w:rStyle w:val="StyleUnderline"/>
        </w:rPr>
        <w:t>Voucher schemes</w:t>
      </w:r>
      <w:r w:rsidRPr="00AA3255">
        <w:rPr>
          <w:sz w:val="16"/>
        </w:rPr>
        <w:t>—such as those backed by President Trump and Secretary DeVos—</w:t>
      </w:r>
      <w:r w:rsidRPr="00AA3255">
        <w:rPr>
          <w:rStyle w:val="StyleUnderline"/>
        </w:rPr>
        <w:t>are fundamentally positioned to funnel taxpayers’ dollars into private schools while draining much-needed resources from public schools and the vulnerable students who attend them. Policymakers must consider the origins of vouchers and their impact on segregation and support for public education. No matter how well intentioned, widespread voucher programs risk exacerbating segregation in schools and leaving the most vulnerable students and the public schools they attend behind.</w:t>
      </w:r>
    </w:p>
    <w:p w14:paraId="530CE5E8" w14:textId="77777777" w:rsidR="00F026A2" w:rsidRDefault="00F026A2" w:rsidP="008C1754">
      <w:pPr>
        <w:rPr>
          <w:u w:val="single"/>
        </w:rPr>
      </w:pPr>
    </w:p>
    <w:p w14:paraId="25CE3E39" w14:textId="77777777" w:rsidR="00F026A2" w:rsidRDefault="00F026A2" w:rsidP="00F026A2">
      <w:pPr>
        <w:pStyle w:val="Heading4"/>
      </w:pPr>
      <w:r>
        <w:t>No solvency and turn—school voucher programs exacerbate class and racial divides—programs in Sweden, Chile, and Indiana prove</w:t>
      </w:r>
    </w:p>
    <w:p w14:paraId="7435DE41" w14:textId="77777777" w:rsidR="00F026A2" w:rsidRDefault="00F026A2" w:rsidP="00F026A2">
      <w:pPr>
        <w:rPr>
          <w:b/>
          <w:sz w:val="26"/>
          <w:szCs w:val="26"/>
        </w:rPr>
      </w:pPr>
      <w:r>
        <w:rPr>
          <w:b/>
          <w:sz w:val="26"/>
          <w:szCs w:val="26"/>
        </w:rPr>
        <w:t xml:space="preserve">Ford, </w:t>
      </w:r>
      <w:r w:rsidRPr="00636617">
        <w:t>Special Assistant, K-12 Education Team, Center for American Progress,</w:t>
      </w:r>
      <w:r>
        <w:t xml:space="preserve"> </w:t>
      </w:r>
      <w:r w:rsidRPr="0064645F">
        <w:rPr>
          <w:b/>
          <w:sz w:val="26"/>
          <w:szCs w:val="26"/>
        </w:rPr>
        <w:t>et al.</w:t>
      </w:r>
      <w:r>
        <w:rPr>
          <w:b/>
          <w:sz w:val="26"/>
          <w:szCs w:val="26"/>
        </w:rPr>
        <w:t xml:space="preserve"> 2017</w:t>
      </w:r>
    </w:p>
    <w:p w14:paraId="519C63BD" w14:textId="77777777" w:rsidR="00F026A2" w:rsidRPr="007D6510" w:rsidRDefault="00F026A2" w:rsidP="00F026A2">
      <w:r>
        <w:t>(Chris, “</w:t>
      </w:r>
      <w:r w:rsidRPr="0064645F">
        <w:t>The Racist Origins of Private School Vouchers</w:t>
      </w:r>
      <w:r>
        <w:t xml:space="preserve">”, Center for American Progress, </w:t>
      </w:r>
      <w:r w:rsidRPr="002110F5">
        <w:t>July 12, 2017</w:t>
      </w:r>
      <w:r>
        <w:t xml:space="preserve">, </w:t>
      </w:r>
      <w:r w:rsidRPr="00BB173E">
        <w:t>https://www.americanprogress.org/issues/education/reports/2017/07/12/435629/racist-origins-private-school-vouchers/</w:t>
      </w:r>
      <w:r>
        <w:t>, accessed 7/14/17, GDI-JG)</w:t>
      </w:r>
    </w:p>
    <w:p w14:paraId="77AB3AE0" w14:textId="77777777" w:rsidR="00F026A2" w:rsidRPr="005E39B4" w:rsidRDefault="00F026A2" w:rsidP="00F026A2">
      <w:pPr>
        <w:rPr>
          <w:u w:val="single"/>
        </w:rPr>
      </w:pPr>
      <w:r w:rsidRPr="007D6510">
        <w:rPr>
          <w:sz w:val="16"/>
        </w:rPr>
        <w:t xml:space="preserve">Today, </w:t>
      </w:r>
      <w:r w:rsidRPr="000B2208">
        <w:rPr>
          <w:rStyle w:val="StyleUnderline"/>
        </w:rPr>
        <w:t>voucher programs vary greatly in design and eligibility criteria. Almost all prioritize access for low-income students though some are eligible to all students regardless of their financial means. And even contemporary race-neutral voucher programs can have the effect of exacerbating racial and socio-economic segregation</w:t>
      </w:r>
      <w:r w:rsidRPr="004272F4">
        <w:rPr>
          <w:rStyle w:val="StyleUnderline"/>
        </w:rPr>
        <w:t xml:space="preserve">. A recent analysis by The Century Foundation demonstrated that voucher programs </w:t>
      </w:r>
      <w:r w:rsidRPr="007D6510">
        <w:rPr>
          <w:sz w:val="16"/>
        </w:rPr>
        <w:t xml:space="preserve">tend to </w:t>
      </w:r>
      <w:r w:rsidRPr="004272F4">
        <w:rPr>
          <w:rStyle w:val="StyleUnderline"/>
        </w:rPr>
        <w:t xml:space="preserve">benefit the most advantaged students </w:t>
      </w:r>
      <w:r w:rsidRPr="007D6510">
        <w:rPr>
          <w:sz w:val="16"/>
        </w:rPr>
        <w:t xml:space="preserve">eligible for the programs.61 </w:t>
      </w:r>
      <w:r w:rsidRPr="004272F4">
        <w:rPr>
          <w:rStyle w:val="StyleUnderline"/>
        </w:rPr>
        <w:t>Widespread enactment of private school choice in other nations such as Sweden and Chile has led to increasingly economically segregated schools</w:t>
      </w:r>
      <w:r w:rsidRPr="007D6510">
        <w:rPr>
          <w:sz w:val="16"/>
        </w:rPr>
        <w:t>.62</w:t>
      </w:r>
      <w:r w:rsidRPr="007D6510">
        <w:rPr>
          <w:sz w:val="12"/>
        </w:rPr>
        <w:t>∂</w:t>
      </w:r>
      <w:r w:rsidRPr="007D6510">
        <w:rPr>
          <w:sz w:val="16"/>
        </w:rPr>
        <w:t xml:space="preserve"> </w:t>
      </w:r>
      <w:r w:rsidRPr="004272F4">
        <w:rPr>
          <w:rStyle w:val="StyleUnderline"/>
        </w:rPr>
        <w:t>Chile’s voucher program has led to widespread socio-economic stratification and a decline in public school enrollment, all while making little to no impact on student achievement</w:t>
      </w:r>
      <w:r w:rsidRPr="007D6510">
        <w:rPr>
          <w:sz w:val="16"/>
        </w:rPr>
        <w:t xml:space="preserve">.63 </w:t>
      </w:r>
      <w:r w:rsidRPr="004272F4">
        <w:rPr>
          <w:rStyle w:val="StyleUnderline"/>
        </w:rPr>
        <w:t>The program’s design</w:t>
      </w:r>
      <w:r w:rsidRPr="007D6510">
        <w:rPr>
          <w:sz w:val="16"/>
        </w:rPr>
        <w:t xml:space="preserve"> essentially </w:t>
      </w:r>
      <w:r w:rsidRPr="004272F4">
        <w:rPr>
          <w:rStyle w:val="StyleUnderline"/>
        </w:rPr>
        <w:t>creates</w:t>
      </w:r>
      <w:r w:rsidRPr="007D6510">
        <w:rPr>
          <w:sz w:val="16"/>
        </w:rPr>
        <w:t xml:space="preserve"> three school systems: </w:t>
      </w:r>
      <w:r w:rsidRPr="004272F4">
        <w:rPr>
          <w:rStyle w:val="StyleUnderline"/>
        </w:rPr>
        <w:t>public schools attended mostly by the lowest-income students; voucher-subsidized private schools attended by more middle-class students, as they can charge additional fees or tuition; and nonsubsidized private schools attended by the wealthiest students. This</w:t>
      </w:r>
      <w:r w:rsidRPr="007D6510">
        <w:rPr>
          <w:sz w:val="16"/>
        </w:rPr>
        <w:t xml:space="preserve"> design—and the relatively small number of private schools in rural communities—</w:t>
      </w:r>
      <w:r w:rsidRPr="004272F4">
        <w:rPr>
          <w:rStyle w:val="StyleUnderline"/>
        </w:rPr>
        <w:t>has greatly contributed to this socio-economic segregation</w:t>
      </w:r>
      <w:r w:rsidRPr="007D6510">
        <w:rPr>
          <w:sz w:val="16"/>
        </w:rPr>
        <w:t xml:space="preserve">.64 </w:t>
      </w:r>
      <w:r w:rsidRPr="004272F4">
        <w:rPr>
          <w:rStyle w:val="StyleUnderline"/>
        </w:rPr>
        <w:t>Such policies, if adopted nationally in the United States, could have similar consequences for economic and racial segregation considering the strong correlation between race and income in many places.</w:t>
      </w:r>
      <w:r w:rsidRPr="007D6510">
        <w:rPr>
          <w:rStyle w:val="StyleUnderline"/>
          <w:sz w:val="12"/>
          <w:u w:val="none"/>
        </w:rPr>
        <w:t>∂</w:t>
      </w:r>
      <w:r w:rsidRPr="007D6510">
        <w:rPr>
          <w:rStyle w:val="StyleUnderline"/>
          <w:sz w:val="12"/>
        </w:rPr>
        <w:t xml:space="preserve"> </w:t>
      </w:r>
      <w:r w:rsidRPr="004272F4">
        <w:rPr>
          <w:rStyle w:val="StyleUnderline"/>
        </w:rPr>
        <w:t>Indiana’s voucher program provides a case study for how voucher programs may benefit one group of students over another</w:t>
      </w:r>
      <w:r w:rsidRPr="007D6510">
        <w:rPr>
          <w:sz w:val="16"/>
        </w:rPr>
        <w:t xml:space="preserve">. Recently, </w:t>
      </w:r>
      <w:r w:rsidRPr="004272F4">
        <w:rPr>
          <w:rStyle w:val="StyleUnderline"/>
        </w:rPr>
        <w:t>NPR reported that Indiana’s statewide voucher program increasingly benefits white, suburban, middle-class families more than the low-income students in underperforming schools whom the program was originally intended to serve.</w:t>
      </w:r>
      <w:r w:rsidRPr="007D6510">
        <w:rPr>
          <w:sz w:val="16"/>
        </w:rPr>
        <w:t xml:space="preserve">65 Today, </w:t>
      </w:r>
      <w:r w:rsidRPr="004272F4">
        <w:rPr>
          <w:rStyle w:val="StyleUnderline"/>
        </w:rPr>
        <w:t>around 60 percent of voucher recipients come from white families</w:t>
      </w:r>
      <w:r w:rsidRPr="007D6510">
        <w:rPr>
          <w:sz w:val="16"/>
        </w:rPr>
        <w:t xml:space="preserve">, </w:t>
      </w:r>
      <w:r w:rsidRPr="007D6510">
        <w:rPr>
          <w:rStyle w:val="StyleUnderline"/>
        </w:rPr>
        <w:t>an increase of 14 percent since the program’s inception in 2013</w:t>
      </w:r>
      <w:r w:rsidRPr="007D6510">
        <w:rPr>
          <w:sz w:val="16"/>
        </w:rPr>
        <w:t xml:space="preserve">. </w:t>
      </w:r>
      <w:r w:rsidRPr="007D6510">
        <w:rPr>
          <w:rStyle w:val="StyleUnderline"/>
        </w:rPr>
        <w:t>The percentage of black students receiving vouchers has dropped to 12 percent, down from 24 percent in 2013</w:t>
      </w:r>
      <w:r w:rsidRPr="007D6510">
        <w:rPr>
          <w:sz w:val="16"/>
        </w:rPr>
        <w:t xml:space="preserve">. Furthermore, NPR’s investigative report notes that </w:t>
      </w:r>
      <w:r w:rsidRPr="007D6510">
        <w:rPr>
          <w:rStyle w:val="StyleUnderline"/>
        </w:rPr>
        <w:t>more than 50 percent of the students enrolled in the voucher program have never attended a public school</w:t>
      </w:r>
      <w:r w:rsidRPr="007D6510">
        <w:rPr>
          <w:sz w:val="16"/>
        </w:rPr>
        <w:t>.66</w:t>
      </w:r>
      <w:r w:rsidRPr="007D6510">
        <w:rPr>
          <w:sz w:val="12"/>
        </w:rPr>
        <w:t>∂</w:t>
      </w:r>
      <w:r w:rsidRPr="007D6510">
        <w:rPr>
          <w:sz w:val="16"/>
        </w:rPr>
        <w:t xml:space="preserve"> While there is no indication of racial motivation among the Indiana lawmakers who created the voucher program</w:t>
      </w:r>
      <w:r w:rsidRPr="007D6510">
        <w:rPr>
          <w:rStyle w:val="StyleUnderline"/>
        </w:rPr>
        <w:t>, the effects are clear: Indiana’s voucher program increasingly benefits higher-income white students, many of whom are already in private schools, and diverts funding from all other students who remain in the public school system.</w:t>
      </w:r>
    </w:p>
    <w:p w14:paraId="6F41021A" w14:textId="61560286" w:rsidR="00623564" w:rsidRDefault="00623564" w:rsidP="00623564">
      <w:pPr>
        <w:pStyle w:val="Heading3"/>
      </w:pPr>
      <w:r>
        <w:t xml:space="preserve">Vouchers increase educational inequality </w:t>
      </w:r>
    </w:p>
    <w:p w14:paraId="0E1413A6" w14:textId="387690DC" w:rsidR="00151D6A" w:rsidRDefault="00F571EF" w:rsidP="00F571EF">
      <w:pPr>
        <w:pStyle w:val="Heading4"/>
      </w:pPr>
      <w:r>
        <w:t xml:space="preserve">Vouchers </w:t>
      </w:r>
      <w:r w:rsidR="00623564">
        <w:t xml:space="preserve">intensify resource disparities – means low income families won’t benefit </w:t>
      </w:r>
    </w:p>
    <w:p w14:paraId="19CC9070" w14:textId="107F7201" w:rsidR="00F571EF" w:rsidRPr="00F571EF" w:rsidRDefault="00F571EF" w:rsidP="00F571EF">
      <w:pPr>
        <w:rPr>
          <w:rFonts w:ascii="Times New Roman" w:hAnsi="Times New Roman" w:cs="Times New Roman"/>
        </w:rPr>
      </w:pPr>
      <w:r w:rsidRPr="004A1927">
        <w:rPr>
          <w:rStyle w:val="Style13ptBold"/>
          <w:rFonts w:ascii="Times New Roman" w:hAnsi="Times New Roman" w:cs="Times New Roman"/>
        </w:rPr>
        <w:t>Barkan, Writer for Dissent Magazine, 17</w:t>
      </w:r>
      <w:r w:rsidRPr="004A1927">
        <w:rPr>
          <w:rFonts w:ascii="Times New Roman" w:hAnsi="Times New Roman" w:cs="Times New Roman"/>
        </w:rPr>
        <w:t xml:space="preserve"> (Joanne. “Milton Friedman, Betsy DeVos, and the Privatization of Public Education”. Dissent. 1-17-17. </w:t>
      </w:r>
      <w:hyperlink r:id="rId40" w:history="1">
        <w:r w:rsidRPr="004A1927">
          <w:rPr>
            <w:rStyle w:val="Hyperlink"/>
            <w:rFonts w:ascii="Times New Roman" w:hAnsi="Times New Roman" w:cs="Times New Roman"/>
          </w:rPr>
          <w:t>https://www.dissentmagazine.org/online_articles/betsy-devos-milton-friedman-public-education-privatization</w:t>
        </w:r>
      </w:hyperlink>
      <w:r w:rsidRPr="004A1927">
        <w:rPr>
          <w:rFonts w:ascii="Times New Roman" w:hAnsi="Times New Roman" w:cs="Times New Roman"/>
        </w:rPr>
        <w:t>. 7-7-17, GDI-PM)</w:t>
      </w:r>
    </w:p>
    <w:p w14:paraId="3A5B7D33" w14:textId="77777777" w:rsidR="00F571EF" w:rsidRDefault="00F571EF" w:rsidP="00F571EF">
      <w:pPr>
        <w:rPr>
          <w:rFonts w:ascii="Times New Roman" w:hAnsi="Times New Roman" w:cs="Times New Roman"/>
        </w:rPr>
      </w:pPr>
      <w:r w:rsidRPr="004A1927">
        <w:rPr>
          <w:rFonts w:ascii="Times New Roman" w:hAnsi="Times New Roman" w:cs="Times New Roman"/>
          <w:u w:val="single"/>
        </w:rPr>
        <w:t>Free-market ed reformers deny or dismiss the inevitable outcome of vouchers: an even more unequal K-12 system than we have today. Middle-class parents will add as much money as they can to their vouchers in order to get their kids into the best possible schools.</w:t>
      </w:r>
      <w:r w:rsidRPr="004A1927">
        <w:rPr>
          <w:rFonts w:ascii="Times New Roman" w:hAnsi="Times New Roman" w:cs="Times New Roman"/>
        </w:rPr>
        <w:t xml:space="preserve"> The wealthy will spend whatever it takes to create an elite strata of schools that insure their kids’ advantages. </w:t>
      </w:r>
      <w:r w:rsidRPr="004A1927">
        <w:rPr>
          <w:rFonts w:ascii="Times New Roman" w:hAnsi="Times New Roman" w:cs="Times New Roman"/>
          <w:u w:val="single"/>
        </w:rPr>
        <w:t>Lower-middle-class families will scour the system for decent schools they can afford; they’ll find that the more decent the school, the higher the demand for it, and the higher the price. And the poor? They will go to “government schools”</w:t>
      </w:r>
      <w:r w:rsidRPr="004A1927">
        <w:rPr>
          <w:rFonts w:ascii="Times New Roman" w:hAnsi="Times New Roman" w:cs="Times New Roman"/>
        </w:rPr>
        <w:t>—a term that market ed reformers have long used to describe what everyone else calls public schools.</w:t>
      </w:r>
    </w:p>
    <w:p w14:paraId="7D630EAC" w14:textId="01C09CA6" w:rsidR="00D53E9F" w:rsidRPr="00617104" w:rsidRDefault="00D53E9F" w:rsidP="00617104">
      <w:pPr>
        <w:pStyle w:val="Heading4"/>
      </w:pPr>
      <w:r w:rsidRPr="00617104">
        <w:t xml:space="preserve">Market base reforms don’t fix the schools left behind, trapping underserved students </w:t>
      </w:r>
    </w:p>
    <w:p w14:paraId="3ECCB4A7" w14:textId="77777777" w:rsidR="00D53E9F" w:rsidRPr="002C490D" w:rsidRDefault="00D53E9F" w:rsidP="00D53E9F">
      <w:r w:rsidRPr="00970939">
        <w:rPr>
          <w:rStyle w:val="Style13ptBold"/>
        </w:rPr>
        <w:t>Wilson, assistant professor of law at the University of North Carolina at Chapel Hill focusing on civil rights as well as education and school reform, 2016</w:t>
      </w:r>
      <w:r>
        <w:t>(Erika K. Wilson, “</w:t>
      </w:r>
      <w:r w:rsidRPr="005427AA">
        <w:t>Blurred Lines: Public School Reforms and the Privatization of</w:t>
      </w:r>
      <w:r>
        <w:t xml:space="preserve"> </w:t>
      </w:r>
      <w:r w:rsidRPr="005427AA">
        <w:t>Public Education</w:t>
      </w:r>
      <w:r>
        <w:t xml:space="preserve">”, HeinOnline, 12/14/2016, </w:t>
      </w:r>
      <w:r w:rsidRPr="00970939">
        <w:t>University of Texas School of Law</w:t>
      </w:r>
      <w:r>
        <w:t>, 7/14/2017)GDI/DCM</w:t>
      </w:r>
    </w:p>
    <w:p w14:paraId="4E3B3D50" w14:textId="77777777" w:rsidR="00D53E9F" w:rsidRDefault="00D53E9F" w:rsidP="00D53E9F">
      <w:r w:rsidRPr="00AC1303">
        <w:t xml:space="preserve">The aforementioned </w:t>
      </w:r>
      <w:r w:rsidRPr="002C490D">
        <w:rPr>
          <w:rStyle w:val="StyleUnderline"/>
        </w:rPr>
        <w:t>market-based reforms have achieved varying success in improving educational opportunities for individual students</w:t>
      </w:r>
      <w:r w:rsidRPr="00AC1303">
        <w:t xml:space="preserve">. 23 Yet </w:t>
      </w:r>
      <w:r w:rsidRPr="002C490D">
        <w:rPr>
          <w:rStyle w:val="StyleUnderline"/>
        </w:rPr>
        <w:t>the reforms do not improve the public education system as a whole</w:t>
      </w:r>
      <w:r w:rsidRPr="00AC1303">
        <w:t xml:space="preserve">. Choice-based market reforms are premised on the idea that certain schools are inadequate and students should be able to leave those schools for greener pastures. </w:t>
      </w:r>
      <w:r w:rsidRPr="002C490D">
        <w:rPr>
          <w:rStyle w:val="StyleUnderline"/>
        </w:rPr>
        <w:t>The reforms do nothing to improve the inadequate schools that students are leaving behind</w:t>
      </w:r>
      <w:r w:rsidRPr="00AC1303">
        <w:t xml:space="preserve">. To the contrary, </w:t>
      </w:r>
      <w:r w:rsidRPr="002C490D">
        <w:rPr>
          <w:rStyle w:val="StyleUnderline"/>
        </w:rPr>
        <w:t>a rich body of literature suggests that market-based reforms only make the schools left behind worse</w:t>
      </w:r>
      <w:r w:rsidRPr="00AC1303">
        <w:t xml:space="preserve">. </w:t>
      </w:r>
      <w:r>
        <w:t>12</w:t>
      </w:r>
      <w:r w:rsidRPr="00AC1303">
        <w:t>4</w:t>
      </w:r>
    </w:p>
    <w:p w14:paraId="51AC0D50" w14:textId="77777777" w:rsidR="00D53E9F" w:rsidRDefault="00D53E9F" w:rsidP="00D53E9F">
      <w:r w:rsidRPr="00AA15E8">
        <w:t xml:space="preserve">Importantly, </w:t>
      </w:r>
      <w:r w:rsidRPr="002C490D">
        <w:rPr>
          <w:rStyle w:val="StyleUnderline"/>
        </w:rPr>
        <w:t>market-based reforms like vouchers, quality charter schools, and slots in quality public choice programs are in limited supply</w:t>
      </w:r>
      <w:r w:rsidRPr="00AA15E8">
        <w:t xml:space="preserve">. 125 Thus, </w:t>
      </w:r>
      <w:r w:rsidRPr="002C490D">
        <w:rPr>
          <w:rStyle w:val="StyleUnderline"/>
        </w:rPr>
        <w:t>poor and minority students trapped in failing schools must compete with one another for even the chance to achieve improved educational opportunities.</w:t>
      </w:r>
      <w:r w:rsidRPr="00AA15E8">
        <w:t xml:space="preserve"> This part argues that </w:t>
      </w:r>
      <w:r w:rsidRPr="002C490D">
        <w:rPr>
          <w:rStyle w:val="StyleUnderline"/>
        </w:rPr>
        <w:t>combination of these two forces results in public education being conceptualized as a private rather than public good</w:t>
      </w:r>
      <w:r w:rsidRPr="00AA15E8">
        <w:t>. The part first provides an operational definition ofpublic and private goods. It then makes the argument that market-based reforms, combined with localist public education governance structures, are situating public education as a private rather than public good.</w:t>
      </w:r>
    </w:p>
    <w:p w14:paraId="01835887" w14:textId="77777777" w:rsidR="00617104" w:rsidRPr="00617104" w:rsidRDefault="00617104" w:rsidP="00617104">
      <w:pPr>
        <w:pStyle w:val="Heading4"/>
      </w:pPr>
      <w:r w:rsidRPr="00617104">
        <w:t xml:space="preserve">School choice has not only provided no benefit to education, it  has worsened educational performance </w:t>
      </w:r>
    </w:p>
    <w:p w14:paraId="26E7DB6E" w14:textId="77777777" w:rsidR="00617104" w:rsidRPr="00E254CA" w:rsidRDefault="00617104" w:rsidP="00617104">
      <w:pPr>
        <w:rPr>
          <w:sz w:val="18"/>
        </w:rPr>
      </w:pPr>
      <w:r w:rsidRPr="00D34D94">
        <w:rPr>
          <w:b/>
          <w:sz w:val="26"/>
          <w:szCs w:val="26"/>
        </w:rPr>
        <w:t>Malkus</w:t>
      </w:r>
      <w:r w:rsidRPr="00D34D94">
        <w:rPr>
          <w:szCs w:val="26"/>
        </w:rPr>
        <w:t>, Research Fellow, Education Policy Studies</w:t>
      </w:r>
      <w:r>
        <w:rPr>
          <w:szCs w:val="26"/>
        </w:rPr>
        <w:t xml:space="preserve">, </w:t>
      </w:r>
      <w:r w:rsidRPr="00D34D94">
        <w:rPr>
          <w:b/>
          <w:sz w:val="26"/>
          <w:szCs w:val="26"/>
        </w:rPr>
        <w:t>2017</w:t>
      </w:r>
      <w:r>
        <w:rPr>
          <w:sz w:val="26"/>
          <w:szCs w:val="26"/>
        </w:rPr>
        <w:t xml:space="preserve"> </w:t>
      </w:r>
      <w:r w:rsidRPr="00A15AE3">
        <w:t>(Nat, “The real problem with</w:t>
      </w:r>
      <w:r>
        <w:rPr>
          <w:sz w:val="26"/>
          <w:szCs w:val="26"/>
        </w:rPr>
        <w:t xml:space="preserve"> school voucher programs” </w:t>
      </w:r>
      <w:r w:rsidRPr="00E254CA">
        <w:rPr>
          <w:szCs w:val="26"/>
        </w:rPr>
        <w:t>AEI, 5/2/17 (</w:t>
      </w:r>
      <w:hyperlink r:id="rId41" w:history="1">
        <w:r w:rsidRPr="006E0BBF">
          <w:rPr>
            <w:rStyle w:val="Hyperlink"/>
            <w:szCs w:val="26"/>
          </w:rPr>
          <w:t>http://www.aei.org/publication/the-real-problem-with-school-voucher-programs/</w:t>
        </w:r>
      </w:hyperlink>
      <w:r>
        <w:rPr>
          <w:szCs w:val="26"/>
        </w:rPr>
        <w:t>) Accessed 7/6/17, GDI – JPA)</w:t>
      </w:r>
    </w:p>
    <w:p w14:paraId="27D9E122" w14:textId="77777777" w:rsidR="00617104" w:rsidRDefault="00617104" w:rsidP="00617104">
      <w:pPr>
        <w:rPr>
          <w:rStyle w:val="StyleUnderline"/>
        </w:rPr>
      </w:pPr>
      <w:r w:rsidRPr="00C435DC">
        <w:rPr>
          <w:rStyle w:val="StyleUnderline"/>
        </w:rPr>
        <w:t>The Institute for Education Sciences at the U.S. Department of Education released a study last week showing that students randomly selected to receive a voucher under the D.C. Opportunity Scholarship Program had lower math achievement after one year compared to students who were not selected.</w:t>
      </w:r>
      <w:r w:rsidRPr="00D34D94">
        <w:rPr>
          <w:sz w:val="16"/>
        </w:rPr>
        <w:t xml:space="preserve"> These are discouraging results for school choice advocates, for Republicans in Congress who are trying to reauthorize the federally-funded program, for school choice supporter and Secretary of Education Betsy DeVos, and for the DCOSP program specifically.</w:t>
      </w:r>
      <w:r w:rsidRPr="00D34D94">
        <w:rPr>
          <w:sz w:val="12"/>
        </w:rPr>
        <w:t>¶</w:t>
      </w:r>
      <w:r w:rsidRPr="00D34D94">
        <w:rPr>
          <w:sz w:val="16"/>
        </w:rPr>
        <w:t xml:space="preserve"> </w:t>
      </w:r>
      <w:r w:rsidRPr="00C435DC">
        <w:rPr>
          <w:rStyle w:val="StyleUnderline"/>
        </w:rPr>
        <w:t xml:space="preserve">These results are clear evidence that, at least on some measures, the program not only failed to boost students’ performance, but actually made it worse. By comparing students who won a scholarship through a random lottery to those who did not, the study establishes that </w:t>
      </w:r>
      <w:r w:rsidRPr="00C435DC">
        <w:rPr>
          <w:rStyle w:val="Emphasis"/>
        </w:rPr>
        <w:t>the differences between them were actually caused by the program.</w:t>
      </w:r>
      <w:r w:rsidRPr="00D34D94">
        <w:rPr>
          <w:rStyle w:val="Emphasis"/>
          <w:sz w:val="12"/>
        </w:rPr>
        <w:t>¶</w:t>
      </w:r>
      <w:r w:rsidRPr="00D34D94">
        <w:rPr>
          <w:sz w:val="16"/>
        </w:rPr>
        <w:t xml:space="preserve"> Choice advocates can quibble with the one-year duration of the study or take solace in its more positive findings (for instance, OSP parents believed that their children’s schools were safer than non-OSP parents did), but they should not ignore the bad news. </w:t>
      </w:r>
      <w:r w:rsidRPr="00C435DC">
        <w:rPr>
          <w:rStyle w:val="StyleUnderline"/>
        </w:rPr>
        <w:t>D.C.’s voucher program is not working out as promised, and it’s not the only one. These findings come on the heels of similarly rigorous studies of voucher programs in Ohio and Louisiana that found even worse outcomes.</w:t>
      </w:r>
    </w:p>
    <w:p w14:paraId="50879B71" w14:textId="77777777" w:rsidR="00D53E9F" w:rsidRDefault="00D53E9F" w:rsidP="00D53E9F"/>
    <w:p w14:paraId="60733532" w14:textId="77777777" w:rsidR="00D53E9F" w:rsidRDefault="00D53E9F" w:rsidP="00F571EF">
      <w:pPr>
        <w:rPr>
          <w:rFonts w:ascii="Times New Roman" w:hAnsi="Times New Roman" w:cs="Times New Roman"/>
        </w:rPr>
      </w:pPr>
    </w:p>
    <w:p w14:paraId="47321CAD" w14:textId="14ECD7AF" w:rsidR="00FE40F2" w:rsidRPr="004A1927" w:rsidRDefault="00FE40F2" w:rsidP="00FE40F2">
      <w:pPr>
        <w:pStyle w:val="Heading3"/>
      </w:pPr>
      <w:r>
        <w:t xml:space="preserve">Vouchers destabilize communities </w:t>
      </w:r>
    </w:p>
    <w:p w14:paraId="71456E40" w14:textId="66C847F3" w:rsidR="0096098D" w:rsidRDefault="0096098D" w:rsidP="002E6806">
      <w:pPr>
        <w:pStyle w:val="Heading4"/>
      </w:pPr>
      <w:r>
        <w:t xml:space="preserve">Vouchers destabilize schools and communities – especially marginalized students </w:t>
      </w:r>
    </w:p>
    <w:p w14:paraId="66EB9C1A" w14:textId="77777777" w:rsidR="0096098D" w:rsidRDefault="0096098D" w:rsidP="0096098D">
      <w:r w:rsidRPr="00481208">
        <w:rPr>
          <w:b/>
          <w:sz w:val="26"/>
          <w:szCs w:val="26"/>
        </w:rPr>
        <w:t>Campbell and Brown</w:t>
      </w:r>
      <w:r w:rsidRPr="00481208">
        <w:t>, Directory of innovation for K-12 schools CFAP</w:t>
      </w:r>
      <w:r>
        <w:t xml:space="preserve">. VP of Education policy CFAP. </w:t>
      </w:r>
      <w:r w:rsidRPr="00481208">
        <w:rPr>
          <w:b/>
          <w:sz w:val="26"/>
          <w:szCs w:val="26"/>
        </w:rPr>
        <w:t>2017</w:t>
      </w:r>
      <w:r>
        <w:t xml:space="preserve"> </w:t>
      </w:r>
    </w:p>
    <w:p w14:paraId="77D06F67" w14:textId="77777777" w:rsidR="0096098D" w:rsidRDefault="0096098D" w:rsidP="0096098D">
      <w:pPr>
        <w:rPr>
          <w:sz w:val="16"/>
        </w:rPr>
      </w:pPr>
      <w:r>
        <w:t>(</w:t>
      </w:r>
      <w:r w:rsidRPr="00481208">
        <w:t xml:space="preserve">Neil, Catherine. “Vouchers Are Not a Viable Solution for Vast Swaths of America” Center for American Progress, 3/3/17. (Center for American Progress) Accessed 7/10/17, GDI - JPA)  </w:t>
      </w:r>
    </w:p>
    <w:p w14:paraId="124EBA15" w14:textId="77777777" w:rsidR="0096098D" w:rsidRPr="00481208" w:rsidRDefault="0096098D" w:rsidP="0096098D">
      <w:pPr>
        <w:rPr>
          <w:rStyle w:val="Emphasis"/>
        </w:rPr>
      </w:pPr>
      <w:r w:rsidRPr="00481208">
        <w:rPr>
          <w:sz w:val="16"/>
        </w:rPr>
        <w:t xml:space="preserve">President Donald </w:t>
      </w:r>
      <w:r w:rsidRPr="00E96B26">
        <w:rPr>
          <w:rStyle w:val="StyleUnderline"/>
        </w:rPr>
        <w:t xml:space="preserve">Trump oﬀered one major K-12 education proposal </w:t>
      </w:r>
      <w:r w:rsidRPr="00481208">
        <w:rPr>
          <w:sz w:val="16"/>
        </w:rPr>
        <w:t xml:space="preserve">during the presidential campaign: </w:t>
      </w:r>
      <w:r w:rsidRPr="00E96B26">
        <w:rPr>
          <w:rStyle w:val="StyleUnderline"/>
        </w:rPr>
        <w:t>a $20 billion plan that would reprioritize existing federal education funds to</w:t>
      </w:r>
      <w:r w:rsidRPr="00481208">
        <w:rPr>
          <w:rStyle w:val="StyleUnderline"/>
          <w:sz w:val="12"/>
          <w:u w:val="none"/>
        </w:rPr>
        <w:t>¶</w:t>
      </w:r>
      <w:r w:rsidRPr="00481208">
        <w:rPr>
          <w:rStyle w:val="StyleUnderline"/>
          <w:sz w:val="12"/>
        </w:rPr>
        <w:t xml:space="preserve"> </w:t>
      </w:r>
      <w:r w:rsidRPr="00E96B26">
        <w:rPr>
          <w:rStyle w:val="StyleUnderline"/>
        </w:rPr>
        <w:t>provide vouchers for private-school choice.</w:t>
      </w:r>
      <w:r w:rsidRPr="00481208">
        <w:rPr>
          <w:sz w:val="16"/>
        </w:rPr>
        <w:t xml:space="preserve"> And with his selection of Betsy DeVos as secretary of education, who has been referred to as the “four-star general of the pro-voucher movement,” he signaled the seriousness with which he intends to pursue this idea as a solution to what Trump has called “failing government schools” and DeVos has called a “dead end” public education system.</w:t>
      </w:r>
      <w:r w:rsidRPr="00481208">
        <w:rPr>
          <w:sz w:val="12"/>
        </w:rPr>
        <w:t>¶</w:t>
      </w:r>
      <w:r w:rsidRPr="00481208">
        <w:rPr>
          <w:sz w:val="16"/>
        </w:rPr>
        <w:t xml:space="preserve"> </w:t>
      </w:r>
      <w:r w:rsidRPr="00E96B26">
        <w:rPr>
          <w:rStyle w:val="StyleUnderline"/>
        </w:rPr>
        <w:t>Much has been written about the devastating impact such a proposal would have on local communities, since $20 billion would subsume most federal K-12 education spending.</w:t>
      </w:r>
      <w:r w:rsidRPr="00481208">
        <w:rPr>
          <w:sz w:val="16"/>
        </w:rPr>
        <w:t xml:space="preserve"> </w:t>
      </w:r>
      <w:r w:rsidRPr="00481208">
        <w:rPr>
          <w:rStyle w:val="Emphasis"/>
        </w:rPr>
        <w:t>Currently,</w:t>
      </w:r>
      <w:r w:rsidRPr="00E96B26">
        <w:rPr>
          <w:rStyle w:val="StyleUnderline"/>
        </w:rPr>
        <w:t xml:space="preserve"> </w:t>
      </w:r>
      <w:r w:rsidRPr="00481208">
        <w:rPr>
          <w:rStyle w:val="Emphasis"/>
        </w:rPr>
        <w:t>that spending is speciﬁcally targeted to low-income students</w:t>
      </w:r>
      <w:r w:rsidRPr="00E96B26">
        <w:rPr>
          <w:rStyle w:val="StyleUnderline"/>
        </w:rPr>
        <w:t>,</w:t>
      </w:r>
      <w:r w:rsidRPr="00481208">
        <w:rPr>
          <w:sz w:val="16"/>
        </w:rPr>
        <w:t xml:space="preserve"> </w:t>
      </w:r>
      <w:r w:rsidRPr="00E96B26">
        <w:rPr>
          <w:rStyle w:val="StyleUnderline"/>
        </w:rPr>
        <w:t>students with disabilities, English language learners, and other vulnerable children.</w:t>
      </w:r>
      <w:r w:rsidRPr="00481208">
        <w:rPr>
          <w:sz w:val="16"/>
        </w:rPr>
        <w:t xml:space="preserve"> But little has been written about the fact that </w:t>
      </w:r>
      <w:r w:rsidRPr="00481208">
        <w:rPr>
          <w:rStyle w:val="StyleUnderline"/>
        </w:rPr>
        <w:t>the proposal misses the mark when it comes to the real challenges facing the vast majority of school districts across the country. The simple fact is that most rural and suburban areas are either sparsely populated or organized in small districts where there are not enough schools for vouchers to be a viable or eﬀective policy solution</w:t>
      </w:r>
      <w:r w:rsidRPr="00481208">
        <w:rPr>
          <w:sz w:val="16"/>
        </w:rPr>
        <w:t xml:space="preserve">. In these districts, </w:t>
      </w:r>
      <w:r w:rsidRPr="00481208">
        <w:rPr>
          <w:rStyle w:val="StyleUnderline"/>
        </w:rPr>
        <w:t xml:space="preserve">vouchers would be not just ineﬀective, but </w:t>
      </w:r>
      <w:r w:rsidRPr="00481208">
        <w:rPr>
          <w:rStyle w:val="Emphasis"/>
        </w:rPr>
        <w:t>they could also dramatically destabilize public school systems and communities</w:t>
      </w:r>
      <w:r>
        <w:rPr>
          <w:rStyle w:val="Emphasis"/>
        </w:rPr>
        <w:t>.</w:t>
      </w:r>
    </w:p>
    <w:p w14:paraId="7E105501" w14:textId="6F51916F" w:rsidR="00B0209A" w:rsidRPr="00FE40F2" w:rsidRDefault="00B0209A" w:rsidP="002E6806">
      <w:pPr>
        <w:pStyle w:val="Heading3"/>
      </w:pPr>
      <w:r w:rsidRPr="00FE40F2">
        <w:t>Vouchers increase segregation</w:t>
      </w:r>
    </w:p>
    <w:p w14:paraId="28D5EB85" w14:textId="1CDDA504" w:rsidR="00DF4CFB" w:rsidRPr="00874346" w:rsidRDefault="00B0209A" w:rsidP="00DF4CFB">
      <w:pPr>
        <w:pStyle w:val="Heading4"/>
        <w:rPr>
          <w:rStyle w:val="StyleUnderline"/>
          <w:sz w:val="26"/>
          <w:u w:val="none"/>
        </w:rPr>
      </w:pPr>
      <w:r>
        <w:rPr>
          <w:rStyle w:val="StyleUnderline"/>
          <w:sz w:val="26"/>
          <w:u w:val="none"/>
        </w:rPr>
        <w:t xml:space="preserve">vouchers leads </w:t>
      </w:r>
      <w:r w:rsidR="00DF4CFB" w:rsidRPr="00874346">
        <w:rPr>
          <w:rStyle w:val="StyleUnderline"/>
          <w:sz w:val="26"/>
          <w:u w:val="none"/>
        </w:rPr>
        <w:t>to private school segregation</w:t>
      </w:r>
      <w:r>
        <w:rPr>
          <w:rStyle w:val="StyleUnderline"/>
          <w:sz w:val="26"/>
          <w:u w:val="none"/>
        </w:rPr>
        <w:t xml:space="preserve"> - </w:t>
      </w:r>
      <w:r w:rsidRPr="00874346">
        <w:rPr>
          <w:rStyle w:val="StyleUnderline"/>
          <w:sz w:val="26"/>
          <w:u w:val="none"/>
        </w:rPr>
        <w:t>Historical analysis</w:t>
      </w:r>
      <w:r>
        <w:rPr>
          <w:rStyle w:val="StyleUnderline"/>
          <w:sz w:val="26"/>
          <w:u w:val="none"/>
        </w:rPr>
        <w:t xml:space="preserve"> proves </w:t>
      </w:r>
    </w:p>
    <w:p w14:paraId="31B91A92" w14:textId="77777777" w:rsidR="00DF4CFB" w:rsidRDefault="00DF4CFB" w:rsidP="00DF4CFB">
      <w:r w:rsidRPr="00874346">
        <w:rPr>
          <w:b/>
          <w:sz w:val="26"/>
          <w:szCs w:val="26"/>
        </w:rPr>
        <w:t>Nelson</w:t>
      </w:r>
      <w:r>
        <w:t xml:space="preserve">, Boston University, </w:t>
      </w:r>
      <w:r w:rsidRPr="00874346">
        <w:rPr>
          <w:b/>
          <w:sz w:val="26"/>
          <w:szCs w:val="26"/>
        </w:rPr>
        <w:t>2017</w:t>
      </w:r>
      <w:r>
        <w:t xml:space="preserve"> (Steven, “School Choice and School Desegregation: An Attempt to Serve Two Masters?” Boston University, Winter 2017 (Boston University Public Interest Law Journal) p. 1, Accessed 7/14/17, GDI – JPA)</w:t>
      </w:r>
    </w:p>
    <w:p w14:paraId="253D10EF" w14:textId="77777777" w:rsidR="00DF4CFB" w:rsidRPr="00CB077A" w:rsidRDefault="00DF4CFB" w:rsidP="00DF4CFB">
      <w:pPr>
        <w:rPr>
          <w:rStyle w:val="Emphasis"/>
        </w:rPr>
      </w:pPr>
      <w:r w:rsidRPr="00FE00D8">
        <w:rPr>
          <w:sz w:val="12"/>
        </w:rPr>
        <w:t xml:space="preserve">¶ </w:t>
      </w:r>
      <w:r w:rsidRPr="002B041F">
        <w:rPr>
          <w:rStyle w:val="StyleUnderline"/>
        </w:rPr>
        <w:t>School voucher programs</w:t>
      </w:r>
      <w:r>
        <w:t xml:space="preserve"> - or state-sponsored educational programs </w:t>
      </w:r>
      <w:r w:rsidRPr="002B041F">
        <w:rPr>
          <w:rStyle w:val="StyleUnderline"/>
        </w:rPr>
        <w:t>designed to use public money to finance public school students' education at private institutions - have been the subject of intense debate</w:t>
      </w:r>
      <w:r>
        <w:t>. Much of the debate has questioned the funding of religious institutions, which at one point raised Establishment Clause questions. n1 When the Supreme Court of the United States ruled in Zelman v. Simmons-Harris, n2 there were effectively no extant federal Es-tablishment Clause issues with private school voucher programs.</w:t>
      </w:r>
      <w:r w:rsidRPr="00FE00D8">
        <w:rPr>
          <w:sz w:val="12"/>
        </w:rPr>
        <w:t xml:space="preserve">¶ </w:t>
      </w:r>
      <w:r>
        <w:t xml:space="preserve">Newer scholarship and legal attacks on private school vouchers, however, focus on state challenges to school voucher programs. n3 For example, states have challenged the constitutionality of funding formulas and requirements to establish uniform school systems. n4 </w:t>
      </w:r>
      <w:r w:rsidRPr="00CB077A">
        <w:rPr>
          <w:rStyle w:val="StyleUnderline"/>
        </w:rPr>
        <w:t>Relatively little attention is paid to the impact of school voucher programs on racial demographic numbers, especially voucher students' impact on the demographic numbers of the private schools they attend, or how those racial demographic numbers support or interfere with school districts' compliance with federal desegregation orders.</w:t>
      </w:r>
      <w:r>
        <w:t xml:space="preserve"> As such, little is known about how private school voucher programs impact efforts towards school desegregation. </w:t>
      </w:r>
      <w:r w:rsidRPr="00CB077A">
        <w:rPr>
          <w:rStyle w:val="StyleUnderline"/>
        </w:rPr>
        <w:t xml:space="preserve">History, however, instructs even the casual observer that </w:t>
      </w:r>
      <w:r w:rsidRPr="00CB077A">
        <w:rPr>
          <w:rStyle w:val="Emphasis"/>
        </w:rPr>
        <w:t>school choice has often resulted in increased private efforts towards segregation.</w:t>
      </w:r>
      <w:r w:rsidRPr="00FE00D8">
        <w:rPr>
          <w:rStyle w:val="Emphasis"/>
          <w:b w:val="0"/>
          <w:u w:val="none"/>
        </w:rPr>
        <w:t xml:space="preserve"> n5</w:t>
      </w:r>
    </w:p>
    <w:p w14:paraId="72A84573" w14:textId="77777777" w:rsidR="007B4A98" w:rsidRPr="007B4A98" w:rsidRDefault="007B4A98" w:rsidP="007B4A98">
      <w:pPr>
        <w:pStyle w:val="Heading3"/>
      </w:pPr>
      <w:r w:rsidRPr="007B4A98">
        <w:t xml:space="preserve">AT: this is just like Pell grants </w:t>
      </w:r>
    </w:p>
    <w:p w14:paraId="3C7D518D" w14:textId="77777777" w:rsidR="007B4A98" w:rsidRPr="004A1927" w:rsidRDefault="007B4A98" w:rsidP="007B4A98">
      <w:pPr>
        <w:pStyle w:val="Heading4"/>
        <w:rPr>
          <w:rFonts w:ascii="Times New Roman" w:hAnsi="Times New Roman" w:cs="Times New Roman"/>
        </w:rPr>
      </w:pPr>
      <w:r>
        <w:rPr>
          <w:rFonts w:ascii="Times New Roman" w:hAnsi="Times New Roman" w:cs="Times New Roman"/>
        </w:rPr>
        <w:t>Comparison to Pell grants flawed - v</w:t>
      </w:r>
      <w:r w:rsidRPr="004A1927">
        <w:rPr>
          <w:rFonts w:ascii="Times New Roman" w:hAnsi="Times New Roman" w:cs="Times New Roman"/>
        </w:rPr>
        <w:t>ouchers bad – Laundry list</w:t>
      </w:r>
    </w:p>
    <w:p w14:paraId="2EAE62F8" w14:textId="77777777" w:rsidR="007B4A98" w:rsidRPr="004A1927" w:rsidRDefault="007B4A98" w:rsidP="007B4A98">
      <w:pPr>
        <w:rPr>
          <w:rFonts w:ascii="Times New Roman" w:hAnsi="Times New Roman" w:cs="Times New Roman"/>
        </w:rPr>
      </w:pPr>
      <w:r w:rsidRPr="004A1927">
        <w:rPr>
          <w:rStyle w:val="Style13ptBold"/>
          <w:rFonts w:ascii="Times New Roman" w:hAnsi="Times New Roman" w:cs="Times New Roman"/>
        </w:rPr>
        <w:t>Quick and Habash, Policy Associates at The Century Foundation, 17</w:t>
      </w:r>
      <w:r w:rsidRPr="004A1927">
        <w:rPr>
          <w:rFonts w:ascii="Times New Roman" w:hAnsi="Times New Roman" w:cs="Times New Roman"/>
        </w:rPr>
        <w:t xml:space="preserve"> (Kimberly Quick and Tariq Habash. “K–12 Private School Vouchers and College Pell Grants: An Ill-Fitting Comparison”. The Century Foundation. 4-24-17. </w:t>
      </w:r>
      <w:hyperlink r:id="rId42" w:history="1">
        <w:r w:rsidRPr="004A1927">
          <w:rPr>
            <w:rStyle w:val="Hyperlink"/>
            <w:rFonts w:ascii="Times New Roman" w:hAnsi="Times New Roman" w:cs="Times New Roman"/>
          </w:rPr>
          <w:t>https://tcf.org/content/facts/k-12-private-school-vouchers-college-pell-grants-ill-fitting-comparison/</w:t>
        </w:r>
      </w:hyperlink>
      <w:r w:rsidRPr="004A1927">
        <w:rPr>
          <w:rFonts w:ascii="Times New Roman" w:hAnsi="Times New Roman" w:cs="Times New Roman"/>
        </w:rPr>
        <w:t>. 7-7-17, GDI-PM)</w:t>
      </w:r>
    </w:p>
    <w:p w14:paraId="73178847" w14:textId="77777777" w:rsidR="007B4A98" w:rsidRPr="004A1927" w:rsidRDefault="007B4A98" w:rsidP="007B4A98">
      <w:pPr>
        <w:rPr>
          <w:rFonts w:ascii="Times New Roman" w:hAnsi="Times New Roman" w:cs="Times New Roman"/>
        </w:rPr>
      </w:pPr>
    </w:p>
    <w:p w14:paraId="68D3F0DE" w14:textId="77777777" w:rsidR="007B4A98" w:rsidRPr="00623564" w:rsidRDefault="007B4A98" w:rsidP="007B4A98">
      <w:pPr>
        <w:rPr>
          <w:rFonts w:ascii="Times New Roman" w:hAnsi="Times New Roman" w:cs="Times New Roman"/>
          <w:sz w:val="16"/>
        </w:rPr>
      </w:pPr>
      <w:r w:rsidRPr="00623564">
        <w:rPr>
          <w:rFonts w:ascii="Times New Roman" w:hAnsi="Times New Roman" w:cs="Times New Roman"/>
          <w:sz w:val="16"/>
        </w:rPr>
        <w:t xml:space="preserve">You may have heard this argument before. </w:t>
      </w:r>
      <w:r w:rsidRPr="004A1927">
        <w:rPr>
          <w:rFonts w:ascii="Times New Roman" w:hAnsi="Times New Roman" w:cs="Times New Roman"/>
          <w:u w:val="single"/>
        </w:rPr>
        <w:t>Senator Lamar Alexander (R-TN) and Secretary of Education Betsy DeVos have both promoted private school K–12 voucher programs by comparing them to the vastly more popular federal college Pell Grant program.</w:t>
      </w:r>
      <w:r w:rsidRPr="00623564">
        <w:rPr>
          <w:rFonts w:ascii="Times New Roman" w:hAnsi="Times New Roman" w:cs="Times New Roman"/>
          <w:sz w:val="16"/>
        </w:rPr>
        <w:t xml:space="preserve"> At DeVos’s confirmation hearing, Alexander mused, “Each year that’s $29 billion in new Pell grants, and nearly $100 billion in new student loans—all vouchers. Why is [this] such a great idea for college students such a bad idea for K–12 students?” </w:t>
      </w:r>
      <w:r w:rsidRPr="004A1927">
        <w:rPr>
          <w:rFonts w:ascii="Times New Roman" w:hAnsi="Times New Roman" w:cs="Times New Roman"/>
          <w:u w:val="single"/>
        </w:rPr>
        <w:t>While the Pell Program could be considered a type of voucher,</w:t>
      </w:r>
      <w:r w:rsidRPr="00623564">
        <w:rPr>
          <w:rFonts w:ascii="Times New Roman" w:hAnsi="Times New Roman" w:cs="Times New Roman"/>
          <w:sz w:val="16"/>
        </w:rPr>
        <w:t xml:space="preserve"> any quick, blanket equation of Pell and </w:t>
      </w:r>
      <w:r w:rsidRPr="004A1927">
        <w:rPr>
          <w:rFonts w:ascii="Times New Roman" w:hAnsi="Times New Roman" w:cs="Times New Roman"/>
          <w:u w:val="single"/>
        </w:rPr>
        <w:t>private school K–12 voucher programs potentially jeopardizes K–12 public schools, and risks loosening protections for their students, who are more likely to be minority and low-income.</w:t>
      </w:r>
      <w:r>
        <w:rPr>
          <w:rFonts w:ascii="Times New Roman" w:hAnsi="Times New Roman" w:cs="Times New Roman"/>
          <w:u w:val="single"/>
        </w:rPr>
        <w:t xml:space="preserve"> </w:t>
      </w:r>
      <w:r w:rsidRPr="00623564">
        <w:rPr>
          <w:rFonts w:ascii="Times New Roman" w:hAnsi="Times New Roman" w:cs="Times New Roman"/>
          <w:sz w:val="16"/>
        </w:rPr>
        <w:t xml:space="preserve">The Pell Grant and the federal financial aid system differs from K–12 voucher programs in at least six critical ways. 1. Civil Rights </w:t>
      </w:r>
      <w:r w:rsidRPr="004A1927">
        <w:rPr>
          <w:rFonts w:ascii="Times New Roman" w:hAnsi="Times New Roman" w:cs="Times New Roman"/>
          <w:u w:val="single"/>
        </w:rPr>
        <w:t>Federal college aid programs, like the Pell Program, are subject to a full battery of federal laws, most notably civil rights laws. These include Title VI of the Civil Rights Act of 1964, which prohibits discrimination on the basis of race, color, and national origin; Title IX of the Education Amendments of 1972, which prohibits sex discrimination; and Title II of the Americans with Disabilities Act,</w:t>
      </w:r>
      <w:r w:rsidRPr="00623564">
        <w:rPr>
          <w:rFonts w:ascii="Times New Roman" w:hAnsi="Times New Roman" w:cs="Times New Roman"/>
          <w:sz w:val="16"/>
        </w:rPr>
        <w:t xml:space="preserve"> ensuring protection for those with a disability. </w:t>
      </w:r>
      <w:r w:rsidRPr="004A1927">
        <w:rPr>
          <w:rFonts w:ascii="Times New Roman" w:hAnsi="Times New Roman" w:cs="Times New Roman"/>
          <w:u w:val="single"/>
        </w:rPr>
        <w:t>Institutions that violate the civil rights of students or employees are subject to sanctions and loss of access to financial aid.</w:t>
      </w:r>
      <w:r>
        <w:rPr>
          <w:rFonts w:ascii="Times New Roman" w:hAnsi="Times New Roman" w:cs="Times New Roman"/>
          <w:u w:val="single"/>
        </w:rPr>
        <w:t xml:space="preserve"> </w:t>
      </w:r>
      <w:r w:rsidRPr="004A1927">
        <w:rPr>
          <w:rFonts w:ascii="Times New Roman" w:hAnsi="Times New Roman" w:cs="Times New Roman"/>
          <w:u w:val="single"/>
        </w:rPr>
        <w:t>In contrast, state administered K–12 voucher programs rarely have to follow all of these guidelines.</w:t>
      </w:r>
      <w:r w:rsidRPr="00623564">
        <w:rPr>
          <w:rFonts w:ascii="Times New Roman" w:hAnsi="Times New Roman" w:cs="Times New Roman"/>
          <w:sz w:val="16"/>
        </w:rPr>
        <w:t xml:space="preserve"> This is allowed, often at the insistence of voucher advocates, to let private schools more easily evade federal laws and oversight, such as these civil rights statutes. </w:t>
      </w:r>
      <w:r w:rsidRPr="004A1927">
        <w:rPr>
          <w:rFonts w:ascii="Times New Roman" w:hAnsi="Times New Roman" w:cs="Times New Roman"/>
          <w:u w:val="single"/>
        </w:rPr>
        <w:t>Because the government is not directly funding private schools, these institutions can continue to use discriminatory policies in admissions, enrollment, discipline, services provided, and hiring—all the while still benefiting from indirect public tax dollars.</w:t>
      </w:r>
      <w:r w:rsidRPr="00623564">
        <w:rPr>
          <w:rFonts w:ascii="Times New Roman" w:hAnsi="Times New Roman" w:cs="Times New Roman"/>
          <w:sz w:val="16"/>
        </w:rPr>
        <w:t xml:space="preserve"> This means that, for example, a student in a private voucher-accepting school is not guaranteed federal protection if her school fails to provide a learning environment safe from sexual harassment; or if she gets expelled for becoming pregnant; or if she is disciplined for expressing attraction to other women or a nonconforming gender identity. And as a general rule, Individual with Disabilities Education Act (IDEA) rights will not extend to children with disabilities who participate in voucher programs. Under Arkansas’s Succeed Scholarship Program for Children with Disabilities, parents must sign an acknowledgement that, by enrolling a child in a private school, the parent waives the procedural safeguards granted under the IDEA. In Georgia, accepting a special needs voucher has the same legal effect as refusing special education services. This lack of protection prompted the ACLU to file a 2011 complaint with the U.S. Department of Justice requesting that it investigate systemic discrimination against and exclusion of students with disabilities by private schools accepting vouchers in Milwaukee. </w:t>
      </w:r>
      <w:r w:rsidRPr="004A1927">
        <w:rPr>
          <w:rFonts w:ascii="Times New Roman" w:hAnsi="Times New Roman" w:cs="Times New Roman"/>
          <w:u w:val="single"/>
        </w:rPr>
        <w:t>Even if some state K–12 voucher programs might choose to adopt more stringent civil rights requirements than others, current proposals from this administration—and past federal voucher bills—would place very few requirements on them to do so.</w:t>
      </w:r>
      <w:r w:rsidRPr="00623564">
        <w:rPr>
          <w:rFonts w:ascii="Times New Roman" w:hAnsi="Times New Roman" w:cs="Times New Roman"/>
          <w:sz w:val="16"/>
        </w:rPr>
        <w:t xml:space="preserve"> In effect, a voucher-using child’s civil rights protections could disappear as he or she moves across state lines, even though both state programs would continue to receive federal assistance. 2. Quality Assurance As others have previously highlighted, </w:t>
      </w:r>
      <w:r w:rsidRPr="004A1927">
        <w:rPr>
          <w:rFonts w:ascii="Times New Roman" w:hAnsi="Times New Roman" w:cs="Times New Roman"/>
          <w:u w:val="single"/>
        </w:rPr>
        <w:t>oversight mechanisms in K–12 voucher programs are largely undefined in comparison to higher education counterparts.</w:t>
      </w:r>
      <w:r w:rsidRPr="00623564">
        <w:rPr>
          <w:rFonts w:ascii="Times New Roman" w:hAnsi="Times New Roman" w:cs="Times New Roman"/>
          <w:sz w:val="16"/>
        </w:rPr>
        <w:t xml:space="preserve"> </w:t>
      </w:r>
      <w:r w:rsidRPr="004A1927">
        <w:rPr>
          <w:rFonts w:ascii="Times New Roman" w:hAnsi="Times New Roman" w:cs="Times New Roman"/>
          <w:u w:val="single"/>
        </w:rPr>
        <w:t>If an institution of higher education chooses to participate in the voluntary federal financial aid program to access Pell Grants, it must acquire approval from a three-legged stool of higher education quality assurance: 1) federal recognition through the Department of Education, 2) state authorization and licensure, and 3) outside accreditation.</w:t>
      </w:r>
      <w:r w:rsidRPr="00623564">
        <w:rPr>
          <w:rFonts w:ascii="Times New Roman" w:hAnsi="Times New Roman" w:cs="Times New Roman"/>
          <w:sz w:val="16"/>
        </w:rPr>
        <w:t xml:space="preserve"> These three legs, together, are an attempt to ensure that all institutions participating in the federal financial aid program: follow federal guidelines under the Higher Education Act; provide students with a quality education; have met requirements within their state of operation to provide an education; and receive proper accreditation as a requirement for accessing Pell Grants and other federal financial aid. While this accountability trinity is far from perfect, it is designed to protect students and taxpayers from the worst actors who may abuse the financial aid system. </w:t>
      </w:r>
      <w:r w:rsidRPr="004A1927">
        <w:rPr>
          <w:rFonts w:ascii="Times New Roman" w:hAnsi="Times New Roman" w:cs="Times New Roman"/>
          <w:u w:val="single"/>
        </w:rPr>
        <w:t>Meanwhile, existing proposals around K–12 voucher programs highlight local and state control,</w:t>
      </w:r>
      <w:r w:rsidRPr="00623564">
        <w:rPr>
          <w:rFonts w:ascii="Times New Roman" w:hAnsi="Times New Roman" w:cs="Times New Roman"/>
          <w:sz w:val="16"/>
        </w:rPr>
        <w:t xml:space="preserve"> while giving families their school of choice, </w:t>
      </w:r>
      <w:r w:rsidRPr="004A1927">
        <w:rPr>
          <w:rFonts w:ascii="Times New Roman" w:hAnsi="Times New Roman" w:cs="Times New Roman"/>
          <w:u w:val="single"/>
        </w:rPr>
        <w:t>but ultimately provide few guidelines for how schools must serve students and families. Voucher proposals take federal taxpayer dollars and send the money to private, religious, and for-profit schools that likely do not meet the requirements for schools under the Elementary and Secondary Education Act (ESEA). ESEA is a monumental piece of civil rights legislation that defines the role of schools and guidelines schools must follow to address inequality gaps in education.</w:t>
      </w:r>
      <w:r w:rsidRPr="00623564">
        <w:rPr>
          <w:rFonts w:ascii="Times New Roman" w:hAnsi="Times New Roman" w:cs="Times New Roman"/>
          <w:sz w:val="16"/>
        </w:rPr>
        <w:t xml:space="preserve"> Providing taxpayer dollars to schools not in compliance with ESEA (recently reauthorized as ESSA, Every Student Succeeds Act) would allow institutions to avoid guidelines that are designed for institutional accountability, like proper teacher certification, or data collection and reporting obligations. 3. Religion and Indoctrination </w:t>
      </w:r>
      <w:r w:rsidRPr="004A1927">
        <w:rPr>
          <w:rFonts w:ascii="Times New Roman" w:hAnsi="Times New Roman" w:cs="Times New Roman"/>
          <w:u w:val="single"/>
        </w:rPr>
        <w:t>Few people would dispute that an eight-year-old is far more impressionable than an eighteen-year-old. Yet many voucher proponents continue to claim that aiding religious elementary and secondary schools is the same as providing college assistance to religiously affiliated institutions. Even the U.S. Supreme Court recognized differences in the 1971 case Tilton v. Richardson, where it noted that, when compared to grade school students, “college students are less impressionable and less susceptible to religious indoctrination.”</w:t>
      </w:r>
      <w:r w:rsidRPr="00623564">
        <w:rPr>
          <w:rFonts w:ascii="Times New Roman" w:hAnsi="Times New Roman" w:cs="Times New Roman"/>
          <w:sz w:val="16"/>
        </w:rPr>
        <w:t xml:space="preserve"> It also pointed out that the structure of a typical high school—controlled schedules, confined facilities, high levels of parental and teacher supervision—differs significantly from the open, more fluid, more autonomous environment of a college campus. In short, college students are not only better equipped to draw their own conclusions about faith and religion, they are also much more likely to be given space to practice that religious belief (or lack thereof) as they see fit, even in religious schools. College students are not only better equipped to draw their own conclusions about faith and religion, they are also much more likely to be given space to practice that religious belief (or lack thereof) as they see fit, even in religious schools. Finally, in Tilton, the Court distinguished aid to religious colleges from aid to religious K–12 schools on the basis that most colleges are not “pervasively sectarian”—meaning that religious indoctrination is not a primary function of these church-related colleges. </w:t>
      </w:r>
      <w:r w:rsidRPr="004A1927">
        <w:rPr>
          <w:rFonts w:ascii="Times New Roman" w:hAnsi="Times New Roman" w:cs="Times New Roman"/>
          <w:u w:val="single"/>
        </w:rPr>
        <w:t>Private elementary and secondary schools often make the development of faith as well as religious knowledge and values part of their mission statements; voucher programs are also likely to promote this division by religion between schools.</w:t>
      </w:r>
      <w:r w:rsidRPr="00623564">
        <w:rPr>
          <w:rFonts w:ascii="Times New Roman" w:hAnsi="Times New Roman" w:cs="Times New Roman"/>
          <w:sz w:val="16"/>
        </w:rPr>
        <w:t xml:space="preserve"> An earlier Century Foundation commentary pointed out several K–12 voucher-receiving schools in the state of North Carolina that include explicit language that indicates that religious development is paramount to the missions of these schools. 4. Encouraging More Education Grant aid like Pell is essential to addressing the underconsumption problem facing higher education today. Researchers agree that on average, a college degree provides lifelong benefits to those who are able to obtain one, including greater social and economic mobility, higher adult earnings, greater social capital and civic participation, and even improved health outcomes. In addition, research has shown that by 2020, over 65 percent of jobs in the United States will require some level of postsecondary education. But as our nation’s need for a highly qualified workforce grows, we are starting to see an underproduction of credentials within our workforce. This is in large part because higher education is viewed as expensive and unaffordable. Even with a robust financial aid system, for many low-income students and families, the cost burden puts these credentials out of reach. When education is compulsory for families to send their children up to a certain age, they cannot and should not be expected to pay out of pocket in order to be compliant. Herein lies a major difference between higher education and the K–12 system: </w:t>
      </w:r>
      <w:r w:rsidRPr="004A1927">
        <w:rPr>
          <w:rFonts w:ascii="Times New Roman" w:hAnsi="Times New Roman" w:cs="Times New Roman"/>
          <w:u w:val="single"/>
        </w:rPr>
        <w:t>while higher education is still largely viewed by our society as a choice with a cost, K–12 is required by law, and in every state, is offered for free. When education is compulsory for families to send their children up to a certain age, they cannot and should not be expected to pay out of pocket in order to be compliant.</w:t>
      </w:r>
      <w:r w:rsidRPr="00623564">
        <w:rPr>
          <w:rFonts w:ascii="Times New Roman" w:hAnsi="Times New Roman" w:cs="Times New Roman"/>
          <w:sz w:val="16"/>
        </w:rPr>
        <w:t xml:space="preserve"> There also is no underconsumption problem to solve. </w:t>
      </w:r>
      <w:r w:rsidRPr="004A1927">
        <w:rPr>
          <w:rFonts w:ascii="Times New Roman" w:hAnsi="Times New Roman" w:cs="Times New Roman"/>
          <w:u w:val="single"/>
        </w:rPr>
        <w:t>Voucher programs</w:t>
      </w:r>
      <w:r w:rsidRPr="00623564">
        <w:rPr>
          <w:rFonts w:ascii="Times New Roman" w:hAnsi="Times New Roman" w:cs="Times New Roman"/>
          <w:sz w:val="16"/>
        </w:rPr>
        <w:t xml:space="preserve"> are designed to make more options available to all Americans; however, they </w:t>
      </w:r>
      <w:r w:rsidRPr="004A1927">
        <w:rPr>
          <w:rFonts w:ascii="Times New Roman" w:hAnsi="Times New Roman" w:cs="Times New Roman"/>
          <w:u w:val="single"/>
        </w:rPr>
        <w:t>are not guaranteed to cover full tuition, and can leave low-income students and families with extra costs if they plan to participate in honors courses, extracurricular activities, or after-school educational programs supplemental to their education.</w:t>
      </w:r>
      <w:r>
        <w:rPr>
          <w:rFonts w:ascii="Times New Roman" w:hAnsi="Times New Roman" w:cs="Times New Roman"/>
          <w:u w:val="single"/>
        </w:rPr>
        <w:t xml:space="preserve"> </w:t>
      </w:r>
      <w:r w:rsidRPr="00623564">
        <w:rPr>
          <w:rFonts w:ascii="Times New Roman" w:hAnsi="Times New Roman" w:cs="Times New Roman"/>
          <w:sz w:val="16"/>
        </w:rPr>
        <w:t xml:space="preserve">5. Diversion of Funds As we saw last month in the president’s budget proposal, </w:t>
      </w:r>
      <w:r w:rsidRPr="004A1927">
        <w:rPr>
          <w:rFonts w:ascii="Times New Roman" w:hAnsi="Times New Roman" w:cs="Times New Roman"/>
          <w:u w:val="single"/>
        </w:rPr>
        <w:t>funding for K–12 schools is limited, and the proposed voucher programs would create a trade-off scenario in which money could be funneled away from programs that support schools in low-income areas or programs designed to support low income families. Specifically, this could be cutting Title II after school programs or teacher training programs</w:t>
      </w:r>
      <w:r w:rsidRPr="00623564">
        <w:rPr>
          <w:rFonts w:ascii="Times New Roman" w:hAnsi="Times New Roman" w:cs="Times New Roman"/>
          <w:sz w:val="16"/>
        </w:rPr>
        <w:t xml:space="preserve">, or supplanting funding high need areas with less money to support their students. </w:t>
      </w:r>
      <w:r w:rsidRPr="004A1927">
        <w:rPr>
          <w:rFonts w:ascii="Times New Roman" w:hAnsi="Times New Roman" w:cs="Times New Roman"/>
          <w:u w:val="single"/>
        </w:rPr>
        <w:t>This diversion of funds takes public dollars and redirects them to private entities. Because federal K–12 funding allocates a set amount of money each fiscal cycle, a student who might receive a voucher through a federal program like Title I would deplete the program’s bottom line.</w:t>
      </w:r>
      <w:r>
        <w:rPr>
          <w:rFonts w:ascii="Times New Roman" w:hAnsi="Times New Roman" w:cs="Times New Roman"/>
          <w:u w:val="single"/>
        </w:rPr>
        <w:t xml:space="preserve"> </w:t>
      </w:r>
      <w:r w:rsidRPr="004A1927">
        <w:rPr>
          <w:rFonts w:ascii="Times New Roman" w:hAnsi="Times New Roman" w:cs="Times New Roman"/>
          <w:u w:val="single"/>
        </w:rPr>
        <w:t>Pell Grants are different for a couple reasons. It is treated as an entitlement, so no matter how many individuals qualify, they have access to the program.</w:t>
      </w:r>
      <w:r w:rsidRPr="00623564">
        <w:rPr>
          <w:rFonts w:ascii="Times New Roman" w:hAnsi="Times New Roman" w:cs="Times New Roman"/>
          <w:sz w:val="16"/>
        </w:rPr>
        <w:t xml:space="preserve"> Therefore, its funding is unclear and can create shortages and surpluses in appropriated dollars. But this also means, due to its design, that money can go to any type of institution of higher education—public or private—without funneling money away from other programs. 6. Different Effects of Socioeconomic and Racial Diversity For many low-income families, even the cheapest higher education options can be expensive. </w:t>
      </w:r>
      <w:r w:rsidRPr="004A1927">
        <w:rPr>
          <w:rFonts w:ascii="Times New Roman" w:hAnsi="Times New Roman" w:cs="Times New Roman"/>
          <w:u w:val="single"/>
        </w:rPr>
        <w:t>Pell grants,</w:t>
      </w:r>
      <w:r w:rsidRPr="00623564">
        <w:rPr>
          <w:rFonts w:ascii="Times New Roman" w:hAnsi="Times New Roman" w:cs="Times New Roman"/>
          <w:sz w:val="16"/>
        </w:rPr>
        <w:t xml:space="preserve"> only awarded to students with low expected family contributions to college, </w:t>
      </w:r>
      <w:r w:rsidRPr="004A1927">
        <w:rPr>
          <w:rFonts w:ascii="Times New Roman" w:hAnsi="Times New Roman" w:cs="Times New Roman"/>
          <w:u w:val="single"/>
        </w:rPr>
        <w:t>are usually awarded to students whose families make under $30,000 and would struggle to finance a bachelor’s or associate’s degree on their own. Upon receiving aid, these economically disadvantaged students—many of whom also add racial diversity—are then better able to enter into parts of the higher education system that are populated disproportionately by wealthy, white students.</w:t>
      </w:r>
      <w:r w:rsidRPr="00623564">
        <w:rPr>
          <w:rFonts w:ascii="Times New Roman" w:hAnsi="Times New Roman" w:cs="Times New Roman"/>
          <w:sz w:val="16"/>
        </w:rPr>
        <w:t xml:space="preserve"> Currently, at selective colleges, students from the richest quarter of the population outnumber students from the most disadvantaged quarter by fourteen to one. Pell can help to diversify otherwise homogenous spaces by providing access and incentive to those who need it most. Pell can help to diversify otherwise homogenous spaces by providing access and incentive to those who need it most. Meanwhile, </w:t>
      </w:r>
      <w:r w:rsidRPr="004A1927">
        <w:rPr>
          <w:rFonts w:ascii="Times New Roman" w:hAnsi="Times New Roman" w:cs="Times New Roman"/>
          <w:u w:val="single"/>
        </w:rPr>
        <w:t>the effect of K–12 vouchers on school diversity is much murkier.</w:t>
      </w:r>
      <w:r w:rsidRPr="00623564">
        <w:rPr>
          <w:rFonts w:ascii="Times New Roman" w:hAnsi="Times New Roman" w:cs="Times New Roman"/>
          <w:sz w:val="16"/>
        </w:rPr>
        <w:t xml:space="preserve"> In fact, </w:t>
      </w:r>
      <w:r w:rsidRPr="004A1927">
        <w:rPr>
          <w:rFonts w:ascii="Times New Roman" w:hAnsi="Times New Roman" w:cs="Times New Roman"/>
          <w:u w:val="single"/>
        </w:rPr>
        <w:t>vouchers were once used throughout the American south to fund lower-income white families’ exodus from the desegregating public school system after Brown v. Board of Education.</w:t>
      </w:r>
      <w:r w:rsidRPr="00623564">
        <w:rPr>
          <w:rFonts w:ascii="Times New Roman" w:hAnsi="Times New Roman" w:cs="Times New Roman"/>
          <w:sz w:val="16"/>
        </w:rPr>
        <w:t xml:space="preserve"> Today, some data on private school enrollment also supports a pattern of “white flight” and “wealthy flight” from the public sphere. </w:t>
      </w:r>
      <w:r w:rsidRPr="004A1927">
        <w:rPr>
          <w:rFonts w:ascii="Times New Roman" w:hAnsi="Times New Roman" w:cs="Times New Roman"/>
          <w:u w:val="single"/>
        </w:rPr>
        <w:t>A 2002 study found that the “strongest predictor of white private enrollment is the proportion of black students in the area.”</w:t>
      </w:r>
      <w:r w:rsidRPr="00623564">
        <w:rPr>
          <w:rFonts w:ascii="Times New Roman" w:hAnsi="Times New Roman" w:cs="Times New Roman"/>
          <w:sz w:val="16"/>
        </w:rPr>
        <w:t xml:space="preserve"> In a recent report, Century Foundation senior fellow Halley Potter concluded that vouchers were ineffective—and perhaps counterproductive—in bringing about school diversity. For example, </w:t>
      </w:r>
      <w:r w:rsidRPr="004A1927">
        <w:rPr>
          <w:rFonts w:ascii="Times New Roman" w:hAnsi="Times New Roman" w:cs="Times New Roman"/>
          <w:u w:val="single"/>
        </w:rPr>
        <w:t>when she analyzed a study of Louisiana’s state voucher program, she determined that two-thirds of school transfers either increased segregation or had no effect in mitigating it.</w:t>
      </w:r>
      <w:r>
        <w:rPr>
          <w:rFonts w:ascii="Times New Roman" w:hAnsi="Times New Roman" w:cs="Times New Roman"/>
          <w:u w:val="single"/>
        </w:rPr>
        <w:t xml:space="preserve"> </w:t>
      </w:r>
      <w:r w:rsidRPr="00623564">
        <w:rPr>
          <w:rFonts w:ascii="Times New Roman" w:hAnsi="Times New Roman" w:cs="Times New Roman"/>
          <w:sz w:val="16"/>
        </w:rPr>
        <w:t xml:space="preserve">Private school vouchers also are unlikely to benefit the most economically disadvantaged students, even when voucher programs are means-tested. </w:t>
      </w:r>
      <w:r w:rsidRPr="004A1927">
        <w:rPr>
          <w:rFonts w:ascii="Times New Roman" w:hAnsi="Times New Roman" w:cs="Times New Roman"/>
          <w:u w:val="single"/>
        </w:rPr>
        <w:t>If scholarship funds offered do not meet full tuition costs and there is no transportation provided, then many low-income families will have to struggle to participate.</w:t>
      </w:r>
      <w:r w:rsidRPr="00623564">
        <w:rPr>
          <w:rFonts w:ascii="Times New Roman" w:hAnsi="Times New Roman" w:cs="Times New Roman"/>
          <w:sz w:val="16"/>
        </w:rPr>
        <w:t xml:space="preserve"> Moreover, choice programs, because they require access to knowledge about opportunities, typically benefit the most advanced subset of students eligible.</w:t>
      </w:r>
      <w:r>
        <w:rPr>
          <w:rFonts w:ascii="Times New Roman" w:hAnsi="Times New Roman" w:cs="Times New Roman"/>
          <w:u w:val="single"/>
        </w:rPr>
        <w:t xml:space="preserve"> </w:t>
      </w:r>
      <w:r w:rsidRPr="00623564">
        <w:rPr>
          <w:rFonts w:ascii="Times New Roman" w:hAnsi="Times New Roman" w:cs="Times New Roman"/>
          <w:sz w:val="16"/>
        </w:rPr>
        <w:t xml:space="preserve">Being Honest About Vouchers and Pell On the surface, it might seem reasonable to compare federal financial aid programs and school vouchers. </w:t>
      </w:r>
      <w:r w:rsidRPr="00151D6A">
        <w:rPr>
          <w:rStyle w:val="StyleUnderline"/>
        </w:rPr>
        <w:t>But such comparisons ignore the significant differences in regulations, funding, demographics, and administration between the K–12 and higher education systems</w:t>
      </w:r>
      <w:r w:rsidRPr="00623564">
        <w:rPr>
          <w:rFonts w:ascii="Times New Roman" w:hAnsi="Times New Roman" w:cs="Times New Roman"/>
          <w:sz w:val="16"/>
        </w:rPr>
        <w:t xml:space="preserve">. </w:t>
      </w:r>
      <w:r w:rsidRPr="004A1927">
        <w:rPr>
          <w:rFonts w:ascii="Times New Roman" w:hAnsi="Times New Roman" w:cs="Times New Roman"/>
          <w:u w:val="single"/>
        </w:rPr>
        <w:t>Federal financial aid programs, which still suffer from serious flaws, are far more likely to have student safeguards than are state-administered but federally supported K–12 voucher systems.</w:t>
      </w:r>
      <w:r w:rsidRPr="00623564">
        <w:rPr>
          <w:rFonts w:ascii="Times New Roman" w:hAnsi="Times New Roman" w:cs="Times New Roman"/>
          <w:sz w:val="16"/>
        </w:rPr>
        <w:t xml:space="preserve"> As politicians and pundits continue to try to equate the two in order to better justify the privatization of the K–12 education system, it is important to remember the nuances of this complicated set of policies.</w:t>
      </w:r>
    </w:p>
    <w:p w14:paraId="279E9E07" w14:textId="77777777" w:rsidR="006C3560" w:rsidRDefault="006C3560" w:rsidP="006C3560">
      <w:pPr>
        <w:pStyle w:val="Heading1"/>
      </w:pPr>
      <w:r>
        <w:t>Voucher CPs</w:t>
      </w:r>
    </w:p>
    <w:p w14:paraId="0B214305" w14:textId="77777777" w:rsidR="006C3560" w:rsidRDefault="006C3560" w:rsidP="006C3560">
      <w:pPr>
        <w:pStyle w:val="Heading3"/>
      </w:pPr>
      <w:r>
        <w:t xml:space="preserve">Solvency – Vouchers Pilot Program </w:t>
      </w:r>
    </w:p>
    <w:p w14:paraId="1614CD71" w14:textId="77777777" w:rsidR="006C3560" w:rsidRDefault="006C3560" w:rsidP="006C3560">
      <w:pPr>
        <w:rPr>
          <w:rStyle w:val="Style13ptBold"/>
          <w:rFonts w:ascii="Times New Roman" w:hAnsi="Times New Roman" w:cs="Times New Roman"/>
        </w:rPr>
      </w:pPr>
      <w:r>
        <w:rPr>
          <w:rStyle w:val="Style13ptBold"/>
          <w:rFonts w:ascii="Times New Roman" w:hAnsi="Times New Roman" w:cs="Times New Roman"/>
        </w:rPr>
        <w:t xml:space="preserve">Pilot program for vouchers solves best – test and refines vouchers </w:t>
      </w:r>
    </w:p>
    <w:p w14:paraId="371A2B7D" w14:textId="77777777" w:rsidR="006C3560" w:rsidRPr="00984871" w:rsidRDefault="006C3560" w:rsidP="006C3560">
      <w:pPr>
        <w:rPr>
          <w:rFonts w:ascii="Times New Roman" w:hAnsi="Times New Roman" w:cs="Times New Roman"/>
        </w:rPr>
      </w:pPr>
      <w:r w:rsidRPr="004A1927">
        <w:rPr>
          <w:rStyle w:val="Style13ptBold"/>
          <w:rFonts w:ascii="Times New Roman" w:hAnsi="Times New Roman" w:cs="Times New Roman"/>
        </w:rPr>
        <w:t>Cooper, editor at the Chattanooga Times Free Press, 17</w:t>
      </w:r>
      <w:r w:rsidRPr="004A1927">
        <w:rPr>
          <w:rFonts w:ascii="Times New Roman" w:hAnsi="Times New Roman" w:cs="Times New Roman"/>
        </w:rPr>
        <w:t xml:space="preserve"> (Clint. “Cooper: Why not pilot school choice?”. Times Free Press. 3-26-17. </w:t>
      </w:r>
      <w:hyperlink r:id="rId43" w:history="1">
        <w:r w:rsidRPr="004A1927">
          <w:rPr>
            <w:rStyle w:val="Hyperlink"/>
            <w:rFonts w:ascii="Times New Roman" w:hAnsi="Times New Roman" w:cs="Times New Roman"/>
          </w:rPr>
          <w:t>http://www.timesfreepress.com/news/opinion/freepress/story/2017/mar/26/cooper-why-not-pilot-school-choice/419242/</w:t>
        </w:r>
      </w:hyperlink>
      <w:r w:rsidRPr="004A1927">
        <w:rPr>
          <w:rFonts w:ascii="Times New Roman" w:hAnsi="Times New Roman" w:cs="Times New Roman"/>
        </w:rPr>
        <w:t>. Accessed 7-8-17, GDI-PM)</w:t>
      </w:r>
    </w:p>
    <w:p w14:paraId="0203202C" w14:textId="77777777" w:rsidR="006C3560" w:rsidRPr="004A1927" w:rsidRDefault="006C3560" w:rsidP="006C3560">
      <w:pPr>
        <w:rPr>
          <w:rFonts w:ascii="Times New Roman" w:hAnsi="Times New Roman" w:cs="Times New Roman"/>
        </w:rPr>
      </w:pPr>
      <w:r w:rsidRPr="004A1927">
        <w:rPr>
          <w:rFonts w:ascii="Times New Roman" w:hAnsi="Times New Roman" w:cs="Times New Roman"/>
        </w:rPr>
        <w:t>President Trump, in his first address to Congress, urged Congress "to pass an education bill that funds school choice for disadvantaged youth, including millions of African-American and Latino children." He said they "should be free to choose the public, private, charter, magnet, religious or home school that is right for them."</w:t>
      </w:r>
    </w:p>
    <w:p w14:paraId="4CF5EF95" w14:textId="77777777" w:rsidR="006C3560" w:rsidRPr="004A1927" w:rsidRDefault="006C3560" w:rsidP="006C3560">
      <w:pPr>
        <w:rPr>
          <w:rFonts w:ascii="Times New Roman" w:hAnsi="Times New Roman" w:cs="Times New Roman"/>
        </w:rPr>
      </w:pPr>
    </w:p>
    <w:p w14:paraId="11F4F86E" w14:textId="77777777" w:rsidR="006C3560" w:rsidRPr="004A1927" w:rsidRDefault="006C3560" w:rsidP="006C3560">
      <w:pPr>
        <w:rPr>
          <w:rFonts w:ascii="Times New Roman" w:hAnsi="Times New Roman" w:cs="Times New Roman"/>
        </w:rPr>
      </w:pPr>
      <w:r w:rsidRPr="004A1927">
        <w:rPr>
          <w:rFonts w:ascii="Times New Roman" w:hAnsi="Times New Roman" w:cs="Times New Roman"/>
        </w:rPr>
        <w:t>How that would occur neither he nor DeVos have yet to delineate.</w:t>
      </w:r>
    </w:p>
    <w:p w14:paraId="7DEB6182" w14:textId="77777777" w:rsidR="006C3560" w:rsidRPr="004A1927" w:rsidRDefault="006C3560" w:rsidP="006C3560">
      <w:pPr>
        <w:rPr>
          <w:rFonts w:ascii="Times New Roman" w:hAnsi="Times New Roman" w:cs="Times New Roman"/>
        </w:rPr>
      </w:pPr>
    </w:p>
    <w:p w14:paraId="4A08B85B" w14:textId="77777777" w:rsidR="006C3560" w:rsidRPr="004A1927" w:rsidRDefault="006C3560" w:rsidP="006C3560">
      <w:pPr>
        <w:rPr>
          <w:rFonts w:ascii="Times New Roman" w:hAnsi="Times New Roman" w:cs="Times New Roman"/>
        </w:rPr>
      </w:pPr>
      <w:r w:rsidRPr="004A1927">
        <w:rPr>
          <w:rFonts w:ascii="Times New Roman" w:hAnsi="Times New Roman" w:cs="Times New Roman"/>
        </w:rPr>
        <w:t xml:space="preserve">On the surface, </w:t>
      </w:r>
      <w:r w:rsidRPr="004A1927">
        <w:rPr>
          <w:rFonts w:ascii="Times New Roman" w:hAnsi="Times New Roman" w:cs="Times New Roman"/>
          <w:u w:val="single"/>
        </w:rPr>
        <w:t>it's hard to argue with the secretary of education's contention that "education dollars [should] follow each child,"</w:t>
      </w:r>
      <w:r w:rsidRPr="004A1927">
        <w:rPr>
          <w:rFonts w:ascii="Times New Roman" w:hAnsi="Times New Roman" w:cs="Times New Roman"/>
        </w:rPr>
        <w:t xml:space="preserve"> as she explained in a 2015 speech.</w:t>
      </w:r>
    </w:p>
    <w:p w14:paraId="4B9545E9" w14:textId="77777777" w:rsidR="006C3560" w:rsidRPr="004A1927" w:rsidRDefault="006C3560" w:rsidP="006C3560">
      <w:pPr>
        <w:rPr>
          <w:rFonts w:ascii="Times New Roman" w:hAnsi="Times New Roman" w:cs="Times New Roman"/>
        </w:rPr>
      </w:pPr>
    </w:p>
    <w:p w14:paraId="38A7E718" w14:textId="77777777" w:rsidR="006C3560" w:rsidRPr="004A1927" w:rsidRDefault="006C3560" w:rsidP="006C3560">
      <w:pPr>
        <w:rPr>
          <w:rFonts w:ascii="Times New Roman" w:hAnsi="Times New Roman" w:cs="Times New Roman"/>
        </w:rPr>
      </w:pPr>
      <w:r w:rsidRPr="004A1927">
        <w:rPr>
          <w:rFonts w:ascii="Times New Roman" w:hAnsi="Times New Roman" w:cs="Times New Roman"/>
        </w:rPr>
        <w:t>"This is pretty straightforward," she said. "And it's how you go from a closed system to an open system that encourages innovation. People deserve choices and options."</w:t>
      </w:r>
    </w:p>
    <w:p w14:paraId="1C594954" w14:textId="77777777" w:rsidR="006C3560" w:rsidRPr="004A1927" w:rsidRDefault="006C3560" w:rsidP="006C3560">
      <w:pPr>
        <w:rPr>
          <w:rFonts w:ascii="Times New Roman" w:hAnsi="Times New Roman" w:cs="Times New Roman"/>
        </w:rPr>
      </w:pPr>
    </w:p>
    <w:p w14:paraId="285EEB8A" w14:textId="77777777" w:rsidR="006C3560" w:rsidRPr="004A1927" w:rsidRDefault="006C3560" w:rsidP="006C3560">
      <w:pPr>
        <w:rPr>
          <w:rFonts w:ascii="Times New Roman" w:hAnsi="Times New Roman" w:cs="Times New Roman"/>
          <w:u w:val="single"/>
        </w:rPr>
      </w:pPr>
      <w:r w:rsidRPr="004A1927">
        <w:rPr>
          <w:rFonts w:ascii="Times New Roman" w:hAnsi="Times New Roman" w:cs="Times New Roman"/>
          <w:u w:val="single"/>
        </w:rPr>
        <w:t>In other words, when there's competition for the public dollar, participants who want the lion's share of that dollar will try a little harder, attempt new things and make changes where the "same ol' thing" has become ingrained. Such competition can't help but improve all schools, we believe.</w:t>
      </w:r>
    </w:p>
    <w:p w14:paraId="5C7EE6AC" w14:textId="77777777" w:rsidR="006C3560" w:rsidRPr="004A1927" w:rsidRDefault="006C3560" w:rsidP="006C3560">
      <w:pPr>
        <w:rPr>
          <w:rFonts w:ascii="Times New Roman" w:hAnsi="Times New Roman" w:cs="Times New Roman"/>
        </w:rPr>
      </w:pPr>
    </w:p>
    <w:p w14:paraId="0B6430A6" w14:textId="77777777" w:rsidR="006C3560" w:rsidRPr="004A1927" w:rsidRDefault="006C3560" w:rsidP="006C3560">
      <w:pPr>
        <w:rPr>
          <w:rFonts w:ascii="Times New Roman" w:hAnsi="Times New Roman" w:cs="Times New Roman"/>
          <w:u w:val="single"/>
        </w:rPr>
      </w:pPr>
      <w:r w:rsidRPr="004A1927">
        <w:rPr>
          <w:rFonts w:ascii="Times New Roman" w:hAnsi="Times New Roman" w:cs="Times New Roman"/>
          <w:u w:val="single"/>
        </w:rPr>
        <w:t>On the other hand, we're not ready — at least not yet — to allow public education dollars to be diverted to every choice available. Public schools were created to educate, with reasonably high standards, a large number of children. Yes, public education has strayed from its mission. Yes, it has gotten flabby in its standards and its discipline. Yes, it has become a tool of teachers' unions and the federal government. But since it must educate most of the country's children, we must continue to improve it.</w:t>
      </w:r>
    </w:p>
    <w:p w14:paraId="1DAB13D1" w14:textId="77777777" w:rsidR="006C3560" w:rsidRPr="004A1927" w:rsidRDefault="006C3560" w:rsidP="006C3560">
      <w:pPr>
        <w:rPr>
          <w:rFonts w:ascii="Times New Roman" w:hAnsi="Times New Roman" w:cs="Times New Roman"/>
        </w:rPr>
      </w:pPr>
    </w:p>
    <w:p w14:paraId="472405A7" w14:textId="77777777" w:rsidR="006C3560" w:rsidRPr="004A1927" w:rsidRDefault="006C3560" w:rsidP="006C3560">
      <w:pPr>
        <w:rPr>
          <w:rFonts w:ascii="Times New Roman" w:hAnsi="Times New Roman" w:cs="Times New Roman"/>
          <w:u w:val="single"/>
        </w:rPr>
      </w:pPr>
      <w:r w:rsidRPr="004A1927">
        <w:rPr>
          <w:rFonts w:ascii="Times New Roman" w:hAnsi="Times New Roman" w:cs="Times New Roman"/>
          <w:u w:val="single"/>
        </w:rPr>
        <w:t>Indeed, we do believe school children should have more choice in education, and we believe that choice ought to come sooner rather than later. So we think pilot programs offer the time to test a voucher program while giving room for public schools to improve.</w:t>
      </w:r>
    </w:p>
    <w:p w14:paraId="4BF9B182" w14:textId="77777777" w:rsidR="006C3560" w:rsidRPr="004A1927" w:rsidRDefault="006C3560" w:rsidP="006C3560">
      <w:pPr>
        <w:rPr>
          <w:rFonts w:ascii="Times New Roman" w:hAnsi="Times New Roman" w:cs="Times New Roman"/>
        </w:rPr>
      </w:pPr>
    </w:p>
    <w:p w14:paraId="451B99E6" w14:textId="77777777" w:rsidR="006C3560" w:rsidRPr="004A1927" w:rsidRDefault="006C3560" w:rsidP="006C3560">
      <w:pPr>
        <w:rPr>
          <w:rFonts w:ascii="Times New Roman" w:hAnsi="Times New Roman" w:cs="Times New Roman"/>
        </w:rPr>
      </w:pPr>
      <w:r w:rsidRPr="004A1927">
        <w:rPr>
          <w:rFonts w:ascii="Times New Roman" w:hAnsi="Times New Roman" w:cs="Times New Roman"/>
        </w:rPr>
        <w:t>They're hardly using "our kids as guinea pigs to experiment," as state Rep. Johnnie Turner, D-Memphis, claimed. They're more about moving the guinea pigs from an environment where they haven't thrived to one in which they might. It's an opportunity, not a sentence of mediocrity.</w:t>
      </w:r>
    </w:p>
    <w:p w14:paraId="4EEBE5F2" w14:textId="77777777" w:rsidR="006C3560" w:rsidRPr="00B57A41" w:rsidRDefault="006C3560" w:rsidP="006C3560">
      <w:pPr>
        <w:pStyle w:val="Heading3"/>
      </w:pPr>
      <w:r>
        <w:t>Solvency – voucher donation tax deduction</w:t>
      </w:r>
    </w:p>
    <w:p w14:paraId="4AE14324" w14:textId="77777777" w:rsidR="006C3560" w:rsidRPr="003406DA" w:rsidRDefault="006C3560" w:rsidP="006C3560">
      <w:pPr>
        <w:pStyle w:val="Heading4"/>
      </w:pPr>
      <w:r>
        <w:t xml:space="preserve">Voucher donation tax deduction spurs use </w:t>
      </w:r>
    </w:p>
    <w:p w14:paraId="3ED987D5" w14:textId="77777777" w:rsidR="006C3560" w:rsidRPr="00244A6C" w:rsidRDefault="006C3560" w:rsidP="006C3560">
      <w:pPr>
        <w:rPr>
          <w:szCs w:val="26"/>
        </w:rPr>
      </w:pPr>
      <w:r w:rsidRPr="007B02FC">
        <w:rPr>
          <w:b/>
          <w:sz w:val="26"/>
          <w:szCs w:val="26"/>
        </w:rPr>
        <w:t>Samwick</w:t>
      </w:r>
      <w:r>
        <w:rPr>
          <w:b/>
          <w:sz w:val="26"/>
          <w:szCs w:val="26"/>
        </w:rPr>
        <w:t xml:space="preserve">, </w:t>
      </w:r>
      <w:r w:rsidRPr="007B02FC">
        <w:rPr>
          <w:szCs w:val="26"/>
        </w:rPr>
        <w:t>Dartmouth College</w:t>
      </w:r>
      <w:r>
        <w:rPr>
          <w:szCs w:val="26"/>
        </w:rPr>
        <w:t xml:space="preserve">, </w:t>
      </w:r>
      <w:r w:rsidRPr="007B02FC">
        <w:rPr>
          <w:b/>
          <w:sz w:val="26"/>
          <w:szCs w:val="26"/>
        </w:rPr>
        <w:t>2014.</w:t>
      </w:r>
      <w:r>
        <w:rPr>
          <w:b/>
          <w:sz w:val="26"/>
          <w:szCs w:val="26"/>
        </w:rPr>
        <w:t xml:space="preserve"> </w:t>
      </w:r>
      <w:r>
        <w:rPr>
          <w:szCs w:val="26"/>
        </w:rPr>
        <w:t>(Andrew “Donating the Voucher: An Alternative Tax Treatment of Private School Enrollment” The CATO Institute, 5/6/14 (</w:t>
      </w:r>
      <w:hyperlink r:id="rId44" w:history="1">
        <w:r w:rsidRPr="0057288A">
          <w:rPr>
            <w:rStyle w:val="Hyperlink"/>
            <w:szCs w:val="26"/>
          </w:rPr>
          <w:t>https://www.cato.org/publications/research-briefs-economic-policy/donating-voucher-alternative-tax-treatment-private</w:t>
        </w:r>
      </w:hyperlink>
      <w:r>
        <w:rPr>
          <w:szCs w:val="26"/>
        </w:rPr>
        <w:t>) Accessed 7/8/17, GDI – JPA)</w:t>
      </w:r>
    </w:p>
    <w:p w14:paraId="3A3CC25B" w14:textId="77777777" w:rsidR="006C3560" w:rsidRDefault="006C3560" w:rsidP="006C3560">
      <w:pPr>
        <w:rPr>
          <w:rStyle w:val="StyleUnderline"/>
        </w:rPr>
      </w:pPr>
      <w:r w:rsidRPr="00DB02A6">
        <w:rPr>
          <w:sz w:val="16"/>
        </w:rPr>
        <w:t>In the United States, parents send about 10 percent of elementary and secondary school-age children to private schools, which through their accreditation meet the requirement that students receive an adequate education.1</w:t>
      </w:r>
      <w:r w:rsidRPr="00DB02A6">
        <w:rPr>
          <w:sz w:val="12"/>
        </w:rPr>
        <w:t>¶</w:t>
      </w:r>
      <w:r w:rsidRPr="00DB02A6">
        <w:rPr>
          <w:sz w:val="16"/>
        </w:rPr>
        <w:t xml:space="preserve"> An important implication is that sending children to private school generates what economists call a “positive externality.” By paying out of pocket for their children’s private education, these families relieve a financial burden on local, state, and federal taxpayers, who would otherwise have to fund the public education of these children.</w:t>
      </w:r>
      <w:r w:rsidRPr="00D61615">
        <w:rPr>
          <w:u w:val="single"/>
        </w:rPr>
        <w:t xml:space="preserve"> If private schools did not exist, then public schools — and the tax collections to support them — would have to be about 10 percent larger than the current $600 billion spent annually on public education.</w:t>
      </w:r>
      <w:r w:rsidRPr="00DB02A6">
        <w:rPr>
          <w:sz w:val="16"/>
        </w:rPr>
        <w:t>2</w:t>
      </w:r>
      <w:r w:rsidRPr="00DB02A6">
        <w:rPr>
          <w:sz w:val="12"/>
        </w:rPr>
        <w:t>¶</w:t>
      </w:r>
      <w:r w:rsidRPr="00DB02A6">
        <w:rPr>
          <w:sz w:val="16"/>
        </w:rPr>
        <w:t xml:space="preserve"> If sending children to private schools generates a positive externality, then </w:t>
      </w:r>
      <w:r w:rsidRPr="00D61615">
        <w:rPr>
          <w:rStyle w:val="StyleUnderline"/>
        </w:rPr>
        <w:t>parents may be underutilizing private schools because they do not consider the financial benefit they provide others by sending their children to private schools.</w:t>
      </w:r>
      <w:r w:rsidRPr="00DB02A6">
        <w:rPr>
          <w:sz w:val="16"/>
        </w:rPr>
        <w:t>3</w:t>
      </w:r>
      <w:r w:rsidRPr="00DB02A6">
        <w:rPr>
          <w:sz w:val="12"/>
        </w:rPr>
        <w:t>¶</w:t>
      </w:r>
      <w:r w:rsidRPr="00DB02A6">
        <w:rPr>
          <w:sz w:val="16"/>
        </w:rPr>
        <w:t xml:space="preserve"> </w:t>
      </w:r>
      <w:r w:rsidRPr="00D61615">
        <w:rPr>
          <w:rStyle w:val="StyleUnderline"/>
        </w:rPr>
        <w:t xml:space="preserve">To see the implications of this externality for tax policy, consider that the current arrangement is equivalent to the following: all families with school-age children receive vouchers in an amount equal to the per pupil expenditures in their school district. Most families take these vouchers to their local public schools and redeem them for educational services. </w:t>
      </w:r>
      <w:r w:rsidRPr="00FA47E4">
        <w:rPr>
          <w:rStyle w:val="StyleUnderline"/>
        </w:rPr>
        <w:t>The others return the vouchers to the school district unclaimed. This voucher donation by parents who use private schools enables public school districts to reduce their expenditures on public education; this is the beneficial externality.</w:t>
      </w:r>
      <w:r w:rsidRPr="00DB02A6">
        <w:rPr>
          <w:rStyle w:val="StyleUnderline"/>
          <w:sz w:val="12"/>
          <w:u w:val="none"/>
        </w:rPr>
        <w:t>¶</w:t>
      </w:r>
      <w:r w:rsidRPr="00DB02A6">
        <w:rPr>
          <w:sz w:val="16"/>
        </w:rPr>
        <w:t xml:space="preserve"> My </w:t>
      </w:r>
      <w:r w:rsidRPr="00FA47E4">
        <w:rPr>
          <w:rStyle w:val="StyleUnderline"/>
        </w:rPr>
        <w:t>research examines one way to offset this externality: allow a federal (and possibly state) tax deduction for parents who send their children to private schools,</w:t>
      </w:r>
      <w:r w:rsidRPr="00DB02A6">
        <w:rPr>
          <w:sz w:val="16"/>
        </w:rPr>
        <w:t xml:space="preserve"> in the amount of the per pupil expenditure in their local public schools. Currently the federal tax code allows a deduction for amounts contributed to charitable organizations — such as governments at all levels — provided the contribution is for public purposes.4 Thus </w:t>
      </w:r>
      <w:r w:rsidRPr="00FA47E4">
        <w:rPr>
          <w:rStyle w:val="StyleUnderline"/>
        </w:rPr>
        <w:t>if parents make a cash gift to a public school, they get a tax deduction. The new policy would extend the same tax treatment to the contributions parents make to their public schools by educating their children privately</w:t>
      </w:r>
      <w:r w:rsidRPr="00DB02A6">
        <w:rPr>
          <w:sz w:val="16"/>
        </w:rPr>
        <w:t>.5</w:t>
      </w:r>
      <w:r w:rsidRPr="00DB02A6">
        <w:rPr>
          <w:sz w:val="12"/>
        </w:rPr>
        <w:t>¶</w:t>
      </w:r>
      <w:r w:rsidRPr="00DB02A6">
        <w:rPr>
          <w:sz w:val="16"/>
        </w:rPr>
        <w:t xml:space="preserve"> I therefore estimate the changes in federal and state tax revenues that </w:t>
      </w:r>
      <w:r w:rsidRPr="007901A3">
        <w:rPr>
          <w:rStyle w:val="StyleUnderline"/>
        </w:rPr>
        <w:t>would occur if “donated vouchers” were accorded the same tax treatment as other charitable donations. Individual taxpayers benefit from this policy to the extent that donated vouchers increase their total deductions,</w:t>
      </w:r>
      <w:r w:rsidRPr="00DB02A6">
        <w:rPr>
          <w:sz w:val="16"/>
        </w:rPr>
        <w:t xml:space="preserve"> thereby reducing their federal and state taxes.</w:t>
      </w:r>
      <w:r w:rsidRPr="00DB02A6">
        <w:rPr>
          <w:sz w:val="12"/>
        </w:rPr>
        <w:t>¶</w:t>
      </w:r>
      <w:r w:rsidRPr="00DB02A6">
        <w:rPr>
          <w:sz w:val="16"/>
        </w:rPr>
        <w:t xml:space="preserve"> The reduction is approximately the product of the size of the donated vouchers and taxpayers’ marginal tax rates. My analysis combines data from two main sources. The first is the Public Use Microdata Sample of the American Community Survey (ACS), a 5 percent sample of the U.S. population. The ACS contains responses on the presence of school-age children and whether they are in public or private school. The ACS has geographic data at the level of a Public Use Microdata Area (PUMA), an area containing approximately 100,000 people with boundaries that conform to counties where possible. The second data source is the Annual Survey of Government Finances, which contains information on enrollments, revenues, and expenditures at the school district level.</w:t>
      </w:r>
      <w:r w:rsidRPr="00DB02A6">
        <w:rPr>
          <w:sz w:val="12"/>
        </w:rPr>
        <w:t>¶</w:t>
      </w:r>
      <w:r w:rsidRPr="00DB02A6">
        <w:rPr>
          <w:sz w:val="16"/>
        </w:rPr>
        <w:t xml:space="preserve"> Combining these datasets makes it possible to impute a distribution of per pupil expenditures for the schoolage children in the ACS who attend private schools. That is, </w:t>
      </w:r>
      <w:r w:rsidRPr="002B275C">
        <w:rPr>
          <w:rStyle w:val="StyleUnderline"/>
        </w:rPr>
        <w:t>students in private school can be matched to publicschool expenditure in their geographic area. These combined data are then used as inputs to the National Bureau of Economic Research Internet Taxsim program,</w:t>
      </w:r>
      <w:r w:rsidRPr="00DB02A6">
        <w:rPr>
          <w:sz w:val="16"/>
        </w:rPr>
        <w:t xml:space="preserve"> which computes federal and state income tax liabilities based on data reported on the individual 1040 form. </w:t>
      </w:r>
      <w:r w:rsidRPr="002B275C">
        <w:rPr>
          <w:rStyle w:val="StyleUnderline"/>
        </w:rPr>
        <w:t>Comparing tax liabilities with and without per-pupil expenditures treated as charitable donations gives the tax effects of recognizing donated public school “vouchers” as tax deductions.</w:t>
      </w:r>
      <w:r w:rsidRPr="00DB02A6">
        <w:rPr>
          <w:rStyle w:val="StyleUnderline"/>
          <w:sz w:val="12"/>
          <w:u w:val="none"/>
        </w:rPr>
        <w:t>¶</w:t>
      </w:r>
      <w:r w:rsidRPr="00DB02A6">
        <w:rPr>
          <w:sz w:val="16"/>
        </w:rPr>
        <w:t xml:space="preserve"> The main results show that the aggregate value of “donated vouchers” was about $48 billion per year between 2006 and 2010 (in constant 2010 dollars). Were these applied as charitable donations for tax purposes, federal revenues would have fallen by $7.75 billion per year, and state revenues would have fallen by another $1.21 billion.</w:t>
      </w:r>
      <w:r w:rsidRPr="00DB02A6">
        <w:rPr>
          <w:sz w:val="12"/>
        </w:rPr>
        <w:t>¶</w:t>
      </w:r>
      <w:r w:rsidRPr="00DB02A6">
        <w:rPr>
          <w:sz w:val="16"/>
        </w:rPr>
        <w:t xml:space="preserve"> Treating voucher donations in this way has two benefits</w:t>
      </w:r>
      <w:r w:rsidRPr="002B275C">
        <w:rPr>
          <w:rStyle w:val="StyleUnderline"/>
        </w:rPr>
        <w:t>. Even if no parents change their decision about public versus private schools, the implied redistribution from taxpayers to parents who send their children to private schools will strike many as appropriate, since such parents generate a positive externality</w:t>
      </w:r>
      <w:r w:rsidRPr="00DB02A6">
        <w:rPr>
          <w:sz w:val="16"/>
        </w:rPr>
        <w:t xml:space="preserve"> (and the tax deductibility only partially offsets this externality). And if deductibility causes additional parents to choose private school, this further relieves taxpayers of the requirement to educate these children. Any resources saved are available for other government purposes or reduced taxes.</w:t>
      </w:r>
      <w:r w:rsidRPr="00DB02A6">
        <w:rPr>
          <w:sz w:val="12"/>
        </w:rPr>
        <w:t>¶</w:t>
      </w:r>
      <w:r w:rsidRPr="00DB02A6">
        <w:rPr>
          <w:sz w:val="16"/>
        </w:rPr>
        <w:t xml:space="preserve"> Whether this proposed tax treatment of voucher donations is the best way to improve primary and secondary education is a harder question; expanded school choice is a different approach that also has merit. </w:t>
      </w:r>
      <w:r w:rsidRPr="002B275C">
        <w:rPr>
          <w:rStyle w:val="StyleUnderline"/>
        </w:rPr>
        <w:t>But expanding choice programs requires state-by-state or locality-by-locality actions, while the approach examined here needs only one change by the federal government. That change, moreover, simply recognizes that the implicit charitable donations made by parents who send their children to private schools should always have been treated like other charitable donations.</w:t>
      </w:r>
    </w:p>
    <w:p w14:paraId="47F8FDF1" w14:textId="77777777" w:rsidR="006C3560" w:rsidRDefault="006C3560" w:rsidP="006C3560">
      <w:pPr>
        <w:pStyle w:val="Heading3"/>
      </w:pPr>
      <w:r>
        <w:t xml:space="preserve">Solvency – expand federal charter schools program </w:t>
      </w:r>
    </w:p>
    <w:p w14:paraId="3632DB12" w14:textId="77777777" w:rsidR="006C3560" w:rsidRPr="00364493" w:rsidRDefault="006C3560" w:rsidP="006C3560">
      <w:pPr>
        <w:pStyle w:val="Heading4"/>
      </w:pPr>
      <w:r>
        <w:t xml:space="preserve">Federal </w:t>
      </w:r>
      <w:r w:rsidRPr="00364493">
        <w:t>Charter Schools Program</w:t>
      </w:r>
      <w:r>
        <w:t xml:space="preserve"> model for school choice expansion </w:t>
      </w:r>
      <w:r w:rsidRPr="00364493">
        <w:t xml:space="preserve"> </w:t>
      </w:r>
    </w:p>
    <w:p w14:paraId="580B172E" w14:textId="77777777" w:rsidR="006C3560" w:rsidRPr="004A1927" w:rsidRDefault="006C3560" w:rsidP="006C3560">
      <w:pPr>
        <w:rPr>
          <w:rFonts w:ascii="Times New Roman" w:hAnsi="Times New Roman" w:cs="Times New Roman"/>
        </w:rPr>
      </w:pPr>
      <w:r w:rsidRPr="004A1927">
        <w:rPr>
          <w:rStyle w:val="Style13ptBold"/>
          <w:rFonts w:ascii="Times New Roman" w:hAnsi="Times New Roman" w:cs="Times New Roman"/>
        </w:rPr>
        <w:t>Barkan, Writer for Dissent Magazine, 17</w:t>
      </w:r>
      <w:r w:rsidRPr="004A1927">
        <w:rPr>
          <w:rFonts w:ascii="Times New Roman" w:hAnsi="Times New Roman" w:cs="Times New Roman"/>
        </w:rPr>
        <w:t xml:space="preserve"> (Joanne. “Milton Friedman, Betsy DeVos, and the Privatization of Public Education”. Dissent. 1-17-17. </w:t>
      </w:r>
      <w:hyperlink r:id="rId45" w:history="1">
        <w:r w:rsidRPr="004A1927">
          <w:rPr>
            <w:rStyle w:val="Hyperlink"/>
            <w:rFonts w:ascii="Times New Roman" w:hAnsi="Times New Roman" w:cs="Times New Roman"/>
          </w:rPr>
          <w:t>https://www.dissentmagazine.org/online_articles/betsy-devos-milton-friedman-public-education-privatization</w:t>
        </w:r>
      </w:hyperlink>
      <w:r w:rsidRPr="004A1927">
        <w:rPr>
          <w:rFonts w:ascii="Times New Roman" w:hAnsi="Times New Roman" w:cs="Times New Roman"/>
        </w:rPr>
        <w:t>. 7-7-17, GDI-PM)</w:t>
      </w:r>
    </w:p>
    <w:p w14:paraId="3C853127" w14:textId="77777777" w:rsidR="006C3560" w:rsidRPr="004C25AA" w:rsidRDefault="006C3560" w:rsidP="006C3560"/>
    <w:p w14:paraId="5CBB7F28" w14:textId="77777777" w:rsidR="006C3560" w:rsidRPr="004A1927" w:rsidRDefault="006C3560" w:rsidP="006C3560">
      <w:pPr>
        <w:rPr>
          <w:rFonts w:ascii="Times New Roman" w:hAnsi="Times New Roman" w:cs="Times New Roman"/>
        </w:rPr>
      </w:pPr>
      <w:r w:rsidRPr="004A1927">
        <w:rPr>
          <w:rFonts w:ascii="Times New Roman" w:hAnsi="Times New Roman" w:cs="Times New Roman"/>
          <w:u w:val="single"/>
        </w:rPr>
        <w:t>Precise advice for DeVos on how to open the way for further privatization comes from</w:t>
      </w:r>
      <w:r w:rsidRPr="004A1927">
        <w:rPr>
          <w:rFonts w:ascii="Times New Roman" w:hAnsi="Times New Roman" w:cs="Times New Roman"/>
        </w:rPr>
        <w:t xml:space="preserve"> Andy Smarick, president of the Maryland State Board of Education and resident fellow at the free-market stronghold, the American Enterprise Institute. (DeVos family members are major donors to AEI, and Betsy sits on the board of trustees.) In a December 2016 AEI report, Smarick counsels the new administration to model its approach on the </w:t>
      </w:r>
      <w:r w:rsidRPr="004A1927">
        <w:rPr>
          <w:rFonts w:ascii="Times New Roman" w:hAnsi="Times New Roman" w:cs="Times New Roman"/>
          <w:u w:val="single"/>
        </w:rPr>
        <w:t>federal Charter Schools Program (CSP),</w:t>
      </w:r>
      <w:r w:rsidRPr="004A1927">
        <w:rPr>
          <w:rFonts w:ascii="Times New Roman" w:hAnsi="Times New Roman" w:cs="Times New Roman"/>
        </w:rPr>
        <w:t xml:space="preserve"> created by the Clinton administration in 1994. Clinton, like other neoliberal-leaning Democrats, embraced market-based ed reform early on. </w:t>
      </w:r>
      <w:r w:rsidRPr="004A1927">
        <w:rPr>
          <w:rFonts w:ascii="Times New Roman" w:hAnsi="Times New Roman" w:cs="Times New Roman"/>
          <w:u w:val="single"/>
        </w:rPr>
        <w:t>The CSP makes three-year grants available to states on a competitive basis for the purpose of opening or expanding charter schools according to each state’s existing laws. Thus the program subsidizes charter expansion without micromanaging policy.</w:t>
      </w:r>
      <w:r w:rsidRPr="004A1927">
        <w:rPr>
          <w:rFonts w:ascii="Times New Roman" w:hAnsi="Times New Roman" w:cs="Times New Roman"/>
        </w:rPr>
        <w:t xml:space="preserve"> According to Smarick, more than 60 percent of all charter schools that have opened received CSP money. In 2016 the CSP received a $333 million appropriation through the federal government’s ongoing Elementary and Secondary Education Act.</w:t>
      </w:r>
    </w:p>
    <w:p w14:paraId="200A0124" w14:textId="77777777" w:rsidR="006C3560" w:rsidRPr="0059517F" w:rsidRDefault="006C3560" w:rsidP="006C3560">
      <w:pPr>
        <w:rPr>
          <w:rStyle w:val="StyleUnderline"/>
        </w:rPr>
      </w:pPr>
      <w:r w:rsidRPr="004A1927">
        <w:rPr>
          <w:rFonts w:ascii="Times New Roman" w:hAnsi="Times New Roman" w:cs="Times New Roman"/>
        </w:rPr>
        <w:t xml:space="preserve">For strategically thinking privatizers, </w:t>
      </w:r>
      <w:r w:rsidRPr="004A1927">
        <w:rPr>
          <w:rFonts w:ascii="Times New Roman" w:hAnsi="Times New Roman" w:cs="Times New Roman"/>
          <w:u w:val="single"/>
        </w:rPr>
        <w:t>the beauty of the CSP is that it avoids the curse of federal overreach. Relatively small, out of the national limelight, it has steadily increased the scope of charter schools without producing much of a backlash.</w:t>
      </w:r>
      <w:r w:rsidRPr="004A1927">
        <w:rPr>
          <w:rFonts w:ascii="Times New Roman" w:hAnsi="Times New Roman" w:cs="Times New Roman"/>
        </w:rPr>
        <w:t xml:space="preserve"> Tip-toe through this process, Smarick advises, because “some school choice antagonists are especially opposed to private school choice; they would vigorously fight any supportive federal efforts.” </w:t>
      </w:r>
      <w:r w:rsidRPr="0059517F">
        <w:rPr>
          <w:rStyle w:val="StyleUnderline"/>
        </w:rPr>
        <w:t>Note the use of “private school choice.” The phrase includes the various tax-credit schemes and “education savings accounts” as well as vouchers. It also allows Smarick to avoid the offending v-word.</w:t>
      </w:r>
    </w:p>
    <w:p w14:paraId="3ADA933A" w14:textId="77777777" w:rsidR="006C3560" w:rsidRPr="004C25AA" w:rsidRDefault="006C3560" w:rsidP="006C3560"/>
    <w:p w14:paraId="457BD307" w14:textId="77777777" w:rsidR="00F571EF" w:rsidRPr="00F571EF" w:rsidRDefault="00F571EF" w:rsidP="00F571EF"/>
    <w:p w14:paraId="110A117C" w14:textId="77777777" w:rsidR="00460EA5" w:rsidRPr="00460EA5" w:rsidRDefault="00460EA5" w:rsidP="00460EA5"/>
    <w:p w14:paraId="3D835C63" w14:textId="77777777" w:rsidR="007A193A" w:rsidRPr="007A193A" w:rsidRDefault="007A193A" w:rsidP="007A193A"/>
    <w:p w14:paraId="3EFDCC38" w14:textId="77777777" w:rsidR="00EF50EA" w:rsidRDefault="00EF50EA" w:rsidP="00EF50EA"/>
    <w:p w14:paraId="1C7D3109" w14:textId="70E0886D" w:rsidR="00831B0F" w:rsidRPr="00831B0F" w:rsidRDefault="00831B0F" w:rsidP="00831B0F">
      <w:pPr>
        <w:pStyle w:val="Heading1"/>
      </w:pPr>
      <w:r>
        <w:t xml:space="preserve">Charter Schools </w:t>
      </w:r>
      <w:r w:rsidR="006C3560">
        <w:t xml:space="preserve">debate </w:t>
      </w:r>
    </w:p>
    <w:p w14:paraId="6366D94F" w14:textId="77777777" w:rsidR="00831B0F" w:rsidRDefault="00831B0F" w:rsidP="00831B0F">
      <w:pPr>
        <w:pStyle w:val="Heading2"/>
      </w:pPr>
      <w:r>
        <w:t>Charter Schools good</w:t>
      </w:r>
    </w:p>
    <w:p w14:paraId="02E61A7E" w14:textId="3BB8E9A3" w:rsidR="00831B0F" w:rsidRDefault="00831B0F" w:rsidP="00831B0F">
      <w:pPr>
        <w:pStyle w:val="Heading4"/>
      </w:pPr>
      <w:r>
        <w:t xml:space="preserve">School choice provides </w:t>
      </w:r>
      <w:r w:rsidR="0082773F">
        <w:t xml:space="preserve">expands tax base, doesn’t drain resources </w:t>
      </w:r>
      <w:r>
        <w:t xml:space="preserve"> – Milwaukee’s parental choice program</w:t>
      </w:r>
    </w:p>
    <w:p w14:paraId="50930274" w14:textId="77777777" w:rsidR="00831B0F" w:rsidRPr="00955E30" w:rsidRDefault="00831B0F" w:rsidP="00831B0F">
      <w:r>
        <w:t>Crye, Exec. Director of school choice Thomas B. Fordham institute, 2017 ( Jason, “School choice saves American communities millions of dollars” Thomas B. Fordham Institute, 2/10/17 (</w:t>
      </w:r>
      <w:hyperlink r:id="rId46" w:history="1">
        <w:r w:rsidRPr="00AA1400">
          <w:rPr>
            <w:rStyle w:val="Hyperlink"/>
          </w:rPr>
          <w:t>https://edexcellence.net/articles/school-choice-saves-american-communities-millions-of-dollars</w:t>
        </w:r>
      </w:hyperlink>
      <w:r>
        <w:t>) Accessed 7/8/17, GDI – JPA)</w:t>
      </w:r>
    </w:p>
    <w:p w14:paraId="32D1FC34" w14:textId="77777777" w:rsidR="00831B0F" w:rsidRPr="000E260C" w:rsidRDefault="00831B0F" w:rsidP="00831B0F">
      <w:pPr>
        <w:rPr>
          <w:rStyle w:val="StyleUnderline"/>
        </w:rPr>
      </w:pPr>
      <w:r>
        <w:t>Establishment folks in public education have done their best to make charter schools and other parental choice programs look like the Devil. Their story about how such programs drain money from public schools now seems as much a part of American folklore as Pecos Bill or Paul Bunyan. How many times did you see the words “siphoning money” in print in the weeks prior to Betsy DeVos’s confirmation?</w:t>
      </w:r>
      <w:r w:rsidRPr="000E260C">
        <w:rPr>
          <w:sz w:val="12"/>
        </w:rPr>
        <w:t xml:space="preserve">¶ </w:t>
      </w:r>
      <w:r>
        <w:t xml:space="preserve">But there’s a difference between propaganda and reasoned discourse. The truth is that traditional public schools do not need and should not claim public funds that would have come to kids who no longer sit in their classrooms. </w:t>
      </w:r>
      <w:r w:rsidRPr="00074897">
        <w:rPr>
          <w:rStyle w:val="StyleUnderline"/>
        </w:rPr>
        <w:t xml:space="preserve">When they take advantage of new policy opportunities, including the funds they provide, private and charter schools are cheating no one. They are innovators who are fulfilling our nation’s promise to educate its children. </w:t>
      </w:r>
      <w:r w:rsidRPr="000E260C">
        <w:rPr>
          <w:rStyle w:val="StyleUnderline"/>
          <w:sz w:val="12"/>
        </w:rPr>
        <w:t>¶</w:t>
      </w:r>
      <w:r w:rsidRPr="000E260C">
        <w:rPr>
          <w:sz w:val="12"/>
        </w:rPr>
        <w:t xml:space="preserve"> </w:t>
      </w:r>
      <w:r w:rsidRPr="0035609A">
        <w:rPr>
          <w:rStyle w:val="StyleUnderline"/>
        </w:rPr>
        <w:t xml:space="preserve">Parental choice programs do indeed transfer funds from some schools to other schools. Usually, they take from schools that can’t give kids what they need and give to ones that can. </w:t>
      </w:r>
      <w:r>
        <w:t xml:space="preserve">But it’s not that one school is the white- and the other the black-hatted cowboy; it’s not that one school is “public” and the other is a public enemy. All of the diverse school options supported by public funds comprise the public education system. </w:t>
      </w:r>
      <w:r w:rsidRPr="000E260C">
        <w:rPr>
          <w:sz w:val="12"/>
        </w:rPr>
        <w:t xml:space="preserve">¶ </w:t>
      </w:r>
      <w:r w:rsidRPr="00B86B2D">
        <w:rPr>
          <w:rStyle w:val="StyleUnderline"/>
        </w:rPr>
        <w:t>There is another financial aspect of public education for us to consider in the debate over school choice: the long-term burden that taxpayers bear when our public schools fail to educate students—for generations</w:t>
      </w:r>
      <w:r>
        <w:t>.</w:t>
      </w:r>
      <w:r w:rsidRPr="000E260C">
        <w:rPr>
          <w:sz w:val="12"/>
        </w:rPr>
        <w:t xml:space="preserve">¶ </w:t>
      </w:r>
      <w:r>
        <w:t>A recent study from my home state of Wisconsin suggests that, far from swindling taxpayers, Milwaukee's Parental Choice Program (“MPCP”) will save them half a billion dollars in the long term.</w:t>
      </w:r>
      <w:r w:rsidRPr="000E260C">
        <w:rPr>
          <w:sz w:val="12"/>
        </w:rPr>
        <w:t xml:space="preserve">¶ </w:t>
      </w:r>
      <w:r>
        <w:t>As someone who lives in Milwaukee, I know what happened with St. Marcus School Lutheran School. St. Marcus is urban, and close to 100 percent of its kids are poor. But 90 percent of students at St. Marcus graduate.</w:t>
      </w:r>
      <w:r w:rsidRPr="000E260C">
        <w:rPr>
          <w:sz w:val="12"/>
        </w:rPr>
        <w:t xml:space="preserve">¶ </w:t>
      </w:r>
      <w:r>
        <w:t>In 2013, this school wanted to expand. It found an empty public school building with an assessed value of $880,000. But the City of Milwaukee required a $1.3 million fee in addition to the purchase price. Why? Well, to cover the “cost” to the community of students leaving Milwaukee’s traditional schools. The exorbitant price killed any possibility of a deal. And it was based on a myth.</w:t>
      </w:r>
      <w:r w:rsidRPr="000E260C">
        <w:rPr>
          <w:sz w:val="12"/>
        </w:rPr>
        <w:t xml:space="preserve">¶ </w:t>
      </w:r>
      <w:r>
        <w:t>Science to the rescue: the failed St. Marcus deal roused Dr. Will Flanders of the Wisconsin Institute for Law and Liberty and Dr. Corey DeAngelis of the University of Arkansas. The men worked together to investigate potential taxpayer losses due to schools participating in the MPCP. In their study, Flanders and DeAngelis discovered that, far from causing losses, schools like St. Marcus have a major positive tax impact. This is down to what I underlined in the beginning: high graduation rates.</w:t>
      </w:r>
      <w:r w:rsidRPr="000E260C">
        <w:rPr>
          <w:sz w:val="12"/>
        </w:rPr>
        <w:t xml:space="preserve">¶ </w:t>
      </w:r>
      <w:r w:rsidRPr="0035609A">
        <w:rPr>
          <w:rStyle w:val="StyleUnderline"/>
        </w:rPr>
        <w:t xml:space="preserve">By running the numbers on welfare and tax revenues and the impact of graduation rates on earning potential, the study found that MPCP grads could generate a positive inflow of $473 million to taxpayers by 2035. </w:t>
      </w:r>
      <w:r>
        <w:t>DeAngelis and Flanders also found that students from schools like St. Marcus will commit fewer crimes, so they’ll save another $26 million in public revenue by reducing the need for police officers and prisons.</w:t>
      </w:r>
      <w:r w:rsidRPr="000E260C">
        <w:rPr>
          <w:sz w:val="12"/>
        </w:rPr>
        <w:t xml:space="preserve">¶ </w:t>
      </w:r>
      <w:r w:rsidRPr="000E260C">
        <w:rPr>
          <w:rStyle w:val="StyleUnderline"/>
        </w:rPr>
        <w:t>Flanders says, “The debate over school choice is almost always focused on the so-called costs. What we want to show is the other side of the ledger, the economic benefits of the Milwaukee Parental Choice Program, and how higher graduation rates and lower criminality [are] associated with earning a better job and being less reliant on government programs and welfare.”</w:t>
      </w:r>
      <w:r w:rsidRPr="000E260C">
        <w:rPr>
          <w:rStyle w:val="StyleUnderline"/>
          <w:sz w:val="12"/>
        </w:rPr>
        <w:t>¶</w:t>
      </w:r>
      <w:r w:rsidRPr="000E260C">
        <w:rPr>
          <w:sz w:val="12"/>
        </w:rPr>
        <w:t xml:space="preserve"> </w:t>
      </w:r>
      <w:r>
        <w:t>My experience on the ground bears that out.</w:t>
      </w:r>
      <w:r w:rsidRPr="000E260C">
        <w:rPr>
          <w:sz w:val="12"/>
        </w:rPr>
        <w:t xml:space="preserve">¶ </w:t>
      </w:r>
      <w:r>
        <w:t xml:space="preserve">A while back, I met a man named Jose. He is father to two students in a private school I was visiting. The tattoos on his face marked him as a former criminal, and indeed he had been in gangs and gone to jail. But his marred face was transformed by a radiant smile. Beaming with pride, Jose told me he personally drives his kids to school every day. Watching them enter the building in the morning, he knows they are on the path to college. They won’t make the mistakes he did. </w:t>
      </w:r>
      <w:r w:rsidRPr="000E260C">
        <w:rPr>
          <w:sz w:val="12"/>
        </w:rPr>
        <w:t xml:space="preserve">¶ </w:t>
      </w:r>
      <w:r>
        <w:t xml:space="preserve">The DeAngelis-Flanders study merely quantifies what parents like Jose already know: when moms and dads are empowered to choose the best learning environment for their kids, achievement follows. After graduation, these students flourish at work. Individual families win, but so do the city and the country as a whole. That’s good parenting and good economics. </w:t>
      </w:r>
      <w:r w:rsidRPr="000E260C">
        <w:rPr>
          <w:sz w:val="12"/>
        </w:rPr>
        <w:t xml:space="preserve">¶ </w:t>
      </w:r>
      <w:r w:rsidRPr="000E260C">
        <w:rPr>
          <w:rStyle w:val="StyleUnderline"/>
        </w:rPr>
        <w:t>As Americans, we can’t let entrenched interests or old institutions cut off kids’ futures just because it is easier or more comfortable for them in the short term.</w:t>
      </w:r>
      <w:r>
        <w:t xml:space="preserve"> A dream like our American dream needs planning. It needs work. The wise citizen looks far ahead. The brave and patriotic citizen isn’t afraid to break new ground to get to the city on a hill of which Winthrop spoke. </w:t>
      </w:r>
      <w:r w:rsidRPr="000E260C">
        <w:rPr>
          <w:rStyle w:val="StyleUnderline"/>
        </w:rPr>
        <w:t>A neighbor who cares about his neighbors—and his neighbors’ kids—will cast off what’s old and broken in the public schools for something new that works.</w:t>
      </w:r>
    </w:p>
    <w:p w14:paraId="2095FD9F" w14:textId="79E8AF32" w:rsidR="00EF50EA" w:rsidRDefault="00EF50EA" w:rsidP="00EF50EA">
      <w:pPr>
        <w:pStyle w:val="Heading2"/>
      </w:pPr>
      <w:r>
        <w:t xml:space="preserve">Charter Schools bad </w:t>
      </w:r>
    </w:p>
    <w:p w14:paraId="6E9618A2" w14:textId="0F3BE847" w:rsidR="00EF50EA" w:rsidRDefault="00EF50EA" w:rsidP="00EF50EA">
      <w:pPr>
        <w:pStyle w:val="Heading3"/>
      </w:pPr>
      <w:r>
        <w:t xml:space="preserve">Drain resources </w:t>
      </w:r>
    </w:p>
    <w:p w14:paraId="351445FA" w14:textId="1E2BD146" w:rsidR="00EF50EA" w:rsidRDefault="00EF50EA" w:rsidP="00EF50EA">
      <w:pPr>
        <w:pStyle w:val="Heading4"/>
      </w:pPr>
      <w:r>
        <w:t xml:space="preserve">Charter schools drain district resources – with minimal cost savings </w:t>
      </w:r>
    </w:p>
    <w:p w14:paraId="65CD531F" w14:textId="77777777" w:rsidR="00EF50EA" w:rsidRPr="003E628C" w:rsidRDefault="00EF50EA" w:rsidP="00EF50EA">
      <w:r w:rsidRPr="00EA33B2">
        <w:rPr>
          <w:rStyle w:val="Style13ptBold"/>
        </w:rPr>
        <w:t>Griffith, senior policy analyst, and Millard, policy analyst, 15</w:t>
      </w:r>
      <w:r w:rsidRPr="003E628C">
        <w:t xml:space="preserve"> (Michael and Maria, "A School Funding Formula for Philadelphia", The Pew Charitable Trusts, 1-15-15, http://www.pewtrusts.org/en/research-and-analysis/reports/2015/01/a-school-funding-formula-for-philadelphia, 7-6-17, GDI-EC)</w:t>
      </w:r>
    </w:p>
    <w:p w14:paraId="10FABB29" w14:textId="77777777" w:rsidR="00EF50EA" w:rsidRPr="007C216A" w:rsidRDefault="00EF50EA" w:rsidP="00EF50EA">
      <w:pPr>
        <w:rPr>
          <w:rStyle w:val="StyleUnderline"/>
        </w:rPr>
      </w:pPr>
      <w:r w:rsidRPr="007C216A">
        <w:rPr>
          <w:rStyle w:val="StyleUnderline"/>
        </w:rPr>
        <w:t xml:space="preserve">One of the major funding issues for the Philadelphia school district over the past decade has been the emergence of charter schools. According to a 2014 report by the Center for Rural Pennsylvania, a legislative agency of the General Assembly, the finances of individual districts, including Philadelphia, have been hurt by charters for two reasons. </w:t>
      </w:r>
    </w:p>
    <w:p w14:paraId="7DEAC0C6" w14:textId="77777777" w:rsidR="00EF50EA" w:rsidRDefault="00EF50EA" w:rsidP="00EF50EA">
      <w:r w:rsidRPr="006E6AD9">
        <w:rPr>
          <w:rStyle w:val="StyleUnderline"/>
        </w:rPr>
        <w:t>One is the increase in charter school enrollment. For each student who went to a charter in 2013-14, the district was required by state law to pay the charters the district’s full per-pupil budgeted expenditure amount for the previous year. This payment was mandated even though the district’s savings from no longer having to educate that student in a district-run school might have been minimal, because many of the district’s costs are fixed</w:t>
      </w:r>
      <w:r>
        <w:t xml:space="preserve">.15 </w:t>
      </w:r>
      <w:r w:rsidRPr="006E6AD9">
        <w:rPr>
          <w:rStyle w:val="StyleUnderline"/>
        </w:rPr>
        <w:t>The district is required to provide these funds to the charter even if the student did not attend a district-run school in the previous year. In addition, districts must provide students with free transportation if they are attending a local or regional charter school.</w:t>
      </w:r>
      <w:r>
        <w:t xml:space="preserve">16 </w:t>
      </w:r>
      <w:r w:rsidRPr="006E6AD9">
        <w:rPr>
          <w:rStyle w:val="StyleUnderline"/>
        </w:rPr>
        <w:t>This means that the state requires school districts to provide transportation to students attending charter schools but not to students in district-run schools</w:t>
      </w:r>
      <w:r>
        <w:t xml:space="preserve">.17 </w:t>
      </w:r>
      <w:r w:rsidRPr="006E6AD9">
        <w:rPr>
          <w:rStyle w:val="StyleUnderline"/>
        </w:rPr>
        <w:t>In difficult budget years, districts can cut back, or even eliminate, transportation funding for students attending district-run schools but not for those attending charter schools.</w:t>
      </w:r>
      <w:r>
        <w:t xml:space="preserve"> </w:t>
      </w:r>
    </w:p>
    <w:p w14:paraId="31F26491" w14:textId="77777777" w:rsidR="00EF50EA" w:rsidRDefault="00EF50EA" w:rsidP="00EF50EA">
      <w:r>
        <w:t>The other important factor in charter funding is the removal, effective in the 2011-12 school year, of the state subsidy for districts’ payments to charter schools.</w:t>
      </w:r>
    </w:p>
    <w:p w14:paraId="214C2EF7" w14:textId="1C8F8335" w:rsidR="002D7C47" w:rsidRDefault="00642FB3" w:rsidP="00642FB3">
      <w:pPr>
        <w:pStyle w:val="Heading4"/>
      </w:pPr>
      <w:r>
        <w:t xml:space="preserve">Charter schools comparatively better than private and other public schools </w:t>
      </w:r>
    </w:p>
    <w:p w14:paraId="48A93729" w14:textId="77777777" w:rsidR="00642FB3" w:rsidRPr="004A1927" w:rsidRDefault="00642FB3" w:rsidP="00642FB3">
      <w:pPr>
        <w:rPr>
          <w:rFonts w:ascii="Times New Roman" w:hAnsi="Times New Roman" w:cs="Times New Roman"/>
        </w:rPr>
      </w:pPr>
      <w:r w:rsidRPr="004A1927">
        <w:rPr>
          <w:rFonts w:ascii="Times New Roman" w:eastAsiaTheme="majorEastAsia" w:hAnsi="Times New Roman" w:cs="Times New Roman"/>
          <w:b/>
          <w:bCs/>
          <w:sz w:val="26"/>
          <w:szCs w:val="26"/>
        </w:rPr>
        <w:t>Eden, Writer for American Enterprise Institute, 15</w:t>
      </w:r>
      <w:r w:rsidRPr="004A1927">
        <w:rPr>
          <w:rFonts w:ascii="Times New Roman" w:hAnsi="Times New Roman" w:cs="Times New Roman"/>
        </w:rPr>
        <w:t xml:space="preserve"> (Max. “School choice’s supply problem”. American Enterprise Institute. 10-6-15. </w:t>
      </w:r>
      <w:hyperlink r:id="rId47" w:history="1">
        <w:r w:rsidRPr="004A1927">
          <w:rPr>
            <w:rStyle w:val="Hyperlink"/>
            <w:rFonts w:ascii="Times New Roman" w:hAnsi="Times New Roman" w:cs="Times New Roman"/>
          </w:rPr>
          <w:t>http://www.aei.org/publication/school-choices-supply-problem/</w:t>
        </w:r>
      </w:hyperlink>
      <w:r w:rsidRPr="004A1927">
        <w:rPr>
          <w:rFonts w:ascii="Times New Roman" w:hAnsi="Times New Roman" w:cs="Times New Roman"/>
        </w:rPr>
        <w:t>. Accessed 7-8-17, GDI-PM)</w:t>
      </w:r>
    </w:p>
    <w:p w14:paraId="1EB5EE7F" w14:textId="77777777" w:rsidR="00642FB3" w:rsidRPr="004A1927" w:rsidRDefault="00642FB3" w:rsidP="00642FB3">
      <w:pPr>
        <w:rPr>
          <w:rFonts w:ascii="Times New Roman" w:hAnsi="Times New Roman" w:cs="Times New Roman"/>
        </w:rPr>
      </w:pPr>
    </w:p>
    <w:p w14:paraId="448B465E" w14:textId="77777777" w:rsidR="00642FB3" w:rsidRPr="004A1927" w:rsidRDefault="00642FB3" w:rsidP="00642FB3">
      <w:pPr>
        <w:rPr>
          <w:rFonts w:ascii="Times New Roman" w:hAnsi="Times New Roman" w:cs="Times New Roman"/>
        </w:rPr>
      </w:pPr>
      <w:r w:rsidRPr="004A1927">
        <w:rPr>
          <w:rFonts w:ascii="Times New Roman" w:hAnsi="Times New Roman" w:cs="Times New Roman"/>
        </w:rPr>
        <w:t>Education reformers have spent a great deal of time and energy over the past decade trying to fix failing schools. While there have been some success stories, results on the whole are mixed. At the local level, attempts to fix or close failing schools have met intense political resistance. On the national level, we are seeing support for the “reform agenda” falter as upper-middle class parents turn against policy measures that weren’t designed with their children’s schools in mind.</w:t>
      </w:r>
    </w:p>
    <w:p w14:paraId="2E1761E3" w14:textId="77777777" w:rsidR="00642FB3" w:rsidRPr="004A1927" w:rsidRDefault="00642FB3" w:rsidP="00642FB3">
      <w:pPr>
        <w:rPr>
          <w:rFonts w:ascii="Times New Roman" w:hAnsi="Times New Roman" w:cs="Times New Roman"/>
        </w:rPr>
      </w:pPr>
    </w:p>
    <w:p w14:paraId="5212FDDB" w14:textId="77777777" w:rsidR="00642FB3" w:rsidRPr="00FC37E2" w:rsidRDefault="00642FB3" w:rsidP="00642FB3">
      <w:pPr>
        <w:rPr>
          <w:rStyle w:val="StyleUnderline"/>
        </w:rPr>
      </w:pPr>
      <w:r w:rsidRPr="004A1927">
        <w:rPr>
          <w:rFonts w:ascii="Times New Roman" w:hAnsi="Times New Roman" w:cs="Times New Roman"/>
        </w:rPr>
        <w:t>For the next decade</w:t>
      </w:r>
      <w:r w:rsidRPr="00FC37E2">
        <w:rPr>
          <w:rStyle w:val="StyleUnderline"/>
        </w:rPr>
        <w:t>, a better strategy would be to focus less on fixing failing schools and more on creating new, better schools. Efforts to take public schools from good to great run into the same obstacles as efforts to take schools from bad to mediocre: hidebound bureaucracy, inflexible labor agreements and the force of inertia.</w:t>
      </w:r>
    </w:p>
    <w:p w14:paraId="3DA1A3D5" w14:textId="77777777" w:rsidR="00642FB3" w:rsidRPr="004A1927" w:rsidRDefault="00642FB3" w:rsidP="00642FB3">
      <w:pPr>
        <w:rPr>
          <w:rFonts w:ascii="Times New Roman" w:hAnsi="Times New Roman" w:cs="Times New Roman"/>
        </w:rPr>
      </w:pPr>
    </w:p>
    <w:p w14:paraId="7D170415" w14:textId="77777777" w:rsidR="00642FB3" w:rsidRPr="004A1927" w:rsidRDefault="00642FB3" w:rsidP="00642FB3">
      <w:pPr>
        <w:rPr>
          <w:rFonts w:ascii="Times New Roman" w:hAnsi="Times New Roman" w:cs="Times New Roman"/>
        </w:rPr>
      </w:pPr>
      <w:r w:rsidRPr="00F57799">
        <w:rPr>
          <w:rStyle w:val="StyleUnderline"/>
        </w:rPr>
        <w:t>Charter schools and voucher-based private school choice programs hold greater promise for allowing new and better schools to take root and flourish</w:t>
      </w:r>
      <w:r w:rsidRPr="004A1927">
        <w:rPr>
          <w:rFonts w:ascii="Times New Roman" w:hAnsi="Times New Roman" w:cs="Times New Roman"/>
        </w:rPr>
        <w:t xml:space="preserve">. At this point, </w:t>
      </w:r>
      <w:r w:rsidRPr="00F57799">
        <w:rPr>
          <w:rStyle w:val="StyleUnderline"/>
        </w:rPr>
        <w:t xml:space="preserve">charter schooling is knocking the socks off of private school choice; charters enroll almost 10 times as many students as private school choice programs. This is due in large part to the faster pace of policy victories for charter school advocates </w:t>
      </w:r>
      <w:r w:rsidRPr="00F57799">
        <w:t>in the past two decades</w:t>
      </w:r>
      <w:r w:rsidRPr="004A1927">
        <w:rPr>
          <w:rFonts w:ascii="Times New Roman" w:hAnsi="Times New Roman" w:cs="Times New Roman"/>
        </w:rPr>
        <w:t>. But the past few years have seen a surge in private school choice legislation, from the first statewide voucher program in Indiana in 2011 to the first statewide education savings account program in Nevada passed this year.</w:t>
      </w:r>
    </w:p>
    <w:p w14:paraId="7704946F" w14:textId="77777777" w:rsidR="00642FB3" w:rsidRPr="004A1927" w:rsidRDefault="00642FB3" w:rsidP="00642FB3">
      <w:pPr>
        <w:rPr>
          <w:rFonts w:ascii="Times New Roman" w:hAnsi="Times New Roman" w:cs="Times New Roman"/>
        </w:rPr>
      </w:pPr>
    </w:p>
    <w:p w14:paraId="05BF5B71" w14:textId="77777777" w:rsidR="00642FB3" w:rsidRPr="004A1927" w:rsidRDefault="00642FB3" w:rsidP="00642FB3">
      <w:pPr>
        <w:rPr>
          <w:rFonts w:ascii="Times New Roman" w:hAnsi="Times New Roman" w:cs="Times New Roman"/>
        </w:rPr>
      </w:pPr>
      <w:r w:rsidRPr="004A1927">
        <w:rPr>
          <w:rFonts w:ascii="Times New Roman" w:hAnsi="Times New Roman" w:cs="Times New Roman"/>
          <w:u w:val="single"/>
        </w:rPr>
        <w:t>As private school choice advocates break through the political logjam that has long stifled growth, they’ll soon find that their programs have a lower ceiling than they might have hoped. Simply put, there are only so many quality seats available in existing private schools.</w:t>
      </w:r>
      <w:r w:rsidRPr="004A1927">
        <w:rPr>
          <w:rFonts w:ascii="Times New Roman" w:hAnsi="Times New Roman" w:cs="Times New Roman"/>
        </w:rPr>
        <w:t xml:space="preserve"> Take the example of the Indiana voucher program. In 2014, the Friedman Foundation released a study of Indiana private schools that found about 41,000 private school seats available to voucher students. In the 2015-16 school year, more than 30,000 students will participate in the program, and if trends continue, the demand will overwhelm the supply of private school seats in the very near future.</w:t>
      </w:r>
    </w:p>
    <w:p w14:paraId="1923ADEF" w14:textId="77777777" w:rsidR="00642FB3" w:rsidRPr="004A1927" w:rsidRDefault="00642FB3" w:rsidP="00642FB3">
      <w:pPr>
        <w:rPr>
          <w:rFonts w:ascii="Times New Roman" w:hAnsi="Times New Roman" w:cs="Times New Roman"/>
        </w:rPr>
      </w:pPr>
    </w:p>
    <w:p w14:paraId="08D45FED" w14:textId="77777777" w:rsidR="00642FB3" w:rsidRPr="004A1927" w:rsidRDefault="00642FB3" w:rsidP="00642FB3">
      <w:pPr>
        <w:rPr>
          <w:rFonts w:ascii="Times New Roman" w:hAnsi="Times New Roman" w:cs="Times New Roman"/>
          <w:u w:val="single"/>
        </w:rPr>
      </w:pPr>
      <w:r w:rsidRPr="004A1927">
        <w:rPr>
          <w:rFonts w:ascii="Times New Roman" w:hAnsi="Times New Roman" w:cs="Times New Roman"/>
          <w:u w:val="single"/>
        </w:rPr>
        <w:t>Fundamentally, school choice can do three things: fill existing seats, help good schools expand and help foster new and better schools. Charter schooling has managed to do all three reasonably well, but private school voucher programs have only been able to pull off the first. This is because the voucher money that private schools receive might be enough to cover the marginal expense of each student, but it’s far from sufficient to fund the expansion of a new school wing, much less a whole new school.</w:t>
      </w:r>
    </w:p>
    <w:p w14:paraId="5670C01E" w14:textId="77777777" w:rsidR="00642FB3" w:rsidRPr="004A1927" w:rsidRDefault="00642FB3" w:rsidP="00642FB3">
      <w:pPr>
        <w:rPr>
          <w:rFonts w:ascii="Times New Roman" w:hAnsi="Times New Roman" w:cs="Times New Roman"/>
        </w:rPr>
      </w:pPr>
    </w:p>
    <w:p w14:paraId="3E872181" w14:textId="77777777" w:rsidR="00642FB3" w:rsidRPr="004A1927" w:rsidRDefault="00642FB3" w:rsidP="00642FB3">
      <w:pPr>
        <w:rPr>
          <w:rFonts w:ascii="Times New Roman" w:hAnsi="Times New Roman" w:cs="Times New Roman"/>
          <w:u w:val="single"/>
        </w:rPr>
      </w:pPr>
      <w:r w:rsidRPr="004A1927">
        <w:rPr>
          <w:rFonts w:ascii="Times New Roman" w:hAnsi="Times New Roman" w:cs="Times New Roman"/>
          <w:u w:val="single"/>
        </w:rPr>
        <w:t>Unlike private choice schools, charters enjoy not only their state’s annual per pupil funding allotment, but also many special policy measures to help finance expansion. According to the Local Initiatives Support Corporation, states have developed eight types of programs to help provide facilities for charters, ranging from giving charter schools space in underutilized public schools, to offering capital grants, to offering credit enhancement and special bond programs. This allows charter networks to finance the major capital investment necessary to open new schools. To date, no voucher, tax credit, or education savings account provides specific funding for capital costs. Given the funding level of such programs, it’s hard to see how a school would be able to do anything other then defray the marginal cost of adding a student with that voucher.</w:t>
      </w:r>
    </w:p>
    <w:sectPr w:rsidR="00642FB3" w:rsidRPr="004A1927"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8699F"/>
    <w:rsid w:val="000029E3"/>
    <w:rsid w:val="000029E8"/>
    <w:rsid w:val="00004225"/>
    <w:rsid w:val="000066CA"/>
    <w:rsid w:val="00007264"/>
    <w:rsid w:val="000076A9"/>
    <w:rsid w:val="000108AC"/>
    <w:rsid w:val="000110E4"/>
    <w:rsid w:val="00014FAD"/>
    <w:rsid w:val="00015D2A"/>
    <w:rsid w:val="00016FFD"/>
    <w:rsid w:val="0002490B"/>
    <w:rsid w:val="00026465"/>
    <w:rsid w:val="00030204"/>
    <w:rsid w:val="000312A0"/>
    <w:rsid w:val="0003396C"/>
    <w:rsid w:val="00035337"/>
    <w:rsid w:val="00036379"/>
    <w:rsid w:val="00051039"/>
    <w:rsid w:val="00052FB1"/>
    <w:rsid w:val="00054276"/>
    <w:rsid w:val="000547B1"/>
    <w:rsid w:val="000567CA"/>
    <w:rsid w:val="0006091E"/>
    <w:rsid w:val="000638C1"/>
    <w:rsid w:val="00065FEE"/>
    <w:rsid w:val="00066E3C"/>
    <w:rsid w:val="000701B5"/>
    <w:rsid w:val="00072718"/>
    <w:rsid w:val="0007381E"/>
    <w:rsid w:val="00076094"/>
    <w:rsid w:val="0008785F"/>
    <w:rsid w:val="00090CBE"/>
    <w:rsid w:val="00094DEC"/>
    <w:rsid w:val="000A2D8A"/>
    <w:rsid w:val="000A6E69"/>
    <w:rsid w:val="000B14E3"/>
    <w:rsid w:val="000C45C9"/>
    <w:rsid w:val="000D26A6"/>
    <w:rsid w:val="000D2B90"/>
    <w:rsid w:val="000D54B1"/>
    <w:rsid w:val="000D6ED8"/>
    <w:rsid w:val="000D717B"/>
    <w:rsid w:val="000E0FDE"/>
    <w:rsid w:val="000F21EE"/>
    <w:rsid w:val="000F2563"/>
    <w:rsid w:val="00100B28"/>
    <w:rsid w:val="00110089"/>
    <w:rsid w:val="00117316"/>
    <w:rsid w:val="001209B4"/>
    <w:rsid w:val="00141256"/>
    <w:rsid w:val="00151D6A"/>
    <w:rsid w:val="001761FC"/>
    <w:rsid w:val="00180B9D"/>
    <w:rsid w:val="00182655"/>
    <w:rsid w:val="001840F2"/>
    <w:rsid w:val="00185134"/>
    <w:rsid w:val="001856C6"/>
    <w:rsid w:val="00191B5F"/>
    <w:rsid w:val="00192487"/>
    <w:rsid w:val="00193416"/>
    <w:rsid w:val="00195073"/>
    <w:rsid w:val="0019668D"/>
    <w:rsid w:val="001A25FD"/>
    <w:rsid w:val="001A5371"/>
    <w:rsid w:val="001A72C7"/>
    <w:rsid w:val="001A7367"/>
    <w:rsid w:val="001B73E3"/>
    <w:rsid w:val="001C316D"/>
    <w:rsid w:val="001D1A0D"/>
    <w:rsid w:val="001D36BF"/>
    <w:rsid w:val="001D4C28"/>
    <w:rsid w:val="001E0B1F"/>
    <w:rsid w:val="001E0C0F"/>
    <w:rsid w:val="001E1E0B"/>
    <w:rsid w:val="001F1173"/>
    <w:rsid w:val="001F421A"/>
    <w:rsid w:val="002005A8"/>
    <w:rsid w:val="00203DD8"/>
    <w:rsid w:val="00204E1D"/>
    <w:rsid w:val="002059BD"/>
    <w:rsid w:val="00206B41"/>
    <w:rsid w:val="00207A00"/>
    <w:rsid w:val="00207FD8"/>
    <w:rsid w:val="00210FAF"/>
    <w:rsid w:val="00213B1E"/>
    <w:rsid w:val="00215284"/>
    <w:rsid w:val="002168F2"/>
    <w:rsid w:val="0022589F"/>
    <w:rsid w:val="002343FE"/>
    <w:rsid w:val="00235F7B"/>
    <w:rsid w:val="002502CF"/>
    <w:rsid w:val="00267CD3"/>
    <w:rsid w:val="00267EBB"/>
    <w:rsid w:val="0027023B"/>
    <w:rsid w:val="00272F3F"/>
    <w:rsid w:val="00274EDB"/>
    <w:rsid w:val="0027729E"/>
    <w:rsid w:val="0028371C"/>
    <w:rsid w:val="002843B2"/>
    <w:rsid w:val="00284ED6"/>
    <w:rsid w:val="00290C5A"/>
    <w:rsid w:val="00290C92"/>
    <w:rsid w:val="0029629D"/>
    <w:rsid w:val="0029647A"/>
    <w:rsid w:val="00296504"/>
    <w:rsid w:val="002A1651"/>
    <w:rsid w:val="002A6E9A"/>
    <w:rsid w:val="002B5511"/>
    <w:rsid w:val="002B7ACF"/>
    <w:rsid w:val="002C2039"/>
    <w:rsid w:val="002C6ED9"/>
    <w:rsid w:val="002C7528"/>
    <w:rsid w:val="002D7C47"/>
    <w:rsid w:val="002E0643"/>
    <w:rsid w:val="002E392E"/>
    <w:rsid w:val="002E6806"/>
    <w:rsid w:val="002E6BBC"/>
    <w:rsid w:val="002F1BA9"/>
    <w:rsid w:val="002F40C7"/>
    <w:rsid w:val="002F6E74"/>
    <w:rsid w:val="003106B3"/>
    <w:rsid w:val="0031385D"/>
    <w:rsid w:val="0031598F"/>
    <w:rsid w:val="003171AB"/>
    <w:rsid w:val="003223B2"/>
    <w:rsid w:val="00322A67"/>
    <w:rsid w:val="00330E13"/>
    <w:rsid w:val="00333DE9"/>
    <w:rsid w:val="00335A23"/>
    <w:rsid w:val="003406DA"/>
    <w:rsid w:val="00340707"/>
    <w:rsid w:val="00341C61"/>
    <w:rsid w:val="00351841"/>
    <w:rsid w:val="003624A6"/>
    <w:rsid w:val="00364493"/>
    <w:rsid w:val="00364ADF"/>
    <w:rsid w:val="00365C8D"/>
    <w:rsid w:val="003670D9"/>
    <w:rsid w:val="00370B41"/>
    <w:rsid w:val="00371B27"/>
    <w:rsid w:val="003726C3"/>
    <w:rsid w:val="00375D2E"/>
    <w:rsid w:val="003829AE"/>
    <w:rsid w:val="00383071"/>
    <w:rsid w:val="00383B19"/>
    <w:rsid w:val="00384CBC"/>
    <w:rsid w:val="0038694F"/>
    <w:rsid w:val="003933F9"/>
    <w:rsid w:val="00394A2F"/>
    <w:rsid w:val="00395864"/>
    <w:rsid w:val="00396557"/>
    <w:rsid w:val="00397316"/>
    <w:rsid w:val="003A248F"/>
    <w:rsid w:val="003A41F0"/>
    <w:rsid w:val="003A4D9C"/>
    <w:rsid w:val="003A6CAF"/>
    <w:rsid w:val="003B1668"/>
    <w:rsid w:val="003B4858"/>
    <w:rsid w:val="003B5535"/>
    <w:rsid w:val="003C5F4C"/>
    <w:rsid w:val="003D2788"/>
    <w:rsid w:val="003D5EA8"/>
    <w:rsid w:val="003D7B28"/>
    <w:rsid w:val="003E305E"/>
    <w:rsid w:val="003E34DB"/>
    <w:rsid w:val="003E5302"/>
    <w:rsid w:val="003E5BF1"/>
    <w:rsid w:val="003F2452"/>
    <w:rsid w:val="003F41EA"/>
    <w:rsid w:val="003F7DF0"/>
    <w:rsid w:val="004039AF"/>
    <w:rsid w:val="004050D2"/>
    <w:rsid w:val="0040575A"/>
    <w:rsid w:val="00407AFF"/>
    <w:rsid w:val="0041155D"/>
    <w:rsid w:val="0041268A"/>
    <w:rsid w:val="004170BF"/>
    <w:rsid w:val="004270E3"/>
    <w:rsid w:val="00432C0F"/>
    <w:rsid w:val="004348DC"/>
    <w:rsid w:val="00434921"/>
    <w:rsid w:val="00440E71"/>
    <w:rsid w:val="00442018"/>
    <w:rsid w:val="00446567"/>
    <w:rsid w:val="00447B10"/>
    <w:rsid w:val="00452EE4"/>
    <w:rsid w:val="00452F0B"/>
    <w:rsid w:val="004531B8"/>
    <w:rsid w:val="004536D6"/>
    <w:rsid w:val="00457224"/>
    <w:rsid w:val="00460EA5"/>
    <w:rsid w:val="00461EF5"/>
    <w:rsid w:val="00473091"/>
    <w:rsid w:val="0047482C"/>
    <w:rsid w:val="00475436"/>
    <w:rsid w:val="0048047E"/>
    <w:rsid w:val="00482AF9"/>
    <w:rsid w:val="00496BB2"/>
    <w:rsid w:val="004A6F3B"/>
    <w:rsid w:val="004B37B4"/>
    <w:rsid w:val="004B72B4"/>
    <w:rsid w:val="004C0314"/>
    <w:rsid w:val="004C0D3D"/>
    <w:rsid w:val="004C213E"/>
    <w:rsid w:val="004C25AA"/>
    <w:rsid w:val="004C261C"/>
    <w:rsid w:val="004C2EF7"/>
    <w:rsid w:val="004C376C"/>
    <w:rsid w:val="004C657F"/>
    <w:rsid w:val="004D17D8"/>
    <w:rsid w:val="004D305D"/>
    <w:rsid w:val="004D52D8"/>
    <w:rsid w:val="004E355B"/>
    <w:rsid w:val="004F50EA"/>
    <w:rsid w:val="005007AD"/>
    <w:rsid w:val="005028E5"/>
    <w:rsid w:val="00503735"/>
    <w:rsid w:val="005071F0"/>
    <w:rsid w:val="00516A88"/>
    <w:rsid w:val="00522065"/>
    <w:rsid w:val="005224F2"/>
    <w:rsid w:val="00533F1C"/>
    <w:rsid w:val="00536D8B"/>
    <w:rsid w:val="005379C3"/>
    <w:rsid w:val="005519C2"/>
    <w:rsid w:val="00551CBF"/>
    <w:rsid w:val="005523E0"/>
    <w:rsid w:val="0055320F"/>
    <w:rsid w:val="00554B14"/>
    <w:rsid w:val="0055699B"/>
    <w:rsid w:val="0056020A"/>
    <w:rsid w:val="00563D3D"/>
    <w:rsid w:val="005659AA"/>
    <w:rsid w:val="005676E8"/>
    <w:rsid w:val="00577C12"/>
    <w:rsid w:val="00577E58"/>
    <w:rsid w:val="00580BFC"/>
    <w:rsid w:val="00581048"/>
    <w:rsid w:val="00581203"/>
    <w:rsid w:val="0058349C"/>
    <w:rsid w:val="00585FBE"/>
    <w:rsid w:val="005870E8"/>
    <w:rsid w:val="0058789C"/>
    <w:rsid w:val="005919FF"/>
    <w:rsid w:val="00591A30"/>
    <w:rsid w:val="0059517F"/>
    <w:rsid w:val="005A4D4E"/>
    <w:rsid w:val="005A7237"/>
    <w:rsid w:val="005A7568"/>
    <w:rsid w:val="005B21FA"/>
    <w:rsid w:val="005B3244"/>
    <w:rsid w:val="005B6EE8"/>
    <w:rsid w:val="005B7731"/>
    <w:rsid w:val="005C4515"/>
    <w:rsid w:val="005C5602"/>
    <w:rsid w:val="005C74A6"/>
    <w:rsid w:val="005D1B8A"/>
    <w:rsid w:val="005D3B4D"/>
    <w:rsid w:val="005D49B2"/>
    <w:rsid w:val="005D615C"/>
    <w:rsid w:val="005E1860"/>
    <w:rsid w:val="005F063B"/>
    <w:rsid w:val="005F192D"/>
    <w:rsid w:val="005F24C8"/>
    <w:rsid w:val="005F2678"/>
    <w:rsid w:val="005F26AF"/>
    <w:rsid w:val="005F6B82"/>
    <w:rsid w:val="00607D6C"/>
    <w:rsid w:val="0061383D"/>
    <w:rsid w:val="00614C8B"/>
    <w:rsid w:val="00614D69"/>
    <w:rsid w:val="00617030"/>
    <w:rsid w:val="00617104"/>
    <w:rsid w:val="00617916"/>
    <w:rsid w:val="00621301"/>
    <w:rsid w:val="0062173F"/>
    <w:rsid w:val="00623564"/>
    <w:rsid w:val="006235FB"/>
    <w:rsid w:val="00626A15"/>
    <w:rsid w:val="00631F08"/>
    <w:rsid w:val="006379E9"/>
    <w:rsid w:val="00641953"/>
    <w:rsid w:val="00642DD3"/>
    <w:rsid w:val="00642FB3"/>
    <w:rsid w:val="006438CB"/>
    <w:rsid w:val="00646497"/>
    <w:rsid w:val="006529B9"/>
    <w:rsid w:val="00654695"/>
    <w:rsid w:val="0065500A"/>
    <w:rsid w:val="00655217"/>
    <w:rsid w:val="00655C62"/>
    <w:rsid w:val="0065727C"/>
    <w:rsid w:val="00667FEF"/>
    <w:rsid w:val="006712B7"/>
    <w:rsid w:val="00674A78"/>
    <w:rsid w:val="006869D8"/>
    <w:rsid w:val="00696A16"/>
    <w:rsid w:val="006A4840"/>
    <w:rsid w:val="006A52A0"/>
    <w:rsid w:val="006A7E1D"/>
    <w:rsid w:val="006B7260"/>
    <w:rsid w:val="006C3560"/>
    <w:rsid w:val="006C3A56"/>
    <w:rsid w:val="006D13F4"/>
    <w:rsid w:val="006D2FE5"/>
    <w:rsid w:val="006D613B"/>
    <w:rsid w:val="006D6AED"/>
    <w:rsid w:val="006D7CB0"/>
    <w:rsid w:val="006E4D59"/>
    <w:rsid w:val="006E6D0B"/>
    <w:rsid w:val="006F126E"/>
    <w:rsid w:val="006F32C9"/>
    <w:rsid w:val="006F3834"/>
    <w:rsid w:val="006F5693"/>
    <w:rsid w:val="006F5D4C"/>
    <w:rsid w:val="007001A0"/>
    <w:rsid w:val="007143B0"/>
    <w:rsid w:val="00717B01"/>
    <w:rsid w:val="007227D9"/>
    <w:rsid w:val="0072491F"/>
    <w:rsid w:val="00725598"/>
    <w:rsid w:val="007374A1"/>
    <w:rsid w:val="00746B16"/>
    <w:rsid w:val="00752712"/>
    <w:rsid w:val="00753A84"/>
    <w:rsid w:val="007611F5"/>
    <w:rsid w:val="007619E4"/>
    <w:rsid w:val="00761E75"/>
    <w:rsid w:val="0076495E"/>
    <w:rsid w:val="00765FC8"/>
    <w:rsid w:val="00773069"/>
    <w:rsid w:val="00774C8A"/>
    <w:rsid w:val="00775694"/>
    <w:rsid w:val="00784DCF"/>
    <w:rsid w:val="00793F46"/>
    <w:rsid w:val="00795ACF"/>
    <w:rsid w:val="007A1325"/>
    <w:rsid w:val="007A193A"/>
    <w:rsid w:val="007A1A18"/>
    <w:rsid w:val="007A2898"/>
    <w:rsid w:val="007A3BAF"/>
    <w:rsid w:val="007A50BC"/>
    <w:rsid w:val="007B4A98"/>
    <w:rsid w:val="007B53D8"/>
    <w:rsid w:val="007C22C5"/>
    <w:rsid w:val="007C33B9"/>
    <w:rsid w:val="007C57E1"/>
    <w:rsid w:val="007C5811"/>
    <w:rsid w:val="007D2DF5"/>
    <w:rsid w:val="007D451A"/>
    <w:rsid w:val="007D5E3E"/>
    <w:rsid w:val="007D5E84"/>
    <w:rsid w:val="007D7596"/>
    <w:rsid w:val="007E242C"/>
    <w:rsid w:val="007E6631"/>
    <w:rsid w:val="007F634E"/>
    <w:rsid w:val="00801F9C"/>
    <w:rsid w:val="00803A12"/>
    <w:rsid w:val="00805417"/>
    <w:rsid w:val="008266F9"/>
    <w:rsid w:val="008267E2"/>
    <w:rsid w:val="00826A9B"/>
    <w:rsid w:val="0082773F"/>
    <w:rsid w:val="00831B0F"/>
    <w:rsid w:val="00834842"/>
    <w:rsid w:val="0084093C"/>
    <w:rsid w:val="00840E7B"/>
    <w:rsid w:val="00841470"/>
    <w:rsid w:val="00851407"/>
    <w:rsid w:val="00852E47"/>
    <w:rsid w:val="008536AF"/>
    <w:rsid w:val="00853D40"/>
    <w:rsid w:val="008564FC"/>
    <w:rsid w:val="0086402B"/>
    <w:rsid w:val="00864E76"/>
    <w:rsid w:val="00872581"/>
    <w:rsid w:val="0087459D"/>
    <w:rsid w:val="0087680F"/>
    <w:rsid w:val="00876D81"/>
    <w:rsid w:val="00880B52"/>
    <w:rsid w:val="00881D86"/>
    <w:rsid w:val="00883306"/>
    <w:rsid w:val="0088401F"/>
    <w:rsid w:val="008904F9"/>
    <w:rsid w:val="00890E4C"/>
    <w:rsid w:val="00890E74"/>
    <w:rsid w:val="00892798"/>
    <w:rsid w:val="0089418F"/>
    <w:rsid w:val="008947FD"/>
    <w:rsid w:val="00897C29"/>
    <w:rsid w:val="008A1A9C"/>
    <w:rsid w:val="008A4633"/>
    <w:rsid w:val="008B032E"/>
    <w:rsid w:val="008B0C23"/>
    <w:rsid w:val="008C0FA2"/>
    <w:rsid w:val="008C1754"/>
    <w:rsid w:val="008C2342"/>
    <w:rsid w:val="008C77B6"/>
    <w:rsid w:val="008D1B91"/>
    <w:rsid w:val="008D1E14"/>
    <w:rsid w:val="008D46E3"/>
    <w:rsid w:val="008D724A"/>
    <w:rsid w:val="008E342A"/>
    <w:rsid w:val="008E7A3E"/>
    <w:rsid w:val="008F41FD"/>
    <w:rsid w:val="008F4479"/>
    <w:rsid w:val="008F4BA0"/>
    <w:rsid w:val="00901726"/>
    <w:rsid w:val="00917B05"/>
    <w:rsid w:val="009204A5"/>
    <w:rsid w:val="00920E6A"/>
    <w:rsid w:val="00931816"/>
    <w:rsid w:val="00932C71"/>
    <w:rsid w:val="009509D5"/>
    <w:rsid w:val="009538F5"/>
    <w:rsid w:val="00957187"/>
    <w:rsid w:val="00960255"/>
    <w:rsid w:val="009603E1"/>
    <w:rsid w:val="0096098D"/>
    <w:rsid w:val="00961C9D"/>
    <w:rsid w:val="00963065"/>
    <w:rsid w:val="0097151F"/>
    <w:rsid w:val="00973777"/>
    <w:rsid w:val="009766B3"/>
    <w:rsid w:val="00976E78"/>
    <w:rsid w:val="009775C0"/>
    <w:rsid w:val="00981397"/>
    <w:rsid w:val="00981F23"/>
    <w:rsid w:val="00984871"/>
    <w:rsid w:val="00990634"/>
    <w:rsid w:val="00991733"/>
    <w:rsid w:val="00992078"/>
    <w:rsid w:val="00992BE3"/>
    <w:rsid w:val="009A1467"/>
    <w:rsid w:val="009A6464"/>
    <w:rsid w:val="009B69F5"/>
    <w:rsid w:val="009C04AC"/>
    <w:rsid w:val="009C2CC1"/>
    <w:rsid w:val="009C5FF7"/>
    <w:rsid w:val="009C6292"/>
    <w:rsid w:val="009D15DB"/>
    <w:rsid w:val="009D3133"/>
    <w:rsid w:val="009D3A16"/>
    <w:rsid w:val="009D6C9C"/>
    <w:rsid w:val="009E02C7"/>
    <w:rsid w:val="009E160D"/>
    <w:rsid w:val="009E1D94"/>
    <w:rsid w:val="009F1CBB"/>
    <w:rsid w:val="009F3305"/>
    <w:rsid w:val="009F6FB2"/>
    <w:rsid w:val="00A01839"/>
    <w:rsid w:val="00A071C0"/>
    <w:rsid w:val="00A1231C"/>
    <w:rsid w:val="00A22670"/>
    <w:rsid w:val="00A24B35"/>
    <w:rsid w:val="00A271BA"/>
    <w:rsid w:val="00A27F86"/>
    <w:rsid w:val="00A35BF4"/>
    <w:rsid w:val="00A431C6"/>
    <w:rsid w:val="00A47E51"/>
    <w:rsid w:val="00A54315"/>
    <w:rsid w:val="00A60FBC"/>
    <w:rsid w:val="00A65C0B"/>
    <w:rsid w:val="00A71CA9"/>
    <w:rsid w:val="00A776BA"/>
    <w:rsid w:val="00A81FD2"/>
    <w:rsid w:val="00A8441A"/>
    <w:rsid w:val="00A8674A"/>
    <w:rsid w:val="00A92AAD"/>
    <w:rsid w:val="00A969E4"/>
    <w:rsid w:val="00A96E24"/>
    <w:rsid w:val="00AA6F6E"/>
    <w:rsid w:val="00AB122B"/>
    <w:rsid w:val="00AB21B0"/>
    <w:rsid w:val="00AB48D3"/>
    <w:rsid w:val="00AE0243"/>
    <w:rsid w:val="00AE1BAD"/>
    <w:rsid w:val="00AE2124"/>
    <w:rsid w:val="00AE24BC"/>
    <w:rsid w:val="00AE3E3F"/>
    <w:rsid w:val="00AE6BB2"/>
    <w:rsid w:val="00AF2516"/>
    <w:rsid w:val="00AF4760"/>
    <w:rsid w:val="00AF55D4"/>
    <w:rsid w:val="00AF783A"/>
    <w:rsid w:val="00B0209A"/>
    <w:rsid w:val="00B0505F"/>
    <w:rsid w:val="00B05C2D"/>
    <w:rsid w:val="00B12933"/>
    <w:rsid w:val="00B12B88"/>
    <w:rsid w:val="00B137E0"/>
    <w:rsid w:val="00B13BC8"/>
    <w:rsid w:val="00B24662"/>
    <w:rsid w:val="00B252B4"/>
    <w:rsid w:val="00B32177"/>
    <w:rsid w:val="00B3569C"/>
    <w:rsid w:val="00B37034"/>
    <w:rsid w:val="00B40433"/>
    <w:rsid w:val="00B43676"/>
    <w:rsid w:val="00B51590"/>
    <w:rsid w:val="00B5602D"/>
    <w:rsid w:val="00B57A41"/>
    <w:rsid w:val="00B60125"/>
    <w:rsid w:val="00B6656B"/>
    <w:rsid w:val="00B71625"/>
    <w:rsid w:val="00B75C54"/>
    <w:rsid w:val="00B8710E"/>
    <w:rsid w:val="00B923C3"/>
    <w:rsid w:val="00B92A93"/>
    <w:rsid w:val="00B976E7"/>
    <w:rsid w:val="00BA17A8"/>
    <w:rsid w:val="00BA3C33"/>
    <w:rsid w:val="00BB0878"/>
    <w:rsid w:val="00BB1879"/>
    <w:rsid w:val="00BC0ABE"/>
    <w:rsid w:val="00BC30DB"/>
    <w:rsid w:val="00BC33D2"/>
    <w:rsid w:val="00BC64FF"/>
    <w:rsid w:val="00BC7C37"/>
    <w:rsid w:val="00BD2244"/>
    <w:rsid w:val="00BD45C7"/>
    <w:rsid w:val="00BD6B82"/>
    <w:rsid w:val="00BE0B64"/>
    <w:rsid w:val="00BE1597"/>
    <w:rsid w:val="00BE6472"/>
    <w:rsid w:val="00BF29B8"/>
    <w:rsid w:val="00BF46EA"/>
    <w:rsid w:val="00C007D5"/>
    <w:rsid w:val="00C07769"/>
    <w:rsid w:val="00C07D05"/>
    <w:rsid w:val="00C10856"/>
    <w:rsid w:val="00C201E0"/>
    <w:rsid w:val="00C203FA"/>
    <w:rsid w:val="00C23D92"/>
    <w:rsid w:val="00C244F5"/>
    <w:rsid w:val="00C3164F"/>
    <w:rsid w:val="00C31B5E"/>
    <w:rsid w:val="00C34D3E"/>
    <w:rsid w:val="00C35B37"/>
    <w:rsid w:val="00C36A3A"/>
    <w:rsid w:val="00C3747A"/>
    <w:rsid w:val="00C37F29"/>
    <w:rsid w:val="00C429F7"/>
    <w:rsid w:val="00C56DCC"/>
    <w:rsid w:val="00C57075"/>
    <w:rsid w:val="00C621BD"/>
    <w:rsid w:val="00C62E01"/>
    <w:rsid w:val="00C72AFE"/>
    <w:rsid w:val="00C81619"/>
    <w:rsid w:val="00C8269C"/>
    <w:rsid w:val="00C8699F"/>
    <w:rsid w:val="00CA013C"/>
    <w:rsid w:val="00CA0219"/>
    <w:rsid w:val="00CA6D6D"/>
    <w:rsid w:val="00CC7A4E"/>
    <w:rsid w:val="00CD1359"/>
    <w:rsid w:val="00CD4C83"/>
    <w:rsid w:val="00CD7186"/>
    <w:rsid w:val="00D01EDC"/>
    <w:rsid w:val="00D078AA"/>
    <w:rsid w:val="00D10058"/>
    <w:rsid w:val="00D10EE3"/>
    <w:rsid w:val="00D11978"/>
    <w:rsid w:val="00D15E30"/>
    <w:rsid w:val="00D16129"/>
    <w:rsid w:val="00D16D99"/>
    <w:rsid w:val="00D20BB6"/>
    <w:rsid w:val="00D24135"/>
    <w:rsid w:val="00D25DBD"/>
    <w:rsid w:val="00D25ED0"/>
    <w:rsid w:val="00D26929"/>
    <w:rsid w:val="00D272DF"/>
    <w:rsid w:val="00D30CBD"/>
    <w:rsid w:val="00D30D9E"/>
    <w:rsid w:val="00D33908"/>
    <w:rsid w:val="00D354F2"/>
    <w:rsid w:val="00D36C30"/>
    <w:rsid w:val="00D37C90"/>
    <w:rsid w:val="00D43A8C"/>
    <w:rsid w:val="00D442DA"/>
    <w:rsid w:val="00D53072"/>
    <w:rsid w:val="00D53E9F"/>
    <w:rsid w:val="00D55928"/>
    <w:rsid w:val="00D61A4E"/>
    <w:rsid w:val="00D634EA"/>
    <w:rsid w:val="00D63CCE"/>
    <w:rsid w:val="00D713A1"/>
    <w:rsid w:val="00D77956"/>
    <w:rsid w:val="00D80F0C"/>
    <w:rsid w:val="00D83C5A"/>
    <w:rsid w:val="00D92077"/>
    <w:rsid w:val="00D951E2"/>
    <w:rsid w:val="00D9565A"/>
    <w:rsid w:val="00D97403"/>
    <w:rsid w:val="00DA094A"/>
    <w:rsid w:val="00DB2337"/>
    <w:rsid w:val="00DB32A8"/>
    <w:rsid w:val="00DB5F87"/>
    <w:rsid w:val="00DB699B"/>
    <w:rsid w:val="00DC0376"/>
    <w:rsid w:val="00DC099B"/>
    <w:rsid w:val="00DC2BE5"/>
    <w:rsid w:val="00DD4CD4"/>
    <w:rsid w:val="00DD65A2"/>
    <w:rsid w:val="00DD6770"/>
    <w:rsid w:val="00DE0749"/>
    <w:rsid w:val="00DE1CE2"/>
    <w:rsid w:val="00DF1210"/>
    <w:rsid w:val="00DF31E9"/>
    <w:rsid w:val="00DF400D"/>
    <w:rsid w:val="00DF4CFB"/>
    <w:rsid w:val="00DF5C23"/>
    <w:rsid w:val="00DF7D84"/>
    <w:rsid w:val="00E01DAD"/>
    <w:rsid w:val="00E021DC"/>
    <w:rsid w:val="00E03F91"/>
    <w:rsid w:val="00E064EF"/>
    <w:rsid w:val="00E064F2"/>
    <w:rsid w:val="00E0717B"/>
    <w:rsid w:val="00E0744C"/>
    <w:rsid w:val="00E15598"/>
    <w:rsid w:val="00E20D65"/>
    <w:rsid w:val="00E30191"/>
    <w:rsid w:val="00E353A2"/>
    <w:rsid w:val="00E36881"/>
    <w:rsid w:val="00E42E4C"/>
    <w:rsid w:val="00E46CF7"/>
    <w:rsid w:val="00E47013"/>
    <w:rsid w:val="00E51B5E"/>
    <w:rsid w:val="00E541F9"/>
    <w:rsid w:val="00E57B79"/>
    <w:rsid w:val="00E615B9"/>
    <w:rsid w:val="00E62948"/>
    <w:rsid w:val="00E63419"/>
    <w:rsid w:val="00E64496"/>
    <w:rsid w:val="00E72115"/>
    <w:rsid w:val="00E8322E"/>
    <w:rsid w:val="00E85368"/>
    <w:rsid w:val="00E8597C"/>
    <w:rsid w:val="00E86061"/>
    <w:rsid w:val="00E903E0"/>
    <w:rsid w:val="00E90826"/>
    <w:rsid w:val="00E924BA"/>
    <w:rsid w:val="00E94CE4"/>
    <w:rsid w:val="00EA1115"/>
    <w:rsid w:val="00EA39EB"/>
    <w:rsid w:val="00EA58CE"/>
    <w:rsid w:val="00EB28B3"/>
    <w:rsid w:val="00EB33FF"/>
    <w:rsid w:val="00EB3D1A"/>
    <w:rsid w:val="00EC2759"/>
    <w:rsid w:val="00EC7106"/>
    <w:rsid w:val="00ED0120"/>
    <w:rsid w:val="00ED14EB"/>
    <w:rsid w:val="00ED3BBA"/>
    <w:rsid w:val="00ED4E12"/>
    <w:rsid w:val="00EE051B"/>
    <w:rsid w:val="00EE54B4"/>
    <w:rsid w:val="00EF1AD8"/>
    <w:rsid w:val="00EF2B5C"/>
    <w:rsid w:val="00EF50EA"/>
    <w:rsid w:val="00EF7794"/>
    <w:rsid w:val="00F02046"/>
    <w:rsid w:val="00F026A2"/>
    <w:rsid w:val="00F053D8"/>
    <w:rsid w:val="00F07888"/>
    <w:rsid w:val="00F10F1D"/>
    <w:rsid w:val="00F1313D"/>
    <w:rsid w:val="00F201E7"/>
    <w:rsid w:val="00F20273"/>
    <w:rsid w:val="00F204E0"/>
    <w:rsid w:val="00F20B16"/>
    <w:rsid w:val="00F21C79"/>
    <w:rsid w:val="00F238C9"/>
    <w:rsid w:val="00F23CA5"/>
    <w:rsid w:val="00F2570F"/>
    <w:rsid w:val="00F277AA"/>
    <w:rsid w:val="00F31955"/>
    <w:rsid w:val="00F34C06"/>
    <w:rsid w:val="00F43EA3"/>
    <w:rsid w:val="00F44F49"/>
    <w:rsid w:val="00F50C55"/>
    <w:rsid w:val="00F51224"/>
    <w:rsid w:val="00F571EF"/>
    <w:rsid w:val="00F57FFB"/>
    <w:rsid w:val="00F601E6"/>
    <w:rsid w:val="00F6466C"/>
    <w:rsid w:val="00F67227"/>
    <w:rsid w:val="00F73954"/>
    <w:rsid w:val="00F94060"/>
    <w:rsid w:val="00F9647B"/>
    <w:rsid w:val="00F96625"/>
    <w:rsid w:val="00FA56F6"/>
    <w:rsid w:val="00FB329D"/>
    <w:rsid w:val="00FC27E3"/>
    <w:rsid w:val="00FC41EE"/>
    <w:rsid w:val="00FC74C7"/>
    <w:rsid w:val="00FD451D"/>
    <w:rsid w:val="00FD5B22"/>
    <w:rsid w:val="00FE1B01"/>
    <w:rsid w:val="00FE36CA"/>
    <w:rsid w:val="00FE40F2"/>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EA3FE"/>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2C6ED9"/>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C6E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C6ED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C6ED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C6ED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C6E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ED9"/>
  </w:style>
  <w:style w:type="character" w:customStyle="1" w:styleId="Heading1Char">
    <w:name w:val="Heading 1 Char"/>
    <w:aliases w:val="Pocket Char"/>
    <w:basedOn w:val="DefaultParagraphFont"/>
    <w:link w:val="Heading1"/>
    <w:uiPriority w:val="9"/>
    <w:rsid w:val="002C6ED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C6ED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C6ED9"/>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C6ED9"/>
    <w:rPr>
      <w:rFonts w:ascii="Calibri" w:eastAsiaTheme="majorEastAsia" w:hAnsi="Calibri" w:cstheme="majorBidi"/>
      <w:b/>
      <w:bCs/>
      <w:sz w:val="26"/>
      <w:szCs w:val="26"/>
    </w:rPr>
  </w:style>
  <w:style w:type="character" w:customStyle="1" w:styleId="Style13ptBold">
    <w:name w:val="Style 13 pt Bold"/>
    <w:aliases w:val="Cite"/>
    <w:basedOn w:val="DefaultParagraphFont"/>
    <w:uiPriority w:val="1"/>
    <w:qFormat/>
    <w:rsid w:val="002C6ED9"/>
    <w:rPr>
      <w:b/>
      <w:sz w:val="26"/>
      <w:u w:val="none"/>
    </w:rPr>
  </w:style>
  <w:style w:type="character" w:customStyle="1" w:styleId="StyleUnderline">
    <w:name w:val="Style Underline"/>
    <w:aliases w:val="Underline"/>
    <w:basedOn w:val="DefaultParagraphFont"/>
    <w:uiPriority w:val="1"/>
    <w:qFormat/>
    <w:rsid w:val="002C6ED9"/>
    <w:rPr>
      <w:b w:val="0"/>
      <w:sz w:val="22"/>
      <w:u w:val="single"/>
    </w:rPr>
  </w:style>
  <w:style w:type="character" w:styleId="Emphasis">
    <w:name w:val="Emphasis"/>
    <w:basedOn w:val="DefaultParagraphFont"/>
    <w:uiPriority w:val="20"/>
    <w:qFormat/>
    <w:rsid w:val="002C6ED9"/>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C6ED9"/>
    <w:rPr>
      <w:color w:val="auto"/>
      <w:u w:val="none"/>
    </w:rPr>
  </w:style>
  <w:style w:type="character" w:styleId="Hyperlink">
    <w:name w:val="Hyperlink"/>
    <w:basedOn w:val="DefaultParagraphFont"/>
    <w:uiPriority w:val="99"/>
    <w:unhideWhenUsed/>
    <w:rsid w:val="002C6ED9"/>
    <w:rPr>
      <w:color w:val="auto"/>
      <w:u w:val="none"/>
    </w:rPr>
  </w:style>
  <w:style w:type="paragraph" w:styleId="DocumentMap">
    <w:name w:val="Document Map"/>
    <w:basedOn w:val="Normal"/>
    <w:link w:val="DocumentMapChar"/>
    <w:uiPriority w:val="99"/>
    <w:semiHidden/>
    <w:unhideWhenUsed/>
    <w:rsid w:val="002C6ED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C6ED9"/>
    <w:rPr>
      <w:rFonts w:ascii="Lucida Grande" w:hAnsi="Lucida Grande" w:cs="Lucida Grande"/>
    </w:rPr>
  </w:style>
  <w:style w:type="character" w:styleId="Strong">
    <w:name w:val="Strong"/>
    <w:basedOn w:val="DefaultParagraphFont"/>
    <w:uiPriority w:val="22"/>
    <w:qFormat/>
    <w:rsid w:val="00801F9C"/>
    <w:rPr>
      <w:b/>
      <w:bCs/>
    </w:rPr>
  </w:style>
  <w:style w:type="paragraph" w:styleId="Revision">
    <w:name w:val="Revision"/>
    <w:hidden/>
    <w:uiPriority w:val="99"/>
    <w:semiHidden/>
    <w:rsid w:val="004D305D"/>
    <w:rPr>
      <w:rFonts w:ascii="Calibri" w:hAnsi="Calibri"/>
      <w:sz w:val="22"/>
    </w:rPr>
  </w:style>
  <w:style w:type="paragraph" w:customStyle="1" w:styleId="p1">
    <w:name w:val="p1"/>
    <w:basedOn w:val="Normal"/>
    <w:rsid w:val="00C007D5"/>
    <w:pPr>
      <w:spacing w:after="0" w:line="240" w:lineRule="auto"/>
    </w:pPr>
    <w:rPr>
      <w:rFonts w:ascii="Helvetica" w:hAnsi="Helvetica"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108453">
      <w:bodyDiv w:val="1"/>
      <w:marLeft w:val="0"/>
      <w:marRight w:val="0"/>
      <w:marTop w:val="0"/>
      <w:marBottom w:val="0"/>
      <w:divBdr>
        <w:top w:val="none" w:sz="0" w:space="0" w:color="auto"/>
        <w:left w:val="none" w:sz="0" w:space="0" w:color="auto"/>
        <w:bottom w:val="none" w:sz="0" w:space="0" w:color="auto"/>
        <w:right w:val="none" w:sz="0" w:space="0" w:color="auto"/>
      </w:divBdr>
    </w:div>
    <w:div w:id="784424197">
      <w:bodyDiv w:val="1"/>
      <w:marLeft w:val="0"/>
      <w:marRight w:val="0"/>
      <w:marTop w:val="0"/>
      <w:marBottom w:val="0"/>
      <w:divBdr>
        <w:top w:val="none" w:sz="0" w:space="0" w:color="auto"/>
        <w:left w:val="none" w:sz="0" w:space="0" w:color="auto"/>
        <w:bottom w:val="none" w:sz="0" w:space="0" w:color="auto"/>
        <w:right w:val="none" w:sz="0" w:space="0" w:color="auto"/>
      </w:divBdr>
    </w:div>
    <w:div w:id="864027102">
      <w:bodyDiv w:val="1"/>
      <w:marLeft w:val="0"/>
      <w:marRight w:val="0"/>
      <w:marTop w:val="0"/>
      <w:marBottom w:val="0"/>
      <w:divBdr>
        <w:top w:val="none" w:sz="0" w:space="0" w:color="auto"/>
        <w:left w:val="none" w:sz="0" w:space="0" w:color="auto"/>
        <w:bottom w:val="none" w:sz="0" w:space="0" w:color="auto"/>
        <w:right w:val="none" w:sz="0" w:space="0" w:color="auto"/>
      </w:divBdr>
    </w:div>
    <w:div w:id="931164953">
      <w:bodyDiv w:val="1"/>
      <w:marLeft w:val="0"/>
      <w:marRight w:val="0"/>
      <w:marTop w:val="0"/>
      <w:marBottom w:val="0"/>
      <w:divBdr>
        <w:top w:val="none" w:sz="0" w:space="0" w:color="auto"/>
        <w:left w:val="none" w:sz="0" w:space="0" w:color="auto"/>
        <w:bottom w:val="none" w:sz="0" w:space="0" w:color="auto"/>
        <w:right w:val="none" w:sz="0" w:space="0" w:color="auto"/>
      </w:divBdr>
    </w:div>
    <w:div w:id="1155954927">
      <w:bodyDiv w:val="1"/>
      <w:marLeft w:val="0"/>
      <w:marRight w:val="0"/>
      <w:marTop w:val="0"/>
      <w:marBottom w:val="0"/>
      <w:divBdr>
        <w:top w:val="none" w:sz="0" w:space="0" w:color="auto"/>
        <w:left w:val="none" w:sz="0" w:space="0" w:color="auto"/>
        <w:bottom w:val="none" w:sz="0" w:space="0" w:color="auto"/>
        <w:right w:val="none" w:sz="0" w:space="0" w:color="auto"/>
      </w:divBdr>
    </w:div>
    <w:div w:id="1162544208">
      <w:bodyDiv w:val="1"/>
      <w:marLeft w:val="0"/>
      <w:marRight w:val="0"/>
      <w:marTop w:val="0"/>
      <w:marBottom w:val="0"/>
      <w:divBdr>
        <w:top w:val="none" w:sz="0" w:space="0" w:color="auto"/>
        <w:left w:val="none" w:sz="0" w:space="0" w:color="auto"/>
        <w:bottom w:val="none" w:sz="0" w:space="0" w:color="auto"/>
        <w:right w:val="none" w:sz="0" w:space="0" w:color="auto"/>
      </w:divBdr>
    </w:div>
    <w:div w:id="1250966147">
      <w:bodyDiv w:val="1"/>
      <w:marLeft w:val="0"/>
      <w:marRight w:val="0"/>
      <w:marTop w:val="0"/>
      <w:marBottom w:val="0"/>
      <w:divBdr>
        <w:top w:val="none" w:sz="0" w:space="0" w:color="auto"/>
        <w:left w:val="none" w:sz="0" w:space="0" w:color="auto"/>
        <w:bottom w:val="none" w:sz="0" w:space="0" w:color="auto"/>
        <w:right w:val="none" w:sz="0" w:space="0" w:color="auto"/>
      </w:divBdr>
      <w:divsChild>
        <w:div w:id="921136769">
          <w:marLeft w:val="0"/>
          <w:marRight w:val="0"/>
          <w:marTop w:val="0"/>
          <w:marBottom w:val="0"/>
          <w:divBdr>
            <w:top w:val="none" w:sz="0" w:space="0" w:color="auto"/>
            <w:left w:val="none" w:sz="0" w:space="0" w:color="auto"/>
            <w:bottom w:val="none" w:sz="0" w:space="0" w:color="auto"/>
            <w:right w:val="none" w:sz="0" w:space="0" w:color="auto"/>
          </w:divBdr>
          <w:divsChild>
            <w:div w:id="1651203520">
              <w:marLeft w:val="0"/>
              <w:marRight w:val="0"/>
              <w:marTop w:val="0"/>
              <w:marBottom w:val="0"/>
              <w:divBdr>
                <w:top w:val="none" w:sz="0" w:space="0" w:color="auto"/>
                <w:left w:val="none" w:sz="0" w:space="0" w:color="auto"/>
                <w:bottom w:val="none" w:sz="0" w:space="0" w:color="auto"/>
                <w:right w:val="none" w:sz="0" w:space="0" w:color="auto"/>
              </w:divBdr>
              <w:divsChild>
                <w:div w:id="139666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6646">
          <w:marLeft w:val="0"/>
          <w:marRight w:val="0"/>
          <w:marTop w:val="0"/>
          <w:marBottom w:val="0"/>
          <w:divBdr>
            <w:top w:val="none" w:sz="0" w:space="0" w:color="auto"/>
            <w:left w:val="none" w:sz="0" w:space="0" w:color="auto"/>
            <w:bottom w:val="none" w:sz="0" w:space="0" w:color="auto"/>
            <w:right w:val="none" w:sz="0" w:space="0" w:color="auto"/>
          </w:divBdr>
          <w:divsChild>
            <w:div w:id="731775671">
              <w:marLeft w:val="0"/>
              <w:marRight w:val="0"/>
              <w:marTop w:val="0"/>
              <w:marBottom w:val="0"/>
              <w:divBdr>
                <w:top w:val="none" w:sz="0" w:space="0" w:color="auto"/>
                <w:left w:val="none" w:sz="0" w:space="0" w:color="auto"/>
                <w:bottom w:val="none" w:sz="0" w:space="0" w:color="auto"/>
                <w:right w:val="none" w:sz="0" w:space="0" w:color="auto"/>
              </w:divBdr>
              <w:divsChild>
                <w:div w:id="1680307139">
                  <w:marLeft w:val="0"/>
                  <w:marRight w:val="0"/>
                  <w:marTop w:val="0"/>
                  <w:marBottom w:val="0"/>
                  <w:divBdr>
                    <w:top w:val="none" w:sz="0" w:space="0" w:color="auto"/>
                    <w:left w:val="none" w:sz="0" w:space="0" w:color="auto"/>
                    <w:bottom w:val="none" w:sz="0" w:space="0" w:color="auto"/>
                    <w:right w:val="none" w:sz="0" w:space="0" w:color="auto"/>
                  </w:divBdr>
                  <w:divsChild>
                    <w:div w:id="474951859">
                      <w:marLeft w:val="0"/>
                      <w:marRight w:val="0"/>
                      <w:marTop w:val="0"/>
                      <w:marBottom w:val="0"/>
                      <w:divBdr>
                        <w:top w:val="none" w:sz="0" w:space="0" w:color="auto"/>
                        <w:left w:val="none" w:sz="0" w:space="0" w:color="auto"/>
                        <w:bottom w:val="none" w:sz="0" w:space="0" w:color="auto"/>
                        <w:right w:val="none" w:sz="0" w:space="0" w:color="auto"/>
                      </w:divBdr>
                      <w:divsChild>
                        <w:div w:id="18325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544829">
      <w:bodyDiv w:val="1"/>
      <w:marLeft w:val="0"/>
      <w:marRight w:val="0"/>
      <w:marTop w:val="0"/>
      <w:marBottom w:val="0"/>
      <w:divBdr>
        <w:top w:val="none" w:sz="0" w:space="0" w:color="auto"/>
        <w:left w:val="none" w:sz="0" w:space="0" w:color="auto"/>
        <w:bottom w:val="none" w:sz="0" w:space="0" w:color="auto"/>
        <w:right w:val="none" w:sz="0" w:space="0" w:color="auto"/>
      </w:divBdr>
    </w:div>
    <w:div w:id="1330907245">
      <w:bodyDiv w:val="1"/>
      <w:marLeft w:val="0"/>
      <w:marRight w:val="0"/>
      <w:marTop w:val="0"/>
      <w:marBottom w:val="0"/>
      <w:divBdr>
        <w:top w:val="none" w:sz="0" w:space="0" w:color="auto"/>
        <w:left w:val="none" w:sz="0" w:space="0" w:color="auto"/>
        <w:bottom w:val="none" w:sz="0" w:space="0" w:color="auto"/>
        <w:right w:val="none" w:sz="0" w:space="0" w:color="auto"/>
      </w:divBdr>
    </w:div>
    <w:div w:id="1529640843">
      <w:bodyDiv w:val="1"/>
      <w:marLeft w:val="0"/>
      <w:marRight w:val="0"/>
      <w:marTop w:val="0"/>
      <w:marBottom w:val="0"/>
      <w:divBdr>
        <w:top w:val="none" w:sz="0" w:space="0" w:color="auto"/>
        <w:left w:val="none" w:sz="0" w:space="0" w:color="auto"/>
        <w:bottom w:val="none" w:sz="0" w:space="0" w:color="auto"/>
        <w:right w:val="none" w:sz="0" w:space="0" w:color="auto"/>
      </w:divBdr>
    </w:div>
    <w:div w:id="1677149994">
      <w:bodyDiv w:val="1"/>
      <w:marLeft w:val="0"/>
      <w:marRight w:val="0"/>
      <w:marTop w:val="0"/>
      <w:marBottom w:val="0"/>
      <w:divBdr>
        <w:top w:val="none" w:sz="0" w:space="0" w:color="auto"/>
        <w:left w:val="none" w:sz="0" w:space="0" w:color="auto"/>
        <w:bottom w:val="none" w:sz="0" w:space="0" w:color="auto"/>
        <w:right w:val="none" w:sz="0" w:space="0" w:color="auto"/>
      </w:divBdr>
    </w:div>
    <w:div w:id="1785297546">
      <w:bodyDiv w:val="1"/>
      <w:marLeft w:val="0"/>
      <w:marRight w:val="0"/>
      <w:marTop w:val="0"/>
      <w:marBottom w:val="0"/>
      <w:divBdr>
        <w:top w:val="none" w:sz="0" w:space="0" w:color="auto"/>
        <w:left w:val="none" w:sz="0" w:space="0" w:color="auto"/>
        <w:bottom w:val="none" w:sz="0" w:space="0" w:color="auto"/>
        <w:right w:val="none" w:sz="0" w:space="0" w:color="auto"/>
      </w:divBdr>
    </w:div>
    <w:div w:id="187619564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edexcellence.net/articles/school-choice-saves-american-communities-millions-of-dollars" TargetMode="External"/><Relationship Id="rId47" Type="http://schemas.openxmlformats.org/officeDocument/2006/relationships/hyperlink" Target="http://www.aei.org/publication/school-choices-supply-problem/" TargetMode="External"/><Relationship Id="rId48" Type="http://schemas.openxmlformats.org/officeDocument/2006/relationships/fontTable" Target="fontTable.xml"/><Relationship Id="rId49" Type="http://schemas.openxmlformats.org/officeDocument/2006/relationships/theme" Target="theme/theme1.xml"/><Relationship Id="rId20" Type="http://schemas.openxmlformats.org/officeDocument/2006/relationships/hyperlink" Target="http://ngssblog.nsta.org/2017/06/07/more-teachers-turning-to-nonprofits-for-innovative-science-lessons/" TargetMode="External"/><Relationship Id="rId21" Type="http://schemas.openxmlformats.org/officeDocument/2006/relationships/hyperlink" Target="https://edsource.org/2017/more-teachers-turning-to-nonprofits-for-innovative-science-lessons/581483" TargetMode="External"/><Relationship Id="rId22" Type="http://schemas.openxmlformats.org/officeDocument/2006/relationships/hyperlink" Target="https://www.dissentmagazine.org/online_articles/betsy-devos-milton-friedman-public-education-privatization" TargetMode="External"/><Relationship Id="rId23" Type="http://schemas.openxmlformats.org/officeDocument/2006/relationships/hyperlink" Target="http://unesdoc.unesco.org/images/0024/002464/246485E.pdf" TargetMode="External"/><Relationship Id="rId24" Type="http://schemas.openxmlformats.org/officeDocument/2006/relationships/hyperlink" Target="https://wp.nyu.edu/politicsofprivatization/2016/05/19/blog-post-education-privatization-through-the-cheating-looking-glass-by-erica-turner/" TargetMode="External"/><Relationship Id="rId25" Type="http://schemas.openxmlformats.org/officeDocument/2006/relationships/hyperlink" Target="http://unesdoc.unesco.org/images/0024/002464/246485E.pdf" TargetMode="External"/><Relationship Id="rId26" Type="http://schemas.openxmlformats.org/officeDocument/2006/relationships/hyperlink" Target="http://unesdoc.unesco.org/images/0024/002464/246485E.pdf" TargetMode="External"/><Relationship Id="rId27" Type="http://schemas.openxmlformats.org/officeDocument/2006/relationships/hyperlink" Target="http://www.post-gazette.com/news/education/2017/05/15/Medicaid-special-education-funding-ACA-repeal-Pennsylvania/stories/201705150007" TargetMode="External"/><Relationship Id="rId28" Type="http://schemas.openxmlformats.org/officeDocument/2006/relationships/hyperlink" Target="http://www.metrowestdailynews.com/opinion/20160921/letter-charters-hurt-district-schools" TargetMode="External"/><Relationship Id="rId29" Type="http://schemas.openxmlformats.org/officeDocument/2006/relationships/hyperlink" Target="https://www.educationevolving.org/blog/2017/06/secretary-devos-speaks-success-academy-receives-broad-prize-at-national-charter-0"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s://www.nytimes.com/2017/05/03/us/politics/health-bill-medicaid-special-education-affordable-care-act.html" TargetMode="External"/><Relationship Id="rId31" Type="http://schemas.openxmlformats.org/officeDocument/2006/relationships/hyperlink" Target="http://www.brighthubeducation.com/special-ed-inclusion-strategies/66128-advantages-and-benefits-of-inclusion/" TargetMode="External"/><Relationship Id="rId32" Type="http://schemas.openxmlformats.org/officeDocument/2006/relationships/hyperlink" Target="https://www.dissentmagazine.org/online_articles/betsy-devos-milton-friedman-public-education-privatization" TargetMode="External"/><Relationship Id="rId9" Type="http://schemas.openxmlformats.org/officeDocument/2006/relationships/hyperlink" Target="https://www.cato.org/blog/education-privatization-really-just-devious-deceit"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na-production.s3.amazonaws.com/documents/federal-funding-for-students-with-disabilities.pdf" TargetMode="External"/><Relationship Id="rId34" Type="http://schemas.openxmlformats.org/officeDocument/2006/relationships/hyperlink" Target="https://na-production.s3.amazonaws.com/documents/federal-funding-for-students-with-disabilities.pdf" TargetMode="External"/><Relationship Id="rId35" Type="http://schemas.openxmlformats.org/officeDocument/2006/relationships/hyperlink" Target="https://na-production.s3.amazonaws.com/documents/federal-funding-for-students-with-disabilities.pdf" TargetMode="External"/><Relationship Id="rId36" Type="http://schemas.openxmlformats.org/officeDocument/2006/relationships/hyperlink" Target="http://www.aei.org/publication/what-research-tells-us-about-school-vouchers/" TargetMode="External"/><Relationship Id="rId10" Type="http://schemas.openxmlformats.org/officeDocument/2006/relationships/hyperlink" Target="http://www.ncpa.org/sub/dpd/index.php?Article_ID=25296" TargetMode="External"/><Relationship Id="rId11" Type="http://schemas.openxmlformats.org/officeDocument/2006/relationships/hyperlink" Target="http://www.ncpa.org/sub/dpd/index.php?Article_ID=25956" TargetMode="External"/><Relationship Id="rId12" Type="http://schemas.openxmlformats.org/officeDocument/2006/relationships/hyperlink" Target="http://www.heritage.org/education/commentary/school-choice-means-accountability-parents" TargetMode="External"/><Relationship Id="rId13" Type="http://schemas.openxmlformats.org/officeDocument/2006/relationships/hyperlink" Target="https://www.cato.org/blog/unintended-impacts-quality-control-school-quality-louisiana" TargetMode="External"/><Relationship Id="rId14" Type="http://schemas.openxmlformats.org/officeDocument/2006/relationships/hyperlink" Target="http://www.heritage.org/education/commentary/choosing-education-works" TargetMode="External"/><Relationship Id="rId15" Type="http://schemas.openxmlformats.org/officeDocument/2006/relationships/hyperlink" Target="http://www.heritage.org/education/commentary/school-choice-the-right-choice" TargetMode="External"/><Relationship Id="rId16" Type="http://schemas.openxmlformats.org/officeDocument/2006/relationships/hyperlink" Target="http://www.ncpa.org/sub/dpd/index.php?Article_ID=25952" TargetMode="External"/><Relationship Id="rId17" Type="http://schemas.openxmlformats.org/officeDocument/2006/relationships/hyperlink" Target="https://www.cato.org/publications/commentary/public-or-private-what-students-need-educational-choice" TargetMode="External"/><Relationship Id="rId18" Type="http://schemas.openxmlformats.org/officeDocument/2006/relationships/hyperlink" Target="http://www.aei.org/publication/profit-and-education-arent-mutually-exclusive/" TargetMode="External"/><Relationship Id="rId19" Type="http://schemas.openxmlformats.org/officeDocument/2006/relationships/hyperlink" Target="https://campustechnology.com/articles/2017/03/21/google.org-commits-50-million-for-education-nonprofits.aspx" TargetMode="External"/><Relationship Id="rId37" Type="http://schemas.openxmlformats.org/officeDocument/2006/relationships/hyperlink" Target="http://www.aei.org/publication/what-research-tells-us-about-school-vouchers/" TargetMode="External"/><Relationship Id="rId38" Type="http://schemas.openxmlformats.org/officeDocument/2006/relationships/hyperlink" Target="https://www.stepupforstudents.org/wp-content/uploads/2015/10/14-4-15-patrick-myth-of-vouchers.pdf" TargetMode="External"/><Relationship Id="rId39" Type="http://schemas.openxmlformats.org/officeDocument/2006/relationships/hyperlink" Target="http://unesdoc.unesco.org/images/0024/002464/246485E.pdf" TargetMode="External"/><Relationship Id="rId40" Type="http://schemas.openxmlformats.org/officeDocument/2006/relationships/hyperlink" Target="https://www.dissentmagazine.org/online_articles/betsy-devos-milton-friedman-public-education-privatization" TargetMode="External"/><Relationship Id="rId41" Type="http://schemas.openxmlformats.org/officeDocument/2006/relationships/hyperlink" Target="http://www.aei.org/publication/the-real-problem-with-school-voucher-programs/" TargetMode="External"/><Relationship Id="rId42" Type="http://schemas.openxmlformats.org/officeDocument/2006/relationships/hyperlink" Target="https://tcf.org/content/facts/k-12-private-school-vouchers-college-pell-grants-ill-fitting-comparison/" TargetMode="External"/><Relationship Id="rId43" Type="http://schemas.openxmlformats.org/officeDocument/2006/relationships/hyperlink" Target="http://www.timesfreepress.com/news/opinion/freepress/story/2017/mar/26/cooper-why-not-pilot-school-choice/419242/" TargetMode="External"/><Relationship Id="rId44" Type="http://schemas.openxmlformats.org/officeDocument/2006/relationships/hyperlink" Target="https://www.cato.org/publications/research-briefs-economic-policy/donating-voucher-alternative-tax-treatment-private" TargetMode="External"/><Relationship Id="rId45" Type="http://schemas.openxmlformats.org/officeDocument/2006/relationships/hyperlink" Target="https://www.dissentmagazine.org/online_articles/betsy-devos-milton-friedman-public-education-privatiz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uit_debat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EF1B727-8490-7940-9177-08C9F8E6C5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154</TotalTime>
  <Pages>1</Pages>
  <Words>26182</Words>
  <Characters>149239</Characters>
  <Application>Microsoft Macintosh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175071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McFarland, Tracy</dc:creator>
  <cp:keywords>5.2</cp:keywords>
  <dc:description/>
  <cp:lastModifiedBy>McFarland, Tracy</cp:lastModifiedBy>
  <cp:revision>33</cp:revision>
  <dcterms:created xsi:type="dcterms:W3CDTF">2017-07-03T22:10:00Z</dcterms:created>
  <dcterms:modified xsi:type="dcterms:W3CDTF">2017-07-21T17:10:00Z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