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E6091A" w:rsidP="00E6091A">
      <w:pPr>
        <w:pStyle w:val="Heading1"/>
      </w:pPr>
      <w:r>
        <w:t xml:space="preserve">Psychoanalysis </w:t>
      </w:r>
      <w:r w:rsidR="00A85142">
        <w:t>Answers</w:t>
      </w:r>
      <w:bookmarkStart w:id="0" w:name="_GoBack"/>
      <w:bookmarkEnd w:id="0"/>
      <w:r>
        <w:t xml:space="preserve"> – </w:t>
      </w:r>
      <w:r w:rsidR="00A85142">
        <w:t>bfhhr</w:t>
      </w:r>
    </w:p>
    <w:p w:rsidR="00E6091A" w:rsidRDefault="00E6091A" w:rsidP="00E6091A"/>
    <w:p w:rsidR="00A85142" w:rsidRDefault="00A85142" w:rsidP="00844A70">
      <w:pPr>
        <w:pStyle w:val="ListParagraph"/>
        <w:numPr>
          <w:ilvl w:val="0"/>
          <w:numId w:val="11"/>
        </w:numPr>
      </w:pPr>
    </w:p>
    <w:p w:rsidR="006C146E" w:rsidRDefault="006C146E" w:rsidP="006C146E">
      <w:pPr>
        <w:pStyle w:val="Heading2"/>
      </w:pPr>
      <w:r>
        <w:lastRenderedPageBreak/>
        <w:t>Falsifiability</w:t>
      </w:r>
    </w:p>
    <w:p w:rsidR="006C146E" w:rsidRDefault="006C146E" w:rsidP="006C146E">
      <w:pPr>
        <w:pStyle w:val="Heading3"/>
      </w:pPr>
      <w:r>
        <w:lastRenderedPageBreak/>
        <w:t>Falsifiability - Core</w:t>
      </w:r>
    </w:p>
    <w:p w:rsidR="006C146E" w:rsidRDefault="006C146E" w:rsidP="006C146E">
      <w:pPr>
        <w:pStyle w:val="Heading4"/>
      </w:pPr>
      <w:r>
        <w:t>Psychoanalysis is unfalsifiable – it isn’t proven to work and their evidence is misleading</w:t>
      </w:r>
    </w:p>
    <w:p w:rsidR="006C146E" w:rsidRPr="006C146E" w:rsidRDefault="006C146E" w:rsidP="006C146E">
      <w:r>
        <w:rPr>
          <w:rStyle w:val="Style13ptBold"/>
        </w:rPr>
        <w:t xml:space="preserve">Paris 17 </w:t>
      </w:r>
      <w:r w:rsidRPr="006C146E">
        <w:t xml:space="preserve">(Joel Paris, MD, </w:t>
      </w:r>
      <w:r>
        <w:t xml:space="preserve">McGill University </w:t>
      </w:r>
      <w:r w:rsidRPr="006C146E">
        <w:t xml:space="preserve">“Is Psychoanalysis Still Relevant to Psychiatry?” 1/31/17, </w:t>
      </w:r>
      <w:proofErr w:type="gramStart"/>
      <w:r w:rsidRPr="006C146E">
        <w:t>The</w:t>
      </w:r>
      <w:proofErr w:type="gramEnd"/>
      <w:r w:rsidRPr="006C146E">
        <w:t xml:space="preserve"> Canadian Journal of Psychiatry, Vol 62, Issue 5, 2017) GG</w:t>
      </w:r>
    </w:p>
    <w:p w:rsidR="006C146E" w:rsidRDefault="006C146E" w:rsidP="006C146E">
      <w:r w:rsidRPr="00F66F5E">
        <w:rPr>
          <w:rStyle w:val="StyleUnderline"/>
        </w:rPr>
        <w:t>Modern medicine and psychiatry expect all forms of therapy to be supported by evidence</w:t>
      </w:r>
      <w:r>
        <w:t xml:space="preserve">.21 Peter </w:t>
      </w:r>
      <w:r w:rsidRPr="00F66F5E">
        <w:rPr>
          <w:rStyle w:val="StyleUnderline"/>
        </w:rPr>
        <w:t>Fonagy</w:t>
      </w:r>
      <w:proofErr w:type="gramStart"/>
      <w:r>
        <w:t>,11</w:t>
      </w:r>
      <w:proofErr w:type="gramEnd"/>
      <w:r>
        <w:t xml:space="preserve">(p77) </w:t>
      </w:r>
      <w:r w:rsidRPr="00F66F5E">
        <w:rPr>
          <w:rStyle w:val="StyleUnderline"/>
        </w:rPr>
        <w:t>a psychoanalyst who is also a respected researcher</w:t>
      </w:r>
      <w:r>
        <w:t xml:space="preserve">, </w:t>
      </w:r>
      <w:r w:rsidRPr="00F66F5E">
        <w:rPr>
          <w:rStyle w:val="StyleUnderline"/>
        </w:rPr>
        <w:t>has acknowledged</w:t>
      </w:r>
      <w:r>
        <w:t xml:space="preserve"> that “</w:t>
      </w:r>
      <w:r w:rsidRPr="006C146E">
        <w:rPr>
          <w:rStyle w:val="Emphasis"/>
        </w:rPr>
        <w:t>the evidence base for psychoanalytic therapy remains thin</w:t>
      </w:r>
      <w:r>
        <w:t>.” In a recent research update, Fonagy22 found support for psychodynamic therapy in a variety of conditions. However, almost all the studies he reviewed concerned shortterm psychodynamic psychotherapy. This type of treatment has a good evidence base23</w:t>
      </w:r>
      <w:proofErr w:type="gramStart"/>
      <w:r>
        <w:t>,24</w:t>
      </w:r>
      <w:proofErr w:type="gramEnd"/>
      <w:r>
        <w:t xml:space="preserve"> and its efficacy is comparable to that of cognitive behavioral therapy (CBT).24 But </w:t>
      </w:r>
      <w:r w:rsidRPr="00F66F5E">
        <w:rPr>
          <w:rStyle w:val="StyleUnderline"/>
        </w:rPr>
        <w:t>conflation of brief therapy with classical psychoanalysis is misleading</w:t>
      </w:r>
      <w:r>
        <w:t xml:space="preserve">. </w:t>
      </w:r>
      <w:r w:rsidRPr="00F66F5E">
        <w:rPr>
          <w:rStyle w:val="StyleUnderline"/>
        </w:rPr>
        <w:t>Time-limited dynamic psychotherapies</w:t>
      </w:r>
      <w:r>
        <w:t xml:space="preserve">, the only treatments derived from analytic theory that have been widely tested in research, </w:t>
      </w:r>
      <w:r w:rsidRPr="00F66F5E">
        <w:rPr>
          <w:rStyle w:val="StyleUnderline"/>
        </w:rPr>
        <w:t>may be efficacious independent of their theoretical position or brand name</w:t>
      </w:r>
      <w:r>
        <w:t xml:space="preserve">. </w:t>
      </w:r>
      <w:r w:rsidRPr="00F66F5E">
        <w:rPr>
          <w:rStyle w:val="StyleUnderline"/>
        </w:rPr>
        <w:t>This</w:t>
      </w:r>
      <w:r>
        <w:t xml:space="preserve"> “dodo bird verdict” </w:t>
      </w:r>
      <w:r w:rsidRPr="00F66F5E">
        <w:rPr>
          <w:rStyle w:val="StyleUnderline"/>
        </w:rPr>
        <w:t>has been supported by a wide body of research and applies to all forms of psychotherapy</w:t>
      </w:r>
      <w:r>
        <w:t xml:space="preserve">.25 Moreover, </w:t>
      </w:r>
      <w:r w:rsidRPr="00F66F5E">
        <w:rPr>
          <w:rStyle w:val="StyleUnderline"/>
        </w:rPr>
        <w:t>while meta-analyses of briefer psychodynamic treatments provide good evidence of efficacy</w:t>
      </w:r>
      <w:proofErr w:type="gramStart"/>
      <w:r>
        <w:t>,23,24</w:t>
      </w:r>
      <w:proofErr w:type="gramEnd"/>
      <w:r>
        <w:t xml:space="preserve"> </w:t>
      </w:r>
      <w:r w:rsidRPr="00F66F5E">
        <w:rPr>
          <w:rStyle w:val="StyleUnderline"/>
        </w:rPr>
        <w:t>these results cannot be generalized to long-term psychodynamic therapy</w:t>
      </w:r>
      <w:r>
        <w:t xml:space="preserve">, </w:t>
      </w:r>
      <w:r w:rsidRPr="00F66F5E">
        <w:rPr>
          <w:rStyle w:val="StyleUnderline"/>
        </w:rPr>
        <w:t>in which virtually no controlled trials have been conducted</w:t>
      </w:r>
      <w:r>
        <w:t xml:space="preserve">. A few reports have attempted to examine the outcome of classical psychoanalysis.26 </w:t>
      </w:r>
      <w:r w:rsidRPr="00F66F5E">
        <w:rPr>
          <w:rStyle w:val="StyleUnderline"/>
        </w:rPr>
        <w:t>However, a meta-analysi</w:t>
      </w:r>
      <w:r>
        <w:t xml:space="preserve">s of 14 </w:t>
      </w:r>
      <w:proofErr w:type="gramStart"/>
      <w:r>
        <w:t>studies27(</w:t>
      </w:r>
      <w:proofErr w:type="gramEnd"/>
      <w:r>
        <w:t xml:space="preserve">p107) </w:t>
      </w:r>
      <w:r w:rsidRPr="00F66F5E">
        <w:rPr>
          <w:rStyle w:val="StyleUnderline"/>
        </w:rPr>
        <w:t>concluded</w:t>
      </w:r>
      <w:r>
        <w:t>, “</w:t>
      </w:r>
      <w:r w:rsidRPr="00F66F5E">
        <w:rPr>
          <w:rStyle w:val="StyleUnderline"/>
        </w:rPr>
        <w:t xml:space="preserve">A limited number of mainly pre/ post studies, presenting mostly completers analyses, provide empirical evidence for pre/post changes in psychoanalysis patients with complex mental disorders, but </w:t>
      </w:r>
      <w:r w:rsidRPr="006C146E">
        <w:rPr>
          <w:rStyle w:val="Emphasis"/>
        </w:rPr>
        <w:t>the lack of comparisons with control treatments is a serious limitation in interpreting the results</w:t>
      </w:r>
      <w:r>
        <w:t xml:space="preserve">.” Fonagy22 claims efficacy for long-term psychodynamic therapy for personality disorders. However, the therapies that have been tested, such as his own “mentalizationbased treatment,”28 are not psychoanalysis but mixtures of psychodyamic and cognitive-behavioral interventions adapted for the treatment of severely ill patients. The German psychoanalyst Falk </w:t>
      </w:r>
      <w:r w:rsidRPr="00F66F5E">
        <w:rPr>
          <w:rStyle w:val="StyleUnderline"/>
        </w:rPr>
        <w:t>Leichsenring</w:t>
      </w:r>
      <w:r>
        <w:t xml:space="preserve"> </w:t>
      </w:r>
      <w:r w:rsidRPr="00F66F5E">
        <w:rPr>
          <w:rStyle w:val="StyleUnderline"/>
        </w:rPr>
        <w:t>has published meta-analyses</w:t>
      </w:r>
      <w:r>
        <w:t xml:space="preserve"> of extended forms of psychoanalytic treatment,29,30 </w:t>
      </w:r>
      <w:r w:rsidRPr="00F66F5E">
        <w:rPr>
          <w:rStyle w:val="StyleUnderline"/>
        </w:rPr>
        <w:t>claiming</w:t>
      </w:r>
      <w:r>
        <w:t xml:space="preserve"> that </w:t>
      </w:r>
      <w:r w:rsidRPr="00F66F5E">
        <w:rPr>
          <w:rStyle w:val="StyleUnderline"/>
        </w:rPr>
        <w:t>there is sufficient evidence to support this treatment in complex mental disorders</w:t>
      </w:r>
      <w:r>
        <w:t xml:space="preserve">, and other recent reviews of this literature have made a similar argument.31,32 However, </w:t>
      </w:r>
      <w:r w:rsidRPr="00F66F5E">
        <w:rPr>
          <w:rStyle w:val="StyleUnderline"/>
        </w:rPr>
        <w:t>these conclusions are not justified because of heterogeneous clinical presentations, small samples, and small effect size</w:t>
      </w:r>
      <w:r>
        <w:t xml:space="preserve">s.33 It would be possible, in principle, to conduct better studies that address all these issues. However, the cost of that kind of investigation would probably be prohibitive. Given its cost, </w:t>
      </w:r>
      <w:r w:rsidRPr="00F66F5E">
        <w:rPr>
          <w:rStyle w:val="StyleUnderline"/>
        </w:rPr>
        <w:t>the lack of good evidence for the efficacy of psychoanalysis has reduced its market share. Consumers are now less likely to seek this lengthy and expensive form of treatment</w:t>
      </w:r>
      <w:r>
        <w:t xml:space="preserve">; for some time, it has been difficult to make a living as a full-time analyst.34 Modern </w:t>
      </w:r>
      <w:r w:rsidRPr="00F66F5E">
        <w:rPr>
          <w:rStyle w:val="StyleUnderline"/>
        </w:rPr>
        <w:t>psychotherapists practice in a competitive market that includes a very large number of treatment methods</w:t>
      </w:r>
      <w:r>
        <w:t xml:space="preserve">. Psychotherapies of all kinds now tend to follow other paradigms and to be relatively brief.35 </w:t>
      </w:r>
      <w:proofErr w:type="gramStart"/>
      <w:r>
        <w:t>Some</w:t>
      </w:r>
      <w:proofErr w:type="gramEnd"/>
      <w:r>
        <w:t xml:space="preserve"> analysts who rejected the classical model became prominent in the development of different approaches to treatment. For example, CBT, now the most influential form of psychotherapy, was originated by Aaron Beck, a psychoanalyst who had given up believing that Freudian methods were helpful for patients.36 A new generation of clinicians, particularly those trained in clinical psychology, have tended to adopt this perspective.</w:t>
      </w:r>
    </w:p>
    <w:p w:rsidR="00776453" w:rsidRDefault="00776453" w:rsidP="00776453">
      <w:pPr>
        <w:pStyle w:val="Heading4"/>
      </w:pPr>
      <w:r>
        <w:t xml:space="preserve">Neuroscience proves it’s incompatible </w:t>
      </w:r>
    </w:p>
    <w:p w:rsidR="00776453" w:rsidRDefault="00776453" w:rsidP="00776453">
      <w:r>
        <w:rPr>
          <w:rStyle w:val="Style13ptBold"/>
        </w:rPr>
        <w:t xml:space="preserve">Paris 17 </w:t>
      </w:r>
      <w:r w:rsidRPr="006C146E">
        <w:t xml:space="preserve">(Joel Paris, MD, </w:t>
      </w:r>
      <w:r>
        <w:t xml:space="preserve">McGill University </w:t>
      </w:r>
      <w:r w:rsidRPr="006C146E">
        <w:t xml:space="preserve">“Is Psychoanalysis Still Relevant to Psychiatry?” 1/31/17, </w:t>
      </w:r>
      <w:proofErr w:type="gramStart"/>
      <w:r w:rsidRPr="006C146E">
        <w:t>The</w:t>
      </w:r>
      <w:proofErr w:type="gramEnd"/>
      <w:r w:rsidRPr="006C146E">
        <w:t xml:space="preserve"> Canadian Journal of Psychiatry, Vol 62, Issue 5, 2017) GG</w:t>
      </w:r>
    </w:p>
    <w:p w:rsidR="00776453" w:rsidRPr="002B54ED" w:rsidRDefault="00776453" w:rsidP="00776453">
      <w:pPr>
        <w:rPr>
          <w:sz w:val="14"/>
        </w:rPr>
      </w:pPr>
      <w:r w:rsidRPr="00F66F5E">
        <w:rPr>
          <w:rStyle w:val="StyleUnderline"/>
        </w:rPr>
        <w:t xml:space="preserve">In an era in which psychiatry is dominated by neurosciencebased models, psychological constructs tend to be neglected and may be taken seriously only when they have neural </w:t>
      </w:r>
      <w:r w:rsidRPr="00F66F5E">
        <w:rPr>
          <w:rStyle w:val="StyleUnderline"/>
        </w:rPr>
        <w:lastRenderedPageBreak/>
        <w:t>correlates</w:t>
      </w:r>
      <w:r w:rsidRPr="002B54ED">
        <w:rPr>
          <w:sz w:val="14"/>
        </w:rPr>
        <w:t xml:space="preserve">.37 Some </w:t>
      </w:r>
      <w:r w:rsidRPr="00F66F5E">
        <w:rPr>
          <w:rStyle w:val="StyleUnderline"/>
        </w:rPr>
        <w:t>psychoanalysts have sought to link their model with neurobiological research</w:t>
      </w:r>
      <w:r w:rsidRPr="002B54ED">
        <w:rPr>
          <w:sz w:val="14"/>
        </w:rPr>
        <w:t xml:space="preserve"> and to claim that newer methods of studying the brain can validate their theories.5</w:t>
      </w:r>
      <w:proofErr w:type="gramStart"/>
      <w:r w:rsidRPr="002B54ED">
        <w:rPr>
          <w:sz w:val="14"/>
        </w:rPr>
        <w:t>,6</w:t>
      </w:r>
      <w:proofErr w:type="gramEnd"/>
      <w:r w:rsidRPr="002B54ED">
        <w:rPr>
          <w:sz w:val="14"/>
        </w:rPr>
        <w:t xml:space="preserve"> 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w:t>
      </w:r>
      <w:r w:rsidRPr="00F66F5E">
        <w:rPr>
          <w:rStyle w:val="StyleUnderline"/>
        </w:rPr>
        <w:t>brain processes can be seen on brain imaging even before they have entered consciousness</w:t>
      </w:r>
      <w:r w:rsidRPr="002B54ED">
        <w:rPr>
          <w:sz w:val="14"/>
        </w:rPr>
        <w:t xml:space="preserve">.38 </w:t>
      </w:r>
      <w:r w:rsidRPr="00F66F5E">
        <w:rPr>
          <w:rStyle w:val="StyleUnderline"/>
        </w:rPr>
        <w:t xml:space="preserve">However, </w:t>
      </w:r>
      <w:r w:rsidRPr="002B54ED">
        <w:rPr>
          <w:rStyle w:val="Emphasis"/>
        </w:rPr>
        <w:t>claims that neuroimaging validate Freud’s model of the unconscious can be based only on “cherry-picking” the literature</w:t>
      </w:r>
      <w:r w:rsidRPr="00F66F5E">
        <w:rPr>
          <w:rStyle w:val="StyleUnderline"/>
        </w:rPr>
        <w:t>.</w:t>
      </w:r>
      <w:r w:rsidRPr="002B54ED">
        <w:rPr>
          <w:sz w:val="14"/>
        </w:rPr>
        <w:t xml:space="preserve"> </w:t>
      </w:r>
      <w:r w:rsidRPr="00F66F5E">
        <w:rPr>
          <w:rStyle w:val="StyleUnderline"/>
        </w:rPr>
        <w:t>The observed correspondences are superficial and hardly support the complex edifice of psychoanalytic</w:t>
      </w:r>
      <w:r w:rsidRPr="002B54ED">
        <w:rPr>
          <w:sz w:val="14"/>
        </w:rPr>
        <w:t xml:space="preserve"> </w:t>
      </w:r>
      <w:r w:rsidRPr="00F66F5E">
        <w:rPr>
          <w:rStyle w:val="StyleUnderline"/>
        </w:rPr>
        <w:t>theory</w:t>
      </w:r>
      <w:r w:rsidRPr="002B54ED">
        <w:rPr>
          <w:sz w:val="14"/>
        </w:rPr>
        <w:t>. 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w:t>
      </w:r>
      <w:proofErr w:type="gramStart"/>
      <w:r w:rsidRPr="002B54ED">
        <w:rPr>
          <w:sz w:val="14"/>
        </w:rPr>
        <w:t>,41</w:t>
      </w:r>
      <w:proofErr w:type="gramEnd"/>
      <w:r w:rsidRPr="002B54ED">
        <w:rPr>
          <w:sz w:val="14"/>
        </w:rPr>
        <w:t xml:space="preserve"> The proposal to establish a discipline of neuropsychoanalysis also met with a mixed reception from traditional psychoanalysts, who did not want to dilute Freud’s wine with neuroscientific water.42 </w:t>
      </w:r>
      <w:r w:rsidRPr="002B54ED">
        <w:rPr>
          <w:rStyle w:val="Emphasis"/>
        </w:rPr>
        <w:t>Neuroscientists</w:t>
      </w:r>
      <w:r w:rsidRPr="00F66F5E">
        <w:rPr>
          <w:rStyle w:val="StyleUnderline"/>
        </w:rPr>
        <w:t xml:space="preserve">, who are more likely to see links to psychology as lying in cognitive science,43 </w:t>
      </w:r>
      <w:r w:rsidRPr="002B54ED">
        <w:rPr>
          <w:rStyle w:val="Emphasis"/>
        </w:rPr>
        <w:t>have ignored this idea</w:t>
      </w:r>
      <w:r w:rsidRPr="002B54ED">
        <w:rPr>
          <w:sz w:val="14"/>
        </w:rPr>
        <w:t xml:space="preserve">. In summary, </w:t>
      </w:r>
      <w:r w:rsidRPr="00F66F5E">
        <w:rPr>
          <w:rStyle w:val="StyleUnderline"/>
        </w:rPr>
        <w:t>neuropsychoanalysis is being used a way to justify long-standing models, without attempting to find something new or to develop an integration of perspectives on psychology. However</w:t>
      </w:r>
      <w:r w:rsidRPr="002B54ED">
        <w:rPr>
          <w:sz w:val="14"/>
        </w:rPr>
        <w:t>, Eric Kandel</w:t>
      </w:r>
      <w:proofErr w:type="gramStart"/>
      <w:r w:rsidRPr="002B54ED">
        <w:rPr>
          <w:sz w:val="14"/>
        </w:rPr>
        <w:t>,44</w:t>
      </w:r>
      <w:proofErr w:type="gramEnd"/>
      <w:r w:rsidRPr="002B54ED">
        <w:rPr>
          <w:sz w:val="14"/>
        </w:rPr>
        <w:t xml:space="preserve"> influential in the light of his Nobel Prize for the study of the neurochemistry of memory, </w:t>
      </w:r>
      <w:r w:rsidRPr="00F66F5E">
        <w:rPr>
          <w:rStyle w:val="StyleUnderline"/>
        </w:rPr>
        <w:t>has taken a sympathetic view of the use of biological methods to study psychoanalytic theory.</w:t>
      </w:r>
      <w:r w:rsidRPr="002B54ED">
        <w:rPr>
          <w:sz w:val="14"/>
        </w:rPr>
        <w:t xml:space="preserve"> Kandel had wanted to be an analyst before becoming a neuroscientist.45 But Kandel, who does not actively practice psychiatry, may be caught in a time warp, unaware that </w:t>
      </w:r>
      <w:r w:rsidRPr="00F66F5E">
        <w:rPr>
          <w:rStyle w:val="StyleUnderline"/>
        </w:rPr>
        <w:t>psychoanalysis has been overtaken by competitors in the field of psychotherapy.</w:t>
      </w:r>
      <w:r w:rsidRPr="002B54ED">
        <w:rPr>
          <w:sz w:val="14"/>
        </w:rPr>
        <w:t xml:space="preserve"> </w:t>
      </w:r>
      <w:r w:rsidRPr="00F66F5E">
        <w:rPr>
          <w:rStyle w:val="StyleUnderline"/>
        </w:rPr>
        <w:t>Another attempt</w:t>
      </w:r>
      <w:r w:rsidRPr="002B54ED">
        <w:rPr>
          <w:sz w:val="14"/>
        </w:rPr>
        <w:t xml:space="preserve"> to reconcile psychoanalysis with science </w:t>
      </w:r>
      <w:r w:rsidRPr="00F66F5E">
        <w:rPr>
          <w:rStyle w:val="StyleUnderline"/>
        </w:rPr>
        <w:t xml:space="preserve">has come from </w:t>
      </w:r>
      <w:r w:rsidRPr="002B54ED">
        <w:rPr>
          <w:sz w:val="14"/>
        </w:rPr>
        <w:t>the literature on</w:t>
      </w:r>
      <w:r w:rsidRPr="00F66F5E">
        <w:rPr>
          <w:rStyle w:val="StyleUnderline"/>
        </w:rPr>
        <w:t xml:space="preserve"> neuroplasticity.46 </w:t>
      </w:r>
      <w:proofErr w:type="gramStart"/>
      <w:r w:rsidRPr="00F66F5E">
        <w:rPr>
          <w:rStyle w:val="StyleUnderline"/>
        </w:rPr>
        <w:t>It</w:t>
      </w:r>
      <w:proofErr w:type="gramEnd"/>
      <w:r w:rsidRPr="00F66F5E">
        <w:rPr>
          <w:rStyle w:val="StyleUnderline"/>
        </w:rPr>
        <w:t xml:space="preserve"> is now known that neurogenesis occurs in some brain regions </w:t>
      </w:r>
      <w:r w:rsidRPr="002B54ED">
        <w:rPr>
          <w:sz w:val="14"/>
        </w:rPr>
        <w:t xml:space="preserve">(particularly the hippocampus) during adulthood and that neural connections undergo modification in all parts of the brain. There is also evidence that CBT can produce brain changes that are visible using imaging.47 </w:t>
      </w:r>
      <w:proofErr w:type="gramStart"/>
      <w:r w:rsidRPr="00F66F5E">
        <w:rPr>
          <w:rStyle w:val="StyleUnderline"/>
        </w:rPr>
        <w:t>These</w:t>
      </w:r>
      <w:proofErr w:type="gramEnd"/>
      <w:r w:rsidRPr="00F66F5E">
        <w:rPr>
          <w:rStyle w:val="StyleUnderline"/>
        </w:rPr>
        <w:t xml:space="preserve"> findings have not been confirmed in psychoanalytic therapies</w:t>
      </w:r>
      <w:r w:rsidRPr="002B54ED">
        <w:rPr>
          <w:sz w:val="14"/>
        </w:rPr>
        <w:t xml:space="preserve">. However, Norman Doidge, a Canadian psychoanalyst, has argued that </w:t>
      </w:r>
      <w:r w:rsidRPr="00F66F5E">
        <w:rPr>
          <w:rStyle w:val="StyleUnderline"/>
        </w:rPr>
        <w:t>psychoanalysis can change the brai</w:t>
      </w:r>
      <w:r w:rsidRPr="002B54ED">
        <w:rPr>
          <w:sz w:val="14"/>
        </w:rPr>
        <w:t xml:space="preserve">n.48 </w:t>
      </w:r>
      <w:proofErr w:type="gramStart"/>
      <w:r w:rsidRPr="00F66F5E">
        <w:rPr>
          <w:rStyle w:val="StyleUnderline"/>
        </w:rPr>
        <w:t>This</w:t>
      </w:r>
      <w:proofErr w:type="gramEnd"/>
      <w:r w:rsidRPr="00F66F5E">
        <w:rPr>
          <w:rStyle w:val="StyleUnderline"/>
        </w:rPr>
        <w:t xml:space="preserve"> may be the case for all psychotherapies</w:t>
      </w:r>
      <w:r w:rsidRPr="002B54ED">
        <w:rPr>
          <w:sz w:val="14"/>
        </w:rPr>
        <w:t xml:space="preserve">. However, more recently, Doidge49 has claimed that mental exercises can reverse the course of severe neurological and psychiatric problems, including chronic pain, stroke, multiple sclerosis, Parkinson’s disease, and autism. </w:t>
      </w:r>
      <w:r w:rsidRPr="00F66F5E">
        <w:rPr>
          <w:rStyle w:val="StyleUnderline"/>
        </w:rPr>
        <w:t xml:space="preserve">While these books have been best-sellers, </w:t>
      </w:r>
      <w:r w:rsidRPr="002B54ED">
        <w:rPr>
          <w:rStyle w:val="Emphasis"/>
        </w:rPr>
        <w:t>most of their ideas</w:t>
      </w:r>
      <w:r w:rsidRPr="00F66F5E">
        <w:rPr>
          <w:rStyle w:val="StyleUnderline"/>
        </w:rPr>
        <w:t xml:space="preserve"> in the second volume</w:t>
      </w:r>
      <w:proofErr w:type="gramStart"/>
      <w:r w:rsidRPr="002B54ED">
        <w:rPr>
          <w:sz w:val="14"/>
        </w:rPr>
        <w:t>,49</w:t>
      </w:r>
      <w:proofErr w:type="gramEnd"/>
      <w:r w:rsidRPr="002B54ED">
        <w:rPr>
          <w:sz w:val="14"/>
        </w:rPr>
        <w:t xml:space="preserve"> </w:t>
      </w:r>
      <w:r w:rsidRPr="002B54ED">
        <w:rPr>
          <w:rStyle w:val="Emphasis"/>
        </w:rPr>
        <w:t>are based on anecdotes rather than on clinical trials, have had little impact in medicine</w:t>
      </w:r>
      <w:r w:rsidRPr="002B54ED">
        <w:rPr>
          <w:sz w:val="14"/>
        </w:rPr>
        <w:t xml:space="preserve">. This story underscores the difficulty of reconciling the perspectives and methods of psychoanalysis with scientific methods based on empirical testing. </w:t>
      </w:r>
    </w:p>
    <w:p w:rsidR="006C146E" w:rsidRDefault="006C146E" w:rsidP="006C146E"/>
    <w:p w:rsidR="006C146E" w:rsidRPr="00F66F5E" w:rsidRDefault="005B374C" w:rsidP="006C146E">
      <w:pPr>
        <w:pStyle w:val="Heading3"/>
      </w:pPr>
      <w:r>
        <w:lastRenderedPageBreak/>
        <w:t>Falsifiability – Science Barriers</w:t>
      </w:r>
      <w:r w:rsidR="006C146E">
        <w:t xml:space="preserve"> </w:t>
      </w:r>
    </w:p>
    <w:p w:rsidR="006C146E" w:rsidRPr="00F66F5E" w:rsidRDefault="006C146E" w:rsidP="006C146E">
      <w:pPr>
        <w:pStyle w:val="Heading4"/>
      </w:pPr>
      <w:r>
        <w:t>There’s multiple barriers to considering psychoanalysis a science: it’s built on disproven theories and its data isn’t accepted as valid</w:t>
      </w:r>
    </w:p>
    <w:p w:rsidR="006C146E" w:rsidRPr="003E29D5" w:rsidRDefault="006C146E" w:rsidP="006C146E">
      <w:pPr>
        <w:rPr>
          <w:rStyle w:val="Style13ptBold"/>
        </w:rPr>
      </w:pPr>
      <w:r>
        <w:rPr>
          <w:rStyle w:val="Style13ptBold"/>
        </w:rPr>
        <w:t xml:space="preserve">Nesse and Lloyd 78 </w:t>
      </w:r>
      <w:r w:rsidRPr="00F66F5E">
        <w:t>(RANDOLPH M. NESSE AND ALAN T. LLOYD, “The Evolution of Psychodynamic Mechanisms” New York: Oxford University Press. pp.602-603) GG</w:t>
      </w:r>
    </w:p>
    <w:p w:rsidR="006C146E" w:rsidRPr="003E29D5" w:rsidRDefault="006C146E" w:rsidP="006C146E">
      <w:r>
        <w:t xml:space="preserve">Before considering the ways in which psychoanalysis and evolutionary psychology might inform each other, several obstacles must be acknowledged. The first is that </w:t>
      </w:r>
      <w:r w:rsidRPr="003E29D5">
        <w:rPr>
          <w:rStyle w:val="StyleUnderline"/>
        </w:rPr>
        <w:t>psychoanalytic theory was built on several doctrines that are now known to be mistaken</w:t>
      </w:r>
      <w:r>
        <w:t xml:space="preserve"> (MacDonald, </w:t>
      </w:r>
      <w:proofErr w:type="gramStart"/>
      <w:r>
        <w:t>1986 )</w:t>
      </w:r>
      <w:proofErr w:type="gramEnd"/>
      <w:r>
        <w:t xml:space="preserve">: </w:t>
      </w:r>
      <w:r w:rsidRPr="003E29D5">
        <w:rPr>
          <w:rStyle w:val="StyleUnderline"/>
        </w:rPr>
        <w:t>Freud was</w:t>
      </w:r>
      <w:r>
        <w:t xml:space="preserve"> overtly </w:t>
      </w:r>
      <w:r w:rsidRPr="003E29D5">
        <w:rPr>
          <w:rStyle w:val="StyleUnderline"/>
        </w:rPr>
        <w:t>Lamarckian</w:t>
      </w:r>
      <w:r>
        <w:t xml:space="preserve"> (S. Freud, 1912-1914, 1915b/ 1920; 1987; Gruberich-Simitis, 1987), he followed Haeckel's dictum that "ontogeny recapitulates phylogeny" (S. Freud, 1912-1914, 1915b/1987; Gould, 1977), </w:t>
      </w:r>
      <w:r w:rsidRPr="003E29D5">
        <w:rPr>
          <w:rStyle w:val="StyleUnderline"/>
        </w:rPr>
        <w:t>and</w:t>
      </w:r>
      <w:r>
        <w:t xml:space="preserve"> he </w:t>
      </w:r>
      <w:r w:rsidRPr="003E29D5">
        <w:rPr>
          <w:rStyle w:val="StyleUnderline"/>
        </w:rPr>
        <w:t>was a group selectionist</w:t>
      </w:r>
      <w:r>
        <w:t xml:space="preserve"> (S. Freud, 1915a, 1920, 1923). </w:t>
      </w:r>
      <w:r w:rsidRPr="003E29D5">
        <w:rPr>
          <w:rStyle w:val="StyleUnderline"/>
        </w:rPr>
        <w:t>These errors</w:t>
      </w:r>
      <w:r>
        <w:t xml:space="preserve">, although common in Freud's time and derived partly from Darwin </w:t>
      </w:r>
      <w:proofErr w:type="gramStart"/>
      <w:r>
        <w:t>himself(</w:t>
      </w:r>
      <w:proofErr w:type="gramEnd"/>
      <w:r>
        <w:t xml:space="preserve">Ritvo, 1964), </w:t>
      </w:r>
      <w:r w:rsidRPr="003E29D5">
        <w:rPr>
          <w:rStyle w:val="StyleUnderline"/>
        </w:rPr>
        <w:t>have led many modern-biologists to disregard psychoanalytic theory altogether.</w:t>
      </w:r>
      <w:r>
        <w:t xml:space="preserve"> This is understandable, but somewhat ironic, because Freud was one of the few in his time who went beyond proximate explanations and tried to understand the origins and functions of mental traits (Gay, 1988; Sulloway, 1979). In fact, the enduring vitality of Freud's work may result from his attempts to explain the adaptive significance of mental phenomena. He recognized that an explanation of the psyche depended on understanding the adaptive significance of its components. He tried to explain how these components were shaped by events in the distant past. He recognized the central importance of reproduction to mental life. And, he unflinchingly documented the selfish, aggressive, and sexual impulses he found at the root of human motivation. Few other theorists in his time tried to understand the functions of high-level mental structures in such an explicitly biological way. </w:t>
      </w:r>
      <w:r w:rsidRPr="003E29D5">
        <w:rPr>
          <w:rStyle w:val="StyleUnderline"/>
        </w:rPr>
        <w:t>Until the advent of evolutionary psychology, those who sought ultimate explanations for the origins and adaptive significance of high-level mental traits turned often to psychoanalysis</w:t>
      </w:r>
      <w:r w:rsidRPr="003E29D5">
        <w:t>.</w:t>
      </w:r>
      <w:r>
        <w:t xml:space="preserve"> </w:t>
      </w:r>
      <w:r w:rsidRPr="003E29D5">
        <w:rPr>
          <w:rStyle w:val="StyleUnderline"/>
        </w:rPr>
        <w:t>A second major problem is the scientific acceptability</w:t>
      </w:r>
      <w:r>
        <w:t xml:space="preserve"> </w:t>
      </w:r>
      <w:r w:rsidRPr="003E29D5">
        <w:rPr>
          <w:rStyle w:val="StyleUnderline"/>
        </w:rPr>
        <w:t>of psychoanalytic data</w:t>
      </w:r>
      <w:r>
        <w:t xml:space="preserve">. </w:t>
      </w:r>
      <w:r w:rsidRPr="003E29D5">
        <w:rPr>
          <w:rStyle w:val="StyleUnderline"/>
        </w:rPr>
        <w:t>Some scientists dismiss all subjective reports and accept only "objective" behavioral observations</w:t>
      </w:r>
      <w:r>
        <w:t xml:space="preserve"> of the sort that can be obtained with other species. </w:t>
      </w:r>
      <w:r w:rsidRPr="003E29D5">
        <w:rPr>
          <w:rStyle w:val="StyleUnderline"/>
        </w:rPr>
        <w:t>This stance takes the high ground of scientific legitimacy, but severely constrains the study of subjective experience and our capacities for empathy, insight, and self-deception</w:t>
      </w:r>
      <w:r>
        <w:t xml:space="preserve">-all human traits worthy of study. </w:t>
      </w:r>
      <w:r w:rsidRPr="003E29D5">
        <w:rPr>
          <w:rStyle w:val="StyleUnderline"/>
        </w:rPr>
        <w:t>Psychoanalytic data are also criticized because it is so difficult to disentangle empirical observations from the complex theory in which they are often embedded</w:t>
      </w:r>
      <w:r>
        <w:t xml:space="preserve">. </w:t>
      </w:r>
      <w:r w:rsidRPr="003E29D5">
        <w:rPr>
          <w:rStyle w:val="StyleUnderline"/>
        </w:rPr>
        <w:t>This criticism is justified.</w:t>
      </w:r>
      <w:r>
        <w:t xml:space="preserve"> </w:t>
      </w:r>
      <w:r w:rsidRPr="003E29D5">
        <w:t xml:space="preserve">Psychoanalytic methods can, </w:t>
      </w:r>
      <w:r>
        <w:t xml:space="preserve">nonetheless, provide a unique window on high levels of mental organization. </w:t>
      </w:r>
      <w:r w:rsidRPr="003E29D5">
        <w:rPr>
          <w:rStyle w:val="StyleUnderline"/>
        </w:rPr>
        <w:t>Another barrier</w:t>
      </w:r>
      <w:r>
        <w:t xml:space="preserve"> </w:t>
      </w:r>
      <w:r w:rsidRPr="003E29D5">
        <w:rPr>
          <w:rStyle w:val="StyleUnderline"/>
        </w:rPr>
        <w:t>to linking psychoanalysis with mainstream science</w:t>
      </w:r>
      <w:r>
        <w:t xml:space="preserve"> </w:t>
      </w:r>
      <w:r w:rsidRPr="003E29D5">
        <w:rPr>
          <w:rStyle w:val="StyleUnderline"/>
        </w:rPr>
        <w:t>arises from the repugnance of some psychoanalytic discoveries</w:t>
      </w:r>
      <w:r>
        <w:t xml:space="preserve">. People are reluctant to admit that they are motivated by socially offensive unconscious wishes. Interestingly, </w:t>
      </w:r>
      <w:r w:rsidRPr="003E29D5">
        <w:rPr>
          <w:rStyle w:val="StyleUnderline"/>
        </w:rPr>
        <w:t>biologists have, especially in the past decade, encountered similar objections to the discovery that natural selection does not shape behavior for the benefit of the group or the species, but for the benefit of the individual and its genes</w:t>
      </w:r>
      <w:r>
        <w:t xml:space="preserve"> (Dawkins, 1976, 1982; Williams, 1966). People prefer not to acknowledge the underlying "selfishness" in many apparently altruistic patterns of behavior. Equally discomforting is the corollary that deception is not an anomaly in a harmonious natural world, but an expected strategy in a world of individuals acting on behalf of their genes (Dawkins, 1982; Mitchell &amp; Thompson, 1986; Trivers, 1985; Wallace, 1973). </w:t>
      </w:r>
    </w:p>
    <w:p w:rsidR="005B374C" w:rsidRDefault="005B374C" w:rsidP="005B374C">
      <w:pPr>
        <w:pStyle w:val="Heading3"/>
      </w:pPr>
      <w:r>
        <w:lastRenderedPageBreak/>
        <w:t>Falsifiability – Humanities</w:t>
      </w:r>
    </w:p>
    <w:p w:rsidR="005B374C" w:rsidRDefault="005B374C" w:rsidP="005B374C">
      <w:pPr>
        <w:pStyle w:val="Heading4"/>
      </w:pPr>
      <w:r>
        <w:t>Psychoanalysis isn’t connected to science – rather humanities without a grounded evidence base</w:t>
      </w:r>
    </w:p>
    <w:p w:rsidR="005B374C" w:rsidRPr="005B374C" w:rsidRDefault="005B374C" w:rsidP="005B374C">
      <w:pPr>
        <w:rPr>
          <w:rStyle w:val="Style13ptBold"/>
        </w:rPr>
      </w:pPr>
      <w:r>
        <w:rPr>
          <w:rStyle w:val="Style13ptBold"/>
        </w:rPr>
        <w:t xml:space="preserve">Cohen 7 </w:t>
      </w:r>
      <w:r w:rsidRPr="005B374C">
        <w:t xml:space="preserve">(Patricia Cohen, </w:t>
      </w:r>
      <w:proofErr w:type="gramStart"/>
      <w:r w:rsidRPr="005B374C">
        <w:t>The</w:t>
      </w:r>
      <w:proofErr w:type="gramEnd"/>
      <w:r w:rsidRPr="005B374C">
        <w:t xml:space="preserve"> New York Times, “Freud Is Widely Taught at Universities, Except in the Psychology Department” 11/25/7 Section 4; Column 0; Week in Review Desk; IDEAS &amp; TRENDS; Pg. 6) GG</w:t>
      </w:r>
    </w:p>
    <w:p w:rsidR="005B374C" w:rsidRPr="005B374C" w:rsidRDefault="005B374C" w:rsidP="005B374C">
      <w:pPr>
        <w:rPr>
          <w:rStyle w:val="StyleUnderline"/>
        </w:rPr>
      </w:pPr>
      <w:r w:rsidRPr="005B374C">
        <w:rPr>
          <w:rStyle w:val="StyleUnderline"/>
        </w:rPr>
        <w:t>PSYCHOANALYSIS and its ideas about the unconscious mind have spread to every nook and cranny of the cultur</w:t>
      </w:r>
      <w:r>
        <w:t xml:space="preserve">e from Salinger to ''South Park,'' from Fellini to foreign policy. </w:t>
      </w:r>
      <w:r w:rsidRPr="005B374C">
        <w:rPr>
          <w:rStyle w:val="StyleUnderline"/>
        </w:rPr>
        <w:t>Yet if you want to learn about psychoanalysis at the nation's top universities, one of the last places to look may be the psychology department.</w:t>
      </w:r>
      <w:r>
        <w:rPr>
          <w:rStyle w:val="StyleUnderline"/>
        </w:rPr>
        <w:t xml:space="preserve"> </w:t>
      </w:r>
      <w:r>
        <w:t xml:space="preserve">A new report by the American Psychoanalytic Association has found that while psychoanalysis -- or what purports to be psychoanalysis -- is alive and well in literature, film, history and just about every other subject in the humanities, psychology departments and textbooks treat it as ''desiccated and dead,'' a historical artifact instead of ''an ongoing movement and a living, evolving process.'' The study, which is to appear in the June 2008 issue of psychiatry's flagship journal, The American Journal of Psychiatry, is the latest evidence of the field's existential crisis. </w:t>
      </w:r>
      <w:r w:rsidRPr="005B374C">
        <w:rPr>
          <w:rStyle w:val="StyleUnderline"/>
        </w:rPr>
        <w:t>For decades now, critics engaged in the Freud Wars have pummeled the good doctor's theories for being sexist, fraudulent, unscientific, or just plain wrong. In their eyes, psychoanalysis belongs with discarded practices like leeching</w:t>
      </w:r>
      <w:r>
        <w:t xml:space="preserve">. But to beleaguered psychoanalysts who have lost ground to other forms of therapy that promise quicker results through cheaper and easier methods, the report underscores pressing questions about the relevance of their field and whether it will survive as a practice. </w:t>
      </w:r>
      <w:r w:rsidRPr="005B374C">
        <w:rPr>
          <w:rStyle w:val="StyleUnderline"/>
        </w:rPr>
        <w:t>Given how psychoanalytic ideas have shaped the culture, the issue reverberates far beyond the tiny cluster of psychoanalysts.</w:t>
      </w:r>
      <w:r>
        <w:t xml:space="preserve"> They worry that the gradual disappearance of psychoanalytic theory from psychology curriculums means that those ideas are bound to be applied incorrectly as new advances are neglected. These worries led the psychoanalytic association to create a task force to increase undergraduates' exposure to psychoanalytic ideas as both a theory and therapy. The effort includes this new study, a computer-based analysis of course descriptions at 150 public and private institutions that are highly ranked in U.S. News and World Report's college survey. It found that of the 1,175 courses that referenced psychoanalysis, more than 86 percent were offered outside psychology departments. The study has some shortcomings -- course descriptions are not comprehensive and there are no comparative surveys from previous years. Still, it roughly maps out where psychoanalytic ideas -- which once dominated the field and from which all psychodynamic therapy springs -- have found a home. And it is not, for the most part, in psychology departments. Alice Eagly, the chairwoman of the psychology department at Northwestern University, explained why: Psychoanalysis is ''not the mainstream anymore'' and so ''we give it less weight.'' </w:t>
      </w:r>
      <w:r w:rsidRPr="005B374C">
        <w:rPr>
          <w:rStyle w:val="StyleUnderline"/>
        </w:rPr>
        <w:t>The primary reason it became marginalized</w:t>
      </w:r>
      <w:r>
        <w:t>, Ms. Eagly, said</w:t>
      </w:r>
      <w:r w:rsidRPr="005B374C">
        <w:rPr>
          <w:rStyle w:val="StyleUnderline"/>
        </w:rPr>
        <w:t>, is that while most disciplines in psychology began putting greater emphasis on testing the validity of their approaches</w:t>
      </w:r>
      <w:r>
        <w:t xml:space="preserve"> scientifically, </w:t>
      </w:r>
      <w:r w:rsidRPr="005B374C">
        <w:rPr>
          <w:rStyle w:val="StyleUnderline"/>
        </w:rPr>
        <w:t>''psychoanalysts haven't developed the same evidence-based grounding</w:t>
      </w:r>
      <w:r>
        <w:t xml:space="preserve">.'' </w:t>
      </w:r>
      <w:r w:rsidRPr="005B374C">
        <w:rPr>
          <w:rStyle w:val="StyleUnderline"/>
        </w:rPr>
        <w:t>As a result, most psychology departments don't pay as much attention to psychoanalysis.</w:t>
      </w:r>
      <w:r>
        <w:rPr>
          <w:rStyle w:val="StyleUnderline"/>
        </w:rPr>
        <w:t xml:space="preserve"> </w:t>
      </w:r>
      <w:r>
        <w:t xml:space="preserve">At the same time, wondrous advances, in neuroscience, for instance, have attracted new students and resources, further squeezing out psychoanalysis. Outside the university setting, the refusal of most insurance firms to pay for extended psychoanalytic therapy has limited its reach. Scott Lilienfeld, a professor in the psychology department at Emory University, said, ''I don't think psychoanalysis is going to survive unless there is more of an appreciation for empirical rigor and testing.'' </w:t>
      </w:r>
      <w:r w:rsidRPr="005B374C">
        <w:rPr>
          <w:rStyle w:val="StyleUnderline"/>
        </w:rPr>
        <w:t>The humanities and social sciences have welcomed psychoanalysis without caveats.</w:t>
      </w:r>
      <w:r>
        <w:t xml:space="preserve"> But the report complains of </w:t>
      </w:r>
      <w:r w:rsidRPr="005B374C">
        <w:rPr>
          <w:rStyle w:val="StyleUnderline"/>
        </w:rPr>
        <w:t>the wide gulf between the academic's and the psychoanalyst's approach and vocabulary, which has made their respective applications of Freud's theories virtually unrecognizable to each other.</w:t>
      </w:r>
      <w:r>
        <w:rPr>
          <w:rStyle w:val="StyleUnderline"/>
        </w:rPr>
        <w:t xml:space="preserve"> </w:t>
      </w:r>
      <w:r>
        <w:t xml:space="preserve">Scholars in the liberal arts have tended to use Freud as a springboard to examine issues and ideas never dreamt of in his philosophy -- like gender studies, post-colonial studies, French postmodernism, </w:t>
      </w:r>
      <w:proofErr w:type="gramStart"/>
      <w:r>
        <w:t>Queer</w:t>
      </w:r>
      <w:proofErr w:type="gramEnd"/>
      <w:r>
        <w:t xml:space="preserve"> </w:t>
      </w:r>
      <w:r>
        <w:lastRenderedPageBreak/>
        <w:t xml:space="preserve">theory and so on. </w:t>
      </w:r>
      <w:r w:rsidRPr="005B374C">
        <w:rPr>
          <w:rStyle w:val="StyleUnderline"/>
        </w:rPr>
        <w:t>''American clinical psychoanalysis</w:t>
      </w:r>
      <w:r>
        <w:t xml:space="preserve">, and analysis as represented in academe, </w:t>
      </w:r>
      <w:r w:rsidRPr="005B374C">
        <w:rPr>
          <w:rStyle w:val="StyleUnderline"/>
        </w:rPr>
        <w:t>are at risk to become two ships that pass in the night</w:t>
      </w:r>
      <w:r>
        <w:t xml:space="preserve">,'' the report said. As an example, </w:t>
      </w:r>
      <w:r w:rsidRPr="005B374C">
        <w:rPr>
          <w:rStyle w:val="StyleUnderline"/>
        </w:rPr>
        <w:t>the report points to a course on psychoanalysis and colonialism, two terms most clinically based analysts would never have imagined in a single sentence.</w:t>
      </w:r>
      <w:r>
        <w:rPr>
          <w:rStyle w:val="StyleUnderline"/>
        </w:rPr>
        <w:t xml:space="preserve"> </w:t>
      </w:r>
      <w:r>
        <w:t xml:space="preserve">''I honestly couldn't understand what they're talking about,'' said Prudence Gourguechon, the psychoanalytic association's incoming president, referring to those kinds of courses. To Mr. Lilienfeld, much of postmodern theorizing has harmed psychoanalysis, saying it has ''rendered claims even </w:t>
      </w:r>
      <w:proofErr w:type="gramStart"/>
      <w:r>
        <w:t>more fuzzy</w:t>
      </w:r>
      <w:proofErr w:type="gramEnd"/>
      <w:r>
        <w:t xml:space="preserve"> and more difficult to assess.'' But Mark Edmundson, a professor of English at the University of Virginia and the author of ''The Death of Sigmund Freud,'' said</w:t>
      </w:r>
      <w:r w:rsidRPr="005B374C">
        <w:rPr>
          <w:rStyle w:val="StyleUnderline"/>
        </w:rPr>
        <w:t>, ''Freud to me is a writer comparable to Montaigne and Samuel Johnson and Schopenhauer and Nietzsche, writers who take on the really big questions of love, justice, good government and death.''</w:t>
      </w:r>
      <w:r>
        <w:rPr>
          <w:rStyle w:val="StyleUnderline"/>
        </w:rPr>
        <w:t xml:space="preserve"> </w:t>
      </w:r>
      <w:r w:rsidRPr="005B374C">
        <w:rPr>
          <w:rStyle w:val="StyleUnderline"/>
        </w:rPr>
        <w:t>Scholars in the humanities, he said, use Freud ''skeptically and provisionally and don't think of him as scientist at all, but as an interpreter</w:t>
      </w:r>
      <w:r>
        <w:t xml:space="preserve">.'' Neither the split between the humanities and science, nor the warnings of the demise of psychoanalysis are as serious as they are often made out to be, said Jonathan Lear, a trained psychoanalyst and a philosopher who works on integrating the two fields at the University of Chicago. Wanting to measure the effectiveness of psychoanalysis is natural, he said, but figuring out how to do so is not simple. </w:t>
      </w:r>
      <w:r w:rsidRPr="005B374C">
        <w:rPr>
          <w:rStyle w:val="StyleUnderline"/>
        </w:rPr>
        <w:t>''Some of the most important things in human life are just not measurable</w:t>
      </w:r>
      <w:r>
        <w:t xml:space="preserve">,'' he said, like happiness or genuine religious feeling. Freud, though, is particularly useful for gaining insights into questions of human existence. </w:t>
      </w:r>
      <w:r w:rsidRPr="005B374C">
        <w:rPr>
          <w:rStyle w:val="StyleUnderline"/>
        </w:rPr>
        <w:t>''There will be the discovery of problems that the standard ways don't address,'' he said, and then ''there will be a swing back to Freud.''</w:t>
      </w:r>
    </w:p>
    <w:p w:rsidR="005B374C" w:rsidRPr="005B374C" w:rsidRDefault="005B374C" w:rsidP="005B374C"/>
    <w:p w:rsidR="00E6091A" w:rsidRDefault="002B54ED" w:rsidP="00E6091A">
      <w:pPr>
        <w:pStyle w:val="Heading2"/>
      </w:pPr>
      <w:r>
        <w:lastRenderedPageBreak/>
        <w:t>Queer Theory – C/A</w:t>
      </w:r>
    </w:p>
    <w:p w:rsidR="00E6091A" w:rsidRDefault="0011227B" w:rsidP="00E6091A">
      <w:pPr>
        <w:pStyle w:val="Heading3"/>
      </w:pPr>
      <w:r>
        <w:lastRenderedPageBreak/>
        <w:t>Queer the Phallus C/A</w:t>
      </w:r>
    </w:p>
    <w:p w:rsidR="00E6091A" w:rsidRDefault="00E6091A" w:rsidP="00E6091A">
      <w:pPr>
        <w:pStyle w:val="Heading4"/>
      </w:pPr>
      <w:r>
        <w:t>We advocate a queering of the phallus and a rejection of the 1AC’s heteronormative conception of the body</w:t>
      </w:r>
    </w:p>
    <w:p w:rsidR="00E6091A" w:rsidRPr="00E6091A" w:rsidRDefault="00E6091A" w:rsidP="00E6091A"/>
    <w:p w:rsidR="00E6091A" w:rsidRPr="000C7D99" w:rsidRDefault="00E6091A" w:rsidP="00E6091A">
      <w:pPr>
        <w:pStyle w:val="Heading4"/>
      </w:pPr>
      <w:r>
        <w:t>Embrasure of a queer phallus provides an alternative imaginary to break the phallocentric heteronormativity complicit in psychoanalytic sexual difference</w:t>
      </w:r>
    </w:p>
    <w:p w:rsidR="00E6091A" w:rsidRPr="000C7D99" w:rsidRDefault="00E6091A" w:rsidP="00E6091A">
      <w:pPr>
        <w:rPr>
          <w:rStyle w:val="Style13ptBold"/>
          <w:b w:val="0"/>
          <w:sz w:val="16"/>
          <w:szCs w:val="16"/>
        </w:rPr>
      </w:pPr>
      <w:r>
        <w:rPr>
          <w:rStyle w:val="Style13ptBold"/>
        </w:rPr>
        <w:t xml:space="preserve">Homer 5 </w:t>
      </w:r>
      <w:r w:rsidRPr="000C7D99">
        <w:rPr>
          <w:rStyle w:val="Style13ptBold"/>
          <w:b w:val="0"/>
          <w:sz w:val="16"/>
          <w:szCs w:val="16"/>
        </w:rPr>
        <w:t>(Sean Homer, Routledge, “JACQUES LACAN”, 2005,</w:t>
      </w:r>
      <w:r>
        <w:rPr>
          <w:rStyle w:val="Style13ptBold"/>
          <w:b w:val="0"/>
          <w:sz w:val="16"/>
          <w:szCs w:val="16"/>
        </w:rPr>
        <w:t xml:space="preserve"> Series Editor: Robert Eaglestone, Royal Holloway, University of London, ISBN 0-203-34723-4,</w:t>
      </w:r>
      <w:r w:rsidRPr="000C7D99">
        <w:rPr>
          <w:rStyle w:val="Style13ptBold"/>
          <w:b w:val="0"/>
          <w:sz w:val="16"/>
          <w:szCs w:val="16"/>
        </w:rPr>
        <w:t xml:space="preserve"> pp. 119-121) GG</w:t>
      </w:r>
    </w:p>
    <w:p w:rsidR="00E6091A" w:rsidRDefault="00E6091A" w:rsidP="00E6091A">
      <w:r w:rsidRPr="00E6091A">
        <w:t xml:space="preserve">The Lacanian account of sexual difference has also been criticized from the perspective of Queer theory. In Bodies That Matter Judith Butler (1993) challenges the </w:t>
      </w:r>
      <w:r w:rsidRPr="00B10379">
        <w:rPr>
          <w:rStyle w:val="Emphasis"/>
        </w:rPr>
        <w:t>psychoanalytic account of sexual difference</w:t>
      </w:r>
      <w:r w:rsidRPr="00E6091A">
        <w:t xml:space="preserve"> on grounds that </w:t>
      </w:r>
      <w:r w:rsidRPr="00771C22">
        <w:t xml:space="preserve">it </w:t>
      </w:r>
      <w:r w:rsidRPr="00B10379">
        <w:rPr>
          <w:rStyle w:val="Emphasis"/>
        </w:rPr>
        <w:t>is based upon the normalization of heterosexual couples and does not take into account other forms of sexual relationship</w:t>
      </w:r>
      <w:r w:rsidRPr="00E6091A">
        <w:t xml:space="preserve">. Drawing on Michel Foucault’s (1926–84) conception of discourse, Butler argues that </w:t>
      </w:r>
      <w:r w:rsidRPr="00E6091A">
        <w:rPr>
          <w:rStyle w:val="StyleUnderline"/>
        </w:rPr>
        <w:t>the psyche and the social must be seen as a continuum and that sexual difference itself is discursively constituted.</w:t>
      </w:r>
      <w:r w:rsidRPr="00E6091A">
        <w:t xml:space="preserve"> In an impressive piece of textual analysis Butler reads Lacan’s ‘The Mirror Stage’ and ‘The Signification of the Phallus’ against Freud’s paper ‘On Narcissism’ to highlight the inherent instability and contingency of the psychoanalytic conception of the phallus. What is important here is that </w:t>
      </w:r>
      <w:r w:rsidRPr="00E6091A">
        <w:rPr>
          <w:rStyle w:val="StyleUnderline"/>
        </w:rPr>
        <w:t xml:space="preserve">Butler rejects not the notion of the phallus per se but its privileged status within psychoanalytic theory. </w:t>
      </w:r>
      <w:r w:rsidRPr="00E6091A">
        <w:t xml:space="preserve">What we can see in Freud’s text, argues Butler, is a certain ambivalence at the very heart of his theory insofar as ‘the phallus belongs to no body part, but is fundamentally transferable and is at least within this text, the very principle of erotogenic transferability’ (1993: 62). Paradoxically, therefore, the lesson of Freudian psychoanalysis is not that there is a single privileged signifier but rather that anatomy cannot provide the stable referent that anchors the signifying chain. According to Butler, </w:t>
      </w:r>
      <w:r w:rsidRPr="00E6091A">
        <w:rPr>
          <w:rStyle w:val="StyleUnderline"/>
        </w:rPr>
        <w:t>our bodies cannot be taken for granted because they are always acquired. Butler is not suggesting here that our bodies are simply linguistic constructs, but insofar as our bodies bear on language they can never fully escape from the process through which they are signified.</w:t>
      </w:r>
      <w:r w:rsidRPr="00E6091A">
        <w:t xml:space="preserve"> From this perspective Butler takes to task Lacan for his conception of the body in the mirror stage. </w:t>
      </w:r>
      <w:r w:rsidRPr="00E6091A">
        <w:rPr>
          <w:rStyle w:val="StyleUnderline"/>
        </w:rPr>
        <w:t>There are two fundamental problems with Lacan’s account of the body as an imaginary function. First, the schema is essentially masculine</w:t>
      </w:r>
      <w:r w:rsidRPr="00E6091A">
        <w:t xml:space="preserve"> </w:t>
      </w:r>
      <w:r w:rsidRPr="00394186">
        <w:rPr>
          <w:rStyle w:val="StyleUnderline"/>
        </w:rPr>
        <w:t>and becomes the basis for a more farreaching masculine epistemology within Lacanian discourse</w:t>
      </w:r>
      <w:r w:rsidRPr="00E6091A">
        <w:t xml:space="preserve">. </w:t>
      </w:r>
      <w:r w:rsidRPr="00E6091A">
        <w:rPr>
          <w:rStyle w:val="StyleUnderline"/>
        </w:rPr>
        <w:t>Second</w:t>
      </w:r>
      <w:r w:rsidRPr="00E6091A">
        <w:t xml:space="preserve">, </w:t>
      </w:r>
      <w:r w:rsidRPr="00E6091A">
        <w:rPr>
          <w:rStyle w:val="StyleUnderline"/>
        </w:rPr>
        <w:t>the idealization of the body in ‘The Mirror Stage’ as the centre of control</w:t>
      </w:r>
      <w:r w:rsidRPr="00E6091A">
        <w:t xml:space="preserve"> is then rearticulated in ‘The Signification of the Phallus’ </w:t>
      </w:r>
      <w:r w:rsidRPr="00E6091A">
        <w:rPr>
          <w:rStyle w:val="StyleUnderline"/>
        </w:rPr>
        <w:t>in the form of the phallus as that which controls signification</w:t>
      </w:r>
      <w:r w:rsidRPr="00E6091A">
        <w:t xml:space="preserve"> (1993: 73). For Butler, however, </w:t>
      </w:r>
      <w:r w:rsidRPr="00E6091A">
        <w:rPr>
          <w:rStyle w:val="StyleUnderline"/>
        </w:rPr>
        <w:t xml:space="preserve">to claim that the phallus has a privileged status in relation to other signifiers </w:t>
      </w:r>
      <w:r w:rsidRPr="00E6091A">
        <w:rPr>
          <w:rStyle w:val="Emphasis"/>
        </w:rPr>
        <w:t>performatively produces the effects of that privilege</w:t>
      </w:r>
      <w:r w:rsidRPr="00E6091A">
        <w:t xml:space="preserve">. In other words, </w:t>
      </w:r>
      <w:r w:rsidRPr="00E6091A">
        <w:rPr>
          <w:rStyle w:val="StyleUnderline"/>
        </w:rPr>
        <w:t>the phallus acquires its privileged status simply because we say it does</w:t>
      </w:r>
      <w:r w:rsidRPr="00E6091A">
        <w:t xml:space="preserve">. Following Irigaray, Butler argues that </w:t>
      </w:r>
      <w:r w:rsidRPr="00E6091A">
        <w:rPr>
          <w:rStyle w:val="StyleUnderline"/>
        </w:rPr>
        <w:t>there is not one imaginary schema, but alternative schemes</w:t>
      </w:r>
      <w:r w:rsidRPr="00E6091A">
        <w:t xml:space="preserve"> – female, male, heterosexual, bisexual, homosexual etc. – </w:t>
      </w:r>
      <w:r w:rsidRPr="00E6091A">
        <w:rPr>
          <w:rStyle w:val="StyleUnderline"/>
        </w:rPr>
        <w:t>and in each of these schemes the phallus will function differently</w:t>
      </w:r>
      <w:r w:rsidRPr="00E6091A">
        <w:t xml:space="preserve">. More specifically, </w:t>
      </w:r>
      <w:r w:rsidRPr="00E6091A">
        <w:rPr>
          <w:rStyle w:val="Emphasis"/>
        </w:rPr>
        <w:t>Butler argues for a lesbian phallus that depends on its displacement as a signifier from the penis to other body parts and thus undermines psychoanalysis’ phallocentric view of castration anxiety and penis envy</w:t>
      </w:r>
      <w:r w:rsidRPr="00E6091A">
        <w:t xml:space="preserve">. The lesbian phallus constitutes an ‘ambivalent site of identifi- cation and desire that is significantly different from the scene of normative heterosexuality to which it is related’ (1993: 85). In this sense </w:t>
      </w:r>
      <w:r w:rsidRPr="00E6091A">
        <w:rPr>
          <w:rStyle w:val="StyleUnderline"/>
        </w:rPr>
        <w:t>the lesbian phallus is a transferable fantasy, it is not related to a single body part and is not a ‘real’ thing</w:t>
      </w:r>
      <w:r w:rsidRPr="00E6091A">
        <w:t xml:space="preserve">. </w:t>
      </w:r>
      <w:r w:rsidRPr="00E6091A">
        <w:rPr>
          <w:rStyle w:val="StyleUnderline"/>
        </w:rPr>
        <w:t>The phallus</w:t>
      </w:r>
      <w:r w:rsidRPr="00E6091A">
        <w:t xml:space="preserve"> thus </w:t>
      </w:r>
      <w:r w:rsidRPr="00E6091A">
        <w:rPr>
          <w:rStyle w:val="StyleUnderline"/>
        </w:rPr>
        <w:t>loses its sense of being the privileged signifier and becomes merely one signifier among others</w:t>
      </w:r>
      <w:r w:rsidRPr="00E6091A">
        <w:t xml:space="preserve">; it has neither the status of the original signifier nor the unspeakable outside of discourse. </w:t>
      </w:r>
      <w:r w:rsidRPr="00E6091A">
        <w:rPr>
          <w:rStyle w:val="StyleUnderline"/>
        </w:rPr>
        <w:t>To speak of the lesbian phallus is to offer an alternative imaginary and to break with the ‘hetero-normative’ account of sexual difference</w:t>
      </w:r>
      <w:r w:rsidRPr="00E6091A">
        <w:t xml:space="preserve">. However, </w:t>
      </w:r>
      <w:r w:rsidRPr="00E6091A">
        <w:rPr>
          <w:rStyle w:val="StyleUnderline"/>
        </w:rPr>
        <w:t>in order to do this</w:t>
      </w:r>
      <w:r w:rsidRPr="00E6091A">
        <w:t xml:space="preserve">, suggests Butler, </w:t>
      </w:r>
      <w:r w:rsidRPr="00E6091A">
        <w:rPr>
          <w:rStyle w:val="StyleUnderline"/>
        </w:rPr>
        <w:t xml:space="preserve">we need not replace the phallus with a new body part but displace the dominant symbolism of heterosexual difference and release alternative imaginary schema for constituting sites of </w:t>
      </w:r>
      <w:r w:rsidRPr="00E6091A">
        <w:rPr>
          <w:rStyle w:val="StyleUnderline"/>
        </w:rPr>
        <w:lastRenderedPageBreak/>
        <w:t>erotogenic pleasure</w:t>
      </w:r>
      <w:r w:rsidRPr="00E6091A">
        <w:t>.</w:t>
      </w:r>
      <w:r>
        <w:t xml:space="preserve"> </w:t>
      </w:r>
    </w:p>
    <w:p w:rsidR="005B374C" w:rsidRDefault="005B374C" w:rsidP="005B374C">
      <w:pPr>
        <w:pStyle w:val="Heading3"/>
      </w:pPr>
      <w:r>
        <w:lastRenderedPageBreak/>
        <w:t>Queer Phallus - More</w:t>
      </w:r>
    </w:p>
    <w:p w:rsidR="005B374C" w:rsidRDefault="00CA56B9" w:rsidP="00322833">
      <w:pPr>
        <w:pStyle w:val="Heading4"/>
        <w:rPr>
          <w:rStyle w:val="Hyperlink"/>
        </w:rPr>
      </w:pPr>
      <w:r>
        <w:t xml:space="preserve">The imaginary is contingent on a heterosexist morphology – our alternative creates alternative imaginary schemes to sexual difference that destabilizes this conception of the subject </w:t>
      </w:r>
    </w:p>
    <w:p w:rsidR="00463B13" w:rsidRPr="00463B13" w:rsidRDefault="003A0109" w:rsidP="003A0109">
      <w:pPr>
        <w:tabs>
          <w:tab w:val="left" w:pos="6450"/>
        </w:tabs>
        <w:rPr>
          <w:rStyle w:val="Style13ptBold"/>
        </w:rPr>
      </w:pPr>
      <w:r>
        <w:rPr>
          <w:rStyle w:val="Style13ptBold"/>
        </w:rPr>
        <w:t xml:space="preserve">Weiss 98 </w:t>
      </w:r>
      <w:r w:rsidRPr="003A0109">
        <w:t>(Gail Weiss, “Body Images: Embodiment as Intercorporeality” ISBN 0-415-91802-2) GG</w:t>
      </w:r>
      <w:r>
        <w:rPr>
          <w:rStyle w:val="Style13ptBold"/>
        </w:rPr>
        <w:tab/>
      </w:r>
    </w:p>
    <w:p w:rsidR="00322833" w:rsidRDefault="00322833" w:rsidP="00322833">
      <w:r>
        <w:t xml:space="preserve">Paradoxically, it is by reading Foucault's 1954 preface to Binswanger's "Dream and Existence" through Binswanger's 1930 essay, and not the other way around, that </w:t>
      </w:r>
      <w:r w:rsidRPr="00322833">
        <w:rPr>
          <w:rStyle w:val="StyleUnderline"/>
        </w:rPr>
        <w:t>Foucault's emphasis upon objective expression as imaginative fulfillment can be displaced, in favor of a more satisfactory understanding of the imaginative movement whereby life is transformed into existence</w:t>
      </w:r>
      <w:r>
        <w:t xml:space="preserve">. More- over, </w:t>
      </w:r>
      <w:r w:rsidRPr="00322833">
        <w:rPr>
          <w:rStyle w:val="StyleUnderline"/>
        </w:rPr>
        <w:t>through an exploration of the morphological structure of the imaginary,</w:t>
      </w:r>
      <w:r>
        <w:t xml:space="preserve"> a morphology that is itself shaped by cultural practices, social norms, familial expectations, and religious values, </w:t>
      </w:r>
      <w:r w:rsidRPr="00322833">
        <w:rPr>
          <w:rStyle w:val="StyleUnderline"/>
        </w:rPr>
        <w:t>we can attain a much richer and more accurate grasp of the constitution of an inner life-history that is,</w:t>
      </w:r>
      <w:r>
        <w:t xml:space="preserve"> in the final analysis, always his or her life-history, in short, </w:t>
      </w:r>
      <w:r w:rsidRPr="00322833">
        <w:rPr>
          <w:rStyle w:val="StyleUnderline"/>
        </w:rPr>
        <w:t>the life-history of a corporeal subject</w:t>
      </w:r>
      <w:r>
        <w:t xml:space="preserve"> imaginatively/materially </w:t>
      </w:r>
      <w:r w:rsidRPr="00322833">
        <w:rPr>
          <w:rStyle w:val="StyleUnderline"/>
        </w:rPr>
        <w:t>marked by sexual difference</w:t>
      </w:r>
      <w:r>
        <w:t xml:space="preserve">. </w:t>
      </w:r>
      <w:r w:rsidRPr="00322833">
        <w:rPr>
          <w:rStyle w:val="StyleUnderline"/>
        </w:rPr>
        <w:t>To embark upon this analysis requires moving beyond the rudimentary, existential accounts</w:t>
      </w:r>
      <w:r>
        <w:t xml:space="preserve"> provid- ed </w:t>
      </w:r>
      <w:r w:rsidRPr="00322833">
        <w:rPr>
          <w:rStyle w:val="StyleUnderline"/>
        </w:rPr>
        <w:t>by Foucault</w:t>
      </w:r>
      <w:r>
        <w:t xml:space="preserve"> and Binswanger in these essays, accounts </w:t>
      </w:r>
      <w:r w:rsidRPr="00322833">
        <w:t>which</w:t>
      </w:r>
      <w:r>
        <w:t xml:space="preserve"> emphasize an individual's freedom to "make" history but </w:t>
      </w:r>
      <w:r w:rsidRPr="00322833">
        <w:t>do not adequately acknowledge the cultural forces that both constrain and enable that freedom</w:t>
      </w:r>
      <w:r>
        <w:t>.</w:t>
      </w:r>
      <w:r w:rsidRPr="00322833">
        <w:t>6</w:t>
      </w:r>
      <w:r w:rsidRPr="00322833">
        <w:rPr>
          <w:rStyle w:val="StyleUnderline"/>
        </w:rPr>
        <w:t xml:space="preserve"> Far from offering us the "original meaning of reality," the imaginary, Judith Butler argues, must itself be understood as a hegemonic cultural production, a production which "constitutes itself through the naturalization of an exclusionary heterosexual morphology</w:t>
      </w:r>
      <w:r>
        <w:t xml:space="preserve">" (Butler 1993:91). At the end of the second chapter of Bodies that Matter; </w:t>
      </w:r>
      <w:r w:rsidRPr="00322833">
        <w:rPr>
          <w:rStyle w:val="StyleUnderline"/>
        </w:rPr>
        <w:t>Butler calls for a "dis- placement of the hegemonic symbolic of (heterosexist) sexual difference and the critical release of alternative imaginary schemas for constituting sites of ero- togenic pleasure</w:t>
      </w:r>
      <w:r>
        <w:t xml:space="preserve">" (Butler 1993:91). </w:t>
      </w:r>
      <w:r w:rsidRPr="00322833">
        <w:rPr>
          <w:rStyle w:val="StyleUnderline"/>
        </w:rPr>
        <w:t xml:space="preserve">What is at stake </w:t>
      </w:r>
      <w:r>
        <w:t xml:space="preserve">in the production of these alternative imaginary schemas, however, </w:t>
      </w:r>
      <w:r w:rsidRPr="00322833">
        <w:rPr>
          <w:rStyle w:val="StyleUnderline"/>
        </w:rPr>
        <w:t>is far more than the constitution</w:t>
      </w:r>
      <w:r>
        <w:t xml:space="preserve"> (and reconstitution</w:t>
      </w:r>
      <w:r w:rsidRPr="00322833">
        <w:rPr>
          <w:rStyle w:val="StyleUnderline"/>
        </w:rPr>
        <w:t>) of sites of erotogenic pleasure</w:t>
      </w:r>
      <w:r>
        <w:t xml:space="preserve">. For, Butler suggests, </w:t>
      </w:r>
      <w:r w:rsidRPr="00322833">
        <w:rPr>
          <w:rStyle w:val="Emphasis"/>
        </w:rPr>
        <w:t>the very articulation of such subversive imaginary schemas</w:t>
      </w:r>
      <w:r>
        <w:t xml:space="preserve"> (of which the "lesbian phal- lus" is a prime example) </w:t>
      </w:r>
      <w:r w:rsidRPr="00322833">
        <w:rPr>
          <w:rStyle w:val="Emphasis"/>
        </w:rPr>
        <w:t xml:space="preserve">destabilizes the heterosexist presumptions that delimit </w:t>
      </w:r>
      <w:r>
        <w:rPr>
          <w:rStyle w:val="Emphasis"/>
        </w:rPr>
        <w:t>the significa</w:t>
      </w:r>
      <w:r w:rsidRPr="00322833">
        <w:rPr>
          <w:rStyle w:val="Emphasis"/>
        </w:rPr>
        <w:t>tive possibilities of our bodies within the Symbolic domain</w:t>
      </w:r>
      <w:r>
        <w:t xml:space="preserve">. </w:t>
      </w:r>
      <w:r w:rsidRPr="00322833">
        <w:rPr>
          <w:rStyle w:val="StyleUnderline"/>
        </w:rPr>
        <w:t>This destabilization occurs, not through the simple replacement of one imaginary schema with another</w:t>
      </w:r>
      <w:r>
        <w:t xml:space="preserve"> (as if that was even possible, or, ultimately, desirable), </w:t>
      </w:r>
      <w:r w:rsidRPr="00322833">
        <w:rPr>
          <w:rStyle w:val="StyleUnderline"/>
        </w:rPr>
        <w:t>but through a complex process according to which we imaginatively inhabit the performative exclusions that produce the fiction of a unified subject</w:t>
      </w:r>
      <w:r>
        <w:t xml:space="preserve">. After a brief discussion of morphology and the possibilities and fears that this term invokes when it is used in reference to corporeal transformation, I will examine in some depth Butlers account of how the body is itself constructed through an imaginary schema and will show why this (Lacanian) claim does not at all entail that the body is an imaginary construction. Next, I will explore the corporeal implications of Butler's provocative suggestion that </w:t>
      </w:r>
      <w:r w:rsidRPr="00322833">
        <w:rPr>
          <w:rStyle w:val="Emphasis"/>
        </w:rPr>
        <w:t>through the creative deployment of alternative imaginary schemas, both "anatomy—and sexual difference itself— [can be opened up] as a si</w:t>
      </w:r>
      <w:r>
        <w:rPr>
          <w:rStyle w:val="Emphasis"/>
        </w:rPr>
        <w:t>te of proliferative resignifica</w:t>
      </w:r>
      <w:r w:rsidRPr="00322833">
        <w:rPr>
          <w:rStyle w:val="Emphasis"/>
        </w:rPr>
        <w:t>tions</w:t>
      </w:r>
      <w:r>
        <w:t>" (Butler 1993:89). To begin my examination of the resignificatory poten- tial of alternative imaginary schemas I will turn to Irigaray s nonphallic depic- tion of female sexuality. The final section of this chapter critically engages Grosz's "exploration of the lived and social dimensions of sexual difference," an exploration which affirms sexual specificity but denies that such specificity can be reduced to (or explained in terms of) cither biological or cultural factors (Grosz 1994:192). But first, a digression.</w:t>
      </w:r>
      <w:r w:rsidR="00CB03B4">
        <w:t xml:space="preserve"> </w:t>
      </w:r>
      <w:r>
        <w:t xml:space="preserve">Morphology. The term itself conjures up certain images, corporeal images which, for me at least, resist explicit characterization or definition. The very- word "morphology" has a fluidity that defies discrete boundaries, borders, and barriers. Lacking the concreteness of the term "anatomy," morphology also invokes a logos, a way, as Heidegger notes, of letting "something be seen"; logos, he suggests (following the Greeks), is itself a discourse which "lets us see </w:t>
      </w:r>
      <w:r>
        <w:lastRenderedPageBreak/>
        <w:t>something from the very thing which the discourse is about" (Heidegger 1962:56). While philology offers us a discourse about language and biology offers us a discourse about life, what kind of discourse is morphology about? Given that the term "morphe" itself is most frequently translated as "shape" or "form" (in a material sense), it would seem that morphology should offer us a discourse about shapes, or even, perhaps, a discourse about shaping—how shapes are formed. But what kinds of shapes count as morphes? What is the sta- tus of die materiality of these shapes? That is, must these shapes themselves be material, materialized, or even materializable to figure within a discourse of morphology?</w:t>
      </w:r>
    </w:p>
    <w:p w:rsidR="003E4604" w:rsidRDefault="003E4604" w:rsidP="0011227B">
      <w:pPr>
        <w:jc w:val="right"/>
      </w:pPr>
    </w:p>
    <w:p w:rsidR="003E4604" w:rsidRDefault="00CA56B9" w:rsidP="003E4604">
      <w:pPr>
        <w:pStyle w:val="Heading4"/>
      </w:pPr>
      <w:r>
        <w:t xml:space="preserve">A queer phallus confronts the assumption that women are unable to take on the phallus – this allows for a rupture in status quo heteronormative conceptions of femininity </w:t>
      </w:r>
    </w:p>
    <w:p w:rsidR="008B3B91" w:rsidRPr="008B3B91" w:rsidRDefault="008B3B91" w:rsidP="008B3B91">
      <w:r>
        <w:rPr>
          <w:rStyle w:val="Style13ptBold"/>
        </w:rPr>
        <w:t xml:space="preserve">Cardiff and London 12 </w:t>
      </w:r>
      <w:r w:rsidRPr="008B3B91">
        <w:t>(Renold, E. Cardiff University, Wales UK</w:t>
      </w:r>
      <w:r>
        <w:t xml:space="preserve"> </w:t>
      </w:r>
      <w:r w:rsidRPr="008B3B91">
        <w:t>Ringrose, J. London, Institute of Education, UK</w:t>
      </w:r>
      <w:r>
        <w:t xml:space="preserve"> </w:t>
      </w:r>
      <w:r w:rsidRPr="008B3B91">
        <w:t>“Phallic Girls</w:t>
      </w:r>
      <w:proofErr w:type="gramStart"/>
      <w:r w:rsidRPr="008B3B91">
        <w:t>?:</w:t>
      </w:r>
      <w:proofErr w:type="gramEnd"/>
      <w:r w:rsidRPr="008B3B91">
        <w:t xml:space="preserve"> Girls’ Negotiation of Phallogocentric Power” DOI: 10.1007/978-94-007-2552-2_4) GG</w:t>
      </w:r>
    </w:p>
    <w:p w:rsidR="003E4604" w:rsidRDefault="003E4604" w:rsidP="008B3B91">
      <w:r>
        <w:t xml:space="preserve">This chapter illustrates the continuing relevance of </w:t>
      </w:r>
      <w:r w:rsidRPr="008B3B91">
        <w:rPr>
          <w:rStyle w:val="StyleUnderline"/>
        </w:rPr>
        <w:t>Lacan's</w:t>
      </w:r>
      <w:r>
        <w:t xml:space="preserve"> (1977: 321) </w:t>
      </w:r>
      <w:r w:rsidRPr="008B3B91">
        <w:rPr>
          <w:rStyle w:val="StyleUnderline"/>
        </w:rPr>
        <w:t>deliberations upon the phallic ‘deprived’ woman,</w:t>
      </w:r>
      <w:r>
        <w:t xml:space="preserve"> and his </w:t>
      </w:r>
      <w:r w:rsidRPr="008B3B91">
        <w:rPr>
          <w:rStyle w:val="StyleUnderline"/>
        </w:rPr>
        <w:t>pronouncement</w:t>
      </w:r>
      <w:r>
        <w:t xml:space="preserve"> (and worry?!) </w:t>
      </w:r>
      <w:r w:rsidRPr="008B3B91">
        <w:rPr>
          <w:rStyle w:val="StyleUnderline"/>
        </w:rPr>
        <w:t>that "in order to be the phallus...a woman will reject an essential part of femininity, namely all her attributes</w:t>
      </w:r>
      <w:r>
        <w:t xml:space="preserve"> in the masquerade.” Part of </w:t>
      </w:r>
      <w:r w:rsidRPr="008B3B91">
        <w:rPr>
          <w:rStyle w:val="Emphasis"/>
        </w:rPr>
        <w:t>our project is to continue to challenge the constitution of girls as either inherently lacking or as able to unproblematically take on the mantle of phallic power.</w:t>
      </w:r>
      <w:r>
        <w:t xml:space="preserve"> </w:t>
      </w:r>
      <w:r w:rsidRPr="008B3B91">
        <w:rPr>
          <w:rStyle w:val="StyleUnderline"/>
        </w:rPr>
        <w:t>Our goal has also been to find spaces in everyday practice where girls’ narratives disturb and unsettle “the ostensibly originating and controlling power of the Lacanian phallus, indeed its installation as the privileged signifier of the symbolic order</w:t>
      </w:r>
      <w:r>
        <w:t xml:space="preserve">” (Butler, 1993: 73, emphasis added). Luce </w:t>
      </w:r>
      <w:r w:rsidRPr="008B3B91">
        <w:rPr>
          <w:rStyle w:val="StyleUnderline"/>
        </w:rPr>
        <w:t>Irigaray</w:t>
      </w:r>
      <w:r>
        <w:t xml:space="preserve"> (1997) </w:t>
      </w:r>
      <w:r w:rsidRPr="008B3B91">
        <w:rPr>
          <w:rStyle w:val="StyleUnderline"/>
        </w:rPr>
        <w:t>gave feminists an alternative vocabulary of sexual desire, which re-orients the feminine toward active and multiplicitous desire in challenge to unitary, phallogocentric, one-penis-organ-bound desire that grounds the binary oppositions that constitute the feminine as lacking against the masculine</w:t>
      </w:r>
      <w:r>
        <w:t xml:space="preserve">. </w:t>
      </w:r>
      <w:r w:rsidRPr="008B3B91">
        <w:t xml:space="preserve">Helene </w:t>
      </w:r>
      <w:r w:rsidRPr="008B3B91">
        <w:rPr>
          <w:rStyle w:val="StyleUnderline"/>
        </w:rPr>
        <w:t>Cixous</w:t>
      </w:r>
      <w:r w:rsidRPr="008B3B91">
        <w:t xml:space="preserve"> (2000) has </w:t>
      </w:r>
      <w:r w:rsidRPr="008B3B91">
        <w:rPr>
          <w:rStyle w:val="StyleUnderline"/>
        </w:rPr>
        <w:t>offered the image of Medusa</w:t>
      </w:r>
      <w:r w:rsidRPr="008B3B91">
        <w:t xml:space="preserve"> to express this non-phallic multiplicy and </w:t>
      </w:r>
      <w:r w:rsidRPr="008B3B91">
        <w:rPr>
          <w:rStyle w:val="StyleUnderline"/>
        </w:rPr>
        <w:t>to</w:t>
      </w:r>
      <w:r w:rsidRPr="008B3B91">
        <w:t xml:space="preserve"> also </w:t>
      </w:r>
      <w:r w:rsidRPr="008B3B91">
        <w:rPr>
          <w:rStyle w:val="StyleUnderline"/>
        </w:rPr>
        <w:t>counter</w:t>
      </w:r>
      <w:r w:rsidRPr="008B3B91">
        <w:t xml:space="preserve"> Freud and </w:t>
      </w:r>
      <w:r w:rsidRPr="008B3B91">
        <w:rPr>
          <w:rStyle w:val="StyleUnderline"/>
        </w:rPr>
        <w:t>Lacan’s reduction of women to lack</w:t>
      </w:r>
      <w:r w:rsidRPr="008B3B91">
        <w:t>, this metaphor also capturing the horror we experience at the</w:t>
      </w:r>
      <w:r>
        <w:t xml:space="preserve"> opening up of the repressed feminine the “free[ing] of all suppressed desires, all sexual impulses”.1 </w:t>
      </w:r>
      <w:r w:rsidRPr="008B3B91">
        <w:rPr>
          <w:rStyle w:val="StyleUnderline"/>
        </w:rPr>
        <w:t>Kristeva</w:t>
      </w:r>
      <w:r>
        <w:t xml:space="preserve"> (1982) in turn </w:t>
      </w:r>
      <w:r w:rsidRPr="008B3B91">
        <w:rPr>
          <w:rStyle w:val="StyleUnderline"/>
        </w:rPr>
        <w:t>offers us the notion of jouissance</w:t>
      </w:r>
      <w:r>
        <w:t xml:space="preserve"> (something connected to the ‘revolt’ against norms</w:t>
      </w:r>
      <w:r w:rsidRPr="008B3B91">
        <w:t>)</w:t>
      </w:r>
      <w:r>
        <w:t xml:space="preserve"> </w:t>
      </w:r>
      <w:r w:rsidRPr="008B3B91">
        <w:rPr>
          <w:rStyle w:val="StyleUnderline"/>
        </w:rPr>
        <w:t>to</w:t>
      </w:r>
      <w:r>
        <w:t xml:space="preserve"> try and </w:t>
      </w:r>
      <w:r w:rsidRPr="008B3B91">
        <w:rPr>
          <w:rStyle w:val="StyleUnderline"/>
        </w:rPr>
        <w:t>articulate the</w:t>
      </w:r>
      <w:r>
        <w:t xml:space="preserve"> multiplicity and </w:t>
      </w:r>
      <w:r w:rsidRPr="008B3B91">
        <w:rPr>
          <w:rStyle w:val="StyleUnderline"/>
        </w:rPr>
        <w:t>complexity of erotic and psychic pleasure and abjection in the feminine</w:t>
      </w:r>
      <w:r>
        <w:t xml:space="preserve">, that we need to find and cultivate. </w:t>
      </w:r>
      <w:r w:rsidRPr="008B3B91">
        <w:rPr>
          <w:rStyle w:val="Emphasis"/>
        </w:rPr>
        <w:t xml:space="preserve">We find these articulations of multiplicity important to return to in challenging any simple notion of a ‘phallic girl’. It helps in deconstructing the mythological object of fear - </w:t>
      </w:r>
      <w:r w:rsidRPr="008B3B91">
        <w:rPr>
          <w:rStyle w:val="StyleUnderline"/>
        </w:rPr>
        <w:t>the top, alpha super-girl - who is presumed to be taking up and wreaking havoc with the masculine appendage</w:t>
      </w:r>
      <w:r w:rsidRPr="008B3B91">
        <w:t xml:space="preserve">, </w:t>
      </w:r>
      <w:r w:rsidRPr="008B3B91">
        <w:rPr>
          <w:rStyle w:val="Emphasis"/>
        </w:rPr>
        <w:t>reversing the natural order of male supremacy in the worlds of school and work</w:t>
      </w:r>
      <w:r>
        <w:t xml:space="preserve"> (see Baker forthcoming). </w:t>
      </w:r>
      <w:r w:rsidRPr="008B3B91">
        <w:rPr>
          <w:rStyle w:val="StyleUnderline"/>
        </w:rPr>
        <w:t>It</w:t>
      </w:r>
      <w:r>
        <w:t xml:space="preserve"> also offers a way to </w:t>
      </w:r>
      <w:r w:rsidRPr="008B3B91">
        <w:rPr>
          <w:rStyle w:val="StyleUnderline"/>
        </w:rPr>
        <w:t>complicate the too simple notion that girls who are taking up masculinized practices</w:t>
      </w:r>
      <w:r>
        <w:t xml:space="preserve"> </w:t>
      </w:r>
      <w:r w:rsidRPr="008B3B91">
        <w:rPr>
          <w:rStyle w:val="StyleUnderline"/>
        </w:rPr>
        <w:t>are</w:t>
      </w:r>
      <w:r>
        <w:t xml:space="preserve"> simply </w:t>
      </w:r>
      <w:r w:rsidRPr="008B3B91">
        <w:rPr>
          <w:rStyle w:val="StyleUnderline"/>
        </w:rPr>
        <w:t>mimicking</w:t>
      </w:r>
      <w:r>
        <w:t xml:space="preserve"> </w:t>
      </w:r>
      <w:r w:rsidRPr="008B3B91">
        <w:rPr>
          <w:rStyle w:val="StyleUnderline"/>
        </w:rPr>
        <w:t>boys</w:t>
      </w:r>
      <w:r>
        <w:t xml:space="preserve">. Integral to this more capacious theorisation of femininity, is envisioning the ways in which ‘masculinity’ is spoken by and emerges from girls’ bodies but NOT as any simple or straightforward ‘copy’ or mimicry (such is the frequent conceptualisation of how being a tomboy involves ditching ‘femininity’, or how physical violence in girls is masculinised as analogous to ‘femininity’). As Deleuze and Guattari (1987: 12) have insisted: </w:t>
      </w:r>
      <w:r w:rsidRPr="008B3B91">
        <w:rPr>
          <w:rStyle w:val="StyleUnderline"/>
        </w:rPr>
        <w:t>Mimicry is a very bad concept, since it relies on binary logic to describe phenomena of an entirely different order</w:t>
      </w:r>
      <w:r>
        <w:t xml:space="preserve">. The crocodile does not reproduce a tree trunk, any more than the chameleon reproduces the colours of its surroundings. </w:t>
      </w:r>
      <w:r w:rsidRPr="008B3B91">
        <w:rPr>
          <w:rStyle w:val="StyleUnderline"/>
        </w:rPr>
        <w:t>Interpreting the ways in which girls’ engagement with and take-up of ‘masculinity’ or phallogocentric discourses as</w:t>
      </w:r>
      <w:r>
        <w:t xml:space="preserve"> either </w:t>
      </w:r>
      <w:r w:rsidRPr="008B3B91">
        <w:rPr>
          <w:rStyle w:val="StyleUnderline"/>
        </w:rPr>
        <w:t>mimesis</w:t>
      </w:r>
      <w:r>
        <w:t xml:space="preserve"> or simply a renewed sexism, </w:t>
      </w:r>
      <w:r w:rsidRPr="008B3B91">
        <w:rPr>
          <w:rStyle w:val="StyleUnderline"/>
        </w:rPr>
        <w:t>misses the ways in which girls manipulate norms</w:t>
      </w:r>
      <w:r>
        <w:t xml:space="preserve">, exceed them and re-work them “and expose the realities to which we thought we were confined as open to transformation” (Butler 2004:217). </w:t>
      </w:r>
      <w:r w:rsidRPr="008B3B91">
        <w:rPr>
          <w:rStyle w:val="StyleUnderline"/>
        </w:rPr>
        <w:t>It</w:t>
      </w:r>
      <w:r>
        <w:t xml:space="preserve"> also </w:t>
      </w:r>
      <w:r w:rsidRPr="008B3B91">
        <w:rPr>
          <w:rStyle w:val="StyleUnderline"/>
        </w:rPr>
        <w:t>misses</w:t>
      </w:r>
      <w:r>
        <w:t xml:space="preserve"> </w:t>
      </w:r>
      <w:r w:rsidRPr="008B3B91">
        <w:rPr>
          <w:rStyle w:val="StyleUnderline"/>
        </w:rPr>
        <w:t>how</w:t>
      </w:r>
      <w:r>
        <w:t xml:space="preserve"> “</w:t>
      </w:r>
      <w:r w:rsidRPr="008B3B91">
        <w:rPr>
          <w:rStyle w:val="StyleUnderline"/>
        </w:rPr>
        <w:t xml:space="preserve">these norms can be significantly deterritotrialized through the </w:t>
      </w:r>
      <w:r w:rsidRPr="008B3B91">
        <w:rPr>
          <w:rStyle w:val="StyleUnderline"/>
        </w:rPr>
        <w:lastRenderedPageBreak/>
        <w:t>citation”</w:t>
      </w:r>
      <w:r>
        <w:t xml:space="preserve"> (Butler 2004:218), </w:t>
      </w:r>
      <w:r w:rsidRPr="008B3B91">
        <w:rPr>
          <w:rStyle w:val="StyleUnderline"/>
        </w:rPr>
        <w:t>and the complexity of the process of negotiating power.</w:t>
      </w:r>
      <w:r>
        <w:t xml:space="preserve"> Drawing in Irigaray, </w:t>
      </w:r>
      <w:r w:rsidRPr="008B3B91">
        <w:rPr>
          <w:rStyle w:val="StyleUnderline"/>
        </w:rPr>
        <w:t>Butler argues for a critical mimesis to suggest that the working and re-working of norms, the performing of norms by different bodies</w:t>
      </w:r>
      <w:r>
        <w:t xml:space="preserve"> </w:t>
      </w:r>
      <w:r w:rsidRPr="008B3B91">
        <w:rPr>
          <w:rStyle w:val="StyleUnderline"/>
        </w:rPr>
        <w:t>may</w:t>
      </w:r>
      <w:r>
        <w:t xml:space="preserve"> well appear to “</w:t>
      </w:r>
      <w:r w:rsidRPr="008B3B91">
        <w:rPr>
          <w:rStyle w:val="StyleUnderline"/>
        </w:rPr>
        <w:t>echo the master discourse</w:t>
      </w:r>
      <w:r>
        <w:t xml:space="preserve">” (particularly when other girls are referring to each other as being or behaving ‘like boys’). However, as Butler suggests, “something is persisting and surviving, and the words of the master sound different when they are spoken by one who is, in the speaking, in the recitation, undermining the obliterating effects of his claim” (Butler 2004:201). </w:t>
      </w:r>
      <w:r w:rsidRPr="008B3B91">
        <w:rPr>
          <w:rStyle w:val="StyleUnderline"/>
        </w:rPr>
        <w:t>In the examples of alternative figurations we have explored how girls like Jo, Erica and Faiza are taking up aspects of violent or sporty masculinity</w:t>
      </w:r>
      <w:r>
        <w:t xml:space="preserve">, but </w:t>
      </w:r>
      <w:r w:rsidRPr="008B3B91">
        <w:rPr>
          <w:rStyle w:val="StyleUnderline"/>
        </w:rPr>
        <w:t xml:space="preserve">this is not a simple temporary seizure or copy, rather </w:t>
      </w:r>
      <w:r w:rsidRPr="008B3B91">
        <w:rPr>
          <w:rStyle w:val="Emphasis"/>
        </w:rPr>
        <w:t>offers new formulations</w:t>
      </w:r>
      <w:r w:rsidRPr="008B3B91">
        <w:rPr>
          <w:rStyle w:val="StyleUnderline"/>
        </w:rPr>
        <w:t xml:space="preserve"> and also possibilities </w:t>
      </w:r>
      <w:r w:rsidRPr="008B3B91">
        <w:rPr>
          <w:rStyle w:val="Emphasis"/>
        </w:rPr>
        <w:t>for rupture and critique</w:t>
      </w:r>
      <w:r w:rsidRPr="008B3B91">
        <w:rPr>
          <w:rStyle w:val="StyleUnderline"/>
        </w:rPr>
        <w:t>.</w:t>
      </w:r>
      <w:r>
        <w:t xml:space="preserve"> </w:t>
      </w:r>
      <w:r w:rsidRPr="008B3B91">
        <w:rPr>
          <w:rStyle w:val="StyleUnderline"/>
        </w:rPr>
        <w:t xml:space="preserve">We find these moments provide </w:t>
      </w:r>
      <w:r w:rsidRPr="008B3B91">
        <w:rPr>
          <w:rStyle w:val="Emphasis"/>
        </w:rPr>
        <w:t>evidence of alternative figurations</w:t>
      </w:r>
      <w:r>
        <w:t xml:space="preserve">, and are important insofar as </w:t>
      </w:r>
      <w:r w:rsidRPr="008B3B91">
        <w:rPr>
          <w:rStyle w:val="StyleUnderline"/>
        </w:rPr>
        <w:t>they illuminate how reconfigurations of normative femininity can destabilise rather than restabilize</w:t>
      </w:r>
      <w:r>
        <w:t xml:space="preserve"> what McRobbie calls </w:t>
      </w:r>
      <w:r w:rsidRPr="008B3B91">
        <w:rPr>
          <w:rStyle w:val="StyleUnderline"/>
        </w:rPr>
        <w:t>the postfeminist masquerade</w:t>
      </w:r>
      <w:r>
        <w:t xml:space="preserve"> (sexual identities – hegemonic masculinity, femininity and heterosexuality –) </w:t>
      </w:r>
      <w:r w:rsidRPr="008B3B91">
        <w:rPr>
          <w:rStyle w:val="StyleUnderline"/>
        </w:rPr>
        <w:t>and thus disrupt what might remain undisrupted in light of new achievements</w:t>
      </w:r>
      <w:r>
        <w:t xml:space="preserve"> (McRobbie 2007:734). Braidotti (1994:197) argues that </w:t>
      </w:r>
      <w:r w:rsidRPr="008B3B91">
        <w:rPr>
          <w:rStyle w:val="StyleUnderline"/>
        </w:rPr>
        <w:t>the future symbolic is one in which femininity has multiple possibilities</w:t>
      </w:r>
      <w:r>
        <w:t xml:space="preserve">, “released from the demand to be one thing, or to comply with a singular norm, the norm devised for it by phallogocentric means”. This chapter and our ‘alternative figurations’ is, we hope, a contribution to continue these debates, drawing on our empirical research with girls (and boys) about the status and effects of the past, present and future symbolic. </w:t>
      </w:r>
    </w:p>
    <w:p w:rsidR="003A0109" w:rsidRDefault="003A0109" w:rsidP="008B3B91"/>
    <w:p w:rsidR="003A0109" w:rsidRDefault="003A0109" w:rsidP="003A0109">
      <w:pPr>
        <w:pStyle w:val="Heading4"/>
      </w:pPr>
      <w:r>
        <w:t>Cut rest of article stuff make this huge up to “irigarays metaphysics of fluidity”</w:t>
      </w:r>
    </w:p>
    <w:p w:rsidR="003A0109" w:rsidRPr="003A0109" w:rsidRDefault="003A0109" w:rsidP="003A0109">
      <w:pPr>
        <w:tabs>
          <w:tab w:val="left" w:pos="6450"/>
        </w:tabs>
        <w:rPr>
          <w:rStyle w:val="Style13ptBold"/>
        </w:rPr>
      </w:pPr>
      <w:r>
        <w:rPr>
          <w:rStyle w:val="Style13ptBold"/>
        </w:rPr>
        <w:t xml:space="preserve">Weiss 98 </w:t>
      </w:r>
      <w:r w:rsidRPr="003A0109">
        <w:t>(Gail Weiss, “Body Images: Embodiment as Intercorporeality” ISBN 0-415-91802-2) GG</w:t>
      </w:r>
      <w:r>
        <w:rPr>
          <w:rStyle w:val="Style13ptBold"/>
        </w:rPr>
        <w:tab/>
      </w:r>
    </w:p>
    <w:p w:rsidR="00F85C97" w:rsidRPr="00F85C97" w:rsidRDefault="003A0109" w:rsidP="00F85C97">
      <w:pPr>
        <w:tabs>
          <w:tab w:val="left" w:pos="2160"/>
        </w:tabs>
        <w:rPr>
          <w:b/>
          <w:u w:val="single"/>
        </w:rPr>
      </w:pPr>
      <w:r w:rsidRPr="003A0109">
        <w:rPr>
          <w:rStyle w:val="StyleUnderline"/>
        </w:rPr>
        <w:t>In Butler's own critical appropriation</w:t>
      </w:r>
      <w:r>
        <w:t xml:space="preserve"> (some, including herself, might even call it a misappropriation) </w:t>
      </w:r>
      <w:r w:rsidRPr="003A0109">
        <w:rPr>
          <w:rStyle w:val="StyleUnderline"/>
        </w:rPr>
        <w:t xml:space="preserve">of Lacan, </w:t>
      </w:r>
      <w:r w:rsidRPr="003A0109">
        <w:t>she makes two points</w:t>
      </w:r>
      <w:r>
        <w:t xml:space="preserve"> in particular that I find especially illuminating in addressing the questions raised above. First, </w:t>
      </w:r>
      <w:r w:rsidRPr="003A0109">
        <w:rPr>
          <w:rStyle w:val="StyleUnderline"/>
        </w:rPr>
        <w:t>Butler</w:t>
      </w:r>
      <w:r>
        <w:t xml:space="preserve"> </w:t>
      </w:r>
      <w:r w:rsidRPr="003A0109">
        <w:rPr>
          <w:rStyle w:val="StyleUnderline"/>
        </w:rPr>
        <w:t>claims that societal prohibitions can themselves be understood as projected morphologies</w:t>
      </w:r>
      <w:r>
        <w:t xml:space="preserve">. </w:t>
      </w:r>
      <w:r w:rsidRPr="003A0109">
        <w:rPr>
          <w:rStyle w:val="StyleUnderline"/>
        </w:rPr>
        <w:t>In the failure of these prohibitions</w:t>
      </w:r>
      <w:r>
        <w:t xml:space="preserve"> (e.g. the incest taboo and the taboo against homosexual desire</w:t>
      </w:r>
      <w:r w:rsidRPr="003A0109">
        <w:rPr>
          <w:rStyle w:val="StyleUnderline"/>
        </w:rPr>
        <w:t>) to: produce the docile body that fully conforms to the social ideal, they may delin- eate body surfaces that do not signify conventional heterosexual polarities. These variable body surfaces or bodily egos may thus be</w:t>
      </w:r>
      <w:r>
        <w:rPr>
          <w:rStyle w:val="StyleUnderline"/>
        </w:rPr>
        <w:t>come sites of transfer for prop</w:t>
      </w:r>
      <w:r w:rsidRPr="003A0109">
        <w:rPr>
          <w:rStyle w:val="StyleUnderline"/>
        </w:rPr>
        <w:t>erties that no longer belong properly to any anatomy</w:t>
      </w:r>
      <w:r>
        <w:t xml:space="preserve">. (Butler 1993:64) The temporality invoked in the very notion of a projection, more specifically, the imbrication of the future with the present and past which marks a projec- tion as a projection in the first place, opens up a phantasrnatic space of possibil- ity in which that which is projected can end up being assimilated, modified, rejected, or even, as Trevor Hope notes, retroactively installed as prior to the projection (Hope 1994).16 </w:t>
      </w:r>
      <w:r w:rsidRPr="003A0109">
        <w:rPr>
          <w:rStyle w:val="StyleUnderline"/>
        </w:rPr>
        <w:t>By following through the contingent, corporeal implications and deviations of these projected, pro</w:t>
      </w:r>
      <w:r>
        <w:rPr>
          <w:rStyle w:val="StyleUnderline"/>
        </w:rPr>
        <w:t>hibited morphologies, But</w:t>
      </w:r>
      <w:r w:rsidRPr="003A0109">
        <w:rPr>
          <w:rStyle w:val="StyleUnderline"/>
        </w:rPr>
        <w:t>ler steers clear of the Scylla of biological determinism on the one hand and the Charybdis of cultural (including linguistic) determinism on the other</w:t>
      </w:r>
      <w:r>
        <w:t xml:space="preserve">. The second point that she makes is integrally connected to the first one. </w:t>
      </w:r>
      <w:r w:rsidRPr="003A0109">
        <w:rPr>
          <w:rStyle w:val="StyleUnderline"/>
        </w:rPr>
        <w:t>Butler notes that the primary, imaginary identification with the specular image of the body that occurs in the mi</w:t>
      </w:r>
      <w:r>
        <w:rPr>
          <w:rStyle w:val="StyleUnderline"/>
        </w:rPr>
        <w:t>rror stage "gives form or morphs</w:t>
      </w:r>
      <w:r w:rsidRPr="003A0109">
        <w:rPr>
          <w:rStyle w:val="StyleUnderline"/>
        </w:rPr>
        <w:t xml:space="preserve"> to the ego through the phantasmatic delineation of a body in control</w:t>
      </w:r>
      <w:r>
        <w:t xml:space="preserve">" (Butler 1993:260). 'That primary act of form-giving," she goes on to add, "is then displaced or extrapolated onto the world of other bodies and objects, providing the condi- tion of their appearance" (Butler 1993:260). For Butler, the ongoing morpho- logical elaboration of the ego, initiated through this "primary act of form-giv- ing," belies any conception of the ego as a self-identical substance. Rather, </w:t>
      </w:r>
      <w:r w:rsidRPr="003A0109">
        <w:rPr>
          <w:rStyle w:val="Emphasis"/>
        </w:rPr>
        <w:t>on her interpretation of Lacan, the ego must be understood as an identificatory relation: indeed, the cumulative history of such relations... a sedimented history of imaginary relations which locate the center of the ego outside itself, in the exter- nalized imago which confers and produces bodily contours</w:t>
      </w:r>
      <w:r>
        <w:t xml:space="preserve">. (Butler 1993:74) To the </w:t>
      </w:r>
      <w:r>
        <w:lastRenderedPageBreak/>
        <w:t xml:space="preserve">extent that all identifications are themselves projections, identificatory relations are always morphological idealizations, idealizations which may reinforce as well as subvert the prohibitions out of which they have emerged. The paradox of the ego as both arising out of the "phantasmatic delineation of a body in control" even as it displaces the "primary act of form-giving" onto other bodies and objects, enables us to see how new imaginary schemas are continually projected, schemas which do not replace one another, but which coexist more or less uneasily. These schemas, on Butler's Lacanian account, do not originate with the ego, rather, they arc precisely what morphologically constitutes it as such: That complex indentificatory fantasies inform morphogenesis, and that they can- not be fully predicted, suggests that morphological idealization is both a neces- sary and unpredictable ingredient in the constitution of both the bodily ego and the dispositions of desire. It also means that there is not necessarily one imagi- nary schema for the bodily ego, and that cultural conflicts over the idealization and degradation of specific masculine and feminine morphologies will be played out at the site of the morphological imaginary in complex and conflicted ways. (Butler 1993:86-87) </w:t>
      </w:r>
      <w:r w:rsidRPr="003A0109">
        <w:rPr>
          <w:rStyle w:val="StyleUnderline"/>
        </w:rPr>
        <w:t>By displacing the hegemony (and unassailability) of the Lacanian Imaginary through the postulation of a plurality of idealizing imaginary schemas extend- ing both within and outside of the ego (</w:t>
      </w:r>
      <w:r>
        <w:t xml:space="preserve">transversing both the Innenwelt and the Umwclt), </w:t>
      </w:r>
      <w:r w:rsidRPr="003A0109">
        <w:rPr>
          <w:rStyle w:val="StyleUnderline"/>
        </w:rPr>
        <w:t>Butler opens up a tremendously fecund domain in which it is no longer possible to maintain the morphological distinctness of heterosexuality vis-a-vis homosexuality, or even of masculinity vis-a-vis femininity</w:t>
      </w:r>
      <w:r>
        <w:t xml:space="preserve">. </w:t>
      </w:r>
      <w:r w:rsidRPr="003A0109">
        <w:rPr>
          <w:rStyle w:val="StyleUnderline"/>
        </w:rPr>
        <w:t>Rejecting the simplistic notion of a single identification that consolidates</w:t>
      </w:r>
      <w:r>
        <w:t xml:space="preserve"> (and reifies) </w:t>
      </w:r>
      <w:r w:rsidRPr="003A0109">
        <w:rPr>
          <w:rStyle w:val="StyleUnderline"/>
        </w:rPr>
        <w:t>the ego and univocally characterizes one's sex</w:t>
      </w:r>
      <w:r>
        <w:t xml:space="preserve">, gender, and desire, she </w:t>
      </w:r>
      <w:r w:rsidRPr="003A0109">
        <w:rPr>
          <w:rStyle w:val="StyleUnderline"/>
        </w:rPr>
        <w:t>pushes us to acknowledge</w:t>
      </w:r>
      <w:r>
        <w:t xml:space="preserve">: </w:t>
      </w:r>
      <w:r w:rsidRPr="003A0109">
        <w:rPr>
          <w:rStyle w:val="StyleUnderline"/>
        </w:rPr>
        <w:t>the structuring presence of cross-identifications in the elaboration of the bodily ego, and to frame these identifications in a dire</w:t>
      </w:r>
      <w:r>
        <w:rPr>
          <w:rStyle w:val="StyleUnderline"/>
        </w:rPr>
        <w:t>ction beyond a logic of repudia</w:t>
      </w:r>
      <w:r w:rsidRPr="003A0109">
        <w:rPr>
          <w:rStyle w:val="StyleUnderline"/>
        </w:rPr>
        <w:t>tion by which one identification is always and only worked at the expense of another.17</w:t>
      </w:r>
      <w:r>
        <w:t xml:space="preserve"> (Butler 1993:87) For Butler, insofar as the projected, idealizing morphologies which structure the bodily ego melancholically incorporate the very prohibitions which motivate them, the cross-identifications which arise in and through this process offer the possibility of resignifying the "givenness" of anatomy, sexual differ- ence, and race (Butler 1993:89). This is because </w:t>
      </w:r>
      <w:r w:rsidRPr="003A0109">
        <w:rPr>
          <w:rStyle w:val="StyleUnderline"/>
        </w:rPr>
        <w:t>they undermine the binary logic that separates the natural from the cultural, the female from the male, the homosexual from the heterosexual</w:t>
      </w:r>
      <w:r>
        <w:t xml:space="preserve">, </w:t>
      </w:r>
      <w:proofErr w:type="gramStart"/>
      <w:r w:rsidRPr="003A0109">
        <w:rPr>
          <w:rStyle w:val="StyleUnderline"/>
        </w:rPr>
        <w:t>the</w:t>
      </w:r>
      <w:proofErr w:type="gramEnd"/>
      <w:r w:rsidRPr="003A0109">
        <w:rPr>
          <w:rStyle w:val="StyleUnderline"/>
        </w:rPr>
        <w:t xml:space="preserve"> black from </w:t>
      </w:r>
      <w:r>
        <w:rPr>
          <w:rStyle w:val="StyleUnderline"/>
        </w:rPr>
        <w:t>the</w:t>
      </w:r>
      <w:r w:rsidRPr="003A0109">
        <w:rPr>
          <w:rStyle w:val="StyleUnderline"/>
        </w:rPr>
        <w:t xml:space="preserve"> white</w:t>
      </w:r>
      <w:r>
        <w:t xml:space="preserve">. Moreover, I would argue that the morphological indistinctness that blurs the boundaries between these oppositional pairs is itself a distinguishing characteristic of our lived bodily experience, one that is belied whenever we are interpellated through a fixed subject position. And, given the recipricol, chiasmic relationship that exists between these identifications and the imaginary which enables their construction, destruction, and reconstruction, the destabilization </w:t>
      </w:r>
      <w:proofErr w:type="gramStart"/>
      <w:r>
        <w:t>ot</w:t>
      </w:r>
      <w:proofErr w:type="gramEnd"/>
      <w:r>
        <w:t xml:space="preserve"> the former signifies thai there is a corresponding destabilization of the latter. As Butler notes, "if these central identifications cannot be strictly regulated, then the domain of the imaginary in which the body is partially constituted is marked by a constitutive vacillation" (Butler 1993:90</w:t>
      </w:r>
      <w:r w:rsidRPr="003A0109">
        <w:t xml:space="preserve">). </w:t>
      </w:r>
      <w:r w:rsidRPr="003A0109">
        <w:rPr>
          <w:rStyle w:val="Emphasis"/>
        </w:rPr>
        <w:t>It is by means of the vacillation within and among these imaginary- schemas, in fact, that Butler locates the possibility of disrupting the hegemony of the (heterosexist) Symbolic order as well as the hegemony of what Hope refers to as the "homosocial Imaginary</w:t>
      </w:r>
      <w:r>
        <w:t xml:space="preserve">" (Hope 1994). </w:t>
      </w:r>
      <w:r w:rsidRPr="003A0109">
        <w:rPr>
          <w:rStyle w:val="StyleUnderline"/>
        </w:rPr>
        <w:t>Despite our attempts to understand anatomy through the binary logic of sexual difference</w:t>
      </w:r>
      <w:r>
        <w:t xml:space="preserve"> (i.e. one's body is sexual- ly coded from, and even before birth, as either male or female), </w:t>
      </w:r>
      <w:r w:rsidRPr="003A0109">
        <w:rPr>
          <w:rStyle w:val="StyleUnderline"/>
        </w:rPr>
        <w:t>Butler declares that anatomy "is also that which exceeds and compels that signifying chain, that reiteration of difference, an insistent and inexhaustible demand"</w:t>
      </w:r>
      <w:r>
        <w:t xml:space="preserve"> (Butler 1993:90). As our own (cross-</w:t>
      </w:r>
      <w:proofErr w:type="gramStart"/>
      <w:r>
        <w:t>)identifications</w:t>
      </w:r>
      <w:proofErr w:type="gramEnd"/>
      <w:r>
        <w:t xml:space="preserve"> traverse racial, gender, class, ethnic, and age boundaries, not just anatomy, but sexual difference itself is simultaneously renegotiated. </w:t>
      </w:r>
      <w:r w:rsidRPr="003A0109">
        <w:rPr>
          <w:rStyle w:val="StyleUnderline"/>
        </w:rPr>
        <w:t xml:space="preserve">This renegotiation may, and often does take the form of reinsert- ing (reinstituting) these boundaries, but it can also break through these bound- </w:t>
      </w:r>
      <w:proofErr w:type="gramStart"/>
      <w:r w:rsidRPr="003A0109">
        <w:rPr>
          <w:rStyle w:val="StyleUnderline"/>
        </w:rPr>
        <w:t>aries</w:t>
      </w:r>
      <w:proofErr w:type="gramEnd"/>
      <w:r w:rsidRPr="003A0109">
        <w:rPr>
          <w:rStyle w:val="StyleUnderline"/>
        </w:rPr>
        <w:t xml:space="preserve"> to define alternative corporeal cartographies. The project of remapping the established (heterosexist) terms of sexual difference</w:t>
      </w:r>
      <w:r>
        <w:t xml:space="preserve"> is one that Luce Iri- garay takes up, her goal being to </w:t>
      </w:r>
      <w:r w:rsidRPr="003A0109">
        <w:rPr>
          <w:rStyle w:val="StyleUnderline"/>
        </w:rPr>
        <w:t xml:space="preserve">avoid reproducing the binary, oppositional logic through which sexual difference is currently grasped </w:t>
      </w:r>
      <w:r w:rsidRPr="003A0109">
        <w:rPr>
          <w:rStyle w:val="StyleUnderline"/>
        </w:rPr>
        <w:lastRenderedPageBreak/>
        <w:t>and expressed. This project</w:t>
      </w:r>
      <w:r>
        <w:t xml:space="preserve">, she argues, </w:t>
      </w:r>
      <w:r w:rsidRPr="003A0109">
        <w:rPr>
          <w:rStyle w:val="StyleUnderline"/>
        </w:rPr>
        <w:t>requires nothing less than the creation of a new, more fluid metaphysics,</w:t>
      </w:r>
      <w:r>
        <w:t xml:space="preserve"> one </w:t>
      </w:r>
      <w:r w:rsidRPr="003A0109">
        <w:rPr>
          <w:rStyle w:val="StyleUnderline"/>
        </w:rPr>
        <w:t xml:space="preserve">that does justice to the corresponding fluidity and volatility of our corporeal existence. </w:t>
      </w:r>
    </w:p>
    <w:p w:rsidR="00F57556" w:rsidRDefault="00F57556" w:rsidP="00F57556">
      <w:pPr>
        <w:pStyle w:val="Heading2"/>
      </w:pPr>
      <w:r>
        <w:lastRenderedPageBreak/>
        <w:t>Foucault</w:t>
      </w:r>
    </w:p>
    <w:p w:rsidR="00F57556" w:rsidRDefault="00F50CF5" w:rsidP="00F57556">
      <w:pPr>
        <w:pStyle w:val="Heading3"/>
      </w:pPr>
      <w:r>
        <w:lastRenderedPageBreak/>
        <w:t>L/!</w:t>
      </w:r>
      <w:r w:rsidR="00F57556">
        <w:t xml:space="preserve"> – </w:t>
      </w:r>
      <w:r>
        <w:t>Medical Gaze</w:t>
      </w:r>
    </w:p>
    <w:p w:rsidR="00F57556" w:rsidRDefault="00844A70" w:rsidP="00F57556">
      <w:pPr>
        <w:pStyle w:val="Heading4"/>
      </w:pPr>
      <w:r>
        <w:t xml:space="preserve">Psychoanalysis </w:t>
      </w:r>
      <w:r w:rsidR="00263B09">
        <w:t>relies on the appearance of objective scientific rationality in which</w:t>
      </w:r>
      <w:r>
        <w:t xml:space="preserve"> the </w:t>
      </w:r>
      <w:r w:rsidR="00263B09">
        <w:t>analyst</w:t>
      </w:r>
      <w:r>
        <w:t xml:space="preserve"> </w:t>
      </w:r>
      <w:r w:rsidR="00263B09">
        <w:t>maps</w:t>
      </w:r>
      <w:r>
        <w:t xml:space="preserve"> </w:t>
      </w:r>
      <w:r w:rsidR="00263B09">
        <w:t>a normative conception of the psyche</w:t>
      </w:r>
      <w:r>
        <w:t xml:space="preserve"> – </w:t>
      </w:r>
      <w:r w:rsidR="00263B09">
        <w:t xml:space="preserve">this medical gaze is a form of power relations that regulates subjects and allures them to bend to </w:t>
      </w:r>
      <w:r w:rsidR="00F50CF5">
        <w:t>authority</w:t>
      </w:r>
      <w:r w:rsidR="00263B09">
        <w:t xml:space="preserve"> </w:t>
      </w:r>
    </w:p>
    <w:p w:rsidR="00F57556" w:rsidRPr="006B0AA3" w:rsidRDefault="00F57556" w:rsidP="00F57556">
      <w:pPr>
        <w:rPr>
          <w:rStyle w:val="Style13ptBold"/>
        </w:rPr>
      </w:pPr>
      <w:r>
        <w:rPr>
          <w:rStyle w:val="Style13ptBold"/>
        </w:rPr>
        <w:t xml:space="preserve">Sokthan 10 </w:t>
      </w:r>
      <w:r w:rsidRPr="006B0AA3">
        <w:t>(Sokthan, Yeng Foucault’s Critique of the Science of Sexuality: The Function of Science within Bio-power Journal of French and Francophone Philosophy - Revue de la philosophie française et de langue française, Vol XVIII, No 1 (2008-2010) pp. 9-26.) GG</w:t>
      </w:r>
    </w:p>
    <w:p w:rsidR="00F57556" w:rsidRDefault="00F57556" w:rsidP="00F57556">
      <w:pPr>
        <w:rPr>
          <w:sz w:val="10"/>
        </w:rPr>
      </w:pPr>
      <w:r w:rsidRPr="006B0AA3">
        <w:rPr>
          <w:sz w:val="10"/>
        </w:rPr>
        <w:t xml:space="preserve">If the speaking true about life is called into question, then so is the talking cure. </w:t>
      </w:r>
      <w:r w:rsidRPr="00844A70">
        <w:rPr>
          <w:rStyle w:val="Emphasis"/>
        </w:rPr>
        <w:t>The truth will not set you free. It is, rather, a means to control the lives of individuals and the population at large</w:t>
      </w:r>
      <w:r w:rsidRPr="006B0AA3">
        <w:rPr>
          <w:sz w:val="10"/>
        </w:rPr>
        <w:t xml:space="preserve">. The focus on the regulation of life marks Foucault’s departure from the two main forms of attack against Freud. One employs the phallocentric charge, as French feminists from Simone De Beauvoir to Luce Irigaray have done, to criticize psychoanalysis.6 While agreeing that Freud’s model makes female sexual pleasure a problem, </w:t>
      </w:r>
      <w:r w:rsidRPr="00747D34">
        <w:rPr>
          <w:rStyle w:val="StyleUnderline"/>
        </w:rPr>
        <w:t>Foucault’s critique of Freud does not highlight the privilege of the male so much as the privilege of life that is integral to Foucault’s conception of bio-power. Profiles of the frigid wife, the woman with a masculinity complex, and even the normal woman provide examples of male bias as much as Foucault’s notion of bio-power</w:t>
      </w:r>
      <w:r w:rsidRPr="006B0AA3">
        <w:rPr>
          <w:sz w:val="10"/>
        </w:rPr>
        <w:t xml:space="preserve">. Keeping women in a constant and almost impossible battle for normalcy in their daily lives is a greater display of power than the old model of sovereign power that evinces power through death. </w:t>
      </w:r>
      <w:r w:rsidRPr="00747D34">
        <w:rPr>
          <w:rStyle w:val="StyleUnderline"/>
        </w:rPr>
        <w:t>The Foucauldian critique of psychoanalysis also differs from the pseudo-science charge</w:t>
      </w:r>
      <w:r w:rsidRPr="006B0AA3">
        <w:rPr>
          <w:sz w:val="10"/>
        </w:rPr>
        <w:t xml:space="preserve">—such as the one offered by his mentor, Georges Canguilhem, that psychoanalysis does not meet the rigors of genuine science.7 </w:t>
      </w:r>
      <w:r w:rsidRPr="00747D34">
        <w:rPr>
          <w:rStyle w:val="StyleUnderline"/>
        </w:rPr>
        <w:t>Foucault’s work, in contrast, allows us to see what is at stake when people argue about whether psychoanalysis is a science</w:t>
      </w:r>
      <w:r w:rsidRPr="006B0AA3">
        <w:rPr>
          <w:sz w:val="10"/>
        </w:rPr>
        <w:t xml:space="preserve"> or not. The questions Foucault draws out are: </w:t>
      </w:r>
      <w:r w:rsidRPr="00747D34">
        <w:rPr>
          <w:rStyle w:val="StyleUnderline"/>
        </w:rPr>
        <w:t xml:space="preserve">Why is it important to be considered a science in modern society? </w:t>
      </w:r>
      <w:r w:rsidRPr="00844A70">
        <w:rPr>
          <w:rStyle w:val="Emphasis"/>
        </w:rPr>
        <w:t>Why is scientific truth so valuable</w:t>
      </w:r>
      <w:proofErr w:type="gramStart"/>
      <w:r w:rsidRPr="00747D34">
        <w:rPr>
          <w:rStyle w:val="StyleUnderline"/>
        </w:rPr>
        <w:t>?</w:t>
      </w:r>
      <w:r w:rsidRPr="006B0AA3">
        <w:rPr>
          <w:sz w:val="10"/>
        </w:rPr>
        <w:t>8</w:t>
      </w:r>
      <w:proofErr w:type="gramEnd"/>
      <w:r w:rsidRPr="006B0AA3">
        <w:rPr>
          <w:sz w:val="10"/>
        </w:rPr>
        <w:t xml:space="preserve"> </w:t>
      </w:r>
      <w:r w:rsidRPr="00844A70">
        <w:rPr>
          <w:rStyle w:val="Emphasis"/>
        </w:rPr>
        <w:t>Foucault’s answers</w:t>
      </w:r>
      <w:r w:rsidRPr="006B0AA3">
        <w:rPr>
          <w:sz w:val="10"/>
        </w:rPr>
        <w:t xml:space="preserve"> to these questions </w:t>
      </w:r>
      <w:r w:rsidRPr="00844A70">
        <w:rPr>
          <w:rStyle w:val="Emphasis"/>
        </w:rPr>
        <w:t>are tied to bio-power</w:t>
      </w:r>
      <w:r w:rsidRPr="006B0AA3">
        <w:rPr>
          <w:sz w:val="10"/>
        </w:rPr>
        <w:t xml:space="preserve">. </w:t>
      </w:r>
      <w:r w:rsidRPr="00747D34">
        <w:rPr>
          <w:rStyle w:val="StyleUnderline"/>
        </w:rPr>
        <w:t xml:space="preserve">The “truth” of </w:t>
      </w:r>
      <w:r w:rsidRPr="00844A70">
        <w:rPr>
          <w:rStyle w:val="Emphasis"/>
        </w:rPr>
        <w:t>science</w:t>
      </w:r>
      <w:r w:rsidRPr="00747D34">
        <w:rPr>
          <w:rStyle w:val="StyleUnderline"/>
        </w:rPr>
        <w:t xml:space="preserve"> is privileged because it effectively </w:t>
      </w:r>
      <w:r w:rsidRPr="00844A70">
        <w:rPr>
          <w:rStyle w:val="Emphasis"/>
        </w:rPr>
        <w:t>disseminates specific norms about the body, which help to regulate the individual and the population</w:t>
      </w:r>
      <w:r w:rsidRPr="006B0AA3">
        <w:rPr>
          <w:sz w:val="10"/>
        </w:rPr>
        <w:t xml:space="preserve"> at large. For Foucault, then, </w:t>
      </w:r>
      <w:r w:rsidRPr="00747D34">
        <w:rPr>
          <w:rStyle w:val="StyleUnderline"/>
        </w:rPr>
        <w:t>science obscures its own creation of norms by making them seem to be natural truths</w:t>
      </w:r>
      <w:r w:rsidRPr="006B0AA3">
        <w:rPr>
          <w:sz w:val="10"/>
        </w:rPr>
        <w:t xml:space="preserve">. </w:t>
      </w:r>
      <w:r w:rsidRPr="00F30666">
        <w:rPr>
          <w:sz w:val="8"/>
          <w:szCs w:val="8"/>
        </w:rPr>
        <w:t xml:space="preserve">The commentary on Foucault’s attitude towards sexual practices—the subject matter at the center of, arguably, his most famous work—tends to focus on his personal biography and ranges from Arnold Davidson who remembers that Foucault thought sex was actually quite boring9 to Mark Poster who seems to hint that this interest is in part fueled by a similarity between his own sexual lifestyle and that of the Greeks.10 Much less attention is paid, however, to the role that science plays within his work. To understand Foucault’s reflection on the science of sexuality, it is necessary to return to the influence of his mentor, Georges Canguilhem.11 Foucault’s project exhibits the telltale signs of an outgrowth from his teacher’s work. As with any good pupil, the influence of his teacher can be seen even as he strives to carve out a place for himself. I will show that Foucault’s thesis about bio-power borrows many elements from Canguilhem while reaching an important and different conclusion. Foucault gained a biological history of the normal in contrast with the abnormal and the emergence of the concept “pathological” from Canguilhem. Furthermore, they both argue that the normal is identified with life. While Canguilhem fights for a scientific discourse that defines norms in relation to life, Foucault suggests that defining norms in relation to life works in conjunction with bio-power. In the Normal and the Pathological, Canguilhem explained that before the discovery of biological error, the normal and the abnormal were thought to be two different states with porous boundaries. Disease was the measuring stick for the healthy.12 </w:t>
      </w:r>
      <w:proofErr w:type="gramStart"/>
      <w:r w:rsidRPr="00F30666">
        <w:rPr>
          <w:sz w:val="8"/>
          <w:szCs w:val="8"/>
        </w:rPr>
        <w:t>Those</w:t>
      </w:r>
      <w:proofErr w:type="gramEnd"/>
      <w:r w:rsidRPr="00F30666">
        <w:rPr>
          <w:sz w:val="8"/>
          <w:szCs w:val="8"/>
        </w:rPr>
        <w:t xml:space="preserve"> who were healthy could only recognize it in contrast to unhealthy states that they saw in others or experienced in themselves. The emergence of the concept of biological error positioned the normal as opposite and wholly other to the pathological. One who is abnormal cannot tolerate disease.13 In contrast, the abnormal were defined as essentially defective. Those who are truly diseased are not just in a momentary lapse of illness but have an endemic flaw. They are pathological. Canguilhem could foresee the dangers associated with the latter view. Fearing that the efforts to “help” those with biological errors would devolve into a genetic inquisition, he gave an account that would be echoed by Foucault. Canguilhem states: “At the beginning of this dream we have the generous ambition to spare innocent and impotent living beings the atrocious burden of producing errors of life. At the end there are the gene police, clad in the geneticists’ science.”14 He mounted a resistance to this nightmare scenario by suggesting that life should set the standards for normalcy, proposing, instead, that normal and healthy should be thought in terms of the ability to adapt to the changing conditions in the environment or, in short, life. He believed that: [F]or the living being life is not a monotonous deduction, a rectilinear movement, it ignores geometrical rigidity, it is discussion or explanation (what Goldstein calls Auseinandersetzung) with an environment where there are leaks, holes, escapes and unexpected resistances.15 Even if someone does not have, for example, two kidneys16, this does not mean that she should be considered abnormal. She does have to be more diligent about the health of her remaining kidney than those who have two. However, if she is able to survive within her environment, Canguilhem believes that she should be considered normal so long as her state of health does not prohibit her from adapting to her environment. It is her ability to overcome the conditions that might put her health in danger and still live that make her normal. Furthermore, Canguilhem points out the terrible consequences of trying to eliminate biological error while suggesting that even those who do not have perfect health should be allowed to live. Foucault develops his premise of bio-power in contrast with the “right to take life or let live.”17 Through bio-power, he argues that there has been a shift in how people are subjected to power. The full force of power was once shown by taking someone’s life, but now, power is more effective and forceful by letting people live. In so doing, she could be continually subject to the power with the help of normalizing structures. As Foucault states in The Abnormal, “The unlimited etiological power of sexuality at the level of the body and illness is one of the most constant themes not only in the texts of this new medical ethics but also in the most serious works of pathology.”18 </w:t>
      </w:r>
      <w:r w:rsidRPr="00747D34">
        <w:rPr>
          <w:rStyle w:val="StyleUnderline"/>
        </w:rPr>
        <w:t>Foucault did not believe</w:t>
      </w:r>
      <w:r w:rsidRPr="006B0AA3">
        <w:rPr>
          <w:sz w:val="10"/>
        </w:rPr>
        <w:t xml:space="preserve">, unlike Canguilhem, </w:t>
      </w:r>
      <w:r w:rsidRPr="00747D34">
        <w:rPr>
          <w:rStyle w:val="StyleUnderline"/>
        </w:rPr>
        <w:t>that the gene police</w:t>
      </w:r>
      <w:r w:rsidRPr="006B0AA3">
        <w:rPr>
          <w:sz w:val="10"/>
        </w:rPr>
        <w:t>—with their ability to exterminate life—</w:t>
      </w:r>
      <w:r w:rsidRPr="00747D34">
        <w:rPr>
          <w:rStyle w:val="StyleUnderline"/>
        </w:rPr>
        <w:t xml:space="preserve">were the ones invested with the most power over life. </w:t>
      </w:r>
      <w:r w:rsidRPr="00844A70">
        <w:rPr>
          <w:rStyle w:val="Emphasis"/>
        </w:rPr>
        <w:t>Life can be more effectively</w:t>
      </w:r>
      <w:r w:rsidRPr="00747D34">
        <w:rPr>
          <w:rStyle w:val="StyleUnderline"/>
        </w:rPr>
        <w:t xml:space="preserve"> and thoroughly </w:t>
      </w:r>
      <w:r w:rsidRPr="00844A70">
        <w:rPr>
          <w:rStyle w:val="Emphasis"/>
        </w:rPr>
        <w:t>controlled</w:t>
      </w:r>
      <w:r w:rsidRPr="00747D34">
        <w:rPr>
          <w:rStyle w:val="StyleUnderline"/>
        </w:rPr>
        <w:t xml:space="preserve"> and regulated </w:t>
      </w:r>
      <w:r w:rsidRPr="00844A70">
        <w:rPr>
          <w:rStyle w:val="Emphasis"/>
        </w:rPr>
        <w:t>by norms</w:t>
      </w:r>
      <w:r w:rsidRPr="006B0AA3">
        <w:rPr>
          <w:sz w:val="10"/>
        </w:rPr>
        <w:t xml:space="preserve"> that were </w:t>
      </w:r>
      <w:r w:rsidRPr="00844A70">
        <w:rPr>
          <w:rStyle w:val="Emphasis"/>
        </w:rPr>
        <w:t xml:space="preserve">sanctioned by qualified experts </w:t>
      </w:r>
      <w:r w:rsidRPr="00747D34">
        <w:rPr>
          <w:rStyle w:val="StyleUnderline"/>
        </w:rPr>
        <w:t>with scientific backgrounds</w:t>
      </w:r>
      <w:r w:rsidRPr="006B0AA3">
        <w:rPr>
          <w:sz w:val="10"/>
        </w:rPr>
        <w:t xml:space="preserve">. According to Foucault, it is precisely because normalcy is synonymous with sustaining life that police of all stripes are integrated within the state and our everyday lives.19 While Canguilhem worried about the possible deductive power that would be expressed by not letting the abnormal live, Foucault turned his attention to the ways in which normalizing power relied upon the decree to let live. </w:t>
      </w:r>
      <w:r w:rsidRPr="00747D34">
        <w:rPr>
          <w:rStyle w:val="StyleUnderline"/>
        </w:rPr>
        <w:t xml:space="preserve">The normalizing police could be clad as geneticists, biologists, or psychoanalysts—all sorts of scientists. To Foucault, all these </w:t>
      </w:r>
      <w:r w:rsidRPr="00844A70">
        <w:rPr>
          <w:rStyle w:val="Emphasis"/>
        </w:rPr>
        <w:t>scientists</w:t>
      </w:r>
      <w:r w:rsidRPr="00747D34">
        <w:rPr>
          <w:rStyle w:val="StyleUnderline"/>
        </w:rPr>
        <w:t xml:space="preserve"> had at least one thing in common. They </w:t>
      </w:r>
      <w:r w:rsidRPr="00844A70">
        <w:rPr>
          <w:rStyle w:val="Emphasis"/>
        </w:rPr>
        <w:t>sought to locate the normal and the pathological</w:t>
      </w:r>
      <w:r w:rsidRPr="006B0AA3">
        <w:rPr>
          <w:sz w:val="10"/>
        </w:rPr>
        <w:t xml:space="preserve">. </w:t>
      </w:r>
      <w:r w:rsidRPr="00747D34">
        <w:rPr>
          <w:rStyle w:val="StyleUnderline"/>
        </w:rPr>
        <w:t>Once</w:t>
      </w:r>
      <w:r w:rsidRPr="006B0AA3">
        <w:rPr>
          <w:sz w:val="10"/>
        </w:rPr>
        <w:t xml:space="preserve"> </w:t>
      </w:r>
      <w:r w:rsidRPr="00747D34">
        <w:rPr>
          <w:rStyle w:val="StyleUnderline"/>
        </w:rPr>
        <w:t>that was</w:t>
      </w:r>
      <w:r w:rsidRPr="006B0AA3">
        <w:rPr>
          <w:sz w:val="10"/>
        </w:rPr>
        <w:t xml:space="preserve"> </w:t>
      </w:r>
      <w:r w:rsidRPr="00747D34">
        <w:rPr>
          <w:rStyle w:val="StyleUnderline"/>
        </w:rPr>
        <w:t>done, one could be made ever more aware of one’s relationship to the normal</w:t>
      </w:r>
      <w:r w:rsidRPr="006B0AA3">
        <w:rPr>
          <w:sz w:val="10"/>
        </w:rPr>
        <w:t xml:space="preserve">. Foucault seems to suggest that </w:t>
      </w:r>
      <w:r w:rsidRPr="00844A70">
        <w:rPr>
          <w:rStyle w:val="Emphasis"/>
        </w:rPr>
        <w:t>the gap between the normal and abnormal was no less wide with psychoanalysis than with genetics of biology</w:t>
      </w:r>
      <w:r w:rsidRPr="006B0AA3">
        <w:rPr>
          <w:sz w:val="6"/>
          <w:szCs w:val="6"/>
        </w:rPr>
        <w:t xml:space="preserve">. What distinguishes Canguilhem from his famous pupil is that he does not think that the normal and the pathological are strictly cultural or scientific categories. Canguilhem makes use of value-orientation (normativité) within his work while Foucault follows his suspicions around the normative to critique human sciences.20 In other words, Canguilhem maintains that there are both cultural and scientific norms. Foucault’s theories, on the other hand, assert that norms are dictated by society and those culturally created norms use science to support them. While Canguilhem believed that science could reveal truths divorced from the forces of society, Foucault maintains that these norms can be traced back to instantiations of truth that support particular power structures. Their different approaches to science become clearer when looking at their particular views of psychoanalysis. Despite being critical of psychoanalysis, Foucault did not reproach it for being less than any other science. Foucault could even be interpreted as suggesting that psychoanalysis worked to make Canguilhem’s nightmare less viable and necessary. It seems that Foucault was more willing to give Freud credit for at least suggesting another way to conceptualize the normal and abnormal. </w:t>
      </w:r>
      <w:r w:rsidRPr="00747D34">
        <w:rPr>
          <w:rStyle w:val="StyleUnderline"/>
        </w:rPr>
        <w:t>Although Freud does not break with normalizing structures, his vision responded to the concept of biological error by giving an alternative means to help the sick than what Canguilhem thought would be proposed.</w:t>
      </w:r>
      <w:r w:rsidRPr="006B0AA3">
        <w:rPr>
          <w:sz w:val="10"/>
        </w:rPr>
        <w:t xml:space="preserve"> Alan Milchman and Alan Rosenberg note: In breaking the link between pathology and heredity, in asserting that the division between the normal and the abnormal was not biological, and that it ran through each individual, in its conception of the unconscious, which challenged the claim of consciousness to be the essence of our human being, psychoanalysis had a liberating role to play at its inception.21 </w:t>
      </w:r>
      <w:r w:rsidRPr="00747D34">
        <w:rPr>
          <w:rStyle w:val="StyleUnderline"/>
        </w:rPr>
        <w:t>Psychoanalysis did offer another way of thinking and a more palatable method of dealing with the abnormal than what might be suggested by biologists. Foucault understood how psychoanalysis could be considered a valuable discourse while still finding the need to question the discipline.</w:t>
      </w:r>
      <w:r w:rsidRPr="006B0AA3">
        <w:rPr>
          <w:sz w:val="10"/>
        </w:rPr>
        <w:t xml:space="preserve"> </w:t>
      </w:r>
      <w:r w:rsidRPr="00747D34">
        <w:rPr>
          <w:rStyle w:val="StyleUnderline"/>
        </w:rPr>
        <w:t>This attitude falls in line with the notion that all scientific truth carried along with it hidden dangers, whether</w:t>
      </w:r>
      <w:r w:rsidRPr="006B0AA3">
        <w:rPr>
          <w:sz w:val="10"/>
        </w:rPr>
        <w:t xml:space="preserve"> they came from </w:t>
      </w:r>
      <w:r w:rsidRPr="00747D34">
        <w:rPr>
          <w:rStyle w:val="StyleUnderline"/>
        </w:rPr>
        <w:t>psychoanalysis or another field of science</w:t>
      </w:r>
      <w:r w:rsidRPr="006B0AA3">
        <w:rPr>
          <w:sz w:val="6"/>
          <w:szCs w:val="6"/>
        </w:rPr>
        <w:t xml:space="preserve">. I suggest, however, that Canguilhem was a much harsher critic of psychoanalysis because he believed in the possible—not guaranteed—objectivity of science. Nikolas Rose explains that: “Georges Canguilhem … argued that scientific knowledges may not be true, but they were truthful, veridical, that is to say they were internally organized around a norm of truth and error, and through a constant attention to the issue of error, they subjected themselves to critical correction.”22 In a sense, science for Canguilhem could be objective about itself. The construction of science allowed room for error while building mechanisms to recognize and correct it. Canguilhem deemed psychoanalysis, on the other hand, to be without methods for determining truth or error because it dealt with unstable material and produced questionable results. I should note that Canguilhem did not see a methodological distinction between areas of psychology. He states that: “In spite of </w:t>
      </w:r>
      <w:r w:rsidRPr="006B0AA3">
        <w:rPr>
          <w:sz w:val="6"/>
          <w:szCs w:val="6"/>
        </w:rPr>
        <w:lastRenderedPageBreak/>
        <w:t>appearances, it is by object rather than its method that psychology is called clinical, psychoanalytic, social, and ethnological. All these adjectives are indicative of a single and same object of study: Man, talkative or taciturn, sociable or unsociable.”23 Therefore, when he makes remarks against psychology, he does the same for psychoanalysis as part of a group of “knowledges that the French tend to call simply ‘psy’.”24 Canguilhem adds: In fact, in many works of psychology, one gets the impression that they are a mix of a philosophy without rigor, an ethics without exigency, and a medicine without control; philosophy without rigor, because psychology is eclectic in the pretext of objectivity; an ethics without exigency, because psychology makes an uncritical correspondence between ethnological experiments and the confessor, the educator, the chief, the judge, etc; a medicine without control, since it studies the three most unintelligible and the least curable sorts of illnesses—illnesses of the skin, of the nerves, and of the mental—the last two have always supplied psychology its observation and hypotheses. 25 Canguilhem doubts if psychology and psychoanalysis can be objective about itself or its research. Hence, he doubts their credibility. Because their data come from the most precarious objects for study, he seems unwilling to grant them the same type of merit he is able to grant other scientists. Only those who can maintain high standards of investigation and information gathering will be bestowed with the label of “science.” And he seems to intimate that no field of psychology can pass muster.</w:t>
      </w:r>
      <w:r w:rsidRPr="006B0AA3">
        <w:rPr>
          <w:sz w:val="10"/>
        </w:rPr>
        <w:t xml:space="preserve"> </w:t>
      </w:r>
      <w:r w:rsidRPr="00F1629F">
        <w:rPr>
          <w:rStyle w:val="StyleUnderline"/>
        </w:rPr>
        <w:t xml:space="preserve">Foucault uses a different angle to undermine psychoanalysis. </w:t>
      </w:r>
      <w:r w:rsidRPr="006B0AA3">
        <w:rPr>
          <w:sz w:val="10"/>
        </w:rPr>
        <w:t>Because he was aware that</w:t>
      </w:r>
      <w:r w:rsidRPr="00F1629F">
        <w:rPr>
          <w:rStyle w:val="StyleUnderline"/>
        </w:rPr>
        <w:t xml:space="preserve"> many in the profession believed that psychiatry could be objective and scientific credible</w:t>
      </w:r>
      <w:proofErr w:type="gramStart"/>
      <w:r w:rsidRPr="00F1629F">
        <w:rPr>
          <w:rStyle w:val="StyleUnderline"/>
        </w:rPr>
        <w:t>,</w:t>
      </w:r>
      <w:r w:rsidRPr="006B0AA3">
        <w:rPr>
          <w:sz w:val="10"/>
        </w:rPr>
        <w:t>26</w:t>
      </w:r>
      <w:proofErr w:type="gramEnd"/>
      <w:r w:rsidRPr="006B0AA3">
        <w:rPr>
          <w:sz w:val="10"/>
        </w:rPr>
        <w:t xml:space="preserve"> </w:t>
      </w:r>
      <w:r w:rsidRPr="00F1629F">
        <w:rPr>
          <w:rStyle w:val="StyleUnderline"/>
        </w:rPr>
        <w:t>he attacked the grounds of science</w:t>
      </w:r>
      <w:r w:rsidRPr="006B0AA3">
        <w:rPr>
          <w:sz w:val="10"/>
        </w:rPr>
        <w:t>. In an ambivalent move that could be read as both affirming or denying the merits of psychoanalysis</w:t>
      </w:r>
      <w:proofErr w:type="gramStart"/>
      <w:r w:rsidRPr="006B0AA3">
        <w:rPr>
          <w:sz w:val="10"/>
        </w:rPr>
        <w:t>,27</w:t>
      </w:r>
      <w:proofErr w:type="gramEnd"/>
      <w:r w:rsidRPr="006B0AA3">
        <w:rPr>
          <w:sz w:val="10"/>
        </w:rPr>
        <w:t xml:space="preserve"> </w:t>
      </w:r>
      <w:r w:rsidRPr="00F1629F">
        <w:rPr>
          <w:rStyle w:val="StyleUnderline"/>
        </w:rPr>
        <w:t>Foucault recognizes how psychoanalysis is made to be level with other sciences</w:t>
      </w:r>
      <w:r w:rsidRPr="006B0AA3">
        <w:rPr>
          <w:sz w:val="10"/>
        </w:rPr>
        <w:t xml:space="preserve">. </w:t>
      </w:r>
      <w:r w:rsidRPr="00F1629F">
        <w:rPr>
          <w:rStyle w:val="StyleUnderline"/>
        </w:rPr>
        <w:t>The rise of psychiatric power means that</w:t>
      </w:r>
      <w:r w:rsidRPr="006B0AA3">
        <w:rPr>
          <w:sz w:val="10"/>
        </w:rPr>
        <w:t xml:space="preserve"> “… </w:t>
      </w:r>
      <w:r w:rsidRPr="00F1629F">
        <w:rPr>
          <w:rStyle w:val="StyleUnderline"/>
        </w:rPr>
        <w:t xml:space="preserve">the doctor is competent, he knows the diseases and the patients, </w:t>
      </w:r>
      <w:proofErr w:type="gramStart"/>
      <w:r w:rsidRPr="00F1629F">
        <w:rPr>
          <w:rStyle w:val="StyleUnderline"/>
        </w:rPr>
        <w:t>he</w:t>
      </w:r>
      <w:proofErr w:type="gramEnd"/>
      <w:r w:rsidRPr="00F1629F">
        <w:rPr>
          <w:rStyle w:val="StyleUnderline"/>
        </w:rPr>
        <w:t xml:space="preserve"> possesses a scientific knowledge which is of the same type as that of the chemist or the biologist</w:t>
      </w:r>
      <w:r w:rsidRPr="006B0AA3">
        <w:rPr>
          <w:sz w:val="10"/>
        </w:rPr>
        <w:t>…”28 This could either mean that it should be given the same status as other sciences or that all sciences were suspect. Of course, the two are not mutually exclusive. Rose names thinkers such as Canguilhem who would reject the equation of psychoanalysis with science, but he also gives justifications for the unfounded inferiority of psychoanalysis among sciences. He suggests that “</w:t>
      </w:r>
      <w:r w:rsidRPr="00F1629F">
        <w:rPr>
          <w:rStyle w:val="StyleUnderline"/>
        </w:rPr>
        <w:t>scientists seek to conjure up in reality</w:t>
      </w:r>
      <w:r w:rsidRPr="006B0AA3">
        <w:rPr>
          <w:sz w:val="10"/>
        </w:rPr>
        <w:t xml:space="preserve">—through their observations, measurements, inscriptions and so forth, </w:t>
      </w:r>
      <w:r w:rsidRPr="00F1629F">
        <w:rPr>
          <w:rStyle w:val="StyleUnderline"/>
        </w:rPr>
        <w:t>the things they have already made conjured up in thought—in their concepts, theories and explanatory forms</w:t>
      </w:r>
      <w:r w:rsidRPr="006B0AA3">
        <w:rPr>
          <w:sz w:val="10"/>
        </w:rPr>
        <w:t xml:space="preserve">.”29 Scientists of all varieties labor to reaffirm their ideas through their experiments. The ideas come first. </w:t>
      </w:r>
      <w:r w:rsidRPr="00F1629F">
        <w:rPr>
          <w:rStyle w:val="StyleUnderline"/>
        </w:rPr>
        <w:t>Studies are motivated by the scientists’ desire to realize their preconceived ideas.</w:t>
      </w:r>
      <w:r w:rsidRPr="006B0AA3">
        <w:rPr>
          <w:sz w:val="10"/>
        </w:rPr>
        <w:t xml:space="preserve"> The purpose of the investigations is to prove those ideas </w:t>
      </w:r>
      <w:r w:rsidRPr="00F1629F">
        <w:rPr>
          <w:rStyle w:val="StyleUnderline"/>
        </w:rPr>
        <w:t>right. Freud may diagnose his patients according to his own predetermined philosophy but this is not so different from other scientific theories</w:t>
      </w:r>
      <w:r w:rsidRPr="006B0AA3">
        <w:rPr>
          <w:sz w:val="10"/>
        </w:rPr>
        <w:t xml:space="preserve">. Further evidence that the gulf of objectivity which separates psychiatry from other sciences does not exist, Foucault states: </w:t>
      </w:r>
      <w:r w:rsidRPr="00F1629F">
        <w:rPr>
          <w:rStyle w:val="StyleUnderline"/>
        </w:rPr>
        <w:t xml:space="preserve">If we wanted to analyze the profound structures of objectivity in the knowledge and practice of nineteenthcentury psychiatry </w:t>
      </w:r>
      <w:r w:rsidRPr="006B0AA3">
        <w:rPr>
          <w:sz w:val="10"/>
        </w:rPr>
        <w:t xml:space="preserve">from Pinel to Freud …, </w:t>
      </w:r>
      <w:r w:rsidRPr="00F1629F">
        <w:rPr>
          <w:rStyle w:val="StyleUnderline"/>
        </w:rPr>
        <w:t>we should have to show in fact that such objectivity was from the start a reification of a magical nature, which could only be accomplished with the complicity of the patient himself</w:t>
      </w:r>
      <w:r w:rsidRPr="006B0AA3">
        <w:rPr>
          <w:sz w:val="10"/>
        </w:rPr>
        <w:t xml:space="preserve">, and beginning from a transparent and clear moral practice, gradually forgotten as positivism imposed its myths of scientific objectivity.30 </w:t>
      </w:r>
      <w:r w:rsidRPr="00844A70">
        <w:rPr>
          <w:rStyle w:val="Emphasis"/>
        </w:rPr>
        <w:t>Objectivity is nothing more than the patient’s willingness to accept that the doctor has more knowledge than the patient and, therefore, knows the right course of action</w:t>
      </w:r>
      <w:r w:rsidRPr="00F1629F">
        <w:rPr>
          <w:rStyle w:val="StyleUnderline"/>
        </w:rPr>
        <w:t xml:space="preserve"> to take</w:t>
      </w:r>
      <w:r w:rsidRPr="00844A70">
        <w:t xml:space="preserve">. </w:t>
      </w:r>
      <w:r w:rsidRPr="00844A70">
        <w:rPr>
          <w:rStyle w:val="Emphasis"/>
        </w:rPr>
        <w:t>Being placed in the position of authority by the patient gives the doctor and the theories prescribed an appearance of objectivity</w:t>
      </w:r>
      <w:r w:rsidRPr="006B0AA3">
        <w:rPr>
          <w:sz w:val="10"/>
        </w:rPr>
        <w:t xml:space="preserve">. I suggest that </w:t>
      </w:r>
      <w:r w:rsidRPr="00F1629F">
        <w:rPr>
          <w:rStyle w:val="StyleUnderline"/>
        </w:rPr>
        <w:t>this is as much the case with other sciences as it is with psychiatry</w:t>
      </w:r>
      <w:r w:rsidRPr="006B0AA3">
        <w:rPr>
          <w:sz w:val="10"/>
        </w:rPr>
        <w:t xml:space="preserve">. In many cases, </w:t>
      </w:r>
      <w:r w:rsidRPr="00F1629F">
        <w:rPr>
          <w:rStyle w:val="StyleUnderline"/>
        </w:rPr>
        <w:t>the patient</w:t>
      </w:r>
      <w:r w:rsidRPr="006B0AA3">
        <w:rPr>
          <w:sz w:val="10"/>
        </w:rPr>
        <w:t xml:space="preserve"> simply </w:t>
      </w:r>
      <w:r w:rsidRPr="00F1629F">
        <w:rPr>
          <w:rStyle w:val="StyleUnderline"/>
        </w:rPr>
        <w:t>takes the medicine</w:t>
      </w:r>
      <w:r w:rsidRPr="006B0AA3">
        <w:rPr>
          <w:sz w:val="10"/>
        </w:rPr>
        <w:t xml:space="preserve"> that is prescribed by the doctor </w:t>
      </w:r>
      <w:r w:rsidRPr="00F1629F">
        <w:rPr>
          <w:rStyle w:val="StyleUnderline"/>
        </w:rPr>
        <w:t>without questioning</w:t>
      </w:r>
      <w:r w:rsidRPr="006B0AA3">
        <w:rPr>
          <w:sz w:val="10"/>
        </w:rPr>
        <w:t xml:space="preserve"> what the medication is. More to the point, in doing this, the patient does not question the doctor. </w:t>
      </w:r>
      <w:r w:rsidRPr="00F1629F">
        <w:rPr>
          <w:rStyle w:val="StyleUnderline"/>
        </w:rPr>
        <w:t xml:space="preserve">The doctor is allowed to assume control over the patient’s body. </w:t>
      </w:r>
      <w:r w:rsidRPr="006B0AA3">
        <w:rPr>
          <w:sz w:val="10"/>
        </w:rPr>
        <w:t xml:space="preserve">Stated otherwise, </w:t>
      </w:r>
      <w:r w:rsidRPr="00F1629F">
        <w:rPr>
          <w:rStyle w:val="StyleUnderline"/>
        </w:rPr>
        <w:t>a power relationship manifests between doctor and patient</w:t>
      </w:r>
      <w:r w:rsidRPr="006B0AA3">
        <w:rPr>
          <w:sz w:val="10"/>
        </w:rPr>
        <w:t xml:space="preserve">.31 </w:t>
      </w:r>
      <w:proofErr w:type="gramStart"/>
      <w:r w:rsidRPr="00F1629F">
        <w:rPr>
          <w:rStyle w:val="StyleUnderline"/>
        </w:rPr>
        <w:t>This</w:t>
      </w:r>
      <w:proofErr w:type="gramEnd"/>
      <w:r w:rsidRPr="00F1629F">
        <w:rPr>
          <w:rStyle w:val="StyleUnderline"/>
        </w:rPr>
        <w:t xml:space="preserve"> partnership</w:t>
      </w:r>
      <w:r w:rsidRPr="006B0AA3">
        <w:rPr>
          <w:sz w:val="10"/>
        </w:rPr>
        <w:t xml:space="preserve">, for Foucault, </w:t>
      </w:r>
      <w:r w:rsidRPr="00F1629F">
        <w:rPr>
          <w:rStyle w:val="StyleUnderline"/>
        </w:rPr>
        <w:t>is indicative of how power hinges on life</w:t>
      </w:r>
      <w:r w:rsidRPr="006B0AA3">
        <w:rPr>
          <w:sz w:val="10"/>
        </w:rPr>
        <w:t xml:space="preserve">. </w:t>
      </w:r>
      <w:r w:rsidRPr="00F1629F">
        <w:rPr>
          <w:rStyle w:val="StyleUnderline"/>
        </w:rPr>
        <w:t>Patients listen to the advice of doctors because they think their lives depend upon it</w:t>
      </w:r>
      <w:r w:rsidRPr="006B0AA3">
        <w:rPr>
          <w:sz w:val="10"/>
        </w:rPr>
        <w:t xml:space="preserve">. As Milchman and Rosenberg explain, bio-power functions in two main ways. “In the course of the nineteenth and twentieth centuries, according to Foucault, </w:t>
      </w:r>
      <w:r w:rsidRPr="00F1629F">
        <w:rPr>
          <w:rStyle w:val="StyleUnderline"/>
        </w:rPr>
        <w:t>bio-power will assume the form of … a bio-politics of populations, and become the hallmark of the power relations that shape the contemporary world</w:t>
      </w:r>
      <w:r w:rsidRPr="006B0AA3">
        <w:rPr>
          <w:sz w:val="10"/>
        </w:rPr>
        <w:t xml:space="preserve">.”32 I will now focus on how </w:t>
      </w:r>
      <w:r w:rsidRPr="00844A70">
        <w:rPr>
          <w:rStyle w:val="Emphasis"/>
        </w:rPr>
        <w:t>bio-politics informed</w:t>
      </w:r>
      <w:r w:rsidRPr="006B0AA3">
        <w:rPr>
          <w:sz w:val="10"/>
        </w:rPr>
        <w:t xml:space="preserve"> not only </w:t>
      </w:r>
      <w:r w:rsidRPr="00844A70">
        <w:rPr>
          <w:rStyle w:val="Emphasis"/>
        </w:rPr>
        <w:t>psychoanalysis</w:t>
      </w:r>
      <w:r w:rsidRPr="006B0AA3">
        <w:rPr>
          <w:sz w:val="10"/>
        </w:rPr>
        <w:t xml:space="preserve"> but also biology. Foucault describes biopolitics as being “… focused on the species body, the body imbued with the mechanics of life and serving as the basis of the biological processes: propagation, births and mortality, the level of health, life expectancy and longevity, with all the conditions that can cause these to vary.”33 </w:t>
      </w:r>
      <w:r w:rsidRPr="00F1629F">
        <w:rPr>
          <w:rStyle w:val="StyleUnderline"/>
        </w:rPr>
        <w:t>In order to argue that life is privileged,</w:t>
      </w:r>
      <w:r w:rsidRPr="006B0AA3">
        <w:rPr>
          <w:sz w:val="10"/>
        </w:rPr>
        <w:t xml:space="preserve"> </w:t>
      </w:r>
      <w:r w:rsidRPr="00F1629F">
        <w:rPr>
          <w:rStyle w:val="StyleUnderline"/>
        </w:rPr>
        <w:t>Foucault needs to find an emerging pattern</w:t>
      </w:r>
      <w:r w:rsidRPr="006B0AA3">
        <w:rPr>
          <w:sz w:val="10"/>
        </w:rPr>
        <w:t xml:space="preserve">; and he does </w:t>
      </w:r>
      <w:r w:rsidRPr="00F1629F">
        <w:rPr>
          <w:rStyle w:val="StyleUnderline"/>
        </w:rPr>
        <w:t>in</w:t>
      </w:r>
      <w:r w:rsidRPr="006B0AA3">
        <w:rPr>
          <w:sz w:val="10"/>
        </w:rPr>
        <w:t xml:space="preserve"> the </w:t>
      </w:r>
      <w:r w:rsidRPr="00F1629F">
        <w:rPr>
          <w:rStyle w:val="StyleUnderline"/>
        </w:rPr>
        <w:t>sciences</w:t>
      </w:r>
      <w:r w:rsidRPr="006B0AA3">
        <w:rPr>
          <w:sz w:val="10"/>
        </w:rPr>
        <w:t xml:space="preserve">. It is as follows. </w:t>
      </w:r>
      <w:r w:rsidRPr="00F1629F">
        <w:rPr>
          <w:rStyle w:val="StyleUnderline"/>
        </w:rPr>
        <w:t>Locate the normal and the pathological. Let the abnormal live and heighten awareness of it</w:t>
      </w:r>
      <w:r w:rsidRPr="006B0AA3">
        <w:rPr>
          <w:sz w:val="10"/>
        </w:rPr>
        <w:t xml:space="preserve">. </w:t>
      </w:r>
      <w:r w:rsidRPr="00F1629F">
        <w:rPr>
          <w:rStyle w:val="StyleUnderline"/>
        </w:rPr>
        <w:t>Foucault saw that psychoanalysis executed this plan just as well as biology</w:t>
      </w:r>
      <w:r w:rsidRPr="006B0AA3">
        <w:rPr>
          <w:sz w:val="10"/>
        </w:rPr>
        <w:t xml:space="preserve">. So </w:t>
      </w:r>
      <w:r w:rsidRPr="00F1629F">
        <w:rPr>
          <w:rStyle w:val="StyleUnderline"/>
        </w:rPr>
        <w:t>when Freud appeals to anatomical science</w:t>
      </w:r>
      <w:r w:rsidRPr="006B0AA3">
        <w:rPr>
          <w:sz w:val="10"/>
        </w:rPr>
        <w:t xml:space="preserve"> for support of his own theories, </w:t>
      </w:r>
      <w:r w:rsidRPr="00F1629F">
        <w:rPr>
          <w:rStyle w:val="StyleUnderline"/>
        </w:rPr>
        <w:t>he</w:t>
      </w:r>
      <w:r w:rsidRPr="006B0AA3">
        <w:rPr>
          <w:sz w:val="10"/>
        </w:rPr>
        <w:t xml:space="preserve"> inevitably </w:t>
      </w:r>
      <w:r w:rsidRPr="00F1629F">
        <w:rPr>
          <w:rStyle w:val="StyleUnderline"/>
        </w:rPr>
        <w:t>finds it because both sciences operate as part of bio-power. They depend on</w:t>
      </w:r>
      <w:r w:rsidRPr="006B0AA3">
        <w:rPr>
          <w:sz w:val="10"/>
        </w:rPr>
        <w:t xml:space="preserve"> what Dianna Taylor calls “</w:t>
      </w:r>
      <w:r w:rsidRPr="00F1629F">
        <w:rPr>
          <w:rStyle w:val="StyleUnderline"/>
        </w:rPr>
        <w:t>normalizing norms</w:t>
      </w:r>
      <w:r w:rsidRPr="006B0AA3">
        <w:rPr>
          <w:sz w:val="10"/>
        </w:rPr>
        <w:t>.”34</w:t>
      </w:r>
      <w:r w:rsidR="00263B09">
        <w:rPr>
          <w:sz w:val="10"/>
        </w:rPr>
        <w:t xml:space="preserve"> </w:t>
      </w:r>
      <w:r w:rsidRPr="006B0AA3">
        <w:rPr>
          <w:sz w:val="10"/>
        </w:rPr>
        <w:t xml:space="preserve">To understand how the conceptual formation of sexuality in psychoanalysis uses biology as a crutch, I will give a summary of the thoughts of the thinker who Foucault targets—Sigmund Freud. Despite Dreyfus and Rabinow’s remarks that “Foucault points out that particularly in its early days, whatever its normalizing function later on, </w:t>
      </w:r>
      <w:r w:rsidRPr="00F1629F">
        <w:rPr>
          <w:rStyle w:val="StyleUnderline"/>
        </w:rPr>
        <w:t>psychoanalysis demonstrated a persistent and courageous resistance to all theories of hereditary degeneracy,”</w:t>
      </w:r>
      <w:r w:rsidRPr="006B0AA3">
        <w:rPr>
          <w:sz w:val="10"/>
        </w:rPr>
        <w:t xml:space="preserve">35 I argue that </w:t>
      </w:r>
      <w:r w:rsidRPr="00F1629F">
        <w:rPr>
          <w:rStyle w:val="StyleUnderline"/>
        </w:rPr>
        <w:t>Freud</w:t>
      </w:r>
      <w:r w:rsidRPr="006B0AA3">
        <w:rPr>
          <w:sz w:val="10"/>
        </w:rPr>
        <w:t xml:space="preserve"> still </w:t>
      </w:r>
      <w:r w:rsidRPr="00F1629F">
        <w:rPr>
          <w:rStyle w:val="StyleUnderline"/>
        </w:rPr>
        <w:t>depends upon a normalized body to make his theories of sexuality work</w:t>
      </w:r>
      <w:r w:rsidRPr="006B0AA3">
        <w:rPr>
          <w:sz w:val="10"/>
        </w:rPr>
        <w:t xml:space="preserve">. Showing the limitations of dealing with sexual pathology from a biological point of view enables Freud to suggest that psychoanalysis has something to offer in terms of study and treatment. However, he does not dismiss biology as irrelevant. </w:t>
      </w:r>
      <w:r w:rsidRPr="00263B09">
        <w:rPr>
          <w:rStyle w:val="Emphasis"/>
        </w:rPr>
        <w:t>Psychoanalysis presents a different ‘solution’ to pathology</w:t>
      </w:r>
      <w:r w:rsidRPr="00F1629F">
        <w:rPr>
          <w:rStyle w:val="StyleUnderline"/>
        </w:rPr>
        <w:t>—or means to normalize—</w:t>
      </w:r>
      <w:r w:rsidRPr="00263B09">
        <w:rPr>
          <w:rStyle w:val="Emphasis"/>
        </w:rPr>
        <w:t>but it continues to use anatomy as the starting point of the “problem</w:t>
      </w:r>
      <w:r w:rsidRPr="00F1629F">
        <w:rPr>
          <w:rStyle w:val="StyleUnderline"/>
        </w:rPr>
        <w:t>.”</w:t>
      </w:r>
      <w:r w:rsidRPr="006B0AA3">
        <w:rPr>
          <w:sz w:val="10"/>
        </w:rPr>
        <w:t xml:space="preserve"> Although Freud claims in “Femininity” that anatomical science cannot give us a clear distinction between the two sexes because humans have both male and female apparatus in varying degrees</w:t>
      </w:r>
      <w:proofErr w:type="gramStart"/>
      <w:r w:rsidRPr="006B0AA3">
        <w:rPr>
          <w:sz w:val="10"/>
        </w:rPr>
        <w:t>,36</w:t>
      </w:r>
      <w:proofErr w:type="gramEnd"/>
      <w:r w:rsidRPr="006B0AA3">
        <w:rPr>
          <w:sz w:val="10"/>
        </w:rPr>
        <w:t xml:space="preserve"> his understanding of pathologies particular to women is connected to the biologically-determined body. But Freud claims that there is a psychological reaction to anatomy that reveals a difference between the formation of men and women. “The discovery that she is castrated is a turning-point in a girl’s growth.”37 Freud further explains that “the castration complex is … started by the sight of genitals of the other sex. They at once notice the difference and, it must be admitted, its significance too.”38 When she sees that little boys have penises, the little girl is struck with a sense of inferiority because she is lacking something that is present in another.</w:t>
      </w:r>
    </w:p>
    <w:p w:rsidR="00844A70" w:rsidRDefault="00844A70" w:rsidP="00844A70">
      <w:pPr>
        <w:pStyle w:val="Heading4"/>
      </w:pPr>
      <w:r>
        <w:t>The project of Psychoanalysis sets up a power-relationship whereby the analyst attempts to master the subject</w:t>
      </w:r>
      <w:r w:rsidR="00263B09">
        <w:t xml:space="preserve"> – </w:t>
      </w:r>
      <w:r w:rsidR="00F50CF5">
        <w:t>this makes</w:t>
      </w:r>
      <w:r w:rsidR="00263B09">
        <w:t xml:space="preserve"> joy in life impossible</w:t>
      </w:r>
    </w:p>
    <w:p w:rsidR="00844A70" w:rsidRPr="00BB0228" w:rsidRDefault="00844A70" w:rsidP="00844A70">
      <w:pPr>
        <w:rPr>
          <w:rStyle w:val="Style13ptBold"/>
          <w:b w:val="0"/>
        </w:rPr>
      </w:pPr>
      <w:r>
        <w:rPr>
          <w:rStyle w:val="Style13ptBold"/>
        </w:rPr>
        <w:t xml:space="preserve">Philo 7 </w:t>
      </w:r>
      <w:r w:rsidRPr="00844A70">
        <w:t>(Chris Philo, “Review Essay: Michel Foucault, Psychiatric Power: Lectures at the College de France 1973-1974,” Foucault Studies, Number 4, pp. 149-163) GG (Recut</w:t>
      </w:r>
      <w:r>
        <w:rPr>
          <w:rStyle w:val="Style13ptBold"/>
          <w:b w:val="0"/>
        </w:rPr>
        <w:t>)</w:t>
      </w:r>
    </w:p>
    <w:p w:rsidR="00844A70" w:rsidRPr="009547B0" w:rsidRDefault="00844A70" w:rsidP="00844A70">
      <w:pPr>
        <w:rPr>
          <w:rStyle w:val="StyleUnderline"/>
        </w:rPr>
      </w:pPr>
      <w:r w:rsidRPr="00263B09">
        <w:rPr>
          <w:rStyle w:val="StyleUnderline"/>
        </w:rPr>
        <w:t>Psychiatric power</w:t>
      </w:r>
      <w:r w:rsidRPr="00263B09">
        <w:rPr>
          <w:u w:val="single"/>
        </w:rPr>
        <w:t>,</w:t>
      </w:r>
      <w:r w:rsidRPr="00263B09">
        <w:rPr>
          <w:sz w:val="8"/>
        </w:rPr>
        <w:t xml:space="preserve"> disciplinary power, family power </w:t>
      </w:r>
      <w:proofErr w:type="gramStart"/>
      <w:r w:rsidRPr="00263B09">
        <w:rPr>
          <w:sz w:val="8"/>
        </w:rPr>
        <w:t>The</w:t>
      </w:r>
      <w:proofErr w:type="gramEnd"/>
      <w:r w:rsidRPr="00263B09">
        <w:rPr>
          <w:sz w:val="8"/>
        </w:rPr>
        <w:t xml:space="preserve"> lectures are about ‘psychiatric power’, installed during the nineteenth century but, by the logic of Foucault’s account, </w:t>
      </w:r>
      <w:r w:rsidRPr="00263B09">
        <w:rPr>
          <w:rStyle w:val="StyleUnderline"/>
        </w:rPr>
        <w:t>still very much the</w:t>
      </w:r>
      <w:r w:rsidRPr="00263B09">
        <w:rPr>
          <w:sz w:val="8"/>
        </w:rPr>
        <w:t xml:space="preserve"> base‐line of the </w:t>
      </w:r>
      <w:r w:rsidRPr="00263B09">
        <w:rPr>
          <w:rStyle w:val="StyleUnderline"/>
        </w:rPr>
        <w:t>encounter</w:t>
      </w:r>
      <w:r w:rsidRPr="00263B09">
        <w:rPr>
          <w:u w:val="single"/>
        </w:rPr>
        <w:t xml:space="preserve"> </w:t>
      </w:r>
      <w:r w:rsidRPr="00263B09">
        <w:rPr>
          <w:rStyle w:val="StyleUnderline"/>
        </w:rPr>
        <w:t>today between the psychiatrist and the patient</w:t>
      </w:r>
      <w:r w:rsidRPr="00263B09">
        <w:rPr>
          <w:u w:val="single"/>
        </w:rPr>
        <w:t>.</w:t>
      </w:r>
      <w:r w:rsidRPr="00263B09">
        <w:rPr>
          <w:sz w:val="8"/>
        </w:rPr>
        <w:t xml:space="preserve"> At bottom</w:t>
      </w:r>
      <w:r w:rsidRPr="00263B09">
        <w:rPr>
          <w:rStyle w:val="StyleUnderline"/>
        </w:rPr>
        <w:t>, this power arises as the proto</w:t>
      </w:r>
      <w:r w:rsidRPr="00263B09">
        <w:rPr>
          <w:rStyle w:val="StyleUnderline"/>
          <w:rFonts w:ascii="Times New Roman" w:hAnsi="Times New Roman" w:cs="Times New Roman"/>
        </w:rPr>
        <w:t>‐</w:t>
      </w:r>
      <w:r w:rsidRPr="00263B09">
        <w:rPr>
          <w:rStyle w:val="StyleUnderline"/>
        </w:rPr>
        <w:lastRenderedPageBreak/>
        <w:t>psychiatrist comes to exercise power over his (always ‘his’) patients within the context of a combative relationship between the two, a play of two wills where the fundamentally unequal contexts and contours of the struggle involved almost always end up favouring the former</w:t>
      </w:r>
      <w:r w:rsidRPr="00263B09">
        <w:rPr>
          <w:sz w:val="8"/>
        </w:rPr>
        <w:t xml:space="preserve"> over the latter.5 It is all about the detailed strategies – or perhaps better, local tactics – whereby </w:t>
      </w:r>
      <w:r w:rsidRPr="00263B09">
        <w:rPr>
          <w:rStyle w:val="Emphasis"/>
        </w:rPr>
        <w:t>‘mastery’ over the patient is achieved by the psychiatrist</w:t>
      </w:r>
      <w:r w:rsidRPr="00263B09">
        <w:rPr>
          <w:sz w:val="8"/>
        </w:rPr>
        <w:t xml:space="preserve">, often but not always through his absent presence since in practice all manner of administrators and attendants serve to (re)create ‘his’ embodied mastery from minute to minute. The point, though, is that asylum space has to be imbued with the psychiatrist’s rule, thereby imprinting upon it a constant relation of power – cool, calm, efficient power – enacted with the perfection of the military tactician. It is a relation that might involve a measure of violence, perhaps physical restraint using a strait‐waistcoat or applying cold showers and rotating chairs, but by and large it is distinguished from the randomly violent acts of previous ages (the blows and beatings in the darkened cellar). </w:t>
      </w:r>
      <w:r w:rsidRPr="00263B09">
        <w:rPr>
          <w:rStyle w:val="StyleUnderline"/>
        </w:rPr>
        <w:t>This relation is what is fundamental, what has to be grasped,</w:t>
      </w:r>
      <w:r w:rsidRPr="00263B09">
        <w:rPr>
          <w:sz w:val="8"/>
        </w:rPr>
        <w:t xml:space="preserve"> not the asylum per se; and here Foucault distances himself to some extent from the focus on the asylum in HF, but also from those anti‐psychiatrists who see the main problem in the treatment of madness as the institution (the big, blocky institutional form of the asylum or mental hospital). While in practice deriving considerable inspiration from the anti‐psychiatrists – with whom he had not been familiar when writing HF6 – he nonetheless feels that their analysis is compromised by focusing on the asylum, as itself what seemingly produces abusive relations between authorities and patients, rather than on what is really at the heart of matters: namely, </w:t>
      </w:r>
      <w:r w:rsidRPr="00263B09">
        <w:rPr>
          <w:rStyle w:val="StyleUnderline"/>
        </w:rPr>
        <w:t>the</w:t>
      </w:r>
      <w:r w:rsidRPr="00263B09">
        <w:rPr>
          <w:u w:val="single"/>
        </w:rPr>
        <w:t xml:space="preserve"> </w:t>
      </w:r>
      <w:r w:rsidRPr="00263B09">
        <w:rPr>
          <w:rStyle w:val="Emphasis"/>
        </w:rPr>
        <w:t>deeply unequal nexus of power between psychiatrist and patient,</w:t>
      </w:r>
      <w:r w:rsidRPr="00263B09">
        <w:rPr>
          <w:u w:val="single"/>
        </w:rPr>
        <w:t xml:space="preserve"> </w:t>
      </w:r>
      <w:r w:rsidRPr="00263B09">
        <w:rPr>
          <w:rStyle w:val="StyleUnderline"/>
        </w:rPr>
        <w:t>played out in countless ‘psychiatric scenes’</w:t>
      </w:r>
      <w:r w:rsidRPr="00263B09">
        <w:rPr>
          <w:sz w:val="8"/>
        </w:rPr>
        <w:t xml:space="preserve"> (see below</w:t>
      </w:r>
      <w:r w:rsidRPr="00263B09">
        <w:rPr>
          <w:rStyle w:val="StyleUnderline"/>
        </w:rPr>
        <w:t>) as the key precondition for the appearance of modern psychiatry and its many derivatives (meaning the diffusion of the so</w:t>
      </w:r>
      <w:r w:rsidRPr="00263B09">
        <w:rPr>
          <w:rStyle w:val="StyleUnderline"/>
          <w:rFonts w:ascii="Times New Roman" w:hAnsi="Times New Roman" w:cs="Times New Roman"/>
        </w:rPr>
        <w:t>‐</w:t>
      </w:r>
      <w:r w:rsidRPr="00263B09">
        <w:rPr>
          <w:rStyle w:val="StyleUnderline"/>
        </w:rPr>
        <w:t xml:space="preserve">called </w:t>
      </w:r>
      <w:r w:rsidRPr="00263B09">
        <w:rPr>
          <w:rStyle w:val="StyleUnderline"/>
          <w:rFonts w:cs="Georgia"/>
        </w:rPr>
        <w:t>‘</w:t>
      </w:r>
      <w:r w:rsidRPr="00263B09">
        <w:rPr>
          <w:rStyle w:val="StyleUnderline"/>
        </w:rPr>
        <w:t>psy</w:t>
      </w:r>
      <w:r w:rsidRPr="00263B09">
        <w:rPr>
          <w:rStyle w:val="StyleUnderline"/>
          <w:rFonts w:ascii="Times New Roman" w:hAnsi="Times New Roman" w:cs="Times New Roman"/>
        </w:rPr>
        <w:t>‐</w:t>
      </w:r>
      <w:r w:rsidRPr="00263B09">
        <w:rPr>
          <w:rStyle w:val="StyleUnderline"/>
        </w:rPr>
        <w:t>functions</w:t>
      </w:r>
      <w:r w:rsidRPr="00263B09">
        <w:rPr>
          <w:rStyle w:val="StyleUnderline"/>
          <w:rFonts w:cs="Georgia"/>
        </w:rPr>
        <w:t>’</w:t>
      </w:r>
      <w:r w:rsidRPr="00263B09">
        <w:rPr>
          <w:rStyle w:val="StyleUnderline"/>
        </w:rPr>
        <w:t xml:space="preserve">, including both neurology and </w:t>
      </w:r>
      <w:r w:rsidRPr="00263B09">
        <w:rPr>
          <w:rStyle w:val="Emphasis"/>
        </w:rPr>
        <w:t>psychoanalysis</w:t>
      </w:r>
      <w:r w:rsidRPr="00263B09">
        <w:rPr>
          <w:u w:val="single"/>
        </w:rPr>
        <w:t xml:space="preserve">).7 </w:t>
      </w:r>
      <w:r w:rsidRPr="00263B09">
        <w:rPr>
          <w:sz w:val="8"/>
        </w:rPr>
        <w:t xml:space="preserve">This is an anonymous engagement of powers, set within an overall field of forces – of combats – comprising a specific version of a more generalised disciplinary power. Here, especially in lectures three and four, Foucault is clearly anticipating Surveiller </w:t>
      </w:r>
      <w:proofErr w:type="gramStart"/>
      <w:r w:rsidRPr="00263B09">
        <w:rPr>
          <w:sz w:val="8"/>
        </w:rPr>
        <w:t>et</w:t>
      </w:r>
      <w:proofErr w:type="gramEnd"/>
      <w:r w:rsidRPr="00263B09">
        <w:rPr>
          <w:sz w:val="8"/>
        </w:rPr>
        <w:t xml:space="preserve"> punir and providing a statement of fundamental changes in the disposition of power, albeit not positing a simple historical break from sovereign to disciplinary power. In fact, he spends some time on continuities: firstly, on how disciplinary power emerged in ‘deeper’ history, especially in monastic institutions; and secondly, on how more violent, coercive forms of power survived after circa 1800 (on occasion being entirely functional in newer forms of power).8 Nonetheless, he does still identify a departure from older forms of sovereign power, anchored in the figure of the monarch or equivalent (eg., the father) who exercises authority in an essentially arbitrary, discontinuous and often violent (‘terror‐ific’) kind of way. Similarly, there are impressively clear statements about how </w:t>
      </w:r>
      <w:r w:rsidRPr="00263B09">
        <w:rPr>
          <w:rStyle w:val="StyleUnderline"/>
        </w:rPr>
        <w:t>newer forms of disciplinary power comprise “a micro</w:t>
      </w:r>
      <w:r w:rsidRPr="00263B09">
        <w:rPr>
          <w:rStyle w:val="StyleUnderline"/>
          <w:rFonts w:ascii="Times New Roman" w:hAnsi="Times New Roman" w:cs="Times New Roman"/>
        </w:rPr>
        <w:t>‐</w:t>
      </w:r>
      <w:r w:rsidRPr="00263B09">
        <w:rPr>
          <w:rStyle w:val="StyleUnderline"/>
        </w:rPr>
        <w:t>physics of power”</w:t>
      </w:r>
      <w:proofErr w:type="gramStart"/>
      <w:r w:rsidRPr="00263B09">
        <w:rPr>
          <w:rStyle w:val="StyleUnderline"/>
        </w:rPr>
        <w:t>,9</w:t>
      </w:r>
      <w:proofErr w:type="gramEnd"/>
      <w:r w:rsidRPr="00263B09">
        <w:rPr>
          <w:rStyle w:val="StyleUnderline"/>
        </w:rPr>
        <w:t xml:space="preserve"> a terrain of orders, relays and transmissions permeating many different walks of life</w:t>
      </w:r>
      <w:r w:rsidRPr="00263B09">
        <w:rPr>
          <w:u w:val="single"/>
        </w:rPr>
        <w:t>.</w:t>
      </w:r>
      <w:r w:rsidRPr="00263B09">
        <w:rPr>
          <w:sz w:val="8"/>
        </w:rPr>
        <w:t xml:space="preserve"> Familiar Foucauldian themes emerge: </w:t>
      </w:r>
      <w:r w:rsidRPr="00263B09">
        <w:rPr>
          <w:rStyle w:val="StyleUnderline"/>
        </w:rPr>
        <w:t>the facility of surveillance, the minute orderings of activity in time and space, the dressage of the body</w:t>
      </w:r>
      <w:proofErr w:type="gramStart"/>
      <w:r w:rsidRPr="00263B09">
        <w:rPr>
          <w:rStyle w:val="StyleUnderline"/>
        </w:rPr>
        <w:t>,10</w:t>
      </w:r>
      <w:proofErr w:type="gramEnd"/>
      <w:r w:rsidRPr="00263B09">
        <w:rPr>
          <w:rStyle w:val="StyleUnderline"/>
        </w:rPr>
        <w:t xml:space="preserve"> and the appearance of particular institutional forms to be the crucibles of disciplinary power in the sense of ‘modelling’ precisely how such power might operate.</w:t>
      </w:r>
      <w:r w:rsidRPr="00263B09">
        <w:rPr>
          <w:sz w:val="8"/>
        </w:rPr>
        <w:t xml:space="preserve"> In this latter regard, it is intriguing to find </w:t>
      </w:r>
      <w:r w:rsidRPr="00263B09">
        <w:rPr>
          <w:rStyle w:val="StyleUnderline"/>
        </w:rPr>
        <w:t>Foucault referencing the Panopticon,</w:t>
      </w:r>
      <w:r w:rsidRPr="00263B09">
        <w:t>11</w:t>
      </w:r>
      <w:r w:rsidRPr="00263B09">
        <w:rPr>
          <w:sz w:val="8"/>
        </w:rPr>
        <w:t xml:space="preserve"> where he expressly recognises that Bentham’s model was precisely that, a ‘model’, and </w:t>
      </w:r>
      <w:r w:rsidRPr="00263B09">
        <w:rPr>
          <w:rStyle w:val="StyleUnderline"/>
        </w:rPr>
        <w:t>elaborates how the body here is indeed the locus of a fiendishly clever system allowing power to be exerted on one mind by an absent other (mind).</w:t>
      </w:r>
      <w:r w:rsidRPr="00263B09">
        <w:rPr>
          <w:sz w:val="8"/>
        </w:rPr>
        <w:t xml:space="preserve"> On many pages of PP, meanwhile, </w:t>
      </w:r>
      <w:r w:rsidRPr="00263B09">
        <w:rPr>
          <w:rStyle w:val="StyleUnderline"/>
        </w:rPr>
        <w:t>we hear about the play of power in and across asylum spaces,</w:t>
      </w:r>
      <w:r w:rsidRPr="00263B09">
        <w:rPr>
          <w:sz w:val="8"/>
        </w:rPr>
        <w:t xml:space="preserve"> albeit always </w:t>
      </w:r>
      <w:r w:rsidRPr="00263B09">
        <w:rPr>
          <w:rStyle w:val="StyleUnderline"/>
        </w:rPr>
        <w:t>configured as doctor</w:t>
      </w:r>
      <w:r w:rsidRPr="00263B09">
        <w:rPr>
          <w:rStyle w:val="StyleUnderline"/>
          <w:rFonts w:ascii="Times New Roman" w:hAnsi="Times New Roman" w:cs="Times New Roman"/>
        </w:rPr>
        <w:t>‐</w:t>
      </w:r>
      <w:r w:rsidRPr="00263B09">
        <w:rPr>
          <w:rStyle w:val="StyleUnderline"/>
        </w:rPr>
        <w:t>patient combats,</w:t>
      </w:r>
      <w:r w:rsidRPr="00263B09">
        <w:rPr>
          <w:sz w:val="8"/>
        </w:rPr>
        <w:t xml:space="preserve"> and lecture eight – </w:t>
      </w:r>
      <w:r w:rsidRPr="00263B09">
        <w:rPr>
          <w:rStyle w:val="StyleUnderline"/>
        </w:rPr>
        <w:t>discussing “the asylum microphysics of power” and the medical</w:t>
      </w:r>
      <w:r w:rsidRPr="00263B09">
        <w:rPr>
          <w:rStyle w:val="StyleUnderline"/>
          <w:rFonts w:ascii="Times New Roman" w:hAnsi="Times New Roman" w:cs="Times New Roman"/>
        </w:rPr>
        <w:t>‐</w:t>
      </w:r>
      <w:r w:rsidRPr="00263B09">
        <w:rPr>
          <w:rStyle w:val="StyleUnderline"/>
        </w:rPr>
        <w:t xml:space="preserve">administrative </w:t>
      </w:r>
      <w:r w:rsidRPr="00263B09">
        <w:rPr>
          <w:rStyle w:val="StyleUnderline"/>
          <w:rFonts w:cs="Georgia"/>
        </w:rPr>
        <w:t>‘</w:t>
      </w:r>
      <w:r w:rsidRPr="00263B09">
        <w:rPr>
          <w:rStyle w:val="StyleUnderline"/>
        </w:rPr>
        <w:t>direction</w:t>
      </w:r>
      <w:r w:rsidRPr="00263B09">
        <w:rPr>
          <w:rStyle w:val="StyleUnderline"/>
          <w:rFonts w:cs="Georgia"/>
        </w:rPr>
        <w:t>’</w:t>
      </w:r>
      <w:r w:rsidRPr="00263B09">
        <w:rPr>
          <w:rStyle w:val="StyleUnderline"/>
        </w:rPr>
        <w:t xml:space="preserve"> of the asylum as </w:t>
      </w:r>
      <w:r w:rsidRPr="00263B09">
        <w:rPr>
          <w:rStyle w:val="StyleUnderline"/>
          <w:rFonts w:cs="Georgia"/>
        </w:rPr>
        <w:t>“</w:t>
      </w:r>
      <w:r w:rsidRPr="00263B09">
        <w:rPr>
          <w:rStyle w:val="StyleUnderline"/>
        </w:rPr>
        <w:t>a medically demarcated space”</w:t>
      </w:r>
      <w:r w:rsidRPr="00263B09">
        <w:rPr>
          <w:sz w:val="8"/>
        </w:rPr>
        <w:t xml:space="preserve">12 – is perhaps the key ‘missing link’, as it were, between HF and Surveiller et punir (or between the asylum and the prison). It must be appreciated that </w:t>
      </w:r>
      <w:r w:rsidRPr="00263B09">
        <w:rPr>
          <w:rStyle w:val="StyleUnderline"/>
        </w:rPr>
        <w:t xml:space="preserve">Foucault sees </w:t>
      </w:r>
      <w:r w:rsidRPr="00263B09">
        <w:rPr>
          <w:rStyle w:val="Emphasis"/>
        </w:rPr>
        <w:t>the psychiatrist in the asylum</w:t>
      </w:r>
      <w:r w:rsidRPr="00263B09">
        <w:rPr>
          <w:u w:val="single"/>
        </w:rPr>
        <w:t xml:space="preserve"> </w:t>
      </w:r>
      <w:r w:rsidRPr="00263B09">
        <w:t>as formally</w:t>
      </w:r>
      <w:r w:rsidRPr="00263B09">
        <w:rPr>
          <w:u w:val="single"/>
        </w:rPr>
        <w:t xml:space="preserve"> </w:t>
      </w:r>
      <w:r w:rsidRPr="00263B09">
        <w:rPr>
          <w:rStyle w:val="Emphasis"/>
        </w:rPr>
        <w:t>equivalent to the supervisor of a prison</w:t>
      </w:r>
      <w:r w:rsidRPr="00263B09">
        <w:rPr>
          <w:u w:val="single"/>
        </w:rPr>
        <w:t xml:space="preserve">, </w:t>
      </w:r>
      <w:r w:rsidRPr="00263B09">
        <w:rPr>
          <w:rStyle w:val="StyleUnderline"/>
        </w:rPr>
        <w:t>and that the former’s mobilisation of power is not peculiar to nor sanctioned by his medical status or access to some privileged realm of medical knowledge about madness: instead, such status, complete with claims to specialist knowledge, is itself seen as deriving from the effects of</w:t>
      </w:r>
      <w:r w:rsidRPr="00263B09">
        <w:rPr>
          <w:u w:val="single"/>
        </w:rPr>
        <w:t xml:space="preserve"> </w:t>
      </w:r>
      <w:r w:rsidRPr="00263B09">
        <w:rPr>
          <w:rStyle w:val="Emphasis"/>
        </w:rPr>
        <w:t>psychiatric power</w:t>
      </w:r>
      <w:r w:rsidRPr="00263B09">
        <w:rPr>
          <w:u w:val="single"/>
        </w:rPr>
        <w:t xml:space="preserve"> (</w:t>
      </w:r>
      <w:r w:rsidRPr="00263B09">
        <w:rPr>
          <w:rStyle w:val="StyleUnderline"/>
        </w:rPr>
        <w:t>the disciplinary power achieved</w:t>
      </w:r>
      <w:r w:rsidRPr="00263B09">
        <w:rPr>
          <w:u w:val="single"/>
        </w:rPr>
        <w:t xml:space="preserve"> </w:t>
      </w:r>
      <w:r w:rsidRPr="00263B09">
        <w:rPr>
          <w:rStyle w:val="Emphasis"/>
        </w:rPr>
        <w:t>by the</w:t>
      </w:r>
      <w:r w:rsidRPr="00263B09">
        <w:rPr>
          <w:u w:val="single"/>
        </w:rPr>
        <w:t xml:space="preserve"> </w:t>
      </w:r>
      <w:r w:rsidRPr="00263B09">
        <w:rPr>
          <w:rStyle w:val="StyleUnderline"/>
        </w:rPr>
        <w:t>successful</w:t>
      </w:r>
      <w:r w:rsidRPr="00263B09">
        <w:rPr>
          <w:u w:val="single"/>
        </w:rPr>
        <w:t xml:space="preserve"> </w:t>
      </w:r>
      <w:r w:rsidRPr="00263B09">
        <w:rPr>
          <w:rStyle w:val="Emphasis"/>
        </w:rPr>
        <w:t>physician over the chaotic populations of the mad</w:t>
      </w:r>
      <w:r w:rsidRPr="00263B09">
        <w:rPr>
          <w:b/>
          <w:u w:val="single"/>
        </w:rPr>
        <w:t>).</w:t>
      </w:r>
      <w:r w:rsidRPr="00263B09">
        <w:rPr>
          <w:sz w:val="8"/>
        </w:rPr>
        <w:t xml:space="preserve"> Before saying a little more about the doctor‐patient relation within asylum space, it must be acknowledged that a big difference between HF and PP lies in how Foucault treats the family. In HF, the ‘family model’ was presented as something very much produced in, as structurally of a piece with, the new forms of dealing with madness after the late 1700s; as a particularly significant means by </w:t>
      </w:r>
      <w:r w:rsidRPr="00263B09">
        <w:rPr>
          <w:rStyle w:val="StyleUnderline"/>
        </w:rPr>
        <w:t>which ‘moral’ control could be exerted over the mad by making them into ‘children’, treated kindly and with respect, but also with the expectation of respect being returned in the guise of good conduct (in short, the performance of sanity)</w:t>
      </w:r>
      <w:r w:rsidRPr="00263B09">
        <w:rPr>
          <w:u w:val="single"/>
        </w:rPr>
        <w:t>.</w:t>
      </w:r>
      <w:r w:rsidRPr="00263B09">
        <w:rPr>
          <w:sz w:val="8"/>
        </w:rPr>
        <w:t xml:space="preserve"> The prime model for this account was that of the Tukes’ York Retreat, opened in the 1790s; and </w:t>
      </w:r>
      <w:r w:rsidRPr="00263B09">
        <w:rPr>
          <w:rStyle w:val="StyleUnderline"/>
        </w:rPr>
        <w:t>understanding the patriarchal relations established in this asylum between ‘</w:t>
      </w:r>
      <w:r w:rsidRPr="00263B09">
        <w:rPr>
          <w:sz w:val="8"/>
        </w:rPr>
        <w:t xml:space="preserve">Old’ William Tuke </w:t>
      </w:r>
      <w:r w:rsidRPr="00263B09">
        <w:rPr>
          <w:rStyle w:val="StyleUnderline"/>
        </w:rPr>
        <w:t>(the father</w:t>
      </w:r>
      <w:r w:rsidRPr="00263B09">
        <w:rPr>
          <w:rStyle w:val="StyleUnderline"/>
          <w:rFonts w:ascii="Times New Roman" w:hAnsi="Times New Roman" w:cs="Times New Roman"/>
        </w:rPr>
        <w:t>‐</w:t>
      </w:r>
      <w:r w:rsidRPr="00263B09">
        <w:rPr>
          <w:rStyle w:val="StyleUnderline"/>
        </w:rPr>
        <w:t xml:space="preserve">figure) and his patients is crucial </w:t>
      </w:r>
      <w:r w:rsidRPr="00263B09">
        <w:t>t</w:t>
      </w:r>
      <w:r w:rsidRPr="00263B09">
        <w:rPr>
          <w:sz w:val="8"/>
        </w:rPr>
        <w:t xml:space="preserve">o the logic of arguments threading through HF. </w:t>
      </w:r>
      <w:r w:rsidRPr="00263B09">
        <w:rPr>
          <w:rStyle w:val="StyleUnderline"/>
        </w:rPr>
        <w:t>The implication is that this</w:t>
      </w:r>
      <w:r w:rsidRPr="00263B09">
        <w:rPr>
          <w:sz w:val="8"/>
        </w:rPr>
        <w:t xml:space="preserve"> Tukean family </w:t>
      </w:r>
      <w:r w:rsidRPr="00263B09">
        <w:rPr>
          <w:rStyle w:val="StyleUnderline"/>
        </w:rPr>
        <w:t>model, replicated throughout countless</w:t>
      </w:r>
      <w:r w:rsidRPr="00263B09">
        <w:rPr>
          <w:sz w:val="8"/>
        </w:rPr>
        <w:t xml:space="preserve"> public and philanthropic </w:t>
      </w:r>
      <w:r w:rsidRPr="00263B09">
        <w:rPr>
          <w:rStyle w:val="StyleUnderline"/>
        </w:rPr>
        <w:t>asylums overseen by</w:t>
      </w:r>
      <w:r w:rsidRPr="00263B09">
        <w:rPr>
          <w:sz w:val="8"/>
        </w:rPr>
        <w:t xml:space="preserve"> male </w:t>
      </w:r>
      <w:r w:rsidRPr="00263B09">
        <w:rPr>
          <w:rStyle w:val="StyleUnderline"/>
        </w:rPr>
        <w:t>Medical Superintendents, prepared the ground for</w:t>
      </w:r>
      <w:r w:rsidRPr="00263B09">
        <w:rPr>
          <w:u w:val="single"/>
        </w:rPr>
        <w:t xml:space="preserve"> </w:t>
      </w:r>
      <w:r w:rsidRPr="00263B09">
        <w:rPr>
          <w:rStyle w:val="Emphasis"/>
        </w:rPr>
        <w:t>the Freudian relation of analyst and analysed</w:t>
      </w:r>
      <w:r w:rsidRPr="00263B09">
        <w:rPr>
          <w:sz w:val="8"/>
        </w:rPr>
        <w:t xml:space="preserve"> that was to appear circa a century later. </w:t>
      </w:r>
      <w:r w:rsidRPr="00263B09">
        <w:rPr>
          <w:rStyle w:val="StyleUnderline"/>
        </w:rPr>
        <w:t>In such a family regime</w:t>
      </w:r>
      <w:r w:rsidRPr="00263B09">
        <w:rPr>
          <w:u w:val="single"/>
        </w:rPr>
        <w:t xml:space="preserve">, </w:t>
      </w:r>
      <w:r w:rsidRPr="00263B09">
        <w:rPr>
          <w:rStyle w:val="Emphasis"/>
        </w:rPr>
        <w:t>the mad person would be forced to behave, to develop sane conduct, to gain self</w:t>
      </w:r>
      <w:r w:rsidRPr="00263B09">
        <w:rPr>
          <w:rStyle w:val="Emphasis"/>
          <w:rFonts w:ascii="Times New Roman" w:hAnsi="Times New Roman" w:cs="Times New Roman"/>
        </w:rPr>
        <w:t>‐</w:t>
      </w:r>
      <w:r w:rsidRPr="00263B09">
        <w:rPr>
          <w:rStyle w:val="Emphasis"/>
        </w:rPr>
        <w:t>mastery</w:t>
      </w:r>
      <w:r w:rsidRPr="00263B09">
        <w:rPr>
          <w:u w:val="single"/>
        </w:rPr>
        <w:t xml:space="preserve"> </w:t>
      </w:r>
      <w:r w:rsidRPr="00263B09">
        <w:rPr>
          <w:rStyle w:val="StyleUnderline"/>
        </w:rPr>
        <w:t>that was in no way a ‘cure’ – as in tackling the real causes of someone’s mental unwellness – but could readily be taken as such. This prioritising of the family becomes problematic</w:t>
      </w:r>
      <w:r w:rsidRPr="00263B09">
        <w:rPr>
          <w:sz w:val="8"/>
        </w:rPr>
        <w:t xml:space="preserve"> in PP, however, chiefly </w:t>
      </w:r>
      <w:r w:rsidRPr="00263B09">
        <w:rPr>
          <w:rStyle w:val="StyleUnderline"/>
        </w:rPr>
        <w:t xml:space="preserve">because it is so obviously a form of sovereign power </w:t>
      </w:r>
      <w:r w:rsidRPr="00263B09">
        <w:t>that</w:t>
      </w:r>
      <w:r w:rsidRPr="00263B09">
        <w:rPr>
          <w:sz w:val="8"/>
        </w:rPr>
        <w:t xml:space="preserve"> – by the lights of Foucault’s new analytics of history – was waning in late 1700s Western Europe and about to be replaced by disciplinary power. Thus, in order to be consistent, if nothing else, Foucault now has to downplay the importance of the family model in the early 1800s asylum system; and so at various moments in lectures four and five he duly insists that the two forms of power, psychiatric and sovereign, were fundamentally disjunct. Even so, he then leaves himself the task of showing how </w:t>
      </w:r>
      <w:r w:rsidRPr="00263B09">
        <w:rPr>
          <w:rStyle w:val="StyleUnderline"/>
        </w:rPr>
        <w:t>the family was still functional to psychiatric power, both outside the asylum (as the source of patients who needed to be ‘released’ from the family to the care of the psychiatrist) and inside the asylum (as family models of operation</w:t>
      </w:r>
      <w:r w:rsidRPr="00263B09">
        <w:rPr>
          <w:u w:val="single"/>
        </w:rPr>
        <w:t>,</w:t>
      </w:r>
      <w:r w:rsidRPr="00263B09">
        <w:rPr>
          <w:sz w:val="8"/>
        </w:rPr>
        <w:t xml:space="preserve"> akin to that at Mettray</w:t>
      </w:r>
      <w:proofErr w:type="gramStart"/>
      <w:r w:rsidRPr="00263B09">
        <w:rPr>
          <w:sz w:val="8"/>
        </w:rPr>
        <w:t>,13</w:t>
      </w:r>
      <w:proofErr w:type="gramEnd"/>
      <w:r w:rsidRPr="00263B09">
        <w:rPr>
          <w:sz w:val="8"/>
        </w:rPr>
        <w:t xml:space="preserve"> </w:t>
      </w:r>
      <w:r w:rsidRPr="00263B09">
        <w:rPr>
          <w:rStyle w:val="StyleUnderline"/>
        </w:rPr>
        <w:t>were progressively refined and installed in the fabric of the asylum).</w:t>
      </w:r>
      <w:r w:rsidRPr="00263B09">
        <w:rPr>
          <w:sz w:val="8"/>
        </w:rPr>
        <w:t xml:space="preserve"> There remains a strain in his reasoning here, though, since, unlike in HF, he is now pushing against the considerable evidence – found in the York Retreat but also elsewhere14– of a family model, explicitly understood and activated as such, present within the earlier asylums (public, charitable and private) operating before the mid‐1800s. In short, to position proto‐psychiatric power as so different from family power in the earlier years of the nineteenth century strikes me as a touch quixotic, driven more by theoretical fiat than empirical warrant. More productively, though, </w:t>
      </w:r>
      <w:r w:rsidRPr="00263B09">
        <w:rPr>
          <w:rStyle w:val="StyleUnderline"/>
        </w:rPr>
        <w:t>spotlighting the relations between the family and the emerging psychiatric nexus does enable Foucault to detect, and to anticipate, a new cast of issues germane to further claims</w:t>
      </w:r>
      <w:r w:rsidRPr="00263B09">
        <w:rPr>
          <w:sz w:val="8"/>
        </w:rPr>
        <w:t xml:space="preserve"> in PP </w:t>
      </w:r>
      <w:r w:rsidRPr="00263B09">
        <w:rPr>
          <w:rStyle w:val="StyleUnderline"/>
        </w:rPr>
        <w:t xml:space="preserve">about how psychiatric power eventually played back upon the family as part </w:t>
      </w:r>
      <w:r w:rsidRPr="00263B09">
        <w:rPr>
          <w:rStyle w:val="StyleUnderline"/>
        </w:rPr>
        <w:lastRenderedPageBreak/>
        <w:t>of the diffusion of the ‘psy</w:t>
      </w:r>
      <w:r w:rsidRPr="00263B09">
        <w:rPr>
          <w:rStyle w:val="StyleUnderline"/>
          <w:rFonts w:ascii="Times New Roman" w:hAnsi="Times New Roman" w:cs="Times New Roman"/>
        </w:rPr>
        <w:t>‐</w:t>
      </w:r>
      <w:r w:rsidRPr="00263B09">
        <w:rPr>
          <w:rStyle w:val="StyleUnderline"/>
        </w:rPr>
        <w:t>functions</w:t>
      </w:r>
      <w:r w:rsidRPr="00263B09">
        <w:rPr>
          <w:rStyle w:val="StyleUnderline"/>
          <w:rFonts w:cs="Georgia"/>
        </w:rPr>
        <w:t>’</w:t>
      </w:r>
      <w:r w:rsidRPr="00263B09">
        <w:rPr>
          <w:rStyle w:val="StyleUnderline"/>
        </w:rPr>
        <w:t xml:space="preserve"> mentioned above.</w:t>
      </w:r>
      <w:r w:rsidRPr="00263B09">
        <w:rPr>
          <w:sz w:val="8"/>
        </w:rPr>
        <w:t xml:space="preserve">15 Psychiatric scenes, doctor-patient relations, surpluses and realities Whereas the underlying architecture of </w:t>
      </w:r>
      <w:r w:rsidRPr="00263B09">
        <w:rPr>
          <w:rStyle w:val="StyleUnderline"/>
        </w:rPr>
        <w:t>HF entailed a spatial history concerned with the making and marking of exclusionary lines between the sane and the mad (between Reason and Madness),16 PP develops a ‘scenography’ of psychiatric power reconstructing less the starkness of exclusions and more the thoroughly entangled power relations between doctors and patients</w:t>
      </w:r>
      <w:r w:rsidRPr="00263B09">
        <w:t xml:space="preserve"> (</w:t>
      </w:r>
      <w:r w:rsidRPr="00263B09">
        <w:rPr>
          <w:sz w:val="8"/>
        </w:rPr>
        <w:t xml:space="preserve">mostly but not exclusively within asylum spaces). Foucault indicates that his lectures will offer “a history of … psychiatric scenes” complete with attention to “the detailed morphology of these scenes,”17 and the result is a close engagement with specific persons, places and events culled from in‐depth reading of primary documents, </w:t>
      </w:r>
      <w:r w:rsidRPr="00263B09">
        <w:rPr>
          <w:rStyle w:val="StyleUnderline"/>
        </w:rPr>
        <w:t>the object being to illustrate the myriad</w:t>
      </w:r>
      <w:r w:rsidRPr="00263B09">
        <w:rPr>
          <w:sz w:val="8"/>
        </w:rPr>
        <w:t xml:space="preserve"> practical </w:t>
      </w:r>
      <w:r w:rsidRPr="00263B09">
        <w:rPr>
          <w:rStyle w:val="StyleUnderline"/>
        </w:rPr>
        <w:t>tactics pursued by physicians</w:t>
      </w:r>
      <w:r w:rsidRPr="00263B09">
        <w:rPr>
          <w:sz w:val="8"/>
        </w:rPr>
        <w:t xml:space="preserve"> (and their underlings) </w:t>
      </w:r>
      <w:r w:rsidRPr="00263B09">
        <w:rPr>
          <w:rStyle w:val="StyleUnderline"/>
        </w:rPr>
        <w:t>when seeking to manipulate madness.</w:t>
      </w:r>
      <w:r w:rsidRPr="00263B09">
        <w:rPr>
          <w:sz w:val="8"/>
        </w:rPr>
        <w:t xml:space="preserve"> Tracking a loose chronology through various scenes variously described as ‘proto‐psychiatric’, ‘psychiatric’, ‘psychoanalytic’ and ‘neurological’, Foucault follows a “series of scenes”18 – full of ceremony, ritual, procedures, practices – bearing witness to certain underlying principles arising to govern the ‘game’ of psychiatric power from its origins in the late 1700s through to its hegemonic status in the present (although his empirical detail runs out in the early 1900s). </w:t>
      </w:r>
      <w:r w:rsidRPr="00263B09">
        <w:rPr>
          <w:rStyle w:val="StyleUnderline"/>
        </w:rPr>
        <w:t>The first scene</w:t>
      </w:r>
      <w:r w:rsidRPr="00263B09">
        <w:rPr>
          <w:sz w:val="8"/>
        </w:rPr>
        <w:t xml:space="preserve"> about which we hear, in lecture three, </w:t>
      </w:r>
      <w:r w:rsidRPr="00263B09">
        <w:rPr>
          <w:rStyle w:val="StyleUnderline"/>
        </w:rPr>
        <w:t>concerns the madness of George III</w:t>
      </w:r>
      <w:r w:rsidRPr="00263B09">
        <w:rPr>
          <w:sz w:val="8"/>
        </w:rPr>
        <w:t xml:space="preserve">, an English monarch of the late 1700s, </w:t>
      </w:r>
      <w:r w:rsidRPr="00263B09">
        <w:rPr>
          <w:rStyle w:val="StyleUnderline"/>
        </w:rPr>
        <w:t>and</w:t>
      </w:r>
      <w:r w:rsidRPr="00263B09">
        <w:rPr>
          <w:sz w:val="8"/>
        </w:rPr>
        <w:t xml:space="preserve"> more specifically </w:t>
      </w:r>
      <w:r w:rsidRPr="00263B09">
        <w:rPr>
          <w:rStyle w:val="StyleUnderline"/>
        </w:rPr>
        <w:t>how the monarch’s mania was controlled by his physician</w:t>
      </w:r>
      <w:r w:rsidRPr="00263B09">
        <w:rPr>
          <w:u w:val="single"/>
        </w:rPr>
        <w:t>,</w:t>
      </w:r>
      <w:r w:rsidRPr="00263B09">
        <w:rPr>
          <w:sz w:val="8"/>
        </w:rPr>
        <w:t xml:space="preserve"> Francis Willis, </w:t>
      </w:r>
      <w:r w:rsidRPr="00263B09">
        <w:rPr>
          <w:rStyle w:val="StyleUnderline"/>
        </w:rPr>
        <w:t>whose own highly embodied control of the troubled sovereign could be effected even at a distance thanks to</w:t>
      </w:r>
      <w:r w:rsidRPr="00263B09">
        <w:rPr>
          <w:sz w:val="8"/>
        </w:rPr>
        <w:t xml:space="preserve"> a “an anonymous, multiple, pale, colourless power … which is basically what I will call </w:t>
      </w:r>
      <w:r w:rsidRPr="00263B09">
        <w:rPr>
          <w:rStyle w:val="StyleUnderline"/>
        </w:rPr>
        <w:t>disciplinary power</w:t>
      </w:r>
      <w:r w:rsidRPr="00263B09">
        <w:rPr>
          <w:u w:val="single"/>
        </w:rPr>
        <w:t>.”</w:t>
      </w:r>
      <w:r w:rsidRPr="00263B09">
        <w:rPr>
          <w:sz w:val="8"/>
        </w:rPr>
        <w:t xml:space="preserve">19 Foucault brilliantly disinters the precise mechanisms involved, and unsurprisingly delights in this highly tangible example </w:t>
      </w:r>
      <w:r w:rsidRPr="00263B09">
        <w:rPr>
          <w:rStyle w:val="StyleUnderline"/>
        </w:rPr>
        <w:t>of “a sovereignty that is disappearing … caught up in a disciplinary power that is [at the same time] being constituted,”</w:t>
      </w:r>
      <w:r w:rsidRPr="00263B09">
        <w:rPr>
          <w:sz w:val="8"/>
        </w:rPr>
        <w:t>20 although there is a slight empirical problem that – despite Foucault’s emphasis on the absence of Willis, thereby implying the anonymity of protopsychiatric power – other accounts always underline the very particular qualities of Willis himself (his own charisma, his own fearful gaze, his insistence on the king trusting him alone and his judgment).21 The inference is that not just anybody could have occupied the decisive position within this power relation, one demanding George III’s submission to bodily intervention by attendants bearing the sanction of Willis and none other, and it occurs to me that the specific personages of the physicians encountered in various other scenes related by Foucault do matter (and that he is probably well aware of this fact too). Thus, there is a counter here to the principle of anonymity and substitutable authority claimed as integral to disciplinary psychiatric power, although in practice I am unsure how damaging this particular critique is to the broader span of Foucault’s reasoning in PP. In various ways and with varying emphases, lectures five to eight interrogate a diversity of scenes through which the engagements of psychiatric power can be revealed. There is much compelling detail on offer, telling of situated tactics deployed by physicians such as de Boismont, Blanche, Georget, Leuret and many others, but a number of pervasive themes emerge</w:t>
      </w:r>
      <w:r w:rsidRPr="00263B09">
        <w:rPr>
          <w:rStyle w:val="StyleUnderline"/>
        </w:rPr>
        <w:t>. One is the extent to which “the psychiatrist’s body is the asylum itself; ultimately, the asylum machinery and the psychiatrist’s organism must form one and the same thing,” so much so that “[t]he entire asylum space is covered with his eyes, ears and actions.”</w:t>
      </w:r>
      <w:r w:rsidRPr="00263B09">
        <w:rPr>
          <w:sz w:val="8"/>
        </w:rPr>
        <w:t xml:space="preserve">22 In practice, such a complete dominion could never be fully accomplished – and maybe Foucault pays insufficient attention to ‘holes’ in the physician’s net of control – but </w:t>
      </w:r>
      <w:r w:rsidRPr="00263B09">
        <w:rPr>
          <w:rStyle w:val="StyleUnderline"/>
        </w:rPr>
        <w:t>it cannot be disputed that,</w:t>
      </w:r>
      <w:r w:rsidRPr="00263B09">
        <w:rPr>
          <w:sz w:val="8"/>
        </w:rPr>
        <w:t xml:space="preserve"> to use a classic Foucauldian formulation, </w:t>
      </w:r>
      <w:r w:rsidRPr="00263B09">
        <w:rPr>
          <w:rStyle w:val="StyleUnderline"/>
        </w:rPr>
        <w:t>there was a deepseated ‘will’ on the part of the proto</w:t>
      </w:r>
      <w:r w:rsidRPr="00263B09">
        <w:rPr>
          <w:rStyle w:val="StyleUnderline"/>
          <w:rFonts w:ascii="Times New Roman" w:hAnsi="Times New Roman" w:cs="Times New Roman"/>
        </w:rPr>
        <w:t>‐</w:t>
      </w:r>
      <w:r w:rsidRPr="00263B09">
        <w:rPr>
          <w:rStyle w:val="StyleUnderline"/>
        </w:rPr>
        <w:t>psychiatrists to establish such a total dominion (a will, together with multiple tactics for endeavouring to realise this will, that was then bequeathed to the medical</w:t>
      </w:r>
      <w:r w:rsidRPr="00263B09">
        <w:rPr>
          <w:rStyle w:val="StyleUnderline"/>
          <w:rFonts w:ascii="Times New Roman" w:hAnsi="Times New Roman" w:cs="Times New Roman"/>
        </w:rPr>
        <w:t>‐</w:t>
      </w:r>
      <w:r w:rsidRPr="00263B09">
        <w:rPr>
          <w:rStyle w:val="StyleUnderline"/>
        </w:rPr>
        <w:t>psychiatric establishment of later eras).</w:t>
      </w:r>
      <w:r w:rsidRPr="00263B09">
        <w:rPr>
          <w:sz w:val="8"/>
        </w:rPr>
        <w:t xml:space="preserve"> In the course of Foucault’s account </w:t>
      </w:r>
      <w:r w:rsidRPr="00263B09">
        <w:rPr>
          <w:rStyle w:val="Emphasis"/>
        </w:rPr>
        <w:t xml:space="preserve">our attention is drawn to two intersecting ‘surpluses’, the </w:t>
      </w:r>
      <w:r w:rsidRPr="00263B09">
        <w:t>first</w:t>
      </w:r>
      <w:r w:rsidRPr="00263B09">
        <w:rPr>
          <w:sz w:val="8"/>
        </w:rPr>
        <w:t xml:space="preserve"> being the more obvious, concerning as it does the </w:t>
      </w:r>
      <w:r w:rsidRPr="00263B09">
        <w:rPr>
          <w:rStyle w:val="StyleUnderline"/>
        </w:rPr>
        <w:t>surplus</w:t>
      </w:r>
      <w:r w:rsidRPr="00263B09">
        <w:rPr>
          <w:u w:val="single"/>
        </w:rPr>
        <w:t xml:space="preserve"> </w:t>
      </w:r>
      <w:r w:rsidRPr="00263B09">
        <w:rPr>
          <w:rStyle w:val="StyleUnderline"/>
        </w:rPr>
        <w:t>power that the psychiatrist possesses over the patient: “the surplus power situated definitively on the side of the other,”23 where ‘the other’ is the</w:t>
      </w:r>
      <w:r w:rsidRPr="00263B09">
        <w:rPr>
          <w:sz w:val="8"/>
        </w:rPr>
        <w:t xml:space="preserve"> physician, the </w:t>
      </w:r>
      <w:r w:rsidRPr="00263B09">
        <w:rPr>
          <w:rStyle w:val="StyleUnderline"/>
        </w:rPr>
        <w:t>proto</w:t>
      </w:r>
      <w:r w:rsidRPr="00263B09">
        <w:rPr>
          <w:rStyle w:val="StyleUnderline"/>
          <w:rFonts w:ascii="Times New Roman" w:hAnsi="Times New Roman" w:cs="Times New Roman"/>
        </w:rPr>
        <w:t>‐</w:t>
      </w:r>
      <w:r w:rsidRPr="00263B09">
        <w:rPr>
          <w:rStyle w:val="StyleUnderline"/>
        </w:rPr>
        <w:t>psychiatrist</w:t>
      </w:r>
      <w:r w:rsidRPr="00263B09">
        <w:rPr>
          <w:sz w:val="8"/>
        </w:rPr>
        <w:t xml:space="preserve"> on the way to being the fully‐fledged psychiatrist as the nineteenth century progresses into the twentieth. For Foucault, </w:t>
      </w:r>
      <w:r w:rsidRPr="00263B09">
        <w:rPr>
          <w:rStyle w:val="StyleUnderline"/>
        </w:rPr>
        <w:t xml:space="preserve">this unequal power relation – “the question of dependence on and submission to the doctor as someone who, for the patient, holds an inescapable power” – remains an element that will “stubbornly recur throughout the history of psychiatry.”24 </w:t>
      </w:r>
      <w:r w:rsidRPr="009547B0">
        <w:t>It</w:t>
      </w:r>
      <w:r w:rsidRPr="00263B09">
        <w:rPr>
          <w:sz w:val="8"/>
        </w:rPr>
        <w:t xml:space="preserve"> is also signal that when Foucault explores the ‘generalisation’ of psychiatry into different walks of life, describing a ‘diffusion’ that carries with it just as much the ‘archaic’ dynamics of psychiatric power as it does any ostensible ‘expert’ knowledge,25 a defiantly critical tone remains, one implying that </w:t>
      </w:r>
      <w:r w:rsidRPr="009547B0">
        <w:rPr>
          <w:rStyle w:val="StyleUnderline"/>
        </w:rPr>
        <w:t>these iniquities of power are</w:t>
      </w:r>
      <w:r w:rsidRPr="00263B09">
        <w:rPr>
          <w:sz w:val="8"/>
        </w:rPr>
        <w:t xml:space="preserve"> then </w:t>
      </w:r>
      <w:r w:rsidRPr="009547B0">
        <w:rPr>
          <w:rStyle w:val="StyleUnderline"/>
        </w:rPr>
        <w:t>reproduced throughout a whole arsenal of socially controlling functions, many informed by the so</w:t>
      </w:r>
      <w:r w:rsidRPr="009547B0">
        <w:rPr>
          <w:rStyle w:val="StyleUnderline"/>
          <w:rFonts w:ascii="Times New Roman" w:hAnsi="Times New Roman" w:cs="Times New Roman"/>
        </w:rPr>
        <w:t>‐</w:t>
      </w:r>
      <w:r w:rsidRPr="009547B0">
        <w:rPr>
          <w:rStyle w:val="StyleUnderline"/>
        </w:rPr>
        <w:t xml:space="preserve">called </w:t>
      </w:r>
      <w:r w:rsidRPr="009547B0">
        <w:rPr>
          <w:rStyle w:val="StyleUnderline"/>
          <w:rFonts w:cs="Georgia"/>
        </w:rPr>
        <w:t>‘</w:t>
      </w:r>
      <w:r w:rsidRPr="009547B0">
        <w:rPr>
          <w:rStyle w:val="StyleUnderline"/>
        </w:rPr>
        <w:t>psy</w:t>
      </w:r>
      <w:r w:rsidRPr="009547B0">
        <w:rPr>
          <w:rStyle w:val="StyleUnderline"/>
          <w:rFonts w:cs="Georgia"/>
        </w:rPr>
        <w:t>’</w:t>
      </w:r>
      <w:r w:rsidRPr="009547B0">
        <w:rPr>
          <w:rStyle w:val="StyleUnderline"/>
          <w:rFonts w:ascii="Times New Roman" w:hAnsi="Times New Roman" w:cs="Times New Roman"/>
        </w:rPr>
        <w:t>‐</w:t>
      </w:r>
      <w:r w:rsidRPr="009547B0">
        <w:rPr>
          <w:rStyle w:val="StyleUnderline"/>
        </w:rPr>
        <w:t>disciplines, becoming available in the modern West and beyond. The second surplus is</w:t>
      </w:r>
      <w:r w:rsidRPr="00263B09">
        <w:rPr>
          <w:sz w:val="8"/>
        </w:rPr>
        <w:t xml:space="preserve"> perhaps more unexpected, in that Foucault argues </w:t>
      </w:r>
      <w:r w:rsidRPr="009547B0">
        <w:rPr>
          <w:rStyle w:val="StyleUnderline"/>
        </w:rPr>
        <w:t>that the psychiatrist strives to impose surplus reality upon his patients</w:t>
      </w:r>
      <w:r w:rsidRPr="00263B09">
        <w:rPr>
          <w:u w:val="single"/>
        </w:rPr>
        <w:t xml:space="preserve"> </w:t>
      </w:r>
      <w:r w:rsidRPr="00263B09">
        <w:rPr>
          <w:sz w:val="8"/>
        </w:rPr>
        <w:t xml:space="preserve">in the asylum. At first sight this seems an odd claim, in that the patients have been deliberately removed from the everyday realities that previously surrounded them, those of home, street and workplace, and instead incarcerated in the entirely alien environment of the asylum whose daily round – sleeping in cells or wards, eating in communal dining rooms, pacing without purpose around corridors and exercise yards, etc. – is quite apart from the ‘reality’ lived by most of society’s citizens. What Foucault is getting at, however, is the manner in which </w:t>
      </w:r>
      <w:r w:rsidRPr="009547B0">
        <w:rPr>
          <w:rStyle w:val="Emphasis"/>
        </w:rPr>
        <w:t>the</w:t>
      </w:r>
      <w:r w:rsidRPr="00263B09">
        <w:rPr>
          <w:u w:val="single"/>
        </w:rPr>
        <w:t xml:space="preserve"> </w:t>
      </w:r>
      <w:r w:rsidRPr="00263B09">
        <w:rPr>
          <w:sz w:val="8"/>
        </w:rPr>
        <w:t xml:space="preserve">nineteenth‐century </w:t>
      </w:r>
      <w:r w:rsidRPr="009547B0">
        <w:rPr>
          <w:rStyle w:val="Emphasis"/>
        </w:rPr>
        <w:t>psychiatrist</w:t>
      </w:r>
      <w:r w:rsidRPr="00263B09">
        <w:rPr>
          <w:sz w:val="8"/>
        </w:rPr>
        <w:t xml:space="preserve">, unlike his predecessors from earlier centuries who would either ignore or indulge the patient’s ‘ramblings’, </w:t>
      </w:r>
      <w:r w:rsidRPr="009547B0">
        <w:t>now</w:t>
      </w:r>
      <w:r w:rsidRPr="00263B09">
        <w:rPr>
          <w:b/>
          <w:u w:val="single"/>
        </w:rPr>
        <w:t xml:space="preserve"> </w:t>
      </w:r>
      <w:r w:rsidRPr="009547B0">
        <w:rPr>
          <w:rStyle w:val="Emphasis"/>
        </w:rPr>
        <w:t>confronts the patients’ delusions</w:t>
      </w:r>
      <w:r w:rsidRPr="00263B09">
        <w:rPr>
          <w:u w:val="single"/>
        </w:rPr>
        <w:t xml:space="preserve">, </w:t>
      </w:r>
      <w:r w:rsidRPr="009547B0">
        <w:rPr>
          <w:rStyle w:val="StyleUnderline"/>
        </w:rPr>
        <w:t>their own version of reality</w:t>
      </w:r>
      <w:r w:rsidRPr="00263B09">
        <w:rPr>
          <w:u w:val="single"/>
        </w:rPr>
        <w:t xml:space="preserve">, </w:t>
      </w:r>
      <w:r w:rsidRPr="009547B0">
        <w:rPr>
          <w:rStyle w:val="Emphasis"/>
        </w:rPr>
        <w:t>with</w:t>
      </w:r>
      <w:r w:rsidRPr="00263B09">
        <w:rPr>
          <w:u w:val="single"/>
        </w:rPr>
        <w:t xml:space="preserve"> </w:t>
      </w:r>
      <w:r w:rsidRPr="009547B0">
        <w:rPr>
          <w:rStyle w:val="StyleUnderline"/>
        </w:rPr>
        <w:t>the</w:t>
      </w:r>
      <w:r w:rsidRPr="00263B09">
        <w:rPr>
          <w:u w:val="single"/>
        </w:rPr>
        <w:t xml:space="preserve"> </w:t>
      </w:r>
      <w:r w:rsidRPr="009547B0">
        <w:rPr>
          <w:rStyle w:val="Emphasis"/>
        </w:rPr>
        <w:t>actual realities</w:t>
      </w:r>
      <w:r w:rsidRPr="00263B09">
        <w:rPr>
          <w:u w:val="single"/>
        </w:rPr>
        <w:t xml:space="preserve"> </w:t>
      </w:r>
      <w:r w:rsidRPr="009547B0">
        <w:rPr>
          <w:rStyle w:val="StyleUnderline"/>
        </w:rPr>
        <w:t>of their own state</w:t>
      </w:r>
      <w:r w:rsidRPr="00263B09">
        <w:rPr>
          <w:u w:val="single"/>
        </w:rPr>
        <w:t xml:space="preserve">, </w:t>
      </w:r>
      <w:r w:rsidRPr="009547B0">
        <w:rPr>
          <w:rStyle w:val="Emphasis"/>
        </w:rPr>
        <w:t>reduced to existing in an asylum</w:t>
      </w:r>
      <w:r w:rsidRPr="00263B09">
        <w:rPr>
          <w:u w:val="single"/>
        </w:rPr>
        <w:t xml:space="preserve"> </w:t>
      </w:r>
      <w:r w:rsidRPr="009547B0">
        <w:rPr>
          <w:rStyle w:val="StyleUnderline"/>
        </w:rPr>
        <w:t>precisely because they have failed adequately to acknowledge the real world and its demands beyond the asylum gates</w:t>
      </w:r>
      <w:r w:rsidRPr="00263B09">
        <w:rPr>
          <w:u w:val="single"/>
        </w:rPr>
        <w:t>.</w:t>
      </w:r>
      <w:r w:rsidRPr="00263B09">
        <w:rPr>
          <w:sz w:val="8"/>
        </w:rPr>
        <w:t xml:space="preserve"> There is a certain ‘tautology’ here, then, in that patients are removed from ‘normal’ reality as a means of getting them better to recognise, respond to and deal with that very reality. </w:t>
      </w:r>
      <w:r w:rsidRPr="009547B0">
        <w:rPr>
          <w:rStyle w:val="StyleUnderline"/>
        </w:rPr>
        <w:t xml:space="preserve">What Foucault documents is a subtle management of patient ‘needs’, their real bodily ones for food, water, warmth and some freedom to move around, in generating an asylum ‘economy’ wherein patients (believe that they) have to renounce aspects of their madness so as to persuade their keepers to continue meeting these needs. Patients are forced to accept their ‘official’ identity, and rather than speaking their own truth, </w:t>
      </w:r>
      <w:r w:rsidRPr="009547B0">
        <w:t>their own madness as it were,</w:t>
      </w:r>
      <w:r w:rsidRPr="009547B0">
        <w:rPr>
          <w:rStyle w:val="StyleUnderline"/>
        </w:rPr>
        <w:t xml:space="preserve"> they are coerced into “first person recognition of [themselves] in a particular administrative and medical reality constituted by asylum power</w:t>
      </w:r>
      <w:r w:rsidRPr="009547B0">
        <w:t>.”26</w:t>
      </w:r>
      <w:r w:rsidRPr="009547B0">
        <w:rPr>
          <w:rStyle w:val="StyleUnderline"/>
        </w:rPr>
        <w:t xml:space="preserve"> At the same time, </w:t>
      </w:r>
      <w:r w:rsidRPr="009547B0">
        <w:rPr>
          <w:rStyle w:val="Emphasis"/>
        </w:rPr>
        <w:t>the psychiatrist takes away any ‘pleasure’ that the patients may enjoy in their own madness</w:t>
      </w:r>
      <w:r w:rsidRPr="009547B0">
        <w:rPr>
          <w:rStyle w:val="StyleUnderline"/>
        </w:rPr>
        <w:t xml:space="preserve">, even or perhaps especially within the asylum, </w:t>
      </w:r>
      <w:r w:rsidRPr="009547B0">
        <w:rPr>
          <w:rStyle w:val="Emphasis"/>
        </w:rPr>
        <w:t>forcing them to perform sanity in the sense of</w:t>
      </w:r>
      <w:r w:rsidRPr="009547B0">
        <w:rPr>
          <w:rStyle w:val="StyleUnderline"/>
        </w:rPr>
        <w:t xml:space="preserve"> (apparently) apprehending, </w:t>
      </w:r>
      <w:r w:rsidRPr="009547B0">
        <w:rPr>
          <w:rStyle w:val="Emphasis"/>
        </w:rPr>
        <w:t>responding to and operating within the ‘same’ horizons of the real as</w:t>
      </w:r>
      <w:r w:rsidRPr="009547B0">
        <w:rPr>
          <w:rStyle w:val="StyleUnderline"/>
        </w:rPr>
        <w:t xml:space="preserve"> </w:t>
      </w:r>
      <w:r w:rsidRPr="009547B0">
        <w:t>e</w:t>
      </w:r>
      <w:r w:rsidRPr="00263B09">
        <w:rPr>
          <w:sz w:val="8"/>
        </w:rPr>
        <w:t xml:space="preserve">verybody else (or, at least, </w:t>
      </w:r>
      <w:r w:rsidRPr="009547B0">
        <w:rPr>
          <w:rStyle w:val="Emphasis"/>
        </w:rPr>
        <w:t>everybody else</w:t>
      </w:r>
      <w:r w:rsidRPr="009547B0">
        <w:rPr>
          <w:rStyle w:val="StyleUnderline"/>
        </w:rPr>
        <w:t xml:space="preserve"> who is not a patient). In this “game of reality”</w:t>
      </w:r>
      <w:proofErr w:type="gramStart"/>
      <w:r w:rsidRPr="009547B0">
        <w:rPr>
          <w:rStyle w:val="StyleUnderline"/>
        </w:rPr>
        <w:t>,27</w:t>
      </w:r>
      <w:proofErr w:type="gramEnd"/>
      <w:r w:rsidRPr="009547B0">
        <w:rPr>
          <w:rStyle w:val="StyleUnderline"/>
        </w:rPr>
        <w:t xml:space="preserve"> wherein psychiatric power acts as “a sort of intensifier of reality to madness,”28 the patient is compelled at bottom to confront the reality which is the aforementioned surplus power of the psychiatrist. </w:t>
      </w:r>
      <w:r w:rsidRPr="009547B0">
        <w:rPr>
          <w:rStyle w:val="StyleUnderline"/>
        </w:rPr>
        <w:lastRenderedPageBreak/>
        <w:t xml:space="preserve">This surplus is converted into a surplus of reality, a surplus produced by the ‘direction’ of the psychiatrist, that is ushered in to replace – to do combat with – whatever ‘reality’ has previously been envisaged and experienced by the patient. To put matters another way, linking with the stillbroader focus of PP, </w:t>
      </w:r>
      <w:r w:rsidRPr="009547B0">
        <w:rPr>
          <w:rStyle w:val="Emphasis"/>
        </w:rPr>
        <w:t>the patient’s truths are bludgeoned into submission by the psychiatrist’s truths</w:t>
      </w:r>
      <w:r w:rsidRPr="009547B0">
        <w:rPr>
          <w:rStyle w:val="StyleUnderline"/>
        </w:rPr>
        <w:t xml:space="preserve">; but </w:t>
      </w:r>
      <w:r w:rsidRPr="009547B0">
        <w:rPr>
          <w:rStyle w:val="Emphasis"/>
        </w:rPr>
        <w:t>the crucial irony is that the psychiatrist has no truths</w:t>
      </w:r>
      <w:r w:rsidRPr="009547B0">
        <w:rPr>
          <w:rStyle w:val="StyleUnderline"/>
        </w:rPr>
        <w:t xml:space="preserve">, he is no possessor of true medical knowledge about madness as illness, and in fact </w:t>
      </w:r>
      <w:r w:rsidRPr="009547B0">
        <w:rPr>
          <w:rStyle w:val="Emphasis"/>
        </w:rPr>
        <w:t>his only ‘real truth’ is that he has worked out a few tactics for cajoling mad people into acting not</w:t>
      </w:r>
      <w:r w:rsidRPr="009547B0">
        <w:rPr>
          <w:rStyle w:val="Emphasis"/>
          <w:rFonts w:ascii="Times New Roman" w:hAnsi="Times New Roman" w:cs="Times New Roman"/>
        </w:rPr>
        <w:t>‐</w:t>
      </w:r>
      <w:r w:rsidRPr="009547B0">
        <w:rPr>
          <w:rStyle w:val="Emphasis"/>
        </w:rPr>
        <w:t>mad</w:t>
      </w:r>
      <w:r w:rsidRPr="009547B0">
        <w:rPr>
          <w:rStyle w:val="StyleUnderline"/>
        </w:rPr>
        <w:t>.</w:t>
      </w:r>
      <w:r w:rsidRPr="00263B09">
        <w:rPr>
          <w:u w:val="single"/>
        </w:rPr>
        <w:t xml:space="preserve"> </w:t>
      </w:r>
      <w:r w:rsidRPr="00263B09">
        <w:rPr>
          <w:sz w:val="8"/>
        </w:rPr>
        <w:t xml:space="preserve">Truth, resistance, hysteria In keeping with concerns traversing much of Foucault’s corpus from the late 1960s through to the late 1970s, PP is indeed an inquiry into </w:t>
      </w:r>
      <w:r w:rsidRPr="009547B0">
        <w:rPr>
          <w:rStyle w:val="StyleUnderline"/>
        </w:rPr>
        <w:t xml:space="preserve">truth, conceived here as an ‘effect’ arising from the production of knowledges that tend to be taken as truthful, as revealing the truths of the world, on account of who is speaking, when, where, with what authority, in what kind of voice, through what kinds of material mediums, and so on. </w:t>
      </w:r>
      <w:r w:rsidRPr="00263B09">
        <w:rPr>
          <w:sz w:val="8"/>
        </w:rPr>
        <w:t xml:space="preserve">Such a formulation, not so distant from that of L’Archéologie du savoir, is of course now supplemented with an alertness to power, to the intersections of power and knowledge; and as such PP repeatedly probes the processes whereby </w:t>
      </w:r>
      <w:r w:rsidRPr="009547B0">
        <w:rPr>
          <w:rStyle w:val="StyleUnderline"/>
        </w:rPr>
        <w:t>something called ‘psychiatry’ comes to be powerful, ostensibly because it ‘knows’ the truth of madness as illness, but really because it has already mastered a certain species of power – that of the proto</w:t>
      </w:r>
      <w:r w:rsidRPr="009547B0">
        <w:rPr>
          <w:rStyle w:val="StyleUnderline"/>
          <w:rFonts w:ascii="Times New Roman" w:hAnsi="Times New Roman" w:cs="Times New Roman"/>
        </w:rPr>
        <w:t>‐</w:t>
      </w:r>
      <w:r w:rsidRPr="009547B0">
        <w:rPr>
          <w:rStyle w:val="StyleUnderline"/>
        </w:rPr>
        <w:t xml:space="preserve">psychiatrist behind the high walls bounding asylum space – full of artful disciplinary tactics. </w:t>
      </w:r>
      <w:r w:rsidRPr="009547B0">
        <w:t>Several</w:t>
      </w:r>
      <w:r w:rsidRPr="00263B09">
        <w:rPr>
          <w:sz w:val="8"/>
        </w:rPr>
        <w:t xml:space="preserve"> pages of PP open a ‘parenthesis’ that “insert[s] a little history of truth in general,”29 fascinating in its own right, but what drops from this digression is </w:t>
      </w:r>
      <w:r w:rsidRPr="009547B0">
        <w:rPr>
          <w:rStyle w:val="StyleUnderline"/>
        </w:rPr>
        <w:t>the tension – largely resolved in general medicine by the end of the 1700s, but remaining an acute problem for psychiatry through the 1800s and beyond – between the ‘truthsky’ (a claimed, largely accepted, well</w:t>
      </w:r>
      <w:r w:rsidRPr="009547B0">
        <w:rPr>
          <w:rStyle w:val="StyleUnderline"/>
          <w:rFonts w:ascii="Times New Roman" w:hAnsi="Times New Roman" w:cs="Times New Roman"/>
        </w:rPr>
        <w:t>‐</w:t>
      </w:r>
      <w:r w:rsidRPr="009547B0">
        <w:rPr>
          <w:rStyle w:val="StyleUnderline"/>
        </w:rPr>
        <w:t>organised knowledge base with a purchase on the nature of pathology independent of individual cases) and the ‘truth</w:t>
      </w:r>
      <w:r w:rsidRPr="009547B0">
        <w:rPr>
          <w:rStyle w:val="StyleUnderline"/>
          <w:rFonts w:ascii="Times New Roman" w:hAnsi="Times New Roman" w:cs="Times New Roman"/>
        </w:rPr>
        <w:t>‐</w:t>
      </w:r>
      <w:r w:rsidRPr="009547B0">
        <w:rPr>
          <w:rStyle w:val="StyleUnderline"/>
        </w:rPr>
        <w:t>thunderbolt</w:t>
      </w:r>
      <w:r w:rsidRPr="009547B0">
        <w:rPr>
          <w:rStyle w:val="StyleUnderline"/>
          <w:rFonts w:cs="Georgia"/>
        </w:rPr>
        <w:t>’</w:t>
      </w:r>
      <w:r w:rsidRPr="009547B0">
        <w:rPr>
          <w:rStyle w:val="StyleUnderline"/>
        </w:rPr>
        <w:t xml:space="preserve"> (a momentary shaft of knowledge about a specific patient in a specific asylum, generated through highly practical techniques of truthmaking, practical </w:t>
      </w:r>
      <w:r w:rsidRPr="009547B0">
        <w:rPr>
          <w:rStyle w:val="StyleUnderline"/>
          <w:rFonts w:cs="Georgia"/>
        </w:rPr>
        <w:t>‘</w:t>
      </w:r>
      <w:r w:rsidRPr="009547B0">
        <w:rPr>
          <w:rStyle w:val="StyleUnderline"/>
        </w:rPr>
        <w:t>rituals</w:t>
      </w:r>
      <w:r w:rsidRPr="009547B0">
        <w:rPr>
          <w:rStyle w:val="StyleUnderline"/>
          <w:rFonts w:cs="Georgia"/>
        </w:rPr>
        <w:t>’</w:t>
      </w:r>
      <w:r w:rsidRPr="009547B0">
        <w:rPr>
          <w:rStyle w:val="StyleUnderline"/>
        </w:rPr>
        <w:t xml:space="preserve"> within the power</w:t>
      </w:r>
      <w:r w:rsidRPr="009547B0">
        <w:rPr>
          <w:rStyle w:val="StyleUnderline"/>
          <w:rFonts w:ascii="Times New Roman" w:hAnsi="Times New Roman" w:cs="Times New Roman"/>
        </w:rPr>
        <w:t>‐</w:t>
      </w:r>
      <w:r w:rsidRPr="009547B0">
        <w:rPr>
          <w:rStyle w:val="StyleUnderline"/>
        </w:rPr>
        <w:t xml:space="preserve">laden tactics of the psychiatrist, but hardly generalisable into something resembling the epistemic ‘grid’ available to the general physician). </w:t>
      </w:r>
      <w:r w:rsidRPr="00263B09">
        <w:rPr>
          <w:sz w:val="8"/>
        </w:rPr>
        <w:t xml:space="preserve">In various ways, Foucault explains </w:t>
      </w:r>
      <w:r w:rsidRPr="009547B0">
        <w:rPr>
          <w:rStyle w:val="StyleUnderline"/>
        </w:rPr>
        <w:t>how the proto</w:t>
      </w:r>
      <w:r w:rsidRPr="009547B0">
        <w:rPr>
          <w:rStyle w:val="StyleUnderline"/>
          <w:rFonts w:ascii="Times New Roman" w:hAnsi="Times New Roman" w:cs="Times New Roman"/>
        </w:rPr>
        <w:t>‐</w:t>
      </w:r>
      <w:r w:rsidRPr="009547B0">
        <w:rPr>
          <w:rStyle w:val="StyleUnderline"/>
        </w:rPr>
        <w:t xml:space="preserve">psychiatrists sought to evade this tension, grasping the outward trappings or ‘tokens’ of medical authority like the ‘clinic’ as the “staged presentation of the patient in which questioning the patient serves the purpose of instructing students,”30 and thereby </w:t>
      </w:r>
      <w:r w:rsidRPr="00060C0C">
        <w:rPr>
          <w:rStyle w:val="Emphasis"/>
        </w:rPr>
        <w:t>aiming to convince others</w:t>
      </w:r>
      <w:r w:rsidRPr="009547B0">
        <w:rPr>
          <w:rStyle w:val="StyleUnderline"/>
        </w:rPr>
        <w:t xml:space="preserve"> (and perhaps too themselves) </w:t>
      </w:r>
      <w:r w:rsidRPr="00060C0C">
        <w:rPr>
          <w:rStyle w:val="Emphasis"/>
        </w:rPr>
        <w:t>that they did possess a coherent body of psychiatric knowledge sanctioning their every action rather than merely an ability to discern the most effective tactics for quieting the disturbances of each individual patient</w:t>
      </w:r>
      <w:r w:rsidRPr="009547B0">
        <w:rPr>
          <w:rStyle w:val="StyleUnderline"/>
        </w:rPr>
        <w:t>. The illusion of a psychiatric truth</w:t>
      </w:r>
      <w:r w:rsidRPr="009547B0">
        <w:rPr>
          <w:rStyle w:val="StyleUnderline"/>
          <w:rFonts w:ascii="Times New Roman" w:hAnsi="Times New Roman" w:cs="Times New Roman"/>
        </w:rPr>
        <w:t>‐</w:t>
      </w:r>
      <w:r w:rsidRPr="009547B0">
        <w:rPr>
          <w:rStyle w:val="StyleUnderline"/>
        </w:rPr>
        <w:t>sky was duly fostered during the 1800s, buttressed by nosologies,31 aetiologies and hypothesised organic causes of ‘mental illness’, but there remained multiple discrepancies – as Foucault relishes in telling us32 – between the avowed ‘medical theory’ here, with its dubious and limited prescriptions for treatment, and the mundane tactics deployed day</w:t>
      </w:r>
      <w:r w:rsidRPr="009547B0">
        <w:rPr>
          <w:rStyle w:val="StyleUnderline"/>
          <w:rFonts w:ascii="Times New Roman" w:hAnsi="Times New Roman" w:cs="Times New Roman"/>
        </w:rPr>
        <w:t>‐</w:t>
      </w:r>
      <w:r w:rsidRPr="009547B0">
        <w:rPr>
          <w:rStyle w:val="StyleUnderline"/>
        </w:rPr>
        <w:t>to</w:t>
      </w:r>
      <w:r w:rsidRPr="009547B0">
        <w:rPr>
          <w:rStyle w:val="StyleUnderline"/>
          <w:rFonts w:ascii="Times New Roman" w:hAnsi="Times New Roman" w:cs="Times New Roman"/>
        </w:rPr>
        <w:t>‐</w:t>
      </w:r>
      <w:r w:rsidRPr="009547B0">
        <w:rPr>
          <w:rStyle w:val="StyleUnderline"/>
        </w:rPr>
        <w:t>day in sustaining good asylum order and, if possible, bullying particular patients into acting out a version of sanity.</w:t>
      </w:r>
      <w:r w:rsidRPr="00263B09">
        <w:rPr>
          <w:u w:val="single"/>
        </w:rPr>
        <w:t xml:space="preserve"> </w:t>
      </w:r>
      <w:r w:rsidRPr="00263B09">
        <w:rPr>
          <w:sz w:val="8"/>
        </w:rPr>
        <w:t xml:space="preserve">Once again, we arrive at the core critical claims of PP, </w:t>
      </w:r>
      <w:r w:rsidRPr="009547B0">
        <w:t xml:space="preserve">wherein </w:t>
      </w:r>
      <w:r w:rsidRPr="009547B0">
        <w:rPr>
          <w:rStyle w:val="StyleUnderline"/>
        </w:rPr>
        <w:t>we spy the nakedness of psychiatric power, enacted time and again in the scenes of doctor</w:t>
      </w:r>
      <w:r w:rsidRPr="009547B0">
        <w:rPr>
          <w:rStyle w:val="StyleUnderline"/>
          <w:rFonts w:ascii="Times New Roman" w:hAnsi="Times New Roman" w:cs="Times New Roman"/>
        </w:rPr>
        <w:t>‐</w:t>
      </w:r>
      <w:r w:rsidRPr="009547B0">
        <w:rPr>
          <w:rStyle w:val="StyleUnderline"/>
        </w:rPr>
        <w:t xml:space="preserve">patient encounter, as the only real ‘truth’ involved, however much it might be cloaked by increasingly sophisticated concoctions of psychiatric knowledge. </w:t>
      </w:r>
    </w:p>
    <w:p w:rsidR="00BF6DF4" w:rsidRDefault="00F50CF5" w:rsidP="00BF6DF4">
      <w:pPr>
        <w:pStyle w:val="Heading3"/>
      </w:pPr>
      <w:r>
        <w:lastRenderedPageBreak/>
        <w:t>L/!</w:t>
      </w:r>
      <w:r w:rsidR="00BF6DF4">
        <w:t xml:space="preserve"> – </w:t>
      </w:r>
      <w:r>
        <w:t>Rosenberg</w:t>
      </w:r>
    </w:p>
    <w:p w:rsidR="00BF6DF4" w:rsidRPr="00976856" w:rsidRDefault="00F50CF5" w:rsidP="00BF6DF4">
      <w:pPr>
        <w:pStyle w:val="Heading4"/>
        <w:rPr>
          <w:rStyle w:val="Style13ptBold"/>
          <w:b/>
        </w:rPr>
      </w:pPr>
      <w:r>
        <w:rPr>
          <w:rStyle w:val="Style13ptBold"/>
          <w:b/>
        </w:rPr>
        <w:t xml:space="preserve">Psychoanalysis is the historical foundation for all forms of disciplinary power – this techno-medical control permeates all social forces and produces docile subjects </w:t>
      </w:r>
    </w:p>
    <w:p w:rsidR="00BF6DF4" w:rsidRPr="0033686C" w:rsidRDefault="00BF6DF4" w:rsidP="00BF6DF4">
      <w:pPr>
        <w:rPr>
          <w:rStyle w:val="Style13ptBold"/>
          <w:b w:val="0"/>
          <w:bCs w:val="0"/>
          <w:sz w:val="16"/>
        </w:rPr>
      </w:pPr>
      <w:r w:rsidRPr="008E4EBF">
        <w:rPr>
          <w:rStyle w:val="Style13ptBold"/>
        </w:rPr>
        <w:t>Milchman and Rosenberg 02</w:t>
      </w:r>
      <w:r w:rsidRPr="008E4EBF">
        <w:rPr>
          <w:b/>
          <w:sz w:val="24"/>
          <w:szCs w:val="24"/>
        </w:rPr>
        <w:t xml:space="preserve"> </w:t>
      </w:r>
      <w:r w:rsidRPr="00976856">
        <w:t xml:space="preserve">(Alan Milchman and Alan Rosenberg, Academy for the Psychoanalytic Arts, “A Foucauldian Analysis of Psychoanalysis: A Discipline that "Disciplines"” 2002 Alan Milchman teaches in the department of Political Science of Queens College, Alan Rosenberg is Associate Professor of Philosophy at Queens College of the City University of New York. </w:t>
      </w:r>
      <w:hyperlink r:id="rId6" w:history="1">
        <w:r w:rsidRPr="00976856">
          <w:rPr>
            <w:rStyle w:val="Hyperlink"/>
          </w:rPr>
          <w:t>https://www.academyanalyticarts.org/milchman-foucauldian-analysis</w:t>
        </w:r>
      </w:hyperlink>
      <w:r w:rsidRPr="00976856">
        <w:t xml:space="preserve">) GG </w:t>
      </w:r>
    </w:p>
    <w:p w:rsidR="00BF6DF4" w:rsidRPr="0033686C" w:rsidRDefault="00BF6DF4" w:rsidP="00BF6DF4">
      <w:pPr>
        <w:rPr>
          <w:sz w:val="14"/>
          <w:szCs w:val="20"/>
        </w:rPr>
      </w:pPr>
      <w:r w:rsidRPr="0033686C">
        <w:rPr>
          <w:sz w:val="14"/>
        </w:rPr>
        <w:t xml:space="preserve">Beyond its claims for the ahistorical character of the subject, and the power its purported scientificity lends it, </w:t>
      </w:r>
      <w:r w:rsidRPr="00976856">
        <w:rPr>
          <w:rStyle w:val="StyleUnderline"/>
        </w:rPr>
        <w:t>Foucault was also concerned to establish the genealogy</w:t>
      </w:r>
      <w:r w:rsidRPr="0033686C">
        <w:rPr>
          <w:sz w:val="14"/>
        </w:rPr>
        <w:t xml:space="preserve"> </w:t>
      </w:r>
      <w:r w:rsidRPr="00976856">
        <w:rPr>
          <w:rStyle w:val="StyleUnderline"/>
        </w:rPr>
        <w:t xml:space="preserve">of psychoanalysis </w:t>
      </w:r>
      <w:r w:rsidRPr="0033686C">
        <w:rPr>
          <w:sz w:val="14"/>
        </w:rPr>
        <w:t>as a discipline. According to John Towes, "</w:t>
      </w:r>
      <w:r w:rsidRPr="00976856">
        <w:rPr>
          <w:rStyle w:val="StyleUnderline"/>
        </w:rPr>
        <w:t>Foucault perceived psychoanalytic therapeutic practice and its scientific discourse as a complex formation that stood at the crossroads where most of the important genealogies of the modern subject met and interacted</w:t>
      </w:r>
      <w:r w:rsidRPr="0033686C">
        <w:rPr>
          <w:sz w:val="14"/>
        </w:rPr>
        <w:t xml:space="preserve">. </w:t>
      </w:r>
      <w:r w:rsidRPr="00976856">
        <w:rPr>
          <w:rStyle w:val="StyleUnderline"/>
        </w:rPr>
        <w:t>It</w:t>
      </w:r>
      <w:r w:rsidRPr="0033686C">
        <w:rPr>
          <w:sz w:val="14"/>
        </w:rPr>
        <w:t xml:space="preserve"> also </w:t>
      </w:r>
      <w:r w:rsidRPr="00976856">
        <w:rPr>
          <w:rStyle w:val="StyleUnderline"/>
        </w:rPr>
        <w:t>functioned</w:t>
      </w:r>
      <w:r w:rsidRPr="0033686C">
        <w:rPr>
          <w:sz w:val="14"/>
        </w:rPr>
        <w:t xml:space="preserve"> </w:t>
      </w:r>
      <w:r w:rsidRPr="00976856">
        <w:rPr>
          <w:rStyle w:val="StyleUnderline"/>
        </w:rPr>
        <w:t>as a kind of epitome of structural similarities in the techniques and discourses that produced the modern sexual subject</w:t>
      </w:r>
      <w:r w:rsidRPr="0033686C">
        <w:rPr>
          <w:sz w:val="14"/>
        </w:rPr>
        <w:t xml:space="preserve"> </w:t>
      </w:r>
      <w:r w:rsidRPr="0033686C">
        <w:rPr>
          <w:rStyle w:val="StyleUnderline"/>
        </w:rPr>
        <w:t xml:space="preserve">as well as of an unreflective scientific perspective that denied the historicity of </w:t>
      </w:r>
      <w:r w:rsidRPr="0033686C">
        <w:rPr>
          <w:sz w:val="14"/>
        </w:rPr>
        <w:t>its</w:t>
      </w:r>
      <w:r w:rsidRPr="0033686C">
        <w:rPr>
          <w:rStyle w:val="StyleUnderline"/>
        </w:rPr>
        <w:t xml:space="preserve"> knowledge."</w:t>
      </w:r>
      <w:r w:rsidRPr="0033686C">
        <w:rPr>
          <w:sz w:val="14"/>
        </w:rPr>
        <w:t xml:space="preserve"> Thus, </w:t>
      </w:r>
      <w:r w:rsidRPr="0033686C">
        <w:rPr>
          <w:rStyle w:val="Emphasis"/>
        </w:rPr>
        <w:t xml:space="preserve">Foucault called our attention not just to the inability of psychoanalysis to acknowledge the historicity of the subject, </w:t>
      </w:r>
      <w:r w:rsidRPr="0033686C">
        <w:rPr>
          <w:rStyle w:val="StyleUnderline"/>
        </w:rPr>
        <w:t xml:space="preserve">and its own role in the genealogy of the person of desire, </w:t>
      </w:r>
      <w:r w:rsidRPr="0033686C">
        <w:rPr>
          <w:rStyle w:val="Emphasis"/>
        </w:rPr>
        <w:t>but also,</w:t>
      </w:r>
      <w:r w:rsidRPr="0033686C">
        <w:rPr>
          <w:sz w:val="14"/>
        </w:rPr>
        <w:t xml:space="preserve"> </w:t>
      </w:r>
      <w:r w:rsidRPr="0033686C">
        <w:rPr>
          <w:rStyle w:val="StyleUnderline"/>
        </w:rPr>
        <w:t xml:space="preserve">and perhaps especially, </w:t>
      </w:r>
      <w:r w:rsidRPr="0033686C">
        <w:rPr>
          <w:rStyle w:val="Emphasis"/>
        </w:rPr>
        <w:t>to its failure to address the genealogy of its own all encompassing truth claims.</w:t>
      </w:r>
      <w:r>
        <w:rPr>
          <w:rStyle w:val="Emphasis"/>
        </w:rPr>
        <w:t xml:space="preserve"> </w:t>
      </w:r>
      <w:r w:rsidRPr="0033686C">
        <w:rPr>
          <w:sz w:val="14"/>
        </w:rPr>
        <w:t xml:space="preserve">For Foucault, </w:t>
      </w:r>
      <w:r w:rsidRPr="0033686C">
        <w:rPr>
          <w:rStyle w:val="Emphasis"/>
        </w:rPr>
        <w:t>the very genesis of the discipline of psychoanalysis is itself linked to historical changes in the exercise of power-relations, and in particular to the emergence of governmentality</w:t>
      </w:r>
      <w:r w:rsidRPr="0033686C">
        <w:rPr>
          <w:sz w:val="14"/>
        </w:rPr>
        <w:t xml:space="preserve">. According to the later Foucault, </w:t>
      </w:r>
      <w:r w:rsidRPr="0033686C">
        <w:rPr>
          <w:rStyle w:val="StyleUnderline"/>
        </w:rPr>
        <w:t>modern power-relations cannot be grasped on the basis of political theory's traditional model of power-law-sovereignty-repression</w:t>
      </w:r>
      <w:r w:rsidRPr="0033686C">
        <w:rPr>
          <w:sz w:val="14"/>
        </w:rPr>
        <w:t xml:space="preserve">. </w:t>
      </w:r>
      <w:r w:rsidRPr="0033686C">
        <w:rPr>
          <w:rStyle w:val="StyleUnderline"/>
        </w:rPr>
        <w:t>This</w:t>
      </w:r>
      <w:r w:rsidRPr="0033686C">
        <w:rPr>
          <w:sz w:val="14"/>
        </w:rPr>
        <w:t xml:space="preserve"> juridical </w:t>
      </w:r>
      <w:r w:rsidRPr="0033686C">
        <w:rPr>
          <w:rStyle w:val="StyleUnderline"/>
        </w:rPr>
        <w:t>model of power</w:t>
      </w:r>
      <w:r w:rsidRPr="0033686C">
        <w:rPr>
          <w:sz w:val="14"/>
        </w:rPr>
        <w:t xml:space="preserve">, which still dominates political theory, and sees power as emanating from a sovereign, </w:t>
      </w:r>
      <w:r w:rsidRPr="0033686C">
        <w:rPr>
          <w:rStyle w:val="StyleUnderline"/>
        </w:rPr>
        <w:t>from the top down</w:t>
      </w:r>
      <w:r w:rsidRPr="0033686C">
        <w:rPr>
          <w:sz w:val="14"/>
        </w:rPr>
        <w:t xml:space="preserve">, </w:t>
      </w:r>
      <w:r w:rsidRPr="0033686C">
        <w:rPr>
          <w:rStyle w:val="StyleUnderline"/>
        </w:rPr>
        <w:t>ignores</w:t>
      </w:r>
      <w:r w:rsidRPr="0033686C">
        <w:rPr>
          <w:sz w:val="14"/>
        </w:rPr>
        <w:t xml:space="preserve"> the fact that </w:t>
      </w:r>
      <w:r w:rsidRPr="0033686C">
        <w:rPr>
          <w:rStyle w:val="StyleUnderline"/>
        </w:rPr>
        <w:t>power</w:t>
      </w:r>
      <w:r w:rsidRPr="0033686C">
        <w:rPr>
          <w:sz w:val="14"/>
        </w:rPr>
        <w:t xml:space="preserve"> today also </w:t>
      </w:r>
      <w:r w:rsidRPr="0033686C">
        <w:rPr>
          <w:rStyle w:val="StyleUnderline"/>
        </w:rPr>
        <w:t>comes from below</w:t>
      </w:r>
      <w:r w:rsidRPr="0033686C">
        <w:rPr>
          <w:sz w:val="14"/>
        </w:rPr>
        <w:t xml:space="preserve">. As Leslie Paul Thiele has argued in his explication of Foucault's contribution to a theory of power: "Power forms an omnipresent web of relations, and the individuals who support this web are as much the producers and transmitters of power as they are its objects." In place of the juridical model of power, Foucault argues that </w:t>
      </w:r>
      <w:r w:rsidRPr="0033686C">
        <w:rPr>
          <w:rStyle w:val="StyleUnderline"/>
        </w:rPr>
        <w:t>modern power-relations are instantiated through</w:t>
      </w:r>
      <w:r w:rsidRPr="0033686C">
        <w:rPr>
          <w:sz w:val="14"/>
        </w:rPr>
        <w:t xml:space="preserve"> what he designates as "</w:t>
      </w:r>
      <w:r w:rsidRPr="0033686C">
        <w:rPr>
          <w:rStyle w:val="StyleUnderline"/>
        </w:rPr>
        <w:t>governmentality</w:t>
      </w:r>
      <w:r w:rsidRPr="0033686C">
        <w:rPr>
          <w:sz w:val="14"/>
        </w:rPr>
        <w:t>." For Foucault</w:t>
      </w:r>
      <w:proofErr w:type="gramStart"/>
      <w:r w:rsidRPr="0033686C">
        <w:rPr>
          <w:sz w:val="14"/>
        </w:rPr>
        <w:t>:</w:t>
      </w:r>
      <w:r w:rsidRPr="0033686C">
        <w:rPr>
          <w:sz w:val="12"/>
        </w:rPr>
        <w:t>¶</w:t>
      </w:r>
      <w:proofErr w:type="gramEnd"/>
      <w:r w:rsidRPr="0033686C">
        <w:rPr>
          <w:sz w:val="14"/>
        </w:rPr>
        <w:t xml:space="preserve"> The exercise of power consists in guiding the possibility of conduct and putting in order the possible outcome. Basically power is less a confrontation between two adversaries or the linking of one to the other than a question of government. This word must be allowed the very broad meaning which it had in the sixteenth century. `Government' did not refer only to political structures or to the management of states; rather it designated the way in which the conduct of individuals or groups might be directed: the government of children, of souls, of communities, of families, of the sick. .... To govern, in this sense, is to structure the possible field of action of others.</w:t>
      </w:r>
      <w:r w:rsidRPr="0033686C">
        <w:rPr>
          <w:sz w:val="12"/>
        </w:rPr>
        <w:t>¶</w:t>
      </w:r>
      <w:r w:rsidRPr="0033686C">
        <w:rPr>
          <w:sz w:val="14"/>
        </w:rPr>
        <w:t xml:space="preserve"> For Foucault, then, the operations of the modern state are not restricted to interdiction or repression in the political sense, but have expanded to incorporate the practices of </w:t>
      </w:r>
      <w:r w:rsidRPr="0033686C">
        <w:rPr>
          <w:rStyle w:val="StyleUnderline"/>
        </w:rPr>
        <w:t>governmentality</w:t>
      </w:r>
      <w:r w:rsidRPr="0033686C">
        <w:rPr>
          <w:sz w:val="14"/>
        </w:rPr>
        <w:t xml:space="preserve">. Government, in the Foucauldian sense, </w:t>
      </w:r>
      <w:r w:rsidRPr="0033686C">
        <w:rPr>
          <w:rStyle w:val="StyleUnderline"/>
        </w:rPr>
        <w:t>depends on the knowledge generated by the human sciences</w:t>
      </w:r>
      <w:r w:rsidRPr="0033686C">
        <w:rPr>
          <w:sz w:val="14"/>
        </w:rPr>
        <w:t xml:space="preserve">, by the disciplines, </w:t>
      </w:r>
      <w:r w:rsidRPr="0033686C">
        <w:rPr>
          <w:rStyle w:val="Emphasis"/>
        </w:rPr>
        <w:t>in particular psychoanalysis</w:t>
      </w:r>
      <w:r w:rsidRPr="0033686C">
        <w:rPr>
          <w:sz w:val="14"/>
        </w:rPr>
        <w:t xml:space="preserve">; indeed, </w:t>
      </w:r>
      <w:r w:rsidRPr="0033686C">
        <w:rPr>
          <w:rStyle w:val="StyleUnderline"/>
        </w:rPr>
        <w:t>the state</w:t>
      </w:r>
      <w:r w:rsidRPr="0033686C">
        <w:rPr>
          <w:sz w:val="14"/>
        </w:rPr>
        <w:t xml:space="preserve"> claims that it </w:t>
      </w:r>
      <w:r w:rsidRPr="0033686C">
        <w:rPr>
          <w:rStyle w:val="StyleUnderline"/>
        </w:rPr>
        <w:t>governs on the basis of</w:t>
      </w:r>
      <w:r w:rsidRPr="0033686C">
        <w:rPr>
          <w:sz w:val="14"/>
        </w:rPr>
        <w:t xml:space="preserve"> that </w:t>
      </w:r>
      <w:r w:rsidRPr="0033686C">
        <w:rPr>
          <w:rStyle w:val="StyleUnderline"/>
        </w:rPr>
        <w:t>knowledge</w:t>
      </w:r>
      <w:r w:rsidRPr="0033686C">
        <w:rPr>
          <w:sz w:val="14"/>
        </w:rPr>
        <w:t>. Here</w:t>
      </w:r>
      <w:r w:rsidRPr="0033686C">
        <w:rPr>
          <w:rStyle w:val="StyleUnderline"/>
        </w:rPr>
        <w:t xml:space="preserve">, the central role of the human sciences </w:t>
      </w:r>
      <w:r w:rsidRPr="0033686C">
        <w:rPr>
          <w:rStyle w:val="Emphasis"/>
        </w:rPr>
        <w:t>in the operation of the developing disciplinary societ</w:t>
      </w:r>
      <w:r w:rsidRPr="0033686C">
        <w:rPr>
          <w:rStyle w:val="StyleUnderline"/>
        </w:rPr>
        <w:t>y</w:t>
      </w:r>
      <w:r w:rsidRPr="0033686C">
        <w:rPr>
          <w:sz w:val="14"/>
        </w:rPr>
        <w:t xml:space="preserve">, and its techniques for the control and management of its citizens </w:t>
      </w:r>
      <w:r w:rsidRPr="0033686C">
        <w:rPr>
          <w:rStyle w:val="StyleUnderline"/>
        </w:rPr>
        <w:t xml:space="preserve">becomes </w:t>
      </w:r>
      <w:r w:rsidRPr="0033686C">
        <w:rPr>
          <w:sz w:val="14"/>
        </w:rPr>
        <w:t>especially</w:t>
      </w:r>
      <w:r w:rsidRPr="0033686C">
        <w:rPr>
          <w:rStyle w:val="StyleUnderline"/>
        </w:rPr>
        <w:t xml:space="preserve"> clear</w:t>
      </w:r>
      <w:r w:rsidRPr="0033686C">
        <w:rPr>
          <w:sz w:val="14"/>
        </w:rPr>
        <w:t xml:space="preserve">. Moreover, governmentality, and </w:t>
      </w:r>
      <w:r w:rsidRPr="0033686C">
        <w:rPr>
          <w:rStyle w:val="StyleUnderline"/>
        </w:rPr>
        <w:t>the technologies</w:t>
      </w:r>
      <w:r w:rsidRPr="0033686C">
        <w:rPr>
          <w:sz w:val="14"/>
        </w:rPr>
        <w:t xml:space="preserve"> </w:t>
      </w:r>
      <w:r w:rsidRPr="0033686C">
        <w:rPr>
          <w:rStyle w:val="StyleUnderline"/>
        </w:rPr>
        <w:t xml:space="preserve">for </w:t>
      </w:r>
      <w:r w:rsidRPr="0033686C">
        <w:rPr>
          <w:sz w:val="14"/>
        </w:rPr>
        <w:t>the</w:t>
      </w:r>
      <w:r w:rsidRPr="0033686C">
        <w:rPr>
          <w:rStyle w:val="StyleUnderline"/>
        </w:rPr>
        <w:t xml:space="preserve"> control </w:t>
      </w:r>
      <w:r w:rsidRPr="0033686C">
        <w:rPr>
          <w:sz w:val="14"/>
        </w:rPr>
        <w:t xml:space="preserve">of individuals, </w:t>
      </w:r>
      <w:r w:rsidRPr="0033686C">
        <w:rPr>
          <w:rStyle w:val="StyleUnderline"/>
        </w:rPr>
        <w:t>are by no means limited to the state</w:t>
      </w:r>
      <w:r w:rsidRPr="0033686C">
        <w:rPr>
          <w:sz w:val="14"/>
        </w:rPr>
        <w:t>.</w:t>
      </w:r>
      <w:r w:rsidRPr="0033686C">
        <w:rPr>
          <w:sz w:val="12"/>
        </w:rPr>
        <w:t>¶</w:t>
      </w:r>
      <w:r w:rsidRPr="0033686C">
        <w:rPr>
          <w:sz w:val="14"/>
        </w:rPr>
        <w:t xml:space="preserve"> Indeed, according to Nikolas Rose and Peter Miller, modern, liberal societies do not leave the regulation of conduct solely or even primarily to the operations of the state and its bureaucracies: "</w:t>
      </w:r>
      <w:r w:rsidRPr="0033686C">
        <w:rPr>
          <w:rStyle w:val="StyleUnderline"/>
        </w:rPr>
        <w:t>Liberal government identifies a domain outside 'politics,' and seeks to manage it without destroying its existence</w:t>
      </w:r>
      <w:r w:rsidRPr="0033686C">
        <w:rPr>
          <w:sz w:val="14"/>
        </w:rPr>
        <w:t xml:space="preserve"> and its autonomy." </w:t>
      </w:r>
      <w:r w:rsidRPr="0033686C">
        <w:rPr>
          <w:rStyle w:val="StyleUnderline"/>
        </w:rPr>
        <w:t>This is accomplished through</w:t>
      </w:r>
      <w:r w:rsidRPr="0033686C">
        <w:rPr>
          <w:sz w:val="14"/>
        </w:rPr>
        <w:t xml:space="preserve"> the activities of a host of institutions and agents not formally part of the state apparatus, including </w:t>
      </w:r>
      <w:r w:rsidRPr="0033686C">
        <w:rPr>
          <w:rStyle w:val="StyleUnderline"/>
        </w:rPr>
        <w:t>psychoanalytic facilities and analysts</w:t>
      </w:r>
      <w:r w:rsidRPr="0033686C">
        <w:rPr>
          <w:sz w:val="14"/>
        </w:rPr>
        <w:t xml:space="preserve">. As Nikolas Rose has pointed out, </w:t>
      </w:r>
      <w:r w:rsidRPr="0033686C">
        <w:rPr>
          <w:rStyle w:val="StyleUnderline"/>
        </w:rPr>
        <w:t>psychoanalysis</w:t>
      </w:r>
      <w:r w:rsidRPr="0033686C">
        <w:rPr>
          <w:sz w:val="14"/>
        </w:rPr>
        <w:t xml:space="preserve">, like "All the sciences which have the prefix `psy-' or `psycho-' </w:t>
      </w:r>
      <w:r w:rsidRPr="0033686C">
        <w:rPr>
          <w:rStyle w:val="StyleUnderline"/>
        </w:rPr>
        <w:t xml:space="preserve">have their roots in this shift in the relationship between social power and the human body, in which </w:t>
      </w:r>
      <w:r w:rsidRPr="0033686C">
        <w:rPr>
          <w:rStyle w:val="Emphasis"/>
        </w:rPr>
        <w:t>regulatory systems have sought to codify, calculate, supervise, and maximize the level of functioning of individuals.</w:t>
      </w:r>
      <w:r w:rsidRPr="0033686C">
        <w:rPr>
          <w:sz w:val="14"/>
        </w:rPr>
        <w:t xml:space="preserve"> </w:t>
      </w:r>
      <w:r w:rsidRPr="0033686C">
        <w:rPr>
          <w:rStyle w:val="StyleUnderline"/>
        </w:rPr>
        <w:t>The `psy sciences' were born within a project of government of the human soul and the construction of the person as a manageable subject</w:t>
      </w:r>
      <w:r w:rsidRPr="0033686C">
        <w:rPr>
          <w:sz w:val="14"/>
        </w:rPr>
        <w:t>."</w:t>
      </w:r>
      <w:r w:rsidRPr="0033686C">
        <w:rPr>
          <w:sz w:val="12"/>
        </w:rPr>
        <w:t>¶</w:t>
      </w:r>
      <w:r w:rsidRPr="0033686C">
        <w:rPr>
          <w:sz w:val="14"/>
        </w:rPr>
        <w:t xml:space="preserve"> </w:t>
      </w:r>
      <w:proofErr w:type="gramStart"/>
      <w:r w:rsidRPr="0033686C">
        <w:rPr>
          <w:sz w:val="14"/>
        </w:rPr>
        <w:t>As</w:t>
      </w:r>
      <w:proofErr w:type="gramEnd"/>
      <w:r w:rsidRPr="0033686C">
        <w:rPr>
          <w:sz w:val="14"/>
        </w:rPr>
        <w:t xml:space="preserve"> a manifestation of governmentality and its power-relations, </w:t>
      </w:r>
      <w:r w:rsidRPr="0033686C">
        <w:rPr>
          <w:rStyle w:val="Emphasis"/>
        </w:rPr>
        <w:t>psychoanalysis is implicated in the control of the individual</w:t>
      </w:r>
      <w:r w:rsidRPr="0033686C">
        <w:rPr>
          <w:sz w:val="14"/>
        </w:rPr>
        <w:t xml:space="preserve">. For Foucault, </w:t>
      </w:r>
      <w:r w:rsidRPr="0033686C">
        <w:rPr>
          <w:rStyle w:val="StyleUnderline"/>
        </w:rPr>
        <w:t>psychoanalysis is a discipline that "disciplines</w:t>
      </w:r>
      <w:r w:rsidRPr="0033686C">
        <w:rPr>
          <w:sz w:val="14"/>
        </w:rPr>
        <w:t xml:space="preserve">," </w:t>
      </w:r>
      <w:r w:rsidRPr="0033686C">
        <w:rPr>
          <w:rStyle w:val="StyleUnderline"/>
        </w:rPr>
        <w:t xml:space="preserve">that helps to create politically and economically socialized, useful, cooperative, and -- as one of the hallmarks of bio-power </w:t>
      </w:r>
      <w:r w:rsidRPr="0033686C">
        <w:rPr>
          <w:sz w:val="14"/>
        </w:rPr>
        <w:t xml:space="preserve">-- </w:t>
      </w:r>
      <w:r w:rsidRPr="0033686C">
        <w:rPr>
          <w:rStyle w:val="Emphasis"/>
        </w:rPr>
        <w:t>docile individuals</w:t>
      </w:r>
      <w:r w:rsidRPr="0033686C">
        <w:rPr>
          <w:sz w:val="14"/>
        </w:rPr>
        <w:t xml:space="preserve">. Indeed, according to John Forrester, </w:t>
      </w:r>
      <w:r w:rsidRPr="0033686C">
        <w:rPr>
          <w:rStyle w:val="StyleUnderline"/>
        </w:rPr>
        <w:t xml:space="preserve">for Foucault, psychoanalysis is "the purest version of the social practices that exercise domination in and </w:t>
      </w:r>
      <w:r w:rsidRPr="0033686C">
        <w:rPr>
          <w:rStyle w:val="StyleUnderline"/>
        </w:rPr>
        <w:lastRenderedPageBreak/>
        <w:t>through discourse, whose power lies in words, whose words can never by anything other than instruments of power</w:t>
      </w:r>
      <w:r w:rsidRPr="0033686C">
        <w:rPr>
          <w:sz w:val="14"/>
        </w:rPr>
        <w:t xml:space="preserve">." Of course, </w:t>
      </w:r>
      <w:r w:rsidRPr="0033686C">
        <w:rPr>
          <w:rStyle w:val="StyleUnderline"/>
        </w:rPr>
        <w:t>the aim of the analyst is not control, but the "mental health" of the individual and the "betterment" of society</w:t>
      </w:r>
      <w:r w:rsidRPr="0033686C">
        <w:rPr>
          <w:sz w:val="14"/>
        </w:rPr>
        <w:t xml:space="preserve">. Nonetheless, </w:t>
      </w:r>
      <w:r w:rsidRPr="0033686C">
        <w:rPr>
          <w:rStyle w:val="StyleUnderline"/>
        </w:rPr>
        <w:t xml:space="preserve">the result of the psychoanalytic management-oriented conception of the subject </w:t>
      </w:r>
      <w:r w:rsidRPr="0033686C">
        <w:rPr>
          <w:rStyle w:val="Emphasis"/>
        </w:rPr>
        <w:t>is an individual who is susceptible to techno-medical control.</w:t>
      </w:r>
      <w:r w:rsidRPr="0033686C">
        <w:rPr>
          <w:rStyle w:val="StyleUnderline"/>
        </w:rPr>
        <w:t xml:space="preserve"> </w:t>
      </w:r>
      <w:r w:rsidRPr="0033686C">
        <w:rPr>
          <w:sz w:val="14"/>
        </w:rPr>
        <w:t>Moreover, as Nikolas Rose has suggested</w:t>
      </w:r>
      <w:r w:rsidRPr="0033686C">
        <w:rPr>
          <w:rStyle w:val="StyleUnderline"/>
        </w:rPr>
        <w:t>, the power-knowledge obtained by psychoanalysis</w:t>
      </w:r>
      <w:r w:rsidRPr="0033686C">
        <w:rPr>
          <w:sz w:val="14"/>
        </w:rPr>
        <w:t xml:space="preserve"> (and indeed all of the psy sciences) and its technologies for the control of the individual</w:t>
      </w:r>
      <w:proofErr w:type="gramStart"/>
      <w:r w:rsidRPr="0033686C">
        <w:rPr>
          <w:sz w:val="14"/>
        </w:rPr>
        <w:t>:</w:t>
      </w:r>
      <w:r w:rsidRPr="0033686C">
        <w:rPr>
          <w:sz w:val="12"/>
        </w:rPr>
        <w:t>¶</w:t>
      </w:r>
      <w:proofErr w:type="gramEnd"/>
      <w:r w:rsidRPr="0033686C">
        <w:rPr>
          <w:sz w:val="14"/>
        </w:rPr>
        <w:t xml:space="preserve"> </w:t>
      </w:r>
      <w:r w:rsidRPr="0033686C">
        <w:rPr>
          <w:rStyle w:val="StyleUnderline"/>
        </w:rPr>
        <w:t>fed back into social life at a number of levels.</w:t>
      </w:r>
      <w:r w:rsidRPr="0033686C">
        <w:rPr>
          <w:sz w:val="14"/>
        </w:rPr>
        <w:t xml:space="preserve"> </w:t>
      </w:r>
      <w:r w:rsidRPr="0033686C">
        <w:rPr>
          <w:rStyle w:val="StyleUnderline"/>
        </w:rPr>
        <w:t>Individuals could be classified and distributed to particular social locations</w:t>
      </w:r>
      <w:r w:rsidRPr="0033686C">
        <w:rPr>
          <w:sz w:val="14"/>
        </w:rPr>
        <w:t xml:space="preserve"> in the light of them -- in schools, jobs, ranks in the army, types of reformatory institutions, and so forth. Further, </w:t>
      </w:r>
      <w:r w:rsidRPr="0033686C">
        <w:rPr>
          <w:rStyle w:val="StyleUnderline"/>
        </w:rPr>
        <w:t>in consequence</w:t>
      </w:r>
      <w:r w:rsidRPr="0033686C">
        <w:rPr>
          <w:sz w:val="14"/>
        </w:rPr>
        <w:t xml:space="preserve">, </w:t>
      </w:r>
      <w:r w:rsidRPr="0033686C">
        <w:rPr>
          <w:rStyle w:val="StyleUnderline"/>
        </w:rPr>
        <w:t>new means emerged for the codification and analysis of the consequences of organizing classrooms, barracks, prisons, production lines, the family, and social life itself....Hence, the psy knowleges could feed back into more general economic and social programs</w:t>
      </w:r>
      <w:r w:rsidRPr="0033686C">
        <w:rPr>
          <w:sz w:val="14"/>
        </w:rPr>
        <w:t>, throwing up new problems and opportunities for attempts to maximize the use of the human resources of the nation and to increase its levels of personal health and well-being.</w:t>
      </w:r>
      <w:r w:rsidRPr="0033686C">
        <w:rPr>
          <w:sz w:val="12"/>
        </w:rPr>
        <w:t>¶</w:t>
      </w:r>
      <w:r w:rsidRPr="0033686C">
        <w:rPr>
          <w:sz w:val="14"/>
        </w:rPr>
        <w:t xml:space="preserve"> Whatever its impact or health and welfare, </w:t>
      </w:r>
      <w:r w:rsidRPr="0033686C">
        <w:rPr>
          <w:rStyle w:val="StyleUnderline"/>
        </w:rPr>
        <w:t>this power-knowledge enhanced the degree of control to which the person was subject</w:t>
      </w:r>
      <w:r w:rsidRPr="0033686C">
        <w:rPr>
          <w:sz w:val="14"/>
        </w:rPr>
        <w:t xml:space="preserve">, </w:t>
      </w:r>
      <w:r w:rsidRPr="0033686C">
        <w:rPr>
          <w:rStyle w:val="StyleUnderline"/>
        </w:rPr>
        <w:t>and made it</w:t>
      </w:r>
      <w:r w:rsidRPr="0033686C">
        <w:rPr>
          <w:sz w:val="14"/>
        </w:rPr>
        <w:t xml:space="preserve"> </w:t>
      </w:r>
      <w:r w:rsidRPr="0033686C">
        <w:rPr>
          <w:rStyle w:val="StyleUnderline"/>
        </w:rPr>
        <w:t>possible to</w:t>
      </w:r>
      <w:r w:rsidRPr="0033686C">
        <w:rPr>
          <w:sz w:val="14"/>
        </w:rPr>
        <w:t xml:space="preserve"> effectively </w:t>
      </w:r>
      <w:r w:rsidRPr="0033686C">
        <w:rPr>
          <w:rStyle w:val="StyleUnderline"/>
        </w:rPr>
        <w:t>discipline the individual</w:t>
      </w:r>
      <w:r w:rsidRPr="0033686C">
        <w:rPr>
          <w:sz w:val="14"/>
        </w:rPr>
        <w:t xml:space="preserve">. Indeed, </w:t>
      </w:r>
      <w:r w:rsidRPr="0033686C">
        <w:rPr>
          <w:rStyle w:val="Emphasis"/>
        </w:rPr>
        <w:t>the existence of our developing disciplinary society is inconceivable without the psy sciences</w:t>
      </w:r>
      <w:r w:rsidRPr="0033686C">
        <w:rPr>
          <w:sz w:val="14"/>
        </w:rPr>
        <w:t xml:space="preserve">, </w:t>
      </w:r>
      <w:r w:rsidRPr="0033686C">
        <w:rPr>
          <w:rStyle w:val="StyleUnderline"/>
        </w:rPr>
        <w:t>and the power-relations which they consolidate</w:t>
      </w:r>
      <w:r w:rsidRPr="0033686C">
        <w:rPr>
          <w:sz w:val="14"/>
        </w:rPr>
        <w:t>.</w:t>
      </w:r>
      <w:r w:rsidRPr="0033686C">
        <w:rPr>
          <w:sz w:val="12"/>
        </w:rPr>
        <w:t>¶</w:t>
      </w:r>
      <w:r w:rsidRPr="0033686C">
        <w:rPr>
          <w:sz w:val="14"/>
        </w:rPr>
        <w:t xml:space="preserve"> </w:t>
      </w:r>
      <w:proofErr w:type="gramStart"/>
      <w:r w:rsidRPr="0033686C">
        <w:rPr>
          <w:sz w:val="14"/>
        </w:rPr>
        <w:t>The</w:t>
      </w:r>
      <w:proofErr w:type="gramEnd"/>
      <w:r w:rsidRPr="0033686C">
        <w:rPr>
          <w:sz w:val="14"/>
        </w:rPr>
        <w:t xml:space="preserve"> discipline and control of the individual to which </w:t>
      </w:r>
      <w:r w:rsidRPr="0033686C">
        <w:rPr>
          <w:rStyle w:val="StyleUnderline"/>
        </w:rPr>
        <w:t>psychoanalysis</w:t>
      </w:r>
      <w:r w:rsidRPr="0033686C">
        <w:rPr>
          <w:sz w:val="14"/>
        </w:rPr>
        <w:t xml:space="preserve"> </w:t>
      </w:r>
      <w:r w:rsidRPr="0033686C">
        <w:rPr>
          <w:rStyle w:val="StyleUnderline"/>
        </w:rPr>
        <w:t>made its</w:t>
      </w:r>
      <w:r w:rsidRPr="0033686C">
        <w:rPr>
          <w:sz w:val="14"/>
        </w:rPr>
        <w:t xml:space="preserve"> signal contribution, was linked to its conception of, and </w:t>
      </w:r>
      <w:r w:rsidRPr="0033686C">
        <w:rPr>
          <w:rStyle w:val="StyleUnderline"/>
        </w:rPr>
        <w:t>commitment to, normalization</w:t>
      </w:r>
      <w:r w:rsidRPr="0033686C">
        <w:rPr>
          <w:sz w:val="14"/>
        </w:rPr>
        <w:t xml:space="preserve">. Foucault signalled the increasing role of normality and normalization in the functioning of the developing disciplinary society in Discipline and Punish: "The judges of normality are present everywhere. We are in the society of the teacher-judge, the doctor-judge, the educator-judge, the `social worker'-judge; it is on them that the universal reign of the normative is based; and each individual, wherever he may find himself, subjects to it his body, his gestures, his behavior, his aptitudes, his achievements." For Foucault, </w:t>
      </w:r>
      <w:r w:rsidRPr="0033686C">
        <w:rPr>
          <w:rStyle w:val="StyleUnderline"/>
        </w:rPr>
        <w:t>discipline and normalization were inseparable components of the emergence of the human sciences, and their technologies</w:t>
      </w:r>
      <w:r w:rsidRPr="0033686C">
        <w:rPr>
          <w:sz w:val="14"/>
        </w:rPr>
        <w:t>. Indeed, he asserted that "a normalizing society is the historical outcome of a technology of power centered on life."</w:t>
      </w:r>
      <w:r w:rsidRPr="0033686C">
        <w:rPr>
          <w:sz w:val="12"/>
        </w:rPr>
        <w:t>¶</w:t>
      </w:r>
      <w:r w:rsidRPr="0033686C">
        <w:rPr>
          <w:sz w:val="14"/>
        </w:rPr>
        <w:t xml:space="preserve"> </w:t>
      </w:r>
      <w:r w:rsidRPr="0033686C">
        <w:rPr>
          <w:rStyle w:val="StyleUnderline"/>
        </w:rPr>
        <w:t>Psychoanalysis did not break with this complex</w:t>
      </w:r>
      <w:r w:rsidRPr="0033686C">
        <w:rPr>
          <w:sz w:val="14"/>
        </w:rPr>
        <w:t>. Indeed, according to Foucault, "</w:t>
      </w:r>
      <w:r w:rsidRPr="0033686C">
        <w:rPr>
          <w:rStyle w:val="StyleUnderline"/>
        </w:rPr>
        <w:t>Freud was well aware of all this</w:t>
      </w:r>
      <w:r w:rsidRPr="0033686C">
        <w:rPr>
          <w:sz w:val="14"/>
        </w:rPr>
        <w:t xml:space="preserve">. </w:t>
      </w:r>
      <w:r w:rsidRPr="0033686C">
        <w:rPr>
          <w:rStyle w:val="StyleUnderline"/>
        </w:rPr>
        <w:t>He was aware of the superior strength of his position on the matter of normalization</w:t>
      </w:r>
      <w:r w:rsidRPr="0033686C">
        <w:rPr>
          <w:sz w:val="14"/>
        </w:rPr>
        <w:t xml:space="preserve">." Indeed, </w:t>
      </w:r>
      <w:r w:rsidRPr="0033686C">
        <w:rPr>
          <w:rStyle w:val="StyleUnderline"/>
        </w:rPr>
        <w:t>psychoanalysis was thoroughly implicated in the societal process in which the norm increasingly supplanted the law, in which the West was "becoming a society which is essentially defined by the norm</w:t>
      </w:r>
      <w:r w:rsidRPr="0033686C">
        <w:rPr>
          <w:sz w:val="14"/>
        </w:rPr>
        <w:t>." For Foucault: "</w:t>
      </w:r>
      <w:r w:rsidRPr="0033686C">
        <w:rPr>
          <w:rStyle w:val="StyleUnderline"/>
        </w:rPr>
        <w:t>The norm becomes the criterion for evaluating individuals. As it truly becomes a society of the norm, medicine, par excellence the science of the normal and the pathological, assumes the status of a royal science</w:t>
      </w:r>
      <w:r w:rsidRPr="0033686C">
        <w:rPr>
          <w:sz w:val="14"/>
        </w:rPr>
        <w:t>." Lest one conclude that Foucault is not referring to psychoanalysis here, he is quick to point out that "psychoanalysis, not only in the United States, but also in France, functions massively as a medical practice: even if it is not always practiced by doctors, it certainly functions as therapy, as a medical type of intervention. From this point of view, it is very much a part of this network of medical 'control' which is being established all over." Deviation from the norm, in the establishment of which psychoanalysis played a signal role, the anomaly, became the object of the technologies and therapeutic techniques of the psy sciences, psychoanalysis among them. The theological conception of evil had given way to the psychoanalytic conception of deviance, in the combat against which the analyst was now enlisted to play a leading role. As Hubert Dreyfus has claimed, "</w:t>
      </w:r>
      <w:r w:rsidRPr="0033686C">
        <w:rPr>
          <w:rStyle w:val="StyleUnderline"/>
        </w:rPr>
        <w:t>Freudian theory</w:t>
      </w:r>
      <w:r w:rsidRPr="0033686C">
        <w:rPr>
          <w:sz w:val="14"/>
        </w:rPr>
        <w:t xml:space="preserve"> thus </w:t>
      </w:r>
      <w:r w:rsidRPr="0033686C">
        <w:rPr>
          <w:rStyle w:val="StyleUnderline"/>
        </w:rPr>
        <w:t xml:space="preserve">reinforces the collective practices that allow norms based on alleged sciences of human nature to </w:t>
      </w:r>
      <w:r w:rsidRPr="0033686C">
        <w:rPr>
          <w:rStyle w:val="Emphasis"/>
        </w:rPr>
        <w:t>permeate every aspect of our lives</w:t>
      </w:r>
      <w:r w:rsidRPr="0033686C">
        <w:rPr>
          <w:sz w:val="14"/>
        </w:rPr>
        <w:t xml:space="preserve">." </w:t>
      </w:r>
      <w:r w:rsidRPr="0033686C">
        <w:rPr>
          <w:rStyle w:val="StyleUnderline"/>
        </w:rPr>
        <w:t xml:space="preserve">These practices then become a </w:t>
      </w:r>
      <w:r w:rsidRPr="0033686C">
        <w:rPr>
          <w:rStyle w:val="Emphasis"/>
        </w:rPr>
        <w:t>lynchpin</w:t>
      </w:r>
      <w:r w:rsidRPr="0033686C">
        <w:rPr>
          <w:rStyle w:val="StyleUnderline"/>
        </w:rPr>
        <w:t xml:space="preserve"> of the developing disciplinary society and its techniques for managing people.</w:t>
      </w:r>
      <w:r>
        <w:rPr>
          <w:rStyle w:val="StyleUnderline"/>
        </w:rPr>
        <w:t xml:space="preserve"> </w:t>
      </w:r>
      <w:r w:rsidRPr="0033686C">
        <w:rPr>
          <w:sz w:val="14"/>
          <w:szCs w:val="20"/>
        </w:rPr>
        <w:t xml:space="preserve">If Foucault situates psychoanalysis within the orbit of a developing normalizing disciplinary society of control, a governmentalized society, his genealogy of psychoanalysis scrupulously avoided any essentialization of that discipline, any judgement as to its intrinsic danger. Indeed, based upon his interpretive analytics, his perspectivism, Foucault's understanding of psychoanalysis could only be an interpretation. As Jana Sawicki has contended: From a Foucauldian perspective, no discourse is inherently liberating or oppressive. This includes psychoanalytic discourses. .... </w:t>
      </w:r>
      <w:proofErr w:type="gramStart"/>
      <w:r w:rsidRPr="0033686C">
        <w:rPr>
          <w:sz w:val="14"/>
          <w:szCs w:val="20"/>
        </w:rPr>
        <w:t>we</w:t>
      </w:r>
      <w:proofErr w:type="gramEnd"/>
      <w:r w:rsidRPr="0033686C">
        <w:rPr>
          <w:sz w:val="14"/>
          <w:szCs w:val="20"/>
        </w:rPr>
        <w:t xml:space="preserve"> can only conclude that for Foucault, the status of psychoanalytic theory is ambiguous, a matter that must be judged by looking at specific instances, and not by setting up general criteria. No doubt this is the point </w:t>
      </w:r>
      <w:r w:rsidRPr="0033686C">
        <w:rPr>
          <w:rStyle w:val="StyleUnderline"/>
        </w:rPr>
        <w:t>Foucault</w:t>
      </w:r>
      <w:r w:rsidRPr="0033686C">
        <w:rPr>
          <w:sz w:val="14"/>
          <w:szCs w:val="20"/>
        </w:rPr>
        <w:t xml:space="preserve"> was making in one of his last interviews when he said: 'My </w:t>
      </w:r>
      <w:r w:rsidRPr="0033686C">
        <w:rPr>
          <w:rStyle w:val="StyleUnderline"/>
        </w:rPr>
        <w:t>point is not that everything is bad, but that everything is dangerous</w:t>
      </w:r>
      <w:r w:rsidRPr="0033686C">
        <w:rPr>
          <w:sz w:val="14"/>
          <w:szCs w:val="20"/>
        </w:rPr>
        <w:t>.' 62 Given Foucault's understanding of genealogy, and his opposition to any totalization, that unwillingness to set up general criteria, or to designate a discourse as inherently oppressive, is only to be expected.</w:t>
      </w:r>
    </w:p>
    <w:p w:rsidR="00BF6DF4" w:rsidRDefault="00BF6DF4" w:rsidP="00BF6DF4">
      <w:pPr>
        <w:rPr>
          <w:szCs w:val="20"/>
        </w:rPr>
      </w:pPr>
    </w:p>
    <w:p w:rsidR="00BF6DF4" w:rsidRPr="008E4EBF" w:rsidRDefault="00BF6DF4" w:rsidP="00BF6DF4">
      <w:pPr>
        <w:pStyle w:val="Heading4"/>
      </w:pPr>
      <w:r>
        <w:t xml:space="preserve">Through psychoanalysts, the disciplinary society can differentiate the normal from the pathological – this creates a sense of powerlessness and causes internal lashout within deemed “perverted” </w:t>
      </w:r>
      <w:r w:rsidR="00F50CF5">
        <w:t xml:space="preserve">subjects which turns the case </w:t>
      </w:r>
    </w:p>
    <w:p w:rsidR="00BF6DF4" w:rsidRPr="00BC2316" w:rsidRDefault="00BF6DF4" w:rsidP="00BF6DF4">
      <w:r w:rsidRPr="008E4EBF">
        <w:rPr>
          <w:rStyle w:val="Style13ptBold"/>
        </w:rPr>
        <w:t>Milchman and Rosenberg 02</w:t>
      </w:r>
      <w:r w:rsidRPr="008E4EBF">
        <w:rPr>
          <w:b/>
          <w:sz w:val="24"/>
          <w:szCs w:val="24"/>
        </w:rPr>
        <w:t xml:space="preserve"> </w:t>
      </w:r>
      <w:r w:rsidRPr="00976856">
        <w:t xml:space="preserve">(Alan Milchman and Alan Rosenberg, Academy for the Psychoanalytic Arts, “A Foucauldian Analysis of Psychoanalysis: A Discipline that "Disciplines"” 2002 Alan Milchman teaches in the department of Political Science of Queens College, Alan Rosenberg is Associate Professor of Philosophy at Queens College of the City University of New York. </w:t>
      </w:r>
      <w:hyperlink r:id="rId7" w:history="1">
        <w:r w:rsidRPr="00976856">
          <w:rPr>
            <w:rStyle w:val="Hyperlink"/>
          </w:rPr>
          <w:t>https://www.academyanalyticarts.org/milchman-foucauldian-analysis</w:t>
        </w:r>
      </w:hyperlink>
      <w:r w:rsidRPr="00976856">
        <w:t xml:space="preserve">) GG </w:t>
      </w:r>
    </w:p>
    <w:p w:rsidR="00BF6DF4" w:rsidRPr="00F85C97" w:rsidRDefault="00BF6DF4" w:rsidP="00BF6DF4">
      <w:pPr>
        <w:rPr>
          <w:sz w:val="14"/>
          <w:szCs w:val="20"/>
        </w:rPr>
      </w:pPr>
      <w:r w:rsidRPr="00BC2316">
        <w:rPr>
          <w:sz w:val="14"/>
          <w:szCs w:val="20"/>
        </w:rPr>
        <w:lastRenderedPageBreak/>
        <w:t xml:space="preserve">My point is not that everything is bad, but that everything is dangerous, which is not exactly the same a bad. If everything is dangerous, then we always have something to do. So my position leads not to apathy but to a hyper- and pessimistic activism. I think that the ethico-political choice we have to make very day is to determine which </w:t>
      </w:r>
      <w:proofErr w:type="gramStart"/>
      <w:r w:rsidRPr="00BC2316">
        <w:rPr>
          <w:sz w:val="14"/>
          <w:szCs w:val="20"/>
        </w:rPr>
        <w:t>is the main danger</w:t>
      </w:r>
      <w:proofErr w:type="gramEnd"/>
      <w:r w:rsidRPr="00BC2316">
        <w:rPr>
          <w:sz w:val="14"/>
          <w:szCs w:val="20"/>
        </w:rPr>
        <w:t xml:space="preserve">. (Michel Foucault) 1 </w:t>
      </w:r>
      <w:proofErr w:type="gramStart"/>
      <w:r w:rsidRPr="00BC2316">
        <w:rPr>
          <w:rStyle w:val="StyleUnderline"/>
        </w:rPr>
        <w:t>One</w:t>
      </w:r>
      <w:proofErr w:type="gramEnd"/>
      <w:r w:rsidRPr="00BC2316">
        <w:rPr>
          <w:rStyle w:val="StyleUnderline"/>
        </w:rPr>
        <w:t xml:space="preserve"> of the ethico-political choices of</w:t>
      </w:r>
      <w:r w:rsidRPr="00BC2316">
        <w:rPr>
          <w:sz w:val="14"/>
          <w:szCs w:val="20"/>
        </w:rPr>
        <w:t xml:space="preserve"> the later </w:t>
      </w:r>
      <w:r w:rsidRPr="00BC2316">
        <w:rPr>
          <w:rStyle w:val="StyleUnderline"/>
          <w:szCs w:val="20"/>
        </w:rPr>
        <w:t>Foucault was to focus on the danger represented by psychoanalysis in our developing disciplinary society</w:t>
      </w:r>
      <w:r w:rsidRPr="00BC2316">
        <w:rPr>
          <w:sz w:val="14"/>
          <w:szCs w:val="20"/>
        </w:rPr>
        <w:t xml:space="preserve">. Tendentially, </w:t>
      </w:r>
      <w:r w:rsidRPr="00BC2316">
        <w:rPr>
          <w:rStyle w:val="StyleUnderline"/>
          <w:szCs w:val="20"/>
        </w:rPr>
        <w:t>such a society</w:t>
      </w:r>
      <w:r w:rsidRPr="00BC2316">
        <w:rPr>
          <w:sz w:val="14"/>
          <w:szCs w:val="20"/>
        </w:rPr>
        <w:t xml:space="preserve">, for Foucault, </w:t>
      </w:r>
      <w:r w:rsidRPr="00BC2316">
        <w:rPr>
          <w:rStyle w:val="StyleUnderline"/>
          <w:szCs w:val="20"/>
        </w:rPr>
        <w:t>would be "</w:t>
      </w:r>
      <w:r w:rsidRPr="00BC2316">
        <w:rPr>
          <w:rStyle w:val="Emphasis"/>
        </w:rPr>
        <w:t>a regulated, anatomical, hierarchized society</w:t>
      </w:r>
      <w:r w:rsidRPr="00BC2316">
        <w:rPr>
          <w:rStyle w:val="StyleUnderline"/>
          <w:szCs w:val="20"/>
        </w:rPr>
        <w:t xml:space="preserve"> </w:t>
      </w:r>
      <w:r w:rsidRPr="00BC2316">
        <w:rPr>
          <w:sz w:val="14"/>
        </w:rPr>
        <w:t>whose time is carefully distributed, its spaces partitioned</w:t>
      </w:r>
      <w:r w:rsidRPr="00BC2316">
        <w:rPr>
          <w:rStyle w:val="StyleUnderline"/>
          <w:szCs w:val="20"/>
        </w:rPr>
        <w:t xml:space="preserve">, </w:t>
      </w:r>
      <w:r w:rsidRPr="00BC2316">
        <w:rPr>
          <w:rStyle w:val="Emphasis"/>
        </w:rPr>
        <w:t>characterized by obedience and surveillance</w:t>
      </w:r>
      <w:r w:rsidRPr="00BC2316">
        <w:rPr>
          <w:sz w:val="14"/>
          <w:szCs w:val="20"/>
        </w:rPr>
        <w:t xml:space="preserve">." If we refer to a developing disciplinary society, it is because, for Foucault, these tendencies encounter resistance, not all the trends and practices of our society are disciplinary, and, therefore, the very powerful disciplinary tendencies which characterize modernity do not constitute a totalization. According to Foucault, </w:t>
      </w:r>
      <w:r w:rsidRPr="00BC2316">
        <w:rPr>
          <w:rStyle w:val="StyleUnderline"/>
          <w:szCs w:val="20"/>
        </w:rPr>
        <w:t>"'Discipline</w:t>
      </w:r>
      <w:r w:rsidRPr="00BC2316">
        <w:rPr>
          <w:sz w:val="14"/>
          <w:szCs w:val="20"/>
        </w:rPr>
        <w:t xml:space="preserve">' may be identified neither with an institution nor with an apparatus; it </w:t>
      </w:r>
      <w:r w:rsidRPr="00BC2316">
        <w:rPr>
          <w:rStyle w:val="StyleUnderline"/>
          <w:szCs w:val="20"/>
        </w:rPr>
        <w:t xml:space="preserve">is a type of power, </w:t>
      </w:r>
      <w:r w:rsidRPr="00BC2316">
        <w:rPr>
          <w:sz w:val="14"/>
        </w:rPr>
        <w:t>a modality for its exercise,</w:t>
      </w:r>
      <w:r w:rsidRPr="00BC2316">
        <w:rPr>
          <w:rStyle w:val="StyleUnderline"/>
          <w:szCs w:val="20"/>
        </w:rPr>
        <w:t xml:space="preserve"> comprising a whole set of instruments, techniques, procedures, levels of application, targets; it is a 'physics' or an 'anatomy' of power, a technology</w:t>
      </w:r>
      <w:r w:rsidRPr="00BC2316">
        <w:rPr>
          <w:sz w:val="14"/>
          <w:szCs w:val="20"/>
        </w:rPr>
        <w:t xml:space="preserve">." </w:t>
      </w:r>
      <w:r w:rsidRPr="00BC2316">
        <w:rPr>
          <w:rStyle w:val="StyleUnderline"/>
          <w:szCs w:val="20"/>
        </w:rPr>
        <w:t>That developing disciplinary society, in which we</w:t>
      </w:r>
      <w:r w:rsidRPr="00BC2316">
        <w:rPr>
          <w:sz w:val="14"/>
          <w:szCs w:val="20"/>
        </w:rPr>
        <w:t xml:space="preserve"> moderns </w:t>
      </w:r>
      <w:r w:rsidRPr="00BC2316">
        <w:rPr>
          <w:rStyle w:val="StyleUnderline"/>
          <w:szCs w:val="20"/>
        </w:rPr>
        <w:t>find ourselves, has as</w:t>
      </w:r>
      <w:r w:rsidRPr="00BC2316">
        <w:rPr>
          <w:sz w:val="14"/>
          <w:szCs w:val="20"/>
        </w:rPr>
        <w:t xml:space="preserve"> one of </w:t>
      </w:r>
      <w:r w:rsidRPr="00BC2316">
        <w:rPr>
          <w:rStyle w:val="StyleUnderline"/>
          <w:szCs w:val="20"/>
        </w:rPr>
        <w:t>its key feature a political technology of individuals in which the repression and domination of people through the violence</w:t>
      </w:r>
      <w:r w:rsidRPr="00BC2316">
        <w:rPr>
          <w:sz w:val="14"/>
          <w:szCs w:val="20"/>
        </w:rPr>
        <w:t xml:space="preserve">, or direct threat of violence, by the monarch or ruler </w:t>
      </w:r>
      <w:r w:rsidRPr="00BC2316">
        <w:rPr>
          <w:rStyle w:val="StyleUnderline"/>
          <w:szCs w:val="20"/>
        </w:rPr>
        <w:t>has been largely replaced by the control of people through disciplinary technologies and the disciplines</w:t>
      </w:r>
      <w:r w:rsidRPr="00BC2316">
        <w:rPr>
          <w:sz w:val="14"/>
          <w:szCs w:val="20"/>
        </w:rPr>
        <w:t xml:space="preserve">, </w:t>
      </w:r>
      <w:r w:rsidRPr="00BC2316">
        <w:rPr>
          <w:rStyle w:val="StyleUnderline"/>
          <w:szCs w:val="20"/>
        </w:rPr>
        <w:t>These latter, the human science, of which psychoanalysis is one, make it possible to discipline the human subjects to whose very creation they have been integral.</w:t>
      </w:r>
      <w:r w:rsidRPr="00BC2316">
        <w:rPr>
          <w:sz w:val="14"/>
          <w:szCs w:val="20"/>
        </w:rPr>
        <w:t xml:space="preserve"> As C. G. Prado has pointed out, central to </w:t>
      </w:r>
      <w:r w:rsidRPr="00BC2316">
        <w:rPr>
          <w:rStyle w:val="StyleUnderline"/>
        </w:rPr>
        <w:t>Foucault's account of modernity is</w:t>
      </w:r>
      <w:proofErr w:type="gramStart"/>
      <w:r w:rsidRPr="00BC2316">
        <w:rPr>
          <w:rStyle w:val="StyleUnderline"/>
        </w:rPr>
        <w:t>:</w:t>
      </w:r>
      <w:r w:rsidRPr="00BC2316">
        <w:rPr>
          <w:rStyle w:val="StyleUnderline"/>
          <w:sz w:val="12"/>
          <w:u w:val="none"/>
        </w:rPr>
        <w:t>¶</w:t>
      </w:r>
      <w:proofErr w:type="gramEnd"/>
      <w:r w:rsidRPr="00BC2316">
        <w:rPr>
          <w:rStyle w:val="StyleUnderline"/>
        </w:rPr>
        <w:t xml:space="preserve"> ... what he calls "disciplines" or what can be glossed as techniques for managing people</w:t>
      </w:r>
      <w:r w:rsidRPr="00BC2316">
        <w:rPr>
          <w:sz w:val="14"/>
          <w:szCs w:val="20"/>
        </w:rPr>
        <w:t xml:space="preserve">. His point is that disciplinary or managerial techniques were initiated and developed into a technology for the control of individuals. The new techniques continued to operate on the body, as had monarchical torture, but they did so by imposing schedules, restrictions, obligatory comportment, and examinations. In contrast to their brutal predecessors, the new techniques did not inflict violence on the body. Instead of inflicting pain, the new techniques instilled controlling habits and value-sustaining self-images. </w:t>
      </w:r>
      <w:r w:rsidRPr="00BC2316">
        <w:rPr>
          <w:sz w:val="12"/>
          <w:szCs w:val="20"/>
        </w:rPr>
        <w:t>¶</w:t>
      </w:r>
      <w:r w:rsidRPr="00BC2316">
        <w:rPr>
          <w:sz w:val="14"/>
          <w:szCs w:val="20"/>
        </w:rPr>
        <w:t xml:space="preserve"> If </w:t>
      </w:r>
      <w:r w:rsidRPr="00BC2316">
        <w:rPr>
          <w:rStyle w:val="Emphasis"/>
        </w:rPr>
        <w:t>psychoanalysis loomed large in Foucault's concerns about the developing disciplinary society</w:t>
      </w:r>
      <w:r w:rsidRPr="00BC2316">
        <w:rPr>
          <w:sz w:val="14"/>
          <w:szCs w:val="20"/>
        </w:rPr>
        <w:t xml:space="preserve">, it was </w:t>
      </w:r>
      <w:r w:rsidRPr="00BC2316">
        <w:rPr>
          <w:rStyle w:val="StyleUnderline"/>
          <w:szCs w:val="20"/>
        </w:rPr>
        <w:t>because it was one of the disciplines which has had a decisive role in constituting the modern subject, which has shaped its very deployment and the mode in which it is disciplined</w:t>
      </w:r>
      <w:r w:rsidRPr="00BC2316">
        <w:rPr>
          <w:sz w:val="14"/>
          <w:szCs w:val="20"/>
        </w:rPr>
        <w:t>. According to Louis Sass, "</w:t>
      </w:r>
      <w:r w:rsidRPr="00BC2316">
        <w:rPr>
          <w:rStyle w:val="StyleUnderline"/>
          <w:szCs w:val="20"/>
        </w:rPr>
        <w:t>psychoanalysis is by far the most influential contemporary vision of human nature...." It shapes the way in which we today understand the personal domain</w:t>
      </w:r>
      <w:r w:rsidRPr="00BC2316">
        <w:rPr>
          <w:sz w:val="14"/>
          <w:szCs w:val="20"/>
        </w:rPr>
        <w:t xml:space="preserve"> (self, self-identity and subjectivity) </w:t>
      </w:r>
      <w:r w:rsidRPr="00BC2316">
        <w:rPr>
          <w:rStyle w:val="StyleUnderline"/>
          <w:szCs w:val="20"/>
        </w:rPr>
        <w:t>as well as the relation between self-organization and the contemporary social and political worlds.</w:t>
      </w:r>
      <w:r w:rsidRPr="00BC2316">
        <w:rPr>
          <w:sz w:val="14"/>
          <w:szCs w:val="20"/>
        </w:rPr>
        <w:t xml:space="preserve"> Moreover, </w:t>
      </w:r>
      <w:r w:rsidRPr="00BC2316">
        <w:rPr>
          <w:rStyle w:val="StyleUnderline"/>
          <w:szCs w:val="20"/>
        </w:rPr>
        <w:t>the knowledge proffered by psychoanalysis presupposes the person of desire, whose essential truth lies in her sexuality, and which is revealed through a confession, a verbalization, brought within the confines of a rigorous scientificity</w:t>
      </w:r>
      <w:r w:rsidRPr="00BC2316">
        <w:rPr>
          <w:sz w:val="14"/>
          <w:szCs w:val="20"/>
        </w:rPr>
        <w:t xml:space="preserve">. In addition, as Francoise Meltzer has argued, "Psychoanalysis has infiltrated such diverse areas as literature (to which it owes its myths), linguistics, philosophy, anthropology, history, feminism, psychology, archeology, neurology, to name some. And it is in the notion of 'some,' perhaps, that lies the crux of the problem. </w:t>
      </w:r>
      <w:r w:rsidRPr="00BC2316">
        <w:rPr>
          <w:rStyle w:val="StyleUnderline"/>
          <w:szCs w:val="20"/>
        </w:rPr>
        <w:t>For there is in psychoanalysis an overt conviction that it exists as the ultimate totality, of which everything else is a part</w:t>
      </w:r>
      <w:r w:rsidRPr="00BC2316">
        <w:rPr>
          <w:sz w:val="14"/>
          <w:szCs w:val="20"/>
        </w:rPr>
        <w:t xml:space="preserve">." Beyond the vast scope of its theoretical claims, psychoanalysis also shapes the therapies which are deployed by the health professions: </w:t>
      </w:r>
      <w:proofErr w:type="gramStart"/>
      <w:r w:rsidRPr="00BC2316">
        <w:rPr>
          <w:sz w:val="14"/>
          <w:szCs w:val="20"/>
        </w:rPr>
        <w:t>a</w:t>
      </w:r>
      <w:proofErr w:type="gramEnd"/>
      <w:r w:rsidRPr="00BC2316">
        <w:rPr>
          <w:sz w:val="14"/>
          <w:szCs w:val="20"/>
        </w:rPr>
        <w:t xml:space="preserve"> s Eli Zaretsky has pointed out, "... all forms of psychotherapy, other than drugs or behavioral modification, are based on some variation of psychoanalysis. Finally, </w:t>
      </w:r>
      <w:r w:rsidRPr="00BC2316">
        <w:rPr>
          <w:rStyle w:val="StyleUnderline"/>
          <w:szCs w:val="20"/>
        </w:rPr>
        <w:t>the modern subject</w:t>
      </w:r>
      <w:r w:rsidRPr="00BC2316">
        <w:rPr>
          <w:sz w:val="14"/>
          <w:szCs w:val="20"/>
        </w:rPr>
        <w:t xml:space="preserve">, in the deployment of which, and in whose therapeutic treatment, psychoanalysis has played so important a role, </w:t>
      </w:r>
      <w:r w:rsidRPr="00BC2316">
        <w:rPr>
          <w:rStyle w:val="StyleUnderline"/>
          <w:szCs w:val="20"/>
        </w:rPr>
        <w:t>has itself assumed an unexamined, taken-for-granted character; its truth is taken to be universal, and</w:t>
      </w:r>
      <w:r w:rsidRPr="00BC2316">
        <w:rPr>
          <w:sz w:val="14"/>
          <w:szCs w:val="20"/>
        </w:rPr>
        <w:t xml:space="preserve"> as such, it </w:t>
      </w:r>
      <w:r w:rsidRPr="00BC2316">
        <w:rPr>
          <w:rStyle w:val="StyleUnderline"/>
          <w:szCs w:val="20"/>
        </w:rPr>
        <w:t>is rarely questioned.</w:t>
      </w:r>
      <w:r w:rsidRPr="00BC2316">
        <w:rPr>
          <w:rStyle w:val="StyleUnderline"/>
          <w:sz w:val="12"/>
          <w:szCs w:val="20"/>
          <w:u w:val="none"/>
        </w:rPr>
        <w:t>¶</w:t>
      </w:r>
      <w:r w:rsidRPr="00BC2316">
        <w:rPr>
          <w:sz w:val="14"/>
          <w:szCs w:val="20"/>
        </w:rPr>
        <w:t xml:space="preserve"> Foucault's concerns about psychoanalysis were linked to his overall concern to alert us to the dangers involved in that which is taken to be self-evident, universal, and necessary. </w:t>
      </w:r>
      <w:r w:rsidRPr="00BC2316">
        <w:rPr>
          <w:rStyle w:val="StyleUnderline"/>
          <w:szCs w:val="20"/>
        </w:rPr>
        <w:t>Action based on the unexamined, taken-for-granted, assumptions implicit in our practices and thinking can have painful consequence</w:t>
      </w:r>
      <w:r w:rsidRPr="00BC2316">
        <w:rPr>
          <w:sz w:val="14"/>
          <w:szCs w:val="20"/>
        </w:rPr>
        <w:t xml:space="preserve">s. For, as William E. Connolly has pointed out, Foucault believed </w:t>
      </w:r>
      <w:r w:rsidRPr="00BC2316">
        <w:rPr>
          <w:rStyle w:val="StyleUnderline"/>
          <w:szCs w:val="20"/>
        </w:rPr>
        <w:t xml:space="preserve">that it was the "arbitrary cruelty installed in regular institutional arrangements taken to embody the Law, the Good, or the </w:t>
      </w:r>
      <w:proofErr w:type="gramStart"/>
      <w:r w:rsidRPr="00BC2316">
        <w:rPr>
          <w:rStyle w:val="StyleUnderline"/>
          <w:szCs w:val="20"/>
        </w:rPr>
        <w:t>Normal "</w:t>
      </w:r>
      <w:proofErr w:type="gramEnd"/>
      <w:r w:rsidRPr="00BC2316">
        <w:rPr>
          <w:rStyle w:val="StyleUnderline"/>
          <w:szCs w:val="20"/>
        </w:rPr>
        <w:t xml:space="preserve"> that was most dangerou</w:t>
      </w:r>
      <w:r w:rsidRPr="00BC2316">
        <w:rPr>
          <w:sz w:val="14"/>
          <w:szCs w:val="20"/>
        </w:rPr>
        <w:t xml:space="preserve">s. </w:t>
      </w:r>
      <w:r w:rsidRPr="00BC2316">
        <w:rPr>
          <w:rStyle w:val="StyleUnderline"/>
          <w:szCs w:val="20"/>
        </w:rPr>
        <w:t>These institutional arrangements are an integral part of the developing disciplinary society; their cruelty inseparable from it. In the case of psychoanalysis this "arbitrary cruelty" refers to the operations of a mode of thinking that creates the binary opposition between normality and pathology.</w:t>
      </w:r>
      <w:r w:rsidRPr="00BC2316">
        <w:rPr>
          <w:sz w:val="14"/>
          <w:szCs w:val="20"/>
        </w:rPr>
        <w:t xml:space="preserve"> </w:t>
      </w:r>
      <w:r w:rsidRPr="00BC2316">
        <w:rPr>
          <w:rStyle w:val="Emphasis"/>
        </w:rPr>
        <w:t>This "dividing practice</w:t>
      </w:r>
      <w:r w:rsidRPr="00BC2316">
        <w:rPr>
          <w:rStyle w:val="StyleUnderline"/>
          <w:szCs w:val="20"/>
        </w:rPr>
        <w:t>,</w:t>
      </w:r>
      <w:r w:rsidRPr="00BC2316">
        <w:rPr>
          <w:sz w:val="14"/>
          <w:szCs w:val="20"/>
        </w:rPr>
        <w:t xml:space="preserve">" to use a Foucauldian trope, </w:t>
      </w:r>
      <w:r w:rsidRPr="00BC2316">
        <w:rPr>
          <w:rStyle w:val="Emphasis"/>
        </w:rPr>
        <w:t>is dangerous because it judges individuals as "insiders" (normal) and "outsiders"</w:t>
      </w:r>
      <w:r w:rsidRPr="00BC2316">
        <w:rPr>
          <w:rStyle w:val="StyleUnderline"/>
          <w:szCs w:val="20"/>
        </w:rPr>
        <w:t xml:space="preserve"> </w:t>
      </w:r>
      <w:r w:rsidRPr="00BC2316">
        <w:rPr>
          <w:sz w:val="14"/>
          <w:szCs w:val="20"/>
        </w:rPr>
        <w:t xml:space="preserve">(pathological). </w:t>
      </w:r>
      <w:r w:rsidRPr="00BC2316">
        <w:rPr>
          <w:rStyle w:val="Emphasis"/>
        </w:rPr>
        <w:t>Such an ordering procedure</w:t>
      </w:r>
      <w:r w:rsidRPr="00BC2316">
        <w:rPr>
          <w:rStyle w:val="StyleUnderline"/>
          <w:szCs w:val="20"/>
        </w:rPr>
        <w:t xml:space="preserve"> in effect </w:t>
      </w:r>
      <w:r w:rsidRPr="00BC2316">
        <w:rPr>
          <w:rStyle w:val="Emphasis"/>
        </w:rPr>
        <w:t>dictates what an individual should be</w:t>
      </w:r>
      <w:r w:rsidRPr="00BC2316">
        <w:rPr>
          <w:rStyle w:val="StyleUnderline"/>
          <w:szCs w:val="20"/>
        </w:rPr>
        <w:t xml:space="preserve">, namely normal, </w:t>
      </w:r>
      <w:r w:rsidRPr="00BC2316">
        <w:rPr>
          <w:rStyle w:val="Emphasis"/>
        </w:rPr>
        <w:t>and</w:t>
      </w:r>
      <w:r w:rsidRPr="00BC2316">
        <w:rPr>
          <w:rStyle w:val="StyleUnderline"/>
          <w:szCs w:val="20"/>
        </w:rPr>
        <w:t xml:space="preserve"> the</w:t>
      </w:r>
      <w:r w:rsidRPr="00BC2316">
        <w:rPr>
          <w:sz w:val="14"/>
          <w:szCs w:val="20"/>
        </w:rPr>
        <w:t xml:space="preserve">n, according to John Caputo, </w:t>
      </w:r>
      <w:r w:rsidRPr="00BC2316">
        <w:rPr>
          <w:rStyle w:val="Emphasis"/>
        </w:rPr>
        <w:t>develops</w:t>
      </w:r>
      <w:r w:rsidRPr="00BC2316">
        <w:rPr>
          <w:rStyle w:val="StyleUnderline"/>
          <w:szCs w:val="20"/>
        </w:rPr>
        <w:t xml:space="preserve"> "</w:t>
      </w:r>
      <w:r w:rsidRPr="00BC2316">
        <w:rPr>
          <w:rStyle w:val="Emphasis"/>
        </w:rPr>
        <w:t>administrative practices</w:t>
      </w:r>
      <w:r w:rsidRPr="00BC2316">
        <w:rPr>
          <w:rStyle w:val="StyleUnderline"/>
          <w:szCs w:val="20"/>
        </w:rPr>
        <w:t xml:space="preserve"> and professional competencies </w:t>
      </w:r>
      <w:r w:rsidRPr="00BC2316">
        <w:rPr>
          <w:rStyle w:val="Emphasis"/>
        </w:rPr>
        <w:t>to see to it that such individuals are in fact produced.</w:t>
      </w:r>
      <w:r w:rsidRPr="00BC2316">
        <w:rPr>
          <w:rStyle w:val="StyleUnderline"/>
          <w:szCs w:val="20"/>
        </w:rPr>
        <w:t xml:space="preserve">...Individuals who are specified by the expert, the professional, </w:t>
      </w:r>
      <w:r w:rsidRPr="00BC2316">
        <w:rPr>
          <w:rStyle w:val="Emphasis"/>
        </w:rPr>
        <w:t>as pathological come to understand themselves as "sick,</w:t>
      </w:r>
      <w:r w:rsidRPr="00BC2316">
        <w:rPr>
          <w:rStyle w:val="StyleUnderline"/>
          <w:szCs w:val="20"/>
        </w:rPr>
        <w:t xml:space="preserve">" and </w:t>
      </w:r>
      <w:r w:rsidRPr="00BC2316">
        <w:rPr>
          <w:rStyle w:val="Emphasis"/>
        </w:rPr>
        <w:t xml:space="preserve">this designation may then become the basis for them </w:t>
      </w:r>
      <w:r w:rsidRPr="00BC2316">
        <w:rPr>
          <w:rStyle w:val="StyleUnderline"/>
          <w:szCs w:val="20"/>
        </w:rPr>
        <w:t xml:space="preserve">not only </w:t>
      </w:r>
      <w:r w:rsidRPr="00BC2316">
        <w:rPr>
          <w:rStyle w:val="Emphasis"/>
        </w:rPr>
        <w:t>being stigmatized</w:t>
      </w:r>
      <w:r w:rsidRPr="00BC2316">
        <w:rPr>
          <w:rStyle w:val="StyleUnderline"/>
          <w:szCs w:val="20"/>
        </w:rPr>
        <w:t xml:space="preserve">, but feeling themselves to be, </w:t>
      </w:r>
      <w:r w:rsidRPr="00BC2316">
        <w:rPr>
          <w:rStyle w:val="Emphasis"/>
        </w:rPr>
        <w:t>and understanding</w:t>
      </w:r>
      <w:r w:rsidRPr="00BC2316">
        <w:rPr>
          <w:rStyle w:val="StyleUnderline"/>
          <w:szCs w:val="20"/>
        </w:rPr>
        <w:t xml:space="preserve"> themselves </w:t>
      </w:r>
      <w:r w:rsidRPr="00BC2316">
        <w:rPr>
          <w:rStyle w:val="Emphasis"/>
        </w:rPr>
        <w:t>as, perverted</w:t>
      </w:r>
      <w:r w:rsidRPr="00BC2316">
        <w:rPr>
          <w:rStyle w:val="StyleUnderline"/>
          <w:szCs w:val="20"/>
        </w:rPr>
        <w:t>.</w:t>
      </w:r>
      <w:r w:rsidRPr="00BC2316">
        <w:rPr>
          <w:sz w:val="14"/>
          <w:szCs w:val="20"/>
        </w:rPr>
        <w:t xml:space="preserve"> What is no less troubling is the situation of those individuals who do not see themselves as "sick" but who are nonetheless stigmatized by virtue of being so classified. As David </w:t>
      </w:r>
      <w:r w:rsidRPr="00BC2316">
        <w:rPr>
          <w:sz w:val="14"/>
          <w:szCs w:val="20"/>
        </w:rPr>
        <w:lastRenderedPageBreak/>
        <w:t xml:space="preserve">Halperin has asserted, </w:t>
      </w:r>
      <w:r w:rsidRPr="00BC2316">
        <w:rPr>
          <w:rStyle w:val="StyleUnderline"/>
          <w:szCs w:val="20"/>
        </w:rPr>
        <w:t>these individuals are unable to speak the truth about their own lives because they have "been denied a rational basis on which to speak at all," that power having been arrogated by the expert, the psychoanalyst</w:t>
      </w:r>
      <w:r w:rsidRPr="00BC2316">
        <w:rPr>
          <w:sz w:val="14"/>
          <w:szCs w:val="20"/>
        </w:rPr>
        <w:t>.</w:t>
      </w:r>
      <w:r w:rsidRPr="00BC2316">
        <w:rPr>
          <w:sz w:val="12"/>
          <w:szCs w:val="20"/>
        </w:rPr>
        <w:t>¶</w:t>
      </w:r>
      <w:r w:rsidRPr="00BC2316">
        <w:rPr>
          <w:sz w:val="14"/>
          <w:szCs w:val="20"/>
        </w:rPr>
        <w:t xml:space="preserve"> Thus, for example, many </w:t>
      </w:r>
      <w:r w:rsidRPr="00BC2316">
        <w:rPr>
          <w:rStyle w:val="StyleUnderline"/>
          <w:szCs w:val="20"/>
        </w:rPr>
        <w:t>psychoanalysts in the 1950's and 1960'</w:t>
      </w:r>
      <w:r w:rsidRPr="00BC2316">
        <w:rPr>
          <w:sz w:val="14"/>
          <w:szCs w:val="20"/>
        </w:rPr>
        <w:t xml:space="preserve">, including such prominent figures as Irving Bieber, Lionel Ovesy, and Charles Socarides, </w:t>
      </w:r>
      <w:r w:rsidRPr="00BC2316">
        <w:rPr>
          <w:rStyle w:val="StyleUnderline"/>
          <w:szCs w:val="20"/>
        </w:rPr>
        <w:t xml:space="preserve">designated homosexuality as necessarily pathological, and viewed the adoption of heterosexual behavior to be a valid and important goal of treatment. </w:t>
      </w:r>
      <w:r w:rsidRPr="00BC2316">
        <w:rPr>
          <w:rStyle w:val="Emphasis"/>
        </w:rPr>
        <w:t>Their scientifically based assumption of a supposed normal pattern of sexual development</w:t>
      </w:r>
      <w:r w:rsidRPr="00BC2316">
        <w:rPr>
          <w:sz w:val="14"/>
          <w:szCs w:val="20"/>
        </w:rPr>
        <w:t xml:space="preserve">, according to Nikolas Rose, </w:t>
      </w:r>
      <w:r w:rsidRPr="00BC2316">
        <w:rPr>
          <w:rStyle w:val="StyleUnderline"/>
          <w:szCs w:val="20"/>
        </w:rPr>
        <w:t xml:space="preserve">simultaneously </w:t>
      </w:r>
      <w:r w:rsidRPr="00BC2316">
        <w:rPr>
          <w:rStyle w:val="Emphasis"/>
        </w:rPr>
        <w:t>defined a state that was presumed to be healthy at the level of the individual,</w:t>
      </w:r>
      <w:r w:rsidRPr="00BC2316">
        <w:rPr>
          <w:rStyle w:val="StyleUnderline"/>
          <w:szCs w:val="20"/>
        </w:rPr>
        <w:t xml:space="preserve"> desirable at the social level, and normal at the statistical level. Confronted by such normative claims, many homosexuals were trapped by a rhetoric of pathologization and rejection, causing great personal anguish</w:t>
      </w:r>
      <w:r w:rsidRPr="00BC2316">
        <w:rPr>
          <w:sz w:val="14"/>
          <w:szCs w:val="20"/>
        </w:rPr>
        <w:t xml:space="preserve">. </w:t>
      </w:r>
      <w:r w:rsidRPr="00BC2316">
        <w:rPr>
          <w:rStyle w:val="StyleUnderline"/>
          <w:szCs w:val="20"/>
        </w:rPr>
        <w:t>That anguish was compounded by the fact that the homosexual confronted a series of claims and assertions that were supposedly scientifically grounded</w:t>
      </w:r>
      <w:r w:rsidRPr="00BC2316">
        <w:rPr>
          <w:sz w:val="14"/>
          <w:szCs w:val="20"/>
        </w:rPr>
        <w:t>, and, thereby, seemingly unchallengeable. As David Halperin has pointed out:</w:t>
      </w:r>
      <w:r w:rsidRPr="00BC2316">
        <w:rPr>
          <w:sz w:val="12"/>
          <w:szCs w:val="20"/>
        </w:rPr>
        <w:t>¶</w:t>
      </w:r>
      <w:r w:rsidRPr="00BC2316">
        <w:rPr>
          <w:sz w:val="14"/>
          <w:szCs w:val="20"/>
        </w:rPr>
        <w:t xml:space="preserve"> T</w:t>
      </w:r>
      <w:r w:rsidRPr="00BC2316">
        <w:rPr>
          <w:rStyle w:val="StyleUnderline"/>
          <w:szCs w:val="20"/>
        </w:rPr>
        <w:t>o be, and to find oneself being, known and described--rationally</w:t>
      </w:r>
      <w:r w:rsidRPr="00BC2316">
        <w:rPr>
          <w:sz w:val="14"/>
          <w:szCs w:val="20"/>
        </w:rPr>
        <w:t xml:space="preserve"> (or so it can be made to seem) </w:t>
      </w:r>
      <w:r w:rsidRPr="00BC2316">
        <w:rPr>
          <w:rStyle w:val="StyleUnderline"/>
          <w:szCs w:val="20"/>
        </w:rPr>
        <w:t>and therefore definitively, more objectively</w:t>
      </w:r>
      <w:r w:rsidRPr="00BC2316">
        <w:rPr>
          <w:sz w:val="14"/>
          <w:szCs w:val="20"/>
        </w:rPr>
        <w:t xml:space="preserve"> (o</w:t>
      </w:r>
      <w:r w:rsidRPr="00BC2316">
        <w:rPr>
          <w:rStyle w:val="StyleUnderline"/>
          <w:szCs w:val="20"/>
        </w:rPr>
        <w:t>r so one is told) than one is capable of describing oneself and therefore irrefutabl</w:t>
      </w:r>
      <w:r w:rsidRPr="00BC2316">
        <w:rPr>
          <w:sz w:val="14"/>
          <w:szCs w:val="20"/>
        </w:rPr>
        <w:t xml:space="preserve">y, resistlessly, </w:t>
      </w:r>
      <w:r w:rsidRPr="00BC2316">
        <w:rPr>
          <w:rStyle w:val="StyleUnderline"/>
          <w:szCs w:val="20"/>
        </w:rPr>
        <w:t>and with an instantaneous finality</w:t>
      </w:r>
      <w:r w:rsidRPr="00BC2316">
        <w:rPr>
          <w:sz w:val="14"/>
          <w:szCs w:val="20"/>
        </w:rPr>
        <w:t xml:space="preserve"> that preempts and </w:t>
      </w:r>
      <w:r w:rsidRPr="00BC2316">
        <w:rPr>
          <w:rStyle w:val="StyleUnderline"/>
          <w:szCs w:val="20"/>
        </w:rPr>
        <w:t xml:space="preserve">defeats any attempt on one's own part to intervene in the process by which one becomes an object of knowledge, and that renders one helpless to stave off the effects of a knowledge one has had no share in creating </w:t>
      </w:r>
      <w:r w:rsidRPr="00BC2316">
        <w:rPr>
          <w:sz w:val="14"/>
          <w:szCs w:val="20"/>
        </w:rPr>
        <w:t xml:space="preserve">-- </w:t>
      </w:r>
      <w:r w:rsidRPr="00BC2316">
        <w:rPr>
          <w:rStyle w:val="StyleUnderline"/>
          <w:szCs w:val="20"/>
        </w:rPr>
        <w:t>that is an experience whose peculiar terror is hard to convey</w:t>
      </w:r>
      <w:r w:rsidRPr="00BC2316">
        <w:rPr>
          <w:sz w:val="14"/>
          <w:szCs w:val="20"/>
        </w:rPr>
        <w:t xml:space="preserve"> to those who have never suffered from the social liabilities that cause the rest of us to be continually and endlessly prey to it.</w:t>
      </w:r>
      <w:r w:rsidRPr="00BC2316">
        <w:rPr>
          <w:sz w:val="12"/>
          <w:szCs w:val="20"/>
        </w:rPr>
        <w:t>¶</w:t>
      </w:r>
      <w:r w:rsidRPr="00BC2316">
        <w:rPr>
          <w:sz w:val="14"/>
          <w:szCs w:val="20"/>
        </w:rPr>
        <w:t xml:space="preserve"> Foucault's concerns about the "arbitrary cruelty" imposed by the institutions of the developing disciplinary society which act as the arbiter of the " Normal ," to which William Connolly has called attention, are also reflected in the ways in which children have been normalized through the discursive and social practices of psychoanalysis and its allied sciences. Thus, for example, from the work of Arnold Gesell at the Yale Psycho-Clinic to the "Developmental Profile" created at the Anna Freud Center in </w:t>
      </w:r>
      <w:proofErr w:type="gramStart"/>
      <w:r w:rsidRPr="00BC2316">
        <w:rPr>
          <w:sz w:val="14"/>
          <w:szCs w:val="20"/>
        </w:rPr>
        <w:t>England ,</w:t>
      </w:r>
      <w:proofErr w:type="gramEnd"/>
      <w:r w:rsidRPr="00BC2316">
        <w:rPr>
          <w:sz w:val="14"/>
          <w:szCs w:val="20"/>
        </w:rPr>
        <w:t xml:space="preserve"> diagnostic methods for assessing both normality and abnormality in the behavior of children were created. As Nikolas Rose concluded with reference to the work of Gesell, "childhood is first made visible, in relation to the normalization of behavioral space within the clinic, then inscribable through the refinement of procedures for documenting individuality, then assessable through the construction of scales, charts, and observation schedules." Anna Freud and her colleagues created a "Developmental Profile" to provide an "internal picture of the child" with particular emphasis on the interaction of drive (libidinal and aggressive) development and ego and superego development. </w:t>
      </w:r>
      <w:r w:rsidRPr="00BC2316">
        <w:rPr>
          <w:rStyle w:val="StyleUnderline"/>
          <w:szCs w:val="20"/>
        </w:rPr>
        <w:t xml:space="preserve">The child appeared as motivated by instinctive forces of infantile sexuality, the Oedipus complex, primitive aggression, regression and fantasy. </w:t>
      </w:r>
      <w:r w:rsidRPr="00BC2316">
        <w:rPr>
          <w:rStyle w:val="Emphasis"/>
        </w:rPr>
        <w:t>The result</w:t>
      </w:r>
      <w:r w:rsidRPr="00BC2316">
        <w:rPr>
          <w:rStyle w:val="StyleUnderline"/>
          <w:szCs w:val="20"/>
        </w:rPr>
        <w:t>,</w:t>
      </w:r>
      <w:r w:rsidRPr="00BC2316">
        <w:rPr>
          <w:sz w:val="14"/>
          <w:szCs w:val="20"/>
        </w:rPr>
        <w:t xml:space="preserve"> as Rose has pointed out, </w:t>
      </w:r>
      <w:r w:rsidRPr="00BC2316">
        <w:rPr>
          <w:rStyle w:val="StyleUnderline"/>
          <w:szCs w:val="20"/>
        </w:rPr>
        <w:t xml:space="preserve">was </w:t>
      </w:r>
      <w:r w:rsidRPr="00BC2316">
        <w:rPr>
          <w:rStyle w:val="Emphasis"/>
        </w:rPr>
        <w:t>that "the psychic life of children had been opened directly to the psychoanalytic gaze</w:t>
      </w:r>
      <w:r w:rsidRPr="00BC2316">
        <w:rPr>
          <w:rStyle w:val="StyleUnderline"/>
          <w:szCs w:val="20"/>
        </w:rPr>
        <w:t xml:space="preserve"> </w:t>
      </w:r>
      <w:r w:rsidRPr="00BC2316">
        <w:rPr>
          <w:rStyle w:val="Emphasis"/>
        </w:rPr>
        <w:t>and rendered observable</w:t>
      </w:r>
      <w:r w:rsidRPr="00BC2316">
        <w:rPr>
          <w:rStyle w:val="StyleUnderline"/>
          <w:szCs w:val="20"/>
        </w:rPr>
        <w:t xml:space="preserve">, notable, and inscribable in terms </w:t>
      </w:r>
      <w:r w:rsidRPr="00BC2316">
        <w:rPr>
          <w:rStyle w:val="Emphasis"/>
        </w:rPr>
        <w:t>of the pertinencies of psychoanalytic theory</w:t>
      </w:r>
      <w:r w:rsidRPr="00BC2316">
        <w:rPr>
          <w:rStyle w:val="StyleUnderline"/>
          <w:szCs w:val="20"/>
        </w:rPr>
        <w:t>."</w:t>
      </w:r>
      <w:r w:rsidRPr="00BC2316">
        <w:rPr>
          <w:rStyle w:val="StyleUnderline"/>
          <w:sz w:val="12"/>
          <w:szCs w:val="20"/>
          <w:u w:val="none"/>
        </w:rPr>
        <w:t>¶</w:t>
      </w:r>
      <w:r w:rsidRPr="00BC2316">
        <w:rPr>
          <w:sz w:val="14"/>
          <w:szCs w:val="20"/>
        </w:rPr>
        <w:t xml:space="preserve"> </w:t>
      </w:r>
      <w:r w:rsidRPr="00BC2316">
        <w:rPr>
          <w:rStyle w:val="Emphasis"/>
        </w:rPr>
        <w:t>As a result</w:t>
      </w:r>
      <w:r w:rsidRPr="00BC2316">
        <w:rPr>
          <w:rStyle w:val="StyleUnderline"/>
          <w:szCs w:val="20"/>
        </w:rPr>
        <w:t xml:space="preserve"> of these discursive and medical practices which are embedded within the developing disciplinary societ</w:t>
      </w:r>
      <w:r w:rsidRPr="00BC2316">
        <w:rPr>
          <w:sz w:val="14"/>
          <w:szCs w:val="20"/>
        </w:rPr>
        <w:t>y, in Rose's words, "</w:t>
      </w:r>
      <w:r w:rsidRPr="00BC2316">
        <w:rPr>
          <w:rStyle w:val="Emphasis"/>
        </w:rPr>
        <w:t>The human individual has become calculable and manageable</w:t>
      </w:r>
      <w:r w:rsidRPr="00BC2316">
        <w:rPr>
          <w:sz w:val="14"/>
          <w:szCs w:val="20"/>
        </w:rPr>
        <w:t>." However, what of those children whose behavior has been designated as abnormal or pathological, and whose management requires therapeutic "correction"? Such children may face exclusion and segregation from their peers, be classified as deviants, and become the objects of invasive therapeutic and medical technologies. Given the suffering that is inflicted on children designated as abnormal, children who do not conform to our management-driven behavioral norms, we should make a thorough inquiry both into the social and discursive practices on the basis of which those norms were created, and into the assumptions underlying the very institutions and professional expertise that empower us to engage in the classifying and dividing practices of psychoanalysis.</w:t>
      </w:r>
    </w:p>
    <w:p w:rsidR="0017642D" w:rsidRDefault="0017642D" w:rsidP="0017642D">
      <w:pPr>
        <w:pStyle w:val="Heading3"/>
      </w:pPr>
      <w:r>
        <w:lastRenderedPageBreak/>
        <w:t>Alt – Schizoanalysis</w:t>
      </w:r>
    </w:p>
    <w:p w:rsidR="0017642D" w:rsidRPr="00180A77" w:rsidRDefault="0017642D" w:rsidP="0017642D">
      <w:pPr>
        <w:pStyle w:val="Heading4"/>
      </w:pPr>
      <w:r>
        <w:t xml:space="preserve">Our alternative is schizoanalysis – this works as a method and flips the cycle of psychoanalytic disciplinary power </w:t>
      </w:r>
    </w:p>
    <w:p w:rsidR="0017642D" w:rsidRPr="008B0190" w:rsidRDefault="0017642D" w:rsidP="0017642D">
      <w:r w:rsidRPr="008B0190">
        <w:rPr>
          <w:rStyle w:val="Style13ptBold"/>
        </w:rPr>
        <w:t>Guattari 95</w:t>
      </w:r>
      <w:r w:rsidRPr="00CD6B60">
        <w:t xml:space="preserve"> (Felix Guattari, Sept. 1995, “Chaosmosis: An ethico-aesthetic paradigm”, Ch. 3 pp 64-82) GG</w:t>
      </w:r>
    </w:p>
    <w:p w:rsidR="0017642D" w:rsidRDefault="0017642D" w:rsidP="0017642D">
      <w:r w:rsidRPr="00CD6B60">
        <w:t>Schizoanalytic metamodelisation</w:t>
      </w:r>
      <w:r w:rsidRPr="00CD6B60">
        <w:rPr>
          <w:sz w:val="12"/>
        </w:rPr>
        <w:t>¶</w:t>
      </w:r>
      <w:r w:rsidRPr="00CD6B60">
        <w:t xml:space="preserve"> </w:t>
      </w:r>
      <w:r w:rsidRPr="00CD6B60">
        <w:rPr>
          <w:rStyle w:val="Emphasis"/>
        </w:rPr>
        <w:t>Psychoanalysis is in crisis</w:t>
      </w:r>
      <w:r w:rsidRPr="00CD6B60">
        <w:t xml:space="preserve">; </w:t>
      </w:r>
      <w:r w:rsidRPr="00CD6B60">
        <w:rPr>
          <w:rStyle w:val="StyleUnderline"/>
        </w:rPr>
        <w:t>it is bogged down in routine practices</w:t>
      </w:r>
      <w:r w:rsidRPr="00CD6B60">
        <w:rPr>
          <w:rStyle w:val="StyleUnderline"/>
          <w:sz w:val="12"/>
        </w:rPr>
        <w:t xml:space="preserve">¶ </w:t>
      </w:r>
      <w:r w:rsidRPr="00CD6B60">
        <w:rPr>
          <w:rStyle w:val="StyleUnderline"/>
        </w:rPr>
        <w:t>and ossified conceptions</w:t>
      </w:r>
      <w:r w:rsidRPr="00CD6B60">
        <w:t xml:space="preserve">. </w:t>
      </w:r>
      <w:r w:rsidRPr="00CD6B60">
        <w:rPr>
          <w:rStyle w:val="Emphasis"/>
        </w:rPr>
        <w:t>Social movements are also at an</w:t>
      </w:r>
      <w:r w:rsidRPr="00CD6B60">
        <w:rPr>
          <w:rStyle w:val="Emphasis"/>
          <w:b w:val="0"/>
          <w:sz w:val="12"/>
          <w:u w:val="none"/>
        </w:rPr>
        <w:t>¶</w:t>
      </w:r>
      <w:r w:rsidRPr="00CD6B60">
        <w:rPr>
          <w:rStyle w:val="Emphasis"/>
          <w:sz w:val="12"/>
        </w:rPr>
        <w:t xml:space="preserve"> </w:t>
      </w:r>
      <w:r w:rsidRPr="00CD6B60">
        <w:rPr>
          <w:rStyle w:val="Emphasis"/>
        </w:rPr>
        <w:t>impasse</w:t>
      </w:r>
      <w:r w:rsidRPr="00CD6B60">
        <w:t xml:space="preserve"> </w:t>
      </w:r>
      <w:r w:rsidRPr="00CD6B60">
        <w:rPr>
          <w:rStyle w:val="StyleUnderline"/>
        </w:rPr>
        <w:t>due to the collapse of communist regimes and the conversion</w:t>
      </w:r>
      <w:r w:rsidRPr="00CD6B60">
        <w:rPr>
          <w:rStyle w:val="StyleUnderline"/>
          <w:sz w:val="12"/>
        </w:rPr>
        <w:t xml:space="preserve">¶ </w:t>
      </w:r>
      <w:r w:rsidRPr="00CD6B60">
        <w:rPr>
          <w:rStyle w:val="StyleUnderline"/>
        </w:rPr>
        <w:t>of social-democrats to liberalism</w:t>
      </w:r>
      <w:r w:rsidRPr="00CD6B60">
        <w:t xml:space="preserve">. In each case, </w:t>
      </w:r>
      <w:r w:rsidRPr="00CD6B60">
        <w:rPr>
          <w:rStyle w:val="Emphasis"/>
        </w:rPr>
        <w:t>individual</w:t>
      </w:r>
      <w:r w:rsidRPr="00CD6B60">
        <w:rPr>
          <w:rStyle w:val="Emphasis"/>
          <w:b w:val="0"/>
          <w:sz w:val="12"/>
          <w:u w:val="none"/>
        </w:rPr>
        <w:t>¶</w:t>
      </w:r>
      <w:r w:rsidRPr="00CD6B60">
        <w:rPr>
          <w:rStyle w:val="Emphasis"/>
          <w:sz w:val="12"/>
        </w:rPr>
        <w:t xml:space="preserve"> </w:t>
      </w:r>
      <w:r w:rsidRPr="00CD6B60">
        <w:rPr>
          <w:rStyle w:val="Emphasis"/>
        </w:rPr>
        <w:t>and collective subjectivity lack modelisation</w:t>
      </w:r>
      <w:r w:rsidRPr="00CD6B60">
        <w:t>. And it is quite</w:t>
      </w:r>
      <w:r w:rsidRPr="00CD6B60">
        <w:rPr>
          <w:sz w:val="12"/>
        </w:rPr>
        <w:t>¶</w:t>
      </w:r>
      <w:r w:rsidRPr="00CD6B60">
        <w:t xml:space="preserve"> obvious that </w:t>
      </w:r>
      <w:r w:rsidRPr="00CD6B60">
        <w:rPr>
          <w:rStyle w:val="Emphasis"/>
        </w:rPr>
        <w:t>neither Freudianism</w:t>
      </w:r>
      <w:r w:rsidRPr="00CD6B60">
        <w:t xml:space="preserve">, </w:t>
      </w:r>
      <w:r w:rsidRPr="00CD6B60">
        <w:rPr>
          <w:rStyle w:val="StyleUnderline"/>
        </w:rPr>
        <w:t>even when revisited by</w:t>
      </w:r>
      <w:r w:rsidRPr="00CD6B60">
        <w:rPr>
          <w:rStyle w:val="StyleUnderline"/>
          <w:sz w:val="12"/>
        </w:rPr>
        <w:t xml:space="preserve">¶ </w:t>
      </w:r>
      <w:r w:rsidRPr="00CD6B60">
        <w:rPr>
          <w:rStyle w:val="StyleUnderline"/>
        </w:rPr>
        <w:t>structuralism,</w:t>
      </w:r>
      <w:r w:rsidRPr="00CD6B60">
        <w:t xml:space="preserve"> </w:t>
      </w:r>
      <w:r w:rsidRPr="00CD6B60">
        <w:rPr>
          <w:rStyle w:val="Emphasis"/>
        </w:rPr>
        <w:t>nor</w:t>
      </w:r>
      <w:r w:rsidRPr="00CD6B60">
        <w:t xml:space="preserve"> Freudo-</w:t>
      </w:r>
      <w:r w:rsidRPr="00CD6B60">
        <w:rPr>
          <w:rStyle w:val="Emphasis"/>
        </w:rPr>
        <w:t>Marxism</w:t>
      </w:r>
      <w:r w:rsidRPr="00CD6B60">
        <w:t xml:space="preserve">, </w:t>
      </w:r>
      <w:r w:rsidRPr="00CD6B60">
        <w:rPr>
          <w:rStyle w:val="Emphasis"/>
        </w:rPr>
        <w:t>have anything worthwhile</w:t>
      </w:r>
      <w:r w:rsidRPr="00CD6B60">
        <w:rPr>
          <w:rStyle w:val="Emphasis"/>
          <w:b w:val="0"/>
          <w:sz w:val="12"/>
          <w:u w:val="none"/>
        </w:rPr>
        <w:t>¶</w:t>
      </w:r>
      <w:r w:rsidRPr="00CD6B60">
        <w:rPr>
          <w:rStyle w:val="Emphasis"/>
          <w:sz w:val="12"/>
        </w:rPr>
        <w:t xml:space="preserve"> </w:t>
      </w:r>
      <w:r w:rsidRPr="00CD6B60">
        <w:rPr>
          <w:rStyle w:val="Emphasis"/>
        </w:rPr>
        <w:t>to offer</w:t>
      </w:r>
      <w:r w:rsidRPr="00CD6B60">
        <w:t xml:space="preserve"> at this level. In fact, </w:t>
      </w:r>
      <w:r w:rsidRPr="00CD6B60">
        <w:rPr>
          <w:rStyle w:val="StyleUnderline"/>
        </w:rPr>
        <w:t>an immense site of theoretical</w:t>
      </w:r>
      <w:r w:rsidRPr="00CD6B60">
        <w:rPr>
          <w:rStyle w:val="StyleUnderline"/>
          <w:sz w:val="12"/>
        </w:rPr>
        <w:t xml:space="preserve">¶ </w:t>
      </w:r>
      <w:r w:rsidRPr="00CD6B60">
        <w:rPr>
          <w:rStyle w:val="StyleUnderline"/>
        </w:rPr>
        <w:t>recomposition and invention of new practices has opened up</w:t>
      </w:r>
      <w:r w:rsidRPr="00CD6B60">
        <w:t>. I</w:t>
      </w:r>
      <w:r w:rsidRPr="00CD6B60">
        <w:rPr>
          <w:sz w:val="12"/>
        </w:rPr>
        <w:t>¶</w:t>
      </w:r>
      <w:r w:rsidRPr="00CD6B60">
        <w:t xml:space="preserve"> have tried to show that </w:t>
      </w:r>
      <w:r w:rsidRPr="00CD6B60">
        <w:rPr>
          <w:rStyle w:val="StyleUnderline"/>
        </w:rPr>
        <w:t>questioning subjectivity's foundation</w:t>
      </w:r>
      <w:r w:rsidRPr="00CD6B60">
        <w:rPr>
          <w:sz w:val="12"/>
        </w:rPr>
        <w:t>¶</w:t>
      </w:r>
      <w:r w:rsidRPr="00CD6B60">
        <w:t xml:space="preserve"> on personological Universals, structural mathemes, biological</w:t>
      </w:r>
      <w:r w:rsidRPr="00CD6B60">
        <w:rPr>
          <w:sz w:val="12"/>
        </w:rPr>
        <w:t>¶</w:t>
      </w:r>
      <w:r w:rsidRPr="00CD6B60">
        <w:t xml:space="preserve"> or economic infrastructures, </w:t>
      </w:r>
      <w:r w:rsidRPr="00CD6B60">
        <w:rPr>
          <w:rStyle w:val="StyleUnderline"/>
        </w:rPr>
        <w:t>involves a redefinition of machinism</w:t>
      </w:r>
      <w:r w:rsidRPr="00CD6B60">
        <w:t>.</w:t>
      </w:r>
      <w:r w:rsidRPr="00CD6B60">
        <w:rPr>
          <w:sz w:val="12"/>
        </w:rPr>
        <w:t>¶</w:t>
      </w:r>
      <w:r w:rsidRPr="00CD6B60">
        <w:t xml:space="preserve"> From now on </w:t>
      </w:r>
      <w:r w:rsidRPr="00CD6B60">
        <w:rPr>
          <w:rStyle w:val="StyleUnderline"/>
        </w:rPr>
        <w:t>the machine will be conceived in opposition</w:t>
      </w:r>
      <w:r w:rsidRPr="00CD6B60">
        <w:rPr>
          <w:rStyle w:val="StyleUnderline"/>
          <w:sz w:val="12"/>
        </w:rPr>
        <w:t xml:space="preserve">¶ </w:t>
      </w:r>
      <w:r w:rsidRPr="00CD6B60">
        <w:rPr>
          <w:rStyle w:val="StyleUnderline"/>
        </w:rPr>
        <w:t>to structure,</w:t>
      </w:r>
      <w:r w:rsidRPr="00CD6B60">
        <w:t xml:space="preserve"> the latter being associated with a feeling of eternity</w:t>
      </w:r>
      <w:r w:rsidRPr="00CD6B60">
        <w:rPr>
          <w:sz w:val="12"/>
        </w:rPr>
        <w:t>¶</w:t>
      </w:r>
      <w:r w:rsidRPr="00CD6B60">
        <w:t xml:space="preserve"> and the former </w:t>
      </w:r>
      <w:r w:rsidRPr="00CD6B60">
        <w:rPr>
          <w:rStyle w:val="StyleUnderline"/>
        </w:rPr>
        <w:t>with an awareness of finitude</w:t>
      </w:r>
      <w:r w:rsidRPr="00CD6B60">
        <w:t>, precariousness,</w:t>
      </w:r>
      <w:r w:rsidRPr="00CD6B60">
        <w:rPr>
          <w:sz w:val="12"/>
        </w:rPr>
        <w:t>¶</w:t>
      </w:r>
      <w:r w:rsidRPr="00CD6B60">
        <w:t xml:space="preserve"> </w:t>
      </w:r>
      <w:r w:rsidRPr="00CD6B60">
        <w:rPr>
          <w:rStyle w:val="StyleUnderline"/>
        </w:rPr>
        <w:t>destruction and death.</w:t>
      </w:r>
      <w:r w:rsidRPr="00CD6B60">
        <w:rPr>
          <w:rStyle w:val="StyleUnderline"/>
          <w:sz w:val="12"/>
        </w:rPr>
        <w:t xml:space="preserve">¶ </w:t>
      </w:r>
      <w:r w:rsidRPr="00CD6B60">
        <w:t xml:space="preserve">Beneath the diversity of beings, </w:t>
      </w:r>
      <w:r w:rsidRPr="00CD6B60">
        <w:rPr>
          <w:rStyle w:val="StyleUnderline"/>
        </w:rPr>
        <w:t>no uni vocal ontological</w:t>
      </w:r>
      <w:r w:rsidRPr="00CD6B60">
        <w:rPr>
          <w:rStyle w:val="StyleUnderline"/>
          <w:sz w:val="12"/>
        </w:rPr>
        <w:t xml:space="preserve">¶ </w:t>
      </w:r>
      <w:r w:rsidRPr="00CD6B60">
        <w:rPr>
          <w:rStyle w:val="StyleUnderline"/>
        </w:rPr>
        <w:t>plinth is given</w:t>
      </w:r>
      <w:r w:rsidRPr="00CD6B60">
        <w:t xml:space="preserve">, </w:t>
      </w:r>
      <w:r w:rsidRPr="00CD6B60">
        <w:rPr>
          <w:rStyle w:val="Emphasis"/>
        </w:rPr>
        <w:t>rather there is a plane of machinic interfaces</w:t>
      </w:r>
      <w:r w:rsidRPr="00CD6B60">
        <w:t>.</w:t>
      </w:r>
      <w:r w:rsidRPr="00CD6B60">
        <w:rPr>
          <w:sz w:val="12"/>
        </w:rPr>
        <w:t>¶</w:t>
      </w:r>
      <w:r w:rsidRPr="00CD6B60">
        <w:t xml:space="preserve"> </w:t>
      </w:r>
      <w:r w:rsidRPr="00CD6B60">
        <w:rPr>
          <w:rStyle w:val="Emphasis"/>
        </w:rPr>
        <w:t>Being crystallises through</w:t>
      </w:r>
      <w:r w:rsidRPr="00CD6B60">
        <w:t xml:space="preserve"> </w:t>
      </w:r>
      <w:r w:rsidRPr="00CD6B60">
        <w:rPr>
          <w:rStyle w:val="StyleUnderline"/>
        </w:rPr>
        <w:t>an infinity of enunciative</w:t>
      </w:r>
      <w:r w:rsidRPr="00CD6B60">
        <w:t xml:space="preserve"> </w:t>
      </w:r>
      <w:r w:rsidRPr="00CD6B60">
        <w:rPr>
          <w:rStyle w:val="Emphasis"/>
        </w:rPr>
        <w:t>assemblages</w:t>
      </w:r>
      <w:r w:rsidRPr="00CD6B60">
        <w:rPr>
          <w:sz w:val="12"/>
        </w:rPr>
        <w:t>¶</w:t>
      </w:r>
      <w:r w:rsidRPr="00CD6B60">
        <w:t xml:space="preserve"> associating actualised, discursive components (material </w:t>
      </w:r>
      <w:r w:rsidRPr="00CD6B60">
        <w:rPr>
          <w:sz w:val="12"/>
        </w:rPr>
        <w:t>¶</w:t>
      </w:r>
      <w:r w:rsidRPr="00CD6B60">
        <w:t xml:space="preserve"> Schizoanalytic metamodelisation 59</w:t>
      </w:r>
      <w:r w:rsidRPr="00CD6B60">
        <w:rPr>
          <w:sz w:val="12"/>
        </w:rPr>
        <w:t>¶</w:t>
      </w:r>
      <w:r w:rsidRPr="00CD6B60">
        <w:t xml:space="preserve"> and indicative Fluxes, machinic Phylums) with non-discursive,</w:t>
      </w:r>
      <w:r w:rsidRPr="00CD6B60">
        <w:rPr>
          <w:sz w:val="12"/>
        </w:rPr>
        <w:t>¶</w:t>
      </w:r>
      <w:r w:rsidRPr="00CD6B60">
        <w:t xml:space="preserve"> virtual components (incorporeal Universes and existential</w:t>
      </w:r>
      <w:r w:rsidRPr="00CD6B60">
        <w:rPr>
          <w:sz w:val="12"/>
        </w:rPr>
        <w:t>¶</w:t>
      </w:r>
      <w:r w:rsidRPr="00CD6B60">
        <w:t xml:space="preserve"> Territories). Thus the singular points of view on being, with</w:t>
      </w:r>
      <w:r w:rsidRPr="00CD6B60">
        <w:rPr>
          <w:rStyle w:val="StyleUnderline"/>
          <w:sz w:val="12"/>
        </w:rPr>
        <w:t xml:space="preserve">¶ </w:t>
      </w:r>
      <w:r w:rsidRPr="00CD6B60">
        <w:t>their</w:t>
      </w:r>
      <w:r w:rsidRPr="00CD6B60">
        <w:rPr>
          <w:rStyle w:val="StyleUnderline"/>
        </w:rPr>
        <w:t xml:space="preserve"> precariousness</w:t>
      </w:r>
      <w:r w:rsidRPr="00CD6B60">
        <w:t xml:space="preserve">, </w:t>
      </w:r>
      <w:r w:rsidRPr="00CD6B60">
        <w:rPr>
          <w:rStyle w:val="StyleUnderline"/>
        </w:rPr>
        <w:t>uncertainty and creative aspects take</w:t>
      </w:r>
      <w:r w:rsidRPr="00CD6B60">
        <w:rPr>
          <w:rStyle w:val="StyleUnderline"/>
          <w:sz w:val="12"/>
        </w:rPr>
        <w:t xml:space="preserve">¶ </w:t>
      </w:r>
      <w:r w:rsidRPr="00CD6B60">
        <w:rPr>
          <w:rStyle w:val="StyleUnderline"/>
        </w:rPr>
        <w:t>precedence over</w:t>
      </w:r>
      <w:r w:rsidRPr="00CD6B60">
        <w:t xml:space="preserve"> the </w:t>
      </w:r>
      <w:r w:rsidRPr="00CD6B60">
        <w:rPr>
          <w:rStyle w:val="Emphasis"/>
        </w:rPr>
        <w:t>fixity of structures</w:t>
      </w:r>
      <w:r w:rsidRPr="00CD6B60">
        <w:t xml:space="preserve"> so distinctive of universalist</w:t>
      </w:r>
      <w:r w:rsidRPr="00CD6B60">
        <w:rPr>
          <w:sz w:val="12"/>
        </w:rPr>
        <w:t>¶</w:t>
      </w:r>
      <w:r w:rsidRPr="00CD6B60">
        <w:t xml:space="preserve"> visions. In order to establish an intensive bridge between</w:t>
      </w:r>
      <w:r w:rsidRPr="00CD6B60">
        <w:rPr>
          <w:sz w:val="12"/>
        </w:rPr>
        <w:t>¶</w:t>
      </w:r>
      <w:r w:rsidRPr="00CD6B60">
        <w:t xml:space="preserve"> these actual and virtual functions we are inclined to postulate</w:t>
      </w:r>
      <w:r w:rsidRPr="00CD6B60">
        <w:rPr>
          <w:sz w:val="12"/>
        </w:rPr>
        <w:t>¶</w:t>
      </w:r>
      <w:r w:rsidRPr="00CD6B60">
        <w:t xml:space="preserve"> the existence of a deterministic chaos animated by infinite</w:t>
      </w:r>
      <w:r w:rsidRPr="00CD6B60">
        <w:rPr>
          <w:sz w:val="12"/>
        </w:rPr>
        <w:t>¶</w:t>
      </w:r>
      <w:r w:rsidRPr="00CD6B60">
        <w:t xml:space="preserve"> velocities. It is out of this chaos that complex compositions</w:t>
      </w:r>
      <w:proofErr w:type="gramStart"/>
      <w:r w:rsidRPr="00CD6B60">
        <w:t>,</w:t>
      </w:r>
      <w:r w:rsidRPr="00CD6B60">
        <w:rPr>
          <w:sz w:val="12"/>
        </w:rPr>
        <w:t>¶</w:t>
      </w:r>
      <w:proofErr w:type="gramEnd"/>
      <w:r w:rsidRPr="00CD6B60">
        <w:t xml:space="preserve"> which are capable of being slowed down in energetico-spatiotemporal</w:t>
      </w:r>
      <w:r w:rsidRPr="00CD6B60">
        <w:rPr>
          <w:sz w:val="12"/>
        </w:rPr>
        <w:t>¶</w:t>
      </w:r>
      <w:r w:rsidRPr="00CD6B60">
        <w:t xml:space="preserve"> coordinates or category systems, constitute themselves.</w:t>
      </w:r>
      <w:r w:rsidRPr="00CD6B60">
        <w:rPr>
          <w:sz w:val="12"/>
        </w:rPr>
        <w:t>¶</w:t>
      </w:r>
      <w:r w:rsidRPr="00CD6B60">
        <w:t xml:space="preserve"> Rather than beginning with automatic systems of articulation</w:t>
      </w:r>
      <w:r w:rsidRPr="00CD6B60">
        <w:rPr>
          <w:sz w:val="12"/>
        </w:rPr>
        <w:t>¶</w:t>
      </w:r>
      <w:r w:rsidRPr="00CD6B60">
        <w:t xml:space="preserve"> between a plane of Expression and a plane of Content, </w:t>
      </w:r>
      <w:r w:rsidRPr="00CD6B60">
        <w:rPr>
          <w:rStyle w:val="StyleUnderline"/>
        </w:rPr>
        <w:t>we</w:t>
      </w:r>
      <w:r w:rsidRPr="00CD6B60">
        <w:rPr>
          <w:rStyle w:val="StyleUnderline"/>
          <w:sz w:val="12"/>
        </w:rPr>
        <w:t xml:space="preserve">¶ </w:t>
      </w:r>
      <w:r w:rsidRPr="00CD6B60">
        <w:rPr>
          <w:rStyle w:val="StyleUnderline"/>
        </w:rPr>
        <w:t>will stress the partial operators of their assemblage</w:t>
      </w:r>
      <w:r w:rsidRPr="00CD6B60">
        <w:t>. For example,</w:t>
      </w:r>
      <w:r w:rsidRPr="00CD6B60">
        <w:rPr>
          <w:sz w:val="12"/>
        </w:rPr>
        <w:t>¶</w:t>
      </w:r>
      <w:r w:rsidRPr="00CD6B60">
        <w:t xml:space="preserve"> the mechanical aspect of the linguistic double articulation</w:t>
      </w:r>
      <w:r w:rsidRPr="00CD6B60">
        <w:rPr>
          <w:sz w:val="12"/>
        </w:rPr>
        <w:t>¶</w:t>
      </w:r>
      <w:r w:rsidRPr="00CD6B60">
        <w:t xml:space="preserve"> between signifying, monemic unities and non-signifying,</w:t>
      </w:r>
      <w:r w:rsidRPr="00CD6B60">
        <w:rPr>
          <w:sz w:val="12"/>
        </w:rPr>
        <w:t>¶</w:t>
      </w:r>
      <w:r w:rsidRPr="00CD6B60">
        <w:t xml:space="preserve"> </w:t>
      </w:r>
      <w:r w:rsidRPr="00CD6B60">
        <w:rPr>
          <w:rStyle w:val="StyleUnderline"/>
        </w:rPr>
        <w:t>phonemic unities will be replaced by abstract machines which</w:t>
      </w:r>
      <w:r w:rsidRPr="00CD6B60">
        <w:rPr>
          <w:rStyle w:val="StyleUnderline"/>
          <w:sz w:val="12"/>
        </w:rPr>
        <w:t xml:space="preserve">¶ </w:t>
      </w:r>
      <w:r w:rsidRPr="00CD6B60">
        <w:rPr>
          <w:rStyle w:val="StyleUnderline"/>
        </w:rPr>
        <w:t>traverse these two heterogeneous registers</w:t>
      </w:r>
      <w:r w:rsidRPr="00CD6B60">
        <w:t xml:space="preserve"> </w:t>
      </w:r>
      <w:r w:rsidRPr="00CD6B60">
        <w:rPr>
          <w:rStyle w:val="StyleUnderline"/>
        </w:rPr>
        <w:t>and are capable of</w:t>
      </w:r>
      <w:r w:rsidRPr="00CD6B60">
        <w:rPr>
          <w:rStyle w:val="StyleUnderline"/>
          <w:sz w:val="12"/>
        </w:rPr>
        <w:t xml:space="preserve">¶ </w:t>
      </w:r>
      <w:r w:rsidRPr="00CD6B60">
        <w:rPr>
          <w:rStyle w:val="StyleUnderline"/>
        </w:rPr>
        <w:t>bifurcation and the production of new associations</w:t>
      </w:r>
      <w:r w:rsidRPr="00CD6B60">
        <w:t>. It is not</w:t>
      </w:r>
      <w:r w:rsidRPr="00CD6B60">
        <w:rPr>
          <w:sz w:val="12"/>
        </w:rPr>
        <w:t>¶</w:t>
      </w:r>
      <w:r w:rsidRPr="00CD6B60">
        <w:t xml:space="preserve"> evident that Universes of value function in concert with semiotic</w:t>
      </w:r>
      <w:r w:rsidRPr="00CD6B60">
        <w:rPr>
          <w:sz w:val="12"/>
        </w:rPr>
        <w:t>¶</w:t>
      </w:r>
      <w:r w:rsidRPr="00CD6B60">
        <w:t xml:space="preserve"> machines, or that semiotic machines combine with concrete</w:t>
      </w:r>
      <w:r w:rsidRPr="00CD6B60">
        <w:rPr>
          <w:sz w:val="12"/>
        </w:rPr>
        <w:t>¶</w:t>
      </w:r>
      <w:r w:rsidRPr="00CD6B60">
        <w:t xml:space="preserve"> machines, that existential Territories cut out points of</w:t>
      </w:r>
      <w:r w:rsidRPr="00CD6B60">
        <w:rPr>
          <w:sz w:val="12"/>
        </w:rPr>
        <w:t>¶</w:t>
      </w:r>
      <w:r w:rsidRPr="00CD6B60">
        <w:t xml:space="preserve"> view on the </w:t>
      </w:r>
      <w:proofErr w:type="gramStart"/>
      <w:r w:rsidRPr="00CD6B60">
        <w:t>world ....</w:t>
      </w:r>
      <w:proofErr w:type="gramEnd"/>
      <w:r w:rsidRPr="00CD6B60">
        <w:t xml:space="preserve"> </w:t>
      </w:r>
      <w:r w:rsidRPr="00CD6B60">
        <w:rPr>
          <w:rStyle w:val="Emphasis"/>
        </w:rPr>
        <w:t>By making assemblages of enunciation</w:t>
      </w:r>
      <w:r w:rsidRPr="00CD6B60">
        <w:rPr>
          <w:rStyle w:val="Emphasis"/>
          <w:b w:val="0"/>
          <w:sz w:val="12"/>
          <w:u w:val="none"/>
        </w:rPr>
        <w:t>¶</w:t>
      </w:r>
      <w:r w:rsidRPr="00CD6B60">
        <w:rPr>
          <w:rStyle w:val="Emphasis"/>
          <w:sz w:val="12"/>
        </w:rPr>
        <w:t xml:space="preserve"> </w:t>
      </w:r>
      <w:r w:rsidRPr="00CD6B60">
        <w:rPr>
          <w:rStyle w:val="Emphasis"/>
        </w:rPr>
        <w:t>open</w:t>
      </w:r>
      <w:r w:rsidRPr="00CD6B60">
        <w:t xml:space="preserve">, </w:t>
      </w:r>
      <w:r w:rsidRPr="00CD6B60">
        <w:rPr>
          <w:rStyle w:val="Emphasis"/>
        </w:rPr>
        <w:t>chaotically determined</w:t>
      </w:r>
      <w:r w:rsidRPr="00CD6B60">
        <w:t xml:space="preserve">, </w:t>
      </w:r>
      <w:r w:rsidRPr="00CD6B60">
        <w:rPr>
          <w:rStyle w:val="StyleUnderline"/>
        </w:rPr>
        <w:t>the concatenation of the four</w:t>
      </w:r>
      <w:r w:rsidRPr="00CD6B60">
        <w:rPr>
          <w:rStyle w:val="StyleUnderline"/>
          <w:sz w:val="12"/>
        </w:rPr>
        <w:t xml:space="preserve">¶ </w:t>
      </w:r>
      <w:r w:rsidRPr="00CD6B60">
        <w:rPr>
          <w:rStyle w:val="StyleUnderline"/>
        </w:rPr>
        <w:t>ontological functions of Universe</w:t>
      </w:r>
      <w:r w:rsidRPr="00CD6B60">
        <w:t>, machinic Phylum, Flux and</w:t>
      </w:r>
      <w:r w:rsidRPr="00CD6B60">
        <w:rPr>
          <w:sz w:val="12"/>
        </w:rPr>
        <w:t>¶</w:t>
      </w:r>
      <w:r w:rsidRPr="00CD6B60">
        <w:t xml:space="preserve"> Territory, </w:t>
      </w:r>
      <w:r w:rsidRPr="00CD6B60">
        <w:rPr>
          <w:rStyle w:val="StyleUnderline"/>
        </w:rPr>
        <w:t>preserve their pragmatic processuality</w:t>
      </w:r>
      <w:r w:rsidRPr="00CD6B60">
        <w:t xml:space="preserve">. </w:t>
      </w:r>
      <w:r w:rsidRPr="00CD6B60">
        <w:rPr>
          <w:rStyle w:val="StyleUnderline"/>
        </w:rPr>
        <w:t>The structuralist</w:t>
      </w:r>
      <w:r w:rsidRPr="00CD6B60">
        <w:rPr>
          <w:rStyle w:val="StyleUnderline"/>
          <w:sz w:val="12"/>
        </w:rPr>
        <w:t xml:space="preserve">¶ </w:t>
      </w:r>
      <w:r w:rsidRPr="00CD6B60">
        <w:rPr>
          <w:rStyle w:val="StyleUnderline"/>
        </w:rPr>
        <w:t>mode wanted to bracket out the problematics</w:t>
      </w:r>
      <w:r w:rsidRPr="00CD6B60">
        <w:t xml:space="preserve"> of the signified</w:t>
      </w:r>
      <w:proofErr w:type="gramStart"/>
      <w:r w:rsidRPr="00CD6B60">
        <w:t>,</w:t>
      </w:r>
      <w:r w:rsidRPr="00CD6B60">
        <w:rPr>
          <w:sz w:val="12"/>
        </w:rPr>
        <w:t>¶</w:t>
      </w:r>
      <w:proofErr w:type="gramEnd"/>
      <w:r w:rsidRPr="00CD6B60">
        <w:t xml:space="preserve"> the icon, the Imago and the imaginary, to the advantage</w:t>
      </w:r>
      <w:r w:rsidRPr="00CD6B60">
        <w:rPr>
          <w:sz w:val="12"/>
        </w:rPr>
        <w:t>¶</w:t>
      </w:r>
      <w:r w:rsidRPr="00CD6B60">
        <w:t xml:space="preserve"> of syntagmatic articulations. </w:t>
      </w:r>
      <w:r w:rsidRPr="00CD6B60">
        <w:rPr>
          <w:rStyle w:val="StyleUnderline"/>
        </w:rPr>
        <w:t>Attention was focused on interactional</w:t>
      </w:r>
      <w:proofErr w:type="gramStart"/>
      <w:r w:rsidRPr="00CD6B60">
        <w:t>,</w:t>
      </w:r>
      <w:r w:rsidRPr="00CD6B60">
        <w:rPr>
          <w:sz w:val="12"/>
        </w:rPr>
        <w:t>¶</w:t>
      </w:r>
      <w:proofErr w:type="gramEnd"/>
      <w:r w:rsidRPr="00CD6B60">
        <w:t xml:space="preserve"> structural </w:t>
      </w:r>
      <w:r w:rsidRPr="00CD6B60">
        <w:rPr>
          <w:rStyle w:val="StyleUnderline"/>
        </w:rPr>
        <w:t>mechanics,</w:t>
      </w:r>
      <w:r w:rsidRPr="00CD6B60">
        <w:t xml:space="preserve"> </w:t>
      </w:r>
      <w:r w:rsidRPr="00CD6B60">
        <w:rPr>
          <w:rStyle w:val="StyleUnderline"/>
        </w:rPr>
        <w:t>which supposedly animated the</w:t>
      </w:r>
      <w:r w:rsidRPr="00CD6B60">
        <w:rPr>
          <w:sz w:val="12"/>
        </w:rPr>
        <w:t>¶</w:t>
      </w:r>
      <w:r w:rsidRPr="00CD6B60">
        <w:t xml:space="preserve"> phenomenal </w:t>
      </w:r>
      <w:r w:rsidRPr="00CD6B60">
        <w:rPr>
          <w:rStyle w:val="StyleUnderline"/>
        </w:rPr>
        <w:t>landscape</w:t>
      </w:r>
      <w:r w:rsidRPr="00CD6B60">
        <w:t xml:space="preserve">. </w:t>
      </w:r>
      <w:r w:rsidRPr="00CD6B60">
        <w:rPr>
          <w:rStyle w:val="StyleUnderline"/>
        </w:rPr>
        <w:t>Thus the points of</w:t>
      </w:r>
      <w:r w:rsidRPr="00CD6B60">
        <w:t xml:space="preserve"> </w:t>
      </w:r>
      <w:r w:rsidRPr="00CD6B60">
        <w:rPr>
          <w:rStyle w:val="StyleUnderline"/>
        </w:rPr>
        <w:t>ontological</w:t>
      </w:r>
      <w:r w:rsidRPr="00CD6B60">
        <w:t xml:space="preserve"> </w:t>
      </w:r>
      <w:r w:rsidRPr="00CD6B60">
        <w:rPr>
          <w:rStyle w:val="StyleUnderline"/>
        </w:rPr>
        <w:t>crystallisation</w:t>
      </w:r>
      <w:r w:rsidRPr="00CD6B60">
        <w:rPr>
          <w:sz w:val="12"/>
        </w:rPr>
        <w:t>¶</w:t>
      </w:r>
      <w:r w:rsidRPr="00CD6B60">
        <w:t xml:space="preserve"> emerging from this landscape </w:t>
      </w:r>
      <w:r w:rsidRPr="00CD6B60">
        <w:rPr>
          <w:rStyle w:val="StyleUnderline"/>
        </w:rPr>
        <w:t>were lost from sight</w:t>
      </w:r>
      <w:r w:rsidRPr="00CD6B60">
        <w:t xml:space="preserve">. The </w:t>
      </w:r>
      <w:r w:rsidRPr="00CD6B60">
        <w:rPr>
          <w:sz w:val="12"/>
        </w:rPr>
        <w:t>¶</w:t>
      </w:r>
      <w:r w:rsidRPr="00CD6B60">
        <w:t xml:space="preserve"> 60 Chaosmosis</w:t>
      </w:r>
      <w:r w:rsidRPr="00CD6B60">
        <w:rPr>
          <w:sz w:val="12"/>
        </w:rPr>
        <w:t>¶</w:t>
      </w:r>
      <w:r w:rsidRPr="00CD6B60">
        <w:t xml:space="preserve"> phonological. </w:t>
      </w:r>
      <w:proofErr w:type="gramStart"/>
      <w:r w:rsidRPr="00CD6B60">
        <w:t>gestural</w:t>
      </w:r>
      <w:proofErr w:type="gramEnd"/>
      <w:r w:rsidRPr="00CD6B60">
        <w:t>, spatial, musical...discursivities, all</w:t>
      </w:r>
      <w:r w:rsidRPr="00CD6B60">
        <w:rPr>
          <w:sz w:val="12"/>
        </w:rPr>
        <w:t>¶</w:t>
      </w:r>
      <w:r w:rsidRPr="00CD6B60">
        <w:t xml:space="preserve"> annexed by the same signifying economy, had to have absolute</w:t>
      </w:r>
      <w:r w:rsidRPr="00CD6B60">
        <w:rPr>
          <w:sz w:val="12"/>
        </w:rPr>
        <w:t>¶</w:t>
      </w:r>
      <w:r w:rsidRPr="00CD6B60">
        <w:t xml:space="preserve"> control over the contents they were supposed to divide into discrete</w:t>
      </w:r>
      <w:r w:rsidRPr="00CD6B60">
        <w:rPr>
          <w:sz w:val="12"/>
        </w:rPr>
        <w:t>¶</w:t>
      </w:r>
      <w:r w:rsidRPr="00CD6B60">
        <w:t xml:space="preserve"> paradigmatic figures. But what gives consistency to these</w:t>
      </w:r>
      <w:r w:rsidRPr="00CD6B60">
        <w:rPr>
          <w:sz w:val="12"/>
        </w:rPr>
        <w:t>¶</w:t>
      </w:r>
      <w:r w:rsidRPr="00CD6B60">
        <w:t xml:space="preserve"> discursive systems, what authorises the erection of enunciative</w:t>
      </w:r>
      <w:r w:rsidRPr="00CD6B60">
        <w:rPr>
          <w:sz w:val="12"/>
        </w:rPr>
        <w:t>¶</w:t>
      </w:r>
      <w:r w:rsidRPr="00CD6B60">
        <w:t xml:space="preserve"> monads should be sought on the side of Content; that is, on the</w:t>
      </w:r>
      <w:r w:rsidRPr="00CD6B60">
        <w:rPr>
          <w:sz w:val="12"/>
        </w:rPr>
        <w:t>¶</w:t>
      </w:r>
      <w:r w:rsidRPr="00CD6B60">
        <w:t xml:space="preserve"> side of this existential function which, taking support from certain</w:t>
      </w:r>
      <w:r w:rsidRPr="00CD6B60">
        <w:rPr>
          <w:sz w:val="12"/>
        </w:rPr>
        <w:t>¶</w:t>
      </w:r>
      <w:r w:rsidRPr="00CD6B60">
        <w:t xml:space="preserve"> discursive links, diverts them from their signifying, denotational</w:t>
      </w:r>
      <w:r w:rsidRPr="00CD6B60">
        <w:rPr>
          <w:sz w:val="12"/>
        </w:rPr>
        <w:t>¶</w:t>
      </w:r>
      <w:r w:rsidRPr="00CD6B60">
        <w:t xml:space="preserve"> and propositional incidences, making them play the role</w:t>
      </w:r>
      <w:r w:rsidRPr="00CD6B60">
        <w:rPr>
          <w:sz w:val="12"/>
        </w:rPr>
        <w:t>¶</w:t>
      </w:r>
      <w:r w:rsidRPr="00CD6B60">
        <w:t xml:space="preserve"> of a refrain of ontological affirmation.</w:t>
      </w:r>
      <w:r w:rsidRPr="00CD6B60">
        <w:rPr>
          <w:sz w:val="12"/>
        </w:rPr>
        <w:t>¶</w:t>
      </w:r>
      <w:r w:rsidRPr="00CD6B60">
        <w:t xml:space="preserve"> The assemblage of the four ontological functions.</w:t>
      </w:r>
      <w:r w:rsidRPr="00CD6B60">
        <w:rPr>
          <w:sz w:val="12"/>
        </w:rPr>
        <w:t>¶</w:t>
      </w:r>
      <w:r w:rsidRPr="00CD6B60">
        <w:t xml:space="preserve"> Expression Content</w:t>
      </w:r>
      <w:r w:rsidRPr="00CD6B60">
        <w:rPr>
          <w:sz w:val="12"/>
        </w:rPr>
        <w:t>¶</w:t>
      </w:r>
      <w:r w:rsidRPr="00CD6B60">
        <w:t xml:space="preserve"> actual virtual enunciative nuclei</w:t>
      </w:r>
      <w:r w:rsidRPr="00CD6B60">
        <w:rPr>
          <w:sz w:val="12"/>
        </w:rPr>
        <w:t>¶</w:t>
      </w:r>
      <w:r w:rsidRPr="00CD6B60">
        <w:t xml:space="preserve"> (discursive) (non-discursive)</w:t>
      </w:r>
      <w:r w:rsidRPr="00CD6B60">
        <w:rPr>
          <w:sz w:val="12"/>
        </w:rPr>
        <w:t>¶</w:t>
      </w:r>
      <w:r w:rsidRPr="00CD6B60">
        <w:t xml:space="preserve"> possible &lt;I&gt; = machinic discursivity U = incorporeal</w:t>
      </w:r>
      <w:r w:rsidRPr="00CD6B60">
        <w:rPr>
          <w:sz w:val="12"/>
        </w:rPr>
        <w:t>¶</w:t>
      </w:r>
      <w:r w:rsidRPr="00CD6B60">
        <w:t xml:space="preserve"> complexity</w:t>
      </w:r>
      <w:r w:rsidRPr="00CD6B60">
        <w:rPr>
          <w:sz w:val="12"/>
        </w:rPr>
        <w:t>¶</w:t>
      </w:r>
      <w:r w:rsidRPr="00CD6B60">
        <w:t xml:space="preserve"> real F = energetic o-spatio- T = chaosmic</w:t>
      </w:r>
      <w:r w:rsidRPr="00CD6B60">
        <w:rPr>
          <w:sz w:val="12"/>
        </w:rPr>
        <w:t>¶</w:t>
      </w:r>
      <w:r w:rsidRPr="00CD6B60">
        <w:t xml:space="preserve"> temporal discursivity </w:t>
      </w:r>
      <w:r w:rsidRPr="00CD6B60">
        <w:lastRenderedPageBreak/>
        <w:t>incarnation</w:t>
      </w:r>
      <w:r w:rsidRPr="00CD6B60">
        <w:rPr>
          <w:sz w:val="12"/>
        </w:rPr>
        <w:t>¶</w:t>
      </w:r>
      <w:r w:rsidRPr="00CD6B60">
        <w:t xml:space="preserve"> The functions F, &lt;I&gt;, T, U have the task of conferring a diagrammatic,</w:t>
      </w:r>
      <w:r w:rsidRPr="00CD6B60">
        <w:rPr>
          <w:sz w:val="12"/>
        </w:rPr>
        <w:t>¶</w:t>
      </w:r>
      <w:r w:rsidRPr="00CD6B60">
        <w:t xml:space="preserve"> conceptual status (pragmatic cartography) on the</w:t>
      </w:r>
      <w:r w:rsidRPr="00CD6B60">
        <w:rPr>
          <w:sz w:val="12"/>
        </w:rPr>
        <w:t>¶</w:t>
      </w:r>
      <w:r w:rsidRPr="00CD6B60">
        <w:t xml:space="preserve"> virtual enunciative nuclei stuck within manifest Expression.</w:t>
      </w:r>
      <w:r w:rsidRPr="00CD6B60">
        <w:rPr>
          <w:sz w:val="12"/>
        </w:rPr>
        <w:t>¶</w:t>
      </w:r>
      <w:r w:rsidRPr="00CD6B60">
        <w:t xml:space="preserve"> Their matricial concatenation should preserve, as much as possible,</w:t>
      </w:r>
      <w:r w:rsidRPr="00CD6B60">
        <w:rPr>
          <w:sz w:val="12"/>
        </w:rPr>
        <w:t>¶</w:t>
      </w:r>
      <w:r w:rsidRPr="00CD6B60">
        <w:t xml:space="preserve"> their radical heterogeneity, which can only be sensed</w:t>
      </w:r>
      <w:r w:rsidRPr="00CD6B60">
        <w:rPr>
          <w:sz w:val="12"/>
        </w:rPr>
        <w:t>¶</w:t>
      </w:r>
      <w:r w:rsidRPr="00CD6B60">
        <w:t xml:space="preserve"> through a discursive, phenomenological approach. They are</w:t>
      </w:r>
      <w:r w:rsidRPr="00CD6B60">
        <w:rPr>
          <w:sz w:val="12"/>
        </w:rPr>
        <w:t>¶</w:t>
      </w:r>
      <w:r w:rsidRPr="00CD6B60">
        <w:t xml:space="preserve"> described here as metamodelisers to indicate that their primary</w:t>
      </w:r>
      <w:r w:rsidRPr="00CD6B60">
        <w:rPr>
          <w:sz w:val="12"/>
        </w:rPr>
        <w:t>¶</w:t>
      </w:r>
      <w:r w:rsidRPr="00CD6B60">
        <w:t xml:space="preserve"> purpose is to take account of the way in which the diverse</w:t>
      </w:r>
      <w:r w:rsidRPr="00CD6B60">
        <w:rPr>
          <w:sz w:val="12"/>
        </w:rPr>
        <w:t>¶</w:t>
      </w:r>
      <w:r w:rsidRPr="00CD6B60">
        <w:t xml:space="preserve"> existing systems ofmodelisation (religious, metaphysical, scientific,</w:t>
      </w:r>
      <w:r w:rsidRPr="00CD6B60">
        <w:rPr>
          <w:sz w:val="12"/>
        </w:rPr>
        <w:t>¶</w:t>
      </w:r>
      <w:r w:rsidRPr="00CD6B60">
        <w:t xml:space="preserve"> psychoanalytic, animistic, neurotic ... ) nearly always skirt</w:t>
      </w:r>
      <w:r w:rsidRPr="00CD6B60">
        <w:rPr>
          <w:sz w:val="12"/>
        </w:rPr>
        <w:t>¶</w:t>
      </w:r>
      <w:r w:rsidRPr="00CD6B60">
        <w:t xml:space="preserve"> around the problem of self-referential enunciation. </w:t>
      </w:r>
      <w:r w:rsidRPr="00CD6B60">
        <w:rPr>
          <w:rStyle w:val="Emphasis"/>
        </w:rPr>
        <w:t>Schizo analysis</w:t>
      </w:r>
      <w:r w:rsidRPr="00CD6B60">
        <w:t xml:space="preserve"> </w:t>
      </w:r>
      <w:r w:rsidRPr="00CD6B60">
        <w:rPr>
          <w:sz w:val="12"/>
        </w:rPr>
        <w:t>¶</w:t>
      </w:r>
      <w:r w:rsidRPr="00CD6B60">
        <w:t xml:space="preserve"> Schizoanalytic metamodelisation 61</w:t>
      </w:r>
      <w:r w:rsidRPr="00CD6B60">
        <w:rPr>
          <w:sz w:val="12"/>
        </w:rPr>
        <w:t>¶</w:t>
      </w:r>
      <w:r w:rsidRPr="00CD6B60">
        <w:t xml:space="preserve"> </w:t>
      </w:r>
      <w:r w:rsidRPr="00CD6B60">
        <w:rPr>
          <w:rStyle w:val="Emphasis"/>
        </w:rPr>
        <w:t>does not thus choose one modelisation to the exclusion of</w:t>
      </w:r>
      <w:r w:rsidRPr="00CD6B60">
        <w:rPr>
          <w:rStyle w:val="Emphasis"/>
          <w:b w:val="0"/>
          <w:sz w:val="12"/>
          <w:u w:val="none"/>
        </w:rPr>
        <w:t>¶</w:t>
      </w:r>
      <w:r w:rsidRPr="00CD6B60">
        <w:rPr>
          <w:rStyle w:val="Emphasis"/>
          <w:sz w:val="12"/>
        </w:rPr>
        <w:t xml:space="preserve"> </w:t>
      </w:r>
      <w:r w:rsidRPr="00CD6B60">
        <w:rPr>
          <w:rStyle w:val="Emphasis"/>
        </w:rPr>
        <w:t>another</w:t>
      </w:r>
      <w:r w:rsidRPr="00CD6B60">
        <w:t>. Within the diverse cartographies in action in a given</w:t>
      </w:r>
      <w:r w:rsidRPr="00CD6B60">
        <w:rPr>
          <w:sz w:val="12"/>
        </w:rPr>
        <w:t>¶</w:t>
      </w:r>
      <w:r w:rsidRPr="00CD6B60">
        <w:t xml:space="preserve"> situation, </w:t>
      </w:r>
      <w:r w:rsidRPr="00CD6B60">
        <w:rPr>
          <w:rStyle w:val="StyleUnderline"/>
        </w:rPr>
        <w:t>it tries to make nuclei of virtual autopoiesis discernible</w:t>
      </w:r>
      <w:r w:rsidRPr="00CD6B60">
        <w:t>,</w:t>
      </w:r>
      <w:r w:rsidRPr="00CD6B60">
        <w:rPr>
          <w:sz w:val="12"/>
        </w:rPr>
        <w:t>¶</w:t>
      </w:r>
      <w:r w:rsidRPr="00CD6B60">
        <w:t xml:space="preserve"> </w:t>
      </w:r>
      <w:r w:rsidRPr="00CD6B60">
        <w:rPr>
          <w:rStyle w:val="StyleUnderline"/>
        </w:rPr>
        <w:t>in order to actualise them</w:t>
      </w:r>
      <w:r w:rsidRPr="00CD6B60">
        <w:t>, by transversalising them,</w:t>
      </w:r>
      <w:r w:rsidRPr="00CD6B60">
        <w:rPr>
          <w:sz w:val="12"/>
        </w:rPr>
        <w:t>¶</w:t>
      </w:r>
      <w:r w:rsidRPr="00CD6B60">
        <w:t xml:space="preserve"> in conferring on them an operative diagrammatism (for example,</w:t>
      </w:r>
      <w:r w:rsidRPr="00CD6B60">
        <w:rPr>
          <w:sz w:val="12"/>
        </w:rPr>
        <w:t>¶</w:t>
      </w:r>
      <w:r w:rsidRPr="00CD6B60">
        <w:t xml:space="preserve"> by a change in the material ofExpression), </w:t>
      </w:r>
      <w:r w:rsidRPr="00CD6B60">
        <w:rPr>
          <w:rStyle w:val="Emphasis"/>
        </w:rPr>
        <w:t>in making them</w:t>
      </w:r>
      <w:r w:rsidRPr="00CD6B60">
        <w:rPr>
          <w:rStyle w:val="Emphasis"/>
          <w:b w:val="0"/>
          <w:sz w:val="12"/>
          <w:u w:val="none"/>
        </w:rPr>
        <w:t>¶</w:t>
      </w:r>
      <w:r w:rsidRPr="00CD6B60">
        <w:rPr>
          <w:rStyle w:val="Emphasis"/>
          <w:sz w:val="12"/>
        </w:rPr>
        <w:t xml:space="preserve"> </w:t>
      </w:r>
      <w:r w:rsidRPr="00CD6B60">
        <w:rPr>
          <w:rStyle w:val="Emphasis"/>
        </w:rPr>
        <w:t>themselves operative within modified assemblages</w:t>
      </w:r>
      <w:r w:rsidRPr="00CD6B60">
        <w:t xml:space="preserve">, </w:t>
      </w:r>
      <w:r w:rsidRPr="00CD6B60">
        <w:rPr>
          <w:rStyle w:val="Emphasis"/>
        </w:rPr>
        <w:t>more open,</w:t>
      </w:r>
      <w:r w:rsidRPr="00CD6B60">
        <w:rPr>
          <w:rStyle w:val="Emphasis"/>
          <w:b w:val="0"/>
          <w:sz w:val="12"/>
          <w:u w:val="none"/>
        </w:rPr>
        <w:t>¶</w:t>
      </w:r>
      <w:r w:rsidRPr="00CD6B60">
        <w:rPr>
          <w:rStyle w:val="Emphasis"/>
          <w:sz w:val="12"/>
        </w:rPr>
        <w:t xml:space="preserve"> </w:t>
      </w:r>
      <w:r w:rsidRPr="00CD6B60">
        <w:rPr>
          <w:rStyle w:val="Emphasis"/>
        </w:rPr>
        <w:t>more processual, more deterritorialised</w:t>
      </w:r>
      <w:r w:rsidRPr="00CD6B60">
        <w:t xml:space="preserve">. </w:t>
      </w:r>
      <w:r w:rsidRPr="00CD6B60">
        <w:rPr>
          <w:rStyle w:val="Emphasis"/>
        </w:rPr>
        <w:t>Schizoanalysis, rather</w:t>
      </w:r>
      <w:r w:rsidRPr="00CD6B60">
        <w:rPr>
          <w:rStyle w:val="Emphasis"/>
          <w:b w:val="0"/>
          <w:sz w:val="12"/>
          <w:u w:val="none"/>
        </w:rPr>
        <w:t>¶</w:t>
      </w:r>
      <w:r w:rsidRPr="00CD6B60">
        <w:rPr>
          <w:rStyle w:val="Emphasis"/>
          <w:sz w:val="12"/>
        </w:rPr>
        <w:t xml:space="preserve"> </w:t>
      </w:r>
      <w:r w:rsidRPr="00CD6B60">
        <w:rPr>
          <w:rStyle w:val="Emphasis"/>
        </w:rPr>
        <w:t>than moving in the direction of reductionist modelisations</w:t>
      </w:r>
      <w:r w:rsidRPr="00CD6B60">
        <w:rPr>
          <w:rStyle w:val="Emphasis"/>
          <w:b w:val="0"/>
          <w:sz w:val="12"/>
          <w:u w:val="none"/>
        </w:rPr>
        <w:t>¶</w:t>
      </w:r>
      <w:r w:rsidRPr="00CD6B60">
        <w:rPr>
          <w:rStyle w:val="Emphasis"/>
          <w:sz w:val="12"/>
        </w:rPr>
        <w:t xml:space="preserve"> </w:t>
      </w:r>
      <w:r w:rsidRPr="00CD6B60">
        <w:rPr>
          <w:rStyle w:val="Emphasis"/>
        </w:rPr>
        <w:t>which simplify the complex, will work towards its complexification,</w:t>
      </w:r>
      <w:r w:rsidRPr="00CD6B60">
        <w:rPr>
          <w:rStyle w:val="Emphasis"/>
          <w:b w:val="0"/>
          <w:sz w:val="12"/>
          <w:u w:val="none"/>
        </w:rPr>
        <w:t>¶</w:t>
      </w:r>
      <w:r w:rsidRPr="00CD6B60">
        <w:rPr>
          <w:rStyle w:val="Emphasis"/>
          <w:sz w:val="12"/>
        </w:rPr>
        <w:t xml:space="preserve"> </w:t>
      </w:r>
      <w:r w:rsidRPr="00CD6B60">
        <w:rPr>
          <w:rStyle w:val="Emphasis"/>
        </w:rPr>
        <w:t>its processual enrichment, towards the consistency of its</w:t>
      </w:r>
      <w:r w:rsidRPr="00CD6B60">
        <w:rPr>
          <w:rStyle w:val="Emphasis"/>
          <w:b w:val="0"/>
          <w:sz w:val="12"/>
          <w:u w:val="none"/>
        </w:rPr>
        <w:t>¶</w:t>
      </w:r>
      <w:r w:rsidRPr="00CD6B60">
        <w:rPr>
          <w:rStyle w:val="Emphasis"/>
          <w:sz w:val="12"/>
        </w:rPr>
        <w:t xml:space="preserve"> </w:t>
      </w:r>
      <w:r w:rsidRPr="00CD6B60">
        <w:rPr>
          <w:rStyle w:val="Emphasis"/>
        </w:rPr>
        <w:t>virtual lines of bifurcation and differentiation, in short towards</w:t>
      </w:r>
      <w:r w:rsidRPr="00CD6B60">
        <w:rPr>
          <w:rStyle w:val="Emphasis"/>
          <w:b w:val="0"/>
          <w:sz w:val="12"/>
          <w:u w:val="none"/>
        </w:rPr>
        <w:t>¶</w:t>
      </w:r>
      <w:r w:rsidRPr="00CD6B60">
        <w:rPr>
          <w:rStyle w:val="Emphasis"/>
          <w:sz w:val="12"/>
        </w:rPr>
        <w:t xml:space="preserve"> </w:t>
      </w:r>
      <w:r w:rsidRPr="00CD6B60">
        <w:rPr>
          <w:rStyle w:val="Emphasis"/>
        </w:rPr>
        <w:t>its ontological heterogeneity</w:t>
      </w:r>
      <w:r w:rsidRPr="00CD6B60">
        <w:t>.</w:t>
      </w:r>
      <w:r w:rsidRPr="00CD6B60">
        <w:rPr>
          <w:rStyle w:val="StyleUnderline"/>
        </w:rPr>
        <w:t>Consider, for example, the institutional sub-ensemble that constitutes</w:t>
      </w:r>
      <w:r w:rsidRPr="00CD6B60">
        <w:rPr>
          <w:rStyle w:val="StyleUnderline"/>
          <w:sz w:val="12"/>
        </w:rPr>
        <w:t xml:space="preserve">¶ </w:t>
      </w:r>
      <w:r w:rsidRPr="00CD6B60">
        <w:rPr>
          <w:rStyle w:val="StyleUnderline"/>
        </w:rPr>
        <w:t>the kitchen at La Borde</w:t>
      </w:r>
      <w:r w:rsidRPr="00CD6B60">
        <w:t xml:space="preserve"> Clinic. </w:t>
      </w:r>
      <w:r w:rsidRPr="00CD6B60">
        <w:rPr>
          <w:rStyle w:val="StyleUnderline"/>
        </w:rPr>
        <w:t>It combines highly heterogeneous</w:t>
      </w:r>
      <w:r w:rsidRPr="00CD6B60">
        <w:rPr>
          <w:sz w:val="12"/>
        </w:rPr>
        <w:t>¶</w:t>
      </w:r>
      <w:r w:rsidRPr="00CD6B60">
        <w:t xml:space="preserve"> social, subjective and functional </w:t>
      </w:r>
      <w:r w:rsidRPr="00CD6B60">
        <w:rPr>
          <w:rStyle w:val="StyleUnderline"/>
        </w:rPr>
        <w:t>dimensions</w:t>
      </w:r>
      <w:r w:rsidRPr="00CD6B60">
        <w:t>. This</w:t>
      </w:r>
      <w:r w:rsidRPr="00CD6B60">
        <w:rPr>
          <w:sz w:val="12"/>
        </w:rPr>
        <w:t>¶</w:t>
      </w:r>
      <w:r w:rsidRPr="00CD6B60">
        <w:t xml:space="preserve"> Territory can close in on itself, </w:t>
      </w:r>
      <w:r w:rsidRPr="00CD6B60">
        <w:rPr>
          <w:rStyle w:val="StyleUnderline"/>
        </w:rPr>
        <w:t>become the site of stereotyped</w:t>
      </w:r>
      <w:r w:rsidRPr="00CD6B60">
        <w:rPr>
          <w:rStyle w:val="StyleUnderline"/>
          <w:sz w:val="12"/>
        </w:rPr>
        <w:t xml:space="preserve">¶ </w:t>
      </w:r>
      <w:r w:rsidRPr="00CD6B60">
        <w:rPr>
          <w:rStyle w:val="StyleUnderline"/>
        </w:rPr>
        <w:t>attitudes and behaviour</w:t>
      </w:r>
      <w:r w:rsidRPr="00CD6B60">
        <w:t>, where everyone mechanically carries</w:t>
      </w:r>
      <w:r w:rsidRPr="00CD6B60">
        <w:rPr>
          <w:sz w:val="12"/>
        </w:rPr>
        <w:t>¶</w:t>
      </w:r>
      <w:r w:rsidRPr="00CD6B60">
        <w:t xml:space="preserve"> out their little refrain. </w:t>
      </w:r>
      <w:r w:rsidRPr="00CD6B60">
        <w:rPr>
          <w:rStyle w:val="StyleUnderline"/>
        </w:rPr>
        <w:t>But it can also come to life, trigger an</w:t>
      </w:r>
      <w:r w:rsidRPr="00CD6B60">
        <w:rPr>
          <w:rStyle w:val="StyleUnderline"/>
          <w:sz w:val="12"/>
        </w:rPr>
        <w:t xml:space="preserve">¶ </w:t>
      </w:r>
      <w:r w:rsidRPr="00CD6B60">
        <w:rPr>
          <w:rStyle w:val="StyleUnderline"/>
        </w:rPr>
        <w:t>existential agglomeration</w:t>
      </w:r>
      <w:r w:rsidRPr="00CD6B60">
        <w:t>, a drive machine - and not simply</w:t>
      </w:r>
      <w:r w:rsidRPr="00CD6B60">
        <w:rPr>
          <w:sz w:val="12"/>
        </w:rPr>
        <w:t>¶</w:t>
      </w:r>
      <w:r w:rsidRPr="00CD6B60">
        <w:t xml:space="preserve"> of an oral kind, </w:t>
      </w:r>
      <w:r w:rsidRPr="00CD6B60">
        <w:rPr>
          <w:rStyle w:val="StyleUnderline"/>
        </w:rPr>
        <w:t>which will have an influence on the people who</w:t>
      </w:r>
      <w:r w:rsidRPr="00CD6B60">
        <w:rPr>
          <w:rStyle w:val="StyleUnderline"/>
          <w:sz w:val="12"/>
        </w:rPr>
        <w:t xml:space="preserve">¶ </w:t>
      </w:r>
      <w:r w:rsidRPr="00CD6B60">
        <w:rPr>
          <w:rStyle w:val="StyleUnderline"/>
        </w:rPr>
        <w:t>participate in its activities or just passing through</w:t>
      </w:r>
      <w:r w:rsidRPr="00CD6B60">
        <w:t xml:space="preserve">. </w:t>
      </w:r>
      <w:r w:rsidRPr="00CD6B60">
        <w:rPr>
          <w:rStyle w:val="StyleUnderline"/>
        </w:rPr>
        <w:t>The kitchen</w:t>
      </w:r>
      <w:r w:rsidRPr="00CD6B60">
        <w:rPr>
          <w:rStyle w:val="StyleUnderline"/>
          <w:sz w:val="12"/>
        </w:rPr>
        <w:t xml:space="preserve">¶ </w:t>
      </w:r>
      <w:r w:rsidRPr="00CD6B60">
        <w:rPr>
          <w:rStyle w:val="StyleUnderline"/>
        </w:rPr>
        <w:t>then becomes a little opera scene: in it people talk, dance and</w:t>
      </w:r>
      <w:r w:rsidRPr="00CD6B60">
        <w:rPr>
          <w:rStyle w:val="StyleUnderline"/>
          <w:sz w:val="12"/>
        </w:rPr>
        <w:t xml:space="preserve">¶ </w:t>
      </w:r>
      <w:r w:rsidRPr="00CD6B60">
        <w:rPr>
          <w:rStyle w:val="StyleUnderline"/>
        </w:rPr>
        <w:t>play</w:t>
      </w:r>
      <w:r w:rsidRPr="00CD6B60">
        <w:t xml:space="preserve"> with all kinds of instruments, with </w:t>
      </w:r>
      <w:r w:rsidRPr="00CD6B60">
        <w:rPr>
          <w:rStyle w:val="Emphasis"/>
        </w:rPr>
        <w:t>water and fire, dough</w:t>
      </w:r>
      <w:r w:rsidRPr="00CD6B60">
        <w:rPr>
          <w:rStyle w:val="Emphasis"/>
          <w:b w:val="0"/>
          <w:sz w:val="12"/>
          <w:u w:val="none"/>
        </w:rPr>
        <w:t>¶</w:t>
      </w:r>
      <w:r w:rsidRPr="00CD6B60">
        <w:rPr>
          <w:rStyle w:val="Emphasis"/>
          <w:sz w:val="12"/>
        </w:rPr>
        <w:t xml:space="preserve"> </w:t>
      </w:r>
      <w:r w:rsidRPr="00CD6B60">
        <w:rPr>
          <w:rStyle w:val="Emphasis"/>
        </w:rPr>
        <w:t>and dustbins</w:t>
      </w:r>
      <w:r w:rsidRPr="00CD6B60">
        <w:t xml:space="preserve">, relations of prestige and submission. </w:t>
      </w:r>
      <w:r w:rsidRPr="00CD6B60">
        <w:rPr>
          <w:rStyle w:val="StyleUnderline"/>
        </w:rPr>
        <w:t>As a place</w:t>
      </w:r>
      <w:r w:rsidRPr="00CD6B60">
        <w:rPr>
          <w:rStyle w:val="StyleUnderline"/>
          <w:sz w:val="12"/>
        </w:rPr>
        <w:t xml:space="preserve">¶ </w:t>
      </w:r>
      <w:r w:rsidRPr="00CD6B60">
        <w:rPr>
          <w:rStyle w:val="StyleUnderline"/>
        </w:rPr>
        <w:t>for the preparation of food, it is the centre of exchange of material</w:t>
      </w:r>
      <w:r w:rsidRPr="00CD6B60">
        <w:rPr>
          <w:rStyle w:val="StyleUnderline"/>
          <w:sz w:val="12"/>
        </w:rPr>
        <w:t xml:space="preserve">¶ </w:t>
      </w:r>
      <w:r w:rsidRPr="00CD6B60">
        <w:rPr>
          <w:rStyle w:val="StyleUnderline"/>
        </w:rPr>
        <w:t xml:space="preserve">and </w:t>
      </w:r>
      <w:r w:rsidRPr="00CD6B60">
        <w:rPr>
          <w:rStyle w:val="Emphasis"/>
        </w:rPr>
        <w:t>indicative Fluxes and prestations</w:t>
      </w:r>
      <w:r w:rsidRPr="00CD6B60">
        <w:rPr>
          <w:rStyle w:val="StyleUnderline"/>
        </w:rPr>
        <w:t xml:space="preserve"> of every kind</w:t>
      </w:r>
      <w:r w:rsidRPr="00CD6B60">
        <w:t xml:space="preserve">. </w:t>
      </w:r>
      <w:r w:rsidRPr="00CD6B60">
        <w:rPr>
          <w:rStyle w:val="StyleUnderline"/>
        </w:rPr>
        <w:t>But this</w:t>
      </w:r>
      <w:r w:rsidRPr="00CD6B60">
        <w:rPr>
          <w:rStyle w:val="StyleUnderline"/>
          <w:sz w:val="12"/>
        </w:rPr>
        <w:t xml:space="preserve">¶ </w:t>
      </w:r>
      <w:r w:rsidRPr="00CD6B60">
        <w:rPr>
          <w:rStyle w:val="StyleUnderline"/>
        </w:rPr>
        <w:t>metabolism of Flux will only have transferential significance on</w:t>
      </w:r>
      <w:r w:rsidRPr="00CD6B60">
        <w:rPr>
          <w:rStyle w:val="StyleUnderline"/>
          <w:sz w:val="12"/>
        </w:rPr>
        <w:t xml:space="preserve">¶ </w:t>
      </w:r>
      <w:r w:rsidRPr="00CD6B60">
        <w:rPr>
          <w:rStyle w:val="StyleUnderline"/>
        </w:rPr>
        <w:t>the condition that the whole apparatus functions effectively</w:t>
      </w:r>
      <w:r w:rsidRPr="00CD6B60">
        <w:t xml:space="preserve"> as</w:t>
      </w:r>
      <w:r w:rsidRPr="00CD6B60">
        <w:rPr>
          <w:sz w:val="12"/>
        </w:rPr>
        <w:t>¶</w:t>
      </w:r>
      <w:r w:rsidRPr="00CD6B60">
        <w:t xml:space="preserve"> a structure </w:t>
      </w:r>
      <w:r w:rsidRPr="00CD6B60">
        <w:rPr>
          <w:rStyle w:val="StyleUnderline"/>
        </w:rPr>
        <w:t>which welcomes the preverbal components of the</w:t>
      </w:r>
      <w:r w:rsidRPr="00CD6B60">
        <w:rPr>
          <w:rStyle w:val="StyleUnderline"/>
          <w:sz w:val="12"/>
        </w:rPr>
        <w:t xml:space="preserve">¶ </w:t>
      </w:r>
      <w:r w:rsidRPr="00CD6B60">
        <w:rPr>
          <w:rStyle w:val="StyleUnderline"/>
        </w:rPr>
        <w:t>psychotic patients</w:t>
      </w:r>
      <w:r w:rsidRPr="00CD6B60">
        <w:t xml:space="preserve">. </w:t>
      </w:r>
      <w:r w:rsidRPr="00CD6B60">
        <w:rPr>
          <w:rStyle w:val="Emphasis"/>
        </w:rPr>
        <w:t>This resource of ambience, of contextual</w:t>
      </w:r>
      <w:r w:rsidRPr="00CD6B60">
        <w:rPr>
          <w:rStyle w:val="Emphasis"/>
          <w:b w:val="0"/>
          <w:sz w:val="12"/>
          <w:u w:val="none"/>
        </w:rPr>
        <w:t>¶</w:t>
      </w:r>
      <w:r w:rsidRPr="00CD6B60">
        <w:rPr>
          <w:rStyle w:val="Emphasis"/>
          <w:sz w:val="12"/>
        </w:rPr>
        <w:t xml:space="preserve"> </w:t>
      </w:r>
      <w:r w:rsidRPr="00CD6B60">
        <w:rPr>
          <w:rStyle w:val="Emphasis"/>
        </w:rPr>
        <w:t xml:space="preserve">subjectivity, is itself indexed to the degree of openness </w:t>
      </w:r>
      <w:r w:rsidRPr="00CD6B60">
        <w:t>(coefficient</w:t>
      </w:r>
      <w:r w:rsidRPr="00CD6B60">
        <w:rPr>
          <w:sz w:val="12"/>
        </w:rPr>
        <w:t>¶</w:t>
      </w:r>
      <w:r w:rsidRPr="00CD6B60">
        <w:t xml:space="preserve"> of transversality) </w:t>
      </w:r>
      <w:r w:rsidRPr="00CD6B60">
        <w:rPr>
          <w:rStyle w:val="Emphasis"/>
        </w:rPr>
        <w:t>of this institutional sub-ensemble</w:t>
      </w:r>
      <w:r w:rsidRPr="00CD6B60">
        <w:t xml:space="preserve"> to the</w:t>
      </w:r>
      <w:r w:rsidRPr="00CD6B60">
        <w:rPr>
          <w:sz w:val="12"/>
        </w:rPr>
        <w:t>¶</w:t>
      </w:r>
      <w:r w:rsidRPr="00CD6B60">
        <w:t xml:space="preserve"> rest of the institution. The semiotisation of a fantasm - for</w:t>
      </w:r>
      <w:r w:rsidRPr="00CD6B60">
        <w:rPr>
          <w:sz w:val="12"/>
        </w:rPr>
        <w:t>¶</w:t>
      </w:r>
      <w:r w:rsidRPr="00CD6B60">
        <w:t xml:space="preserve"> example the chef who reincarnates "Pere Lustucru" 1 - therefore</w:t>
      </w:r>
      <w:r w:rsidRPr="00CD6B60">
        <w:rPr>
          <w:sz w:val="12"/>
        </w:rPr>
        <w:t>¶</w:t>
      </w:r>
      <w:r w:rsidRPr="00CD6B60">
        <w:t xml:space="preserve"> depends on external operators. </w:t>
      </w:r>
      <w:r w:rsidRPr="00CD6B60">
        <w:rPr>
          <w:rStyle w:val="StyleUnderline"/>
        </w:rPr>
        <w:t>The proper functioning of</w:t>
      </w:r>
      <w:r w:rsidRPr="00CD6B60">
        <w:rPr>
          <w:rStyle w:val="StyleUnderline"/>
          <w:sz w:val="12"/>
        </w:rPr>
        <w:t xml:space="preserve">¶ </w:t>
      </w:r>
      <w:r w:rsidRPr="00CD6B60">
        <w:rPr>
          <w:rStyle w:val="StyleUnderline"/>
        </w:rPr>
        <w:t>the kitchen from this point of view is inseparable from its artic-</w:t>
      </w:r>
      <w:r w:rsidRPr="00CD6B60">
        <w:rPr>
          <w:rStyle w:val="StyleUnderline"/>
          <w:sz w:val="12"/>
        </w:rPr>
        <w:t xml:space="preserve">¶ </w:t>
      </w:r>
      <w:r w:rsidRPr="00CD6B60">
        <w:t>70 Chaosmosis</w:t>
      </w:r>
      <w:r w:rsidRPr="00CD6B60">
        <w:rPr>
          <w:sz w:val="12"/>
        </w:rPr>
        <w:t>¶</w:t>
      </w:r>
      <w:r w:rsidRPr="00CD6B60">
        <w:t xml:space="preserve"> </w:t>
      </w:r>
      <w:r w:rsidRPr="00CD6B60">
        <w:rPr>
          <w:rStyle w:val="StyleUnderline"/>
        </w:rPr>
        <w:t>ulation with the other partial nuclei of subjectivation in the</w:t>
      </w:r>
      <w:r w:rsidRPr="00CD6B60">
        <w:rPr>
          <w:rStyle w:val="StyleUnderline"/>
          <w:sz w:val="12"/>
        </w:rPr>
        <w:t xml:space="preserve">¶ </w:t>
      </w:r>
      <w:r w:rsidRPr="00CD6B60">
        <w:rPr>
          <w:rStyle w:val="StyleUnderline"/>
        </w:rPr>
        <w:t>institution</w:t>
      </w:r>
      <w:r w:rsidRPr="00CD6B60">
        <w:t xml:space="preserve"> (the menu committee, the daily activities information</w:t>
      </w:r>
      <w:r w:rsidRPr="00CD6B60">
        <w:rPr>
          <w:sz w:val="12"/>
        </w:rPr>
        <w:t>¶</w:t>
      </w:r>
      <w:r w:rsidRPr="00CD6B60">
        <w:t xml:space="preserve"> sheet, the pastry workshop, greenhouse, garden, the bar,</w:t>
      </w:r>
      <w:r w:rsidRPr="00CD6B60">
        <w:rPr>
          <w:sz w:val="12"/>
        </w:rPr>
        <w:t>¶</w:t>
      </w:r>
      <w:r w:rsidRPr="00CD6B60">
        <w:t xml:space="preserve"> sports activities, the meeting between the cooks and a doctor</w:t>
      </w:r>
      <w:r w:rsidRPr="00CD6B60">
        <w:rPr>
          <w:sz w:val="12"/>
        </w:rPr>
        <w:t>¶</w:t>
      </w:r>
      <w:r w:rsidRPr="00CD6B60">
        <w:t xml:space="preserve"> with respect to the patients they are working with ... ) </w:t>
      </w:r>
      <w:r w:rsidRPr="00CD6B60">
        <w:rPr>
          <w:rStyle w:val="StyleUnderline"/>
        </w:rPr>
        <w:t>The psychotic</w:t>
      </w:r>
      <w:r w:rsidRPr="00CD6B60">
        <w:rPr>
          <w:rStyle w:val="StyleUnderline"/>
          <w:sz w:val="12"/>
        </w:rPr>
        <w:t xml:space="preserve">¶ </w:t>
      </w:r>
      <w:r w:rsidRPr="00CD6B60">
        <w:rPr>
          <w:rStyle w:val="StyleUnderline"/>
        </w:rPr>
        <w:t>who approaches an institutional sub-ensemble,</w:t>
      </w:r>
      <w:r w:rsidRPr="00CD6B60">
        <w:t xml:space="preserve"> like the</w:t>
      </w:r>
      <w:r w:rsidRPr="00CD6B60">
        <w:rPr>
          <w:sz w:val="12"/>
        </w:rPr>
        <w:t>¶</w:t>
      </w:r>
      <w:r w:rsidRPr="00CD6B60">
        <w:t xml:space="preserve"> kitchen, </w:t>
      </w:r>
      <w:r w:rsidRPr="00CD6B60">
        <w:rPr>
          <w:rStyle w:val="Emphasis"/>
        </w:rPr>
        <w:t>therefore traverses a well-worked zone of enunciation</w:t>
      </w:r>
      <w:r w:rsidRPr="00CD6B60">
        <w:rPr>
          <w:rStyle w:val="Emphasis"/>
          <w:b w:val="0"/>
          <w:sz w:val="12"/>
          <w:u w:val="none"/>
        </w:rPr>
        <w:t>¶</w:t>
      </w:r>
      <w:r w:rsidRPr="00CD6B60">
        <w:rPr>
          <w:rStyle w:val="Emphasis"/>
          <w:sz w:val="12"/>
        </w:rPr>
        <w:t xml:space="preserve"> </w:t>
      </w:r>
      <w:r w:rsidRPr="00CD6B60">
        <w:rPr>
          <w:rStyle w:val="Emphasis"/>
        </w:rPr>
        <w:t>which can sometimes be closed in on itself and subjected to</w:t>
      </w:r>
      <w:r w:rsidRPr="00CD6B60">
        <w:rPr>
          <w:rStyle w:val="Emphasis"/>
          <w:b w:val="0"/>
          <w:sz w:val="12"/>
          <w:u w:val="none"/>
        </w:rPr>
        <w:t>¶</w:t>
      </w:r>
      <w:r w:rsidRPr="00CD6B60">
        <w:rPr>
          <w:rStyle w:val="Emphasis"/>
          <w:sz w:val="12"/>
        </w:rPr>
        <w:t xml:space="preserve"> </w:t>
      </w:r>
      <w:r w:rsidRPr="00CD6B60">
        <w:rPr>
          <w:rStyle w:val="Emphasis"/>
        </w:rPr>
        <w:t>roles and functions, or find itself in direct contact with</w:t>
      </w:r>
      <w:r w:rsidRPr="00CD6B60">
        <w:rPr>
          <w:rStyle w:val="Emphasis"/>
          <w:b w:val="0"/>
          <w:sz w:val="12"/>
          <w:u w:val="none"/>
        </w:rPr>
        <w:t>¶</w:t>
      </w:r>
      <w:r w:rsidRPr="00CD6B60">
        <w:rPr>
          <w:rStyle w:val="Emphasis"/>
          <w:sz w:val="12"/>
        </w:rPr>
        <w:t xml:space="preserve"> </w:t>
      </w:r>
      <w:r w:rsidRPr="00CD6B60">
        <w:rPr>
          <w:rStyle w:val="Emphasis"/>
        </w:rPr>
        <w:t>Universes of alterity which help the psychotic out of his existen-</w:t>
      </w:r>
      <w:r w:rsidRPr="00CD6B60">
        <w:rPr>
          <w:rStyle w:val="Emphasis"/>
          <w:b w:val="0"/>
          <w:sz w:val="12"/>
          <w:u w:val="none"/>
        </w:rPr>
        <w:t>¶</w:t>
      </w:r>
      <w:r w:rsidRPr="00CD6B60">
        <w:rPr>
          <w:rStyle w:val="Emphasis"/>
          <w:sz w:val="12"/>
        </w:rPr>
        <w:t xml:space="preserve"> </w:t>
      </w:r>
      <w:r w:rsidRPr="00CD6B60">
        <w:rPr>
          <w:rStyle w:val="Emphasis"/>
        </w:rPr>
        <w:t>'</w:t>
      </w:r>
      <w:r w:rsidRPr="00CD6B60">
        <w:rPr>
          <w:rStyle w:val="Emphasis"/>
          <w:b w:val="0"/>
          <w:sz w:val="12"/>
          <w:u w:val="none"/>
        </w:rPr>
        <w:t>¶</w:t>
      </w:r>
      <w:r w:rsidRPr="00CD6B60">
        <w:rPr>
          <w:rStyle w:val="Emphasis"/>
          <w:sz w:val="12"/>
        </w:rPr>
        <w:t xml:space="preserve"> </w:t>
      </w:r>
      <w:r w:rsidRPr="00CD6B60">
        <w:rPr>
          <w:rStyle w:val="Emphasis"/>
        </w:rPr>
        <w:t>tial entrapment</w:t>
      </w:r>
      <w:r w:rsidRPr="00CD6B60">
        <w:t>. It is less by way of voluntary decision than by</w:t>
      </w:r>
      <w:r w:rsidRPr="00CD6B60">
        <w:rPr>
          <w:sz w:val="12"/>
        </w:rPr>
        <w:t>¶</w:t>
      </w:r>
      <w:r w:rsidRPr="00CD6B60">
        <w:t xml:space="preserve"> induction of an unconscious collective assemblage that the psychotic</w:t>
      </w:r>
      <w:r w:rsidRPr="00CD6B60">
        <w:rPr>
          <w:sz w:val="12"/>
        </w:rPr>
        <w:t>¶</w:t>
      </w:r>
      <w:r w:rsidRPr="00CD6B60">
        <w:t xml:space="preserve"> is led to take the initiative, to accept responsibility. Note</w:t>
      </w:r>
      <w:r w:rsidRPr="00CD6B60">
        <w:rPr>
          <w:sz w:val="12"/>
        </w:rPr>
        <w:t>¶</w:t>
      </w:r>
      <w:r w:rsidRPr="00CD6B60">
        <w:t xml:space="preserve"> that collective is not here synonymous with group; it is a</w:t>
      </w:r>
      <w:r w:rsidRPr="00CD6B60">
        <w:rPr>
          <w:sz w:val="12"/>
        </w:rPr>
        <w:t>¶</w:t>
      </w:r>
      <w:r w:rsidRPr="00CD6B60">
        <w:t xml:space="preserve"> description which </w:t>
      </w:r>
      <w:r w:rsidRPr="00CD6B60">
        <w:rPr>
          <w:rStyle w:val="StyleUnderline"/>
        </w:rPr>
        <w:t>subsumes on one hand elements of human</w:t>
      </w:r>
      <w:r w:rsidRPr="00CD6B60">
        <w:rPr>
          <w:rStyle w:val="StyleUnderline"/>
          <w:sz w:val="12"/>
        </w:rPr>
        <w:t xml:space="preserve">¶ </w:t>
      </w:r>
      <w:r w:rsidRPr="00CD6B60">
        <w:rPr>
          <w:rStyle w:val="StyleUnderline"/>
        </w:rPr>
        <w:t>intersubjectivity, and on the other pre-personal.</w:t>
      </w:r>
      <w:r w:rsidRPr="00CD6B60">
        <w:t xml:space="preserve"> </w:t>
      </w:r>
      <w:proofErr w:type="gramStart"/>
      <w:r w:rsidRPr="00CD6B60">
        <w:t>sensitive</w:t>
      </w:r>
      <w:proofErr w:type="gramEnd"/>
      <w:r w:rsidRPr="00CD6B60">
        <w:t xml:space="preserve"> and</w:t>
      </w:r>
      <w:r w:rsidRPr="00CD6B60">
        <w:rPr>
          <w:sz w:val="12"/>
        </w:rPr>
        <w:t>¶</w:t>
      </w:r>
      <w:r w:rsidRPr="00CD6B60">
        <w:t xml:space="preserve"> cognitive modules, </w:t>
      </w:r>
      <w:r w:rsidRPr="00CD6B60">
        <w:rPr>
          <w:rStyle w:val="StyleUnderline"/>
        </w:rPr>
        <w:t>micro-social processes and elements of the</w:t>
      </w:r>
      <w:r w:rsidRPr="00CD6B60">
        <w:rPr>
          <w:rStyle w:val="StyleUnderline"/>
          <w:sz w:val="12"/>
        </w:rPr>
        <w:t xml:space="preserve">¶ </w:t>
      </w:r>
      <w:r w:rsidRPr="00CD6B60">
        <w:rPr>
          <w:rStyle w:val="StyleUnderline"/>
        </w:rPr>
        <w:t>social imaginary</w:t>
      </w:r>
      <w:r w:rsidRPr="00CD6B60">
        <w:t xml:space="preserve">. It </w:t>
      </w:r>
      <w:r w:rsidRPr="00CD6B60">
        <w:rPr>
          <w:rStyle w:val="StyleUnderline"/>
        </w:rPr>
        <w:t>operates in the same way on non-human</w:t>
      </w:r>
      <w:r w:rsidRPr="00CD6B60">
        <w:rPr>
          <w:rStyle w:val="StyleUnderline"/>
          <w:sz w:val="12"/>
        </w:rPr>
        <w:t xml:space="preserve">¶ </w:t>
      </w:r>
      <w:r w:rsidRPr="00CD6B60">
        <w:rPr>
          <w:rStyle w:val="StyleUnderline"/>
        </w:rPr>
        <w:t>subjective formations</w:t>
      </w:r>
      <w:r w:rsidRPr="00CD6B60">
        <w:t xml:space="preserve"> (machinic, technical and economic). It is</w:t>
      </w:r>
      <w:r w:rsidRPr="00CD6B60">
        <w:rPr>
          <w:sz w:val="12"/>
        </w:rPr>
        <w:t>¶</w:t>
      </w:r>
      <w:r w:rsidRPr="00CD6B60">
        <w:t xml:space="preserve"> therefore a term which is </w:t>
      </w:r>
      <w:r w:rsidRPr="00CD6B60">
        <w:rPr>
          <w:rStyle w:val="Emphasis"/>
        </w:rPr>
        <w:t>equivalent to heterogeneous multiplicity</w:t>
      </w:r>
      <w:r w:rsidRPr="00CD6B60">
        <w:t>.</w:t>
      </w:r>
      <w:r w:rsidRPr="00CD6B60">
        <w:rPr>
          <w:sz w:val="12"/>
        </w:rPr>
        <w:t>¶</w:t>
      </w:r>
      <w:r w:rsidRPr="00CD6B60">
        <w:t xml:space="preserve"> Thus in the context of institutional psychotherapy what</w:t>
      </w:r>
      <w:r w:rsidRPr="00CD6B60">
        <w:rPr>
          <w:sz w:val="12"/>
        </w:rPr>
        <w:t>¶</w:t>
      </w:r>
      <w:r w:rsidRPr="00CD6B60">
        <w:t xml:space="preserve"> is called too schematically the care-giver/ care-receiver relationship</w:t>
      </w:r>
      <w:r w:rsidRPr="00CD6B60">
        <w:rPr>
          <w:sz w:val="12"/>
        </w:rPr>
        <w:t>¶</w:t>
      </w:r>
      <w:r w:rsidRPr="00CD6B60">
        <w:t xml:space="preserve"> is broken down into heterogeneous dimensions: 1) of</w:t>
      </w:r>
      <w:r w:rsidRPr="00CD6B60">
        <w:rPr>
          <w:sz w:val="12"/>
        </w:rPr>
        <w:t>¶</w:t>
      </w:r>
      <w:r w:rsidRPr="00CD6B60">
        <w:t xml:space="preserve"> psychiatric knowledge and technicalities that concern clearly</w:t>
      </w:r>
      <w:r w:rsidRPr="00CD6B60">
        <w:rPr>
          <w:sz w:val="12"/>
        </w:rPr>
        <w:t>¶</w:t>
      </w:r>
      <w:r w:rsidRPr="00CD6B60">
        <w:t xml:space="preserve"> defined problems from a nosographic </w:t>
      </w:r>
      <w:r w:rsidRPr="00CD6B60">
        <w:lastRenderedPageBreak/>
        <w:t>perspective; 2) of social</w:t>
      </w:r>
      <w:r w:rsidRPr="00CD6B60">
        <w:rPr>
          <w:sz w:val="12"/>
        </w:rPr>
        <w:t>¶</w:t>
      </w:r>
      <w:r w:rsidRPr="00CD6B60">
        <w:t xml:space="preserve"> activation within permanently worked collective Territories; 3)</w:t>
      </w:r>
      <w:r w:rsidRPr="00CD6B60">
        <w:rPr>
          <w:sz w:val="12"/>
        </w:rPr>
        <w:t>¶</w:t>
      </w:r>
      <w:r w:rsidRPr="00CD6B60">
        <w:t xml:space="preserve"> of pathic apprehension of the existential differences borne by</w:t>
      </w:r>
      <w:r w:rsidRPr="00CD6B60">
        <w:rPr>
          <w:sz w:val="12"/>
        </w:rPr>
        <w:t>¶</w:t>
      </w:r>
      <w:r w:rsidRPr="00CD6B60">
        <w:t xml:space="preserve"> psychotic Universes. </w:t>
      </w:r>
      <w:r w:rsidRPr="00CD6B60">
        <w:rPr>
          <w:rStyle w:val="Emphasis"/>
        </w:rPr>
        <w:t>Knowledge establishes a distance which</w:t>
      </w:r>
      <w:r w:rsidRPr="00CD6B60">
        <w:rPr>
          <w:rStyle w:val="Emphasis"/>
          <w:b w:val="0"/>
          <w:sz w:val="12"/>
          <w:u w:val="none"/>
        </w:rPr>
        <w:t>¶</w:t>
      </w:r>
      <w:r w:rsidRPr="00CD6B60">
        <w:rPr>
          <w:rStyle w:val="Emphasis"/>
          <w:sz w:val="12"/>
        </w:rPr>
        <w:t xml:space="preserve"> </w:t>
      </w:r>
      <w:r w:rsidRPr="00CD6B60">
        <w:rPr>
          <w:rStyle w:val="Emphasis"/>
        </w:rPr>
        <w:t>collective social life</w:t>
      </w:r>
      <w:r w:rsidRPr="00CD6B60">
        <w:t xml:space="preserve"> </w:t>
      </w:r>
      <w:r w:rsidRPr="00CD6B60">
        <w:rPr>
          <w:rStyle w:val="Emphasis"/>
        </w:rPr>
        <w:t>tends to dissolve while the existential</w:t>
      </w:r>
      <w:r w:rsidRPr="00CD6B60">
        <w:rPr>
          <w:rStyle w:val="Emphasis"/>
          <w:b w:val="0"/>
          <w:sz w:val="12"/>
          <w:u w:val="none"/>
        </w:rPr>
        <w:t>¶</w:t>
      </w:r>
      <w:r w:rsidRPr="00CD6B60">
        <w:rPr>
          <w:rStyle w:val="Emphasis"/>
          <w:sz w:val="12"/>
        </w:rPr>
        <w:t xml:space="preserve"> </w:t>
      </w:r>
      <w:r w:rsidRPr="00CD6B60">
        <w:rPr>
          <w:rStyle w:val="Emphasis"/>
        </w:rPr>
        <w:t>caesura brings about a far more intimate and enigmatic rapprochement</w:t>
      </w:r>
      <w:r w:rsidRPr="00CD6B60">
        <w:t>.</w:t>
      </w:r>
      <w:r w:rsidRPr="00CD6B60">
        <w:rPr>
          <w:sz w:val="12"/>
        </w:rPr>
        <w:t>¶</w:t>
      </w:r>
      <w:r w:rsidRPr="00CD6B60">
        <w:t xml:space="preserve"> Training in this domain consists in articulating,</w:t>
      </w:r>
      <w:r w:rsidRPr="00CD6B60">
        <w:rPr>
          <w:sz w:val="12"/>
        </w:rPr>
        <w:t>¶</w:t>
      </w:r>
      <w:r w:rsidRPr="00CD6B60">
        <w:t xml:space="preserve"> in a relatively harmonious way, these three dimensions; the</w:t>
      </w:r>
      <w:r w:rsidRPr="00CD6B60">
        <w:rPr>
          <w:sz w:val="12"/>
        </w:rPr>
        <w:t>¶</w:t>
      </w:r>
      <w:r w:rsidRPr="00CD6B60">
        <w:t xml:space="preserve"> moment of the return to the socius and technical skills, after </w:t>
      </w:r>
      <w:r w:rsidRPr="00CD6B60">
        <w:rPr>
          <w:sz w:val="12"/>
        </w:rPr>
        <w:t>¶</w:t>
      </w:r>
      <w:r w:rsidRPr="00CD6B60">
        <w:t xml:space="preserve"> Schizoanalytic metamodelisation 71</w:t>
      </w:r>
      <w:r w:rsidRPr="00CD6B60">
        <w:rPr>
          <w:sz w:val="12"/>
        </w:rPr>
        <w:t>¶</w:t>
      </w:r>
      <w:r w:rsidRPr="00CD6B60">
        <w:t xml:space="preserve"> the chaosmic submersion in psychosis, being by far the most</w:t>
      </w:r>
      <w:r w:rsidRPr="00CD6B60">
        <w:rPr>
          <w:sz w:val="12"/>
        </w:rPr>
        <w:t>¶</w:t>
      </w:r>
      <w:r w:rsidRPr="00CD6B60">
        <w:t xml:space="preserve"> problematic.</w:t>
      </w:r>
      <w:r w:rsidRPr="00CD6B60">
        <w:rPr>
          <w:sz w:val="12"/>
        </w:rPr>
        <w:t>¶</w:t>
      </w:r>
      <w:r w:rsidRPr="00CD6B60">
        <w:t xml:space="preserve"> The most </w:t>
      </w:r>
      <w:r w:rsidRPr="00CD6B60">
        <w:rPr>
          <w:strike/>
        </w:rPr>
        <w:t>autistic</w:t>
      </w:r>
      <w:r w:rsidRPr="00CD6B60">
        <w:t xml:space="preserve"> psychical world is not in itself lacking in alterity.</w:t>
      </w:r>
      <w:r w:rsidRPr="00CD6B60">
        <w:rPr>
          <w:sz w:val="12"/>
        </w:rPr>
        <w:t>¶</w:t>
      </w:r>
      <w:r w:rsidRPr="00CD6B60">
        <w:t xml:space="preserve"> It is simply engaged in a constellation of Universes disconnected</w:t>
      </w:r>
      <w:r w:rsidRPr="00CD6B60">
        <w:rPr>
          <w:sz w:val="12"/>
        </w:rPr>
        <w:t>¶</w:t>
      </w:r>
      <w:r w:rsidRPr="00CD6B60">
        <w:t xml:space="preserve"> from the dominant assemblages of sociality. Lines can</w:t>
      </w:r>
      <w:r w:rsidRPr="00CD6B60">
        <w:rPr>
          <w:sz w:val="12"/>
        </w:rPr>
        <w:t>¶</w:t>
      </w:r>
      <w:r w:rsidRPr="00CD6B60">
        <w:t xml:space="preserve"> be thrown to the psychotic by mediations which will give consistency</w:t>
      </w:r>
      <w:r w:rsidRPr="00CD6B60">
        <w:rPr>
          <w:sz w:val="12"/>
        </w:rPr>
        <w:t>¶</w:t>
      </w:r>
      <w:r w:rsidRPr="00CD6B60">
        <w:t xml:space="preserve"> to certain of these components of Universes, or by the</w:t>
      </w:r>
      <w:r w:rsidRPr="00CD6B60">
        <w:rPr>
          <w:sz w:val="12"/>
        </w:rPr>
        <w:t>¶</w:t>
      </w:r>
      <w:r w:rsidRPr="00CD6B60">
        <w:t xml:space="preserve"> aggregation of other components which did not previously</w:t>
      </w:r>
      <w:r w:rsidRPr="00CD6B60">
        <w:rPr>
          <w:sz w:val="12"/>
        </w:rPr>
        <w:t>¶</w:t>
      </w:r>
      <w:r w:rsidRPr="00CD6B60">
        <w:t xml:space="preserve"> exist. (Through the introduction of materials of expression</w:t>
      </w:r>
      <w:r w:rsidRPr="00CD6B60">
        <w:rPr>
          <w:sz w:val="12"/>
        </w:rPr>
        <w:t>¶</w:t>
      </w:r>
      <w:r w:rsidRPr="00CD6B60">
        <w:t xml:space="preserve"> unknown to the subject, for example, relating to the plastic</w:t>
      </w:r>
      <w:r w:rsidRPr="00CD6B60">
        <w:rPr>
          <w:sz w:val="12"/>
        </w:rPr>
        <w:t>¶</w:t>
      </w:r>
      <w:r w:rsidRPr="00CD6B60">
        <w:t xml:space="preserve"> arts, video, music, theatre or quite simply ... cooking!).</w:t>
      </w:r>
      <w:r w:rsidRPr="00CD6B60">
        <w:rPr>
          <w:sz w:val="12"/>
        </w:rPr>
        <w:t>¶</w:t>
      </w:r>
      <w:r w:rsidRPr="00CD6B60">
        <w:t xml:space="preserve"> Schizoanalytic cartography consists in the ability to discern</w:t>
      </w:r>
      <w:r w:rsidRPr="00CD6B60">
        <w:rPr>
          <w:sz w:val="12"/>
        </w:rPr>
        <w:t>¶</w:t>
      </w:r>
      <w:r w:rsidRPr="00CD6B60">
        <w:t xml:space="preserve"> those components lacking in consistency or existence. But it is</w:t>
      </w:r>
      <w:r w:rsidRPr="00CD6B60">
        <w:rPr>
          <w:sz w:val="12"/>
        </w:rPr>
        <w:t>¶</w:t>
      </w:r>
      <w:r w:rsidRPr="00CD6B60">
        <w:t xml:space="preserve"> a question here of an essentially precarious undertaking, of a</w:t>
      </w:r>
      <w:r w:rsidRPr="00CD6B60">
        <w:rPr>
          <w:sz w:val="12"/>
        </w:rPr>
        <w:t>¶</w:t>
      </w:r>
      <w:r w:rsidRPr="00CD6B60">
        <w:t xml:space="preserve"> continual creation, which does not have the benefit of any preestablished</w:t>
      </w:r>
      <w:r w:rsidRPr="00CD6B60">
        <w:rPr>
          <w:sz w:val="12"/>
        </w:rPr>
        <w:t>¶</w:t>
      </w:r>
      <w:r w:rsidRPr="00CD6B60">
        <w:t xml:space="preserve"> theoretical support. </w:t>
      </w:r>
      <w:r w:rsidRPr="00CD6B60">
        <w:rPr>
          <w:rStyle w:val="StyleUnderline"/>
        </w:rPr>
        <w:t>The enunciative emergence of</w:t>
      </w:r>
      <w:r w:rsidRPr="00CD6B60">
        <w:rPr>
          <w:rStyle w:val="StyleUnderline"/>
          <w:sz w:val="12"/>
        </w:rPr>
        <w:t xml:space="preserve">¶ </w:t>
      </w:r>
      <w:r w:rsidRPr="00CD6B60">
        <w:rPr>
          <w:rStyle w:val="StyleUnderline"/>
        </w:rPr>
        <w:t>the kitchen at La Borde, to stay with this example, can lead it to</w:t>
      </w:r>
      <w:r w:rsidRPr="00CD6B60">
        <w:rPr>
          <w:rStyle w:val="StyleUnderline"/>
          <w:sz w:val="12"/>
        </w:rPr>
        <w:t xml:space="preserve">¶ </w:t>
      </w:r>
      <w:r w:rsidRPr="00CD6B60">
        <w:rPr>
          <w:rStyle w:val="StyleUnderline"/>
        </w:rPr>
        <w:t>take on the role of partial analyser</w:t>
      </w:r>
      <w:r w:rsidRPr="00CD6B60">
        <w:t>, without any guarantee in</w:t>
      </w:r>
      <w:r w:rsidRPr="00CD6B60">
        <w:rPr>
          <w:sz w:val="12"/>
        </w:rPr>
        <w:t>¶</w:t>
      </w:r>
      <w:r w:rsidRPr="00CD6B60">
        <w:t xml:space="preserve"> time. </w:t>
      </w:r>
      <w:r w:rsidRPr="00CD6B60">
        <w:rPr>
          <w:rStyle w:val="Emphasis"/>
        </w:rPr>
        <w:t>The autopoietic character of such an instance calls for a</w:t>
      </w:r>
      <w:r w:rsidRPr="00CD6B60">
        <w:rPr>
          <w:rStyle w:val="Emphasis"/>
          <w:b w:val="0"/>
          <w:sz w:val="12"/>
          <w:u w:val="none"/>
        </w:rPr>
        <w:t>¶</w:t>
      </w:r>
      <w:r w:rsidRPr="00CD6B60">
        <w:rPr>
          <w:rStyle w:val="Emphasis"/>
          <w:sz w:val="12"/>
        </w:rPr>
        <w:t xml:space="preserve"> </w:t>
      </w:r>
      <w:r w:rsidRPr="00CD6B60">
        <w:rPr>
          <w:rStyle w:val="Emphasis"/>
        </w:rPr>
        <w:t>permanent renewal of the assemblage</w:t>
      </w:r>
      <w:r w:rsidRPr="00CD6B60">
        <w:t xml:space="preserve">, </w:t>
      </w:r>
      <w:r w:rsidRPr="00CD6B60">
        <w:rPr>
          <w:rStyle w:val="Emphasis"/>
        </w:rPr>
        <w:t>a verification of its</w:t>
      </w:r>
      <w:r w:rsidRPr="00CD6B60">
        <w:rPr>
          <w:rStyle w:val="Emphasis"/>
          <w:b w:val="0"/>
          <w:sz w:val="12"/>
          <w:u w:val="none"/>
        </w:rPr>
        <w:t>¶</w:t>
      </w:r>
      <w:r w:rsidRPr="00CD6B60">
        <w:rPr>
          <w:rStyle w:val="Emphasis"/>
          <w:sz w:val="12"/>
        </w:rPr>
        <w:t xml:space="preserve"> </w:t>
      </w:r>
      <w:r w:rsidRPr="00CD6B60">
        <w:rPr>
          <w:rStyle w:val="Emphasis"/>
        </w:rPr>
        <w:t>capacity to welcome a-signifying singularities</w:t>
      </w:r>
      <w:r w:rsidRPr="00CD6B60">
        <w:t xml:space="preserve"> - unbearable</w:t>
      </w:r>
      <w:r w:rsidRPr="00CD6B60">
        <w:rPr>
          <w:sz w:val="12"/>
        </w:rPr>
        <w:t>¶</w:t>
      </w:r>
      <w:r w:rsidRPr="00CD6B60">
        <w:t xml:space="preserve"> patients, insoluble conflicts - </w:t>
      </w:r>
      <w:r w:rsidRPr="00CD6B60">
        <w:rPr>
          <w:rStyle w:val="Emphasis"/>
        </w:rPr>
        <w:t>a constant readjustment of its</w:t>
      </w:r>
      <w:r w:rsidRPr="00CD6B60">
        <w:rPr>
          <w:rStyle w:val="Emphasis"/>
          <w:b w:val="0"/>
          <w:sz w:val="12"/>
          <w:u w:val="none"/>
        </w:rPr>
        <w:t>¶</w:t>
      </w:r>
      <w:r w:rsidRPr="00CD6B60">
        <w:rPr>
          <w:rStyle w:val="Emphasis"/>
          <w:sz w:val="12"/>
        </w:rPr>
        <w:t xml:space="preserve"> </w:t>
      </w:r>
      <w:r w:rsidRPr="00CD6B60">
        <w:rPr>
          <w:rStyle w:val="Emphasis"/>
        </w:rPr>
        <w:t>transversalist opening onto the outside world</w:t>
      </w:r>
      <w:r w:rsidRPr="00CD6B60">
        <w:t>. Only the network</w:t>
      </w:r>
      <w:r w:rsidRPr="00CD6B60">
        <w:rPr>
          <w:sz w:val="12"/>
        </w:rPr>
        <w:t>¶</w:t>
      </w:r>
      <w:r w:rsidRPr="00CD6B60">
        <w:t xml:space="preserve"> of nuclei of partial enunciation - comprising groups</w:t>
      </w:r>
      <w:proofErr w:type="gramStart"/>
      <w:r w:rsidRPr="00CD6B60">
        <w:t>,</w:t>
      </w:r>
      <w:r w:rsidRPr="00CD6B60">
        <w:rPr>
          <w:sz w:val="12"/>
        </w:rPr>
        <w:t>¶</w:t>
      </w:r>
      <w:proofErr w:type="gramEnd"/>
      <w:r w:rsidRPr="00CD6B60">
        <w:t xml:space="preserve"> meetings, workshops, responsibilities, spontaneous constellations</w:t>
      </w:r>
      <w:r w:rsidRPr="00CD6B60">
        <w:rPr>
          <w:sz w:val="12"/>
        </w:rPr>
        <w:t>¶</w:t>
      </w:r>
      <w:r w:rsidRPr="00CD6B60">
        <w:t xml:space="preserve"> and individual initiatives - could arguably hold the title</w:t>
      </w:r>
      <w:r w:rsidRPr="00CD6B60">
        <w:rPr>
          <w:sz w:val="12"/>
        </w:rPr>
        <w:t>¶</w:t>
      </w:r>
      <w:r w:rsidRPr="00CD6B60">
        <w:t xml:space="preserve"> of institutional analyser. The work of the psychotherapist in</w:t>
      </w:r>
      <w:r w:rsidRPr="00CD6B60">
        <w:rPr>
          <w:sz w:val="12"/>
        </w:rPr>
        <w:t>¶</w:t>
      </w:r>
      <w:r w:rsidRPr="00CD6B60">
        <w:t xml:space="preserve"> the office is only a link in this complex apparatus; individuated</w:t>
      </w:r>
      <w:r w:rsidRPr="00CD6B60">
        <w:rPr>
          <w:sz w:val="12"/>
        </w:rPr>
        <w:t>¶</w:t>
      </w:r>
      <w:r w:rsidRPr="00CD6B60">
        <w:t xml:space="preserve"> transference is but one element of the generalised transference</w:t>
      </w:r>
      <w:r w:rsidRPr="00CD6B60">
        <w:rPr>
          <w:sz w:val="12"/>
        </w:rPr>
        <w:t>¶</w:t>
      </w:r>
      <w:r w:rsidRPr="00CD6B60">
        <w:t xml:space="preserve"> already evoked. Just as the schizo has broken moorings with</w:t>
      </w:r>
      <w:r w:rsidRPr="00CD6B60">
        <w:rPr>
          <w:sz w:val="12"/>
        </w:rPr>
        <w:t>¶</w:t>
      </w:r>
      <w:r w:rsidRPr="00CD6B60">
        <w:t xml:space="preserve"> subjective individuation, the analysis of the Unconscious</w:t>
      </w:r>
      <w:r w:rsidRPr="00CD6B60">
        <w:rPr>
          <w:sz w:val="12"/>
        </w:rPr>
        <w:t>¶</w:t>
      </w:r>
      <w:r w:rsidRPr="00CD6B60">
        <w:t xml:space="preserve"> should be recentred on the non-human processes of subjectiva-</w:t>
      </w:r>
      <w:r w:rsidRPr="00CD6B60">
        <w:rPr>
          <w:sz w:val="12"/>
        </w:rPr>
        <w:t>¶</w:t>
      </w:r>
      <w:r w:rsidRPr="00CD6B60">
        <w:t xml:space="preserve"> 72 Chaosmosis</w:t>
      </w:r>
      <w:r w:rsidRPr="00CD6B60">
        <w:rPr>
          <w:sz w:val="12"/>
        </w:rPr>
        <w:t>¶</w:t>
      </w:r>
      <w:r w:rsidRPr="00CD6B60">
        <w:t xml:space="preserve"> tion that I call machinic, but which are more than human -</w:t>
      </w:r>
      <w:r w:rsidRPr="00CD6B60">
        <w:rPr>
          <w:sz w:val="12"/>
        </w:rPr>
        <w:t>¶</w:t>
      </w:r>
      <w:r w:rsidRPr="00CD6B60">
        <w:t xml:space="preserve"> superhuman in a Nietzschean sense. </w:t>
      </w:r>
      <w:r w:rsidRPr="00CD6B60">
        <w:rPr>
          <w:rStyle w:val="StyleUnderline"/>
        </w:rPr>
        <w:t>With the invention of the analytic apparatus, Freudian modelisation</w:t>
      </w:r>
      <w:r w:rsidRPr="00CD6B60">
        <w:rPr>
          <w:rStyle w:val="StyleUnderline"/>
          <w:sz w:val="12"/>
        </w:rPr>
        <w:t xml:space="preserve">¶ </w:t>
      </w:r>
      <w:r w:rsidRPr="00CD6B60">
        <w:rPr>
          <w:rStyle w:val="StyleUnderline"/>
        </w:rPr>
        <w:t>brought about a clear enrichment in the production of</w:t>
      </w:r>
      <w:r w:rsidRPr="00CD6B60">
        <w:rPr>
          <w:rStyle w:val="StyleUnderline"/>
          <w:sz w:val="12"/>
        </w:rPr>
        <w:t xml:space="preserve">¶ </w:t>
      </w:r>
      <w:r w:rsidRPr="00CD6B60">
        <w:rPr>
          <w:rStyle w:val="StyleUnderline"/>
        </w:rPr>
        <w:t>subjectivity</w:t>
      </w:r>
      <w:r w:rsidRPr="00CD6B60">
        <w:t>, an enlargement of its referential constellations, a</w:t>
      </w:r>
      <w:r w:rsidRPr="00CD6B60">
        <w:rPr>
          <w:sz w:val="12"/>
        </w:rPr>
        <w:t>¶</w:t>
      </w:r>
      <w:r w:rsidRPr="00CD6B60">
        <w:t xml:space="preserve"> new pragmatic opening. </w:t>
      </w:r>
      <w:r w:rsidRPr="00CD6B60">
        <w:rPr>
          <w:rStyle w:val="StyleUnderline"/>
        </w:rPr>
        <w:t>But it quickly encountered limits with</w:t>
      </w:r>
      <w:r w:rsidRPr="00CD6B60">
        <w:rPr>
          <w:rStyle w:val="StyleUnderline"/>
          <w:sz w:val="12"/>
        </w:rPr>
        <w:t xml:space="preserve">¶ </w:t>
      </w:r>
      <w:r w:rsidRPr="00CD6B60">
        <w:rPr>
          <w:rStyle w:val="StyleUnderline"/>
        </w:rPr>
        <w:t>its familial and universalising conceptions</w:t>
      </w:r>
      <w:r w:rsidRPr="00CD6B60">
        <w:t xml:space="preserve">, </w:t>
      </w:r>
      <w:r w:rsidRPr="00CD6B60">
        <w:rPr>
          <w:rStyle w:val="StyleUnderline"/>
        </w:rPr>
        <w:t>with its stereotyped</w:t>
      </w:r>
      <w:r w:rsidRPr="00CD6B60">
        <w:rPr>
          <w:rStyle w:val="StyleUnderline"/>
          <w:sz w:val="12"/>
        </w:rPr>
        <w:t xml:space="preserve">¶ </w:t>
      </w:r>
      <w:r w:rsidRPr="00CD6B60">
        <w:rPr>
          <w:rStyle w:val="StyleUnderline"/>
        </w:rPr>
        <w:t>practice of interpretation, but above all with its inability to go</w:t>
      </w:r>
      <w:r w:rsidRPr="00CD6B60">
        <w:rPr>
          <w:rStyle w:val="StyleUnderline"/>
          <w:sz w:val="12"/>
        </w:rPr>
        <w:t xml:space="preserve">¶ </w:t>
      </w:r>
      <w:r w:rsidRPr="00CD6B60">
        <w:rPr>
          <w:rStyle w:val="StyleUnderline"/>
        </w:rPr>
        <w:t>beyond linguistic semiology.</w:t>
      </w:r>
      <w:r w:rsidRPr="00CD6B60">
        <w:t xml:space="preserve"> </w:t>
      </w:r>
      <w:r w:rsidRPr="00CD6B60">
        <w:rPr>
          <w:rStyle w:val="StyleUnderline"/>
        </w:rPr>
        <w:t>While psychoanalysis conceptualises</w:t>
      </w:r>
      <w:r w:rsidRPr="00CD6B60">
        <w:rPr>
          <w:rStyle w:val="StyleUnderline"/>
          <w:sz w:val="12"/>
        </w:rPr>
        <w:t xml:space="preserve">¶ </w:t>
      </w:r>
      <w:r w:rsidRPr="00CD6B60">
        <w:rPr>
          <w:rStyle w:val="StyleUnderline"/>
        </w:rPr>
        <w:t>psychosis through its vision of neurosis</w:t>
      </w:r>
      <w:r w:rsidRPr="00CD6B60">
        <w:t xml:space="preserve">, </w:t>
      </w:r>
      <w:r w:rsidRPr="00CD6B60">
        <w:rPr>
          <w:rStyle w:val="Emphasis"/>
        </w:rPr>
        <w:t>schizoanalysis</w:t>
      </w:r>
      <w:r w:rsidRPr="00CD6B60">
        <w:rPr>
          <w:rStyle w:val="Emphasis"/>
          <w:b w:val="0"/>
          <w:sz w:val="12"/>
          <w:u w:val="none"/>
        </w:rPr>
        <w:t>¶</w:t>
      </w:r>
      <w:r w:rsidRPr="00CD6B60">
        <w:rPr>
          <w:rStyle w:val="Emphasis"/>
          <w:sz w:val="12"/>
        </w:rPr>
        <w:t xml:space="preserve"> </w:t>
      </w:r>
      <w:r w:rsidRPr="00CD6B60">
        <w:rPr>
          <w:rStyle w:val="Emphasis"/>
        </w:rPr>
        <w:t>approaches all modalities of subjectivation in light of the mode</w:t>
      </w:r>
      <w:r w:rsidRPr="00CD6B60">
        <w:rPr>
          <w:rStyle w:val="Emphasis"/>
          <w:b w:val="0"/>
          <w:sz w:val="12"/>
          <w:u w:val="none"/>
        </w:rPr>
        <w:t>¶</w:t>
      </w:r>
      <w:r w:rsidRPr="00CD6B60">
        <w:rPr>
          <w:rStyle w:val="Emphasis"/>
          <w:sz w:val="12"/>
        </w:rPr>
        <w:t xml:space="preserve"> </w:t>
      </w:r>
      <w:r w:rsidRPr="00CD6B60">
        <w:rPr>
          <w:rStyle w:val="Emphasis"/>
        </w:rPr>
        <w:t>of being in the world of psychosis</w:t>
      </w:r>
      <w:r w:rsidRPr="00CD6B60">
        <w:t xml:space="preserve">. Because </w:t>
      </w:r>
      <w:r w:rsidRPr="00CD6B60">
        <w:rPr>
          <w:rStyle w:val="StyleUnderline"/>
        </w:rPr>
        <w:t>nowhere more than</w:t>
      </w:r>
      <w:r w:rsidRPr="00CD6B60">
        <w:rPr>
          <w:rStyle w:val="StyleUnderline"/>
          <w:sz w:val="12"/>
        </w:rPr>
        <w:t xml:space="preserve">¶ </w:t>
      </w:r>
      <w:r w:rsidRPr="00CD6B60">
        <w:rPr>
          <w:rStyle w:val="StyleUnderline"/>
        </w:rPr>
        <w:t>here is the</w:t>
      </w:r>
      <w:r w:rsidRPr="00CD6B60">
        <w:t xml:space="preserve"> </w:t>
      </w:r>
      <w:r w:rsidRPr="00CD6B60">
        <w:rPr>
          <w:rStyle w:val="StyleUnderline"/>
        </w:rPr>
        <w:t>ordinary modelisation of everyday existence so</w:t>
      </w:r>
      <w:r w:rsidRPr="00CD6B60">
        <w:rPr>
          <w:rStyle w:val="StyleUnderline"/>
          <w:sz w:val="12"/>
        </w:rPr>
        <w:t xml:space="preserve">¶ </w:t>
      </w:r>
      <w:r w:rsidRPr="00CD6B60">
        <w:rPr>
          <w:rStyle w:val="StyleUnderline"/>
        </w:rPr>
        <w:t>denuded</w:t>
      </w:r>
      <w:r w:rsidRPr="00CD6B60">
        <w:t>; the "axioms of daily life" stand in the way of the a-signifying</w:t>
      </w:r>
      <w:r w:rsidRPr="00CD6B60">
        <w:rPr>
          <w:sz w:val="12"/>
        </w:rPr>
        <w:t>¶</w:t>
      </w:r>
      <w:r w:rsidRPr="00CD6B60">
        <w:t xml:space="preserve"> function, </w:t>
      </w:r>
      <w:r w:rsidRPr="00CD6B60">
        <w:rPr>
          <w:rStyle w:val="Emphasis"/>
        </w:rPr>
        <w:t>the degree zero of all possible modelisation</w:t>
      </w:r>
      <w:r w:rsidRPr="00CD6B60">
        <w:t>.</w:t>
      </w:r>
      <w:r w:rsidRPr="00CD6B60">
        <w:rPr>
          <w:sz w:val="12"/>
        </w:rPr>
        <w:t>¶</w:t>
      </w:r>
      <w:r w:rsidRPr="00CD6B60">
        <w:t xml:space="preserve"> </w:t>
      </w:r>
      <w:proofErr w:type="gramStart"/>
      <w:r w:rsidRPr="00CD6B60">
        <w:t>With</w:t>
      </w:r>
      <w:proofErr w:type="gramEnd"/>
      <w:r w:rsidRPr="00CD6B60">
        <w:t xml:space="preserve"> neurosis, </w:t>
      </w:r>
      <w:r w:rsidRPr="00CD6B60">
        <w:rPr>
          <w:rStyle w:val="StyleUnderline"/>
        </w:rPr>
        <w:t>symptomatic matter continues to bathe in the</w:t>
      </w:r>
      <w:r w:rsidRPr="00CD6B60">
        <w:rPr>
          <w:rStyle w:val="StyleUnderline"/>
          <w:sz w:val="12"/>
        </w:rPr>
        <w:t xml:space="preserve">¶ </w:t>
      </w:r>
      <w:r w:rsidRPr="00CD6B60">
        <w:rPr>
          <w:rStyle w:val="StyleUnderline"/>
        </w:rPr>
        <w:t>environment of dominant significations while with psychosis</w:t>
      </w:r>
      <w:r w:rsidRPr="00CD6B60">
        <w:rPr>
          <w:rStyle w:val="StyleUnderline"/>
          <w:sz w:val="12"/>
        </w:rPr>
        <w:t xml:space="preserve">¶ </w:t>
      </w:r>
      <w:r w:rsidRPr="00CD6B60">
        <w:rPr>
          <w:rStyle w:val="StyleUnderline"/>
        </w:rPr>
        <w:t>the world of standardised Dasein loses its consistency</w:t>
      </w:r>
      <w:r w:rsidRPr="00CD6B60">
        <w:t xml:space="preserve">. </w:t>
      </w:r>
      <w:r w:rsidRPr="00CD6B60">
        <w:rPr>
          <w:rStyle w:val="Emphasis"/>
        </w:rPr>
        <w:t>Alterity</w:t>
      </w:r>
      <w:proofErr w:type="gramStart"/>
      <w:r w:rsidRPr="00CD6B60">
        <w:t>,</w:t>
      </w:r>
      <w:r w:rsidRPr="00CD6B60">
        <w:rPr>
          <w:sz w:val="12"/>
        </w:rPr>
        <w:t>¶</w:t>
      </w:r>
      <w:proofErr w:type="gramEnd"/>
      <w:r w:rsidRPr="00CD6B60">
        <w:t xml:space="preserve"> as such, </w:t>
      </w:r>
      <w:r w:rsidRPr="00CD6B60">
        <w:rPr>
          <w:rStyle w:val="Emphasis"/>
        </w:rPr>
        <w:t>becomes the primary question</w:t>
      </w:r>
      <w:r w:rsidRPr="00CD6B60">
        <w:t xml:space="preserve">. </w:t>
      </w:r>
      <w:r w:rsidRPr="00CD6B60">
        <w:rPr>
          <w:rStyle w:val="StyleUnderline"/>
        </w:rPr>
        <w:t>For example, what</w:t>
      </w:r>
      <w:r w:rsidRPr="00CD6B60">
        <w:rPr>
          <w:rStyle w:val="StyleUnderline"/>
          <w:sz w:val="12"/>
        </w:rPr>
        <w:t xml:space="preserve">¶ </w:t>
      </w:r>
      <w:r w:rsidRPr="00CD6B60">
        <w:rPr>
          <w:rStyle w:val="StyleUnderline"/>
        </w:rPr>
        <w:t xml:space="preserve">finds itself fragilised, cracked up, </w:t>
      </w:r>
      <w:r w:rsidRPr="00CD6B60">
        <w:rPr>
          <w:rStyle w:val="Emphasis"/>
        </w:rPr>
        <w:t>schizzed</w:t>
      </w:r>
      <w:r w:rsidRPr="00CD6B60">
        <w:t>, in delire or halluci-</w:t>
      </w:r>
      <w:r w:rsidRPr="00CD6B60">
        <w:rPr>
          <w:sz w:val="12"/>
        </w:rPr>
        <w:t>¶</w:t>
      </w:r>
      <w:r w:rsidRPr="00CD6B60">
        <w:t xml:space="preserve"> 64 Chaosmosis</w:t>
      </w:r>
      <w:r w:rsidRPr="00CD6B60">
        <w:rPr>
          <w:sz w:val="12"/>
        </w:rPr>
        <w:t>¶</w:t>
      </w:r>
      <w:r w:rsidRPr="00CD6B60">
        <w:t xml:space="preserve"> nating </w:t>
      </w:r>
      <w:r w:rsidRPr="00CD6B60">
        <w:rPr>
          <w:rStyle w:val="Emphasis"/>
        </w:rPr>
        <w:t>when confronted with the status of the objective world</w:t>
      </w:r>
      <w:r w:rsidRPr="00CD6B60">
        <w:t>,</w:t>
      </w:r>
      <w:r w:rsidRPr="00CD6B60">
        <w:rPr>
          <w:sz w:val="12"/>
        </w:rPr>
        <w:t>¶</w:t>
      </w:r>
      <w:r w:rsidRPr="00CD6B60">
        <w:t xml:space="preserve"> </w:t>
      </w:r>
      <w:r w:rsidRPr="00CD6B60">
        <w:rPr>
          <w:rStyle w:val="StyleUnderline"/>
        </w:rPr>
        <w:t>is the point of view of the other</w:t>
      </w:r>
      <w:r w:rsidRPr="00CD6B60">
        <w:t xml:space="preserve"> in me, </w:t>
      </w:r>
      <w:r w:rsidRPr="00CD6B60">
        <w:rPr>
          <w:rStyle w:val="StyleUnderline"/>
        </w:rPr>
        <w:t>the recognised body in</w:t>
      </w:r>
      <w:r w:rsidRPr="00CD6B60">
        <w:rPr>
          <w:rStyle w:val="StyleUnderline"/>
          <w:sz w:val="12"/>
        </w:rPr>
        <w:t xml:space="preserve">¶ </w:t>
      </w:r>
      <w:r w:rsidRPr="00CD6B60">
        <w:rPr>
          <w:rStyle w:val="StyleUnderline"/>
        </w:rPr>
        <w:t>articulation with the lived body and the felt body</w:t>
      </w:r>
      <w:r w:rsidRPr="00CD6B60">
        <w:t xml:space="preserve">; </w:t>
      </w:r>
      <w:r w:rsidRPr="00CD6B60">
        <w:rPr>
          <w:rStyle w:val="StyleUnderline"/>
        </w:rPr>
        <w:t>these are the</w:t>
      </w:r>
      <w:r w:rsidRPr="00CD6B60">
        <w:rPr>
          <w:rStyle w:val="StyleUnderline"/>
          <w:sz w:val="12"/>
        </w:rPr>
        <w:t xml:space="preserve">¶ </w:t>
      </w:r>
      <w:r w:rsidRPr="00CD6B60">
        <w:rPr>
          <w:rStyle w:val="StyleUnderline"/>
        </w:rPr>
        <w:t>normalised coordinates of alterity which give their foundation</w:t>
      </w:r>
      <w:r w:rsidRPr="00CD6B60">
        <w:rPr>
          <w:rStyle w:val="StyleUnderline"/>
          <w:sz w:val="12"/>
        </w:rPr>
        <w:t xml:space="preserve">¶ </w:t>
      </w:r>
      <w:r w:rsidRPr="00CD6B60">
        <w:rPr>
          <w:rStyle w:val="StyleUnderline"/>
        </w:rPr>
        <w:t>to sensible evidence.</w:t>
      </w:r>
      <w:r w:rsidRPr="00CD6B60">
        <w:rPr>
          <w:rStyle w:val="StyleUnderline"/>
          <w:sz w:val="12"/>
        </w:rPr>
        <w:t xml:space="preserve">¶ </w:t>
      </w:r>
      <w:r w:rsidRPr="00CD6B60">
        <w:t>Psychosis is not a structural object but a concept; it is not</w:t>
      </w:r>
      <w:r w:rsidRPr="00CD6B60">
        <w:rPr>
          <w:sz w:val="12"/>
        </w:rPr>
        <w:t>¶</w:t>
      </w:r>
      <w:r w:rsidRPr="00CD6B60">
        <w:t xml:space="preserve"> an irremovable essence but a machination which always starts</w:t>
      </w:r>
      <w:r w:rsidRPr="00CD6B60">
        <w:rPr>
          <w:sz w:val="12"/>
        </w:rPr>
        <w:t>¶</w:t>
      </w:r>
      <w:r w:rsidRPr="00CD6B60">
        <w:t xml:space="preserve"> up again during any encounter with the one who will become,</w:t>
      </w:r>
      <w:r w:rsidRPr="00CD6B60">
        <w:rPr>
          <w:sz w:val="12"/>
        </w:rPr>
        <w:t>¶</w:t>
      </w:r>
      <w:r w:rsidRPr="00CD6B60">
        <w:t xml:space="preserve"> after the event, the psychotic. Thus here </w:t>
      </w:r>
      <w:r w:rsidRPr="00CD6B60">
        <w:rPr>
          <w:rStyle w:val="StyleUnderline"/>
        </w:rPr>
        <w:t>the concept is not an</w:t>
      </w:r>
      <w:r w:rsidRPr="00CD6B60">
        <w:rPr>
          <w:rStyle w:val="StyleUnderline"/>
          <w:sz w:val="12"/>
        </w:rPr>
        <w:t xml:space="preserve">¶ </w:t>
      </w:r>
      <w:r w:rsidRPr="00CD6B60">
        <w:rPr>
          <w:rStyle w:val="StyleUnderline"/>
        </w:rPr>
        <w:t>entity closed in on itself, but the abstract, machinic incarnation</w:t>
      </w:r>
      <w:r w:rsidRPr="00CD6B60">
        <w:rPr>
          <w:rStyle w:val="StyleUnderline"/>
          <w:sz w:val="12"/>
        </w:rPr>
        <w:t xml:space="preserve">¶ </w:t>
      </w:r>
      <w:r w:rsidRPr="00CD6B60">
        <w:rPr>
          <w:rStyle w:val="StyleUnderline"/>
        </w:rPr>
        <w:t>of alterity at the point of extreme precariousness</w:t>
      </w:r>
      <w:r w:rsidRPr="00CD6B60">
        <w:t xml:space="preserve">; </w:t>
      </w:r>
      <w:r w:rsidRPr="00CD6B60">
        <w:rPr>
          <w:rStyle w:val="StyleUnderline"/>
        </w:rPr>
        <w:t>it is the indelible</w:t>
      </w:r>
      <w:r w:rsidRPr="00CD6B60">
        <w:rPr>
          <w:rStyle w:val="StyleUnderline"/>
          <w:sz w:val="12"/>
        </w:rPr>
        <w:t xml:space="preserve">¶ </w:t>
      </w:r>
      <w:r w:rsidRPr="00CD6B60">
        <w:rPr>
          <w:rStyle w:val="StyleUnderline"/>
        </w:rPr>
        <w:t>mark that everything in this world can break down at any</w:t>
      </w:r>
      <w:r w:rsidRPr="00CD6B60">
        <w:rPr>
          <w:rStyle w:val="StyleUnderline"/>
          <w:sz w:val="12"/>
        </w:rPr>
        <w:t xml:space="preserve">¶ </w:t>
      </w:r>
      <w:r w:rsidRPr="00CD6B60">
        <w:rPr>
          <w:rStyle w:val="StyleUnderline"/>
        </w:rPr>
        <w:t>time.</w:t>
      </w:r>
      <w:r w:rsidRPr="00CD6B60">
        <w:t xml:space="preserve"> The Unconscious is intimately connected with the concept</w:t>
      </w:r>
      <w:proofErr w:type="gramStart"/>
      <w:r w:rsidRPr="00CD6B60">
        <w:t>:</w:t>
      </w:r>
      <w:r w:rsidRPr="00CD6B60">
        <w:rPr>
          <w:sz w:val="12"/>
        </w:rPr>
        <w:t>¶</w:t>
      </w:r>
      <w:proofErr w:type="gramEnd"/>
      <w:r w:rsidRPr="00CD6B60">
        <w:t xml:space="preserve"> it too is an incorporeal construction which takes possession</w:t>
      </w:r>
      <w:r w:rsidRPr="00CD6B60">
        <w:rPr>
          <w:sz w:val="12"/>
        </w:rPr>
        <w:t>¶</w:t>
      </w:r>
      <w:r w:rsidRPr="00CD6B60">
        <w:t xml:space="preserve"> of subjectivity at the point of its emergence. But it is a </w:t>
      </w:r>
      <w:r w:rsidRPr="00CD6B60">
        <w:lastRenderedPageBreak/>
        <w:t>concept</w:t>
      </w:r>
      <w:r w:rsidRPr="00CD6B60">
        <w:rPr>
          <w:sz w:val="12"/>
        </w:rPr>
        <w:t>¶</w:t>
      </w:r>
      <w:r w:rsidRPr="00CD6B60">
        <w:t xml:space="preserve"> which at every moment risks becoming clogged up, and</w:t>
      </w:r>
      <w:r w:rsidRPr="00CD6B60">
        <w:rPr>
          <w:sz w:val="12"/>
        </w:rPr>
        <w:t>¶</w:t>
      </w:r>
      <w:r w:rsidRPr="00CD6B60">
        <w:t xml:space="preserve"> which must be constantly cleared of the cultural scoria which</w:t>
      </w:r>
      <w:r w:rsidRPr="00CD6B60">
        <w:rPr>
          <w:sz w:val="12"/>
        </w:rPr>
        <w:t>¶</w:t>
      </w:r>
      <w:r w:rsidRPr="00CD6B60">
        <w:t xml:space="preserve"> threatens to reterritorialise it. It requires reactivating, rnachinic</w:t>
      </w:r>
      <w:r w:rsidRPr="00CD6B60">
        <w:rPr>
          <w:sz w:val="12"/>
        </w:rPr>
        <w:t>¶</w:t>
      </w:r>
      <w:r w:rsidRPr="00CD6B60">
        <w:t xml:space="preserve"> recharging, </w:t>
      </w:r>
      <w:proofErr w:type="gramStart"/>
      <w:r w:rsidRPr="00CD6B60">
        <w:t>due</w:t>
      </w:r>
      <w:proofErr w:type="gramEnd"/>
      <w:r w:rsidRPr="00CD6B60">
        <w:t xml:space="preserve"> to the virulence of events which set subjectivity</w:t>
      </w:r>
      <w:r w:rsidRPr="00CD6B60">
        <w:rPr>
          <w:sz w:val="12"/>
        </w:rPr>
        <w:t>¶</w:t>
      </w:r>
      <w:r w:rsidRPr="00CD6B60">
        <w:t xml:space="preserve"> into action. The schizo fracture is the royal road of access to</w:t>
      </w:r>
      <w:r w:rsidRPr="00CD6B60">
        <w:rPr>
          <w:sz w:val="12"/>
        </w:rPr>
        <w:t>¶</w:t>
      </w:r>
      <w:r w:rsidRPr="00CD6B60">
        <w:t xml:space="preserve"> the emergent fractality of the Unconscious. </w:t>
      </w:r>
      <w:r w:rsidRPr="00CD6B60">
        <w:rPr>
          <w:rStyle w:val="StyleUnderline"/>
        </w:rPr>
        <w:t>What could be</w:t>
      </w:r>
      <w:r w:rsidRPr="00CD6B60">
        <w:rPr>
          <w:rStyle w:val="StyleUnderline"/>
          <w:sz w:val="12"/>
        </w:rPr>
        <w:t xml:space="preserve">¶ </w:t>
      </w:r>
      <w:r w:rsidRPr="00CD6B60">
        <w:rPr>
          <w:rStyle w:val="StyleUnderline"/>
        </w:rPr>
        <w:t>called the schizo reduction goes beyond all the eidetic reductions</w:t>
      </w:r>
      <w:r w:rsidRPr="00CD6B60">
        <w:rPr>
          <w:rStyle w:val="StyleUnderline"/>
          <w:sz w:val="12"/>
        </w:rPr>
        <w:t xml:space="preserve">¶ </w:t>
      </w:r>
      <w:r w:rsidRPr="00CD6B60">
        <w:rPr>
          <w:rStyle w:val="StyleUnderline"/>
        </w:rPr>
        <w:t>of phenomenology - it leads to an encounter with the asignifying</w:t>
      </w:r>
      <w:r w:rsidRPr="00CD6B60">
        <w:rPr>
          <w:rStyle w:val="StyleUnderline"/>
          <w:sz w:val="12"/>
        </w:rPr>
        <w:t xml:space="preserve">¶ </w:t>
      </w:r>
      <w:r w:rsidRPr="00CD6B60">
        <w:rPr>
          <w:rStyle w:val="StyleUnderline"/>
        </w:rPr>
        <w:t>refrains which give back to the narrative</w:t>
      </w:r>
      <w:r w:rsidRPr="00CD6B60">
        <w:t>, which</w:t>
      </w:r>
      <w:r w:rsidRPr="00CD6B60">
        <w:rPr>
          <w:sz w:val="12"/>
        </w:rPr>
        <w:t>¶</w:t>
      </w:r>
      <w:r w:rsidRPr="00CD6B60">
        <w:t xml:space="preserve"> recast in artifice, </w:t>
      </w:r>
      <w:r w:rsidRPr="00CD6B60">
        <w:rPr>
          <w:rStyle w:val="Emphasis"/>
        </w:rPr>
        <w:t>existential narrativity and alterity, albeit</w:t>
      </w:r>
      <w:r w:rsidRPr="00CD6B60">
        <w:rPr>
          <w:rStyle w:val="Emphasis"/>
          <w:b w:val="0"/>
          <w:sz w:val="12"/>
          <w:u w:val="none"/>
        </w:rPr>
        <w:t>¶</w:t>
      </w:r>
      <w:r w:rsidRPr="00CD6B60">
        <w:rPr>
          <w:rStyle w:val="Emphasis"/>
          <w:sz w:val="12"/>
        </w:rPr>
        <w:t xml:space="preserve"> </w:t>
      </w:r>
      <w:r w:rsidRPr="00CD6B60">
        <w:rPr>
          <w:rStyle w:val="Emphasis"/>
        </w:rPr>
        <w:t>delirious ones</w:t>
      </w:r>
      <w:r w:rsidRPr="00CD6B60">
        <w:t>.</w:t>
      </w:r>
      <w:r w:rsidRPr="00CD6B60">
        <w:rPr>
          <w:sz w:val="12"/>
        </w:rPr>
        <w:t>¶</w:t>
      </w:r>
      <w:r w:rsidRPr="00CD6B60">
        <w:t xml:space="preserve"> Note the curious chasse-croise between psychoanalysis</w:t>
      </w:r>
      <w:r w:rsidRPr="00CD6B60">
        <w:rPr>
          <w:sz w:val="12"/>
        </w:rPr>
        <w:t>¶</w:t>
      </w:r>
      <w:r w:rsidRPr="00CD6B60">
        <w:t xml:space="preserve"> and phenomenology: while the first essentially lacked</w:t>
      </w:r>
      <w:r w:rsidRPr="00CD6B60">
        <w:rPr>
          <w:sz w:val="12"/>
        </w:rPr>
        <w:t>¶</w:t>
      </w:r>
      <w:r w:rsidRPr="00CD6B60">
        <w:t xml:space="preserve"> psychotic alterity (in particular, because of its reifying conceptions</w:t>
      </w:r>
      <w:r w:rsidRPr="00CD6B60">
        <w:rPr>
          <w:sz w:val="12"/>
        </w:rPr>
        <w:t>¶</w:t>
      </w:r>
      <w:r w:rsidRPr="00CD6B60">
        <w:t xml:space="preserve"> about identification and its incapacity to think intensive</w:t>
      </w:r>
      <w:r w:rsidRPr="00CD6B60">
        <w:rPr>
          <w:sz w:val="12"/>
        </w:rPr>
        <w:t>¶</w:t>
      </w:r>
      <w:r w:rsidRPr="00CD6B60">
        <w:t xml:space="preserve"> becomings), the second, although having produced the best</w:t>
      </w:r>
      <w:r w:rsidRPr="00CD6B60">
        <w:rPr>
          <w:sz w:val="12"/>
        </w:rPr>
        <w:t>¶</w:t>
      </w:r>
      <w:r w:rsidRPr="00CD6B60">
        <w:t xml:space="preserve"> descriptions of psychosis, did not know how to bring to light,</w:t>
      </w:r>
      <w:r w:rsidRPr="00CD6B60">
        <w:rPr>
          <w:sz w:val="12"/>
        </w:rPr>
        <w:t>¶</w:t>
      </w:r>
      <w:r w:rsidRPr="00CD6B60">
        <w:t xml:space="preserve"> through it, the foundational role of narrative modelisation, the</w:t>
      </w:r>
      <w:r w:rsidRPr="00CD6B60">
        <w:rPr>
          <w:sz w:val="12"/>
        </w:rPr>
        <w:t>¶</w:t>
      </w:r>
      <w:r w:rsidRPr="00CD6B60">
        <w:t xml:space="preserve"> medium for the uncircumventable existential function of the </w:t>
      </w:r>
      <w:r w:rsidRPr="00CD6B60">
        <w:rPr>
          <w:sz w:val="12"/>
        </w:rPr>
        <w:t>¶</w:t>
      </w:r>
      <w:r w:rsidRPr="00CD6B60">
        <w:t xml:space="preserve"> Schizoanalytic metamodelisation 65</w:t>
      </w:r>
      <w:r w:rsidRPr="00CD6B60">
        <w:rPr>
          <w:sz w:val="12"/>
        </w:rPr>
        <w:t>¶</w:t>
      </w:r>
      <w:r w:rsidRPr="00CD6B60">
        <w:t xml:space="preserve"> refrain - phantasmatic, mythic, novelistic .... Here we find the</w:t>
      </w:r>
      <w:r w:rsidRPr="00CD6B60">
        <w:rPr>
          <w:sz w:val="12"/>
        </w:rPr>
        <w:t>¶</w:t>
      </w:r>
      <w:r w:rsidRPr="00CD6B60">
        <w:t xml:space="preserve"> source of Tertullian's paradox: it's because it is impossible for</w:t>
      </w:r>
      <w:r w:rsidRPr="00CD6B60">
        <w:rPr>
          <w:sz w:val="12"/>
        </w:rPr>
        <w:t>¶</w:t>
      </w:r>
      <w:r w:rsidRPr="00CD6B60">
        <w:t xml:space="preserve"> the son to be dead, buried and resuscitated, that these facts</w:t>
      </w:r>
      <w:r w:rsidRPr="00CD6B60">
        <w:rPr>
          <w:sz w:val="12"/>
        </w:rPr>
        <w:t>¶</w:t>
      </w:r>
      <w:r w:rsidRPr="00CD6B60">
        <w:t xml:space="preserve"> </w:t>
      </w:r>
      <w:proofErr w:type="gramStart"/>
      <w:r w:rsidRPr="00CD6B60">
        <w:t>must ,be</w:t>
      </w:r>
      <w:proofErr w:type="gramEnd"/>
      <w:r w:rsidRPr="00CD6B60">
        <w:t xml:space="preserve"> held to be certain. It' s because in many respects</w:t>
      </w:r>
      <w:r w:rsidRPr="00CD6B60">
        <w:rPr>
          <w:sz w:val="12"/>
        </w:rPr>
        <w:t>¶</w:t>
      </w:r>
      <w:r w:rsidRPr="00CD6B60">
        <w:t xml:space="preserve"> Freudian theory is mythical that it can trigger refrains of</w:t>
      </w:r>
      <w:r w:rsidRPr="00CD6B60">
        <w:rPr>
          <w:sz w:val="12"/>
        </w:rPr>
        <w:t>¶</w:t>
      </w:r>
      <w:r w:rsidRPr="00CD6B60">
        <w:t xml:space="preserve"> mutant subjectivation.</w:t>
      </w:r>
      <w:r w:rsidRPr="00CD6B60">
        <w:rPr>
          <w:sz w:val="12"/>
        </w:rPr>
        <w:t>¶</w:t>
      </w:r>
      <w:r w:rsidRPr="00CD6B60">
        <w:t xml:space="preserve"> </w:t>
      </w:r>
      <w:r w:rsidRPr="00CD6B60">
        <w:rPr>
          <w:rStyle w:val="Emphasis"/>
        </w:rPr>
        <w:t>In place of the traditional logic of sets described univocally</w:t>
      </w:r>
      <w:r w:rsidRPr="00CD6B60">
        <w:rPr>
          <w:rStyle w:val="Emphasis"/>
          <w:b w:val="0"/>
          <w:sz w:val="12"/>
          <w:u w:val="none"/>
        </w:rPr>
        <w:t>¶</w:t>
      </w:r>
      <w:r w:rsidRPr="00CD6B60">
        <w:rPr>
          <w:rStyle w:val="Emphasis"/>
          <w:sz w:val="12"/>
        </w:rPr>
        <w:t xml:space="preserve"> </w:t>
      </w:r>
      <w:r w:rsidRPr="00CD6B60">
        <w:t>(where one always knows without ambiguity whether or not</w:t>
      </w:r>
      <w:r w:rsidRPr="00CD6B60">
        <w:rPr>
          <w:sz w:val="12"/>
        </w:rPr>
        <w:t>¶</w:t>
      </w:r>
      <w:r w:rsidRPr="00CD6B60">
        <w:t xml:space="preserve"> an element is included) </w:t>
      </w:r>
      <w:r w:rsidRPr="00CD6B60">
        <w:rPr>
          <w:rStyle w:val="StyleUnderline"/>
        </w:rPr>
        <w:t>schizoanalytic modelisation substitutes</w:t>
      </w:r>
      <w:r w:rsidRPr="00CD6B60">
        <w:rPr>
          <w:rStyle w:val="StyleUnderline"/>
          <w:sz w:val="12"/>
        </w:rPr>
        <w:t xml:space="preserve">¶ </w:t>
      </w:r>
      <w:r w:rsidRPr="00CD6B60">
        <w:rPr>
          <w:rStyle w:val="StyleUnderline"/>
        </w:rPr>
        <w:t>an onto-logic, a</w:t>
      </w:r>
      <w:r w:rsidRPr="00CD6B60">
        <w:t xml:space="preserve"> </w:t>
      </w:r>
      <w:r w:rsidRPr="00CD6B60">
        <w:rPr>
          <w:rStyle w:val="Emphasis"/>
        </w:rPr>
        <w:t>machinics of existence whose object is not circumscribed</w:t>
      </w:r>
      <w:r w:rsidRPr="00CD6B60">
        <w:rPr>
          <w:rStyle w:val="Emphasis"/>
          <w:b w:val="0"/>
          <w:sz w:val="12"/>
          <w:u w:val="none"/>
        </w:rPr>
        <w:t>¶</w:t>
      </w:r>
      <w:r w:rsidRPr="00CD6B60">
        <w:rPr>
          <w:rStyle w:val="Emphasis"/>
          <w:sz w:val="12"/>
        </w:rPr>
        <w:t xml:space="preserve"> </w:t>
      </w:r>
      <w:r w:rsidRPr="00CD6B60">
        <w:rPr>
          <w:rStyle w:val="Emphasis"/>
        </w:rPr>
        <w:t>within fixed</w:t>
      </w:r>
      <w:r w:rsidRPr="00CD6B60">
        <w:t xml:space="preserve">, </w:t>
      </w:r>
      <w:r w:rsidRPr="00CD6B60">
        <w:rPr>
          <w:rStyle w:val="StyleUnderline"/>
        </w:rPr>
        <w:t>extrinsic coordinates</w:t>
      </w:r>
      <w:r w:rsidRPr="00CD6B60">
        <w:t>; and this object</w:t>
      </w:r>
      <w:r w:rsidRPr="00CD6B60">
        <w:rPr>
          <w:sz w:val="12"/>
        </w:rPr>
        <w:t>¶</w:t>
      </w:r>
      <w:r w:rsidRPr="00CD6B60">
        <w:t xml:space="preserve"> can, at any moment, </w:t>
      </w:r>
      <w:r w:rsidRPr="00CD6B60">
        <w:rPr>
          <w:rStyle w:val="StyleUnderline"/>
        </w:rPr>
        <w:t>extend beyond itself, proliferate or abolish</w:t>
      </w:r>
      <w:r w:rsidRPr="00CD6B60">
        <w:rPr>
          <w:rStyle w:val="StyleUnderline"/>
          <w:sz w:val="12"/>
        </w:rPr>
        <w:t xml:space="preserve">¶ </w:t>
      </w:r>
      <w:r w:rsidRPr="00CD6B60">
        <w:rPr>
          <w:rStyle w:val="StyleUnderline"/>
        </w:rPr>
        <w:t>itself with the Universes of alterity with which it is compossible</w:t>
      </w:r>
      <w:r w:rsidRPr="00CD6B60">
        <w:t>.</w:t>
      </w:r>
      <w:r w:rsidRPr="00CD6B60">
        <w:rPr>
          <w:sz w:val="12"/>
        </w:rPr>
        <w:t>¶</w:t>
      </w:r>
      <w:r w:rsidRPr="00CD6B60">
        <w:t xml:space="preserve"> As I have already indicated, the work of Daniel Stern clarifies</w:t>
      </w:r>
      <w:r w:rsidRPr="00CD6B60">
        <w:rPr>
          <w:sz w:val="12"/>
        </w:rPr>
        <w:t>¶</w:t>
      </w:r>
      <w:r w:rsidRPr="00CD6B60">
        <w:t xml:space="preserve"> these kinds of transversalist entities in the context of the development</w:t>
      </w:r>
      <w:r w:rsidRPr="00CD6B60">
        <w:rPr>
          <w:sz w:val="12"/>
        </w:rPr>
        <w:t>¶</w:t>
      </w:r>
      <w:r w:rsidRPr="00CD6B60">
        <w:t xml:space="preserve"> of the interpersonal relations of infants. The ethology</w:t>
      </w:r>
      <w:r w:rsidRPr="00CD6B60">
        <w:rPr>
          <w:sz w:val="12"/>
        </w:rPr>
        <w:t>¶</w:t>
      </w:r>
      <w:r w:rsidRPr="00CD6B60">
        <w:t xml:space="preserve"> of a child' s preverbal phases reveals a psychical world where</w:t>
      </w:r>
      <w:r w:rsidRPr="00CD6B60">
        <w:rPr>
          <w:sz w:val="12"/>
        </w:rPr>
        <w:t>¶</w:t>
      </w:r>
      <w:r w:rsidRPr="00CD6B60">
        <w:t xml:space="preserve"> family characters do not yet constitute autonomised structural</w:t>
      </w:r>
      <w:r w:rsidRPr="00CD6B60">
        <w:rPr>
          <w:sz w:val="12"/>
        </w:rPr>
        <w:t>¶</w:t>
      </w:r>
      <w:r w:rsidRPr="00CD6B60">
        <w:t xml:space="preserve"> poles, but disclose, in my own terminology, multiple, dislocated</w:t>
      </w:r>
      <w:r w:rsidRPr="00CD6B60">
        <w:rPr>
          <w:sz w:val="12"/>
        </w:rPr>
        <w:t>¶</w:t>
      </w:r>
      <w:r w:rsidRPr="00CD6B60">
        <w:t xml:space="preserve"> and entangled, existential Territories and incorporeal Universes.</w:t>
      </w:r>
      <w:r w:rsidRPr="00CD6B60">
        <w:rPr>
          <w:sz w:val="12"/>
        </w:rPr>
        <w:t>¶</w:t>
      </w:r>
      <w:r w:rsidRPr="00CD6B60">
        <w:t xml:space="preserve"> The maternal, paternal. fraternal Universes - territories of the</w:t>
      </w:r>
      <w:r w:rsidRPr="00CD6B60">
        <w:rPr>
          <w:sz w:val="12"/>
        </w:rPr>
        <w:t>¶</w:t>
      </w:r>
      <w:r w:rsidRPr="00CD6B60">
        <w:t xml:space="preserve"> self - agglomerate into a kind of phenomenon of an autopoietic</w:t>
      </w:r>
      <w:r w:rsidRPr="00CD6B60">
        <w:rPr>
          <w:sz w:val="12"/>
        </w:rPr>
        <w:t>¶</w:t>
      </w:r>
      <w:r w:rsidRPr="00CD6B60">
        <w:t xml:space="preserve"> snowball which renders the development of the sense of self</w:t>
      </w:r>
      <w:r w:rsidRPr="00CD6B60">
        <w:rPr>
          <w:sz w:val="12"/>
        </w:rPr>
        <w:t>¶</w:t>
      </w:r>
      <w:r w:rsidRPr="00CD6B60">
        <w:t xml:space="preserve"> and the sense of the other totally interdependent.</w:t>
      </w:r>
      <w:r w:rsidRPr="00CD6B60">
        <w:rPr>
          <w:sz w:val="12"/>
        </w:rPr>
        <w:t>¶</w:t>
      </w:r>
      <w:r w:rsidRPr="00CD6B60">
        <w:t xml:space="preserve"> A primary assemblage of subjectivation, which Daniel Stern</w:t>
      </w:r>
      <w:r w:rsidRPr="00CD6B60">
        <w:rPr>
          <w:sz w:val="12"/>
        </w:rPr>
        <w:t>¶</w:t>
      </w:r>
      <w:r w:rsidRPr="00CD6B60">
        <w:t xml:space="preserve"> calls the emergent self, is already apparent at birth and is</w:t>
      </w:r>
      <w:r w:rsidRPr="00CD6B60">
        <w:rPr>
          <w:sz w:val="12"/>
        </w:rPr>
        <w:t>¶</w:t>
      </w:r>
      <w:r w:rsidRPr="00CD6B60">
        <w:t xml:space="preserve"> deployed until the second month. Outside of any linguistic or</w:t>
      </w:r>
      <w:r w:rsidRPr="00CD6B60">
        <w:rPr>
          <w:sz w:val="12"/>
        </w:rPr>
        <w:t>¶</w:t>
      </w:r>
      <w:r w:rsidRPr="00CD6B60">
        <w:t xml:space="preserve"> corporeal distinctivity, it develops a Universe of early perceptions</w:t>
      </w:r>
      <w:r w:rsidRPr="00CD6B60">
        <w:rPr>
          <w:sz w:val="12"/>
        </w:rPr>
        <w:t>¶</w:t>
      </w:r>
      <w:r w:rsidRPr="00CD6B60">
        <w:t xml:space="preserve"> of forms, intensities, of movement and number. These</w:t>
      </w:r>
      <w:r w:rsidRPr="00CD6B60">
        <w:rPr>
          <w:sz w:val="12"/>
        </w:rPr>
        <w:t>¶</w:t>
      </w:r>
      <w:r w:rsidRPr="00CD6B60">
        <w:t xml:space="preserve"> abstract and amodal forms install themselves transversally in</w:t>
      </w:r>
      <w:r w:rsidRPr="00CD6B60">
        <w:rPr>
          <w:sz w:val="12"/>
        </w:rPr>
        <w:t>¶</w:t>
      </w:r>
      <w:r w:rsidRPr="00CD6B60">
        <w:t xml:space="preserve"> the diverse perceptual registers; already at birth the infant has</w:t>
      </w:r>
      <w:r w:rsidRPr="00CD6B60">
        <w:rPr>
          <w:sz w:val="12"/>
        </w:rPr>
        <w:t>¶</w:t>
      </w:r>
      <w:r w:rsidRPr="00CD6B60">
        <w:t xml:space="preserve"> the extraordinary capacity of seeing and feeling what it hears </w:t>
      </w:r>
      <w:r w:rsidRPr="00CD6B60">
        <w:rPr>
          <w:sz w:val="12"/>
        </w:rPr>
        <w:t>¶</w:t>
      </w:r>
      <w:r w:rsidRPr="00CD6B60">
        <w:t xml:space="preserve"> 66 Chaosmosis</w:t>
      </w:r>
      <w:r w:rsidRPr="00CD6B60">
        <w:rPr>
          <w:sz w:val="12"/>
        </w:rPr>
        <w:t>¶</w:t>
      </w:r>
      <w:r w:rsidRPr="00CD6B60">
        <w:t xml:space="preserve"> (and reciprocally). </w:t>
      </w:r>
      <w:r w:rsidRPr="00CD6B60">
        <w:rPr>
          <w:rStyle w:val="Emphasis"/>
        </w:rPr>
        <w:t>The emergent self - atmospheric, pathic</w:t>
      </w:r>
      <w:proofErr w:type="gramStart"/>
      <w:r w:rsidRPr="00CD6B60">
        <w:rPr>
          <w:rStyle w:val="Emphasis"/>
        </w:rPr>
        <w:t>,</w:t>
      </w:r>
      <w:r w:rsidRPr="00CD6B60">
        <w:rPr>
          <w:rStyle w:val="Emphasis"/>
          <w:b w:val="0"/>
          <w:sz w:val="12"/>
          <w:u w:val="none"/>
        </w:rPr>
        <w:t>¶</w:t>
      </w:r>
      <w:proofErr w:type="gramEnd"/>
      <w:r w:rsidRPr="00CD6B60">
        <w:rPr>
          <w:rStyle w:val="Emphasis"/>
          <w:sz w:val="12"/>
        </w:rPr>
        <w:t xml:space="preserve"> </w:t>
      </w:r>
      <w:r w:rsidRPr="00CD6B60">
        <w:rPr>
          <w:rStyle w:val="Emphasis"/>
        </w:rPr>
        <w:t>fusional, transitivist - ignores the oppositions of subjectobject,</w:t>
      </w:r>
      <w:r w:rsidRPr="00CD6B60">
        <w:rPr>
          <w:rStyle w:val="Emphasis"/>
          <w:b w:val="0"/>
          <w:sz w:val="12"/>
          <w:u w:val="none"/>
        </w:rPr>
        <w:t>¶</w:t>
      </w:r>
      <w:r w:rsidRPr="00CD6B60">
        <w:rPr>
          <w:rStyle w:val="Emphasis"/>
          <w:sz w:val="12"/>
        </w:rPr>
        <w:t xml:space="preserve"> </w:t>
      </w:r>
      <w:r w:rsidRPr="00CD6B60">
        <w:rPr>
          <w:rStyle w:val="Emphasis"/>
        </w:rPr>
        <w:t>self-other and of course masculine-feminine</w:t>
      </w:r>
      <w:r w:rsidRPr="00CD6B60">
        <w:t xml:space="preserve">. </w:t>
      </w:r>
      <w:r w:rsidRPr="00CD6B60">
        <w:rPr>
          <w:rStyle w:val="StyleUnderline"/>
        </w:rPr>
        <w:t>It is the</w:t>
      </w:r>
      <w:r w:rsidRPr="00CD6B60">
        <w:rPr>
          <w:rStyle w:val="StyleUnderline"/>
          <w:sz w:val="12"/>
        </w:rPr>
        <w:t xml:space="preserve">¶ </w:t>
      </w:r>
      <w:r w:rsidRPr="00CD6B60">
        <w:rPr>
          <w:rStyle w:val="StyleUnderline"/>
        </w:rPr>
        <w:t>reign of an absolute maternitude, which won't buy into any</w:t>
      </w:r>
      <w:r w:rsidRPr="00CD6B60">
        <w:rPr>
          <w:rStyle w:val="StyleUnderline"/>
          <w:sz w:val="12"/>
        </w:rPr>
        <w:t xml:space="preserve">¶ </w:t>
      </w:r>
      <w:r w:rsidRPr="00CD6B60">
        <w:rPr>
          <w:rStyle w:val="StyleUnderline"/>
        </w:rPr>
        <w:t>Oedipal triangulation, but which will be perhaps after all</w:t>
      </w:r>
      <w:r w:rsidRPr="00CD6B60">
        <w:rPr>
          <w:rStyle w:val="StyleUnderline"/>
          <w:sz w:val="12"/>
        </w:rPr>
        <w:t xml:space="preserve">¶ </w:t>
      </w:r>
      <w:r w:rsidRPr="00CD6B60">
        <w:rPr>
          <w:rStyle w:val="StyleUnderline"/>
        </w:rPr>
        <w:t>(nachtriiglich) the elective site of a schizo brother-sister incest</w:t>
      </w:r>
      <w:r w:rsidRPr="00CD6B60">
        <w:t>.</w:t>
      </w:r>
      <w:r w:rsidRPr="00CD6B60">
        <w:rPr>
          <w:sz w:val="12"/>
        </w:rPr>
        <w:t>¶</w:t>
      </w:r>
      <w:r w:rsidRPr="00CD6B60">
        <w:t xml:space="preserve"> As a Universe of emergence, a sensitive plate registering all</w:t>
      </w:r>
      <w:r w:rsidRPr="00CD6B60">
        <w:rPr>
          <w:sz w:val="12"/>
        </w:rPr>
        <w:t>¶</w:t>
      </w:r>
      <w:r w:rsidRPr="00CD6B60">
        <w:t xml:space="preserve"> incorporeal becomings, </w:t>
      </w:r>
      <w:r w:rsidRPr="00CD6B60">
        <w:rPr>
          <w:rStyle w:val="StyleUnderline"/>
        </w:rPr>
        <w:t>the emergent self can in no way be</w:t>
      </w:r>
      <w:r w:rsidRPr="00CD6B60">
        <w:rPr>
          <w:rStyle w:val="StyleUnderline"/>
          <w:sz w:val="12"/>
        </w:rPr>
        <w:t xml:space="preserve">¶ </w:t>
      </w:r>
      <w:r w:rsidRPr="00CD6B60">
        <w:rPr>
          <w:rStyle w:val="StyleUnderline"/>
        </w:rPr>
        <w:t>assimilated to a psychogenetic phase</w:t>
      </w:r>
      <w:r w:rsidRPr="00CD6B60">
        <w:t>, such as the oral phase.</w:t>
      </w:r>
      <w:r w:rsidRPr="00CD6B60">
        <w:rPr>
          <w:sz w:val="12"/>
        </w:rPr>
        <w:t>¶</w:t>
      </w:r>
      <w:r w:rsidRPr="00CD6B60">
        <w:t xml:space="preserve"> First of all because it is not a phase, since it will persist in parallel</w:t>
      </w:r>
      <w:r w:rsidRPr="00CD6B60">
        <w:rPr>
          <w:sz w:val="12"/>
        </w:rPr>
        <w:t>¶</w:t>
      </w:r>
      <w:r w:rsidRPr="00CD6B60">
        <w:t xml:space="preserve"> with other self formations and will haunt the adult's poetic,</w:t>
      </w:r>
      <w:r w:rsidRPr="00CD6B60">
        <w:rPr>
          <w:sz w:val="12"/>
        </w:rPr>
        <w:t>¶</w:t>
      </w:r>
      <w:r w:rsidRPr="00CD6B60">
        <w:t xml:space="preserve"> amorous and oneiric experiences. Furthermore, because the</w:t>
      </w:r>
      <w:r w:rsidRPr="00CD6B60">
        <w:rPr>
          <w:sz w:val="12"/>
        </w:rPr>
        <w:t>¶</w:t>
      </w:r>
      <w:r w:rsidRPr="00CD6B60">
        <w:t xml:space="preserve"> orality it puts to work is not passively physiological or reducible</w:t>
      </w:r>
      <w:r w:rsidRPr="00CD6B60">
        <w:rPr>
          <w:sz w:val="12"/>
        </w:rPr>
        <w:t>¶</w:t>
      </w:r>
      <w:r w:rsidRPr="00CD6B60">
        <w:t xml:space="preserve"> to a question of pressure, source, goal and drive object, it is a</w:t>
      </w:r>
      <w:r w:rsidRPr="00CD6B60">
        <w:rPr>
          <w:sz w:val="12"/>
        </w:rPr>
        <w:t>¶</w:t>
      </w:r>
      <w:r w:rsidRPr="00CD6B60">
        <w:t xml:space="preserve"> partial nucleus of subjectivation, actively machinic, opening</w:t>
      </w:r>
      <w:r w:rsidRPr="00CD6B60">
        <w:rPr>
          <w:sz w:val="12"/>
        </w:rPr>
        <w:t>¶</w:t>
      </w:r>
      <w:r w:rsidRPr="00CD6B60">
        <w:t xml:space="preserve"> onto the most heterogeneous Universes of reference. For example</w:t>
      </w:r>
      <w:proofErr w:type="gramStart"/>
      <w:r w:rsidRPr="00CD6B60">
        <w:t>,</w:t>
      </w:r>
      <w:r w:rsidRPr="00CD6B60">
        <w:rPr>
          <w:sz w:val="12"/>
        </w:rPr>
        <w:t>¶</w:t>
      </w:r>
      <w:proofErr w:type="gramEnd"/>
      <w:r w:rsidRPr="00CD6B60">
        <w:t xml:space="preserve"> the fantasm of a devouring orality or of a return to the</w:t>
      </w:r>
      <w:r w:rsidRPr="00CD6B60">
        <w:rPr>
          <w:sz w:val="12"/>
        </w:rPr>
        <w:t>¶</w:t>
      </w:r>
      <w:r w:rsidRPr="00CD6B60">
        <w:t xml:space="preserve"> maternal breast refers to a mother who is neither real, imaginary,</w:t>
      </w:r>
      <w:r w:rsidRPr="00CD6B60">
        <w:rPr>
          <w:sz w:val="12"/>
        </w:rPr>
        <w:t>¶</w:t>
      </w:r>
      <w:r w:rsidRPr="00CD6B60">
        <w:t xml:space="preserve"> nor symbolic but who is cosmic becoming; it is a Universe</w:t>
      </w:r>
      <w:r w:rsidRPr="00CD6B60">
        <w:rPr>
          <w:sz w:val="12"/>
        </w:rPr>
        <w:t>¶</w:t>
      </w:r>
      <w:r w:rsidRPr="00CD6B60">
        <w:t xml:space="preserve"> of processual emergence as much as of abolition. For all that</w:t>
      </w:r>
      <w:proofErr w:type="gramStart"/>
      <w:r w:rsidRPr="00CD6B60">
        <w:t>,</w:t>
      </w:r>
      <w:r w:rsidRPr="00CD6B60">
        <w:rPr>
          <w:sz w:val="12"/>
        </w:rPr>
        <w:t>¶</w:t>
      </w:r>
      <w:proofErr w:type="gramEnd"/>
      <w:r w:rsidRPr="00CD6B60">
        <w:t xml:space="preserve"> we are not in the reign of Jungian universal Imagos or mythological</w:t>
      </w:r>
      <w:r w:rsidRPr="00CD6B60">
        <w:rPr>
          <w:sz w:val="12"/>
        </w:rPr>
        <w:t>¶</w:t>
      </w:r>
      <w:r w:rsidRPr="00CD6B60">
        <w:t xml:space="preserve"> entities such as G aia or Chronos. The Universes of</w:t>
      </w:r>
      <w:r w:rsidRPr="00CD6B60">
        <w:rPr>
          <w:sz w:val="12"/>
        </w:rPr>
        <w:t>¶</w:t>
      </w:r>
      <w:r w:rsidRPr="00CD6B60">
        <w:t xml:space="preserve"> which the mouth and the breast are the refrain-operators are</w:t>
      </w:r>
      <w:r w:rsidRPr="00CD6B60">
        <w:rPr>
          <w:sz w:val="12"/>
        </w:rPr>
        <w:t>¶</w:t>
      </w:r>
      <w:r w:rsidRPr="00CD6B60">
        <w:t xml:space="preserve"> constellated in a composite and heterogenetic way: they constitute</w:t>
      </w:r>
      <w:r w:rsidRPr="00CD6B60">
        <w:rPr>
          <w:sz w:val="12"/>
        </w:rPr>
        <w:t>¶</w:t>
      </w:r>
      <w:r w:rsidRPr="00CD6B60">
        <w:t xml:space="preserve"> singular events.</w:t>
      </w:r>
      <w:r w:rsidRPr="00CD6B60">
        <w:rPr>
          <w:sz w:val="12"/>
        </w:rPr>
        <w:t>¶</w:t>
      </w:r>
      <w:r w:rsidRPr="00CD6B60">
        <w:t xml:space="preserve"> Between the age of two months and six months, the core</w:t>
      </w:r>
      <w:r w:rsidRPr="00CD6B60">
        <w:rPr>
          <w:sz w:val="12"/>
        </w:rPr>
        <w:t>¶</w:t>
      </w:r>
      <w:r w:rsidRPr="00CD6B60">
        <w:t xml:space="preserve"> self confers its auto-coherence to the </w:t>
      </w:r>
      <w:r w:rsidRPr="00CD6B60">
        <w:lastRenderedPageBreak/>
        <w:t>body proper and to the</w:t>
      </w:r>
      <w:r w:rsidRPr="00CD6B60">
        <w:rPr>
          <w:sz w:val="12"/>
        </w:rPr>
        <w:t>¶</w:t>
      </w:r>
      <w:r w:rsidRPr="00CD6B60">
        <w:t xml:space="preserve"> corporeal schema. The proprioceptive and exteroceptive givens</w:t>
      </w:r>
      <w:r w:rsidRPr="00CD6B60">
        <w:rPr>
          <w:sz w:val="12"/>
        </w:rPr>
        <w:t>¶</w:t>
      </w:r>
      <w:r w:rsidRPr="00CD6B60">
        <w:t xml:space="preserve"> become complementary, whilst sensory-motor integration</w:t>
      </w:r>
      <w:r w:rsidRPr="00CD6B60">
        <w:rPr>
          <w:sz w:val="12"/>
        </w:rPr>
        <w:t>¶</w:t>
      </w:r>
      <w:r w:rsidRPr="00CD6B60">
        <w:t xml:space="preserve"> develops in p arallel to inter-relations with the milieu. A</w:t>
      </w:r>
      <w:r w:rsidRPr="00CD6B60">
        <w:rPr>
          <w:sz w:val="12"/>
        </w:rPr>
        <w:t>¶</w:t>
      </w:r>
      <w:r w:rsidRPr="00CD6B60">
        <w:t xml:space="preserve"> Territory of action, of physical totalisation, of the location of</w:t>
      </w:r>
      <w:r w:rsidRPr="00CD6B60">
        <w:rPr>
          <w:sz w:val="12"/>
        </w:rPr>
        <w:t>¶</w:t>
      </w:r>
      <w:r w:rsidRPr="00CD6B60">
        <w:t xml:space="preserve"> affect and of personal proto-history is established and consolidated.</w:t>
      </w:r>
      <w:r w:rsidRPr="00CD6B60">
        <w:rPr>
          <w:sz w:val="12"/>
        </w:rPr>
        <w:t>¶</w:t>
      </w:r>
      <w:r w:rsidRPr="00CD6B60">
        <w:t xml:space="preserve"> </w:t>
      </w:r>
      <w:proofErr w:type="gramStart"/>
      <w:r w:rsidRPr="00CD6B60">
        <w:rPr>
          <w:rStyle w:val="StyleUnderline"/>
        </w:rPr>
        <w:t>The</w:t>
      </w:r>
      <w:proofErr w:type="gramEnd"/>
      <w:r w:rsidRPr="00CD6B60">
        <w:rPr>
          <w:rStyle w:val="StyleUnderline"/>
        </w:rPr>
        <w:t xml:space="preserve"> potential fragilisation of this Universe of corporeality </w:t>
      </w:r>
      <w:r w:rsidRPr="00CD6B60">
        <w:rPr>
          <w:rStyle w:val="StyleUnderline"/>
          <w:sz w:val="12"/>
        </w:rPr>
        <w:t xml:space="preserve">¶ </w:t>
      </w:r>
      <w:r w:rsidRPr="00CD6B60">
        <w:t>Schizoanalytic metamodelisation 67</w:t>
      </w:r>
      <w:r w:rsidRPr="00CD6B60">
        <w:rPr>
          <w:sz w:val="12"/>
        </w:rPr>
        <w:t>¶</w:t>
      </w:r>
      <w:r w:rsidRPr="00CD6B60">
        <w:t xml:space="preserve"> </w:t>
      </w:r>
      <w:r w:rsidRPr="00CD6B60">
        <w:rPr>
          <w:rStyle w:val="StyleUnderline"/>
        </w:rPr>
        <w:t>will manifest itself later in the form of catatonia, hysterical</w:t>
      </w:r>
      <w:r w:rsidRPr="00CD6B60">
        <w:rPr>
          <w:rStyle w:val="StyleUnderline"/>
          <w:sz w:val="12"/>
        </w:rPr>
        <w:t xml:space="preserve">¶ </w:t>
      </w:r>
      <w:r w:rsidRPr="00CD6B60">
        <w:rPr>
          <w:rStyle w:val="StyleUnderline"/>
        </w:rPr>
        <w:t>paralysis and the feeling of derealisation</w:t>
      </w:r>
      <w:r w:rsidRPr="00CD6B60">
        <w:t xml:space="preserve"> or paranoid states. </w:t>
      </w:r>
      <w:r w:rsidRPr="00CD6B60">
        <w:rPr>
          <w:rStyle w:val="Emphasis"/>
        </w:rPr>
        <w:t>We</w:t>
      </w:r>
      <w:r w:rsidRPr="00CD6B60">
        <w:rPr>
          <w:rStyle w:val="Emphasis"/>
          <w:b w:val="0"/>
          <w:sz w:val="12"/>
          <w:u w:val="none"/>
        </w:rPr>
        <w:t>¶</w:t>
      </w:r>
      <w:r w:rsidRPr="00CD6B60">
        <w:rPr>
          <w:rStyle w:val="Emphasis"/>
          <w:sz w:val="12"/>
        </w:rPr>
        <w:t xml:space="preserve"> </w:t>
      </w:r>
      <w:r w:rsidRPr="00CD6B60">
        <w:rPr>
          <w:rStyle w:val="Emphasis"/>
        </w:rPr>
        <w:t>also find it at the root of another figure of death</w:t>
      </w:r>
      <w:r w:rsidRPr="00CD6B60">
        <w:t xml:space="preserve"> -</w:t>
      </w:r>
      <w:r w:rsidRPr="00CD6B60">
        <w:rPr>
          <w:rStyle w:val="Emphasis"/>
        </w:rPr>
        <w:t>the death of</w:t>
      </w:r>
      <w:r w:rsidRPr="00CD6B60">
        <w:rPr>
          <w:rStyle w:val="Emphasis"/>
          <w:b w:val="0"/>
          <w:sz w:val="12"/>
          <w:u w:val="none"/>
        </w:rPr>
        <w:t>¶</w:t>
      </w:r>
      <w:r w:rsidRPr="00CD6B60">
        <w:rPr>
          <w:rStyle w:val="Emphasis"/>
          <w:sz w:val="12"/>
        </w:rPr>
        <w:t xml:space="preserve"> </w:t>
      </w:r>
      <w:r w:rsidRPr="00CD6B60">
        <w:rPr>
          <w:rStyle w:val="Emphasis"/>
        </w:rPr>
        <w:t>the body</w:t>
      </w:r>
      <w:r w:rsidRPr="00CD6B60">
        <w:t xml:space="preserve">, </w:t>
      </w:r>
      <w:r w:rsidRPr="00CD6B60">
        <w:rPr>
          <w:rStyle w:val="Emphasis"/>
        </w:rPr>
        <w:t>the cadaver, organic decomposition</w:t>
      </w:r>
      <w:r w:rsidRPr="00CD6B60">
        <w:t xml:space="preserve"> - </w:t>
      </w:r>
      <w:r w:rsidRPr="00CD6B60">
        <w:rPr>
          <w:rStyle w:val="StyleUnderline"/>
        </w:rPr>
        <w:t>which prevails¶ in obsessional neurosis</w:t>
      </w:r>
      <w:r w:rsidRPr="00CD6B60">
        <w:t>.</w:t>
      </w:r>
    </w:p>
    <w:p w:rsidR="0017642D" w:rsidRPr="00CD6B60" w:rsidRDefault="0017642D" w:rsidP="0017642D"/>
    <w:p w:rsidR="0017642D" w:rsidRDefault="0017642D" w:rsidP="0017642D">
      <w:pPr>
        <w:pStyle w:val="Heading4"/>
      </w:pPr>
      <w:r>
        <w:t xml:space="preserve">In face of </w:t>
      </w:r>
      <w:r w:rsidR="00F50CF5">
        <w:t>their psychic</w:t>
      </w:r>
      <w:r>
        <w:t xml:space="preserve"> focus, our method allows for tribal </w:t>
      </w:r>
      <w:r w:rsidR="00F50CF5">
        <w:t xml:space="preserve">connections and </w:t>
      </w:r>
      <w:r w:rsidR="00A21AA9">
        <w:t>a</w:t>
      </w:r>
      <w:r w:rsidR="00F50CF5">
        <w:t xml:space="preserve"> prior</w:t>
      </w:r>
      <w:r>
        <w:t xml:space="preserve"> </w:t>
      </w:r>
      <w:r w:rsidR="00F50CF5">
        <w:t xml:space="preserve">criticism of familial structures </w:t>
      </w:r>
    </w:p>
    <w:p w:rsidR="0017642D" w:rsidRPr="0017642D" w:rsidRDefault="0017642D" w:rsidP="00F50CF5">
      <w:pPr>
        <w:tabs>
          <w:tab w:val="left" w:pos="13457"/>
        </w:tabs>
        <w:rPr>
          <w:rStyle w:val="Style13ptBold"/>
        </w:rPr>
      </w:pPr>
      <w:r>
        <w:rPr>
          <w:rStyle w:val="Style13ptBold"/>
        </w:rPr>
        <w:t xml:space="preserve">Colebrook 2 </w:t>
      </w:r>
      <w:r w:rsidRPr="0017642D">
        <w:t>(Clare Colebrook, “Understanding Deleuze”, ISBN 1 86508 797 1) GG</w:t>
      </w:r>
      <w:r w:rsidR="00F50CF5">
        <w:tab/>
      </w:r>
    </w:p>
    <w:p w:rsidR="0017642D" w:rsidRPr="00CD6B60" w:rsidRDefault="0017642D" w:rsidP="0017642D">
      <w:r w:rsidRPr="008127C7">
        <w:rPr>
          <w:rStyle w:val="StyleUnderline"/>
        </w:rPr>
        <w:t>Let us begin</w:t>
      </w:r>
      <w:r>
        <w:t xml:space="preserve"> by </w:t>
      </w:r>
      <w:r w:rsidRPr="008127C7">
        <w:rPr>
          <w:rStyle w:val="StyleUnderline"/>
        </w:rPr>
        <w:t>positing</w:t>
      </w:r>
      <w:r>
        <w:t xml:space="preserve">, at one end of the spectrum, </w:t>
      </w:r>
      <w:r w:rsidRPr="008127C7">
        <w:rPr>
          <w:rStyle w:val="StyleUnderline"/>
        </w:rPr>
        <w:t>a flow of life that is purely nomadic</w:t>
      </w:r>
      <w:r>
        <w:t xml:space="preserve">, not occupying any specific ground and moving freely. </w:t>
      </w:r>
      <w:r w:rsidRPr="008127C7">
        <w:rPr>
          <w:rStyle w:val="StyleUnderline"/>
        </w:rPr>
        <w:t>Before it is humanised, life is actually characterised by a complex flow of highly differentiated genetic material.</w:t>
      </w:r>
      <w:r>
        <w:t xml:space="preserve"> Certain </w:t>
      </w:r>
      <w:r w:rsidRPr="008127C7">
        <w:rPr>
          <w:rStyle w:val="StyleUnderline"/>
        </w:rPr>
        <w:t>networks</w:t>
      </w:r>
      <w:r>
        <w:t xml:space="preserve"> or connections of genetic similarity and difference </w:t>
      </w:r>
      <w:r w:rsidRPr="008127C7">
        <w:rPr>
          <w:rStyle w:val="StyleUnderline"/>
        </w:rPr>
        <w:t>can be socially coded, or inscribed, into specific groups</w:t>
      </w:r>
      <w:r>
        <w:t xml:space="preserve">, such as tribes, kinship systems and families. </w:t>
      </w:r>
      <w:r w:rsidRPr="008127C7">
        <w:rPr>
          <w:rStyle w:val="StyleUnderline"/>
        </w:rPr>
        <w:t>It is only when all these specific and determined codes are decoded (in modernity) that we can ‘recognise’ that all along they were instances of life prior to all coding</w:t>
      </w:r>
      <w:r>
        <w:t xml:space="preserve">. We imagine a ‘man’ or ‘humanity’ in general that was then differentiated into tribes or races. </w:t>
      </w:r>
      <w:r w:rsidRPr="008127C7">
        <w:rPr>
          <w:rStyle w:val="StyleUnderline"/>
        </w:rPr>
        <w:t>Deleuze and Guattari argue the opposite</w:t>
      </w:r>
      <w:r>
        <w:t xml:space="preserve">: that </w:t>
      </w:r>
      <w:r w:rsidRPr="008127C7">
        <w:rPr>
          <w:rStyle w:val="StyleUnderline"/>
        </w:rPr>
        <w:t>tribes and races organise a genetic flow which becomes increasingly more uniform or overcoded in modernity</w:t>
      </w:r>
      <w:r>
        <w:t xml:space="preserve">. </w:t>
      </w:r>
      <w:r w:rsidRPr="008127C7">
        <w:rPr>
          <w:rStyle w:val="StyleUnderline"/>
        </w:rPr>
        <w:t>An immanent</w:t>
      </w:r>
      <w:r>
        <w:t xml:space="preserve"> and </w:t>
      </w:r>
      <w:r w:rsidRPr="008127C7">
        <w:rPr>
          <w:rStyle w:val="StyleUnderline"/>
        </w:rPr>
        <w:t>schizoanalytic method would trace back from the coded units to a pure flux of ‘schizzes’ or molecules</w:t>
      </w:r>
      <w:r>
        <w:t xml:space="preserve">. </w:t>
      </w:r>
      <w:r w:rsidRPr="008127C7">
        <w:t>The transcendent</w:t>
      </w:r>
      <w:r>
        <w:t xml:space="preserve"> and illegitimate method traces back from the determined units (the specific and determined tribes and codes) to the abstract essence of ‘man’. The immanent method sees man as the production of specific intensities: </w:t>
      </w:r>
      <w:r w:rsidRPr="008127C7">
        <w:t>how certain bodies</w:t>
      </w:r>
      <w:r>
        <w:t xml:space="preserve">—white, male and able—came to signify life in general. </w:t>
      </w:r>
      <w:r w:rsidRPr="008127C7">
        <w:rPr>
          <w:rStyle w:val="StyleUnderline"/>
        </w:rPr>
        <w:t>We tend to see social organisation</w:t>
      </w:r>
      <w:r>
        <w:t xml:space="preserve"> (</w:t>
      </w:r>
      <w:r w:rsidRPr="008127C7">
        <w:rPr>
          <w:rStyle w:val="StyleUnderline"/>
        </w:rPr>
        <w:t>illegitimately</w:t>
      </w:r>
      <w:r>
        <w:t xml:space="preserve">) </w:t>
      </w:r>
      <w:r w:rsidRPr="008127C7">
        <w:rPr>
          <w:rStyle w:val="StyleUnderline"/>
        </w:rPr>
        <w:t>as issuing from persons, rather than being the syntheses of pre-personal flows</w:t>
      </w:r>
      <w:r>
        <w:t xml:space="preserve">. </w:t>
      </w:r>
      <w:r w:rsidRPr="008127C7">
        <w:rPr>
          <w:rStyle w:val="StyleUnderline"/>
        </w:rPr>
        <w:t>Before there can be families</w:t>
      </w:r>
      <w:r>
        <w:t>—the recognition of mother–father–child units, or lines of filiation—</w:t>
      </w:r>
      <w:r w:rsidRPr="008127C7">
        <w:rPr>
          <w:rStyle w:val="StyleUnderline"/>
        </w:rPr>
        <w:t>the intense germinal influx needs to be organised into bodies occupying separate tribal territories, or lines of alliance</w:t>
      </w:r>
      <w:r>
        <w:t xml:space="preserve">. This means that </w:t>
      </w:r>
      <w:r w:rsidRPr="008127C7">
        <w:rPr>
          <w:rStyle w:val="StyleUnderline"/>
        </w:rPr>
        <w:t>the father is always the contraction or abstraction from a social and political field</w:t>
      </w:r>
      <w:r>
        <w:t xml:space="preserve">; the father is </w:t>
      </w:r>
      <w:r w:rsidRPr="008127C7">
        <w:rPr>
          <w:rStyle w:val="StyleUnderline"/>
        </w:rPr>
        <w:t>constituted through a much larger organisation than that of the personal family.</w:t>
      </w:r>
      <w:r>
        <w:t xml:space="preserve"> Before there can be the triangle of sexual difference in the family, there are racial, tribal and political lines of alliance: ‘The first things to be distributed on the body without organs are races, cultures, and their gods’ (Deleuze &amp; Guattari 1983, p. 85). These alliances are overcoded by a political line of filiation: the despot as son or descendent of a god organises the various chains or series. From a general, </w:t>
      </w:r>
      <w:r w:rsidRPr="008127C7">
        <w:rPr>
          <w:rStyle w:val="StyleUnderline"/>
        </w:rPr>
        <w:t>constantly shifting and highly differentiated genesis of human life, social coding creates relatively stable, divided, social units</w:t>
      </w:r>
      <w:r>
        <w:t xml:space="preserve"> (such as tribes which are relations of alliance): ‘It </w:t>
      </w:r>
      <w:r w:rsidRPr="008127C7">
        <w:rPr>
          <w:rStyle w:val="StyleUnderline"/>
        </w:rPr>
        <w:t>is alliance that represses the great, intense, mute filiative memory</w:t>
      </w:r>
      <w:r>
        <w:t xml:space="preserve">, the germinal influx as the representative of the noncoded flows of desire capable of surveying everything’ (Deleuze &amp; Guattari 1983, p. 185). Life in general is a process of pure becoming and differentiation which, for the purposes of social action, is stabilised, identified and coded. Interests, classes and groups are an effect of what Deleuze and Guattari refer to as ‘social production’. One cannot use the units of class or persons to transgress social oppression, for it is the very coding of life into such territories that </w:t>
      </w:r>
      <w:proofErr w:type="gramStart"/>
      <w:r>
        <w:t>engineers</w:t>
      </w:r>
      <w:proofErr w:type="gramEnd"/>
      <w:r>
        <w:t xml:space="preserve"> oppression. </w:t>
      </w:r>
      <w:r w:rsidRPr="008127C7">
        <w:rPr>
          <w:rStyle w:val="StyleUnderline"/>
        </w:rPr>
        <w:t>Revolution, therefore, is not about transgression or overthrowing the law</w:t>
      </w:r>
      <w:r>
        <w:t xml:space="preserve">— </w:t>
      </w:r>
      <w:r w:rsidRPr="008127C7">
        <w:rPr>
          <w:rStyle w:val="Emphasis"/>
        </w:rPr>
        <w:t>revolution comes from confronting the syntheses of desire that produce law</w:t>
      </w:r>
      <w:r>
        <w:t xml:space="preserve">. </w:t>
      </w:r>
      <w:r w:rsidRPr="008127C7">
        <w:rPr>
          <w:rStyle w:val="Emphasis"/>
        </w:rPr>
        <w:t>The difference between psychoanalysis and what Deleuze and Guattari refer to as schizoanalysis lies in the relation between immanence and transcendence</w:t>
      </w:r>
      <w:r>
        <w:t xml:space="preserve">. </w:t>
      </w:r>
      <w:r w:rsidRPr="008127C7">
        <w:rPr>
          <w:rStyle w:val="StyleUnderline"/>
        </w:rPr>
        <w:t>Psychoanalysis begins with the psyche:</w:t>
      </w:r>
      <w:r>
        <w:t xml:space="preserve"> the child in relation to the mother who will identify with </w:t>
      </w:r>
      <w:r>
        <w:lastRenderedPageBreak/>
        <w:t>the threat of the father. W</w:t>
      </w:r>
      <w:r w:rsidRPr="008127C7">
        <w:rPr>
          <w:rStyle w:val="StyleUnderline"/>
        </w:rPr>
        <w:t>e take extended terms and then explain politics and social power: I obey the law because I have internalised the image of my father.</w:t>
      </w:r>
      <w:r>
        <w:t xml:space="preserve"> </w:t>
      </w:r>
      <w:r w:rsidRPr="008127C7">
        <w:rPr>
          <w:rStyle w:val="StyleUnderline"/>
        </w:rPr>
        <w:t>All political life will be the substitution of figures of authority, according to the structure of this originating triangle</w:t>
      </w:r>
      <w:r>
        <w:t xml:space="preserve">. </w:t>
      </w:r>
      <w:r w:rsidRPr="008127C7">
        <w:rPr>
          <w:rStyle w:val="Emphasis"/>
        </w:rPr>
        <w:t>Schizoanalysis, by contrast, begins with the partial objects or pre-personal differences from which the familial triangle is formed</w:t>
      </w:r>
      <w:r>
        <w:t xml:space="preserve">. </w:t>
      </w:r>
      <w:r w:rsidRPr="008127C7">
        <w:rPr>
          <w:rStyle w:val="StyleUnderline"/>
        </w:rPr>
        <w:t>Tribal connections occur in the marking of bodies or investment of organs</w:t>
      </w:r>
      <w:r>
        <w:t xml:space="preserve">, </w:t>
      </w:r>
      <w:r w:rsidRPr="008127C7">
        <w:rPr>
          <w:rStyle w:val="StyleUnderline"/>
        </w:rPr>
        <w:t>which means that body parts or ‘partial objects’ are directly political</w:t>
      </w:r>
      <w:r>
        <w:t xml:space="preserve">. </w:t>
      </w:r>
      <w:r w:rsidRPr="0017642D">
        <w:t>There is only a phallus rather than a penis</w:t>
      </w:r>
      <w:r>
        <w:t>, through the process of collective inscription</w:t>
      </w:r>
      <w:r w:rsidRPr="0017642D">
        <w:t>. The tribe might be formed by a public ritual of circumcision</w:t>
      </w:r>
      <w:r>
        <w:t xml:space="preserve">. </w:t>
      </w:r>
      <w:r w:rsidRPr="0017642D">
        <w:rPr>
          <w:rStyle w:val="StyleUnderline"/>
        </w:rPr>
        <w:t>It is when the despot gathers the force of these body parts that a disjunction between immanent force and political terror is produced</w:t>
      </w:r>
      <w:r w:rsidRPr="0017642D">
        <w:t>.</w:t>
      </w:r>
      <w:r>
        <w:t xml:space="preserve"> </w:t>
      </w:r>
      <w:r w:rsidRPr="0017642D">
        <w:rPr>
          <w:rStyle w:val="StyleUnderline"/>
        </w:rPr>
        <w:t>It</w:t>
      </w:r>
      <w:r>
        <w:t xml:space="preserve"> </w:t>
      </w:r>
      <w:r w:rsidRPr="0017642D">
        <w:rPr>
          <w:rStyle w:val="StyleUnderline"/>
        </w:rPr>
        <w:t>is through prohibition that persons and kinship structures are produced</w:t>
      </w:r>
      <w:r>
        <w:t xml:space="preserve">. To say, ‘You must not marry your mother or your sister’, actually creates lines or distinctions between one tribe and another, and creates the family identity. The despot extracts a surplus value by being the one who can commit incest, by being </w:t>
      </w:r>
      <w:proofErr w:type="gramStart"/>
      <w:r>
        <w:t>excepted</w:t>
      </w:r>
      <w:proofErr w:type="gramEnd"/>
      <w:r>
        <w:t xml:space="preserve"> from the very prohibition that produces persons and law. Thus </w:t>
      </w:r>
      <w:r w:rsidRPr="0017642D">
        <w:rPr>
          <w:rStyle w:val="StyleUnderline"/>
        </w:rPr>
        <w:t>law is not a question of imposition but of distribution</w:t>
      </w:r>
      <w:r>
        <w:t xml:space="preserve">; and law is positive. </w:t>
      </w:r>
      <w:r w:rsidRPr="0017642D">
        <w:rPr>
          <w:rStyle w:val="StyleUnderline"/>
        </w:rPr>
        <w:t>The law does not impose itself on individuals and families; it produces families as part of a much larger social machine</w:t>
      </w:r>
      <w:r>
        <w:t xml:space="preserve">. The family is not the unit from which social organisation begins. The family is a contraction of social organisation. It is the immanence of law in capitalism that reduces the family and man to a universal function. </w:t>
      </w:r>
      <w:r w:rsidRPr="0017642D">
        <w:rPr>
          <w:rStyle w:val="StyleUnderline"/>
        </w:rPr>
        <w:t>Psychoanalysis begins from the function: All your paranoid fantasies are extensions of your father; your dreams of God, of the king or of Hitler are extensions of paternal identification</w:t>
      </w:r>
      <w:r>
        <w:t xml:space="preserve">. Deleuze and </w:t>
      </w:r>
      <w:r w:rsidRPr="0017642D">
        <w:rPr>
          <w:rStyle w:val="StyleUnderline"/>
        </w:rPr>
        <w:t>Guattari’s schizoanalysis, by contrast, undertakes a transcendental critique of the family</w:t>
      </w:r>
      <w:r>
        <w:t xml:space="preserve">. </w:t>
      </w:r>
      <w:r w:rsidRPr="0017642D">
        <w:rPr>
          <w:rStyle w:val="StyleUnderline"/>
        </w:rPr>
        <w:t>The oedipal man who has internalised the father and law</w:t>
      </w:r>
      <w:r>
        <w:t xml:space="preserve"> is the consequence of a political history. The father, they argue, is the conductor of a political field. ‘Male authority’ begins as tribal authority—the body of the despot who extracts enjoyment or surplus value from the bodies of the primitive socius. </w:t>
      </w:r>
      <w:r w:rsidRPr="0017642D">
        <w:t>The modern State is a further abstraction</w:t>
      </w:r>
      <w:r>
        <w:t xml:space="preserve">. The idea that we are governed by what is moral or ‘human’ merely internalises the body of the despot; there is now the white, bourgeois male within us all. Sexual difference, as the relation between ‘man’ and ‘woman’, is a contraction and normalisation of tribal difference. </w:t>
      </w:r>
      <w:r w:rsidRPr="0017642D">
        <w:rPr>
          <w:rStyle w:val="StyleUnderline"/>
        </w:rPr>
        <w:t>We have reduced the intense flow of life to two extended bodies</w:t>
      </w:r>
      <w:r>
        <w:t xml:space="preserve">. </w:t>
      </w:r>
      <w:r w:rsidRPr="0017642D">
        <w:rPr>
          <w:rStyle w:val="StyleUnderline"/>
        </w:rPr>
        <w:t>The despot’s body, which the socius once invested through terror, has become ‘man’ or humanity, which we imagine lies above and beyond all the differences of race, sex, class and history</w:t>
      </w:r>
      <w:r>
        <w:t xml:space="preserve">. </w:t>
      </w:r>
      <w:r w:rsidRPr="0017642D">
        <w:rPr>
          <w:rStyle w:val="Emphasis"/>
        </w:rPr>
        <w:t>The task of schizoanalysis is then to take this image of universal man and disclose its specific political and historical formations</w:t>
      </w:r>
      <w:r>
        <w:t xml:space="preserve">. </w:t>
      </w:r>
      <w:r w:rsidRPr="0017642D">
        <w:rPr>
          <w:rStyle w:val="StyleUnderline"/>
        </w:rPr>
        <w:t>It is not that there is a relation between sexes</w:t>
      </w:r>
      <w:r>
        <w:t xml:space="preserve"> (man and woman) </w:t>
      </w:r>
      <w:r w:rsidRPr="0017642D">
        <w:rPr>
          <w:rStyle w:val="StyleUnderline"/>
        </w:rPr>
        <w:t>that is then organised into social groupings</w:t>
      </w:r>
      <w:r>
        <w:t xml:space="preserve">. </w:t>
      </w:r>
      <w:r w:rsidRPr="0017642D">
        <w:rPr>
          <w:rStyle w:val="StyleUnderline"/>
        </w:rPr>
        <w:t>There are tribal and then social groupings that eventually produce a State. The State is the site of deterritorialisation</w:t>
      </w:r>
      <w:r>
        <w:t xml:space="preserve">, </w:t>
      </w:r>
      <w:r w:rsidRPr="0017642D">
        <w:rPr>
          <w:rStyle w:val="StyleUnderline"/>
        </w:rPr>
        <w:t>a point within desire that elevates itself to be the law of all desire</w:t>
      </w:r>
      <w:r>
        <w:t xml:space="preserve">. This transcendence, in capitalism, becomes nothing more than the abstract essence of man in general. This is why all becoming, according to Deleuze and Guattari, begins with becoming-woman. ‘Man’ or ‘humanism’ is the culmination of the reaction of desire. One of desire’s active effects—the abstract image of the human—is read as the ground and law of desire. </w:t>
      </w:r>
      <w:r w:rsidRPr="0017642D">
        <w:rPr>
          <w:rStyle w:val="Emphasis"/>
        </w:rPr>
        <w:t>Desire actively produces</w:t>
      </w:r>
      <w:r>
        <w:t xml:space="preserve">, </w:t>
      </w:r>
      <w:r w:rsidRPr="0017642D">
        <w:rPr>
          <w:rStyle w:val="StyleUnderline"/>
        </w:rPr>
        <w:t>but one of its terms—first the body of the despot, then the State, then ‘man’—turns back and governs desire from within</w:t>
      </w:r>
      <w:r>
        <w:t xml:space="preserve">. Reaction turns the act of desire— persons produced from desire—into a law of desire: it is because you are a person that you desire. Your desire therefore takes this human or oedipal form. </w:t>
      </w:r>
      <w:r w:rsidRPr="0017642D">
        <w:rPr>
          <w:rStyle w:val="StyleUnderline"/>
        </w:rPr>
        <w:t>Schizoanalysis opens the familial field out into the social, political and historical field</w:t>
      </w:r>
      <w:r>
        <w:t xml:space="preserve">: It is strange that we had to wait for the dreams of colonized peoples to see that, on the vertices of the pseudo triangle, mommy was dancing with the missionary, daddy was being fucked by the tax collector, while the self was being beaten by a white man. It is precisely this pairing of the parental figures with another nature, their locking embrace similar to that of </w:t>
      </w:r>
      <w:proofErr w:type="gramStart"/>
      <w:r>
        <w:t>wrestlers, that</w:t>
      </w:r>
      <w:proofErr w:type="gramEnd"/>
      <w:r>
        <w:t xml:space="preserve"> keeps the triangle from closing up again, from being valid in itself, and from claiming to express or represent this different nature of the agents that are in question in the unconscious itself. … </w:t>
      </w:r>
      <w:r w:rsidRPr="0017642D">
        <w:rPr>
          <w:rStyle w:val="StyleUnderline"/>
        </w:rPr>
        <w:t>The father, the mother, and the self are at grips with, and directly coupled to, the elements of the political and historical situation</w:t>
      </w:r>
      <w:r>
        <w:t xml:space="preserve">—the soldier, the cop, the occupier, the </w:t>
      </w:r>
      <w:r>
        <w:lastRenderedPageBreak/>
        <w:t>collaborator, the radical, the resister, the boss, the boss’s wife—</w:t>
      </w:r>
      <w:r w:rsidRPr="0017642D">
        <w:rPr>
          <w:rStyle w:val="StyleUnderline"/>
        </w:rPr>
        <w:t>who constantly break all the triangulations</w:t>
      </w:r>
      <w:r>
        <w:t xml:space="preserve">, </w:t>
      </w:r>
      <w:r w:rsidRPr="0017642D">
        <w:rPr>
          <w:rStyle w:val="StyleUnderline"/>
        </w:rPr>
        <w:t>and</w:t>
      </w:r>
      <w:r>
        <w:t xml:space="preserve"> who </w:t>
      </w:r>
      <w:r w:rsidRPr="0017642D">
        <w:rPr>
          <w:rStyle w:val="StyleUnderline"/>
        </w:rPr>
        <w:t>prevent the entire situation from falling back on the familial complex and becoming internalized</w:t>
      </w:r>
      <w:r>
        <w:t xml:space="preserve"> in it (Deleuze &amp; Guattari 1983, pp. 96–7).</w:t>
      </w:r>
    </w:p>
    <w:p w:rsidR="0017642D" w:rsidRPr="00BE0069" w:rsidRDefault="0017642D" w:rsidP="0017642D"/>
    <w:p w:rsidR="0017642D" w:rsidRDefault="0017642D" w:rsidP="0017642D">
      <w:pPr>
        <w:pStyle w:val="Heading4"/>
      </w:pPr>
      <w:r>
        <w:t>The alternative works –it releases desire from the oedepius and solves psychoanalytic enslavement</w:t>
      </w:r>
    </w:p>
    <w:p w:rsidR="0017642D" w:rsidRDefault="0017642D" w:rsidP="0017642D">
      <w:pPr>
        <w:rPr>
          <w:sz w:val="20"/>
          <w:szCs w:val="17"/>
        </w:rPr>
      </w:pPr>
      <w:r w:rsidRPr="00F45970">
        <w:rPr>
          <w:rStyle w:val="Style13ptBold"/>
        </w:rPr>
        <w:t>Deleuze and Guattari 72</w:t>
      </w:r>
      <w:r>
        <w:rPr>
          <w:sz w:val="20"/>
          <w:szCs w:val="17"/>
        </w:rPr>
        <w:t xml:space="preserve"> (</w:t>
      </w:r>
      <w:r w:rsidRPr="009A0495">
        <w:rPr>
          <w:szCs w:val="16"/>
        </w:rPr>
        <w:t>Gilles</w:t>
      </w:r>
      <w:r>
        <w:rPr>
          <w:szCs w:val="16"/>
        </w:rPr>
        <w:t xml:space="preserve"> Deleuze</w:t>
      </w:r>
      <w:r w:rsidRPr="009A0495">
        <w:rPr>
          <w:szCs w:val="16"/>
        </w:rPr>
        <w:t xml:space="preserve"> and Felix</w:t>
      </w:r>
      <w:r>
        <w:rPr>
          <w:szCs w:val="16"/>
        </w:rPr>
        <w:t xml:space="preserve"> Guattari</w:t>
      </w:r>
      <w:r w:rsidRPr="009A0495">
        <w:rPr>
          <w:szCs w:val="16"/>
        </w:rPr>
        <w:t>, University of Minnesota, “Anti-Oedipus”, 1972, ISBN 0-8166-1225-0, pp. 365) GG</w:t>
      </w:r>
      <w:r>
        <w:rPr>
          <w:szCs w:val="16"/>
        </w:rPr>
        <w:t xml:space="preserve"> (Recut)</w:t>
      </w:r>
    </w:p>
    <w:p w:rsidR="0017642D" w:rsidRDefault="0017642D" w:rsidP="0017642D">
      <w:pPr>
        <w:rPr>
          <w:b/>
          <w:sz w:val="20"/>
          <w:szCs w:val="17"/>
          <w:u w:val="single"/>
        </w:rPr>
      </w:pPr>
      <w:r w:rsidRPr="00634316">
        <w:rPr>
          <w:rStyle w:val="StyleUnderline"/>
        </w:rPr>
        <w:t>Now Oedipus appears to be a relatively innocent thing, a private kind of thing to be treated in the analyst's office</w:t>
      </w:r>
      <w:r w:rsidRPr="009A0495">
        <w:rPr>
          <w:rStyle w:val="StyleUnderline"/>
        </w:rPr>
        <w:t>.</w:t>
      </w:r>
      <w:r w:rsidRPr="00634316">
        <w:rPr>
          <w:szCs w:val="17"/>
        </w:rPr>
        <w:t xml:space="preserve"> But we ask precisely what type of unconscious social investment Oedipus presupposes, since psychoanalysis does not invent Oedipus; </w:t>
      </w:r>
      <w:r>
        <w:rPr>
          <w:b/>
          <w:sz w:val="20"/>
          <w:szCs w:val="17"/>
          <w:u w:val="single"/>
        </w:rPr>
        <w:t>psychoanalysis is content to live off Oedipus,</w:t>
      </w:r>
      <w:r w:rsidRPr="00634316">
        <w:rPr>
          <w:szCs w:val="17"/>
        </w:rPr>
        <w:t xml:space="preserve"> to develop and promote it, and to give it a marketable medical form. </w:t>
      </w:r>
      <w:r>
        <w:rPr>
          <w:b/>
          <w:sz w:val="20"/>
          <w:szCs w:val="17"/>
          <w:u w:val="single"/>
        </w:rPr>
        <w:t>Inasmuch as the paranoiac investment enslaves desiring-production, it is very important for it that the limit of this production be displaced</w:t>
      </w:r>
      <w:r w:rsidRPr="00634316">
        <w:rPr>
          <w:szCs w:val="17"/>
        </w:rPr>
        <w:t xml:space="preserve">, and that it pass to the interior of the socius, as a limit between two molar aggregates, the social aggregate of departure and the familial subaggregate of arrival that supposedly corresponds to it, </w:t>
      </w:r>
      <w:r>
        <w:rPr>
          <w:b/>
          <w:sz w:val="20"/>
          <w:szCs w:val="17"/>
          <w:u w:val="single"/>
        </w:rPr>
        <w:t>in such a way that desire is caught in the trap of a familial psychic repression that comes to double the weight of social repression.</w:t>
      </w:r>
      <w:r w:rsidRPr="00634316">
        <w:rPr>
          <w:szCs w:val="17"/>
        </w:rPr>
        <w:t xml:space="preserve"> The paranoiac applies his delirium to the family-and to his own family-but it is first of all a delirium of races, ranks, classes, and universal history. In short, </w:t>
      </w:r>
      <w:r>
        <w:rPr>
          <w:b/>
          <w:sz w:val="20"/>
          <w:szCs w:val="17"/>
          <w:u w:val="single"/>
        </w:rPr>
        <w:t>Oedipus implies within the unconscious itself an entire reactionary and paranoiac investment of the social field that acts as an oedipalizing factor, and that can fuel as well as counteract the preconscious investments.</w:t>
      </w:r>
      <w:r w:rsidRPr="00634316">
        <w:rPr>
          <w:szCs w:val="17"/>
        </w:rPr>
        <w:t xml:space="preserve"> From the standpoint of schizoanalysis, the analysis of Oedipus therefore consists in tracing back from the son's confused feelings to the delirious ideas of the lines of investment of the parents, of their internalized representatives and their substitutes: not in order to attain the whole of a family, which is never more than a locus of application and reproduction, but in order to attain the social and political units of libidinal investment. </w:t>
      </w:r>
      <w:r>
        <w:rPr>
          <w:b/>
          <w:sz w:val="20"/>
          <w:szCs w:val="17"/>
          <w:u w:val="single"/>
        </w:rPr>
        <w:t>With the result that all familialist psychoanalysis-with the psychoanalyst at the fore-warrants a schizoanalysis. Only one-way to spend time on the couch: schizoanalyze the psychoanalyst.</w:t>
      </w:r>
    </w:p>
    <w:p w:rsidR="0017642D" w:rsidRDefault="0017642D" w:rsidP="0017642D">
      <w:pPr>
        <w:pStyle w:val="Heading3"/>
      </w:pPr>
      <w:r>
        <w:lastRenderedPageBreak/>
        <w:t>Alt – Schizo – AT PERM</w:t>
      </w:r>
    </w:p>
    <w:p w:rsidR="0017642D" w:rsidRPr="008B0190" w:rsidRDefault="0017642D" w:rsidP="0017642D">
      <w:pPr>
        <w:pStyle w:val="Heading4"/>
      </w:pPr>
      <w:r>
        <w:t>No perms</w:t>
      </w:r>
      <w:r w:rsidRPr="008B0190">
        <w:t xml:space="preserve"> – to allow the significational perspective is to destroy the creation of new assemblages</w:t>
      </w:r>
    </w:p>
    <w:p w:rsidR="0017642D" w:rsidRPr="008B0190" w:rsidRDefault="0017642D" w:rsidP="0017642D">
      <w:pPr>
        <w:rPr>
          <w:rStyle w:val="Style13ptBold"/>
          <w:b w:val="0"/>
        </w:rPr>
      </w:pPr>
      <w:r w:rsidRPr="008B0190">
        <w:rPr>
          <w:rStyle w:val="Style13ptBold"/>
        </w:rPr>
        <w:t>Massumi 15</w:t>
      </w:r>
      <w:r>
        <w:rPr>
          <w:rStyle w:val="Style13ptBold"/>
        </w:rPr>
        <w:t>.</w:t>
      </w:r>
      <w:r w:rsidRPr="008B0190">
        <w:rPr>
          <w:rStyle w:val="Style13ptBold"/>
        </w:rPr>
        <w:t xml:space="preserve"> </w:t>
      </w:r>
      <w:r w:rsidRPr="00CD6B60">
        <w:t>Brian Massumi, Prof of Communications @ U of Montreal, The Politics of Affect, ebook)</w:t>
      </w:r>
      <w:r>
        <w:rPr>
          <w:sz w:val="20"/>
          <w:szCs w:val="20"/>
        </w:rPr>
        <w:t xml:space="preserve"> </w:t>
      </w:r>
    </w:p>
    <w:p w:rsidR="0017642D" w:rsidRPr="008B0190" w:rsidRDefault="0017642D" w:rsidP="0017642D">
      <w:pPr>
        <w:rPr>
          <w:b/>
          <w:u w:val="single"/>
        </w:rPr>
      </w:pPr>
      <w:r w:rsidRPr="008B0190">
        <w:t xml:space="preserve">It goes both ways. </w:t>
      </w:r>
      <w:r w:rsidRPr="008B0190">
        <w:rPr>
          <w:rStyle w:val="StyleUnderline"/>
        </w:rPr>
        <w:t>Although there is no original state of freedom to which we can return, if structures of power are defined by what escapes them, then resistance is as much a part of the collective field as the tendency for capture by techniques of domination</w:t>
      </w:r>
      <w:r w:rsidRPr="008B0190">
        <w:t xml:space="preserve">. This was Foucault's basic point: </w:t>
      </w:r>
      <w:r w:rsidRPr="008B0190">
        <w:rPr>
          <w:rStyle w:val="StyleUnderline"/>
        </w:rPr>
        <w:t>power and resistance are two sides of the same coin. Tendencies towards free action, towards escape from crystallized power structures, are as primary as the tendency towards capture</w:t>
      </w:r>
      <w:r w:rsidRPr="008B0190">
        <w:t xml:space="preserve"> I was just talking about. </w:t>
      </w:r>
      <w:r w:rsidRPr="008B0190">
        <w:rPr>
          <w:rStyle w:val="StyleUnderline"/>
        </w:rPr>
        <w:t xml:space="preserve">A powered structure is not all-encompassing. It rises from a field of emergence that includes it. It is plugged into a </w:t>
      </w:r>
      <w:r w:rsidRPr="008B0190">
        <w:rPr>
          <w:rStyle w:val="Emphasis"/>
        </w:rPr>
        <w:t>broader field of activity</w:t>
      </w:r>
      <w:r w:rsidRPr="008B0190">
        <w:rPr>
          <w:rStyle w:val="StyleUnderline"/>
        </w:rPr>
        <w:t xml:space="preserve"> on which it feeds. That field is astir with tendencies pointing to the potential for different modes of structuration</w:t>
      </w:r>
      <w:r w:rsidRPr="008B0190">
        <w:t xml:space="preserve">. They may not amplify past the point of incipiency, they may be captured, or simply fail to take and subside back into the field of bare activity from which they came, but still their difference cannot not have been felt at some level, in some way. So </w:t>
      </w:r>
      <w:r w:rsidRPr="008B0190">
        <w:rPr>
          <w:rStyle w:val="StyleUnderline"/>
        </w:rPr>
        <w:t xml:space="preserve">even if there is no unsullied state of freedom to return to, there is </w:t>
      </w:r>
      <w:r w:rsidRPr="008B0190">
        <w:rPr>
          <w:rStyle w:val="Emphasis"/>
        </w:rPr>
        <w:t>always a degree of freedom offering the potential for other emergences</w:t>
      </w:r>
      <w:r w:rsidRPr="008B0190">
        <w:rPr>
          <w:rStyle w:val="StyleUnderline"/>
        </w:rPr>
        <w:t xml:space="preserve">. There are always counter-tendencies that can be joined, and moved with, proposing themselves for amplification. There is always a margin of manoeuvre. What a body can do is tweak the field — improvise modulations of the field of activity in a way that takes up the offer of these different-order affective tendencies. What a body can do is trigger </w:t>
      </w:r>
      <w:r w:rsidRPr="008B0190">
        <w:rPr>
          <w:rStyle w:val="Emphasis"/>
        </w:rPr>
        <w:t>counter-amplifications</w:t>
      </w:r>
      <w:r w:rsidRPr="008B0190">
        <w:rPr>
          <w:rStyle w:val="StyleUnderline"/>
        </w:rPr>
        <w:t xml:space="preserve"> and counter- crystallizations that defy capture by existing structures, streaming them into a continuing collective movement of escape. If the movement effects an intensification of the collective field through the mutual inclusion in it of reciprocally heightened capacities in contrastive attunement, then the degree of freedom has been increased across the board. Powers of existence have been collectively augmented. This can only occur from within, in situation, ﬂush with the event, in an immediacy of enaction</w:t>
      </w:r>
      <w:r w:rsidRPr="008B0190">
        <w:t xml:space="preserve">. In this enactive immediacy, resistance is of the nature of a gesture. </w:t>
      </w:r>
      <w:r w:rsidRPr="008B0190">
        <w:rPr>
          <w:rStyle w:val="StyleUnderline"/>
        </w:rPr>
        <w:t xml:space="preserve">Resistance cannot be communicated or inculcated. </w:t>
      </w:r>
      <w:r w:rsidRPr="008B0190">
        <w:rPr>
          <w:rStyle w:val="Emphasis"/>
        </w:rPr>
        <w:t>It can only be gestured</w:t>
      </w:r>
      <w:r w:rsidRPr="008B0190">
        <w:rPr>
          <w:rStyle w:val="StyleUnderline"/>
        </w:rPr>
        <w:t xml:space="preserve">. The gesture is a call to attunement. It is an invitation to mutual inclusion in a collective movement. The only power it has is exemplary. It cannot impose itself. </w:t>
      </w:r>
      <w:r w:rsidRPr="008B0190">
        <w:rPr>
          <w:rStyle w:val="Emphasis"/>
        </w:rPr>
        <w:t>It can only catch on</w:t>
      </w:r>
      <w:r w:rsidRPr="008B0190">
        <w:rPr>
          <w:rStyle w:val="StyleUnderline"/>
        </w:rPr>
        <w:t>. Its power is to throw out the lure of its own amplification. Its power is of contagion. The gesture of resistance is a micro-gesture of offered contagion, oriented otherwise than towards the structures into which the gestures of microfascism</w:t>
      </w:r>
      <w:r w:rsidRPr="008B0190">
        <w:t xml:space="preserve"> occurring on the same level, in the same field, </w:t>
      </w:r>
      <w:r w:rsidRPr="008B0190">
        <w:rPr>
          <w:rStyle w:val="StyleUnderline"/>
        </w:rPr>
        <w:t>have the tendency to channel</w:t>
      </w:r>
      <w:r w:rsidRPr="008B0190">
        <w:t xml:space="preserve">. All of this is very consistent with Gabriel Tarde's micro-sociology of ‘imitation’. But it also reinforces the notion that </w:t>
      </w:r>
      <w:r w:rsidRPr="008B0190">
        <w:rPr>
          <w:rStyle w:val="StyleUnderline"/>
        </w:rPr>
        <w:t xml:space="preserve">there is an aesthetic dimension — of allure, of style of gesture — that is not an added dimension but is absolutely integral to the very operation of resistance, one with its politicality. There is only one a priori: participation, participatory immersion in bare activity. Resistance comes of immanence. It cannot be led. If it is, </w:t>
      </w:r>
      <w:r w:rsidRPr="008B0190">
        <w:rPr>
          <w:rStyle w:val="Emphasis"/>
        </w:rPr>
        <w:t>it is already coagulating into an apparatus of capture</w:t>
      </w:r>
      <w:r w:rsidRPr="008B0190">
        <w:rPr>
          <w:rStyle w:val="StyleUnderline"/>
        </w:rPr>
        <w:t xml:space="preserve"> poised to rise up and bear down, as if from above and outside. Resistance is immanent critique: a ‘critique’ that is one with its enaction. It occurs at the level on which </w:t>
      </w:r>
      <w:r w:rsidRPr="008B0190">
        <w:rPr>
          <w:rStyle w:val="Emphasis"/>
        </w:rPr>
        <w:t>bodies think more actively and feel more thinkingly</w:t>
      </w:r>
      <w:r w:rsidRPr="008B0190">
        <w:rPr>
          <w:rStyle w:val="StyleUnderline"/>
        </w:rPr>
        <w:t>, towards acting differently together. In this kind of resistance</w:t>
      </w:r>
      <w:r w:rsidRPr="008B0190">
        <w:t xml:space="preserve">, there is no avant-garde. </w:t>
      </w:r>
      <w:r w:rsidRPr="008B0190">
        <w:rPr>
          <w:rStyle w:val="StyleUnderline"/>
        </w:rPr>
        <w:t>There are seeds. Seeds of free action blowing in the winds of bare activity, looking for a fertile field of attunement for their ﬂowering. The analogy is inexact. Such a field does not exist. In its role as exemplary gesture, resistance creates its own field. It gestures it into existence, by its own power of contagion. Resistance is performative of itself. It triggers its own self- organizing. Its field is always to come, ﬂush with its own self-amplifying event. Immanent critique</w:t>
      </w:r>
      <w:r w:rsidRPr="008B0190">
        <w:t xml:space="preserve">, as its name implies, </w:t>
      </w:r>
      <w:r w:rsidRPr="008B0190">
        <w:rPr>
          <w:rStyle w:val="StyleUnderline"/>
        </w:rPr>
        <w:t xml:space="preserve">cannot purport to apply already-established criteria of correctness or necessity to the field of collective action. It cannot operate in the imperative, based on a prior political programme or already structured set of </w:t>
      </w:r>
      <w:r w:rsidRPr="008B0190">
        <w:rPr>
          <w:rStyle w:val="StyleUnderline"/>
        </w:rPr>
        <w:lastRenderedPageBreak/>
        <w:t xml:space="preserve">moral precepts. It cannot justify itself by appealing to established principles. It immanently enacts its own principle, which is one with its exemplary movement. </w:t>
      </w:r>
      <w:r w:rsidRPr="008B0190">
        <w:rPr>
          <w:rStyle w:val="Emphasis"/>
        </w:rPr>
        <w:t>There is no ought to resistance</w:t>
      </w:r>
      <w:r w:rsidRPr="008B0190">
        <w:rPr>
          <w:rStyle w:val="StyleUnderline"/>
        </w:rPr>
        <w:t xml:space="preserve">. On what basis can we say that it is better to desire one's freedom than one's servitude? That one ‘ought’ to resist? An ‘ought’ is </w:t>
      </w:r>
      <w:r w:rsidRPr="008B0190">
        <w:rPr>
          <w:rStyle w:val="Emphasis"/>
        </w:rPr>
        <w:t>nothing but an already assumed servitude to a higher</w:t>
      </w:r>
      <w:r w:rsidRPr="008B0190">
        <w:rPr>
          <w:rStyle w:val="StyleUnderline"/>
        </w:rPr>
        <w:t xml:space="preserve"> order of </w:t>
      </w:r>
      <w:r w:rsidRPr="008B0190">
        <w:rPr>
          <w:rStyle w:val="Emphasis"/>
        </w:rPr>
        <w:t>imperative. To say ‘ought’ is to enact</w:t>
      </w:r>
      <w:r w:rsidRPr="008B0190">
        <w:rPr>
          <w:rStyle w:val="StyleUnderline"/>
        </w:rPr>
        <w:t xml:space="preserve"> our </w:t>
      </w:r>
      <w:r w:rsidRPr="008B0190">
        <w:rPr>
          <w:rStyle w:val="Emphasis"/>
        </w:rPr>
        <w:t>servitude to abstract principle</w:t>
      </w:r>
      <w:r w:rsidRPr="008B0190">
        <w:rPr>
          <w:rStyle w:val="StyleUnderline"/>
        </w:rPr>
        <w:t xml:space="preserve">, and to justify our imposing it on others, as from outside and above. </w:t>
      </w:r>
      <w:r w:rsidRPr="008B0190">
        <w:rPr>
          <w:rStyle w:val="Emphasis"/>
        </w:rPr>
        <w:t>It's a power move</w:t>
      </w:r>
      <w:r w:rsidRPr="008B0190">
        <w:rPr>
          <w:rStyle w:val="StyleUnderline"/>
        </w:rPr>
        <w:t xml:space="preserve">. As such, </w:t>
      </w:r>
      <w:r w:rsidRPr="008B0190">
        <w:rPr>
          <w:rStyle w:val="Emphasis"/>
        </w:rPr>
        <w:t>it carries seeds of domination</w:t>
      </w:r>
      <w:r w:rsidRPr="008B0190">
        <w:rPr>
          <w:rStyle w:val="StyleUnderline"/>
        </w:rPr>
        <w:t xml:space="preserve"> — perhaps a new order of domination, but domination nonetheless. Freedom, like oppression, is desired, or it is nothing at all. It cannot be ‘oughted’ and imposed. It cannot be inculcated. It is desired, or it is nothing. Resistance is the counter-desire for the collective augmentation of powers of existence, in dynamic mutual inclusion in an intensive field of contrasts. There is no basis on which we can say it is ‘better’ in principle. But there are ways to perform its desirability — to make it more desired, more strongly tended towards, more amplificatory and exemplary. There are indeed techniques of resistance. They are techniques of relation aimed at </w:t>
      </w:r>
      <w:r w:rsidRPr="008B0190">
        <w:rPr>
          <w:rStyle w:val="Emphasis"/>
        </w:rPr>
        <w:t>immanent field- modulation</w:t>
      </w:r>
      <w:r w:rsidRPr="008B0190">
        <w:rPr>
          <w:rStyle w:val="StyleUnderline"/>
        </w:rPr>
        <w:t xml:space="preserve">. They are gestures already in relation, in participatory immersion, stirring towards </w:t>
      </w:r>
      <w:r w:rsidRPr="008B0190">
        <w:rPr>
          <w:rStyle w:val="Emphasis"/>
        </w:rPr>
        <w:t>self- augmenting relational movement</w:t>
      </w:r>
      <w:r w:rsidRPr="008B0190">
        <w:t xml:space="preserve">. This is closer to the anarchist notion of ‘propaganda by the deed’ than it is to traditional Marxist notions of ideology critique and vanguard action. Over the last two years, we have seen this kind of exemplary politics percolating up in many places around the world. </w:t>
      </w:r>
      <w:r w:rsidRPr="008B0190">
        <w:rPr>
          <w:rStyle w:val="StyleUnderline"/>
        </w:rPr>
        <w:t>The Occupy movement's refusal to advance a particular set of demands is a case in point. This refusal to set forth a programme was not a deficiency, it was an enablement. It was a way of saying that what was important was the gathering together of bodies and capacities in self-improvising collective movement</w:t>
      </w:r>
      <w:r w:rsidRPr="008B0190">
        <w:t xml:space="preserve"> for the production of surplus-value of life, </w:t>
      </w:r>
      <w:r w:rsidRPr="008B0190">
        <w:rPr>
          <w:rStyle w:val="StyleUnderline"/>
        </w:rPr>
        <w:t>and that democracy is that far-from-equilibrium movement — not its pre-programmed end in a prefigured stable structure. This is the ‘direct’, relational democracy of enactive resistance.</w:t>
      </w:r>
    </w:p>
    <w:p w:rsidR="0017642D" w:rsidRPr="008B0190" w:rsidRDefault="0017642D" w:rsidP="0017642D">
      <w:pPr>
        <w:pStyle w:val="Heading4"/>
      </w:pPr>
      <w:r>
        <w:t xml:space="preserve">The perm suffocates the aff </w:t>
      </w:r>
    </w:p>
    <w:p w:rsidR="0017642D" w:rsidRPr="00CD6B60" w:rsidRDefault="0017642D" w:rsidP="0017642D">
      <w:r w:rsidRPr="008B0190">
        <w:rPr>
          <w:rStyle w:val="Style13ptBold"/>
        </w:rPr>
        <w:t xml:space="preserve">Guattari </w:t>
      </w:r>
      <w:proofErr w:type="gramStart"/>
      <w:r w:rsidRPr="008B0190">
        <w:rPr>
          <w:rStyle w:val="Style13ptBold"/>
        </w:rPr>
        <w:t>95</w:t>
      </w:r>
      <w:r w:rsidRPr="008B0190">
        <w:t xml:space="preserve"> </w:t>
      </w:r>
      <w:r>
        <w:t xml:space="preserve"> </w:t>
      </w:r>
      <w:r w:rsidRPr="00CD6B60">
        <w:t>(</w:t>
      </w:r>
      <w:proofErr w:type="gramEnd"/>
      <w:r w:rsidRPr="00CD6B60">
        <w:t>Felix Guattari, Sept. 1995, “Chaosmosis: An ethico-aesthetic paradigm”, Ch. 3 pp 64-82) GG</w:t>
      </w:r>
    </w:p>
    <w:p w:rsidR="0017642D" w:rsidRPr="00F35B60" w:rsidRDefault="0017642D" w:rsidP="0017642D">
      <w:r w:rsidRPr="008B0190">
        <w:rPr>
          <w:rStyle w:val="StyleUnderline"/>
        </w:rPr>
        <w:t>The location of nuclei of partial life, of that which can give an</w:t>
      </w:r>
      <w:r w:rsidRPr="008B0190">
        <w:rPr>
          <w:rStyle w:val="StyleUnderline"/>
          <w:sz w:val="12"/>
        </w:rPr>
        <w:t xml:space="preserve">¶ </w:t>
      </w:r>
      <w:r w:rsidRPr="008B0190">
        <w:rPr>
          <w:rStyle w:val="StyleUnderline"/>
        </w:rPr>
        <w:t>enunciative consistency to phenomenal multiplicities, is not a</w:t>
      </w:r>
      <w:r w:rsidRPr="008B0190">
        <w:rPr>
          <w:rStyle w:val="StyleUnderline"/>
          <w:sz w:val="12"/>
        </w:rPr>
        <w:t xml:space="preserve">¶ </w:t>
      </w:r>
      <w:r w:rsidRPr="008B0190">
        <w:rPr>
          <w:rStyle w:val="StyleUnderline"/>
        </w:rPr>
        <w:t>matter of a pure objective description</w:t>
      </w:r>
      <w:r w:rsidRPr="008B0190">
        <w:t xml:space="preserve">. </w:t>
      </w:r>
      <w:r w:rsidRPr="008B0190">
        <w:rPr>
          <w:rStyle w:val="StyleUnderline"/>
        </w:rPr>
        <w:t>A monad's knowledge of</w:t>
      </w:r>
      <w:r w:rsidRPr="008B0190">
        <w:rPr>
          <w:rStyle w:val="StyleUnderline"/>
          <w:sz w:val="12"/>
        </w:rPr>
        <w:t xml:space="preserve">¶ </w:t>
      </w:r>
      <w:r w:rsidRPr="008B0190">
        <w:rPr>
          <w:rStyle w:val="StyleUnderline"/>
        </w:rPr>
        <w:t>being-in-the-world, of a sphere of for-itself, implies a pathic</w:t>
      </w:r>
      <w:r w:rsidRPr="008B0190">
        <w:rPr>
          <w:rStyle w:val="StyleUnderline"/>
          <w:sz w:val="12"/>
        </w:rPr>
        <w:t xml:space="preserve">¶ </w:t>
      </w:r>
      <w:r w:rsidRPr="008B0190">
        <w:rPr>
          <w:rStyle w:val="StyleUnderline"/>
        </w:rPr>
        <w:t>apprehension which escapes</w:t>
      </w:r>
      <w:r w:rsidRPr="008B0190">
        <w:t xml:space="preserve"> energetico-spatio-</w:t>
      </w:r>
      <w:r w:rsidRPr="008B0190">
        <w:rPr>
          <w:rStyle w:val="StyleUnderline"/>
        </w:rPr>
        <w:t>temporal coordinates</w:t>
      </w:r>
      <w:r w:rsidRPr="008B0190">
        <w:t>.</w:t>
      </w:r>
      <w:r w:rsidRPr="008B0190">
        <w:rPr>
          <w:sz w:val="12"/>
        </w:rPr>
        <w:t>¶</w:t>
      </w:r>
      <w:r w:rsidRPr="008B0190">
        <w:t xml:space="preserve"> Knowledge here is first of all existential transference,</w:t>
      </w:r>
      <w:r w:rsidRPr="008B0190">
        <w:rPr>
          <w:sz w:val="12"/>
        </w:rPr>
        <w:t>¶</w:t>
      </w:r>
      <w:r w:rsidRPr="008B0190">
        <w:t xml:space="preserve"> non-discursive transitivism. </w:t>
      </w:r>
      <w:r w:rsidRPr="008B0190">
        <w:rPr>
          <w:rStyle w:val="StyleUnderline"/>
        </w:rPr>
        <w:t>The enunciation of this transference</w:t>
      </w:r>
      <w:r w:rsidRPr="008B0190">
        <w:rPr>
          <w:rStyle w:val="StyleUnderline"/>
          <w:sz w:val="12"/>
        </w:rPr>
        <w:t xml:space="preserve">¶ </w:t>
      </w:r>
      <w:r w:rsidRPr="008B0190">
        <w:rPr>
          <w:rStyle w:val="StyleUnderline"/>
        </w:rPr>
        <w:t>always occurs through</w:t>
      </w:r>
      <w:r w:rsidRPr="008B0190">
        <w:t xml:space="preserve"> the diversion of a narration whose</w:t>
      </w:r>
      <w:r w:rsidRPr="008B0190">
        <w:rPr>
          <w:sz w:val="12"/>
        </w:rPr>
        <w:t>¶</w:t>
      </w:r>
      <w:r w:rsidRPr="008B0190">
        <w:t xml:space="preserve"> primary function is not to engender a rational explanation but</w:t>
      </w:r>
      <w:r w:rsidRPr="008B0190">
        <w:rPr>
          <w:sz w:val="12"/>
        </w:rPr>
        <w:t>¶</w:t>
      </w:r>
      <w:r w:rsidRPr="008B0190">
        <w:t xml:space="preserve"> to promote </w:t>
      </w:r>
      <w:r w:rsidRPr="008B0190">
        <w:rPr>
          <w:rStyle w:val="StyleUnderline"/>
        </w:rPr>
        <w:t>complex refrains</w:t>
      </w:r>
      <w:r w:rsidRPr="008B0190">
        <w:t>, supports of an intensive, memorial</w:t>
      </w:r>
      <w:r w:rsidRPr="008B0190">
        <w:rPr>
          <w:sz w:val="12"/>
        </w:rPr>
        <w:t>¶</w:t>
      </w:r>
      <w:r w:rsidRPr="008B0190">
        <w:t xml:space="preserve"> persistence and an event-centred consistency. It is only</w:t>
      </w:r>
      <w:r w:rsidRPr="008B0190">
        <w:rPr>
          <w:sz w:val="12"/>
        </w:rPr>
        <w:t>¶</w:t>
      </w:r>
      <w:r w:rsidRPr="008B0190">
        <w:t xml:space="preserve"> through mythical narratives (religious, fantasmatic, etc.) that</w:t>
      </w:r>
      <w:r w:rsidRPr="008B0190">
        <w:rPr>
          <w:sz w:val="12"/>
        </w:rPr>
        <w:t>¶</w:t>
      </w:r>
      <w:r w:rsidRPr="008B0190">
        <w:t xml:space="preserve"> the existential function accedes to discourse. But </w:t>
      </w:r>
      <w:r w:rsidRPr="008B0190">
        <w:rPr>
          <w:rStyle w:val="Emphasis"/>
        </w:rPr>
        <w:t>this discourse</w:t>
      </w:r>
      <w:r w:rsidRPr="008B0190">
        <w:rPr>
          <w:rStyle w:val="Emphasis"/>
          <w:b w:val="0"/>
          <w:sz w:val="12"/>
          <w:u w:val="none"/>
        </w:rPr>
        <w:t>¶</w:t>
      </w:r>
      <w:r w:rsidRPr="008B0190">
        <w:rPr>
          <w:rStyle w:val="Emphasis"/>
          <w:sz w:val="12"/>
        </w:rPr>
        <w:t xml:space="preserve"> </w:t>
      </w:r>
      <w:r w:rsidRPr="008B0190">
        <w:rPr>
          <w:rStyle w:val="Emphasis"/>
        </w:rPr>
        <w:t>is not a simple epiphenomenon; it is the stake of ethico-political</w:t>
      </w:r>
      <w:r w:rsidRPr="008B0190">
        <w:rPr>
          <w:rStyle w:val="Emphasis"/>
          <w:b w:val="0"/>
          <w:sz w:val="12"/>
          <w:u w:val="none"/>
        </w:rPr>
        <w:t>¶</w:t>
      </w:r>
      <w:r w:rsidRPr="008B0190">
        <w:rPr>
          <w:rStyle w:val="Emphasis"/>
          <w:sz w:val="12"/>
        </w:rPr>
        <w:t xml:space="preserve"> </w:t>
      </w:r>
      <w:r w:rsidRPr="008B0190">
        <w:rPr>
          <w:rStyle w:val="Emphasis"/>
        </w:rPr>
        <w:t>strategies</w:t>
      </w:r>
      <w:r w:rsidRPr="008B0190">
        <w:t xml:space="preserve"> of avoidance of enunciation. The four ontological</w:t>
      </w:r>
      <w:r w:rsidRPr="008B0190">
        <w:rPr>
          <w:sz w:val="12"/>
        </w:rPr>
        <w:t>¶</w:t>
      </w:r>
      <w:r w:rsidRPr="008B0190">
        <w:t xml:space="preserve"> functions, like safety barriers or warning lights, have the task</w:t>
      </w:r>
      <w:r w:rsidRPr="008B0190">
        <w:rPr>
          <w:sz w:val="12"/>
        </w:rPr>
        <w:t>¶</w:t>
      </w:r>
      <w:r w:rsidRPr="008B0190">
        <w:t xml:space="preserve"> of making visible the stakes of these strategies.</w:t>
      </w:r>
      <w:r w:rsidRPr="008B0190">
        <w:rPr>
          <w:sz w:val="12"/>
        </w:rPr>
        <w:t>¶</w:t>
      </w:r>
      <w:r w:rsidRPr="008B0190">
        <w:t xml:space="preserve"> For example, </w:t>
      </w:r>
      <w:r w:rsidRPr="008B0190">
        <w:rPr>
          <w:rStyle w:val="StyleUnderline"/>
        </w:rPr>
        <w:t>the incorporeal Universes of classical</w:t>
      </w:r>
      <w:r w:rsidRPr="008B0190">
        <w:rPr>
          <w:rStyle w:val="StyleUnderline"/>
          <w:sz w:val="12"/>
        </w:rPr>
        <w:t xml:space="preserve">¶ </w:t>
      </w:r>
      <w:r w:rsidRPr="008B0190">
        <w:rPr>
          <w:rStyle w:val="StyleUnderline"/>
        </w:rPr>
        <w:t>Antiquity</w:t>
      </w:r>
      <w:r w:rsidRPr="008B0190">
        <w:t xml:space="preserve"> which </w:t>
      </w:r>
      <w:r w:rsidRPr="008B0190">
        <w:rPr>
          <w:rStyle w:val="StyleUnderline"/>
        </w:rPr>
        <w:t>were associated with</w:t>
      </w:r>
      <w:r w:rsidRPr="008B0190">
        <w:t xml:space="preserve"> a </w:t>
      </w:r>
      <w:r w:rsidRPr="008B0190">
        <w:rPr>
          <w:rStyle w:val="StyleUnderline"/>
        </w:rPr>
        <w:t>polytheistic</w:t>
      </w:r>
      <w:r w:rsidRPr="008B0190">
        <w:t xml:space="preserve"> compro-</w:t>
      </w:r>
      <w:r w:rsidRPr="008B0190">
        <w:rPr>
          <w:sz w:val="12"/>
        </w:rPr>
        <w:t>¶</w:t>
      </w:r>
      <w:r w:rsidRPr="008B0190">
        <w:t xml:space="preserve"> 62 Cha osmosis</w:t>
      </w:r>
      <w:r w:rsidRPr="008B0190">
        <w:rPr>
          <w:sz w:val="12"/>
        </w:rPr>
        <w:t>¶</w:t>
      </w:r>
      <w:r w:rsidRPr="008B0190">
        <w:t xml:space="preserve"> mise </w:t>
      </w:r>
      <w:r w:rsidRPr="008B0190">
        <w:rPr>
          <w:rStyle w:val="StyleUnderline"/>
        </w:rPr>
        <w:t>relating to a multitude of</w:t>
      </w:r>
      <w:r w:rsidRPr="008B0190">
        <w:t xml:space="preserve"> clanic and </w:t>
      </w:r>
      <w:r w:rsidRPr="008B0190">
        <w:rPr>
          <w:rStyle w:val="StyleUnderline"/>
        </w:rPr>
        <w:t>ethnic Territorialities</w:t>
      </w:r>
      <w:r w:rsidRPr="008B0190">
        <w:t>,</w:t>
      </w:r>
      <w:r w:rsidRPr="008B0190">
        <w:rPr>
          <w:sz w:val="12"/>
        </w:rPr>
        <w:t>¶</w:t>
      </w:r>
      <w:r w:rsidRPr="008B0190">
        <w:t xml:space="preserve"> </w:t>
      </w:r>
      <w:r w:rsidRPr="008B0190">
        <w:rPr>
          <w:rStyle w:val="StyleUnderline"/>
        </w:rPr>
        <w:t>underwent a radical reshaping</w:t>
      </w:r>
      <w:r w:rsidRPr="008B0190">
        <w:t xml:space="preserve"> with the trinitary revolution of</w:t>
      </w:r>
      <w:r w:rsidRPr="008B0190">
        <w:rPr>
          <w:sz w:val="12"/>
        </w:rPr>
        <w:t>¶</w:t>
      </w:r>
      <w:r w:rsidRPr="008B0190">
        <w:t xml:space="preserve"> Christianity, </w:t>
      </w:r>
      <w:r w:rsidRPr="008B0190">
        <w:rPr>
          <w:rStyle w:val="StyleUnderline"/>
        </w:rPr>
        <w:t>indexed on the refrain of the sign of the cross</w:t>
      </w:r>
      <w:r w:rsidRPr="008B0190">
        <w:t>,</w:t>
      </w:r>
      <w:r w:rsidRPr="008B0190">
        <w:rPr>
          <w:sz w:val="12"/>
        </w:rPr>
        <w:t>¶</w:t>
      </w:r>
      <w:r w:rsidRPr="008B0190">
        <w:t xml:space="preserve"> which </w:t>
      </w:r>
      <w:r w:rsidRPr="008B0190">
        <w:rPr>
          <w:rStyle w:val="StyleUnderline"/>
        </w:rPr>
        <w:t>will recentre not only the ensemble of social, existential</w:t>
      </w:r>
      <w:r w:rsidRPr="008B0190">
        <w:rPr>
          <w:rStyle w:val="StyleUnderline"/>
          <w:sz w:val="12"/>
        </w:rPr>
        <w:t xml:space="preserve">¶ </w:t>
      </w:r>
      <w:r w:rsidRPr="008B0190">
        <w:rPr>
          <w:rStyle w:val="StyleUnderline"/>
        </w:rPr>
        <w:t>Territories, but also the corporeal, mental, familial assemblages</w:t>
      </w:r>
      <w:r w:rsidRPr="008B0190">
        <w:t>,</w:t>
      </w:r>
      <w:r w:rsidRPr="008B0190">
        <w:rPr>
          <w:sz w:val="12"/>
        </w:rPr>
        <w:t>¶</w:t>
      </w:r>
      <w:r w:rsidRPr="008B0190">
        <w:t xml:space="preserve"> on the unique existential Territory of Christie incarnation</w:t>
      </w:r>
      <w:r w:rsidRPr="008B0190">
        <w:rPr>
          <w:sz w:val="12"/>
        </w:rPr>
        <w:t>¶</w:t>
      </w:r>
      <w:r w:rsidRPr="008B0190">
        <w:t xml:space="preserve"> and crucifixion. </w:t>
      </w:r>
      <w:r w:rsidRPr="008B0190">
        <w:rPr>
          <w:rStyle w:val="StyleUnderline"/>
        </w:rPr>
        <w:t>This extraordinary attack of subjective</w:t>
      </w:r>
      <w:r w:rsidRPr="008B0190">
        <w:rPr>
          <w:rStyle w:val="StyleUnderline"/>
          <w:sz w:val="12"/>
        </w:rPr>
        <w:t xml:space="preserve">¶ </w:t>
      </w:r>
      <w:r w:rsidRPr="008B0190">
        <w:rPr>
          <w:rStyle w:val="StyleUnderline"/>
        </w:rPr>
        <w:t>subjection obviously goes far beyond purely theological considerations!</w:t>
      </w:r>
      <w:r w:rsidRPr="008B0190">
        <w:rPr>
          <w:rStyle w:val="StyleUnderline"/>
          <w:sz w:val="12"/>
        </w:rPr>
        <w:t xml:space="preserve">¶ </w:t>
      </w:r>
      <w:r w:rsidRPr="008B0190">
        <w:rPr>
          <w:rStyle w:val="StyleUnderline"/>
        </w:rPr>
        <w:t>The new subjectivity</w:t>
      </w:r>
      <w:r w:rsidRPr="008B0190">
        <w:t xml:space="preserve"> of guilt, contrition, body markings</w:t>
      </w:r>
      <w:r w:rsidRPr="008B0190">
        <w:rPr>
          <w:sz w:val="12"/>
        </w:rPr>
        <w:t>¶</w:t>
      </w:r>
      <w:r w:rsidRPr="008B0190">
        <w:t xml:space="preserve"> and sexuality, of redemptive mediation, </w:t>
      </w:r>
      <w:r w:rsidRPr="008B0190">
        <w:rPr>
          <w:rStyle w:val="StyleUnderline"/>
        </w:rPr>
        <w:t>is also an essential</w:t>
      </w:r>
      <w:r w:rsidRPr="008B0190">
        <w:rPr>
          <w:rStyle w:val="StyleUnderline"/>
          <w:sz w:val="12"/>
        </w:rPr>
        <w:t xml:space="preserve">¶ </w:t>
      </w:r>
      <w:r w:rsidRPr="008B0190">
        <w:rPr>
          <w:rStyle w:val="StyleUnderline"/>
        </w:rPr>
        <w:t>piece of the new social apparatuses, the new machines of subjection</w:t>
      </w:r>
      <w:r w:rsidRPr="008B0190">
        <w:rPr>
          <w:rStyle w:val="StyleUnderline"/>
          <w:sz w:val="12"/>
        </w:rPr>
        <w:t xml:space="preserve">¶ </w:t>
      </w:r>
      <w:r w:rsidRPr="008B0190">
        <w:rPr>
          <w:rStyle w:val="StyleUnderline"/>
        </w:rPr>
        <w:t>which had to construct themselves</w:t>
      </w:r>
      <w:r w:rsidRPr="008B0190">
        <w:t xml:space="preserve"> from the debris of</w:t>
      </w:r>
      <w:r w:rsidRPr="008B0190">
        <w:rPr>
          <w:sz w:val="12"/>
        </w:rPr>
        <w:t>¶</w:t>
      </w:r>
      <w:r w:rsidRPr="008B0190">
        <w:t xml:space="preserve"> the late Roman Empire and the reterritorialisations of feudal</w:t>
      </w:r>
      <w:r w:rsidRPr="008B0190">
        <w:rPr>
          <w:sz w:val="12"/>
        </w:rPr>
        <w:t>¶</w:t>
      </w:r>
      <w:r w:rsidRPr="008B0190">
        <w:t xml:space="preserve"> and urban orders yet to come.</w:t>
      </w:r>
      <w:r w:rsidRPr="008B0190">
        <w:rPr>
          <w:sz w:val="12"/>
        </w:rPr>
        <w:t>¶</w:t>
      </w:r>
      <w:r w:rsidRPr="008B0190">
        <w:t xml:space="preserve"> Closer to us, </w:t>
      </w:r>
      <w:r w:rsidRPr="008B0190">
        <w:rPr>
          <w:rStyle w:val="StyleUnderline"/>
        </w:rPr>
        <w:t>the mythico-conceptual narrative of</w:t>
      </w:r>
      <w:r w:rsidRPr="008B0190">
        <w:rPr>
          <w:rStyle w:val="StyleUnderline"/>
          <w:sz w:val="12"/>
        </w:rPr>
        <w:t xml:space="preserve">¶ </w:t>
      </w:r>
      <w:r w:rsidRPr="008B0190">
        <w:rPr>
          <w:rStyle w:val="StyleUnderline"/>
        </w:rPr>
        <w:t>Freudianism has effected a reshaping</w:t>
      </w:r>
      <w:r w:rsidRPr="008B0190">
        <w:t xml:space="preserve"> of the four </w:t>
      </w:r>
      <w:r w:rsidRPr="008B0190">
        <w:lastRenderedPageBreak/>
        <w:t>ontological</w:t>
      </w:r>
      <w:r w:rsidRPr="008B0190">
        <w:rPr>
          <w:sz w:val="12"/>
        </w:rPr>
        <w:t>¶</w:t>
      </w:r>
      <w:r w:rsidRPr="008B0190">
        <w:t xml:space="preserve"> quadrants. </w:t>
      </w:r>
      <w:r w:rsidRPr="008B0190">
        <w:rPr>
          <w:rStyle w:val="Emphasis"/>
        </w:rPr>
        <w:t>A whole dynamic and topical machinery of repression</w:t>
      </w:r>
      <w:r w:rsidRPr="008B0190">
        <w:rPr>
          <w:rStyle w:val="Emphasis"/>
          <w:b w:val="0"/>
          <w:sz w:val="12"/>
          <w:u w:val="none"/>
        </w:rPr>
        <w:t>¶</w:t>
      </w:r>
      <w:r w:rsidRPr="008B0190">
        <w:rPr>
          <w:rStyle w:val="Emphasis"/>
          <w:sz w:val="12"/>
        </w:rPr>
        <w:t xml:space="preserve"> </w:t>
      </w:r>
      <w:r w:rsidRPr="008B0190">
        <w:rPr>
          <w:rStyle w:val="Emphasis"/>
        </w:rPr>
        <w:t>governs the economy</w:t>
      </w:r>
      <w:r w:rsidRPr="008B0190">
        <w:t xml:space="preserve"> of the Fluxes of the libido; while a</w:t>
      </w:r>
      <w:r w:rsidRPr="008B0190">
        <w:rPr>
          <w:rStyle w:val="Emphasis"/>
          <w:b w:val="0"/>
          <w:sz w:val="12"/>
          <w:u w:val="none"/>
        </w:rPr>
        <w:t>¶</w:t>
      </w:r>
      <w:r w:rsidRPr="008B0190">
        <w:rPr>
          <w:rStyle w:val="Emphasis"/>
          <w:sz w:val="12"/>
        </w:rPr>
        <w:t xml:space="preserve"> </w:t>
      </w:r>
      <w:r w:rsidRPr="008B0190">
        <w:rPr>
          <w:rStyle w:val="Emphasis"/>
        </w:rPr>
        <w:t>zone of enunciative nuclei</w:t>
      </w:r>
      <w:r w:rsidRPr="008B0190">
        <w:t xml:space="preserve"> (that the clinical approach had</w:t>
      </w:r>
      <w:r w:rsidRPr="008B0190">
        <w:rPr>
          <w:sz w:val="12"/>
        </w:rPr>
        <w:t>¶</w:t>
      </w:r>
      <w:r w:rsidRPr="008B0190">
        <w:t xml:space="preserve"> bypassed) - of an oneiric, sexual, neurotic and infantile order</w:t>
      </w:r>
      <w:r w:rsidRPr="008B0190">
        <w:rPr>
          <w:sz w:val="12"/>
        </w:rPr>
        <w:t>¶</w:t>
      </w:r>
      <w:r w:rsidRPr="008B0190">
        <w:t xml:space="preserve"> relating to the lapsus and j okes - </w:t>
      </w:r>
      <w:r w:rsidRPr="008B0190">
        <w:rPr>
          <w:rStyle w:val="StyleUnderline"/>
        </w:rPr>
        <w:t>invades the right hand side</w:t>
      </w:r>
      <w:r w:rsidRPr="008B0190">
        <w:rPr>
          <w:rStyle w:val="StyleUnderline"/>
          <w:sz w:val="12"/>
        </w:rPr>
        <w:t xml:space="preserve">¶ </w:t>
      </w:r>
      <w:r w:rsidRPr="008B0190">
        <w:rPr>
          <w:rStyle w:val="StyleUnderline"/>
        </w:rPr>
        <w:t>of our picture</w:t>
      </w:r>
      <w:r w:rsidRPr="008B0190">
        <w:t>. The Unconscious presented as a universe ofnoncontradiction</w:t>
      </w:r>
      <w:proofErr w:type="gramStart"/>
      <w:r w:rsidRPr="008B0190">
        <w:t>,</w:t>
      </w:r>
      <w:r w:rsidRPr="008B0190">
        <w:rPr>
          <w:sz w:val="12"/>
        </w:rPr>
        <w:t>¶</w:t>
      </w:r>
      <w:proofErr w:type="gramEnd"/>
      <w:r w:rsidRPr="008B0190">
        <w:t xml:space="preserve"> of the heterogenesis of opposites, envelops the</w:t>
      </w:r>
      <w:r w:rsidRPr="008B0190">
        <w:rPr>
          <w:sz w:val="12"/>
        </w:rPr>
        <w:t>¶</w:t>
      </w:r>
      <w:r w:rsidRPr="008B0190">
        <w:t xml:space="preserve"> manifest </w:t>
      </w:r>
      <w:r w:rsidRPr="008B0190">
        <w:rPr>
          <w:rStyle w:val="StyleUnderline"/>
        </w:rPr>
        <w:t>Territories of the symptom, whose tendency towards</w:t>
      </w:r>
      <w:r w:rsidRPr="008B0190">
        <w:rPr>
          <w:rStyle w:val="StyleUnderline"/>
          <w:sz w:val="12"/>
        </w:rPr>
        <w:t xml:space="preserve">¶ </w:t>
      </w:r>
      <w:r w:rsidRPr="008B0190">
        <w:rPr>
          <w:rStyle w:val="StyleUnderline"/>
        </w:rPr>
        <w:t>autonomisation, autopoietic, pathic and pathogenic repetition</w:t>
      </w:r>
      <w:r w:rsidRPr="008B0190">
        <w:rPr>
          <w:rStyle w:val="StyleUnderline"/>
          <w:sz w:val="12"/>
        </w:rPr>
        <w:t xml:space="preserve">¶ </w:t>
      </w:r>
      <w:r w:rsidRPr="008B0190">
        <w:rPr>
          <w:rStyle w:val="StyleUnderline"/>
        </w:rPr>
        <w:t>threatens the unity of the self</w:t>
      </w:r>
      <w:r w:rsidRPr="008B0190">
        <w:t>. And this will reveal itself moreover</w:t>
      </w:r>
      <w:r w:rsidRPr="008B0190">
        <w:rPr>
          <w:sz w:val="12"/>
        </w:rPr>
        <w:t>¶</w:t>
      </w:r>
      <w:r w:rsidRPr="008B0190">
        <w:t xml:space="preserve"> during the history of the analytical clinic to be increasingly</w:t>
      </w:r>
      <w:r w:rsidRPr="008B0190">
        <w:rPr>
          <w:sz w:val="12"/>
        </w:rPr>
        <w:t>¶</w:t>
      </w:r>
      <w:r w:rsidRPr="008B0190">
        <w:t xml:space="preserve"> precarious, indeed fractalised. Freudian cartography is not</w:t>
      </w:r>
      <w:r w:rsidRPr="008B0190">
        <w:rPr>
          <w:sz w:val="12"/>
        </w:rPr>
        <w:t>¶</w:t>
      </w:r>
      <w:r w:rsidRPr="008B0190">
        <w:t xml:space="preserve"> only descriptive; it is inseparable from the pragmatics of transference</w:t>
      </w:r>
      <w:r w:rsidRPr="008B0190">
        <w:rPr>
          <w:sz w:val="12"/>
        </w:rPr>
        <w:t>¶</w:t>
      </w:r>
      <w:r w:rsidRPr="008B0190">
        <w:t xml:space="preserve"> and interpretation. In any event, I would argue that </w:t>
      </w:r>
      <w:r w:rsidRPr="008B0190">
        <w:rPr>
          <w:rStyle w:val="StyleUnderline"/>
        </w:rPr>
        <w:t>it</w:t>
      </w:r>
      <w:r w:rsidRPr="008B0190">
        <w:rPr>
          <w:rStyle w:val="StyleUnderline"/>
          <w:sz w:val="12"/>
        </w:rPr>
        <w:t xml:space="preserve">¶ </w:t>
      </w:r>
      <w:r w:rsidRPr="008B0190">
        <w:rPr>
          <w:rStyle w:val="StyleUnderline"/>
        </w:rPr>
        <w:t>should be disengaged from a significational perspective and</w:t>
      </w:r>
      <w:r w:rsidRPr="008B0190">
        <w:rPr>
          <w:rStyle w:val="StyleUnderline"/>
          <w:sz w:val="12"/>
        </w:rPr>
        <w:t xml:space="preserve">¶ </w:t>
      </w:r>
      <w:r w:rsidRPr="008B0190">
        <w:rPr>
          <w:rStyle w:val="StyleUnderline"/>
        </w:rPr>
        <w:t>understood as a conversion of expressive means</w:t>
      </w:r>
      <w:r w:rsidRPr="008B0190">
        <w:t xml:space="preserve"> and as a mutation</w:t>
      </w:r>
      <w:r w:rsidRPr="008B0190">
        <w:rPr>
          <w:sz w:val="12"/>
        </w:rPr>
        <w:t>¶</w:t>
      </w:r>
      <w:r w:rsidRPr="008B0190">
        <w:t xml:space="preserve"> of ontological textures releasing new lines of the possible </w:t>
      </w:r>
      <w:r w:rsidRPr="008B0190">
        <w:rPr>
          <w:sz w:val="12"/>
        </w:rPr>
        <w:t>¶</w:t>
      </w:r>
      <w:r w:rsidRPr="008B0190">
        <w:t xml:space="preserve"> Schizoanalytic metamodelisation 63</w:t>
      </w:r>
      <w:r w:rsidRPr="008B0190">
        <w:rPr>
          <w:sz w:val="12"/>
        </w:rPr>
        <w:t>¶</w:t>
      </w:r>
      <w:r w:rsidRPr="008B0190">
        <w:t xml:space="preserve"> - and this from the simple fact of </w:t>
      </w:r>
      <w:r w:rsidRPr="008B0190">
        <w:rPr>
          <w:rStyle w:val="Emphasis"/>
        </w:rPr>
        <w:t>putting into place new</w:t>
      </w:r>
      <w:r w:rsidRPr="008B0190">
        <w:rPr>
          <w:rStyle w:val="Emphasis"/>
          <w:b w:val="0"/>
          <w:sz w:val="12"/>
          <w:u w:val="none"/>
        </w:rPr>
        <w:t>¶</w:t>
      </w:r>
      <w:r w:rsidRPr="008B0190">
        <w:rPr>
          <w:rStyle w:val="Emphasis"/>
          <w:sz w:val="12"/>
        </w:rPr>
        <w:t xml:space="preserve"> </w:t>
      </w:r>
      <w:r w:rsidRPr="008B0190">
        <w:rPr>
          <w:rStyle w:val="Emphasis"/>
        </w:rPr>
        <w:t>assemblages of</w:t>
      </w:r>
      <w:r w:rsidRPr="008B0190">
        <w:t xml:space="preserve"> listening and </w:t>
      </w:r>
      <w:r w:rsidRPr="008B0190">
        <w:rPr>
          <w:rStyle w:val="Emphasis"/>
        </w:rPr>
        <w:t>modelisation</w:t>
      </w:r>
      <w:r w:rsidRPr="008B0190">
        <w:t xml:space="preserve">. </w:t>
      </w:r>
    </w:p>
    <w:p w:rsidR="0017642D" w:rsidRPr="00CD6B60" w:rsidRDefault="0017642D" w:rsidP="0017642D"/>
    <w:p w:rsidR="0017642D" w:rsidRDefault="0017642D" w:rsidP="0017642D">
      <w:pPr>
        <w:pStyle w:val="Heading3"/>
      </w:pPr>
      <w:r>
        <w:lastRenderedPageBreak/>
        <w:t>Alt – COS – Education</w:t>
      </w:r>
    </w:p>
    <w:p w:rsidR="00BA2C6E" w:rsidRDefault="00BA2C6E" w:rsidP="00BA2C6E">
      <w:pPr>
        <w:pStyle w:val="Heading4"/>
      </w:pPr>
      <w:r>
        <w:t>Our alternative is to reject the aff in favor of a Care of the Self</w:t>
      </w:r>
    </w:p>
    <w:p w:rsidR="00BA2C6E" w:rsidRPr="00BA2C6E" w:rsidRDefault="00BA2C6E" w:rsidP="00BA2C6E"/>
    <w:p w:rsidR="0035509E" w:rsidRDefault="00BA2C6E" w:rsidP="0035509E">
      <w:pPr>
        <w:pStyle w:val="Heading4"/>
      </w:pPr>
      <w:r>
        <w:t>Our alternative’s resistance within education policy is key</w:t>
      </w:r>
      <w:r w:rsidR="0035509E">
        <w:t xml:space="preserve"> – </w:t>
      </w:r>
      <w:r>
        <w:t xml:space="preserve">it creates a space for performative praxis and subject formation in opposition to neoliberal governmentality  </w:t>
      </w:r>
    </w:p>
    <w:p w:rsidR="0035509E" w:rsidRDefault="0035509E" w:rsidP="0035509E">
      <w:pPr>
        <w:rPr>
          <w:rStyle w:val="Style13ptBold"/>
        </w:rPr>
      </w:pPr>
      <w:r>
        <w:rPr>
          <w:rStyle w:val="Style13ptBold"/>
        </w:rPr>
        <w:t xml:space="preserve">Ball 17 </w:t>
      </w:r>
      <w:r>
        <w:t xml:space="preserve">(Stephen Ball (Summary), “Care of the self, resistance and subjectivity under neoliberal subjectivities” Critical Studies in Education Vol. </w:t>
      </w:r>
      <w:proofErr w:type="gramStart"/>
      <w:r>
        <w:t>54 ,</w:t>
      </w:r>
      <w:proofErr w:type="gramEnd"/>
      <w:r>
        <w:t xml:space="preserve"> Iss. 1) GG</w:t>
      </w:r>
    </w:p>
    <w:p w:rsidR="0035509E" w:rsidRDefault="0035509E" w:rsidP="0035509E">
      <w:r>
        <w:t xml:space="preserve">In this recent article – Care of the self, resistance and subjectivity under neoliberal subjectivities Stephen Ball (2012) effectively argues that </w:t>
      </w:r>
      <w:r w:rsidRPr="0035509E">
        <w:rPr>
          <w:rStyle w:val="StyleUnderline"/>
        </w:rPr>
        <w:t xml:space="preserve">teachers who resist the multiple demands of professionalism and just struggle to be themselves </w:t>
      </w:r>
      <w:r w:rsidRPr="0035509E">
        <w:rPr>
          <w:rStyle w:val="Emphasis"/>
        </w:rPr>
        <w:t>are resisting the dominant discourses of neoliberalism</w:t>
      </w:r>
      <w:r>
        <w:t xml:space="preserve">. </w:t>
      </w:r>
      <w:proofErr w:type="gramStart"/>
      <w:r>
        <w:t>based</w:t>
      </w:r>
      <w:proofErr w:type="gramEnd"/>
      <w:r>
        <w:t xml:space="preserve"> on a set of email exchanges with teachers about the terrors of performativity and revises Ball’s 2003 affirmation that performativity has no room for caring. Ball argues that </w:t>
      </w:r>
      <w:r w:rsidRPr="0035509E">
        <w:rPr>
          <w:rStyle w:val="StyleUnderline"/>
        </w:rPr>
        <w:t>by acting irresponsibly teachers take responsibility for the care of their selves and make it clear that the social reality is not as inevitable as it may seem</w:t>
      </w:r>
      <w:r>
        <w:t xml:space="preserve">. </w:t>
      </w:r>
      <w:r w:rsidRPr="0035509E">
        <w:rPr>
          <w:rStyle w:val="StyleUnderline"/>
        </w:rPr>
        <w:t>This is not strategic action, but a process of struggle against mundane</w:t>
      </w:r>
      <w:r>
        <w:t xml:space="preserve">, quotidian </w:t>
      </w:r>
      <w:r w:rsidRPr="0035509E">
        <w:rPr>
          <w:rStyle w:val="StyleUnderline"/>
        </w:rPr>
        <w:t>neoliberalisations, that creates the possibility of thinking about education and ourselves differently</w:t>
      </w:r>
      <w:r>
        <w:t xml:space="preserve">. </w:t>
      </w:r>
      <w:r w:rsidRPr="0035509E">
        <w:rPr>
          <w:rStyle w:val="StyleUnderline"/>
        </w:rPr>
        <w:t>Ball has nothing against collective resistance</w:t>
      </w:r>
      <w:r>
        <w:t xml:space="preserve"> and decentred unities – </w:t>
      </w:r>
      <w:r w:rsidRPr="0035509E">
        <w:rPr>
          <w:rStyle w:val="StyleUnderline"/>
        </w:rPr>
        <w:t>but this</w:t>
      </w:r>
      <w:r>
        <w:t xml:space="preserve"> article </w:t>
      </w:r>
      <w:r w:rsidRPr="0035509E">
        <w:rPr>
          <w:rStyle w:val="StyleUnderline"/>
        </w:rPr>
        <w:t>is about the teacher who stands alone and thinks the system is cracked</w:t>
      </w:r>
      <w:r>
        <w:t xml:space="preserve"> – one </w:t>
      </w:r>
      <w:r w:rsidRPr="0035509E">
        <w:rPr>
          <w:rStyle w:val="StyleUnderline"/>
        </w:rPr>
        <w:t>in which neoliberal governmentalities have become increasingly focused upon the production of subjectivity</w:t>
      </w:r>
      <w:r>
        <w:t xml:space="preserve">, </w:t>
      </w:r>
      <w:r w:rsidRPr="0035509E">
        <w:rPr>
          <w:rStyle w:val="Emphasis"/>
        </w:rPr>
        <w:t>so we need to think about subjectivity as a site of struggle</w:t>
      </w:r>
      <w:r>
        <w:t xml:space="preserve">. </w:t>
      </w:r>
      <w:r w:rsidRPr="0035509E">
        <w:rPr>
          <w:rStyle w:val="StyleUnderline"/>
        </w:rPr>
        <w:t>Ball</w:t>
      </w:r>
      <w:r>
        <w:t xml:space="preserve"> </w:t>
      </w:r>
      <w:r w:rsidRPr="0035509E">
        <w:rPr>
          <w:rStyle w:val="StyleUnderline"/>
        </w:rPr>
        <w:t>draws</w:t>
      </w:r>
      <w:r>
        <w:t xml:space="preserve"> heavily </w:t>
      </w:r>
      <w:r w:rsidRPr="0035509E">
        <w:rPr>
          <w:rStyle w:val="StyleUnderline"/>
        </w:rPr>
        <w:t>on Foucault</w:t>
      </w:r>
      <w:r>
        <w:t xml:space="preserve"> (1982) </w:t>
      </w:r>
      <w:r w:rsidRPr="0035509E">
        <w:rPr>
          <w:rStyle w:val="StyleUnderline"/>
        </w:rPr>
        <w:t>who suggests</w:t>
      </w:r>
      <w:r>
        <w:t xml:space="preserve"> the </w:t>
      </w:r>
      <w:r w:rsidRPr="0035509E">
        <w:rPr>
          <w:rStyle w:val="StyleUnderline"/>
        </w:rPr>
        <w:t>struggle over subjectivity is crucial</w:t>
      </w:r>
      <w:r>
        <w:t>. This study starts with the empirical — and sketches a new economy of power relations – by looking at specific forms of resistance (specifically around performativity) to show how they bring to light power relations</w:t>
      </w:r>
      <w:r w:rsidRPr="0035509E">
        <w:rPr>
          <w:rStyle w:val="StyleUnderline"/>
        </w:rPr>
        <w:t>. The struggles</w:t>
      </w:r>
      <w:r>
        <w:t xml:space="preserve"> in this study </w:t>
      </w:r>
      <w:r w:rsidRPr="0035509E">
        <w:rPr>
          <w:rStyle w:val="StyleUnderline"/>
        </w:rPr>
        <w:t xml:space="preserve">are against a technique of power – </w:t>
      </w:r>
      <w:r>
        <w:t xml:space="preserve">namely </w:t>
      </w:r>
      <w:r w:rsidRPr="0035509E">
        <w:rPr>
          <w:rStyle w:val="StyleUnderline"/>
        </w:rPr>
        <w:t>performativity</w:t>
      </w:r>
      <w:r>
        <w:t xml:space="preserve">; it is </w:t>
      </w:r>
      <w:r w:rsidRPr="0035509E">
        <w:rPr>
          <w:rStyle w:val="StyleUnderline"/>
        </w:rPr>
        <w:t>about ordinary teachers who ask questions about the how of power and the hows of his or her beliefs and practice.</w:t>
      </w:r>
      <w:r>
        <w:t xml:space="preserve"> </w:t>
      </w:r>
      <w:r w:rsidRPr="0035509E">
        <w:rPr>
          <w:rStyle w:val="StyleUnderline"/>
        </w:rPr>
        <w:t>In these moments of questioning the power relations</w:t>
      </w:r>
      <w:r>
        <w:t xml:space="preserve"> in which he or she is imbricated come to the fore. </w:t>
      </w:r>
      <w:r w:rsidRPr="0035509E">
        <w:rPr>
          <w:rStyle w:val="StyleUnderline"/>
        </w:rPr>
        <w:t xml:space="preserve">It is then that they can come </w:t>
      </w:r>
      <w:r w:rsidRPr="0035509E">
        <w:rPr>
          <w:rStyle w:val="Emphasis"/>
        </w:rPr>
        <w:t>to take an active role in their own self-definition as a teaching subject</w:t>
      </w:r>
      <w:r>
        <w:t xml:space="preserve">. </w:t>
      </w:r>
      <w:r w:rsidRPr="00FC1EAE">
        <w:rPr>
          <w:rStyle w:val="StyleUnderline"/>
          <w:sz w:val="20"/>
          <w:szCs w:val="20"/>
        </w:rPr>
        <w:t>THE WHOLE PROCESS</w:t>
      </w:r>
      <w:r w:rsidRPr="0035509E">
        <w:rPr>
          <w:rStyle w:val="StyleUnderline"/>
        </w:rPr>
        <w:t xml:space="preserve"> of writing</w:t>
      </w:r>
      <w:r>
        <w:t xml:space="preserve"> (including the email exchanges) </w:t>
      </w:r>
      <w:r w:rsidRPr="0035509E">
        <w:rPr>
          <w:rStyle w:val="StyleUnderline"/>
        </w:rPr>
        <w:t>is a process through which an individual ‘takes care of themselves’</w:t>
      </w:r>
      <w:r>
        <w:t xml:space="preserve">. </w:t>
      </w:r>
      <w:r w:rsidRPr="0035509E">
        <w:t>Later Foucault (1997) asks – how are human beings made subjects</w:t>
      </w:r>
      <w:r>
        <w:t xml:space="preserve">, how are we constituted as subjects of our own knowledge? How are we constituted as subjects who exercise or submit to power relations? How are we constituted as moral subjects of our own actions? </w:t>
      </w:r>
      <w:r w:rsidRPr="0035509E">
        <w:rPr>
          <w:rStyle w:val="StyleUnderline"/>
        </w:rPr>
        <w:t>The subject is a form</w:t>
      </w:r>
      <w:r>
        <w:t xml:space="preserve"> – not a substance </w:t>
      </w:r>
      <w:r w:rsidRPr="0035509E">
        <w:rPr>
          <w:rStyle w:val="StyleUnderline"/>
        </w:rPr>
        <w:t>– so the idea of subjectivity is that it is always in a process of becoming</w:t>
      </w:r>
      <w:r>
        <w:t xml:space="preserve"> – </w:t>
      </w:r>
      <w:r w:rsidRPr="0035509E">
        <w:rPr>
          <w:rStyle w:val="StyleUnderline"/>
        </w:rPr>
        <w:t>so we should focus on what we do rather than what we are.</w:t>
      </w:r>
      <w:r>
        <w:t xml:space="preserve"> </w:t>
      </w:r>
      <w:r w:rsidRPr="0035509E">
        <w:rPr>
          <w:rStyle w:val="StyleUnderline"/>
        </w:rPr>
        <w:t>The self is always open</w:t>
      </w:r>
      <w:r>
        <w:t xml:space="preserve"> – it is </w:t>
      </w:r>
      <w:r w:rsidRPr="0035509E">
        <w:rPr>
          <w:rStyle w:val="StyleUnderline"/>
        </w:rPr>
        <w:t>a paradox</w:t>
      </w:r>
      <w:r>
        <w:t xml:space="preserve"> – </w:t>
      </w:r>
      <w:r w:rsidRPr="0035509E">
        <w:rPr>
          <w:rStyle w:val="StyleUnderline"/>
        </w:rPr>
        <w:t>a constant beginning and a constant end</w:t>
      </w:r>
      <w:r>
        <w:t xml:space="preserve">, the subject is </w:t>
      </w:r>
      <w:r w:rsidRPr="0035509E">
        <w:rPr>
          <w:rStyle w:val="StyleUnderline"/>
        </w:rPr>
        <w:t xml:space="preserve">governed by others </w:t>
      </w:r>
      <w:r w:rsidRPr="0035509E">
        <w:t>but</w:t>
      </w:r>
      <w:r>
        <w:t xml:space="preserve"> also by him or herself…. </w:t>
      </w:r>
      <w:r w:rsidRPr="0035509E">
        <w:rPr>
          <w:rStyle w:val="Emphasis"/>
        </w:rPr>
        <w:t>there is always the possibility of resistance</w:t>
      </w:r>
      <w:r>
        <w:t xml:space="preserve">. However </w:t>
      </w:r>
      <w:r w:rsidRPr="00AB031D">
        <w:rPr>
          <w:rStyle w:val="StyleUnderline"/>
        </w:rPr>
        <w:t>modes of governance are imposed on the individual by [their] culture</w:t>
      </w:r>
      <w:r>
        <w:t>…. (NB for teachers there are many ways this happens, but also for students!). ‘</w:t>
      </w:r>
      <w:r w:rsidRPr="00AB031D">
        <w:rPr>
          <w:rStyle w:val="StyleUnderline"/>
        </w:rPr>
        <w:t>We are interested</w:t>
      </w:r>
      <w:r>
        <w:t xml:space="preserve"> here </w:t>
      </w:r>
      <w:r w:rsidRPr="00AB031D">
        <w:rPr>
          <w:rStyle w:val="StyleUnderline"/>
        </w:rPr>
        <w:t>in</w:t>
      </w:r>
      <w:r>
        <w:t xml:space="preserve"> what could be called </w:t>
      </w:r>
      <w:r w:rsidRPr="00AB031D">
        <w:rPr>
          <w:rStyle w:val="StyleUnderline"/>
        </w:rPr>
        <w:t>the teaching subject</w:t>
      </w:r>
      <w:r>
        <w:t xml:space="preserve"> – </w:t>
      </w:r>
      <w:r w:rsidRPr="00AB031D">
        <w:rPr>
          <w:rStyle w:val="StyleUnderline"/>
        </w:rPr>
        <w:t>the teacher as a subject that has been constituted and that has constituted him herself through certain practices of power and games of truth in a particular epistemological context.</w:t>
      </w:r>
      <w:r>
        <w:t xml:space="preserve"> In our case, </w:t>
      </w:r>
      <w:r w:rsidRPr="00AB031D">
        <w:rPr>
          <w:rStyle w:val="StyleUnderline"/>
        </w:rPr>
        <w:t>we want to disentangle in this context the mechanisms put into play by neoliberalism as a new regime of truth</w:t>
      </w:r>
      <w:r>
        <w:t xml:space="preserve">. </w:t>
      </w:r>
      <w:r w:rsidRPr="00AB031D">
        <w:rPr>
          <w:rStyle w:val="StyleUnderline"/>
        </w:rPr>
        <w:t>NL introduces competition</w:t>
      </w:r>
      <w:r>
        <w:t xml:space="preserve"> – </w:t>
      </w:r>
      <w:r w:rsidRPr="004907D9">
        <w:rPr>
          <w:rStyle w:val="StyleUnderline"/>
        </w:rPr>
        <w:t xml:space="preserve">a move </w:t>
      </w:r>
      <w:r w:rsidRPr="004907D9">
        <w:t>from</w:t>
      </w:r>
      <w:r>
        <w:t xml:space="preserve"> government to governance, from hierarchies to heterachies…. </w:t>
      </w:r>
      <w:r w:rsidRPr="004907D9">
        <w:rPr>
          <w:rStyle w:val="Emphasis"/>
        </w:rPr>
        <w:t>to a homo economicus</w:t>
      </w:r>
      <w:r>
        <w:t xml:space="preserve"> – an entrepreneur of himself. </w:t>
      </w:r>
      <w:r w:rsidRPr="004907D9">
        <w:rPr>
          <w:rStyle w:val="StyleUnderline"/>
        </w:rPr>
        <w:t>NL sets the cultural and social limits to the possibilities of the care of the self, but opens up new spaces for struggle and resistance</w:t>
      </w:r>
      <w:r>
        <w:t xml:space="preserve"> (NB – personally I think that just walking around stating the logic of the system truthfully counts as resistance). </w:t>
      </w:r>
      <w:r w:rsidRPr="004907D9">
        <w:t xml:space="preserve">Irresponsibility as resistance </w:t>
      </w:r>
      <w:r>
        <w:t xml:space="preserve">Focuses on how teachers ways of being can resist governmentality. </w:t>
      </w:r>
      <w:r w:rsidRPr="004907D9">
        <w:rPr>
          <w:rStyle w:val="StyleUnderline"/>
        </w:rPr>
        <w:t xml:space="preserve">Neoliberalism requires and enacts a ‘new type of individual’ that is formed within the logic of competition. It is a new kind of moral order </w:t>
      </w:r>
      <w:r w:rsidRPr="004907D9">
        <w:rPr>
          <w:rStyle w:val="StyleUnderline"/>
        </w:rPr>
        <w:lastRenderedPageBreak/>
        <w:t>which requires us to perform</w:t>
      </w:r>
      <w:r>
        <w:t xml:space="preserve"> – </w:t>
      </w:r>
      <w:r w:rsidRPr="004907D9">
        <w:rPr>
          <w:rStyle w:val="StyleUnderline"/>
        </w:rPr>
        <w:t>there are two technologies which turn us into governable subjects</w:t>
      </w:r>
      <w:r>
        <w:t xml:space="preserve"> </w:t>
      </w:r>
      <w:r w:rsidRPr="004907D9">
        <w:rPr>
          <w:rStyle w:val="StyleUnderline"/>
        </w:rPr>
        <w:t>– a technology of agency and</w:t>
      </w:r>
      <w:r>
        <w:t xml:space="preserve"> a technology or </w:t>
      </w:r>
      <w:r w:rsidRPr="004907D9">
        <w:rPr>
          <w:rStyle w:val="StyleUnderline"/>
        </w:rPr>
        <w:t>performance</w:t>
      </w:r>
      <w:r>
        <w:t xml:space="preserve"> – </w:t>
      </w:r>
      <w:r w:rsidRPr="004907D9">
        <w:rPr>
          <w:rStyle w:val="StyleUnderline"/>
        </w:rPr>
        <w:t>we are produced rather than oppressed</w:t>
      </w:r>
      <w:r>
        <w:t xml:space="preserve">, animated rather than constrained. Quotes Martin – talking about his headmaster etc… they see no problem with, for example, impression management, or of constant improvement. </w:t>
      </w:r>
      <w:r w:rsidRPr="004907D9">
        <w:rPr>
          <w:rStyle w:val="StyleUnderline"/>
        </w:rPr>
        <w:t>The rationality of performativity is presented as the new common sense</w:t>
      </w:r>
      <w:r>
        <w:t xml:space="preserve">…. it works best when we come to want it for ourselves…. </w:t>
      </w:r>
      <w:r w:rsidRPr="004907D9">
        <w:rPr>
          <w:rStyle w:val="Emphasis"/>
        </w:rPr>
        <w:t>resisting performativity at a discursive level requires the capacity to examine ourselves critically</w:t>
      </w:r>
      <w:r>
        <w:t xml:space="preserve"> – like what the teachers are doing by emailing him. The tropes of ‘demoralization, depression, frustration and stress are tropes of experience which reoccur in these emails. These are the responses to externally imposed regimes of truth – things such as OFSTED inspections. </w:t>
      </w:r>
      <w:r w:rsidRPr="004907D9">
        <w:t>These reveal the fact that the inspection, or top down management initiatives which look to collect more data are actually practices of domination (not</w:t>
      </w:r>
      <w:r>
        <w:t xml:space="preserve"> power, which there is nothing wrong with)… because they do not allow for dialogue to take place. They imply the almost total impossibility of freedom. </w:t>
      </w:r>
      <w:r w:rsidRPr="004907D9">
        <w:rPr>
          <w:rStyle w:val="StyleUnderline"/>
        </w:rPr>
        <w:t>The critiques of teachers</w:t>
      </w:r>
      <w:r>
        <w:t xml:space="preserve"> </w:t>
      </w:r>
      <w:r w:rsidRPr="004907D9">
        <w:rPr>
          <w:rStyle w:val="StyleUnderline"/>
        </w:rPr>
        <w:t xml:space="preserve">represent an attitude of hyper and pessimistic activism </w:t>
      </w:r>
      <w:r w:rsidRPr="004907D9">
        <w:t>as Foucault called it. –</w:t>
      </w:r>
      <w:r w:rsidRPr="004907D9">
        <w:rPr>
          <w:rStyle w:val="StyleUnderline"/>
        </w:rPr>
        <w:t xml:space="preserve"> and are uncovering what Lazaratto identified as the core strategies of neoliberal transformation of the social – individualisation, </w:t>
      </w:r>
      <w:r w:rsidRPr="004907D9">
        <w:t>insecuritisation and depolitization…. this is more than simply understanding</w:t>
      </w:r>
      <w:r>
        <w:t xml:space="preserve"> the teaching subject as an entrepreneur of himself, performativity implies accepting that these are the things we do to ourselves and others. Observations individualize – the data from observations becomes the basis of social relations. The latter become increasingly fleeting and re replaced with judgmental relations in which teachers and students are valued for their productivity alone. </w:t>
      </w:r>
      <w:r w:rsidRPr="004907D9">
        <w:rPr>
          <w:rStyle w:val="StyleUnderline"/>
        </w:rPr>
        <w:t>Their value as a person is eradicated</w:t>
      </w:r>
      <w:r>
        <w:t xml:space="preserve">. </w:t>
      </w:r>
      <w:r w:rsidRPr="004907D9">
        <w:rPr>
          <w:rStyle w:val="StyleUnderline"/>
        </w:rPr>
        <w:t>In the realm of performativity value replaces values</w:t>
      </w:r>
      <w:r>
        <w:t xml:space="preserve">… (Peters 2001) – </w:t>
      </w:r>
      <w:proofErr w:type="gramStart"/>
      <w:r w:rsidRPr="004907D9">
        <w:rPr>
          <w:rStyle w:val="StyleUnderline"/>
        </w:rPr>
        <w:t>and</w:t>
      </w:r>
      <w:proofErr w:type="gramEnd"/>
      <w:r w:rsidRPr="004907D9">
        <w:rPr>
          <w:rStyle w:val="StyleUnderline"/>
        </w:rPr>
        <w:t xml:space="preserve"> they divide – reward and exile the ‘irresponsible’ who fail to re-make themselves in the image of the market</w:t>
      </w:r>
      <w:r>
        <w:t xml:space="preserve">. </w:t>
      </w:r>
      <w:r w:rsidRPr="004907D9">
        <w:t>Resisting that</w:t>
      </w:r>
      <w:r w:rsidRPr="004907D9">
        <w:rPr>
          <w:rStyle w:val="StyleUnderline"/>
        </w:rPr>
        <w:t xml:space="preserve"> </w:t>
      </w:r>
      <w:r w:rsidRPr="004907D9">
        <w:t>works A target driven culture forces teachers to measure themselves against what works, no longer can we, or are we allowed to find meaning in what we do, but we need to justify and prove ourselves in terms of rhetoric.</w:t>
      </w:r>
      <w:r>
        <w:t xml:space="preserve"> In the words of Judith Butler… ‘I am other to myself precisely at the place where I expect myself to be’ 2004 </w:t>
      </w:r>
      <w:proofErr w:type="gramStart"/>
      <w:r w:rsidRPr="004907D9">
        <w:rPr>
          <w:rStyle w:val="StyleUnderline"/>
        </w:rPr>
        <w:t>What</w:t>
      </w:r>
      <w:proofErr w:type="gramEnd"/>
      <w:r w:rsidRPr="004907D9">
        <w:rPr>
          <w:rStyle w:val="StyleUnderline"/>
        </w:rPr>
        <w:t xml:space="preserve"> is being called into question here is </w:t>
      </w:r>
      <w:r w:rsidRPr="004907D9">
        <w:rPr>
          <w:rStyle w:val="Emphasis"/>
        </w:rPr>
        <w:t>the way in which knowledge circulates and functions</w:t>
      </w:r>
      <w:r>
        <w:t xml:space="preserve">, </w:t>
      </w:r>
      <w:r w:rsidRPr="004907D9">
        <w:rPr>
          <w:rStyle w:val="Emphasis"/>
        </w:rPr>
        <w:t>its relations to power</w:t>
      </w:r>
      <w:r>
        <w:t xml:space="preserve">. Quotes Paul who is becoming politicized by challenging dominant notions of power… Nice quote about being aware of the data-drivers – hyper-accountability – the idea that students must make 3 levels of progress agress. </w:t>
      </w:r>
      <w:r w:rsidRPr="004907D9">
        <w:rPr>
          <w:rStyle w:val="StyleUnderline"/>
        </w:rPr>
        <w:t>Two regimes of truth are in opposition here – two systems of value and values</w:t>
      </w:r>
      <w:r>
        <w:t xml:space="preserve"> – </w:t>
      </w:r>
      <w:r w:rsidRPr="004907D9">
        <w:rPr>
          <w:rStyle w:val="StyleUnderline"/>
        </w:rPr>
        <w:t>One produces measurable teaching subjects</w:t>
      </w:r>
      <w:r>
        <w:t xml:space="preserve">, whose qualities are represented in categories of judgement. </w:t>
      </w:r>
      <w:r w:rsidRPr="004907D9">
        <w:rPr>
          <w:rStyle w:val="StyleUnderline"/>
        </w:rPr>
        <w:t>The other is vested in a pedagogic of context and experience</w:t>
      </w:r>
      <w:r>
        <w:t xml:space="preserve">, </w:t>
      </w:r>
      <w:r w:rsidRPr="004907D9">
        <w:rPr>
          <w:rStyle w:val="StyleUnderline"/>
        </w:rPr>
        <w:t>intelligible within a set of collegiate relations</w:t>
      </w:r>
      <w:r>
        <w:t xml:space="preserve">. Nigel’s quote about teachers who have managed to engage with students, but there is nothing ‘excellent’ about this! Ultimately these </w:t>
      </w:r>
      <w:r w:rsidRPr="004907D9">
        <w:rPr>
          <w:rStyle w:val="StyleUnderline"/>
        </w:rPr>
        <w:t>resistances have to do with the right to develop a particular technology of the self –</w:t>
      </w:r>
      <w:r>
        <w:t xml:space="preserve"> </w:t>
      </w:r>
      <w:r w:rsidRPr="004907D9">
        <w:rPr>
          <w:rStyle w:val="StyleUnderline"/>
        </w:rPr>
        <w:t>the right to define ourselves according to our own values and judgments</w:t>
      </w:r>
      <w:r>
        <w:t xml:space="preserve"> – </w:t>
      </w:r>
      <w:r w:rsidRPr="004907D9">
        <w:rPr>
          <w:rStyle w:val="StyleUnderline"/>
        </w:rPr>
        <w:t>where we question what we are and what we may become…</w:t>
      </w:r>
      <w:r>
        <w:t xml:space="preserve"> our askesis. Walter outlines the problem of resisting the performative demands of the job – silence is easier… and so </w:t>
      </w:r>
      <w:r w:rsidRPr="004907D9">
        <w:rPr>
          <w:rStyle w:val="StyleUnderline"/>
        </w:rPr>
        <w:t xml:space="preserve">resistance takes the form of deciphering, understanding, unraveling and re-translating. </w:t>
      </w:r>
      <w:r>
        <w:t>Ethics = applied resistance</w:t>
      </w:r>
      <w:proofErr w:type="gramStart"/>
      <w:r>
        <w:t>..</w:t>
      </w:r>
      <w:proofErr w:type="gramEnd"/>
      <w:r>
        <w:t xml:space="preserve"> </w:t>
      </w:r>
      <w:proofErr w:type="gramStart"/>
      <w:r>
        <w:t>working</w:t>
      </w:r>
      <w:proofErr w:type="gramEnd"/>
      <w:r>
        <w:t xml:space="preserve"> on the self, trying to be ourselves at the moment of discomfort. The email is part of this resistance – Foucault himself said writing was an important part of self-transformation. There are costs of doing this – the micro politics of little fears (Lazaratto) and of being silent – who bears this cost…? Part of this struggle is simply against being excellent, and grounded in ‘my experience’, not against grand narratives, just about taking control and redefining the moment…! </w:t>
      </w:r>
    </w:p>
    <w:p w:rsidR="0017642D" w:rsidRPr="0017642D" w:rsidRDefault="0017642D" w:rsidP="0017642D">
      <w:pPr>
        <w:pStyle w:val="Heading3"/>
      </w:pPr>
      <w:r>
        <w:lastRenderedPageBreak/>
        <w:t>Alt – COS – Critique Key</w:t>
      </w:r>
    </w:p>
    <w:p w:rsidR="002F27AC" w:rsidRDefault="00BA2C6E" w:rsidP="002F27AC">
      <w:pPr>
        <w:pStyle w:val="Heading4"/>
      </w:pPr>
      <w:r>
        <w:t xml:space="preserve">Criticism is a prior question – power is inescapable so only through critique can we unlock individual freedom to adjust power relations from oneself and others </w:t>
      </w:r>
    </w:p>
    <w:p w:rsidR="009874C2" w:rsidRPr="009874C2" w:rsidRDefault="009874C2" w:rsidP="0084655C">
      <w:pPr>
        <w:rPr>
          <w:rStyle w:val="Style13ptBold"/>
        </w:rPr>
      </w:pPr>
      <w:r>
        <w:rPr>
          <w:rStyle w:val="Style13ptBold"/>
        </w:rPr>
        <w:t xml:space="preserve">Batters 11 </w:t>
      </w:r>
      <w:r w:rsidRPr="0084655C">
        <w:t>(</w:t>
      </w:r>
      <w:r w:rsidRPr="009874C2">
        <w:t>Stephanie M. Batters, University of Rhode Island, “Care of the Self and the Will to Freedom: Michel Foucault, Critique and Ethics</w:t>
      </w:r>
      <w:r w:rsidR="0084655C">
        <w:t>”</w:t>
      </w:r>
      <w:r w:rsidRPr="009874C2">
        <w:t>. Senior Honors Projects. Paper 231.</w:t>
      </w:r>
      <w:r w:rsidR="0084655C">
        <w:t xml:space="preserve"> [Modified for Gendered Language – Grant]</w:t>
      </w:r>
      <w:r w:rsidRPr="009874C2">
        <w:t xml:space="preserve"> http://digitalcommons.uri.edu/cgi/viewcontent.cgi?article=1241&amp;context=srhonorsprog) GG</w:t>
      </w:r>
    </w:p>
    <w:p w:rsidR="002F27AC" w:rsidRDefault="002F27AC" w:rsidP="00BF6DF4">
      <w:r w:rsidRPr="002F27AC">
        <w:rPr>
          <w:rStyle w:val="Emphasis"/>
        </w:rPr>
        <w:t>Critique is the avenue through which movements in thought and shifts in power manifest</w:t>
      </w:r>
      <w:r w:rsidRPr="002F27AC">
        <w:rPr>
          <w:rStyle w:val="StyleUnderline"/>
        </w:rPr>
        <w:t>. It is both a practice and a mindset that makes available possible alternatives to that which already exists.</w:t>
      </w:r>
      <w:r>
        <w:t xml:space="preserve"> </w:t>
      </w:r>
      <w:r w:rsidRPr="002F27AC">
        <w:rPr>
          <w:rStyle w:val="StyleUnderline"/>
        </w:rPr>
        <w:t>If no</w:t>
      </w:r>
      <w:r>
        <w:t xml:space="preserve"> one had ever stood up and </w:t>
      </w:r>
      <w:r w:rsidRPr="002F27AC">
        <w:rPr>
          <w:rStyle w:val="StyleUnderline"/>
        </w:rPr>
        <w:t>said</w:t>
      </w:r>
      <w:r>
        <w:t xml:space="preserve">, “Wait, </w:t>
      </w:r>
      <w:r w:rsidRPr="002F27AC">
        <w:rPr>
          <w:rStyle w:val="StyleUnderline"/>
        </w:rPr>
        <w:t>let’s try some other way</w:t>
      </w:r>
      <w:r>
        <w:t xml:space="preserve">,” </w:t>
      </w:r>
      <w:r w:rsidRPr="002F27AC">
        <w:rPr>
          <w:rStyle w:val="StyleUnderline"/>
        </w:rPr>
        <w:t>then the world as we know it</w:t>
      </w:r>
      <w:r>
        <w:t xml:space="preserve"> today </w:t>
      </w:r>
      <w:r w:rsidRPr="002F27AC">
        <w:rPr>
          <w:rStyle w:val="StyleUnderline"/>
        </w:rPr>
        <w:t>would</w:t>
      </w:r>
      <w:r>
        <w:t xml:space="preserve"> likely </w:t>
      </w:r>
      <w:r w:rsidRPr="002F27AC">
        <w:rPr>
          <w:rStyle w:val="StyleUnderline"/>
        </w:rPr>
        <w:t>be much different</w:t>
      </w:r>
      <w:r>
        <w:t xml:space="preserve">. By the end of this discourse, one may even wonder whether or not a world without critique could even exist. </w:t>
      </w:r>
      <w:r w:rsidRPr="002F27AC">
        <w:rPr>
          <w:rStyle w:val="StyleUnderline"/>
        </w:rPr>
        <w:t>For</w:t>
      </w:r>
      <w:r>
        <w:t xml:space="preserve"> late philosopher Michel </w:t>
      </w:r>
      <w:r w:rsidRPr="002F27AC">
        <w:rPr>
          <w:rStyle w:val="StyleUnderline"/>
        </w:rPr>
        <w:t>Foucault</w:t>
      </w:r>
      <w:r>
        <w:t xml:space="preserve">, </w:t>
      </w:r>
      <w:r w:rsidRPr="002F27AC">
        <w:rPr>
          <w:rStyle w:val="Emphasis"/>
        </w:rPr>
        <w:t>critique is an essential component of individual freedom and politics of self</w:t>
      </w:r>
      <w:r>
        <w:t xml:space="preserve">. </w:t>
      </w:r>
      <w:r w:rsidRPr="002F27AC">
        <w:rPr>
          <w:rStyle w:val="StyleUnderline"/>
        </w:rPr>
        <w:t>It is a means of maintaining mobility of mind and spirit</w:t>
      </w:r>
      <w:r>
        <w:t xml:space="preserve">; of </w:t>
      </w:r>
      <w:r w:rsidRPr="002F27AC">
        <w:rPr>
          <w:rStyle w:val="StyleUnderline"/>
        </w:rPr>
        <w:t>avoiding a fixed, stabilized view of the ever-changing present</w:t>
      </w:r>
      <w:r>
        <w:t xml:space="preserve">; of </w:t>
      </w:r>
      <w:r w:rsidRPr="002F27AC">
        <w:rPr>
          <w:rStyle w:val="StyleUnderline"/>
        </w:rPr>
        <w:t>maintaining a critical awareness of oneself and the place and time in which one resides</w:t>
      </w:r>
      <w:r>
        <w:t xml:space="preserve">. While </w:t>
      </w:r>
      <w:r w:rsidRPr="002F27AC">
        <w:t>critique does not declare truth, it instead analyzes what Foucault calls various “discourses of truth”</w:t>
      </w:r>
      <w:r>
        <w:t xml:space="preserve">. It helps make available one’s ability to exert freedom in a civilization dictated by forces of power. </w:t>
      </w:r>
      <w:r w:rsidRPr="002F27AC">
        <w:rPr>
          <w:rStyle w:val="StyleUnderline"/>
        </w:rPr>
        <w:t>Foucault’s major work revolves around formation of self with regard to the relationship between</w:t>
      </w:r>
      <w:r>
        <w:t xml:space="preserve"> three major and inherently connected forces: </w:t>
      </w:r>
      <w:r w:rsidRPr="002F27AC">
        <w:rPr>
          <w:rStyle w:val="StyleUnderline"/>
        </w:rPr>
        <w:t>power, truth and subjectivity</w:t>
      </w:r>
      <w:r>
        <w:t xml:space="preserve">. Each of these has a unique relationship with the other, and the three forces in tandem have immense impact on the formation of the individual being. According to his theory, </w:t>
      </w:r>
      <w:r w:rsidRPr="002F27AC">
        <w:rPr>
          <w:rStyle w:val="StyleUnderline"/>
        </w:rPr>
        <w:t>critique is one avenue through which one may alter these relationships</w:t>
      </w:r>
      <w:r>
        <w:t xml:space="preserve">, </w:t>
      </w:r>
      <w:r w:rsidRPr="002F27AC">
        <w:rPr>
          <w:rStyle w:val="StyleUnderline"/>
        </w:rPr>
        <w:t>and</w:t>
      </w:r>
      <w:r>
        <w:t xml:space="preserve"> therefore </w:t>
      </w:r>
      <w:r w:rsidRPr="002F27AC">
        <w:rPr>
          <w:rStyle w:val="StyleUnderline"/>
        </w:rPr>
        <w:t>alter</w:t>
      </w:r>
      <w:r>
        <w:t xml:space="preserve"> what one may deem </w:t>
      </w:r>
      <w:r w:rsidRPr="002F27AC">
        <w:rPr>
          <w:rStyle w:val="StyleUnderline"/>
        </w:rPr>
        <w:t>the</w:t>
      </w:r>
      <w:r>
        <w:t xml:space="preserve"> “</w:t>
      </w:r>
      <w:r w:rsidRPr="002F27AC">
        <w:rPr>
          <w:rStyle w:val="StyleUnderline"/>
        </w:rPr>
        <w:t>politics of self</w:t>
      </w:r>
      <w:r>
        <w:t xml:space="preserve">”. To quote Foucault: But above all, one sees that the focus of critique is essentially the cluster of relations that bind the one to the other, or the one to the two others, power, truth and the subject. And </w:t>
      </w:r>
      <w:r w:rsidRPr="002F27AC">
        <w:rPr>
          <w:rStyle w:val="StyleUnderline"/>
        </w:rPr>
        <w:t>if governmentalization is really this movement concerned with subjugating individuals in the very reality of a social practice</w:t>
      </w:r>
      <w:r>
        <w:t xml:space="preserve"> by mechanisms of power that appeal to a truth, I will say that </w:t>
      </w:r>
      <w:r w:rsidRPr="002F27AC">
        <w:rPr>
          <w:rStyle w:val="StyleUnderline"/>
        </w:rPr>
        <w:t>critique is the movement through which the subject gives itself the right to question truth concerning its power effects and to question power about its discourses of truth</w:t>
      </w:r>
      <w:r>
        <w:t xml:space="preserve">. </w:t>
      </w:r>
      <w:r w:rsidRPr="002F27AC">
        <w:rPr>
          <w:rStyle w:val="StyleUnderline"/>
        </w:rPr>
        <w:t>Critique will be the art of voluntary inservitude</w:t>
      </w:r>
      <w:r>
        <w:t>, of reflective indocility. (“What is Critique?</w:t>
      </w:r>
      <w:proofErr w:type="gramStart"/>
      <w:r>
        <w:t>”,</w:t>
      </w:r>
      <w:proofErr w:type="gramEnd"/>
      <w:r>
        <w:t xml:space="preserve"> 386) </w:t>
      </w:r>
      <w:r w:rsidRPr="002F27AC">
        <w:rPr>
          <w:rStyle w:val="StyleUnderline"/>
        </w:rPr>
        <w:t>The “art of voluntary inservitude</w:t>
      </w:r>
      <w:r>
        <w:t xml:space="preserve">” and “reflective indocility” </w:t>
      </w:r>
      <w:r w:rsidRPr="002F27AC">
        <w:rPr>
          <w:rStyle w:val="StyleUnderline"/>
        </w:rPr>
        <w:t>require one to cultivate a certain critical awareness of oneself and one’s surroundings</w:t>
      </w:r>
      <w:r>
        <w:t xml:space="preserve">. </w:t>
      </w:r>
      <w:r w:rsidRPr="002F27AC">
        <w:rPr>
          <w:rStyle w:val="StyleUnderline"/>
        </w:rPr>
        <w:t>Critique is a matter of examining the status quo and maintaining the freedom to question it.</w:t>
      </w:r>
      <w:r>
        <w:t xml:space="preserve"> For Foucault, </w:t>
      </w:r>
      <w:r w:rsidRPr="002F27AC">
        <w:rPr>
          <w:rStyle w:val="Emphasis"/>
        </w:rPr>
        <w:t>this freedom manifests and perpetuates itself through</w:t>
      </w:r>
      <w:r w:rsidRPr="002F27AC">
        <w:rPr>
          <w:rStyle w:val="StyleUnderline"/>
        </w:rPr>
        <w:t xml:space="preserve"> the ancient practice called </w:t>
      </w:r>
      <w:r w:rsidRPr="002F27AC">
        <w:rPr>
          <w:rStyle w:val="Emphasis"/>
        </w:rPr>
        <w:t>care of the self.</w:t>
      </w:r>
      <w:r>
        <w:t xml:space="preserve"> Foucault often turns to the ancient Greeks in his work, and this concept remains a central theme in his analysis of the individual as subject to various power dynamics</w:t>
      </w:r>
      <w:r w:rsidRPr="00A61C5A">
        <w:rPr>
          <w:rStyle w:val="StyleUnderline"/>
        </w:rPr>
        <w:t xml:space="preserve">. Care of the self constitutes lifelong work on one’s body, mind, and soul, in order to better relate to other people and live an ethically-driven life. </w:t>
      </w:r>
      <w:r w:rsidRPr="00A61C5A">
        <w:t>Foucault</w:t>
      </w:r>
      <w:r>
        <w:t xml:space="preserve">, in his analysis of modes of power and care of the self, condones a full immersion into the present. </w:t>
      </w:r>
      <w:r w:rsidRPr="00A61C5A">
        <w:rPr>
          <w:rStyle w:val="StyleUnderline"/>
        </w:rPr>
        <w:t>In an age of</w:t>
      </w:r>
      <w:r>
        <w:t xml:space="preserve"> mass consumerism and globalization, </w:t>
      </w:r>
      <w:r w:rsidRPr="00A61C5A">
        <w:rPr>
          <w:rStyle w:val="StyleUnderline"/>
        </w:rPr>
        <w:t>technological innovation</w:t>
      </w:r>
      <w:r>
        <w:t xml:space="preserve"> and ecological consciousness, </w:t>
      </w:r>
      <w:r w:rsidRPr="00A61C5A">
        <w:rPr>
          <w:rStyle w:val="StyleUnderline"/>
        </w:rPr>
        <w:t>what constitutes individual identity has shifted</w:t>
      </w:r>
      <w:r>
        <w:t xml:space="preserve">, </w:t>
      </w:r>
      <w:r w:rsidRPr="00A61C5A">
        <w:rPr>
          <w:rStyle w:val="StyleUnderline"/>
        </w:rPr>
        <w:t>and discourses of power and truth have taken on new meaning</w:t>
      </w:r>
      <w:r>
        <w:t xml:space="preserve">. </w:t>
      </w:r>
      <w:r w:rsidRPr="00A61C5A">
        <w:t>My wish</w:t>
      </w:r>
      <w:r>
        <w:t xml:space="preserve"> here is to facilitate a discourse between the work of Michel Foucault and the twenty-first century Western world. </w:t>
      </w:r>
      <w:r w:rsidRPr="00A61C5A">
        <w:t xml:space="preserve">Using his theories on power, truth and the subject, </w:t>
      </w:r>
      <w:r>
        <w:t xml:space="preserve">I would like to look at these topics in the context of our twenty-first century American society, and how </w:t>
      </w:r>
      <w:r w:rsidRPr="00A61C5A">
        <w:rPr>
          <w:rStyle w:val="StyleUnderline"/>
        </w:rPr>
        <w:t>care of the self may still prove relevant to our increasingly externalized lives</w:t>
      </w:r>
      <w:r>
        <w:t xml:space="preserve">. Most importantly, I will explore how </w:t>
      </w:r>
      <w:r w:rsidRPr="00A61C5A">
        <w:rPr>
          <w:rStyle w:val="StyleUnderline"/>
        </w:rPr>
        <w:t>care of the self may still constitute a valid freedom-preserving practice in our ever-changing world.</w:t>
      </w:r>
      <w:r>
        <w:t xml:space="preserve"> Before I continue on, I would like to clarify the context that this discourse will follow. In many academic studies, the term “society” often gets thrown around, especially in discourses of philosophy or social science. In this discussion, I’d like to avoid referring to “society” as some convoluted, abstract monster looming over the reader’s head. Instead, for the sake of this particular discourse, when I refer to </w:t>
      </w:r>
      <w:r>
        <w:lastRenderedPageBreak/>
        <w:t>“society”, I refer to everything that constitutes the present – material, ideological, or otherwise. This includes every individual, law and institution, and the manner in which each of these interacts with one another. It includes the discourses we currently perceive as true, as well as those we deem false or obsolete. Due to my isolation as an American college student living in a globally and technologically driven era, I can only speak for the research I have done and the related observations I have made. I have tried to avoid making any brash generalizations, particularly about topics that I have not studied. That said, I contribute my societal critique, not as a pseudo-expert on politics and social constructs, but as a scholar curious to test Foucault’s theories against the changes that Western society has experienced since his death in 1984.</w:t>
      </w:r>
      <w:r w:rsidR="00801607">
        <w:t xml:space="preserve"> </w:t>
      </w:r>
      <w:r>
        <w:t xml:space="preserve">According to Michel Foucault, </w:t>
      </w:r>
      <w:r w:rsidRPr="00A61C5A">
        <w:rPr>
          <w:rStyle w:val="StyleUnderline"/>
        </w:rPr>
        <w:t>care of the self first and foremost constitutes creation and governmentation of self. It requires a continuous practice of introspection that</w:t>
      </w:r>
      <w:r>
        <w:t xml:space="preserve"> simultaneously </w:t>
      </w:r>
      <w:r w:rsidRPr="00A61C5A">
        <w:rPr>
          <w:rStyle w:val="StyleUnderline"/>
        </w:rPr>
        <w:t>allows for a realistic sense of one’s own surroundings</w:t>
      </w:r>
      <w:r>
        <w:t xml:space="preserve">. One could argue that </w:t>
      </w:r>
      <w:r w:rsidRPr="00A61C5A">
        <w:rPr>
          <w:rStyle w:val="StyleUnderline"/>
        </w:rPr>
        <w:t>this is the only constant element of the practice known as care of the self</w:t>
      </w:r>
      <w:r>
        <w:t>; while it is vital to introduce oneself to new activities, ideas and challenges throughout life, that sense of both internal and external awareness must always remain intact. According to Foucault: In the Platonic current of thought…</w:t>
      </w:r>
      <w:r w:rsidRPr="00A61C5A">
        <w:rPr>
          <w:rStyle w:val="StyleUnderline"/>
        </w:rPr>
        <w:t>the problem for the subject or the individual soul is to turn its gaze upon itself, to recognize itself in what it is and, recognizing itself in what it is, to recall the truths that issue from it and that it has been able to contemplate.</w:t>
      </w:r>
      <w:r>
        <w:t xml:space="preserve"> (“The Ethics of the Concern of the Self as a Practice of Freedom”, 29) For many, looking on the inside may be time-consuming, difficult or even painful. When there is so much to take in from the outside, it almost seems counterintuitive to think from the inside out. In our technology-based world, there are more than enough distractions to keep us from thinking about ourselves. A quiet moment of reflection fades fast when the phone begins to ring, or perhaps causes us to feel guilty that we aren’t focused on something “more productive</w:t>
      </w:r>
      <w:r w:rsidRPr="00A61C5A">
        <w:rPr>
          <w:rStyle w:val="Emphasis"/>
        </w:rPr>
        <w:t>”. For Foucault</w:t>
      </w:r>
      <w:r>
        <w:t xml:space="preserve"> and the ancient Greeks, </w:t>
      </w:r>
      <w:r w:rsidRPr="00A61C5A">
        <w:rPr>
          <w:rStyle w:val="StyleUnderline"/>
        </w:rPr>
        <w:t>it was counterproductive not to focus on the self</w:t>
      </w:r>
      <w:r>
        <w:t xml:space="preserve">, </w:t>
      </w:r>
      <w:r w:rsidRPr="00A61C5A">
        <w:rPr>
          <w:rStyle w:val="StyleUnderline"/>
        </w:rPr>
        <w:t xml:space="preserve">and a keen </w:t>
      </w:r>
      <w:r w:rsidRPr="00A61C5A">
        <w:rPr>
          <w:rStyle w:val="Emphasis"/>
        </w:rPr>
        <w:t>self-awareness was vital for participation in social and political life.</w:t>
      </w:r>
      <w:r w:rsidRPr="00A61C5A">
        <w:t xml:space="preserve"> </w:t>
      </w:r>
      <w:r w:rsidRPr="00A61C5A">
        <w:rPr>
          <w:rStyle w:val="StyleUnderline"/>
        </w:rPr>
        <w:t>Care of the self</w:t>
      </w:r>
      <w:r>
        <w:t xml:space="preserve">, then, </w:t>
      </w:r>
      <w:r w:rsidRPr="00A61C5A">
        <w:rPr>
          <w:rStyle w:val="StyleUnderline"/>
        </w:rPr>
        <w:t>became a focal point for individual freedom</w:t>
      </w:r>
      <w:r>
        <w:t xml:space="preserve">, positive relationships with others, and, potentially, ethical participation in politics. Ethos: The Path to Freedom </w:t>
      </w:r>
      <w:r w:rsidRPr="00A61C5A">
        <w:rPr>
          <w:rStyle w:val="StyleUnderline"/>
        </w:rPr>
        <w:t>In order to know ourselves, we must first understand what constitutes caring for ourselves</w:t>
      </w:r>
      <w:r>
        <w:t xml:space="preserve">. It is both a mindset and a practice, constant throughout one’s life, in which the individual takes charge of his own identity and sense of self. This self-care occurs at the bodily, mental and spiritual level. When Foucault spoke of spirituality, he in no way referred deities or religions. Instead, one’s “spirit” or “soul” refers to an ethical, cosmic sense of self, as it appears in the Oxford American Dictionary. </w:t>
      </w:r>
      <w:r w:rsidRPr="00A61C5A">
        <w:rPr>
          <w:rStyle w:val="StyleUnderline"/>
        </w:rPr>
        <w:t xml:space="preserve">Care of the self, </w:t>
      </w:r>
      <w:r w:rsidRPr="00A61C5A">
        <w:t>for</w:t>
      </w:r>
      <w:r>
        <w:t xml:space="preserve"> soul, mind and body, </w:t>
      </w:r>
      <w:r w:rsidRPr="00A61C5A">
        <w:t>is</w:t>
      </w:r>
      <w:r>
        <w:t xml:space="preserve"> much </w:t>
      </w:r>
      <w:r w:rsidRPr="00A61C5A">
        <w:t>more complex than eating healthy and avoiding stress</w:t>
      </w:r>
      <w:r>
        <w:t xml:space="preserve">, as Foucault explains: It </w:t>
      </w:r>
      <w:r w:rsidRPr="00A61C5A">
        <w:rPr>
          <w:rStyle w:val="StyleUnderline"/>
        </w:rPr>
        <w:t>is a matter of acts and pleasures, not of desire.</w:t>
      </w:r>
      <w:r>
        <w:t xml:space="preserve"> </w:t>
      </w:r>
      <w:r w:rsidRPr="00A61C5A">
        <w:rPr>
          <w:rStyle w:val="StyleUnderline"/>
        </w:rPr>
        <w:t>It is a matter of the formation of the self through techniques of living</w:t>
      </w:r>
      <w:r>
        <w:t xml:space="preserve">, </w:t>
      </w:r>
      <w:r w:rsidRPr="00A61C5A">
        <w:rPr>
          <w:rStyle w:val="StyleUnderline"/>
        </w:rPr>
        <w:t xml:space="preserve">not of repression through prohibition and law </w:t>
      </w:r>
      <w:r w:rsidRPr="00A61C5A">
        <w:t>(“Subjectivity</w:t>
      </w:r>
      <w:r>
        <w:t xml:space="preserve"> and Truth”, 89). </w:t>
      </w:r>
      <w:r w:rsidRPr="00801607">
        <w:rPr>
          <w:rStyle w:val="StyleUnderline"/>
        </w:rPr>
        <w:t>Rather than i</w:t>
      </w:r>
      <w:r w:rsidR="00801607">
        <w:rPr>
          <w:rStyle w:val="StyleUnderline"/>
        </w:rPr>
        <w:t>dentify oneself according to [human</w:t>
      </w:r>
      <w:proofErr w:type="gramStart"/>
      <w:r w:rsidR="00801607">
        <w:rPr>
          <w:rStyle w:val="StyleUnderline"/>
        </w:rPr>
        <w:t>]</w:t>
      </w:r>
      <w:r w:rsidRPr="00801607">
        <w:rPr>
          <w:rStyle w:val="StyleUnderline"/>
        </w:rPr>
        <w:t>made</w:t>
      </w:r>
      <w:proofErr w:type="gramEnd"/>
      <w:r w:rsidRPr="00801607">
        <w:rPr>
          <w:rStyle w:val="StyleUnderline"/>
        </w:rPr>
        <w:t xml:space="preserve"> limitations</w:t>
      </w:r>
      <w:r>
        <w:t xml:space="preserve">, </w:t>
      </w:r>
      <w:r w:rsidRPr="00801607">
        <w:rPr>
          <w:rStyle w:val="StyleUnderline"/>
        </w:rPr>
        <w:t xml:space="preserve">Foucault suggests </w:t>
      </w:r>
      <w:r>
        <w:t xml:space="preserve">that </w:t>
      </w:r>
      <w:r w:rsidRPr="00801607">
        <w:rPr>
          <w:rStyle w:val="StyleUnderline"/>
        </w:rPr>
        <w:t>we</w:t>
      </w:r>
      <w:r>
        <w:t xml:space="preserve"> instead </w:t>
      </w:r>
      <w:r w:rsidRPr="00801607">
        <w:rPr>
          <w:rStyle w:val="StyleUnderline"/>
        </w:rPr>
        <w:t>form our own unique individuality by way of our own experience and ethical code</w:t>
      </w:r>
      <w:r>
        <w:t xml:space="preserve">. Many times, we tend to mistake social order for natural order, as expert J. Stephen Lansing describes: “The natural order of the cosmos exists independently of human actions, though they may threaten it, whereas the social order forms a whole that exists because of a complete set of exclusively human acts” (376). </w:t>
      </w:r>
      <w:r w:rsidRPr="00801607">
        <w:rPr>
          <w:rStyle w:val="StyleUnderline"/>
        </w:rPr>
        <w:t>If we look beyond social and judicial constraints and see ourselves in relation to the cosmos</w:t>
      </w:r>
      <w:r>
        <w:t xml:space="preserve">, </w:t>
      </w:r>
      <w:r w:rsidRPr="00801607">
        <w:rPr>
          <w:rStyle w:val="StyleUnderline"/>
        </w:rPr>
        <w:t>the perspective tends to change.</w:t>
      </w:r>
      <w:r>
        <w:t xml:space="preserve"> In terms of smallness in the universe and the limits of mortality, the often obscured reality remains that every human on this Earth is equal. We will all die eventually, as will our Earth, and no individual is exempt from it. Recognizing this limitation and questioning one’s socially-formed limitations are the first steps toward building what the Greeks called an ethos. One’s ethos, and its continuous improvement, has essential permanence in one’s practice of care for the self. Foucault elaborates on the importance of this mindset: For the Greeks, [ethos] was the concrete form of freedom; this was the way they problematized their freedom. A man possessed of a splendid ethos, who could be admired and put forth as an example, was someone who practiced </w:t>
      </w:r>
      <w:r>
        <w:lastRenderedPageBreak/>
        <w:t>freedom in a certain way…Extensive work by the self on the self is required for this practice of freedom to take shape in an ethos that is good, beautiful, honorable estimable, memorable and exemplary. (“The Ethics of the Concern of the Self as a Practice of Freedom”, 29) In modern terms, ethos translates quite obviously to ethics, one’s personal philosophy of morals and values. For the Greeks, one’s ethos was the means by which individuals relate to themselves and others. Similarly, it was a means of opposing and preventing absolute and oppressive power, a major concern for many ancient Greek thinkers. According to Foucault</w:t>
      </w:r>
      <w:r w:rsidRPr="00801607">
        <w:rPr>
          <w:rStyle w:val="StyleUnderline"/>
        </w:rPr>
        <w:t>, power exists everywhere, in every human relationship</w:t>
      </w:r>
      <w:r>
        <w:t xml:space="preserve">. </w:t>
      </w:r>
      <w:r w:rsidRPr="00801607">
        <w:rPr>
          <w:rStyle w:val="StyleUnderline"/>
        </w:rPr>
        <w:t>Foucault’s</w:t>
      </w:r>
      <w:r>
        <w:t xml:space="preserve"> more </w:t>
      </w:r>
      <w:r w:rsidRPr="00801607">
        <w:rPr>
          <w:rStyle w:val="StyleUnderline"/>
        </w:rPr>
        <w:t>pessimistic critics fear</w:t>
      </w:r>
      <w:r>
        <w:t xml:space="preserve"> that </w:t>
      </w:r>
      <w:r w:rsidRPr="00801607">
        <w:rPr>
          <w:rStyle w:val="Emphasis"/>
        </w:rPr>
        <w:t>power’s ubiquity makes it inescapable</w:t>
      </w:r>
      <w:r>
        <w:t xml:space="preserve">, and that we are perpetually at odds with oppression – physically, mentally and spiritually. </w:t>
      </w:r>
      <w:r w:rsidRPr="00801607">
        <w:rPr>
          <w:rStyle w:val="StyleUnderline"/>
        </w:rPr>
        <w:t xml:space="preserve">In some ways, Foucault would argue </w:t>
      </w:r>
      <w:r w:rsidRPr="00801607">
        <w:t>that</w:t>
      </w:r>
      <w:r w:rsidRPr="00801607">
        <w:rPr>
          <w:rStyle w:val="StyleUnderline"/>
        </w:rPr>
        <w:t xml:space="preserve"> this is absolutely true</w:t>
      </w:r>
      <w:r>
        <w:t xml:space="preserve">. The individual, oppressed or not, and conscious of it or not, always participates in what Foucault calls “power relations”. </w:t>
      </w:r>
      <w:r w:rsidRPr="00801607">
        <w:rPr>
          <w:rStyle w:val="StyleUnderline"/>
        </w:rPr>
        <w:t>For Foucault, power relations exist when all parties involved have certain degrees of both individual freedom and power over the others</w:t>
      </w:r>
      <w:r>
        <w:t xml:space="preserve">. </w:t>
      </w:r>
      <w:r w:rsidRPr="00801607">
        <w:rPr>
          <w:rStyle w:val="StyleUnderline"/>
        </w:rPr>
        <w:t>When an individual loses his freedom in this power relation, then Foucault calls this a “state of domination</w:t>
      </w:r>
      <w:r>
        <w:t xml:space="preserve">.” </w:t>
      </w:r>
      <w:r w:rsidRPr="00801607">
        <w:rPr>
          <w:rStyle w:val="Emphasis"/>
        </w:rPr>
        <w:t>In this light</w:t>
      </w:r>
      <w:r>
        <w:t xml:space="preserve">, </w:t>
      </w:r>
      <w:r w:rsidRPr="00801607">
        <w:rPr>
          <w:rStyle w:val="Emphasis"/>
        </w:rPr>
        <w:t>practicing care of the self allows one to adjust and control power over both oneself and others</w:t>
      </w:r>
      <w:r>
        <w:t xml:space="preserve">. </w:t>
      </w:r>
    </w:p>
    <w:p w:rsidR="002F27AC" w:rsidRDefault="0017642D" w:rsidP="0017642D">
      <w:pPr>
        <w:pStyle w:val="Heading3"/>
      </w:pPr>
      <w:r>
        <w:lastRenderedPageBreak/>
        <w:t>Alt – COS – Subjectivity Key</w:t>
      </w:r>
    </w:p>
    <w:p w:rsidR="00801607" w:rsidRDefault="00801607" w:rsidP="00801607">
      <w:pPr>
        <w:pStyle w:val="Heading4"/>
      </w:pPr>
      <w:r>
        <w:t xml:space="preserve">Subjectivity key – their uniform scientific rationality fails </w:t>
      </w:r>
    </w:p>
    <w:p w:rsidR="0084655C" w:rsidRPr="009874C2" w:rsidRDefault="0084655C" w:rsidP="0084655C">
      <w:pPr>
        <w:rPr>
          <w:rStyle w:val="Style13ptBold"/>
        </w:rPr>
      </w:pPr>
      <w:r>
        <w:rPr>
          <w:rStyle w:val="Style13ptBold"/>
        </w:rPr>
        <w:t xml:space="preserve">Batters 11 </w:t>
      </w:r>
      <w:r w:rsidRPr="0084655C">
        <w:t>(</w:t>
      </w:r>
      <w:r w:rsidRPr="009874C2">
        <w:t>Stephanie M. Batters, University of Rhode Island, “Care of the Self and the Will to Freedom: Michel Foucault, Critique and Ethics</w:t>
      </w:r>
      <w:r>
        <w:t>”</w:t>
      </w:r>
      <w:r w:rsidRPr="009874C2">
        <w:t>. Senior Honors Projects. Paper 231.</w:t>
      </w:r>
      <w:r>
        <w:t xml:space="preserve"> [Modified for Gendered Language – Grant]</w:t>
      </w:r>
      <w:r w:rsidRPr="009874C2">
        <w:t xml:space="preserve"> http://digitalcommons.uri.edu/cgi/viewcontent.cgi?article=1241&amp;context=srhonorsprog) GG</w:t>
      </w:r>
    </w:p>
    <w:p w:rsidR="00801607" w:rsidRDefault="00801607" w:rsidP="00801607">
      <w:pPr>
        <w:tabs>
          <w:tab w:val="left" w:pos="5383"/>
        </w:tabs>
      </w:pPr>
      <w:r>
        <w:t xml:space="preserve">Where, then, may freedom play into this constant flux of power relations? </w:t>
      </w:r>
      <w:r w:rsidRPr="00801607">
        <w:rPr>
          <w:rStyle w:val="StyleUnderline"/>
        </w:rPr>
        <w:t>Foucault sees care of the self as being an essential component of individual freedom</w:t>
      </w:r>
      <w:r>
        <w:t xml:space="preserve">. Once again, </w:t>
      </w:r>
      <w:r w:rsidRPr="00801607">
        <w:t>self</w:t>
      </w:r>
      <w:r>
        <w:t xml:space="preserve">-awareness and </w:t>
      </w:r>
      <w:r w:rsidRPr="00801607">
        <w:rPr>
          <w:rStyle w:val="StyleUnderline"/>
        </w:rPr>
        <w:t>consciousness</w:t>
      </w:r>
      <w:r>
        <w:t xml:space="preserve"> </w:t>
      </w:r>
      <w:r w:rsidRPr="00801607">
        <w:rPr>
          <w:rStyle w:val="StyleUnderline"/>
        </w:rPr>
        <w:t>of one’s surroundings plays a key role</w:t>
      </w:r>
      <w:r>
        <w:t xml:space="preserve">. </w:t>
      </w:r>
      <w:r w:rsidRPr="00801607">
        <w:rPr>
          <w:rStyle w:val="StyleUnderline"/>
        </w:rPr>
        <w:t>In</w:t>
      </w:r>
      <w:r>
        <w:t xml:space="preserve"> </w:t>
      </w:r>
      <w:r w:rsidRPr="00801607">
        <w:rPr>
          <w:rStyle w:val="StyleUnderline"/>
        </w:rPr>
        <w:t>order to maintain freedom from states of domination</w:t>
      </w:r>
      <w:r>
        <w:t xml:space="preserve">, whether internal or external, </w:t>
      </w:r>
      <w:r w:rsidRPr="00801607">
        <w:rPr>
          <w:rStyle w:val="StyleUnderline"/>
        </w:rPr>
        <w:t xml:space="preserve">an individual must first explore how </w:t>
      </w:r>
      <w:r>
        <w:rPr>
          <w:rStyle w:val="StyleUnderline"/>
        </w:rPr>
        <w:t>[they]</w:t>
      </w:r>
      <w:r w:rsidRPr="00801607">
        <w:rPr>
          <w:rStyle w:val="StyleUnderline"/>
        </w:rPr>
        <w:t xml:space="preserve"> fit</w:t>
      </w:r>
      <w:r>
        <w:rPr>
          <w:rStyle w:val="StyleUnderline"/>
        </w:rPr>
        <w:t>[</w:t>
      </w:r>
      <w:r w:rsidRPr="00801607">
        <w:rPr>
          <w:rStyle w:val="StyleUnderline"/>
        </w:rPr>
        <w:t>s</w:t>
      </w:r>
      <w:r>
        <w:rPr>
          <w:rStyle w:val="StyleUnderline"/>
        </w:rPr>
        <w:t>]</w:t>
      </w:r>
      <w:r w:rsidRPr="00801607">
        <w:rPr>
          <w:rStyle w:val="StyleUnderline"/>
        </w:rPr>
        <w:t xml:space="preserve"> into these power relations and how </w:t>
      </w:r>
      <w:r>
        <w:rPr>
          <w:rStyle w:val="StyleUnderline"/>
        </w:rPr>
        <w:t>[they]</w:t>
      </w:r>
      <w:r w:rsidRPr="00801607">
        <w:rPr>
          <w:rStyle w:val="StyleUnderline"/>
        </w:rPr>
        <w:t xml:space="preserve"> may change that relationship</w:t>
      </w:r>
      <w:r>
        <w:t>. Foucault clarifies this concept in his essay “The Ethics of the Concern of the Self as a Practice of Freedom”: ...</w:t>
      </w:r>
      <w:r w:rsidRPr="00801607">
        <w:rPr>
          <w:rStyle w:val="StyleUnderline"/>
        </w:rPr>
        <w:t>The risk of dominating others and exercising a tyrannical power</w:t>
      </w:r>
      <w:r>
        <w:t xml:space="preserve"> over them </w:t>
      </w:r>
      <w:r w:rsidRPr="00801607">
        <w:rPr>
          <w:rStyle w:val="StyleUnderline"/>
        </w:rPr>
        <w:t>arises</w:t>
      </w:r>
      <w:r>
        <w:t xml:space="preserve"> precisely </w:t>
      </w:r>
      <w:r w:rsidRPr="00801607">
        <w:rPr>
          <w:rStyle w:val="StyleUnderline"/>
        </w:rPr>
        <w:t>only when one has not taken care of the self and has become the slave of one’s desires. But if you take proper care of yourself</w:t>
      </w:r>
      <w:r>
        <w:t xml:space="preserve">, </w:t>
      </w:r>
      <w:r w:rsidRPr="00801607">
        <w:rPr>
          <w:rStyle w:val="StyleUnderline"/>
        </w:rPr>
        <w:t xml:space="preserve">that is, </w:t>
      </w:r>
      <w:r w:rsidRPr="00801607">
        <w:rPr>
          <w:rStyle w:val="Emphasis"/>
        </w:rPr>
        <w:t>if you know ontologically what you are</w:t>
      </w:r>
      <w:r w:rsidRPr="00801607">
        <w:rPr>
          <w:rStyle w:val="StyleUnderline"/>
        </w:rPr>
        <w:t>,</w:t>
      </w:r>
      <w:r>
        <w:t xml:space="preserve"> if you know what you are capable of, if you know what it means for you to be a citizen of a city… if you know what things you should and should not fear, if you know what you can reasonably hope for and, on the other hand, what things should not matter to you, if you know, finally, that you should not be afraid of death – if you know all this, </w:t>
      </w:r>
      <w:r w:rsidRPr="00801607">
        <w:rPr>
          <w:rStyle w:val="Emphasis"/>
        </w:rPr>
        <w:t>you cannot abuse your power over others</w:t>
      </w:r>
      <w:r>
        <w:t xml:space="preserve">. (31) </w:t>
      </w:r>
      <w:r w:rsidRPr="00801607">
        <w:rPr>
          <w:rStyle w:val="StyleUnderline"/>
        </w:rPr>
        <w:t>When one gains enough power over another so as to invade his sense of self and identity, Foucault calls this the condition of subjectivity</w:t>
      </w:r>
      <w:r>
        <w:t xml:space="preserve">. In his study of subjectivity, </w:t>
      </w:r>
      <w:r w:rsidRPr="00801607">
        <w:rPr>
          <w:rStyle w:val="StyleUnderline"/>
        </w:rPr>
        <w:t>Foucault is not interested in how one individual exerts power over another</w:t>
      </w:r>
      <w:r>
        <w:t xml:space="preserve">, </w:t>
      </w:r>
      <w:r w:rsidRPr="00801607">
        <w:rPr>
          <w:rStyle w:val="StyleUnderline"/>
        </w:rPr>
        <w:t>but how societal institutions exert power over individuals</w:t>
      </w:r>
      <w:r>
        <w:t xml:space="preserve">. </w:t>
      </w:r>
      <w:r w:rsidRPr="00801607">
        <w:rPr>
          <w:rStyle w:val="StyleUnderline"/>
        </w:rPr>
        <w:t xml:space="preserve">An individual becomes subject to </w:t>
      </w:r>
      <w:r>
        <w:t xml:space="preserve">these </w:t>
      </w:r>
      <w:r w:rsidRPr="00801607">
        <w:rPr>
          <w:rStyle w:val="StyleUnderline"/>
        </w:rPr>
        <w:t>institutions when the institution dominates some aspect of the individual’s identity</w:t>
      </w:r>
      <w:r>
        <w:t xml:space="preserve">. Lakshman Yapa offers the perspective by which we will define institutions in this discourse: </w:t>
      </w:r>
      <w:r w:rsidRPr="00801607">
        <w:rPr>
          <w:rStyle w:val="Emphasis"/>
        </w:rPr>
        <w:t>Institutions</w:t>
      </w:r>
      <w:r>
        <w:t xml:space="preserve"> and their discursive practices </w:t>
      </w:r>
      <w:r w:rsidRPr="00801607">
        <w:rPr>
          <w:rStyle w:val="Emphasis"/>
        </w:rPr>
        <w:t>are the agents by which [subjects] are divided, classified, and subjected to normalization.</w:t>
      </w:r>
      <w:r>
        <w:t xml:space="preserve"> </w:t>
      </w:r>
      <w:r w:rsidRPr="00801607">
        <w:rPr>
          <w:rStyle w:val="StyleUnderline"/>
        </w:rPr>
        <w:t>Consider</w:t>
      </w:r>
      <w:r>
        <w:t xml:space="preserve"> the categories of </w:t>
      </w:r>
      <w:r w:rsidRPr="00801607">
        <w:rPr>
          <w:rStyle w:val="StyleUnderline"/>
        </w:rPr>
        <w:t>normal versus mad</w:t>
      </w:r>
      <w:r>
        <w:t xml:space="preserve">, normal versus criminal, </w:t>
      </w:r>
      <w:r w:rsidRPr="00801607">
        <w:rPr>
          <w:rStyle w:val="StyleUnderline"/>
        </w:rPr>
        <w:t>normal versus pervert,</w:t>
      </w:r>
      <w:r>
        <w:t xml:space="preserve"> normal versus poor, modern versus traditional, </w:t>
      </w:r>
      <w:r w:rsidRPr="00801607">
        <w:rPr>
          <w:rStyle w:val="StyleUnderline"/>
        </w:rPr>
        <w:t>and developed versus underdeveloped</w:t>
      </w:r>
      <w:r>
        <w:t xml:space="preserve">. </w:t>
      </w:r>
      <w:r w:rsidRPr="00801607">
        <w:rPr>
          <w:rStyle w:val="StyleUnderline"/>
        </w:rPr>
        <w:t>They are the products of specialized discourses that determine the shape, form and constitution of [subjects].</w:t>
      </w:r>
      <w:r>
        <w:t xml:space="preserve"> (712) </w:t>
      </w:r>
      <w:proofErr w:type="gramStart"/>
      <w:r>
        <w:t>To</w:t>
      </w:r>
      <w:proofErr w:type="gramEnd"/>
      <w:r>
        <w:t xml:space="preserve"> look at it another way, </w:t>
      </w:r>
      <w:r w:rsidRPr="00801607">
        <w:rPr>
          <w:rStyle w:val="StyleUnderline"/>
        </w:rPr>
        <w:t>individuals become subject to those institutions for which they must sacrifice some element of their identity and their freedom.</w:t>
      </w:r>
      <w:r>
        <w:t xml:space="preserve"> All people experience some form of subjectivity in their lives, and one may even argue that subjectivity is necessary for many functions in our present society. Consider the scenario of an interviewer and a potential candidate for a corporate job in our modern American society. Here we have multiple power relations occurring all at once – the interviewer and the interviewee, the interviewer and the company, the interviewee and the company, etc. The freedom for the interviewer to hire an employee depends on the degree of freedom the company has allowed him, and he is therefore subject to the company’s hiring standards and policies. In order to gain employment, the interviewee must first show that he suits the standards of the company and the position for which he applied. He must divulge certain information about himself in order to be considered a viable candidate in the first place. Procedures often used by employers, such as drug tests, background checks and credit score reports, verify whether or not the candidate meets the standards for employment. While they may have little or nothing to do with the candidate’s performance as an employee, if the candidate cannot pass these tests, it is likely that he will not get the job. The candidate thus becomes subject to the legal and company policies set in place by their respective institutions; his information, such as his credit score or criminal history, becomes available to these institutions whether or not he desires to divulge it. Here we reach what Foucault might call a problematization of the relationship between institutional and individual power. On the one hand, a company’s need to seek information about individuals protects employers from hiring a potentially unfit employee. The more </w:t>
      </w:r>
      <w:r>
        <w:lastRenderedPageBreak/>
        <w:t xml:space="preserve">obscure question, however, is how the need to confess certain information about oneself affects an individual’s sense of identity. In other words, </w:t>
      </w:r>
      <w:r w:rsidRPr="00801607">
        <w:rPr>
          <w:rStyle w:val="Emphasis"/>
        </w:rPr>
        <w:t>we must explore how these institutions gain power over individuals by way of their claim to know the truth about them.</w:t>
      </w:r>
      <w:r w:rsidR="009874C2" w:rsidRPr="009874C2">
        <w:t xml:space="preserve"> </w:t>
      </w:r>
      <w:r w:rsidR="009874C2">
        <w:rPr>
          <w:i/>
        </w:rPr>
        <w:t xml:space="preserve">Discourses of Truth </w:t>
      </w:r>
      <w:r>
        <w:t xml:space="preserve">Throughout history, </w:t>
      </w:r>
      <w:r w:rsidRPr="00801607">
        <w:rPr>
          <w:rStyle w:val="StyleUnderline"/>
        </w:rPr>
        <w:t>humanity has developed many schools of thought in an attempt to understand individuals and how they function within their societies</w:t>
      </w:r>
      <w:r>
        <w:t xml:space="preserve">. Each of the </w:t>
      </w:r>
      <w:r w:rsidRPr="00801607">
        <w:rPr>
          <w:rStyle w:val="StyleUnderline"/>
        </w:rPr>
        <w:t>science</w:t>
      </w:r>
      <w:r w:rsidRPr="00801607">
        <w:t>s</w:t>
      </w:r>
      <w:r>
        <w:t xml:space="preserve"> as we know them today has </w:t>
      </w:r>
      <w:r w:rsidRPr="00801607">
        <w:rPr>
          <w:rStyle w:val="StyleUnderline"/>
        </w:rPr>
        <w:t>bred its own</w:t>
      </w:r>
      <w:r>
        <w:t xml:space="preserve"> languages (or </w:t>
      </w:r>
      <w:r w:rsidRPr="00801607">
        <w:rPr>
          <w:rStyle w:val="StyleUnderline"/>
        </w:rPr>
        <w:t>discourses</w:t>
      </w:r>
      <w:r>
        <w:t xml:space="preserve">) and technologies </w:t>
      </w:r>
      <w:r w:rsidRPr="00801607">
        <w:rPr>
          <w:rStyle w:val="StyleUnderline"/>
        </w:rPr>
        <w:t>as means of discovering truth</w:t>
      </w:r>
      <w:r>
        <w:t xml:space="preserve">. We engage in discourses of truth that explore the problems of our relationships to the earth, other people, and ourselves. The study of physics, for example, grounds us in acceptance of natural physical laws that dictate how objects relate to the space around them. Biology helps us to understand our own bodies, as well as the bodies of the other living beings with whom we share this earth, and so on. </w:t>
      </w:r>
      <w:r w:rsidRPr="00801607">
        <w:rPr>
          <w:rStyle w:val="StyleUnderline"/>
        </w:rPr>
        <w:t>Each of these disciplines has its own method and terminology for discovering truth about the laws of the physical world</w:t>
      </w:r>
      <w:r>
        <w:t xml:space="preserve">. </w:t>
      </w:r>
      <w:r w:rsidRPr="00801607">
        <w:rPr>
          <w:rStyle w:val="StyleUnderline"/>
        </w:rPr>
        <w:t>These</w:t>
      </w:r>
      <w:r>
        <w:t xml:space="preserve"> “hard </w:t>
      </w:r>
      <w:r w:rsidRPr="00801607">
        <w:rPr>
          <w:rStyle w:val="StyleUnderline"/>
        </w:rPr>
        <w:t>sciences</w:t>
      </w:r>
      <w:r>
        <w:t xml:space="preserve">”, however, </w:t>
      </w:r>
      <w:r w:rsidRPr="00801607">
        <w:rPr>
          <w:rStyle w:val="StyleUnderline"/>
        </w:rPr>
        <w:t>leave</w:t>
      </w:r>
      <w:r>
        <w:t xml:space="preserve"> many </w:t>
      </w:r>
      <w:r w:rsidRPr="00801607">
        <w:rPr>
          <w:rStyle w:val="StyleUnderline"/>
        </w:rPr>
        <w:t>questions unanswered</w:t>
      </w:r>
      <w:r w:rsidRPr="00801607">
        <w:t>,</w:t>
      </w:r>
      <w:r>
        <w:t xml:space="preserve"> </w:t>
      </w:r>
      <w:r w:rsidRPr="00801607">
        <w:rPr>
          <w:rStyle w:val="StyleUnderline"/>
        </w:rPr>
        <w:t>and</w:t>
      </w:r>
      <w:r>
        <w:t xml:space="preserve"> often </w:t>
      </w:r>
      <w:r w:rsidRPr="00801607">
        <w:rPr>
          <w:rStyle w:val="StyleUnderline"/>
        </w:rPr>
        <w:t>trigger</w:t>
      </w:r>
      <w:r>
        <w:t xml:space="preserve"> other, more </w:t>
      </w:r>
      <w:r w:rsidRPr="00801607">
        <w:rPr>
          <w:rStyle w:val="StyleUnderline"/>
        </w:rPr>
        <w:t>problematic questions about our own existence</w:t>
      </w:r>
      <w:r>
        <w:t xml:space="preserve">. The discourses and empirical methods used by these scientists have not developed means for finding concrete laws of human nature or individuality. While the mysteries of the material world have well-defined methods for being solved, many of the “hows” and “whys” of human life remain rather obscure. </w:t>
      </w:r>
      <w:r w:rsidRPr="00801607">
        <w:rPr>
          <w:rStyle w:val="StyleUnderline"/>
        </w:rPr>
        <w:t>There exists no science discerning the laws of power, freedom, or differences in individuality – only theories</w:t>
      </w:r>
      <w:r>
        <w:t xml:space="preserve">. Philosophy and religion attempt to tackle those questions for which we have no means to answer empirically. Yet, </w:t>
      </w:r>
      <w:r w:rsidRPr="009874C2">
        <w:rPr>
          <w:rStyle w:val="Emphasis"/>
        </w:rPr>
        <w:t>after thousands upon thousands of years of philosophical and religious research,</w:t>
      </w:r>
      <w:r>
        <w:t xml:space="preserve"> thousands of books, pamphlets, letters, and lectures, thousands of lives lost, </w:t>
      </w:r>
      <w:r w:rsidRPr="009874C2">
        <w:rPr>
          <w:rStyle w:val="Emphasis"/>
        </w:rPr>
        <w:t>we are no closer to definitive answers than we were thousands of years ago</w:t>
      </w:r>
      <w:r w:rsidRPr="00801607">
        <w:rPr>
          <w:rStyle w:val="StyleUnderline"/>
        </w:rPr>
        <w:t>.</w:t>
      </w:r>
      <w:r>
        <w:t xml:space="preserve"> In many ways, these </w:t>
      </w:r>
      <w:r w:rsidRPr="00801607">
        <w:rPr>
          <w:rStyle w:val="StyleUnderline"/>
        </w:rPr>
        <w:t>theologians and theorists,</w:t>
      </w:r>
      <w:r>
        <w:t xml:space="preserve"> in expressing their doctrines as truth, </w:t>
      </w:r>
      <w:r w:rsidRPr="00801607">
        <w:rPr>
          <w:rStyle w:val="StyleUnderline"/>
        </w:rPr>
        <w:t>may have problematized these issues even more</w:t>
      </w:r>
      <w:r>
        <w:t xml:space="preserve">. More recently, social sciences have taken the place of philosophy and religion in attempting to explore truths about human societies. </w:t>
      </w:r>
      <w:r w:rsidRPr="00801607">
        <w:t>Psychologists look to bridge the complicated gap between biology and behavior</w:t>
      </w:r>
      <w:r>
        <w:t xml:space="preserve">, economists study fluctuations in an ever-globalizing market, and political scientists examine dynamics of government, all with the hopes of improving upon our knowledge of this complex, multifarious phenomenon known as humanity. In a study on the fundamental causes of worldwide poverty, geographer Lakshman </w:t>
      </w:r>
      <w:r w:rsidRPr="009874C2">
        <w:rPr>
          <w:rStyle w:val="StyleUnderline"/>
        </w:rPr>
        <w:t>Yapa offers a postmodernist perspective on how we gain and use knowledge</w:t>
      </w:r>
      <w:r>
        <w:t xml:space="preserve">. While Foucault rejects “postmodernist” and other labels, I find that Yapa’s statement harmonizes with our present discourse: Postmodernism as epistemology argues that </w:t>
      </w:r>
      <w:r w:rsidRPr="009874C2">
        <w:rPr>
          <w:rStyle w:val="StyleUnderline"/>
        </w:rPr>
        <w:t>social science cannot serve as a ‘mirror of society.’</w:t>
      </w:r>
      <w:r>
        <w:t xml:space="preserve"> </w:t>
      </w:r>
      <w:r w:rsidRPr="009874C2">
        <w:rPr>
          <w:rStyle w:val="StyleUnderline"/>
        </w:rPr>
        <w:t>Knowledge arises out of embodiment in society</w:t>
      </w:r>
      <w:r>
        <w:t>; it always has and always will. Social science and society bear a codependent and necessary symbiotic relationship to each other (708). This is not to say that the social sciences are entirely wrong about us, or that psychologists and economists should begin filling out unemployment forms. Rather, it</w:t>
      </w:r>
      <w:r w:rsidR="009874C2">
        <w:t xml:space="preserve"> is to say that social and self-</w:t>
      </w:r>
      <w:r>
        <w:t xml:space="preserve">understanding should always be fluid, evolving, and subject to change at any given moment. </w:t>
      </w:r>
      <w:r w:rsidRPr="009874C2">
        <w:rPr>
          <w:rStyle w:val="StyleUnderline"/>
        </w:rPr>
        <w:t>Consider</w:t>
      </w:r>
      <w:r>
        <w:t xml:space="preserve"> again </w:t>
      </w:r>
      <w:r w:rsidRPr="009874C2">
        <w:rPr>
          <w:rStyle w:val="StyleUnderline"/>
        </w:rPr>
        <w:t>Foucault’s</w:t>
      </w:r>
      <w:r>
        <w:t xml:space="preserve"> earlier </w:t>
      </w:r>
      <w:r w:rsidRPr="009874C2">
        <w:rPr>
          <w:rStyle w:val="StyleUnderline"/>
        </w:rPr>
        <w:t>discussion of critique and its necessity for discerning truth</w:t>
      </w:r>
      <w:r>
        <w:t xml:space="preserve">. </w:t>
      </w:r>
      <w:r w:rsidRPr="009874C2">
        <w:rPr>
          <w:rStyle w:val="StyleUnderline"/>
        </w:rPr>
        <w:t>As different elements of the world change</w:t>
      </w:r>
      <w:r>
        <w:t xml:space="preserve">, both </w:t>
      </w:r>
      <w:r w:rsidRPr="009874C2">
        <w:rPr>
          <w:rStyle w:val="StyleUnderline"/>
        </w:rPr>
        <w:t>in nature and society,</w:t>
      </w:r>
      <w:r>
        <w:t xml:space="preserve"> </w:t>
      </w:r>
      <w:r w:rsidRPr="009874C2">
        <w:rPr>
          <w:rStyle w:val="StyleUnderline"/>
        </w:rPr>
        <w:t>so do the questions and answers that social scientists study</w:t>
      </w:r>
      <w:r>
        <w:t xml:space="preserve">. Where one school of thought claims to have the universal answer to any given problem, it would make sense for another to question the limits of that solution and explore its possible alternatives. This epistemological problem was of major interest to Foucault. He used various discourses to analyze and critique the ontological problem of the present. For him, the answers do not lie within knowing the singularities of these disciplines, but rather to understand how these disciplines function in bridging the gap between the individual and the world. </w:t>
      </w:r>
      <w:r w:rsidRPr="009874C2">
        <w:rPr>
          <w:rStyle w:val="StyleUnderline"/>
        </w:rPr>
        <w:t>He opposed applying the discourse of social sciences to social, political and economic issues</w:t>
      </w:r>
      <w:r>
        <w:t xml:space="preserve">, </w:t>
      </w:r>
      <w:r w:rsidRPr="009874C2">
        <w:rPr>
          <w:rStyle w:val="StyleUnderline"/>
        </w:rPr>
        <w:t>and instead initiated his own discourse on power</w:t>
      </w:r>
      <w:r>
        <w:t xml:space="preserve">, </w:t>
      </w:r>
      <w:r w:rsidRPr="009874C2">
        <w:rPr>
          <w:rStyle w:val="StyleUnderline"/>
        </w:rPr>
        <w:t>truth and the individual in conversation with these issues</w:t>
      </w:r>
      <w:r>
        <w:t xml:space="preserve">. In doing so, he practiced critique as a means of maintaining freedom from domination by those institutions that claim to know the truth about individuals. </w:t>
      </w:r>
    </w:p>
    <w:p w:rsidR="00BA2C6E" w:rsidRDefault="00BA2C6E" w:rsidP="00BA2C6E">
      <w:pPr>
        <w:pStyle w:val="Heading3"/>
      </w:pPr>
      <w:r>
        <w:lastRenderedPageBreak/>
        <w:t>Alt – COS – Ontology Key</w:t>
      </w:r>
    </w:p>
    <w:p w:rsidR="009874C2" w:rsidRDefault="00BA2C6E" w:rsidP="009D642B">
      <w:pPr>
        <w:pStyle w:val="Heading4"/>
      </w:pPr>
      <w:r>
        <w:t xml:space="preserve">The self comes before our relations from others, fighting against that master discourse of scientific knowledge begins at the individual </w:t>
      </w:r>
    </w:p>
    <w:p w:rsidR="0084655C" w:rsidRPr="0084655C" w:rsidRDefault="0084655C" w:rsidP="0084655C">
      <w:pPr>
        <w:rPr>
          <w:rStyle w:val="Style13ptBold"/>
        </w:rPr>
      </w:pPr>
      <w:r>
        <w:rPr>
          <w:rStyle w:val="Style13ptBold"/>
        </w:rPr>
        <w:t xml:space="preserve">Wong 13 </w:t>
      </w:r>
      <w:r w:rsidRPr="0084655C">
        <w:t xml:space="preserve">(James Wong, Wilfrid Laurier University, “Self and Others: The Work of 'Care' in </w:t>
      </w:r>
      <w:proofErr w:type="gramStart"/>
      <w:r w:rsidRPr="0084655C">
        <w:t>Foucault' s</w:t>
      </w:r>
      <w:proofErr w:type="gramEnd"/>
      <w:r w:rsidRPr="0084655C">
        <w:t xml:space="preserve"> Care of the Self” Philosophy Faculty Publications. 6. http://scholars.wlu.ca/phil_faculty/6) GG</w:t>
      </w:r>
    </w:p>
    <w:p w:rsidR="009D642B" w:rsidRPr="0084655C" w:rsidRDefault="009D642B" w:rsidP="009D642B">
      <w:pPr>
        <w:rPr>
          <w:sz w:val="14"/>
        </w:rPr>
      </w:pPr>
      <w:r w:rsidRPr="0084655C">
        <w:rPr>
          <w:sz w:val="14"/>
        </w:rPr>
        <w:t xml:space="preserve">Foucault’s remark that </w:t>
      </w:r>
      <w:r w:rsidRPr="00DD1241">
        <w:rPr>
          <w:rStyle w:val="StyleUnderline"/>
        </w:rPr>
        <w:t>the relation with oneself is ontologically prior in the care of the self</w:t>
      </w:r>
      <w:r w:rsidRPr="0084655C">
        <w:rPr>
          <w:sz w:val="14"/>
        </w:rPr>
        <w:t xml:space="preserve"> is puzzling</w:t>
      </w:r>
      <w:r w:rsidR="00DD1241" w:rsidRPr="0084655C">
        <w:rPr>
          <w:sz w:val="14"/>
        </w:rPr>
        <w:t xml:space="preserve"> </w:t>
      </w:r>
      <w:r w:rsidRPr="0084655C">
        <w:rPr>
          <w:sz w:val="14"/>
        </w:rPr>
        <w:t>because it is not at all clear what work is being done by the adjective “ontological.” Unfortunately,</w:t>
      </w:r>
      <w:r w:rsidR="00DD1241" w:rsidRPr="0084655C">
        <w:rPr>
          <w:sz w:val="14"/>
        </w:rPr>
        <w:t xml:space="preserve"> </w:t>
      </w:r>
      <w:r w:rsidRPr="0084655C">
        <w:rPr>
          <w:sz w:val="14"/>
        </w:rPr>
        <w:t>Foucault himself did not explain what the phrase “ontological priority” means. While the phrase</w:t>
      </w:r>
      <w:r w:rsidR="00DD1241" w:rsidRPr="0084655C">
        <w:rPr>
          <w:sz w:val="14"/>
        </w:rPr>
        <w:t xml:space="preserve"> </w:t>
      </w:r>
      <w:r w:rsidRPr="0084655C">
        <w:rPr>
          <w:sz w:val="14"/>
        </w:rPr>
        <w:t>“ontological priority” has purchase in other philosophical inquiries—such as Aristotle’s examination of</w:t>
      </w:r>
      <w:r w:rsidR="00DD1241" w:rsidRPr="0084655C">
        <w:rPr>
          <w:sz w:val="14"/>
        </w:rPr>
        <w:t xml:space="preserve"> </w:t>
      </w:r>
      <w:r w:rsidRPr="0084655C">
        <w:rPr>
          <w:sz w:val="14"/>
        </w:rPr>
        <w:t>the ontological priority of actuality over potentiality in the Metaphysics or perhaps in Sartre’s slogan</w:t>
      </w:r>
      <w:r w:rsidR="00DD1241" w:rsidRPr="0084655C">
        <w:rPr>
          <w:sz w:val="14"/>
        </w:rPr>
        <w:t xml:space="preserve"> </w:t>
      </w:r>
      <w:r w:rsidRPr="0084655C">
        <w:rPr>
          <w:sz w:val="14"/>
        </w:rPr>
        <w:t>“existence before essence”—the phrase is misleading and ill-suited for discussions about relations with</w:t>
      </w:r>
      <w:r w:rsidR="00DD1241" w:rsidRPr="0084655C">
        <w:rPr>
          <w:sz w:val="14"/>
        </w:rPr>
        <w:t xml:space="preserve"> </w:t>
      </w:r>
      <w:r w:rsidRPr="0084655C">
        <w:rPr>
          <w:sz w:val="14"/>
        </w:rPr>
        <w:t>others. However, we get a sense of Allen’s objection to Foucault’s remark with her contention that for</w:t>
      </w:r>
      <w:r w:rsidR="00DD1241" w:rsidRPr="0084655C">
        <w:rPr>
          <w:sz w:val="14"/>
        </w:rPr>
        <w:t xml:space="preserve"> </w:t>
      </w:r>
      <w:r w:rsidRPr="0084655C">
        <w:rPr>
          <w:sz w:val="14"/>
        </w:rPr>
        <w:t>feminists “relations with others are ontologically prior to the relationship with oneself, inasmuch as</w:t>
      </w:r>
      <w:r w:rsidR="00DD1241" w:rsidRPr="0084655C">
        <w:rPr>
          <w:sz w:val="14"/>
        </w:rPr>
        <w:t xml:space="preserve"> </w:t>
      </w:r>
      <w:r w:rsidRPr="0084655C">
        <w:rPr>
          <w:sz w:val="14"/>
        </w:rPr>
        <w:t>acquiring and maintaining a sense of self is only possible when the right sorts of relations with others are</w:t>
      </w:r>
      <w:r w:rsidR="00DD1241" w:rsidRPr="0084655C">
        <w:rPr>
          <w:sz w:val="14"/>
        </w:rPr>
        <w:t xml:space="preserve"> </w:t>
      </w:r>
      <w:r w:rsidRPr="0084655C">
        <w:rPr>
          <w:sz w:val="14"/>
        </w:rPr>
        <w:t>in place.”31 This is the philosophic insight, starting perhaps with Hegel, that mutual recognition by others</w:t>
      </w:r>
      <w:r w:rsidR="00DD1241" w:rsidRPr="0084655C">
        <w:rPr>
          <w:sz w:val="14"/>
        </w:rPr>
        <w:t xml:space="preserve"> </w:t>
      </w:r>
      <w:r w:rsidRPr="0084655C">
        <w:rPr>
          <w:sz w:val="14"/>
        </w:rPr>
        <w:t xml:space="preserve">is central to self-formation and maintenance. </w:t>
      </w:r>
      <w:r w:rsidRPr="00DD1241">
        <w:rPr>
          <w:rStyle w:val="StyleUnderline"/>
        </w:rPr>
        <w:t>Foucault’s remark</w:t>
      </w:r>
      <w:r w:rsidRPr="0084655C">
        <w:rPr>
          <w:sz w:val="14"/>
        </w:rPr>
        <w:t xml:space="preserve"> then </w:t>
      </w:r>
      <w:r w:rsidRPr="00DD1241">
        <w:rPr>
          <w:rStyle w:val="StyleUnderline"/>
        </w:rPr>
        <w:t>is interpreted as claiming that</w:t>
      </w:r>
      <w:r w:rsidRPr="0084655C">
        <w:rPr>
          <w:sz w:val="14"/>
        </w:rPr>
        <w:t xml:space="preserve"> </w:t>
      </w:r>
      <w:r w:rsidRPr="00DD1241">
        <w:rPr>
          <w:rStyle w:val="Emphasis"/>
        </w:rPr>
        <w:t>the</w:t>
      </w:r>
      <w:r w:rsidR="00DD1241" w:rsidRPr="00DD1241">
        <w:rPr>
          <w:rStyle w:val="Emphasis"/>
        </w:rPr>
        <w:t xml:space="preserve"> </w:t>
      </w:r>
      <w:r w:rsidRPr="00DD1241">
        <w:rPr>
          <w:rStyle w:val="Emphasis"/>
        </w:rPr>
        <w:t>self is ontologically prior to relations with others</w:t>
      </w:r>
      <w:r w:rsidRPr="0084655C">
        <w:rPr>
          <w:sz w:val="14"/>
        </w:rPr>
        <w:t>; this interpretation is echoed in Allen’s discussion of the</w:t>
      </w:r>
      <w:r w:rsidR="00DD1241" w:rsidRPr="0084655C">
        <w:rPr>
          <w:sz w:val="14"/>
        </w:rPr>
        <w:t xml:space="preserve"> </w:t>
      </w:r>
      <w:r w:rsidRPr="0084655C">
        <w:rPr>
          <w:sz w:val="14"/>
        </w:rPr>
        <w:t>importance of writing in hypomnemata and letters in the care of the self noted earlier. On Allen’s</w:t>
      </w:r>
      <w:r w:rsidR="00DD1241" w:rsidRPr="0084655C">
        <w:rPr>
          <w:sz w:val="14"/>
        </w:rPr>
        <w:t xml:space="preserve"> </w:t>
      </w:r>
      <w:r w:rsidRPr="0084655C">
        <w:rPr>
          <w:sz w:val="14"/>
        </w:rPr>
        <w:t>interpretation, Foucault’s remark would fly in the face of human development: that the formation of the</w:t>
      </w:r>
      <w:r w:rsidR="00DD1241" w:rsidRPr="0084655C">
        <w:rPr>
          <w:sz w:val="14"/>
        </w:rPr>
        <w:t xml:space="preserve"> </w:t>
      </w:r>
      <w:r w:rsidRPr="0084655C">
        <w:rPr>
          <w:sz w:val="14"/>
        </w:rPr>
        <w:t>self is dependent on our relations with others.</w:t>
      </w:r>
      <w:r w:rsidR="00DD1241" w:rsidRPr="0084655C">
        <w:rPr>
          <w:sz w:val="14"/>
        </w:rPr>
        <w:t xml:space="preserve"> </w:t>
      </w:r>
      <w:r w:rsidRPr="0084655C">
        <w:rPr>
          <w:sz w:val="14"/>
        </w:rPr>
        <w:t xml:space="preserve">Note however that </w:t>
      </w:r>
      <w:r w:rsidRPr="00DD1241">
        <w:rPr>
          <w:rStyle w:val="StyleUnderline"/>
        </w:rPr>
        <w:t>Foucault does not claim that the self is ontologically prior but that the relation</w:t>
      </w:r>
      <w:r w:rsidR="00DD1241" w:rsidRPr="00DD1241">
        <w:rPr>
          <w:rStyle w:val="StyleUnderline"/>
        </w:rPr>
        <w:t xml:space="preserve"> </w:t>
      </w:r>
      <w:r w:rsidRPr="00DD1241">
        <w:rPr>
          <w:rStyle w:val="StyleUnderline"/>
        </w:rPr>
        <w:t>to oneself is ontologically prior to relations with others</w:t>
      </w:r>
      <w:r w:rsidRPr="0084655C">
        <w:rPr>
          <w:sz w:val="14"/>
        </w:rPr>
        <w:t xml:space="preserve">. What can that mean? </w:t>
      </w:r>
      <w:r w:rsidRPr="00DD1241">
        <w:rPr>
          <w:rStyle w:val="StyleUnderline"/>
        </w:rPr>
        <w:t>Foucault is</w:t>
      </w:r>
      <w:r w:rsidRPr="0084655C">
        <w:rPr>
          <w:sz w:val="14"/>
        </w:rPr>
        <w:t>, perhaps,</w:t>
      </w:r>
      <w:r w:rsidR="00DD1241" w:rsidRPr="0084655C">
        <w:rPr>
          <w:sz w:val="14"/>
        </w:rPr>
        <w:t xml:space="preserve"> </w:t>
      </w:r>
      <w:r w:rsidRPr="00DD1241">
        <w:rPr>
          <w:rStyle w:val="StyleUnderline"/>
        </w:rPr>
        <w:t>making two points</w:t>
      </w:r>
      <w:r w:rsidR="00DD1241" w:rsidRPr="0084655C">
        <w:rPr>
          <w:sz w:val="14"/>
        </w:rPr>
        <w:t xml:space="preserve"> here: first,</w:t>
      </w:r>
      <w:r w:rsidRPr="0084655C">
        <w:rPr>
          <w:sz w:val="14"/>
        </w:rPr>
        <w:t xml:space="preserve"> </w:t>
      </w:r>
      <w:r w:rsidRPr="00DD1241">
        <w:rPr>
          <w:rStyle w:val="StyleUnderline"/>
        </w:rPr>
        <w:t>subjectivity depends on my ongoing relation with myself</w:t>
      </w:r>
      <w:r w:rsidRPr="0084655C">
        <w:rPr>
          <w:sz w:val="14"/>
        </w:rPr>
        <w:t xml:space="preserve">; </w:t>
      </w:r>
      <w:r w:rsidRPr="00DD1241">
        <w:rPr>
          <w:rStyle w:val="StyleUnderline"/>
        </w:rPr>
        <w:t>and second, the</w:t>
      </w:r>
      <w:r w:rsidR="00DD1241" w:rsidRPr="00DD1241">
        <w:rPr>
          <w:rStyle w:val="StyleUnderline"/>
        </w:rPr>
        <w:t xml:space="preserve"> </w:t>
      </w:r>
      <w:r w:rsidRPr="00DD1241">
        <w:rPr>
          <w:rStyle w:val="StyleUnderline"/>
        </w:rPr>
        <w:t>relation of the self to others is a relation of one subjectivity (mine) to other subjectivities</w:t>
      </w:r>
      <w:r w:rsidRPr="0084655C">
        <w:rPr>
          <w:sz w:val="14"/>
        </w:rPr>
        <w:t>. If this is so,</w:t>
      </w:r>
      <w:r w:rsidR="00DD1241" w:rsidRPr="0084655C">
        <w:rPr>
          <w:sz w:val="14"/>
        </w:rPr>
        <w:t xml:space="preserve"> </w:t>
      </w:r>
      <w:r w:rsidRPr="0084655C">
        <w:rPr>
          <w:sz w:val="14"/>
        </w:rPr>
        <w:t xml:space="preserve">then from a structural point of view </w:t>
      </w:r>
      <w:r w:rsidRPr="00DD1241">
        <w:rPr>
          <w:rStyle w:val="StyleUnderline"/>
        </w:rPr>
        <w:t>there can be no relation to others without my subjectivity which</w:t>
      </w:r>
      <w:r w:rsidR="00DD1241" w:rsidRPr="00DD1241">
        <w:rPr>
          <w:rStyle w:val="StyleUnderline"/>
        </w:rPr>
        <w:t xml:space="preserve"> </w:t>
      </w:r>
      <w:r w:rsidRPr="00DD1241">
        <w:rPr>
          <w:rStyle w:val="StyleUnderline"/>
        </w:rPr>
        <w:t xml:space="preserve">logically depends on my relation to myself. </w:t>
      </w:r>
      <w:r w:rsidRPr="0084655C">
        <w:rPr>
          <w:sz w:val="14"/>
        </w:rPr>
        <w:t>Yet this interpretation is compatible with Allen’s contention</w:t>
      </w:r>
      <w:r w:rsidR="00DD1241" w:rsidRPr="0084655C">
        <w:rPr>
          <w:sz w:val="14"/>
        </w:rPr>
        <w:t xml:space="preserve"> </w:t>
      </w:r>
      <w:r w:rsidRPr="0084655C">
        <w:rPr>
          <w:sz w:val="14"/>
        </w:rPr>
        <w:t>that our relations with others are not only temporally prior but necessary to having a self. Here think</w:t>
      </w:r>
      <w:r w:rsidR="00DD1241" w:rsidRPr="0084655C">
        <w:rPr>
          <w:sz w:val="14"/>
        </w:rPr>
        <w:t xml:space="preserve"> </w:t>
      </w:r>
      <w:r w:rsidRPr="0084655C">
        <w:rPr>
          <w:sz w:val="14"/>
        </w:rPr>
        <w:t>about the person who wants to transform herself; she must already have a sense that she is a self, and that</w:t>
      </w:r>
      <w:r w:rsidR="00DD1241" w:rsidRPr="0084655C">
        <w:rPr>
          <w:sz w:val="14"/>
        </w:rPr>
        <w:t xml:space="preserve"> </w:t>
      </w:r>
      <w:r w:rsidRPr="0084655C">
        <w:rPr>
          <w:sz w:val="14"/>
        </w:rPr>
        <w:t>her self is damaged or defective.</w:t>
      </w:r>
      <w:r w:rsidR="00DD1241" w:rsidRPr="0084655C">
        <w:rPr>
          <w:sz w:val="14"/>
        </w:rPr>
        <w:t xml:space="preserve"> </w:t>
      </w:r>
      <w:r w:rsidRPr="0084655C">
        <w:rPr>
          <w:sz w:val="14"/>
        </w:rPr>
        <w:t>Perhaps that is what the phrase “ontological priority of relation to oneself” is pointing to.</w:t>
      </w:r>
      <w:r w:rsidR="00DD1241" w:rsidRPr="0084655C">
        <w:rPr>
          <w:sz w:val="14"/>
        </w:rPr>
        <w:t xml:space="preserve"> </w:t>
      </w:r>
      <w:r w:rsidRPr="0084655C">
        <w:rPr>
          <w:sz w:val="14"/>
        </w:rPr>
        <w:t>On this view the phrase, however, does not carry the connotation of excessive focus on oneself</w:t>
      </w:r>
      <w:r w:rsidR="00DD1241" w:rsidRPr="0084655C">
        <w:rPr>
          <w:sz w:val="14"/>
        </w:rPr>
        <w:t xml:space="preserve"> </w:t>
      </w:r>
      <w:r w:rsidRPr="0084655C">
        <w:rPr>
          <w:sz w:val="14"/>
        </w:rPr>
        <w:t>but rather that there must be some awareness of one’s subjectivity, however defective, before one can</w:t>
      </w:r>
      <w:r w:rsidR="00DD1241" w:rsidRPr="0084655C">
        <w:rPr>
          <w:sz w:val="14"/>
        </w:rPr>
        <w:t xml:space="preserve"> </w:t>
      </w:r>
      <w:r w:rsidRPr="0084655C">
        <w:rPr>
          <w:sz w:val="14"/>
        </w:rPr>
        <w:t>engage in practices with others that foster its development and maintenance.32</w:t>
      </w:r>
      <w:r w:rsidR="00DD1241" w:rsidRPr="0084655C">
        <w:rPr>
          <w:sz w:val="14"/>
        </w:rPr>
        <w:t xml:space="preserve"> </w:t>
      </w:r>
      <w:r w:rsidRPr="0084655C">
        <w:rPr>
          <w:sz w:val="14"/>
        </w:rPr>
        <w:t>There is also textual support for why the charge of excessive individualistic focus is wide of the</w:t>
      </w:r>
      <w:r w:rsidR="00DD1241" w:rsidRPr="0084655C">
        <w:rPr>
          <w:sz w:val="14"/>
        </w:rPr>
        <w:t xml:space="preserve"> </w:t>
      </w:r>
      <w:r w:rsidRPr="0084655C">
        <w:rPr>
          <w:sz w:val="14"/>
        </w:rPr>
        <w:t>mark. Allen, for example, in her discussion emphasizes the importance of writing in hypomnemata and</w:t>
      </w:r>
      <w:r w:rsidR="00DD1241" w:rsidRPr="0084655C">
        <w:rPr>
          <w:sz w:val="14"/>
        </w:rPr>
        <w:t xml:space="preserve"> </w:t>
      </w:r>
      <w:r w:rsidRPr="0084655C">
        <w:rPr>
          <w:sz w:val="14"/>
        </w:rPr>
        <w:t>letters in the care of the self. But the use of hypomnemeta is but one technique that Foucault describes.</w:t>
      </w:r>
      <w:r w:rsidR="00DD1241" w:rsidRPr="0084655C">
        <w:rPr>
          <w:sz w:val="14"/>
        </w:rPr>
        <w:t xml:space="preserve"> </w:t>
      </w:r>
      <w:r w:rsidRPr="0084655C">
        <w:rPr>
          <w:sz w:val="14"/>
        </w:rPr>
        <w:t xml:space="preserve">However, </w:t>
      </w:r>
      <w:r w:rsidRPr="00DD1241">
        <w:rPr>
          <w:rStyle w:val="StyleUnderline"/>
        </w:rPr>
        <w:t>Foucault insists that the care of the self involves complex relations with others</w:t>
      </w:r>
      <w:r w:rsidRPr="0084655C">
        <w:rPr>
          <w:sz w:val="14"/>
        </w:rPr>
        <w:t>. He tells us in</w:t>
      </w:r>
      <w:r w:rsidR="00DD1241" w:rsidRPr="0084655C">
        <w:rPr>
          <w:sz w:val="14"/>
        </w:rPr>
        <w:t xml:space="preserve"> </w:t>
      </w:r>
      <w:r w:rsidRPr="0084655C">
        <w:rPr>
          <w:sz w:val="14"/>
        </w:rPr>
        <w:t xml:space="preserve">The Hermeneutics of the Subject that </w:t>
      </w:r>
      <w:r w:rsidRPr="00DD1241">
        <w:rPr>
          <w:rStyle w:val="StyleUnderline"/>
        </w:rPr>
        <w:t>the other is always present in the care of the self</w:t>
      </w:r>
      <w:r w:rsidRPr="0084655C">
        <w:rPr>
          <w:sz w:val="14"/>
        </w:rPr>
        <w:t xml:space="preserve">. </w:t>
      </w:r>
      <w:r w:rsidRPr="00DD1241">
        <w:rPr>
          <w:rStyle w:val="StyleUnderline"/>
        </w:rPr>
        <w:t>Under the Platonic</w:t>
      </w:r>
      <w:r w:rsidR="00DD1241" w:rsidRPr="00DD1241">
        <w:rPr>
          <w:rStyle w:val="StyleUnderline"/>
        </w:rPr>
        <w:t xml:space="preserve"> </w:t>
      </w:r>
      <w:r w:rsidRPr="00DD1241">
        <w:rPr>
          <w:rStyle w:val="StyleUnderline"/>
        </w:rPr>
        <w:t>model,</w:t>
      </w:r>
      <w:r w:rsidRPr="0084655C">
        <w:rPr>
          <w:sz w:val="14"/>
        </w:rPr>
        <w:t xml:space="preserve"> </w:t>
      </w:r>
      <w:r w:rsidRPr="00DD1241">
        <w:rPr>
          <w:rStyle w:val="StyleUnderline"/>
        </w:rPr>
        <w:t>the student requires a teacher to demonstrate his ignorance</w:t>
      </w:r>
      <w:r w:rsidRPr="0084655C">
        <w:rPr>
          <w:sz w:val="14"/>
        </w:rPr>
        <w:t xml:space="preserve">.33 </w:t>
      </w:r>
      <w:r w:rsidRPr="00DD1241">
        <w:rPr>
          <w:rStyle w:val="StyleUnderline"/>
        </w:rPr>
        <w:t>Under the Hellenistic model</w:t>
      </w:r>
      <w:r w:rsidRPr="0084655C">
        <w:rPr>
          <w:sz w:val="14"/>
        </w:rPr>
        <w:t xml:space="preserve">, </w:t>
      </w:r>
      <w:r w:rsidRPr="00DD1241">
        <w:rPr>
          <w:rStyle w:val="StyleUnderline"/>
        </w:rPr>
        <w:t>another</w:t>
      </w:r>
      <w:r w:rsidR="00DD1241" w:rsidRPr="00DD1241">
        <w:rPr>
          <w:rStyle w:val="StyleUnderline"/>
        </w:rPr>
        <w:t xml:space="preserve"> </w:t>
      </w:r>
      <w:r w:rsidRPr="00DD1241">
        <w:rPr>
          <w:rStyle w:val="StyleUnderline"/>
        </w:rPr>
        <w:t>person is required to help the individual escape from “the grips of bad habits</w:t>
      </w:r>
      <w:r w:rsidRPr="0084655C">
        <w:rPr>
          <w:sz w:val="14"/>
        </w:rPr>
        <w:t>” in order to constitute the</w:t>
      </w:r>
      <w:r w:rsidR="00DD1241" w:rsidRPr="0084655C">
        <w:rPr>
          <w:sz w:val="14"/>
        </w:rPr>
        <w:t xml:space="preserve"> </w:t>
      </w:r>
      <w:r w:rsidRPr="0084655C">
        <w:rPr>
          <w:sz w:val="14"/>
        </w:rPr>
        <w:t xml:space="preserve">self as one “capable of orienting the will.”34 </w:t>
      </w:r>
      <w:r w:rsidRPr="00DD1241">
        <w:rPr>
          <w:rStyle w:val="StyleUnderline"/>
        </w:rPr>
        <w:t>Such spiritual direction takes place in a variety of social</w:t>
      </w:r>
      <w:r w:rsidR="00DD1241" w:rsidRPr="00DD1241">
        <w:rPr>
          <w:rStyle w:val="StyleUnderline"/>
        </w:rPr>
        <w:t xml:space="preserve"> </w:t>
      </w:r>
      <w:r w:rsidRPr="00DD1241">
        <w:rPr>
          <w:rStyle w:val="StyleUnderline"/>
        </w:rPr>
        <w:t>relations</w:t>
      </w:r>
      <w:r w:rsidRPr="0084655C">
        <w:rPr>
          <w:sz w:val="14"/>
        </w:rPr>
        <w:t>, from obligatory relations to mutual and reciprocal bonds of friendship. It would appear that the</w:t>
      </w:r>
      <w:r w:rsidR="00DD1241" w:rsidRPr="0084655C">
        <w:rPr>
          <w:sz w:val="14"/>
        </w:rPr>
        <w:t xml:space="preserve"> </w:t>
      </w:r>
      <w:r w:rsidRPr="0084655C">
        <w:rPr>
          <w:sz w:val="14"/>
        </w:rPr>
        <w:t>care of the self does not necessarily exclude reciprocal relations with others. The question is: why do</w:t>
      </w:r>
      <w:r w:rsidR="00DD1241" w:rsidRPr="0084655C">
        <w:rPr>
          <w:sz w:val="14"/>
        </w:rPr>
        <w:t xml:space="preserve"> </w:t>
      </w:r>
      <w:r w:rsidRPr="0084655C">
        <w:rPr>
          <w:sz w:val="14"/>
        </w:rPr>
        <w:t>practices of spiritual direction generate reciprocal bonds between individuals Foucault notes that the care of the self “implies a relation with others insofar as proper care of the</w:t>
      </w:r>
      <w:r w:rsidR="00DD1241" w:rsidRPr="0084655C">
        <w:rPr>
          <w:sz w:val="14"/>
        </w:rPr>
        <w:t xml:space="preserve"> </w:t>
      </w:r>
      <w:r w:rsidRPr="0084655C">
        <w:rPr>
          <w:sz w:val="14"/>
        </w:rPr>
        <w:t>self requires listening to the lessons of a master. One needs a guide, a counselor, a friend, someone who</w:t>
      </w:r>
      <w:r w:rsidR="00DD1241" w:rsidRPr="0084655C">
        <w:rPr>
          <w:sz w:val="14"/>
        </w:rPr>
        <w:t xml:space="preserve"> </w:t>
      </w:r>
      <w:r w:rsidRPr="0084655C">
        <w:rPr>
          <w:sz w:val="14"/>
        </w:rPr>
        <w:t>will be truthful with you.”35 Although the mention of friendship in this passage is suggestive, the kind of</w:t>
      </w:r>
      <w:r w:rsidR="00DD1241" w:rsidRPr="0084655C">
        <w:rPr>
          <w:sz w:val="14"/>
        </w:rPr>
        <w:t xml:space="preserve"> </w:t>
      </w:r>
      <w:r w:rsidRPr="0084655C">
        <w:rPr>
          <w:sz w:val="14"/>
        </w:rPr>
        <w:t>relation with others remains vague. However, the suggestive remark about relations with others can be</w:t>
      </w:r>
      <w:r w:rsidR="00DD1241" w:rsidRPr="0084655C">
        <w:rPr>
          <w:sz w:val="14"/>
        </w:rPr>
        <w:t xml:space="preserve"> </w:t>
      </w:r>
      <w:r w:rsidRPr="0084655C">
        <w:rPr>
          <w:sz w:val="14"/>
        </w:rPr>
        <w:t>elaborated further in Foucault’s writings. He writes, for instance, that the teacher-student relation in</w:t>
      </w:r>
      <w:r w:rsidR="00DD1241" w:rsidRPr="0084655C">
        <w:rPr>
          <w:sz w:val="14"/>
        </w:rPr>
        <w:t xml:space="preserve"> </w:t>
      </w:r>
      <w:r w:rsidRPr="0084655C">
        <w:rPr>
          <w:sz w:val="14"/>
        </w:rPr>
        <w:t>ancient philosophy is not one of obedience, since the goal of such spiritual guidance is to allow the</w:t>
      </w:r>
      <w:r w:rsidR="00DD1241" w:rsidRPr="0084655C">
        <w:rPr>
          <w:sz w:val="14"/>
        </w:rPr>
        <w:t xml:space="preserve"> </w:t>
      </w:r>
      <w:r w:rsidRPr="0084655C">
        <w:rPr>
          <w:sz w:val="14"/>
        </w:rPr>
        <w:t>student to achieve autonomy.36 For example, in the Platonic model,</w:t>
      </w:r>
      <w:r w:rsidR="00DD1241" w:rsidRPr="0084655C">
        <w:rPr>
          <w:sz w:val="14"/>
        </w:rPr>
        <w:t xml:space="preserve"> </w:t>
      </w:r>
      <w:r w:rsidRPr="0084655C">
        <w:rPr>
          <w:sz w:val="14"/>
        </w:rPr>
        <w:t>the master’s position is defined by that which he cares about, which is the care the person</w:t>
      </w:r>
      <w:r w:rsidR="00DD1241" w:rsidRPr="0084655C">
        <w:rPr>
          <w:sz w:val="14"/>
        </w:rPr>
        <w:t xml:space="preserve"> </w:t>
      </w:r>
      <w:r w:rsidRPr="0084655C">
        <w:rPr>
          <w:sz w:val="14"/>
        </w:rPr>
        <w:t>he guides may have for himself. . . . The master is the person who cares about the</w:t>
      </w:r>
      <w:r w:rsidR="00DD1241" w:rsidRPr="0084655C">
        <w:rPr>
          <w:sz w:val="14"/>
        </w:rPr>
        <w:t xml:space="preserve"> </w:t>
      </w:r>
      <w:r w:rsidRPr="0084655C">
        <w:rPr>
          <w:sz w:val="14"/>
        </w:rPr>
        <w:t>subject’s care of himself, and who finds in his love for his disciple the possibility of</w:t>
      </w:r>
      <w:r w:rsidR="00DD1241" w:rsidRPr="0084655C">
        <w:rPr>
          <w:sz w:val="14"/>
        </w:rPr>
        <w:t xml:space="preserve"> </w:t>
      </w:r>
      <w:r w:rsidRPr="0084655C">
        <w:rPr>
          <w:sz w:val="14"/>
        </w:rPr>
        <w:t>caring for the disciple’s care for himself. By loving [his student] disinterestedly, he is</w:t>
      </w:r>
      <w:r w:rsidR="00DD1241" w:rsidRPr="0084655C">
        <w:rPr>
          <w:sz w:val="14"/>
        </w:rPr>
        <w:t xml:space="preserve"> </w:t>
      </w:r>
      <w:r w:rsidRPr="0084655C">
        <w:rPr>
          <w:sz w:val="14"/>
        </w:rPr>
        <w:t>then the source and model for the care the boy has for himself as subject.37</w:t>
      </w:r>
      <w:r w:rsidR="00DD1241" w:rsidRPr="0084655C">
        <w:rPr>
          <w:sz w:val="14"/>
        </w:rPr>
        <w:t xml:space="preserve"> </w:t>
      </w:r>
      <w:proofErr w:type="gramStart"/>
      <w:r w:rsidRPr="0084655C">
        <w:rPr>
          <w:sz w:val="14"/>
        </w:rPr>
        <w:t>It</w:t>
      </w:r>
      <w:proofErr w:type="gramEnd"/>
      <w:r w:rsidRPr="0084655C">
        <w:rPr>
          <w:sz w:val="14"/>
        </w:rPr>
        <w:t xml:space="preserve"> would seem that the teacher-student relation, under the Platonic model, is also an affectionate one.</w:t>
      </w:r>
      <w:r w:rsidR="00DD1241" w:rsidRPr="0084655C">
        <w:rPr>
          <w:sz w:val="14"/>
        </w:rPr>
        <w:t xml:space="preserve"> </w:t>
      </w:r>
      <w:r w:rsidRPr="0084655C">
        <w:rPr>
          <w:sz w:val="14"/>
        </w:rPr>
        <w:t>Furthermore, in the Imperial period, spiritual direction in the care of the self can take place in different</w:t>
      </w:r>
      <w:r w:rsidR="00DD1241" w:rsidRPr="0084655C">
        <w:rPr>
          <w:sz w:val="14"/>
        </w:rPr>
        <w:t xml:space="preserve"> </w:t>
      </w:r>
      <w:r w:rsidRPr="0084655C">
        <w:rPr>
          <w:sz w:val="14"/>
        </w:rPr>
        <w:t>settings, including “the whole bundle of customary relations of kinship, friendship, and obligation.”38</w:t>
      </w:r>
      <w:r w:rsidR="00DD1241" w:rsidRPr="0084655C">
        <w:rPr>
          <w:sz w:val="14"/>
        </w:rPr>
        <w:t xml:space="preserve"> </w:t>
      </w:r>
      <w:r w:rsidRPr="0084655C">
        <w:rPr>
          <w:sz w:val="14"/>
        </w:rPr>
        <w:t>Foucault adds even in cases of obligation, such as the relation between teacher and student, that</w:t>
      </w:r>
      <w:r w:rsidR="00DD1241" w:rsidRPr="0084655C">
        <w:rPr>
          <w:sz w:val="14"/>
        </w:rPr>
        <w:t xml:space="preserve"> </w:t>
      </w:r>
      <w:r w:rsidRPr="0084655C">
        <w:rPr>
          <w:sz w:val="14"/>
        </w:rPr>
        <w:t>It is sometimes the case that the interplay of the care of the self and the help of the other</w:t>
      </w:r>
      <w:r w:rsidR="00DD1241" w:rsidRPr="0084655C">
        <w:rPr>
          <w:sz w:val="14"/>
        </w:rPr>
        <w:t xml:space="preserve"> </w:t>
      </w:r>
      <w:r w:rsidRPr="0084655C">
        <w:rPr>
          <w:sz w:val="14"/>
        </w:rPr>
        <w:t>blends into preexisting relations, giving them a new coloration and a greater warmth. The</w:t>
      </w:r>
      <w:r w:rsidR="00DD1241" w:rsidRPr="0084655C">
        <w:rPr>
          <w:sz w:val="14"/>
        </w:rPr>
        <w:t xml:space="preserve"> </w:t>
      </w:r>
      <w:r w:rsidRPr="0084655C">
        <w:rPr>
          <w:sz w:val="14"/>
        </w:rPr>
        <w:t>care of the self—or the attention one devotes to the care that others should take of</w:t>
      </w:r>
      <w:r w:rsidR="00DD1241" w:rsidRPr="0084655C">
        <w:rPr>
          <w:sz w:val="14"/>
        </w:rPr>
        <w:t xml:space="preserve"> </w:t>
      </w:r>
      <w:r w:rsidRPr="0084655C">
        <w:rPr>
          <w:sz w:val="14"/>
        </w:rPr>
        <w:t>themselves—appears then as an intensification of social relations.39</w:t>
      </w:r>
      <w:r w:rsidR="00DD1241" w:rsidRPr="0084655C">
        <w:rPr>
          <w:sz w:val="14"/>
        </w:rPr>
        <w:t xml:space="preserve"> </w:t>
      </w:r>
      <w:r w:rsidRPr="0084655C">
        <w:rPr>
          <w:sz w:val="14"/>
        </w:rPr>
        <w:t>If Myers and Allen were right that the care of the self does not require particular relations with concrete</w:t>
      </w:r>
      <w:r w:rsidR="00DD1241" w:rsidRPr="0084655C">
        <w:rPr>
          <w:sz w:val="14"/>
        </w:rPr>
        <w:t xml:space="preserve"> </w:t>
      </w:r>
      <w:r w:rsidRPr="0084655C">
        <w:rPr>
          <w:sz w:val="14"/>
        </w:rPr>
        <w:t>others, how can there be an intensification of social relations in the care of the self?</w:t>
      </w:r>
      <w:r w:rsidR="00DD1241" w:rsidRPr="0084655C">
        <w:rPr>
          <w:sz w:val="14"/>
        </w:rPr>
        <w:t xml:space="preserve"> </w:t>
      </w:r>
      <w:r w:rsidRPr="0084655C">
        <w:rPr>
          <w:sz w:val="14"/>
        </w:rPr>
        <w:t>To explain the intensification of social relations as well as to better understand Foucault’s idea of</w:t>
      </w:r>
      <w:r w:rsidR="00DD1241" w:rsidRPr="0084655C">
        <w:rPr>
          <w:sz w:val="14"/>
        </w:rPr>
        <w:t xml:space="preserve"> </w:t>
      </w:r>
      <w:r w:rsidRPr="0084655C">
        <w:rPr>
          <w:sz w:val="14"/>
        </w:rPr>
        <w:t>the care of the self, I would like to situate Foucault’s interests in these ancient practices of the self in the</w:t>
      </w:r>
      <w:r w:rsidR="00DD1241" w:rsidRPr="0084655C">
        <w:rPr>
          <w:sz w:val="14"/>
        </w:rPr>
        <w:t xml:space="preserve"> </w:t>
      </w:r>
      <w:r w:rsidRPr="0084655C">
        <w:rPr>
          <w:sz w:val="14"/>
        </w:rPr>
        <w:t xml:space="preserve">context of the corpus of his work. </w:t>
      </w:r>
      <w:r w:rsidRPr="00DD1241">
        <w:rPr>
          <w:rStyle w:val="StyleUnderline"/>
        </w:rPr>
        <w:t>Foucault’s late work marks a shift in emphasis from his earlier studies</w:t>
      </w:r>
      <w:r w:rsidR="00DD1241" w:rsidRPr="00DD1241">
        <w:rPr>
          <w:rStyle w:val="StyleUnderline"/>
        </w:rPr>
        <w:t xml:space="preserve"> </w:t>
      </w:r>
      <w:r w:rsidRPr="00DD1241">
        <w:rPr>
          <w:rStyle w:val="StyleUnderline"/>
        </w:rPr>
        <w:t>of disciplinary power</w:t>
      </w:r>
      <w:r w:rsidRPr="0084655C">
        <w:rPr>
          <w:sz w:val="14"/>
        </w:rPr>
        <w:t>. He tells us: Perhaps I’ve insisted too much on the technology of domination and</w:t>
      </w:r>
      <w:r w:rsidR="00DD1241" w:rsidRPr="0084655C">
        <w:rPr>
          <w:sz w:val="14"/>
        </w:rPr>
        <w:t xml:space="preserve"> </w:t>
      </w:r>
      <w:r w:rsidRPr="0084655C">
        <w:rPr>
          <w:sz w:val="14"/>
        </w:rPr>
        <w:t>power. I am more and more interested in the interaction between oneself and others and in the</w:t>
      </w:r>
      <w:r w:rsidR="00DD1241" w:rsidRPr="0084655C">
        <w:rPr>
          <w:sz w:val="14"/>
        </w:rPr>
        <w:t xml:space="preserve"> </w:t>
      </w:r>
      <w:r w:rsidRPr="0084655C">
        <w:rPr>
          <w:sz w:val="14"/>
        </w:rPr>
        <w:t>technologies of individual domination, the history of how an individual acts upon himself, in the</w:t>
      </w:r>
      <w:r w:rsidR="00DD1241" w:rsidRPr="0084655C">
        <w:rPr>
          <w:sz w:val="14"/>
        </w:rPr>
        <w:t xml:space="preserve"> </w:t>
      </w:r>
      <w:r w:rsidRPr="0084655C">
        <w:rPr>
          <w:sz w:val="14"/>
        </w:rPr>
        <w:t xml:space="preserve">technology of self.40 </w:t>
      </w:r>
      <w:r w:rsidRPr="00DD1241">
        <w:rPr>
          <w:rStyle w:val="StyleUnderline"/>
        </w:rPr>
        <w:t>Foucault</w:t>
      </w:r>
      <w:r w:rsidRPr="0084655C">
        <w:rPr>
          <w:sz w:val="14"/>
        </w:rPr>
        <w:t xml:space="preserve"> </w:t>
      </w:r>
      <w:r w:rsidRPr="00DD1241">
        <w:rPr>
          <w:rStyle w:val="StyleUnderline"/>
        </w:rPr>
        <w:t>is</w:t>
      </w:r>
      <w:r w:rsidRPr="0084655C">
        <w:rPr>
          <w:sz w:val="14"/>
        </w:rPr>
        <w:t xml:space="preserve"> well </w:t>
      </w:r>
      <w:r w:rsidRPr="00DD1241">
        <w:rPr>
          <w:rStyle w:val="StyleUnderline"/>
        </w:rPr>
        <w:t>aware that the process of socialization is complex</w:t>
      </w:r>
      <w:r w:rsidRPr="0084655C">
        <w:rPr>
          <w:sz w:val="14"/>
        </w:rPr>
        <w:t>. He tells us,</w:t>
      </w:r>
      <w:r w:rsidR="00DD1241" w:rsidRPr="0084655C">
        <w:rPr>
          <w:sz w:val="14"/>
        </w:rPr>
        <w:t xml:space="preserve"> </w:t>
      </w:r>
      <w:proofErr w:type="gramStart"/>
      <w:r w:rsidRPr="00DD1241">
        <w:rPr>
          <w:rStyle w:val="StyleUnderline"/>
        </w:rPr>
        <w:t>Governing</w:t>
      </w:r>
      <w:proofErr w:type="gramEnd"/>
      <w:r w:rsidRPr="00DD1241">
        <w:rPr>
          <w:rStyle w:val="StyleUnderline"/>
        </w:rPr>
        <w:t xml:space="preserve"> people is not a way to force people to do what the governor wants; it is always</w:t>
      </w:r>
      <w:r w:rsidR="00DD1241" w:rsidRPr="00DD1241">
        <w:rPr>
          <w:rStyle w:val="StyleUnderline"/>
        </w:rPr>
        <w:t xml:space="preserve"> </w:t>
      </w:r>
      <w:r w:rsidRPr="00DD1241">
        <w:rPr>
          <w:rStyle w:val="StyleUnderline"/>
        </w:rPr>
        <w:t>a versatile equilibrium</w:t>
      </w:r>
      <w:r w:rsidRPr="0084655C">
        <w:rPr>
          <w:sz w:val="14"/>
        </w:rPr>
        <w:t>, with complementarity and conflicts between techniques which</w:t>
      </w:r>
      <w:r w:rsidR="00DD1241" w:rsidRPr="0084655C">
        <w:rPr>
          <w:sz w:val="14"/>
        </w:rPr>
        <w:t xml:space="preserve"> </w:t>
      </w:r>
      <w:r w:rsidRPr="0084655C">
        <w:rPr>
          <w:sz w:val="14"/>
        </w:rPr>
        <w:t>assure coercion and processes through which the self is constructed or modified by</w:t>
      </w:r>
      <w:r w:rsidR="00DD1241" w:rsidRPr="0084655C">
        <w:rPr>
          <w:sz w:val="14"/>
        </w:rPr>
        <w:t xml:space="preserve"> </w:t>
      </w:r>
      <w:r w:rsidRPr="0084655C">
        <w:rPr>
          <w:sz w:val="14"/>
        </w:rPr>
        <w:t>himself.41</w:t>
      </w:r>
      <w:r w:rsidR="00DD1241" w:rsidRPr="0084655C">
        <w:rPr>
          <w:sz w:val="14"/>
        </w:rPr>
        <w:t xml:space="preserve"> </w:t>
      </w:r>
      <w:r w:rsidRPr="0084655C">
        <w:rPr>
          <w:sz w:val="14"/>
        </w:rPr>
        <w:t xml:space="preserve">For Foucault, </w:t>
      </w:r>
      <w:r w:rsidRPr="0084655C">
        <w:rPr>
          <w:rStyle w:val="Emphasis"/>
        </w:rPr>
        <w:t>individuals are at liberty to mold themselves through various technologies of the self</w:t>
      </w:r>
      <w:r w:rsidRPr="00DD1241">
        <w:rPr>
          <w:rStyle w:val="StyleUnderline"/>
        </w:rPr>
        <w:t xml:space="preserve">. </w:t>
      </w:r>
      <w:r w:rsidRPr="0084655C">
        <w:rPr>
          <w:sz w:val="14"/>
        </w:rPr>
        <w:t>As</w:t>
      </w:r>
      <w:r w:rsidR="00DD1241" w:rsidRPr="0084655C">
        <w:rPr>
          <w:sz w:val="14"/>
        </w:rPr>
        <w:t xml:space="preserve"> </w:t>
      </w:r>
      <w:r w:rsidRPr="0084655C">
        <w:rPr>
          <w:sz w:val="14"/>
        </w:rPr>
        <w:t xml:space="preserve">was described in an earlier quotation, </w:t>
      </w:r>
      <w:r w:rsidRPr="00DD1241">
        <w:rPr>
          <w:rStyle w:val="StyleUnderline"/>
        </w:rPr>
        <w:t>these are techniques which allow individuals to work on themselves</w:t>
      </w:r>
      <w:r w:rsidR="00DD1241" w:rsidRPr="00DD1241">
        <w:rPr>
          <w:rStyle w:val="StyleUnderline"/>
        </w:rPr>
        <w:t xml:space="preserve"> </w:t>
      </w:r>
      <w:r w:rsidRPr="00DD1241">
        <w:rPr>
          <w:rStyle w:val="StyleUnderline"/>
        </w:rPr>
        <w:t>to become different kinds of subjects</w:t>
      </w:r>
      <w:r w:rsidRPr="0084655C">
        <w:rPr>
          <w:sz w:val="14"/>
        </w:rPr>
        <w:t xml:space="preserve">. </w:t>
      </w:r>
      <w:r w:rsidRPr="00DD1241">
        <w:rPr>
          <w:rStyle w:val="StyleUnderline"/>
        </w:rPr>
        <w:t>Such technologies</w:t>
      </w:r>
      <w:r w:rsidRPr="0084655C">
        <w:rPr>
          <w:sz w:val="14"/>
        </w:rPr>
        <w:t xml:space="preserve">, however, </w:t>
      </w:r>
      <w:r w:rsidRPr="00DD1241">
        <w:rPr>
          <w:rStyle w:val="StyleUnderline"/>
        </w:rPr>
        <w:t>could also bind us to categories in</w:t>
      </w:r>
      <w:r w:rsidR="00DD1241" w:rsidRPr="00DD1241">
        <w:rPr>
          <w:rStyle w:val="StyleUnderline"/>
        </w:rPr>
        <w:t xml:space="preserve"> </w:t>
      </w:r>
      <w:r w:rsidRPr="00DD1241">
        <w:rPr>
          <w:rStyle w:val="StyleUnderline"/>
        </w:rPr>
        <w:t>which individuals are subjected to social control</w:t>
      </w:r>
      <w:r w:rsidRPr="0084655C">
        <w:rPr>
          <w:sz w:val="14"/>
        </w:rPr>
        <w:t xml:space="preserve">. </w:t>
      </w:r>
      <w:r w:rsidRPr="00DD1241">
        <w:rPr>
          <w:rStyle w:val="StyleUnderline"/>
        </w:rPr>
        <w:t>As such, we have to</w:t>
      </w:r>
      <w:r w:rsidR="00DD1241" w:rsidRPr="00DD1241">
        <w:rPr>
          <w:rStyle w:val="StyleUnderline"/>
        </w:rPr>
        <w:t xml:space="preserve"> </w:t>
      </w:r>
      <w:r w:rsidRPr="00DD1241">
        <w:rPr>
          <w:rStyle w:val="StyleUnderline"/>
        </w:rPr>
        <w:t xml:space="preserve">take into account the points where the </w:t>
      </w:r>
      <w:r w:rsidRPr="00DD1241">
        <w:rPr>
          <w:rStyle w:val="StyleUnderline"/>
        </w:rPr>
        <w:lastRenderedPageBreak/>
        <w:t>technologies of domination of individuals over one</w:t>
      </w:r>
      <w:r w:rsidR="00DD1241" w:rsidRPr="00DD1241">
        <w:rPr>
          <w:rStyle w:val="StyleUnderline"/>
        </w:rPr>
        <w:t xml:space="preserve"> </w:t>
      </w:r>
      <w:r w:rsidRPr="00DD1241">
        <w:rPr>
          <w:rStyle w:val="StyleUnderline"/>
        </w:rPr>
        <w:t xml:space="preserve">another have recourse to processes by which the individual acts upon </w:t>
      </w:r>
      <w:r w:rsidR="0084655C">
        <w:rPr>
          <w:rStyle w:val="StyleUnderline"/>
        </w:rPr>
        <w:t>{themselves}</w:t>
      </w:r>
      <w:r w:rsidRPr="0084655C">
        <w:rPr>
          <w:sz w:val="14"/>
        </w:rPr>
        <w:t>. And conversely, [</w:t>
      </w:r>
      <w:r w:rsidRPr="00DD1241">
        <w:rPr>
          <w:rStyle w:val="StyleUnderline"/>
        </w:rPr>
        <w:t>we have</w:t>
      </w:r>
      <w:r w:rsidRPr="0084655C">
        <w:rPr>
          <w:sz w:val="14"/>
        </w:rPr>
        <w:t xml:space="preserve">] </w:t>
      </w:r>
      <w:r w:rsidRPr="00DD1241">
        <w:rPr>
          <w:rStyle w:val="StyleUnderline"/>
        </w:rPr>
        <w:t>to take into account the points where the techniques of the self are</w:t>
      </w:r>
      <w:r w:rsidR="00DD1241" w:rsidRPr="00DD1241">
        <w:rPr>
          <w:rStyle w:val="StyleUnderline"/>
        </w:rPr>
        <w:t xml:space="preserve"> </w:t>
      </w:r>
      <w:r w:rsidRPr="00DD1241">
        <w:rPr>
          <w:rStyle w:val="StyleUnderline"/>
        </w:rPr>
        <w:t xml:space="preserve">integrated into structures of coercion or domination. </w:t>
      </w:r>
      <w:r w:rsidRPr="0084655C">
        <w:rPr>
          <w:sz w:val="14"/>
        </w:rPr>
        <w:t>The contact point is . . . what we can</w:t>
      </w:r>
      <w:r w:rsidR="00DD1241" w:rsidRPr="0084655C">
        <w:rPr>
          <w:sz w:val="14"/>
        </w:rPr>
        <w:t xml:space="preserve"> </w:t>
      </w:r>
      <w:r w:rsidRPr="0084655C">
        <w:rPr>
          <w:sz w:val="14"/>
        </w:rPr>
        <w:t>call, I think, government.42</w:t>
      </w:r>
      <w:r w:rsidR="00DD1241" w:rsidRPr="0084655C">
        <w:rPr>
          <w:sz w:val="14"/>
        </w:rPr>
        <w:t xml:space="preserve"> </w:t>
      </w:r>
      <w:r w:rsidRPr="0084655C">
        <w:rPr>
          <w:sz w:val="14"/>
        </w:rPr>
        <w:t>Foucault’s analyses of government then involve two complementary parts: how individuals direct</w:t>
      </w:r>
      <w:r w:rsidR="00DD1241" w:rsidRPr="0084655C">
        <w:rPr>
          <w:sz w:val="14"/>
        </w:rPr>
        <w:t xml:space="preserve"> </w:t>
      </w:r>
      <w:r w:rsidRPr="0084655C">
        <w:rPr>
          <w:sz w:val="14"/>
        </w:rPr>
        <w:t>their own actions as well as those of others, and how institutions and states direct the actions of groups of</w:t>
      </w:r>
      <w:r w:rsidR="00DD1241" w:rsidRPr="0084655C">
        <w:rPr>
          <w:sz w:val="14"/>
        </w:rPr>
        <w:t xml:space="preserve"> </w:t>
      </w:r>
      <w:r w:rsidRPr="0084655C">
        <w:rPr>
          <w:sz w:val="14"/>
        </w:rPr>
        <w:t>individuals. The latter connects up with his examination of relations of power and disciplinary techniques,</w:t>
      </w:r>
      <w:r w:rsidR="00DD1241" w:rsidRPr="0084655C">
        <w:rPr>
          <w:sz w:val="14"/>
        </w:rPr>
        <w:t xml:space="preserve"> </w:t>
      </w:r>
      <w:r w:rsidRPr="0084655C">
        <w:rPr>
          <w:sz w:val="14"/>
        </w:rPr>
        <w:t xml:space="preserve">with Discipline and Punish and History of Sexuality, Volume 1 as exemplars of that work. </w:t>
      </w:r>
      <w:r w:rsidRPr="00DD1241">
        <w:rPr>
          <w:rStyle w:val="StyleUnderline"/>
        </w:rPr>
        <w:t>The former is</w:t>
      </w:r>
      <w:r w:rsidR="00DD1241" w:rsidRPr="00DD1241">
        <w:rPr>
          <w:rStyle w:val="StyleUnderline"/>
        </w:rPr>
        <w:t xml:space="preserve"> </w:t>
      </w:r>
      <w:r w:rsidRPr="00DD1241">
        <w:rPr>
          <w:rStyle w:val="StyleUnderline"/>
        </w:rPr>
        <w:t>central to the critical project in Foucault’s late work, which considers not merely how government</w:t>
      </w:r>
      <w:r w:rsidR="00DD1241" w:rsidRPr="00DD1241">
        <w:rPr>
          <w:rStyle w:val="StyleUnderline"/>
        </w:rPr>
        <w:t xml:space="preserve"> </w:t>
      </w:r>
      <w:r w:rsidRPr="00DD1241">
        <w:rPr>
          <w:rStyle w:val="StyleUnderline"/>
        </w:rPr>
        <w:t>imposes laws on individuals but also how individuals mold themselves into subjects</w:t>
      </w:r>
      <w:r w:rsidRPr="0084655C">
        <w:rPr>
          <w:sz w:val="14"/>
        </w:rPr>
        <w:t>.</w:t>
      </w:r>
      <w:r w:rsidR="00DD1241" w:rsidRPr="0084655C">
        <w:rPr>
          <w:sz w:val="14"/>
        </w:rPr>
        <w:t xml:space="preserve"> </w:t>
      </w:r>
      <w:r w:rsidRPr="0084655C">
        <w:rPr>
          <w:sz w:val="14"/>
        </w:rPr>
        <w:t xml:space="preserve">In his 1980 Dartmouth lectures, Foucault remarks that </w:t>
      </w:r>
      <w:r w:rsidRPr="00DD1241">
        <w:rPr>
          <w:rStyle w:val="StyleUnderline"/>
        </w:rPr>
        <w:t>the problem of the self for the past two</w:t>
      </w:r>
      <w:r w:rsidR="00DD1241" w:rsidRPr="00DD1241">
        <w:rPr>
          <w:rStyle w:val="StyleUnderline"/>
        </w:rPr>
        <w:t xml:space="preserve"> </w:t>
      </w:r>
      <w:r w:rsidRPr="00DD1241">
        <w:rPr>
          <w:rStyle w:val="StyleUnderline"/>
        </w:rPr>
        <w:t xml:space="preserve">centuries has been to find “positive foundations for technologies of the self,” </w:t>
      </w:r>
      <w:r w:rsidRPr="0084655C">
        <w:rPr>
          <w:sz w:val="14"/>
        </w:rPr>
        <w:t xml:space="preserve">foundations </w:t>
      </w:r>
      <w:r w:rsidRPr="00DD1241">
        <w:rPr>
          <w:rStyle w:val="Emphasis"/>
        </w:rPr>
        <w:t>in scientific</w:t>
      </w:r>
      <w:r w:rsidR="00DD1241" w:rsidRPr="00DD1241">
        <w:rPr>
          <w:rStyle w:val="Emphasis"/>
        </w:rPr>
        <w:t xml:space="preserve"> </w:t>
      </w:r>
      <w:r w:rsidRPr="00DD1241">
        <w:rPr>
          <w:rStyle w:val="Emphasis"/>
        </w:rPr>
        <w:t>knowledge grounding practices which allow individuals to become subjects</w:t>
      </w:r>
      <w:r w:rsidRPr="0084655C">
        <w:rPr>
          <w:sz w:val="14"/>
        </w:rPr>
        <w:t xml:space="preserve">.43 However, </w:t>
      </w:r>
      <w:r w:rsidRPr="00DD1241">
        <w:rPr>
          <w:rStyle w:val="StyleUnderline"/>
        </w:rPr>
        <w:t xml:space="preserve">in so doing, </w:t>
      </w:r>
      <w:r w:rsidRPr="00DD1241">
        <w:rPr>
          <w:rStyle w:val="Emphasis"/>
        </w:rPr>
        <w:t>such</w:t>
      </w:r>
      <w:r w:rsidR="00DD1241" w:rsidRPr="00DD1241">
        <w:rPr>
          <w:rStyle w:val="Emphasis"/>
        </w:rPr>
        <w:t xml:space="preserve"> </w:t>
      </w:r>
      <w:r w:rsidRPr="00DD1241">
        <w:rPr>
          <w:rStyle w:val="Emphasis"/>
        </w:rPr>
        <w:t>practices are linked to disciplinary power</w:t>
      </w:r>
      <w:r w:rsidRPr="00DD1241">
        <w:rPr>
          <w:rStyle w:val="StyleUnderline"/>
        </w:rPr>
        <w:t xml:space="preserve"> which</w:t>
      </w:r>
      <w:r w:rsidRPr="0084655C">
        <w:rPr>
          <w:sz w:val="14"/>
        </w:rPr>
        <w:t xml:space="preserve"> “</w:t>
      </w:r>
      <w:r w:rsidRPr="00DD1241">
        <w:rPr>
          <w:rStyle w:val="StyleUnderline"/>
        </w:rPr>
        <w:t>categorizes the individual .</w:t>
      </w:r>
      <w:r w:rsidRPr="0084655C">
        <w:rPr>
          <w:sz w:val="14"/>
        </w:rPr>
        <w:t xml:space="preserve"> . . </w:t>
      </w:r>
      <w:r w:rsidRPr="00DD1241">
        <w:rPr>
          <w:rStyle w:val="StyleUnderline"/>
        </w:rPr>
        <w:t>imposes a truth on him</w:t>
      </w:r>
      <w:r w:rsidR="00DD1241" w:rsidRPr="00DD1241">
        <w:rPr>
          <w:rStyle w:val="StyleUnderline"/>
        </w:rPr>
        <w:t xml:space="preserve"> </w:t>
      </w:r>
      <w:r w:rsidRPr="00DD1241">
        <w:rPr>
          <w:rStyle w:val="StyleUnderline"/>
        </w:rPr>
        <w:t>that he must recognize and others have to recognize in him</w:t>
      </w:r>
      <w:r w:rsidRPr="0084655C">
        <w:rPr>
          <w:sz w:val="14"/>
        </w:rPr>
        <w:t xml:space="preserve">.”44 For Foucault, </w:t>
      </w:r>
      <w:r w:rsidRPr="00DD1241">
        <w:rPr>
          <w:rStyle w:val="StyleUnderline"/>
        </w:rPr>
        <w:t>the problem of self today is</w:t>
      </w:r>
      <w:r w:rsidR="00DD1241" w:rsidRPr="00DD1241">
        <w:rPr>
          <w:rStyle w:val="StyleUnderline"/>
        </w:rPr>
        <w:t xml:space="preserve"> </w:t>
      </w:r>
      <w:r w:rsidRPr="00DD1241">
        <w:rPr>
          <w:rStyle w:val="StyleUnderline"/>
        </w:rPr>
        <w:t>not to seek “either a positive self or the positive foundation of the self</w:t>
      </w:r>
      <w:r w:rsidRPr="0084655C">
        <w:rPr>
          <w:sz w:val="14"/>
        </w:rPr>
        <w:t xml:space="preserve">”; </w:t>
      </w:r>
      <w:r w:rsidRPr="00DD1241">
        <w:rPr>
          <w:rStyle w:val="StyleUnderline"/>
        </w:rPr>
        <w:t>rather</w:t>
      </w:r>
      <w:r w:rsidRPr="0084655C">
        <w:rPr>
          <w:sz w:val="14"/>
        </w:rPr>
        <w:t xml:space="preserve">, </w:t>
      </w:r>
      <w:r w:rsidRPr="00DD1241">
        <w:rPr>
          <w:rStyle w:val="StyleUnderline"/>
        </w:rPr>
        <w:t>the problem</w:t>
      </w:r>
      <w:r w:rsidRPr="0084655C">
        <w:rPr>
          <w:sz w:val="14"/>
        </w:rPr>
        <w:t xml:space="preserve"> we face today</w:t>
      </w:r>
      <w:r w:rsidR="00DD1241" w:rsidRPr="0084655C">
        <w:rPr>
          <w:sz w:val="14"/>
        </w:rPr>
        <w:t xml:space="preserve"> </w:t>
      </w:r>
      <w:r w:rsidRPr="00DD1241">
        <w:rPr>
          <w:rStyle w:val="StyleUnderline"/>
        </w:rPr>
        <w:t>is “a politics of ourselves</w:t>
      </w:r>
      <w:r w:rsidRPr="0084655C">
        <w:rPr>
          <w:sz w:val="14"/>
        </w:rPr>
        <w:t xml:space="preserve">”45 in which new forms of subjectivity are to be promoted.46 </w:t>
      </w:r>
      <w:r w:rsidRPr="00DD1241">
        <w:rPr>
          <w:rStyle w:val="StyleUnderline"/>
        </w:rPr>
        <w:t>The task is to</w:t>
      </w:r>
      <w:r w:rsidR="00DD1241" w:rsidRPr="00DD1241">
        <w:rPr>
          <w:rStyle w:val="StyleUnderline"/>
        </w:rPr>
        <w:t xml:space="preserve"> </w:t>
      </w:r>
      <w:r w:rsidRPr="00DD1241">
        <w:rPr>
          <w:rStyle w:val="StyleUnderline"/>
        </w:rPr>
        <w:t>develop those relations to ourselves whereby the subject actively constitutes herself as an ethical agent</w:t>
      </w:r>
      <w:r w:rsidRPr="0084655C">
        <w:rPr>
          <w:sz w:val="14"/>
        </w:rPr>
        <w:t>.47</w:t>
      </w:r>
      <w:r w:rsidR="00DD1241" w:rsidRPr="0084655C">
        <w:rPr>
          <w:sz w:val="14"/>
        </w:rPr>
        <w:t xml:space="preserve"> </w:t>
      </w:r>
      <w:r w:rsidRPr="0084655C">
        <w:rPr>
          <w:sz w:val="14"/>
        </w:rPr>
        <w:t>Foucault is aware that the structural features of a subject—i.e., having beliefs and desires, having</w:t>
      </w:r>
      <w:r w:rsidR="00DD1241" w:rsidRPr="0084655C">
        <w:rPr>
          <w:sz w:val="14"/>
        </w:rPr>
        <w:t xml:space="preserve"> </w:t>
      </w:r>
      <w:r w:rsidRPr="0084655C">
        <w:rPr>
          <w:sz w:val="14"/>
        </w:rPr>
        <w:t>the capacity to choose and so on48—can result in the duplication of social relations whereby the individual</w:t>
      </w:r>
      <w:r w:rsidR="00DD1241" w:rsidRPr="0084655C">
        <w:rPr>
          <w:sz w:val="14"/>
        </w:rPr>
        <w:t xml:space="preserve"> </w:t>
      </w:r>
      <w:r w:rsidRPr="0084655C">
        <w:rPr>
          <w:sz w:val="14"/>
        </w:rPr>
        <w:t xml:space="preserve">is just an effect of power.49 </w:t>
      </w:r>
      <w:r w:rsidRPr="00DD1241">
        <w:rPr>
          <w:rStyle w:val="StyleUnderline"/>
        </w:rPr>
        <w:t>What is required to offset such disciplinary effects is for individuals to</w:t>
      </w:r>
      <w:r w:rsidR="00DD1241" w:rsidRPr="00DD1241">
        <w:rPr>
          <w:rStyle w:val="StyleUnderline"/>
        </w:rPr>
        <w:t xml:space="preserve"> </w:t>
      </w:r>
      <w:r w:rsidRPr="00DD1241">
        <w:rPr>
          <w:rStyle w:val="StyleUnderline"/>
        </w:rPr>
        <w:t>develop the competencies necessary to practice their freedom</w:t>
      </w:r>
      <w:r w:rsidRPr="0084655C">
        <w:rPr>
          <w:sz w:val="14"/>
        </w:rPr>
        <w:t>. He tells us that what is of interest in</w:t>
      </w:r>
      <w:r w:rsidR="00DD1241" w:rsidRPr="0084655C">
        <w:rPr>
          <w:sz w:val="14"/>
        </w:rPr>
        <w:t xml:space="preserve"> </w:t>
      </w:r>
      <w:r w:rsidRPr="0084655C">
        <w:rPr>
          <w:sz w:val="14"/>
        </w:rPr>
        <w:t>ancient ethics is that a strong structure to one’s life is provided by developing a relation with ourself,</w:t>
      </w:r>
      <w:r w:rsidR="00DD1241" w:rsidRPr="0084655C">
        <w:rPr>
          <w:sz w:val="14"/>
        </w:rPr>
        <w:t xml:space="preserve"> </w:t>
      </w:r>
      <w:r w:rsidRPr="0084655C">
        <w:rPr>
          <w:sz w:val="14"/>
        </w:rPr>
        <w:t>without submitting to normalizing and disciplinary structures telling us how to act.50 The structure to their</w:t>
      </w:r>
      <w:r w:rsidR="00DD1241" w:rsidRPr="0084655C">
        <w:rPr>
          <w:sz w:val="14"/>
        </w:rPr>
        <w:t xml:space="preserve"> </w:t>
      </w:r>
      <w:r w:rsidRPr="0084655C">
        <w:rPr>
          <w:sz w:val="14"/>
        </w:rPr>
        <w:t>lives thus reflects a link between the person’s volition and action, enabling the person to govern herself.51</w:t>
      </w:r>
      <w:r w:rsidR="00DD1241" w:rsidRPr="0084655C">
        <w:rPr>
          <w:sz w:val="14"/>
        </w:rPr>
        <w:t xml:space="preserve"> </w:t>
      </w:r>
      <w:r w:rsidRPr="0084655C">
        <w:rPr>
          <w:sz w:val="14"/>
        </w:rPr>
        <w:t>Such a relation to oneself—what Foucault calls “ethics”52—is not prescribed by a moral code but rather is</w:t>
      </w:r>
      <w:r w:rsidR="00DD1241" w:rsidRPr="0084655C">
        <w:rPr>
          <w:sz w:val="14"/>
        </w:rPr>
        <w:t xml:space="preserve"> </w:t>
      </w:r>
      <w:r w:rsidRPr="0084655C">
        <w:rPr>
          <w:sz w:val="14"/>
        </w:rPr>
        <w:t>a matter of individual choice to pursue,53 by undertaking “self-forming activities.”</w:t>
      </w:r>
      <w:r w:rsidRPr="00DD1241">
        <w:rPr>
          <w:rStyle w:val="Emphasis"/>
        </w:rPr>
        <w:t>54</w:t>
      </w:r>
      <w:r w:rsidR="00DD1241" w:rsidRPr="00DD1241">
        <w:rPr>
          <w:rStyle w:val="Emphasis"/>
        </w:rPr>
        <w:t xml:space="preserve"> </w:t>
      </w:r>
      <w:r w:rsidRPr="00DD1241">
        <w:rPr>
          <w:rStyle w:val="Emphasis"/>
        </w:rPr>
        <w:t>Establishing a relation to the self is central to Foucault’s project of developing new subjectivities.</w:t>
      </w:r>
      <w:r w:rsidR="00DD1241" w:rsidRPr="0084655C">
        <w:rPr>
          <w:sz w:val="14"/>
        </w:rPr>
        <w:t xml:space="preserve"> </w:t>
      </w:r>
      <w:r w:rsidRPr="0084655C">
        <w:rPr>
          <w:sz w:val="14"/>
        </w:rPr>
        <w:t xml:space="preserve">In contemporary society, </w:t>
      </w:r>
      <w:r w:rsidRPr="00DD1241">
        <w:rPr>
          <w:rStyle w:val="StyleUnderline"/>
        </w:rPr>
        <w:t>individuals are made “subjects,” categorized and attached to an identity</w:t>
      </w:r>
      <w:r w:rsidRPr="0084655C">
        <w:rPr>
          <w:sz w:val="14"/>
        </w:rPr>
        <w:t xml:space="preserve">.55 </w:t>
      </w:r>
      <w:r w:rsidRPr="00DD1241">
        <w:rPr>
          <w:rStyle w:val="StyleUnderline"/>
        </w:rPr>
        <w:t>In</w:t>
      </w:r>
      <w:r w:rsidR="00DD1241" w:rsidRPr="00DD1241">
        <w:rPr>
          <w:rStyle w:val="StyleUnderline"/>
        </w:rPr>
        <w:t xml:space="preserve"> </w:t>
      </w:r>
      <w:r w:rsidRPr="00DD1241">
        <w:rPr>
          <w:rStyle w:val="StyleUnderline"/>
        </w:rPr>
        <w:t>contrast, a “self” is a set of core beliefs and principles that constitute the person’s understanding of who</w:t>
      </w:r>
      <w:r w:rsidR="00DD1241" w:rsidRPr="00DD1241">
        <w:rPr>
          <w:rStyle w:val="StyleUnderline"/>
        </w:rPr>
        <w:t xml:space="preserve"> </w:t>
      </w:r>
      <w:r w:rsidRPr="00DD1241">
        <w:rPr>
          <w:rStyle w:val="StyleUnderline"/>
        </w:rPr>
        <w:t>she is.</w:t>
      </w:r>
      <w:r w:rsidRPr="0084655C">
        <w:rPr>
          <w:sz w:val="14"/>
        </w:rPr>
        <w:t xml:space="preserve"> </w:t>
      </w:r>
      <w:r w:rsidRPr="0084655C">
        <w:rPr>
          <w:rStyle w:val="StyleUnderline"/>
        </w:rPr>
        <w:t>The “self” is neither a sovereign universal subject nor some sort of pre-social human nature</w:t>
      </w:r>
      <w:r w:rsidRPr="0084655C">
        <w:rPr>
          <w:sz w:val="14"/>
        </w:rPr>
        <w:t xml:space="preserve"> which</w:t>
      </w:r>
      <w:r w:rsidR="00DD1241" w:rsidRPr="0084655C">
        <w:rPr>
          <w:sz w:val="14"/>
        </w:rPr>
        <w:t xml:space="preserve"> </w:t>
      </w:r>
      <w:r w:rsidRPr="0084655C">
        <w:rPr>
          <w:sz w:val="14"/>
        </w:rPr>
        <w:t>individuals strive to realize or to return to. Foucault rejects both notions because there is no such powerfree</w:t>
      </w:r>
      <w:r w:rsidR="00DD1241" w:rsidRPr="0084655C">
        <w:rPr>
          <w:sz w:val="14"/>
        </w:rPr>
        <w:t xml:space="preserve"> </w:t>
      </w:r>
      <w:r w:rsidRPr="0084655C">
        <w:rPr>
          <w:sz w:val="14"/>
        </w:rPr>
        <w:t>realm. He tells us that “</w:t>
      </w:r>
      <w:r w:rsidRPr="0084655C">
        <w:rPr>
          <w:rStyle w:val="StyleUnderline"/>
        </w:rPr>
        <w:t>power relations are rooted deep in the social nexus, not a ‘supplementary’</w:t>
      </w:r>
      <w:r w:rsidR="00DD1241" w:rsidRPr="0084655C">
        <w:rPr>
          <w:rStyle w:val="StyleUnderline"/>
        </w:rPr>
        <w:t xml:space="preserve"> </w:t>
      </w:r>
      <w:r w:rsidRPr="0084655C">
        <w:rPr>
          <w:rStyle w:val="StyleUnderline"/>
        </w:rPr>
        <w:t>structure over and above ‘society’ whose radical effacement one could perhaps dream of</w:t>
      </w:r>
      <w:r w:rsidRPr="0084655C">
        <w:rPr>
          <w:sz w:val="14"/>
        </w:rPr>
        <w:t xml:space="preserve"> ...</w:t>
      </w:r>
      <w:r w:rsidRPr="0084655C">
        <w:rPr>
          <w:rStyle w:val="StyleUnderline"/>
        </w:rPr>
        <w:t>a society</w:t>
      </w:r>
      <w:r w:rsidR="00DD1241" w:rsidRPr="0084655C">
        <w:rPr>
          <w:rStyle w:val="StyleUnderline"/>
        </w:rPr>
        <w:t xml:space="preserve"> </w:t>
      </w:r>
      <w:r w:rsidRPr="0084655C">
        <w:rPr>
          <w:rStyle w:val="StyleUnderline"/>
        </w:rPr>
        <w:t>without power relations can only be an abstraction</w:t>
      </w:r>
      <w:r w:rsidRPr="0084655C">
        <w:rPr>
          <w:sz w:val="14"/>
        </w:rPr>
        <w:t>.”56 Furthermore both notions direct individuals towards</w:t>
      </w:r>
      <w:r w:rsidR="00DD1241" w:rsidRPr="0084655C">
        <w:rPr>
          <w:sz w:val="14"/>
        </w:rPr>
        <w:t xml:space="preserve"> </w:t>
      </w:r>
      <w:r w:rsidRPr="0084655C">
        <w:rPr>
          <w:sz w:val="14"/>
        </w:rPr>
        <w:t>conceptions of the “self” that are not their own and away from establishing a relation with their “selves”</w:t>
      </w:r>
      <w:r w:rsidR="00DD1241" w:rsidRPr="0084655C">
        <w:rPr>
          <w:sz w:val="14"/>
        </w:rPr>
        <w:t xml:space="preserve"> </w:t>
      </w:r>
      <w:r w:rsidRPr="0084655C">
        <w:rPr>
          <w:sz w:val="14"/>
        </w:rPr>
        <w:t>so that they can understand their own lives. By inserting such a “self” into the process of subject</w:t>
      </w:r>
      <w:r w:rsidR="00DD1241" w:rsidRPr="0084655C">
        <w:rPr>
          <w:sz w:val="14"/>
        </w:rPr>
        <w:t xml:space="preserve"> </w:t>
      </w:r>
      <w:r w:rsidRPr="0084655C">
        <w:rPr>
          <w:sz w:val="14"/>
        </w:rPr>
        <w:t>formation— what Foucault calls subjectivation—new forms of subjectivities may emerge, since there is a</w:t>
      </w:r>
      <w:r w:rsidR="00DD1241" w:rsidRPr="0084655C">
        <w:rPr>
          <w:sz w:val="14"/>
        </w:rPr>
        <w:t xml:space="preserve"> </w:t>
      </w:r>
      <w:r w:rsidRPr="0084655C">
        <w:rPr>
          <w:sz w:val="14"/>
        </w:rPr>
        <w:t>critical engagement between the way the person understands herself and the forces that affect her.57 He</w:t>
      </w:r>
      <w:r w:rsidR="00DD1241" w:rsidRPr="0084655C">
        <w:rPr>
          <w:sz w:val="14"/>
        </w:rPr>
        <w:t xml:space="preserve"> </w:t>
      </w:r>
      <w:r w:rsidRPr="0084655C">
        <w:rPr>
          <w:sz w:val="14"/>
        </w:rPr>
        <w:t>remarks:</w:t>
      </w:r>
      <w:r w:rsidR="00DD1241" w:rsidRPr="0084655C">
        <w:rPr>
          <w:sz w:val="14"/>
        </w:rPr>
        <w:t xml:space="preserve"> </w:t>
      </w:r>
      <w:r w:rsidRPr="0084655C">
        <w:rPr>
          <w:sz w:val="14"/>
        </w:rPr>
        <w:t>[Critique] consists in seeing on what type of assumptions, of familiar notions, of</w:t>
      </w:r>
      <w:r w:rsidR="00DD1241" w:rsidRPr="0084655C">
        <w:rPr>
          <w:sz w:val="14"/>
        </w:rPr>
        <w:t xml:space="preserve"> </w:t>
      </w:r>
      <w:r w:rsidRPr="0084655C">
        <w:rPr>
          <w:sz w:val="14"/>
        </w:rPr>
        <w:t xml:space="preserve">established, unexamined ways of thinking that accepted practices are based. .... </w:t>
      </w:r>
      <w:r w:rsidRPr="0084655C">
        <w:rPr>
          <w:rStyle w:val="StyleUnderline"/>
        </w:rPr>
        <w:t>Criticism</w:t>
      </w:r>
      <w:r w:rsidR="00DD1241" w:rsidRPr="0084655C">
        <w:rPr>
          <w:rStyle w:val="StyleUnderline"/>
        </w:rPr>
        <w:t xml:space="preserve"> </w:t>
      </w:r>
      <w:r w:rsidRPr="0084655C">
        <w:rPr>
          <w:rStyle w:val="StyleUnderline"/>
        </w:rPr>
        <w:t>consists in</w:t>
      </w:r>
      <w:r w:rsidRPr="0084655C">
        <w:rPr>
          <w:sz w:val="14"/>
        </w:rPr>
        <w:t xml:space="preserve"> . . . </w:t>
      </w:r>
      <w:r w:rsidRPr="0084655C">
        <w:rPr>
          <w:rStyle w:val="StyleUnderline"/>
        </w:rPr>
        <w:t>showing that things are not as obvious as people believe, making it so that</w:t>
      </w:r>
      <w:r w:rsidR="00DD1241" w:rsidRPr="0084655C">
        <w:rPr>
          <w:rStyle w:val="StyleUnderline"/>
        </w:rPr>
        <w:t xml:space="preserve"> </w:t>
      </w:r>
      <w:r w:rsidRPr="0084655C">
        <w:rPr>
          <w:rStyle w:val="StyleUnderline"/>
        </w:rPr>
        <w:t>what is taken for granted is no longer taken for granted</w:t>
      </w:r>
      <w:r w:rsidRPr="0084655C">
        <w:rPr>
          <w:sz w:val="14"/>
        </w:rPr>
        <w:t>.58</w:t>
      </w:r>
      <w:r w:rsidR="00DD1241" w:rsidRPr="0084655C">
        <w:rPr>
          <w:sz w:val="14"/>
        </w:rPr>
        <w:t xml:space="preserve"> </w:t>
      </w:r>
      <w:r w:rsidRPr="0084655C">
        <w:rPr>
          <w:rStyle w:val="StyleUnderline"/>
        </w:rPr>
        <w:t>Foucault’s work on ethics is thus inherently political because it is about forming new subjectivities and</w:t>
      </w:r>
      <w:r w:rsidR="00DD1241" w:rsidRPr="0084655C">
        <w:rPr>
          <w:rStyle w:val="StyleUnderline"/>
        </w:rPr>
        <w:t xml:space="preserve"> </w:t>
      </w:r>
      <w:r w:rsidRPr="0084655C">
        <w:rPr>
          <w:rStyle w:val="Emphasis"/>
        </w:rPr>
        <w:t>resisting the imposition of identities that discipline individuals</w:t>
      </w:r>
      <w:r w:rsidRPr="0084655C">
        <w:rPr>
          <w:sz w:val="14"/>
        </w:rPr>
        <w:t>. If so, this would suggest that the charge</w:t>
      </w:r>
      <w:r w:rsidR="00DD1241" w:rsidRPr="0084655C">
        <w:rPr>
          <w:sz w:val="14"/>
        </w:rPr>
        <w:t xml:space="preserve"> </w:t>
      </w:r>
      <w:r w:rsidRPr="0084655C">
        <w:rPr>
          <w:sz w:val="14"/>
        </w:rPr>
        <w:t>that Foucault’s work on ethics, the care of the self in particular, does not provide adequate resources for</w:t>
      </w:r>
      <w:r w:rsidR="00DD1241" w:rsidRPr="0084655C">
        <w:rPr>
          <w:sz w:val="14"/>
        </w:rPr>
        <w:t xml:space="preserve"> </w:t>
      </w:r>
      <w:r w:rsidRPr="0084655C">
        <w:rPr>
          <w:sz w:val="14"/>
        </w:rPr>
        <w:t>countering the effects of disciplinary power and biopower because such practices further the segmentation</w:t>
      </w:r>
      <w:r w:rsidR="00DD1241" w:rsidRPr="0084655C">
        <w:rPr>
          <w:sz w:val="14"/>
        </w:rPr>
        <w:t xml:space="preserve"> </w:t>
      </w:r>
      <w:r w:rsidRPr="0084655C">
        <w:rPr>
          <w:sz w:val="14"/>
        </w:rPr>
        <w:t>of individuals is too hasty</w:t>
      </w:r>
      <w:r w:rsidR="0084655C" w:rsidRPr="0084655C">
        <w:rPr>
          <w:sz w:val="14"/>
        </w:rPr>
        <w:t>.</w:t>
      </w:r>
    </w:p>
    <w:p w:rsidR="009D642B" w:rsidRPr="009D642B" w:rsidRDefault="009D642B" w:rsidP="009D642B"/>
    <w:p w:rsidR="009874C2" w:rsidRPr="009874C2" w:rsidRDefault="009874C2" w:rsidP="009874C2"/>
    <w:p w:rsidR="0017642D" w:rsidRDefault="0017642D" w:rsidP="0017642D">
      <w:pPr>
        <w:pStyle w:val="Heading3"/>
      </w:pPr>
      <w:r>
        <w:lastRenderedPageBreak/>
        <w:t>Alt – COS – Spirituality Key</w:t>
      </w:r>
    </w:p>
    <w:p w:rsidR="0017642D" w:rsidRPr="006C7EA2" w:rsidRDefault="00BA2C6E" w:rsidP="0017642D">
      <w:pPr>
        <w:pStyle w:val="Heading4"/>
      </w:pPr>
      <w:r>
        <w:t>Their</w:t>
      </w:r>
      <w:r w:rsidR="0017642D">
        <w:t xml:space="preserve"> appeal to </w:t>
      </w:r>
      <w:r>
        <w:t>technological rationality and scientific mastery is doomed to fail, our alternative unlocks a form of spirituality that is key to helping the self</w:t>
      </w:r>
      <w:r w:rsidR="0017642D">
        <w:t xml:space="preserve"> </w:t>
      </w:r>
    </w:p>
    <w:p w:rsidR="0017642D" w:rsidRPr="006C7EA2" w:rsidRDefault="0017642D" w:rsidP="0017642D">
      <w:r>
        <w:rPr>
          <w:rStyle w:val="Style13ptBold"/>
        </w:rPr>
        <w:t xml:space="preserve">Kelly 13 </w:t>
      </w:r>
      <w:r w:rsidRPr="006C7EA2">
        <w:t>(Mark G. E. Kelly “Foucault, Subjectivity, and Technologies of the Self.” A Companion to Foucault. 2013. 510–525) GG</w:t>
      </w:r>
    </w:p>
    <w:p w:rsidR="0017642D" w:rsidRPr="006C7EA2" w:rsidRDefault="0017642D" w:rsidP="0017642D">
      <w:pPr>
        <w:rPr>
          <w:sz w:val="14"/>
        </w:rPr>
      </w:pPr>
      <w:r w:rsidRPr="006C7EA2">
        <w:rPr>
          <w:sz w:val="14"/>
        </w:rPr>
        <w:t xml:space="preserve">Foucault’s claim here, one should note, is not that ethics is completely indifferent to social, political, and economic context. He explicitly sees the change in ethics at the end of the ancient period, for example, as owing to political, economic, and social </w:t>
      </w:r>
      <w:proofErr w:type="gramStart"/>
      <w:r w:rsidRPr="006C7EA2">
        <w:rPr>
          <w:sz w:val="14"/>
        </w:rPr>
        <w:t>changes(</w:t>
      </w:r>
      <w:proofErr w:type="gramEnd"/>
      <w:r w:rsidRPr="006C7EA2">
        <w:rPr>
          <w:sz w:val="14"/>
        </w:rPr>
        <w:t xml:space="preserve">EW1, 267). Rather, his claim is that ethics is not completely determined by these structures, and thus that any argument that we are powerless to produce an ethics today will only serve to be self -fulﬁlling. </w:t>
      </w:r>
      <w:r w:rsidRPr="00334066">
        <w:rPr>
          <w:rStyle w:val="StyleUnderline"/>
        </w:rPr>
        <w:t>We are not constrained only by social structures, but by our way of thinking about things</w:t>
      </w:r>
      <w:r w:rsidRPr="006C7EA2">
        <w:rPr>
          <w:sz w:val="14"/>
        </w:rPr>
        <w:t xml:space="preserve">, </w:t>
      </w:r>
      <w:r w:rsidRPr="00334066">
        <w:rPr>
          <w:rStyle w:val="StyleUnderline"/>
        </w:rPr>
        <w:t xml:space="preserve">such as a conception of subjectivity which does not allow us to recognize the crucial question of the relationship of the subject to itself </w:t>
      </w:r>
      <w:r w:rsidRPr="006C7EA2">
        <w:rPr>
          <w:sz w:val="14"/>
        </w:rPr>
        <w:t xml:space="preserve">which is the condition of having a conscious exercise of freedom. Of course, from Foucault’s perspective, </w:t>
      </w:r>
      <w:r w:rsidRPr="00334066">
        <w:rPr>
          <w:rStyle w:val="StyleUnderline"/>
        </w:rPr>
        <w:t>we can’t simply think our way out of the problem</w:t>
      </w:r>
      <w:r w:rsidRPr="006C7EA2">
        <w:rPr>
          <w:sz w:val="14"/>
        </w:rPr>
        <w:t xml:space="preserve">, since </w:t>
      </w:r>
      <w:r w:rsidRPr="00334066">
        <w:rPr>
          <w:rStyle w:val="StyleUnderline"/>
        </w:rPr>
        <w:t>it is not just a question of thought, but of techniques and practices that need to be socially produced</w:t>
      </w:r>
      <w:r w:rsidRPr="006C7EA2">
        <w:rPr>
          <w:sz w:val="14"/>
        </w:rPr>
        <w:t xml:space="preserve"> and supported Foucault believes that his own work offers a gesture in this direction. He argues that this analysis of power in the 1970s has itself produced the conditions for a re-emergence of ethics. Speciﬁcally, his notion of “governmentality,” whereby power is understood as connected to the subject, he thinks “makes it possible to bring out the freedom of the subject and its relationship to others – which constitutes the very stuff [ matière ] of ethics” (EW1, 300). It remains an open question whether a reactivation of ethics can or will proceed from this quarter; </w:t>
      </w:r>
      <w:r w:rsidRPr="00334066">
        <w:rPr>
          <w:rStyle w:val="StyleUnderline"/>
        </w:rPr>
        <w:t>Foucault leaves us only with some possible avenues for the renewal of ethics, via a new conception of subjectivity,</w:t>
      </w:r>
      <w:r w:rsidRPr="006C7EA2">
        <w:rPr>
          <w:sz w:val="14"/>
        </w:rPr>
        <w:t xml:space="preserve"> rather than articulating an ethics himself. The prospects for spirituality, on the other hand, are more hopeful than those for ethics, since spirituality has never disappeared. Foucault (C-HS, 28) argues that in philosophy since Kant there has in fact been “a reappearance of the structures of spir-ituality.” He gives two speciﬁc examples of this continuing reappearance today: Marxism and psychoanalysis (C-HS, 29).</w:t>
      </w:r>
      <w:r w:rsidRPr="00334066">
        <w:rPr>
          <w:rStyle w:val="StyleUnderline"/>
        </w:rPr>
        <w:t>The focus on</w:t>
      </w:r>
      <w:r w:rsidRPr="006C7EA2">
        <w:rPr>
          <w:sz w:val="14"/>
        </w:rPr>
        <w:t xml:space="preserve"> Marxism and </w:t>
      </w:r>
      <w:r w:rsidRPr="00334066">
        <w:rPr>
          <w:rStyle w:val="StyleUnderline"/>
        </w:rPr>
        <w:t>Lacanian psychoanalysis might seem somewhat arbitrary, but it is not</w:t>
      </w:r>
      <w:r w:rsidRPr="006C7EA2">
        <w:rPr>
          <w:sz w:val="14"/>
        </w:rPr>
        <w:t xml:space="preserve">. Foucault names them because </w:t>
      </w:r>
      <w:r w:rsidRPr="00334066">
        <w:rPr>
          <w:rStyle w:val="StyleUnderline"/>
        </w:rPr>
        <w:t>they were monolithically prominent in the French intellectual terrain</w:t>
      </w:r>
      <w:r w:rsidRPr="006C7EA2">
        <w:rPr>
          <w:sz w:val="14"/>
        </w:rPr>
        <w:t xml:space="preserve"> at that time, and also, I would argue, because they were (therefore) close to Foucault’s own position. </w:t>
      </w:r>
      <w:r w:rsidRPr="00334066">
        <w:rPr>
          <w:rStyle w:val="StyleUnderline"/>
        </w:rPr>
        <w:t>Psychoanalysis</w:t>
      </w:r>
      <w:r w:rsidRPr="006C7EA2">
        <w:rPr>
          <w:sz w:val="14"/>
        </w:rPr>
        <w:t xml:space="preserve"> and Marxism </w:t>
      </w:r>
      <w:r w:rsidRPr="00334066">
        <w:rPr>
          <w:rStyle w:val="StyleUnderline"/>
        </w:rPr>
        <w:t>are</w:t>
      </w:r>
      <w:r w:rsidRPr="006C7EA2">
        <w:rPr>
          <w:sz w:val="14"/>
        </w:rPr>
        <w:t xml:space="preserve"> moreover </w:t>
      </w:r>
      <w:r w:rsidRPr="00334066">
        <w:rPr>
          <w:rStyle w:val="StyleUnderline"/>
        </w:rPr>
        <w:t>signiﬁcant</w:t>
      </w:r>
      <w:r w:rsidRPr="006C7EA2">
        <w:rPr>
          <w:sz w:val="14"/>
        </w:rPr>
        <w:t xml:space="preserve"> for us today </w:t>
      </w:r>
      <w:r w:rsidRPr="00334066">
        <w:rPr>
          <w:rStyle w:val="StyleUnderline"/>
        </w:rPr>
        <w:t>because of the recent resurgence in the conjunction</w:t>
      </w:r>
      <w:r>
        <w:rPr>
          <w:rStyle w:val="StyleUnderline"/>
        </w:rPr>
        <w:t xml:space="preserve"> </w:t>
      </w:r>
      <w:r w:rsidRPr="00334066">
        <w:rPr>
          <w:rStyle w:val="StyleUnderline"/>
        </w:rPr>
        <w:t>of the two in discussions of politics and subjectivity in English</w:t>
      </w:r>
      <w:r w:rsidRPr="006C7EA2">
        <w:rPr>
          <w:sz w:val="14"/>
        </w:rPr>
        <w:t xml:space="preserve">, </w:t>
      </w:r>
      <w:r w:rsidRPr="00334066">
        <w:rPr>
          <w:rStyle w:val="StyleUnderline"/>
        </w:rPr>
        <w:t>most closely associated with</w:t>
      </w:r>
      <w:r w:rsidRPr="006C7EA2">
        <w:rPr>
          <w:sz w:val="14"/>
        </w:rPr>
        <w:t xml:space="preserve"> the name Slavoj </w:t>
      </w:r>
      <w:r w:rsidRPr="00334066">
        <w:rPr>
          <w:rStyle w:val="StyleUnderline"/>
        </w:rPr>
        <w:t>Žižek</w:t>
      </w:r>
      <w:r w:rsidRPr="006C7EA2">
        <w:rPr>
          <w:sz w:val="14"/>
        </w:rPr>
        <w:t xml:space="preserve">. Foucault (C-HS, 29) is quick to clarify that he is not claiming that Marxism and psychoanalysis are “forms of spirituality.” Rather, he is only willing to assert that they feature “at least certain elements” of spirituality. Speciﬁcally, for completely different reasons but with relatively homologous effects, the problem of what is at stake in the subject’s being (of what the subject’s being must be for the subject o have access to the truth) and, in return, the question of what aspects of the subject maybe transformed by virtue of his access to the truth . . . are . . . at the source and outcome of both of these knowledges. (C-HS, 29) Foucault (C-HS, 29) alludes to the fact that both </w:t>
      </w:r>
      <w:r w:rsidRPr="006C7EA2">
        <w:rPr>
          <w:rStyle w:val="StyleUnderline"/>
        </w:rPr>
        <w:t>psychoanalysis</w:t>
      </w:r>
      <w:r w:rsidRPr="006C7EA2">
        <w:rPr>
          <w:sz w:val="14"/>
        </w:rPr>
        <w:t xml:space="preserve"> and Marxism </w:t>
      </w:r>
      <w:r w:rsidRPr="006C7EA2">
        <w:rPr>
          <w:rStyle w:val="StyleUnderline"/>
        </w:rPr>
        <w:t>have been</w:t>
      </w:r>
      <w:r>
        <w:rPr>
          <w:rStyle w:val="StyleUnderline"/>
        </w:rPr>
        <w:t xml:space="preserve"> </w:t>
      </w:r>
      <w:r w:rsidRPr="006C7EA2">
        <w:rPr>
          <w:rStyle w:val="StyleUnderline"/>
        </w:rPr>
        <w:t>castigated for a perceived lack of scientiﬁcity</w:t>
      </w:r>
      <w:r w:rsidRPr="006C7EA2">
        <w:rPr>
          <w:sz w:val="14"/>
        </w:rPr>
        <w:t>, whereas their adherents have generally insisted on their scientiﬁc character. He says that the alternative, critically designating them as “religions” “is meaningless and contributes nothing.” From Foucault’s perspec-tive, both Marxism and psychoanalysis combine certain features of spirituality with a scientistic attitude to subjectivity. In the case of Marxism, there is on the one hand a perception of a need for a change in “consciousness,” by which the people attain the “class consciousness” necessary to oppose capitalism. Moreover, as Foucault (C-HS, 208 – 209) discusses, revolutionary politics is the heir to the religious conversion experience qua technology of the self, with individuals converting to the revolutionary cause. 6 On the other hand, there’s a ten-dency in Marxism to imply that exploitation is obvious, that in fact the only reason people fail to see it is because of “false consciousness,” and indeed that the proletariat are natively equipped with a “scientiﬁc consciousness</w:t>
      </w:r>
      <w:proofErr w:type="gramStart"/>
      <w:r w:rsidRPr="006C7EA2">
        <w:rPr>
          <w:sz w:val="14"/>
        </w:rPr>
        <w:t>. ”</w:t>
      </w:r>
      <w:proofErr w:type="gramEnd"/>
      <w:r w:rsidRPr="006C7EA2">
        <w:rPr>
          <w:sz w:val="14"/>
        </w:rPr>
        <w:t xml:space="preserve">The category of spirituality is, I would argue, somewhat more applicable to psychoa-nalysis, inasmuch as there is an explicit relation of truth to subjectivity, most obviously in the notion that there are repressed truths deep within our minds. </w:t>
      </w:r>
      <w:r w:rsidRPr="006C7EA2">
        <w:rPr>
          <w:rStyle w:val="StyleUnderline"/>
        </w:rPr>
        <w:t>The core in sight of psychoanalysis indeed is that subjectivity is opaque and requires great effort to know</w:t>
      </w:r>
      <w:r w:rsidRPr="006C7EA2">
        <w:rPr>
          <w:sz w:val="14"/>
        </w:rPr>
        <w:t xml:space="preserve">. </w:t>
      </w:r>
      <w:r w:rsidRPr="006C7EA2">
        <w:rPr>
          <w:rStyle w:val="StyleUnderline"/>
        </w:rPr>
        <w:t>However, psychoanalysis remains typically scientiﬁc in thinking of self -knowledgeas truth that can be understood through a speciﬁc method of investigation.</w:t>
      </w:r>
      <w:r w:rsidRPr="006C7EA2">
        <w:rPr>
          <w:sz w:val="14"/>
        </w:rPr>
        <w:t xml:space="preserve"> There is a crucial difference in Lacanian analysis, however, inasmuch as its purpose is not to seek the singular truth of ourselves, but rather to articulate a new knowledge by which we understand ourselves (Lacan 1977: 36). </w:t>
      </w:r>
      <w:r w:rsidRPr="006C7EA2">
        <w:rPr>
          <w:rStyle w:val="StyleUnderline"/>
        </w:rPr>
        <w:t xml:space="preserve">Foucault asserts that Lacan in particular has“ actually reintroduced into psychoanalysis the oldest </w:t>
      </w:r>
      <w:r>
        <w:rPr>
          <w:rStyle w:val="StyleUnderline"/>
        </w:rPr>
        <w:t>tradition, the oldest interroga</w:t>
      </w:r>
      <w:r w:rsidRPr="006C7EA2">
        <w:rPr>
          <w:rStyle w:val="StyleUnderline"/>
        </w:rPr>
        <w:t>tion, and the oldest disquiet of the epimeleia heautou , which was the most general form</w:t>
      </w:r>
      <w:r>
        <w:rPr>
          <w:rStyle w:val="StyleUnderline"/>
        </w:rPr>
        <w:t xml:space="preserve"> </w:t>
      </w:r>
      <w:r w:rsidRPr="006C7EA2">
        <w:rPr>
          <w:rStyle w:val="StyleUnderline"/>
        </w:rPr>
        <w:t>of spirituality,”</w:t>
      </w:r>
      <w:r w:rsidRPr="006C7EA2">
        <w:rPr>
          <w:sz w:val="14"/>
        </w:rPr>
        <w:t xml:space="preserve"> and the “speciﬁcally spiritual question: that of the price the subject mustpay for saying the truth” (FC-HS 31/C-HS 30, translation amended). </w:t>
      </w:r>
      <w:r w:rsidRPr="006C7EA2">
        <w:rPr>
          <w:rStyle w:val="StyleUnderline"/>
        </w:rPr>
        <w:t>Lacanian psy-choanalysis requires a process of self -transformation to access otherwise hidden knowl-edge</w:t>
      </w:r>
      <w:r w:rsidRPr="006C7EA2">
        <w:rPr>
          <w:sz w:val="14"/>
        </w:rPr>
        <w:t xml:space="preserve">, and not only for the analys and, but for the analyst herself qua analys and, since the analyst has to undertake her own psychoanalysis to prepare her to analyze others. It is signiﬁcant that, in talking about Lacan, Foucault relates spirituality to the care of the self </w:t>
      </w:r>
      <w:proofErr w:type="gramStart"/>
      <w:r w:rsidRPr="006C7EA2">
        <w:rPr>
          <w:sz w:val="14"/>
        </w:rPr>
        <w:t>( epimeleia</w:t>
      </w:r>
      <w:proofErr w:type="gramEnd"/>
      <w:r w:rsidRPr="006C7EA2">
        <w:rPr>
          <w:sz w:val="14"/>
        </w:rPr>
        <w:t xml:space="preserve"> heautou ). He makes an almost identical statement relating spiritual-ity to the care of the self earlier in the same paragraph (C-HS, 29). His phrasing in both statements leaves it unclear, however, as to the exact relationship he posits between spirituality and care of the self. We know though that he thought spirituality and thecare of the self were correlative in antiquity, and that spirituality has survived in some form after the demise of the care of the self. What Foucault seems to say here is that’s pirituality, in its general form (perhaps the general form in which it has survived</w:t>
      </w:r>
      <w:proofErr w:type="gramStart"/>
      <w:r w:rsidRPr="006C7EA2">
        <w:rPr>
          <w:sz w:val="14"/>
        </w:rPr>
        <w:t>)is</w:t>
      </w:r>
      <w:proofErr w:type="gramEnd"/>
      <w:r w:rsidRPr="006C7EA2">
        <w:rPr>
          <w:sz w:val="14"/>
        </w:rPr>
        <w:t xml:space="preserve"> basic to the care of the self. This indicates that the reactivation of spirituality could presage a return to ethics. More pessimistically, one might conversely conclude that without a new spirituality, ethics remains impossible. </w:t>
      </w:r>
      <w:r w:rsidRPr="006C7EA2">
        <w:rPr>
          <w:rStyle w:val="StyleUnderline"/>
        </w:rPr>
        <w:t xml:space="preserve">Foucault thinks the problem for Lacan’s approach is the posing of the transforma-tion of the subject in terms of self -knowledge. </w:t>
      </w:r>
      <w:r w:rsidRPr="006C7EA2">
        <w:rPr>
          <w:rStyle w:val="Emphasis"/>
        </w:rPr>
        <w:t>This is problematic because it appeals to knowledge, to science, to fulﬁll the function of spiritual transformation</w:t>
      </w:r>
      <w:r w:rsidRPr="006C7EA2">
        <w:rPr>
          <w:rStyle w:val="StyleUnderline"/>
        </w:rPr>
        <w:t>. This is not how</w:t>
      </w:r>
      <w:r>
        <w:rPr>
          <w:rStyle w:val="StyleUnderline"/>
        </w:rPr>
        <w:t xml:space="preserve"> </w:t>
      </w:r>
      <w:r w:rsidRPr="006C7EA2">
        <w:rPr>
          <w:rStyle w:val="StyleUnderline"/>
        </w:rPr>
        <w:t>spirituality classically operated</w:t>
      </w:r>
      <w:r w:rsidRPr="006C7EA2">
        <w:rPr>
          <w:sz w:val="14"/>
        </w:rPr>
        <w:t xml:space="preserve">. Foucault is, however, unwilling to pass judgment as to whether or not this means that psychoanalysis is capable of producing a spirituality, though he is clear that it cannot do it purely in </w:t>
      </w:r>
      <w:r w:rsidRPr="006C7EA2">
        <w:rPr>
          <w:sz w:val="14"/>
        </w:rPr>
        <w:lastRenderedPageBreak/>
        <w:t xml:space="preserve">terms of knowledge, since it is a ques-tion that by deﬁnition exceeds knowledge (C-HS, 30). </w:t>
      </w:r>
      <w:r w:rsidRPr="006C7EA2">
        <w:rPr>
          <w:rStyle w:val="Emphasis"/>
        </w:rPr>
        <w:t xml:space="preserve">The essential problem affecting both Marxism and psychoanalysis for him is a failure to acknowledge the questions of self -constitution that </w:t>
      </w:r>
      <w:r>
        <w:rPr>
          <w:rStyle w:val="Emphasis"/>
        </w:rPr>
        <w:t>[they themselves]</w:t>
      </w:r>
      <w:r w:rsidRPr="006C7EA2">
        <w:rPr>
          <w:rStyle w:val="Emphasis"/>
        </w:rPr>
        <w:t xml:space="preserve"> raise</w:t>
      </w:r>
      <w:r>
        <w:rPr>
          <w:rStyle w:val="Emphasis"/>
        </w:rPr>
        <w:t>[</w:t>
      </w:r>
      <w:r w:rsidRPr="006C7EA2">
        <w:rPr>
          <w:rStyle w:val="Emphasis"/>
        </w:rPr>
        <w:t>s</w:t>
      </w:r>
      <w:r>
        <w:rPr>
          <w:rStyle w:val="Emphasis"/>
        </w:rPr>
        <w:t>]</w:t>
      </w:r>
      <w:r w:rsidRPr="006C7EA2">
        <w:rPr>
          <w:sz w:val="14"/>
        </w:rPr>
        <w:t xml:space="preserve"> (C-HS, 29). </w:t>
      </w:r>
      <w:r w:rsidRPr="006C7EA2">
        <w:rPr>
          <w:rStyle w:val="StyleUnderline"/>
        </w:rPr>
        <w:t>This problem is doubtless related to</w:t>
      </w:r>
      <w:r>
        <w:rPr>
          <w:rStyle w:val="StyleUnderline"/>
        </w:rPr>
        <w:t xml:space="preserve"> </w:t>
      </w:r>
      <w:r w:rsidRPr="006C7EA2">
        <w:rPr>
          <w:rStyle w:val="StyleUnderline"/>
        </w:rPr>
        <w:t>the fact that psychoanalysis and Marxism both understand themselves as sciences</w:t>
      </w:r>
      <w:r w:rsidRPr="006C7EA2">
        <w:rPr>
          <w:sz w:val="14"/>
        </w:rPr>
        <w:t xml:space="preserve">, given that science and spirituality are seen today as mutually exclusive (C-HS, 28). In itself, </w:t>
      </w:r>
      <w:r w:rsidRPr="006C7EA2">
        <w:rPr>
          <w:rStyle w:val="StyleUnderline"/>
        </w:rPr>
        <w:t>scientiﬁcity is not necessarily a stumbling block:</w:t>
      </w:r>
      <w:r w:rsidRPr="006C7EA2">
        <w:rPr>
          <w:sz w:val="14"/>
        </w:rPr>
        <w:t xml:space="preserve"> one could argue that in the current conjuncture any new spirituality would have to understand itself as scientiﬁc. For Foucault, while we do still in effect have “spiritual structures,” we cannot have a genuine spirituality until we acknowledge this sphere of subjective practice. As with ethics, </w:t>
      </w:r>
      <w:r w:rsidRPr="006C7EA2">
        <w:rPr>
          <w:rStyle w:val="StyleUnderline"/>
        </w:rPr>
        <w:t>Foucault’s own work could serve as a catalyst to the articulation of a spirituality,</w:t>
      </w:r>
      <w:r>
        <w:rPr>
          <w:rStyle w:val="StyleUnderline"/>
        </w:rPr>
        <w:t xml:space="preserve"> </w:t>
      </w:r>
      <w:r w:rsidRPr="006C7EA2">
        <w:rPr>
          <w:rStyle w:val="StyleUnderline"/>
        </w:rPr>
        <w:t>though</w:t>
      </w:r>
      <w:r w:rsidRPr="006C7EA2">
        <w:rPr>
          <w:sz w:val="14"/>
        </w:rPr>
        <w:t xml:space="preserve"> </w:t>
      </w:r>
      <w:r w:rsidRPr="006C7EA2">
        <w:rPr>
          <w:rStyle w:val="StyleUnderline"/>
        </w:rPr>
        <w:t>he again does not articulate one himself</w:t>
      </w:r>
      <w:r w:rsidRPr="006C7EA2">
        <w:rPr>
          <w:sz w:val="14"/>
        </w:rPr>
        <w:t xml:space="preserve">. What </w:t>
      </w:r>
      <w:r w:rsidRPr="006C7EA2">
        <w:rPr>
          <w:rStyle w:val="StyleUnderline"/>
        </w:rPr>
        <w:t>Foucault gives us,</w:t>
      </w:r>
      <w:r w:rsidRPr="006C7EA2">
        <w:rPr>
          <w:sz w:val="14"/>
        </w:rPr>
        <w:t xml:space="preserve"> then, </w:t>
      </w:r>
      <w:r w:rsidRPr="006C7EA2">
        <w:rPr>
          <w:rStyle w:val="StyleUnderline"/>
        </w:rPr>
        <w:t>is a conception of subjectivity that allows a historical investigation of a category of speciﬁc practices</w:t>
      </w:r>
      <w:r w:rsidRPr="006C7EA2">
        <w:rPr>
          <w:sz w:val="14"/>
        </w:rPr>
        <w:t xml:space="preserve"> of self -constitution </w:t>
      </w:r>
      <w:r w:rsidRPr="006C7EA2">
        <w:rPr>
          <w:rStyle w:val="StyleUnderline"/>
        </w:rPr>
        <w:t>that have come</w:t>
      </w:r>
      <w:r w:rsidRPr="006C7EA2">
        <w:rPr>
          <w:sz w:val="14"/>
        </w:rPr>
        <w:t xml:space="preserve"> </w:t>
      </w:r>
      <w:r w:rsidRPr="006C7EA2">
        <w:rPr>
          <w:rStyle w:val="StyleUnderline"/>
        </w:rPr>
        <w:t>to be ignored through a long and varied historical process of suppression and denial.</w:t>
      </w:r>
      <w:r w:rsidRPr="006C7EA2">
        <w:rPr>
          <w:sz w:val="14"/>
        </w:rPr>
        <w:t xml:space="preserve"> This disappearance of practices of the self cannot simply be wished away in a moment, but the uncovering of this category prima facie opens avenues for exploring and reviving this tradition in the West.</w:t>
      </w:r>
    </w:p>
    <w:p w:rsidR="0017642D" w:rsidRPr="009874C2" w:rsidRDefault="0017642D" w:rsidP="0017642D"/>
    <w:p w:rsidR="00A61C5A" w:rsidRDefault="0017642D" w:rsidP="00A61C5A">
      <w:pPr>
        <w:pStyle w:val="Heading3"/>
      </w:pPr>
      <w:r>
        <w:lastRenderedPageBreak/>
        <w:t>Alt – Crit Intellectual</w:t>
      </w:r>
    </w:p>
    <w:p w:rsidR="00A61C5A" w:rsidRPr="00A61C5A" w:rsidRDefault="00A61C5A" w:rsidP="00A61C5A">
      <w:pPr>
        <w:pStyle w:val="Heading4"/>
      </w:pPr>
      <w:r>
        <w:t xml:space="preserve">Reject the affirmatives power relations inscribed in psychoanalysis – taking the stance of a critical intellectual is key to disrupt dominant ideologies like the aff </w:t>
      </w:r>
    </w:p>
    <w:p w:rsidR="00A61C5A" w:rsidRPr="00A61C5A" w:rsidRDefault="00A61C5A" w:rsidP="00A61C5A">
      <w:r w:rsidRPr="008E4EBF">
        <w:rPr>
          <w:rStyle w:val="Style13ptBold"/>
        </w:rPr>
        <w:t>Milchman and Rosenberg 02</w:t>
      </w:r>
      <w:r w:rsidRPr="008E4EBF">
        <w:rPr>
          <w:b/>
          <w:sz w:val="24"/>
          <w:szCs w:val="24"/>
        </w:rPr>
        <w:t xml:space="preserve"> </w:t>
      </w:r>
      <w:r w:rsidRPr="00976856">
        <w:t xml:space="preserve">(Alan Milchman and Alan Rosenberg, Academy for the Psychoanalytic Arts, “A Foucauldian Analysis of Psychoanalysis: A Discipline that "Disciplines"” 2002 Alan Milchman teaches in the department of Political Science of Queens College, Alan Rosenberg is Associate Professor of Philosophy at Queens College of the City University of New York. </w:t>
      </w:r>
      <w:hyperlink r:id="rId8" w:history="1">
        <w:r w:rsidRPr="00976856">
          <w:rPr>
            <w:rStyle w:val="Hyperlink"/>
          </w:rPr>
          <w:t>https://www.academyanalyticarts.org/milchman-foucauldian-analysis</w:t>
        </w:r>
      </w:hyperlink>
      <w:r w:rsidRPr="00976856">
        <w:t xml:space="preserve">) GG </w:t>
      </w:r>
    </w:p>
    <w:p w:rsidR="00A61C5A" w:rsidRPr="00693D4F" w:rsidRDefault="00A61C5A" w:rsidP="00A61C5A">
      <w:pPr>
        <w:rPr>
          <w:szCs w:val="20"/>
          <w:u w:val="single"/>
        </w:rPr>
      </w:pPr>
      <w:r w:rsidRPr="00A61C5A">
        <w:rPr>
          <w:sz w:val="12"/>
          <w:szCs w:val="20"/>
        </w:rPr>
        <w:t xml:space="preserve">William Connolly has pointed out that </w:t>
      </w:r>
      <w:r w:rsidRPr="00A61C5A">
        <w:rPr>
          <w:rStyle w:val="StyleUnderline"/>
        </w:rPr>
        <w:t>Foucault contended</w:t>
      </w:r>
      <w:r w:rsidRPr="00A61C5A">
        <w:rPr>
          <w:sz w:val="12"/>
          <w:szCs w:val="20"/>
        </w:rPr>
        <w:t xml:space="preserve"> "that </w:t>
      </w:r>
      <w:r w:rsidRPr="00A61C5A">
        <w:rPr>
          <w:rStyle w:val="StyleUnderline"/>
        </w:rPr>
        <w:t>systematic cruelty flows regularly from the thoughtlessness of aggressive conventionality</w:t>
      </w:r>
      <w:r w:rsidRPr="00A61C5A">
        <w:rPr>
          <w:rStyle w:val="StyleUnderline"/>
          <w:szCs w:val="20"/>
        </w:rPr>
        <w:t>, the transcendentalization of contingent identities, and the treatment of good/evil as a duality wired into the intrinsic order of things</w:t>
      </w:r>
      <w:r w:rsidRPr="00A61C5A">
        <w:rPr>
          <w:sz w:val="12"/>
          <w:szCs w:val="20"/>
        </w:rPr>
        <w:t xml:space="preserve">." </w:t>
      </w:r>
      <w:r w:rsidRPr="00A61C5A">
        <w:rPr>
          <w:rStyle w:val="StyleUnderline"/>
          <w:szCs w:val="20"/>
        </w:rPr>
        <w:t xml:space="preserve">It is </w:t>
      </w:r>
      <w:r w:rsidRPr="00A61C5A">
        <w:rPr>
          <w:rStyle w:val="Emphasis"/>
        </w:rPr>
        <w:t>through "disrupting" our present practices</w:t>
      </w:r>
      <w:r w:rsidRPr="00A61C5A">
        <w:rPr>
          <w:rStyle w:val="StyleUnderline"/>
          <w:szCs w:val="20"/>
        </w:rPr>
        <w:t xml:space="preserve"> and prevailing categories of thought, showing that they were historically created and contingent, not self-evident and necessary, that </w:t>
      </w:r>
      <w:r w:rsidRPr="00A61C5A">
        <w:rPr>
          <w:rStyle w:val="Emphasis"/>
        </w:rPr>
        <w:t>Foucault hoped to foster the critical distance needed to see the dangers inherent in them</w:t>
      </w:r>
      <w:r w:rsidRPr="00A61C5A">
        <w:rPr>
          <w:rStyle w:val="StyleUnderline"/>
          <w:szCs w:val="20"/>
        </w:rPr>
        <w:t>.</w:t>
      </w:r>
      <w:r w:rsidRPr="00A61C5A">
        <w:rPr>
          <w:sz w:val="12"/>
          <w:szCs w:val="20"/>
        </w:rPr>
        <w:t xml:space="preserve"> For Foucault, "</w:t>
      </w:r>
      <w:r w:rsidRPr="00A61C5A">
        <w:rPr>
          <w:rStyle w:val="StyleUnderline"/>
        </w:rPr>
        <w:t>A critique is not a matter of saying that things are not right as they are. It is a matter of pointing out on what kinds of assumptions</w:t>
      </w:r>
      <w:r w:rsidRPr="00A61C5A">
        <w:rPr>
          <w:sz w:val="12"/>
          <w:szCs w:val="20"/>
        </w:rPr>
        <w:t xml:space="preserve">, what kinds of familiar, unchallenged, unconsidered modes of thought the practices that </w:t>
      </w:r>
      <w:r w:rsidRPr="00A61C5A">
        <w:rPr>
          <w:rStyle w:val="StyleUnderline"/>
        </w:rPr>
        <w:t>we accept</w:t>
      </w:r>
      <w:r w:rsidRPr="00A61C5A">
        <w:rPr>
          <w:sz w:val="12"/>
          <w:szCs w:val="20"/>
        </w:rPr>
        <w:t xml:space="preserve"> rest." Moreover, for Foucault, </w:t>
      </w:r>
      <w:r w:rsidRPr="00A61C5A">
        <w:rPr>
          <w:rStyle w:val="StyleUnderline"/>
          <w:szCs w:val="20"/>
        </w:rPr>
        <w:t>the work of the critical intellectual is "to question over and over again what is postulated as self-evident, to disturb people's mental habits, to dissipate what is familiar and accepted, to reexamine rules and institutions...."</w:t>
      </w:r>
      <w:r w:rsidRPr="00A61C5A">
        <w:rPr>
          <w:sz w:val="12"/>
          <w:szCs w:val="20"/>
        </w:rPr>
        <w:t xml:space="preserve">¶ </w:t>
      </w:r>
      <w:r w:rsidRPr="00A61C5A">
        <w:rPr>
          <w:rStyle w:val="StyleUnderline"/>
          <w:szCs w:val="20"/>
        </w:rPr>
        <w:t>Only after showing that things are not self-evident or necessary is the conceptual space opened up that will provide the opportunity to exercise the freedom to "think differently" and act otherwise.</w:t>
      </w:r>
      <w:r w:rsidRPr="00A61C5A">
        <w:rPr>
          <w:sz w:val="12"/>
          <w:szCs w:val="20"/>
        </w:rPr>
        <w:t xml:space="preserve"> </w:t>
      </w:r>
      <w:r w:rsidRPr="00A61C5A">
        <w:rPr>
          <w:rStyle w:val="StyleUnderline"/>
          <w:szCs w:val="20"/>
        </w:rPr>
        <w:t>Thinking differently</w:t>
      </w:r>
      <w:r w:rsidRPr="00A61C5A">
        <w:rPr>
          <w:sz w:val="12"/>
          <w:szCs w:val="20"/>
        </w:rPr>
        <w:t xml:space="preserve"> for Foucault, as C. G. Prado has asserted, </w:t>
      </w:r>
      <w:r w:rsidRPr="00A61C5A">
        <w:rPr>
          <w:rStyle w:val="StyleUnderline"/>
          <w:szCs w:val="20"/>
        </w:rPr>
        <w:t xml:space="preserve">entails the "ceaseless problematization of established truths and knowledges" </w:t>
      </w:r>
      <w:r w:rsidRPr="00A61C5A">
        <w:rPr>
          <w:sz w:val="12"/>
        </w:rPr>
        <w:t>which will "enable us to resist being wholly determined by power-relations."</w:t>
      </w:r>
      <w:r w:rsidRPr="00A61C5A">
        <w:rPr>
          <w:rStyle w:val="StyleUnderline"/>
          <w:szCs w:val="20"/>
        </w:rPr>
        <w:t xml:space="preserve"> By modifying the truths and knowledges within which we are fashioned, and in terms of which we fashion ourselves, as subjects, we can resist the dominant forms of power-relations instantiated in the developing disciplinary society</w:t>
      </w:r>
      <w:r w:rsidRPr="00A61C5A">
        <w:rPr>
          <w:sz w:val="12"/>
          <w:szCs w:val="20"/>
        </w:rPr>
        <w:t>. Indeed, thinking differently means not just disrupting taken-for-granted modes of thinking, but experiencing the world in new ways, and acting in it on the basis of a new perspective. Thus, thinking differently, critique, for Foucault, is genealogical, not metaphysical</w:t>
      </w:r>
      <w:r w:rsidRPr="00A61C5A">
        <w:rPr>
          <w:rStyle w:val="StyleUnderline"/>
          <w:szCs w:val="20"/>
        </w:rPr>
        <w:t xml:space="preserve">. </w:t>
      </w:r>
      <w:r w:rsidRPr="00A61C5A">
        <w:rPr>
          <w:rStyle w:val="Emphasis"/>
        </w:rPr>
        <w:t>Foucauldian critique is not directed to the quest for any transcendental bases of human thought or action, but rather to separating "out, from the contingency that has made us what we are</w:t>
      </w:r>
      <w:r w:rsidRPr="00A61C5A">
        <w:rPr>
          <w:rStyle w:val="StyleUnderline"/>
          <w:szCs w:val="20"/>
        </w:rPr>
        <w:t>, the possibility of no longer being, doing, or thinking what we are, do, or think. It is not seeking to make possible a metaphysics that has finally become a science; it is seeking to give new impetus, as far and wide as possible, to the undefined work of freedom."</w:t>
      </w:r>
      <w:r w:rsidRPr="00A61C5A">
        <w:rPr>
          <w:rStyle w:val="StyleUnderline"/>
          <w:sz w:val="12"/>
          <w:szCs w:val="20"/>
          <w:u w:val="none"/>
        </w:rPr>
        <w:t>¶</w:t>
      </w:r>
      <w:r w:rsidRPr="00A61C5A">
        <w:rPr>
          <w:sz w:val="12"/>
          <w:szCs w:val="20"/>
        </w:rPr>
        <w:t xml:space="preserve"> </w:t>
      </w:r>
      <w:r w:rsidRPr="00A61C5A">
        <w:rPr>
          <w:rStyle w:val="StyleUnderline"/>
        </w:rPr>
        <w:t>Foucault's conception of the critical intellectual who opens up the space to think differently is linked to his perspectivism</w:t>
      </w:r>
      <w:r w:rsidRPr="00A61C5A">
        <w:rPr>
          <w:sz w:val="12"/>
          <w:szCs w:val="20"/>
        </w:rPr>
        <w:t xml:space="preserve">, his experiential notion of truth, and to his conception of his own works as "fictions." For Foucault, </w:t>
      </w:r>
      <w:r w:rsidRPr="00A61C5A">
        <w:rPr>
          <w:rStyle w:val="StyleUnderline"/>
          <w:szCs w:val="20"/>
        </w:rPr>
        <w:t>truth is not a linguistic correspondence with reality, with the "facts."</w:t>
      </w:r>
      <w:r w:rsidRPr="00A61C5A">
        <w:rPr>
          <w:sz w:val="12"/>
          <w:szCs w:val="20"/>
        </w:rPr>
        <w:t xml:space="preserve"> As a Nietzschean, for Foucault, </w:t>
      </w:r>
      <w:r w:rsidRPr="00A61C5A">
        <w:rPr>
          <w:rStyle w:val="StyleUnderline"/>
          <w:szCs w:val="20"/>
        </w:rPr>
        <w:t>there is no reality "in itself," no facts, to which truth would correspond, or, at any rate, no way to ground such a conception of truth. Instead there are only interpretations, and truth is perspectival and experientia</w:t>
      </w:r>
      <w:r w:rsidRPr="00A61C5A">
        <w:rPr>
          <w:sz w:val="12"/>
          <w:szCs w:val="20"/>
        </w:rPr>
        <w:t>l; "Truth is not of the order of that which is, but of that which happens, an event. It is not recorded, but created [suscitée]: something produced, not apophantic." Foucault's perspectivism, his contention that his own conclusions and judgements are interpretations, what Hubert Dreyfus and Paul Rabinow have designated his "interpretive analytics," means that his diagnosis of modernity as a developing disciplinary society cannot itself be grounded; there is nothing outside the analysis or interpretation itself on which to ground it. As Dreyfus and Rabinow contend, Foucault's "</w:t>
      </w:r>
      <w:r w:rsidRPr="00A61C5A">
        <w:rPr>
          <w:rStyle w:val="StyleUnderline"/>
          <w:szCs w:val="20"/>
        </w:rPr>
        <w:t>diagnosis that the increasing organization of everything is the central issue of our time is not in any way empirically demonstrable, but rather emerges as an interpretation.</w:t>
      </w:r>
      <w:r w:rsidRPr="00A61C5A">
        <w:rPr>
          <w:sz w:val="12"/>
          <w:szCs w:val="20"/>
        </w:rPr>
        <w:t xml:space="preserve"> This interpretation grows out of pragmatic concerns and has pragmatic intent, and for that very reason can be contested by other interpretations growing out of other concerns." Foucault's perspectivism, his commitment to the radical contingency of interpretation, is an extremely novel idea, the implications of which have not always been recognized.¶ This idea that </w:t>
      </w:r>
      <w:r w:rsidRPr="00A61C5A">
        <w:rPr>
          <w:rStyle w:val="StyleUnderline"/>
          <w:szCs w:val="20"/>
        </w:rPr>
        <w:t>truth is not apophantic, corresponding to something "out there," something "real,"</w:t>
      </w:r>
      <w:r w:rsidRPr="00A61C5A">
        <w:rPr>
          <w:sz w:val="12"/>
          <w:szCs w:val="20"/>
        </w:rPr>
        <w:t xml:space="preserve"> is connected to Foucault's claim to write experience-books, to acknowledge that his interpretations "'are nothing but fictions.'" According to Dreyfus and Rabinow, these fictions can be extremely important, though in ways that reveal "more about society and its practices than about ultimate reality. Interpretation starts from current society and its problems. It gives them a genealogical history, without claiming to capture what the past really was." However, Foucault's fictions, through which he creates the space to think differently, which are an exercise of freedom, are not to be understood as "false" over against statements which are true. Rather, these fictions can become true to the extent to which they are taken up and used to comprehend, and act in, the world. That is, these fictions become true as we think with them, and act in the world on the basis of them. This is close to what C. G. Prado understands by Richard Dawkin's notion of "catching on," or to Richard Rorty's conception of "uptake." </w:t>
      </w:r>
      <w:r w:rsidRPr="00A61C5A">
        <w:rPr>
          <w:rStyle w:val="StyleUnderline"/>
          <w:szCs w:val="20"/>
        </w:rPr>
        <w:t xml:space="preserve">The constant danger is that these fictions, once they catch on, once they become truths, will end up as ahistorical, transcendental, concepts. It is for this reason that Foucault speaks of a permanent critique of ourselves, and of our historical epoch, which applies not just to the truths established by the prevailing discursive practices, but to the </w:t>
      </w:r>
      <w:r w:rsidRPr="00A61C5A">
        <w:rPr>
          <w:rStyle w:val="StyleUnderline"/>
          <w:szCs w:val="20"/>
        </w:rPr>
        <w:lastRenderedPageBreak/>
        <w:t>fictions which we want to catch on as well</w:t>
      </w:r>
      <w:r w:rsidRPr="00A61C5A">
        <w:rPr>
          <w:sz w:val="12"/>
          <w:szCs w:val="20"/>
        </w:rPr>
        <w:t xml:space="preserve">. In that sense, Foucault's injunction to constantly disrupt people's mental habits will also apply to his own fictions should they achieve the status of successful cultural </w:t>
      </w:r>
      <w:proofErr w:type="gramStart"/>
      <w:r w:rsidRPr="00A61C5A">
        <w:rPr>
          <w:sz w:val="12"/>
          <w:szCs w:val="20"/>
        </w:rPr>
        <w:t>artifacts.</w:t>
      </w:r>
      <w:proofErr w:type="gramEnd"/>
      <w:r w:rsidRPr="00A61C5A">
        <w:rPr>
          <w:sz w:val="12"/>
          <w:szCs w:val="20"/>
        </w:rPr>
        <w:t xml:space="preserve"> Such then is </w:t>
      </w:r>
      <w:r w:rsidRPr="00A61C5A">
        <w:rPr>
          <w:rStyle w:val="StyleUnderline"/>
          <w:szCs w:val="20"/>
        </w:rPr>
        <w:t xml:space="preserve">Foucault's "hyper- and pessimistic activism": </w:t>
      </w:r>
      <w:r w:rsidRPr="00A61C5A">
        <w:rPr>
          <w:rStyle w:val="Emphasis"/>
        </w:rPr>
        <w:t>the critical intellectual seeks to resist the power-relations inscribed in the prevailing social and discursive practices</w:t>
      </w:r>
      <w:r w:rsidRPr="00A61C5A">
        <w:rPr>
          <w:rStyle w:val="StyleUnderline"/>
          <w:szCs w:val="20"/>
        </w:rPr>
        <w:t xml:space="preserve">, seeks to overcome the dangers which they instantiate. And </w:t>
      </w:r>
      <w:r w:rsidRPr="00A61C5A">
        <w:rPr>
          <w:rStyle w:val="Emphasis"/>
        </w:rPr>
        <w:t>it is this hyper- and pessimistic activism which Foucault directs to an encounter with psychoanalysis</w:t>
      </w:r>
      <w:r w:rsidRPr="00A61C5A">
        <w:rPr>
          <w:rStyle w:val="StyleUnderline"/>
          <w:szCs w:val="20"/>
        </w:rPr>
        <w:t>.</w:t>
      </w:r>
    </w:p>
    <w:p w:rsidR="00634316" w:rsidRDefault="00634316" w:rsidP="00634316"/>
    <w:p w:rsidR="00F57556" w:rsidRDefault="00F57556" w:rsidP="00F57556">
      <w:pPr>
        <w:pStyle w:val="Heading2"/>
      </w:pPr>
      <w:r>
        <w:lastRenderedPageBreak/>
        <w:t>Misc Turns – Starting Points</w:t>
      </w:r>
    </w:p>
    <w:p w:rsidR="0017642D" w:rsidRDefault="0017642D" w:rsidP="00F57556">
      <w:pPr>
        <w:pStyle w:val="Heading3"/>
      </w:pPr>
      <w:r>
        <w:lastRenderedPageBreak/>
        <w:t>Turn – Utopic Focus Good</w:t>
      </w:r>
    </w:p>
    <w:p w:rsidR="00F57556" w:rsidRPr="00016AD5" w:rsidRDefault="00F57556" w:rsidP="00F57556">
      <w:pPr>
        <w:pStyle w:val="Heading4"/>
      </w:pPr>
      <w:r w:rsidRPr="00016AD5">
        <w:t>Utopian imagination</w:t>
      </w:r>
      <w:r>
        <w:t xml:space="preserve"> is</w:t>
      </w:r>
      <w:r w:rsidRPr="00016AD5">
        <w:t xml:space="preserve"> </w:t>
      </w:r>
      <w:r>
        <w:t>key to hedge against social violence</w:t>
      </w:r>
      <w:r w:rsidRPr="00016AD5">
        <w:t xml:space="preserve"> – </w:t>
      </w:r>
      <w:r>
        <w:t>emphasizing the</w:t>
      </w:r>
      <w:r w:rsidRPr="00016AD5">
        <w:t xml:space="preserve"> constitutive nature of representation is conservative </w:t>
      </w:r>
      <w:r>
        <w:t>and sets the stage for oppression</w:t>
      </w:r>
    </w:p>
    <w:p w:rsidR="00F57556" w:rsidRPr="002B54ED" w:rsidRDefault="00F57556" w:rsidP="00F57556">
      <w:r w:rsidRPr="002B54ED">
        <w:rPr>
          <w:rStyle w:val="Style13ptBold"/>
        </w:rPr>
        <w:t>Tormey</w:t>
      </w:r>
      <w:r>
        <w:rPr>
          <w:rStyle w:val="Style13ptBold"/>
        </w:rPr>
        <w:t xml:space="preserve"> and Robinson</w:t>
      </w:r>
      <w:r w:rsidRPr="002B54ED">
        <w:rPr>
          <w:rStyle w:val="Style13ptBold"/>
        </w:rPr>
        <w:t xml:space="preserve"> 7</w:t>
      </w:r>
      <w:r w:rsidRPr="002B54ED">
        <w:rPr>
          <w:b/>
        </w:rPr>
        <w:t xml:space="preserve"> </w:t>
      </w:r>
      <w:r w:rsidRPr="002B54ED">
        <w:t xml:space="preserve"> (Andrew</w:t>
      </w:r>
      <w:r>
        <w:t xml:space="preserve"> Robinson</w:t>
      </w:r>
      <w:r w:rsidRPr="002B54ED">
        <w:t>, PhD in political theory, University of Nottingham,</w:t>
      </w:r>
      <w:r>
        <w:t xml:space="preserve"> and </w:t>
      </w:r>
      <w:r w:rsidRPr="002B54ED">
        <w:t>Simon</w:t>
      </w:r>
      <w:r>
        <w:t xml:space="preserve"> Tormey</w:t>
      </w:r>
      <w:r w:rsidRPr="002B54ED">
        <w:t>, PhD,  Professor and Head of the School of Social and Political Sciences, University of Sidney, “Beyond Representation? A Rejoinder,” Parliamentary Affairs Vol. 60 No. 1, 2007, 127– 137, oxford journals,)</w:t>
      </w:r>
      <w:r w:rsidR="00BA2C6E">
        <w:t xml:space="preserve"> GG</w:t>
      </w:r>
    </w:p>
    <w:p w:rsidR="00F57556" w:rsidRDefault="00F57556" w:rsidP="00F57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Underline"/>
        </w:rPr>
      </w:pPr>
      <w:r w:rsidRPr="002B54ED">
        <w:rPr>
          <w:rStyle w:val="StyleUnderline"/>
        </w:rPr>
        <w:t>In view of Thomassen’s equivocal position on contemporary horizontal politics (</w:t>
      </w:r>
      <w:r w:rsidRPr="002B54ED">
        <w:rPr>
          <w:sz w:val="14"/>
        </w:rPr>
        <w:t xml:space="preserve">the affirmation of the ‘values’ but not the practice of horizontal movements; a recognition of its having ‘interesting effects’, that it has ‘a place’), </w:t>
      </w:r>
      <w:r w:rsidRPr="002B54ED">
        <w:rPr>
          <w:rStyle w:val="StyleUnderline"/>
        </w:rPr>
        <w:t xml:space="preserve">why does he </w:t>
      </w:r>
      <w:r w:rsidRPr="002B54ED">
        <w:rPr>
          <w:sz w:val="14"/>
        </w:rPr>
        <w:t>nonetheless</w:t>
      </w:r>
      <w:r w:rsidRPr="002B54ED">
        <w:rPr>
          <w:rStyle w:val="StyleUnderline"/>
        </w:rPr>
        <w:t xml:space="preserve"> stick heroically to a view that such a politics has to be opposed? </w:t>
      </w:r>
      <w:r w:rsidRPr="002B54ED">
        <w:rPr>
          <w:sz w:val="14"/>
        </w:rPr>
        <w:t>This is on the face of it curious:</w:t>
      </w:r>
      <w:r w:rsidRPr="002B54ED">
        <w:rPr>
          <w:rStyle w:val="StyleUnderline"/>
        </w:rPr>
        <w:t xml:space="preserve"> ‘I am happy to recognise the values and effects of X but I am going to attack it as if these values and effects were not positive’. </w:t>
      </w:r>
      <w:r w:rsidRPr="002B54ED">
        <w:rPr>
          <w:sz w:val="14"/>
        </w:rPr>
        <w:t xml:space="preserve">What becomes obvious in the course of the article is that he is moved to write because the politics that we see gaining ground does not fit the model to which he is, as a political theorist, wedded. </w:t>
      </w:r>
      <w:r w:rsidRPr="002B54ED">
        <w:rPr>
          <w:rStyle w:val="Emphasis"/>
        </w:rPr>
        <w:t>The model is however tendentially conservative</w:t>
      </w:r>
      <w:r w:rsidRPr="002B54ED">
        <w:rPr>
          <w:sz w:val="14"/>
        </w:rPr>
        <w:t xml:space="preserve">, and plays out in the following ways. Firstly, </w:t>
      </w:r>
      <w:r w:rsidRPr="002B54ED">
        <w:rPr>
          <w:rStyle w:val="StyleUnderline"/>
        </w:rPr>
        <w:t>the assertion of the necessity for representation means that many of the more interesting political phenomena of the past few decades have to be treated as political deviations or irruptions from the normal</w:t>
      </w:r>
      <w:r w:rsidRPr="002B54ED">
        <w:rPr>
          <w:sz w:val="14"/>
        </w:rPr>
        <w:t xml:space="preserve"> order of things. This includes, we would argue, the proliferation of network and horizontal forms of political interaction; the emergence of social forums as explicitly anti-representational spaces; the withdrawal of many ordinary citizens from representative processes such as electioneering and party politics in favour of unmediated forms of political intervention such as direct-action, protests, grassroots campaigning, hacktivism, subvertising, political consumerism and so forth. </w:t>
      </w:r>
      <w:r w:rsidRPr="002B54ED">
        <w:rPr>
          <w:rStyle w:val="StyleUnderline"/>
        </w:rPr>
        <w:t>Instead of recognising that such phenomena problematise representation at a variety of different levels (as incidentally many political scientists do), they have to be cajoled back into the very theoretical and political framework that is often identified by those taking part in them as part of the ‘reality’ to be overcome.</w:t>
      </w:r>
      <w:r>
        <w:rPr>
          <w:rStyle w:val="StyleUnderline"/>
        </w:rPr>
        <w:t xml:space="preserve"> </w:t>
      </w:r>
      <w:r w:rsidRPr="002B54ED">
        <w:rPr>
          <w:sz w:val="14"/>
        </w:rPr>
        <w:t xml:space="preserve">Secondly, if the assertion of the constitutive character of present problems is wrong, </w:t>
      </w:r>
      <w:r w:rsidRPr="002B54ED">
        <w:rPr>
          <w:rStyle w:val="StyleUnderline"/>
        </w:rPr>
        <w:t>then</w:t>
      </w:r>
      <w:r w:rsidRPr="002B54ED">
        <w:rPr>
          <w:rStyle w:val="IntenseEmphasis"/>
        </w:rPr>
        <w:t xml:space="preserve"> </w:t>
      </w:r>
      <w:r w:rsidRPr="002B54ED">
        <w:rPr>
          <w:rStyle w:val="Emphasis"/>
        </w:rPr>
        <w:t>its function is to reproduce social repression by placing it beyond criticism</w:t>
      </w:r>
      <w:r w:rsidRPr="002B54ED">
        <w:rPr>
          <w:rStyle w:val="IntenseEmphasis"/>
        </w:rPr>
        <w:t xml:space="preserve">. </w:t>
      </w:r>
      <w:r w:rsidRPr="002B54ED">
        <w:rPr>
          <w:rStyle w:val="StyleUnderline"/>
        </w:rPr>
        <w:t>If we are wrong then the worse we can be accused of is ‘political ineffectuality’</w:t>
      </w:r>
      <w:r w:rsidRPr="002B54ED">
        <w:rPr>
          <w:rStyle w:val="Emphasis"/>
        </w:rPr>
        <w:t>. If post-Lacanians like Thomassen are wrong, they are building bulwarks around social oppression</w:t>
      </w:r>
      <w:r w:rsidRPr="002B54ED">
        <w:rPr>
          <w:rStyle w:val="IntenseEmphasis"/>
        </w:rPr>
        <w:t xml:space="preserve"> </w:t>
      </w:r>
      <w:r w:rsidRPr="002B54ED">
        <w:rPr>
          <w:sz w:val="14"/>
        </w:rPr>
        <w:t xml:space="preserve">(as the necessity for among other things ‘violence’ and ‘exclusion’) that makes them complicit in its reproduction. We think this is odd for a ‘radical’ position and is more nearly characterised as, in Marcuse’s words, the submission of critical thought to the present. </w:t>
      </w:r>
      <w:r w:rsidRPr="002B54ED">
        <w:rPr>
          <w:rStyle w:val="StyleUnderline"/>
        </w:rPr>
        <w:t>Theory can perform at least two distinct roles—it can be an opening of thought to new possibilities, or an affirmation of the present through the elevation of observed facts to ontological necessities</w:t>
      </w:r>
      <w:r w:rsidRPr="002B54ED">
        <w:rPr>
          <w:sz w:val="14"/>
        </w:rPr>
        <w:t xml:space="preserve">. Deleuze and Guattari come down on the side of the former approach, emphasising the creativity of theory in producing new concepts and thus new ways of seeing. A similar openness is implicit in Spivak’s concept of critical literacy, and in Derrida’s ethics of hospitality. Where </w:t>
      </w:r>
      <w:proofErr w:type="gramStart"/>
      <w:r w:rsidRPr="002B54ED">
        <w:rPr>
          <w:sz w:val="14"/>
        </w:rPr>
        <w:t>is the equivalent gesture in Thomassen’s</w:t>
      </w:r>
      <w:proofErr w:type="gramEnd"/>
      <w:r w:rsidRPr="002B54ED">
        <w:rPr>
          <w:sz w:val="14"/>
        </w:rPr>
        <w:t xml:space="preserve"> dogged defence of representation? Finally</w:t>
      </w:r>
      <w:r w:rsidRPr="002B54ED">
        <w:rPr>
          <w:rStyle w:val="StyleUnderline"/>
        </w:rPr>
        <w:t>, if representation is constitutive then of course one kind of representation becomes at some basic level much like another with deleterious political and ethical consequences</w:t>
      </w:r>
      <w:r w:rsidRPr="002B54ED">
        <w:rPr>
          <w:sz w:val="14"/>
        </w:rPr>
        <w:t xml:space="preserve">. </w:t>
      </w:r>
      <w:r w:rsidRPr="002B54ED">
        <w:rPr>
          <w:rStyle w:val="StyleUnderline"/>
        </w:rPr>
        <w:t>How</w:t>
      </w:r>
      <w:r w:rsidRPr="002B54ED">
        <w:rPr>
          <w:sz w:val="14"/>
        </w:rPr>
        <w:t xml:space="preserve"> in particular </w:t>
      </w:r>
      <w:r w:rsidRPr="002B54ED">
        <w:rPr>
          <w:rStyle w:val="StyleUnderline"/>
        </w:rPr>
        <w:t>can we identify ‘good’ or ‘progressive’ representation from ‘bad’ or ‘reactionary’ representation? Not</w:t>
      </w:r>
      <w:r w:rsidRPr="002B54ED">
        <w:rPr>
          <w:sz w:val="14"/>
        </w:rPr>
        <w:t xml:space="preserve"> evidently </w:t>
      </w:r>
      <w:r w:rsidRPr="002B54ED">
        <w:rPr>
          <w:rStyle w:val="StyleUnderline"/>
        </w:rPr>
        <w:t>by resort to mechanisms of exclusion, violence or subordination</w:t>
      </w:r>
      <w:r w:rsidRPr="002B54ED">
        <w:rPr>
          <w:sz w:val="14"/>
        </w:rPr>
        <w:t>, because on Thomassen’s definition these are all built into the constitutive definition of representation</w:t>
      </w:r>
      <w:r w:rsidRPr="002B54ED">
        <w:rPr>
          <w:rStyle w:val="IntenseEmphasis"/>
        </w:rPr>
        <w:t xml:space="preserve">. </w:t>
      </w:r>
      <w:r w:rsidRPr="002B54ED">
        <w:rPr>
          <w:rStyle w:val="Emphasis"/>
        </w:rPr>
        <w:t>The potential for ethical and moral slippage here is impressive</w:t>
      </w:r>
      <w:r w:rsidRPr="002B54ED">
        <w:rPr>
          <w:sz w:val="14"/>
        </w:rPr>
        <w:t xml:space="preserve">, </w:t>
      </w:r>
      <w:r w:rsidRPr="002B54ED">
        <w:rPr>
          <w:rStyle w:val="StyleUnderline"/>
        </w:rPr>
        <w:t>allowing him to ridicule the suggestion that singularity be nurtured on the back of a robust statism</w:t>
      </w:r>
      <w:r w:rsidRPr="002B54ED">
        <w:rPr>
          <w:sz w:val="14"/>
        </w:rPr>
        <w:t xml:space="preserve"> that insists that power be deployed against enemies and outsiders. As Thomassen himself confirms, the logic of Trotsky’s dictum that ‘eggs’ have to be smashed to make an omelette is far from objectionable—it is the sine qua non of politics, progressive or otherwise</w:t>
      </w:r>
      <w:r w:rsidRPr="002B54ED">
        <w:rPr>
          <w:rStyle w:val="IntenseEmphasis"/>
          <w:sz w:val="14"/>
          <w:szCs w:val="14"/>
        </w:rPr>
        <w:t>.</w:t>
      </w:r>
      <w:r>
        <w:rPr>
          <w:rStyle w:val="IntenseEmphasis"/>
          <w:sz w:val="14"/>
          <w:szCs w:val="14"/>
        </w:rPr>
        <w:t xml:space="preserve"> </w:t>
      </w:r>
      <w:r w:rsidRPr="002B54ED">
        <w:rPr>
          <w:sz w:val="14"/>
        </w:rPr>
        <w:t>Our view is</w:t>
      </w:r>
      <w:r w:rsidRPr="002B54ED">
        <w:rPr>
          <w:rStyle w:val="IntenseEmphasis"/>
        </w:rPr>
        <w:t xml:space="preserve"> </w:t>
      </w:r>
      <w:r w:rsidRPr="002B54ED">
        <w:rPr>
          <w:sz w:val="14"/>
        </w:rPr>
        <w:t>that</w:t>
      </w:r>
      <w:r w:rsidRPr="002B54ED">
        <w:rPr>
          <w:rStyle w:val="Emphasis"/>
        </w:rPr>
        <w:t xml:space="preserve"> the task of a radical philosophy is not to endorse the brutal and dehumanising logic of representative politics</w:t>
      </w:r>
      <w:r w:rsidRPr="002B54ED">
        <w:rPr>
          <w:sz w:val="14"/>
        </w:rPr>
        <w:t>,</w:t>
      </w:r>
      <w:r w:rsidRPr="002B54ED">
        <w:rPr>
          <w:rStyle w:val="IntenseEmphasis"/>
        </w:rPr>
        <w:t xml:space="preserve"> </w:t>
      </w:r>
      <w:r w:rsidRPr="002B54ED">
        <w:rPr>
          <w:rStyle w:val="StyleUnderline"/>
        </w:rPr>
        <w:t>but to offer a critique of this logic and thus the hope for a better world—or better worlds</w:t>
      </w:r>
      <w:r w:rsidRPr="002B54ED">
        <w:rPr>
          <w:sz w:val="14"/>
        </w:rPr>
        <w:t xml:space="preserve">. Interestingly </w:t>
      </w:r>
      <w:r w:rsidRPr="002B54ED">
        <w:rPr>
          <w:rStyle w:val="StyleUnderline"/>
        </w:rPr>
        <w:t>Derrida himself shared this hope</w:t>
      </w:r>
      <w:r w:rsidRPr="002B54ED">
        <w:rPr>
          <w:sz w:val="14"/>
        </w:rPr>
        <w:t xml:space="preserve">—or rather the view that it is the task of philosophy to nourish and generate hope where it was lacking. Derrida was in his latter days given to a kind of Messianism in which the democracy-to-come appears as a form of distant horizon, a utopian limit point that nevertheless had some ‘reality’, if only of a fleeting or virtual kind. </w:t>
      </w:r>
      <w:r w:rsidRPr="002B54ED">
        <w:rPr>
          <w:rStyle w:val="StyleUnderline"/>
        </w:rPr>
        <w:t xml:space="preserve">That Derrida recognised the link between critique and utopia is we think salutary and something that others who share his outlook could usefully learn from. </w:t>
      </w:r>
    </w:p>
    <w:p w:rsidR="003A0109" w:rsidRPr="00016AD5" w:rsidRDefault="003A0109" w:rsidP="003A0109">
      <w:pPr>
        <w:pStyle w:val="Heading4"/>
      </w:pPr>
      <w:r w:rsidRPr="00016AD5">
        <w:t>Struggles for a perfect future have emancipatory potential</w:t>
      </w:r>
    </w:p>
    <w:p w:rsidR="003A0109" w:rsidRPr="00016AD5" w:rsidRDefault="00776453" w:rsidP="003A0109">
      <w:pPr>
        <w:rPr>
          <w:rFonts w:asciiTheme="minorHAnsi" w:hAnsiTheme="minorHAnsi"/>
        </w:rPr>
      </w:pPr>
      <w:r>
        <w:rPr>
          <w:rStyle w:val="Style13ptBold"/>
        </w:rPr>
        <w:t xml:space="preserve">Abensour </w:t>
      </w:r>
      <w:r w:rsidR="003A0109" w:rsidRPr="00473D19">
        <w:rPr>
          <w:rStyle w:val="Style13ptBold"/>
        </w:rPr>
        <w:t>8</w:t>
      </w:r>
      <w:r>
        <w:rPr>
          <w:rFonts w:asciiTheme="minorHAnsi" w:hAnsiTheme="minorHAnsi"/>
        </w:rPr>
        <w:t xml:space="preserve"> </w:t>
      </w:r>
      <w:r w:rsidR="003A0109" w:rsidRPr="00776453">
        <w:t>(Miguel Abensour, Professor Emeritus of Political Philosophy, University of Paris VII, “Persistent Utopia,” 8/20/08 Constellations 15.3: 4</w:t>
      </w:r>
      <w:r w:rsidR="00BA2C6E">
        <w:t xml:space="preserve">06-421, wiley interscience) GG </w:t>
      </w:r>
    </w:p>
    <w:p w:rsidR="003A0109" w:rsidRPr="00776453" w:rsidRDefault="003A0109" w:rsidP="003A0109">
      <w:pPr>
        <w:rPr>
          <w:sz w:val="14"/>
        </w:rPr>
      </w:pPr>
      <w:r w:rsidRPr="00776453">
        <w:rPr>
          <w:sz w:val="14"/>
        </w:rPr>
        <w:t xml:space="preserve">C. I will only briefly evoke a third sign of the persistence of utopia in our present, namely the relation between utopia and democracy. To show that </w:t>
      </w:r>
      <w:r w:rsidRPr="00776453">
        <w:rPr>
          <w:sz w:val="14"/>
        </w:rPr>
        <w:lastRenderedPageBreak/>
        <w:t>there is a relation, a possible comparison, we should remove two preliminary obstacles: * • On the one hand</w:t>
      </w:r>
      <w:r w:rsidRPr="00776453">
        <w:rPr>
          <w:rStyle w:val="StyleUnderline"/>
        </w:rPr>
        <w:t xml:space="preserve">, we must straightaway reject the worse than unfair identification that equates utopia with totalitarianism </w:t>
      </w:r>
      <w:r w:rsidRPr="00776453">
        <w:rPr>
          <w:sz w:val="14"/>
        </w:rPr>
        <w:t xml:space="preserve">or makes it the cradle of this form of domination. </w:t>
      </w:r>
      <w:r w:rsidRPr="00776453">
        <w:rPr>
          <w:rStyle w:val="StyleUnderline"/>
        </w:rPr>
        <w:t>If we deliberately inscribe utopia on the side of emancipation</w:t>
      </w:r>
      <w:r w:rsidRPr="00776453">
        <w:rPr>
          <w:sz w:val="14"/>
        </w:rPr>
        <w:t xml:space="preserve">, of </w:t>
      </w:r>
      <w:r w:rsidRPr="00776453">
        <w:rPr>
          <w:rStyle w:val="StyleUnderline"/>
        </w:rPr>
        <w:t>a centuries-long movement for emancipation</w:t>
      </w:r>
      <w:r w:rsidRPr="00776453">
        <w:rPr>
          <w:sz w:val="14"/>
        </w:rPr>
        <w:t xml:space="preserve"> that connects justice and freedom, </w:t>
      </w:r>
      <w:r w:rsidRPr="00776453">
        <w:rPr>
          <w:rStyle w:val="StyleUnderline"/>
        </w:rPr>
        <w:t>we can dissociate utopia from totalitarian forms</w:t>
      </w:r>
      <w:r w:rsidRPr="00776453">
        <w:rPr>
          <w:sz w:val="14"/>
        </w:rPr>
        <w:t xml:space="preserve"> of domination </w:t>
      </w:r>
      <w:r w:rsidRPr="00776453">
        <w:rPr>
          <w:rStyle w:val="StyleUnderline"/>
        </w:rPr>
        <w:t>by recalling only that</w:t>
      </w:r>
      <w:r w:rsidRPr="00776453">
        <w:rPr>
          <w:sz w:val="14"/>
        </w:rPr>
        <w:t xml:space="preserve"> </w:t>
      </w:r>
      <w:r w:rsidRPr="00776453">
        <w:rPr>
          <w:rStyle w:val="Emphasis"/>
        </w:rPr>
        <w:t>the totalitarianisms of the twentieth century were built by annihilating everything that even approximately resembled a utopian inspiration or experience</w:t>
      </w:r>
      <w:r w:rsidRPr="00776453">
        <w:rPr>
          <w:b/>
          <w:u w:val="single"/>
        </w:rPr>
        <w:t>.</w:t>
      </w:r>
      <w:r w:rsidRPr="00776453">
        <w:rPr>
          <w:sz w:val="14"/>
        </w:rPr>
        <w:t xml:space="preserve"> </w:t>
      </w:r>
      <w:r w:rsidRPr="00776453">
        <w:rPr>
          <w:rStyle w:val="StyleUnderline"/>
        </w:rPr>
        <w:t xml:space="preserve">Rather than, following the spirit of the times, associating utopia with totalitarianisms, we must disassociate them to understand how totalitarianism constituted itself against utopia. </w:t>
      </w:r>
      <w:r w:rsidRPr="00776453">
        <w:rPr>
          <w:sz w:val="14"/>
        </w:rPr>
        <w:t xml:space="preserve">* • On the other hand, utopia and democracy have difficulty meeting to the extent that they have different aims. Democracy amounts to a certain form of political institution, whereas utopia is apolitical, even antipolitical, insofar as it is a search for a harmonious, reconciled society, to the point of getting rid of the political. According to the doxa, in France 1968 corresponds to the age of utopia and 1981 to that of democracy, or more precisely to the victory of democracy over utopia. </w:t>
      </w:r>
      <w:r w:rsidRPr="00776453">
        <w:rPr>
          <w:rStyle w:val="StyleUnderline"/>
        </w:rPr>
        <w:t>If we refrain from adopting the doxa,</w:t>
      </w:r>
      <w:r w:rsidRPr="00776453">
        <w:rPr>
          <w:sz w:val="14"/>
        </w:rPr>
        <w:t xml:space="preserve"> as we should</w:t>
      </w:r>
      <w:r w:rsidRPr="00776453">
        <w:rPr>
          <w:rStyle w:val="StyleUnderline"/>
        </w:rPr>
        <w:t>, it appears to the contrary, considering for example the exceptional utopian flourishing of the nineteenth century, that essential encounters have taken place between utopia and democracy. The two</w:t>
      </w:r>
      <w:r w:rsidRPr="00776453">
        <w:rPr>
          <w:sz w:val="14"/>
        </w:rPr>
        <w:t xml:space="preserve"> in fact </w:t>
      </w:r>
      <w:r w:rsidRPr="00776453">
        <w:rPr>
          <w:rStyle w:val="StyleUnderline"/>
        </w:rPr>
        <w:t xml:space="preserve">have proximate emancipatory projects: on the side of democracy, the establishment of a collective power, a political community whose nature is permanent struggle against the domination of the powerful; on the side of utopia, the choice of association against hierarchically structured societies based on domination. In their projects as in their application, utopia and democracy work to establish </w:t>
      </w:r>
      <w:r w:rsidRPr="00776453">
        <w:rPr>
          <w:sz w:val="14"/>
        </w:rPr>
        <w:t xml:space="preserve">– by different paths, to be sure </w:t>
      </w:r>
      <w:r w:rsidRPr="00776453">
        <w:rPr>
          <w:rStyle w:val="StyleUnderline"/>
        </w:rPr>
        <w:t xml:space="preserve">– a condition or situation of non-domination. This is evident in the career of Pierre Leroux </w:t>
      </w:r>
      <w:r w:rsidRPr="00776453">
        <w:rPr>
          <w:sz w:val="14"/>
        </w:rPr>
        <w:t xml:space="preserve">(1797–1871). </w:t>
      </w:r>
      <w:r w:rsidRPr="00776453">
        <w:rPr>
          <w:rStyle w:val="StyleUnderline"/>
        </w:rPr>
        <w:t>The inventor of the term socialism</w:t>
      </w:r>
      <w:r w:rsidRPr="00776453">
        <w:rPr>
          <w:sz w:val="14"/>
        </w:rPr>
        <w:t xml:space="preserve">, or so it seems, Leroux's peculiarity is precisely to have worked at the intersection of these two sources of inspiration. He </w:t>
      </w:r>
      <w:r w:rsidRPr="00776453">
        <w:rPr>
          <w:rStyle w:val="StyleUnderline"/>
        </w:rPr>
        <w:t>strove</w:t>
      </w:r>
      <w:r w:rsidRPr="00776453">
        <w:rPr>
          <w:sz w:val="14"/>
        </w:rPr>
        <w:t xml:space="preserve">, on the one hand, </w:t>
      </w:r>
      <w:r w:rsidRPr="00776453">
        <w:rPr>
          <w:rStyle w:val="StyleUnderline"/>
        </w:rPr>
        <w:t>to democratize utopia</w:t>
      </w:r>
      <w:r w:rsidRPr="00776453">
        <w:rPr>
          <w:sz w:val="14"/>
        </w:rPr>
        <w:t xml:space="preserve">, to break with utopia's authoritarian forms of communication, like Saint-Simonian preaching, and thus to do justice to democracy's critical inspiration and its spirit of free inquiry. </w:t>
      </w:r>
      <w:r w:rsidRPr="00776453">
        <w:rPr>
          <w:rStyle w:val="StyleUnderline"/>
        </w:rPr>
        <w:t>On the other hand, he strove to 'utopianize'democracy, to turn away from a moderate form of democracy à la Tocqueville or its reduction to a political regime in favor of radical democracy, which the vis utopia could separate from the market, the constitutional state, and the forms of authoritarian degeneration that stalk it.</w:t>
      </w:r>
      <w:r w:rsidRPr="00776453">
        <w:rPr>
          <w:sz w:val="14"/>
        </w:rPr>
        <w:t xml:space="preserve"> Indeed, </w:t>
      </w:r>
      <w:r w:rsidRPr="00776453">
        <w:rPr>
          <w:rStyle w:val="Emphasis"/>
        </w:rPr>
        <w:t>would utopia not be the active force that allows democracy to resist the corruption that ceaselessly threatens it</w:t>
      </w:r>
      <w:proofErr w:type="gramStart"/>
      <w:r w:rsidRPr="00776453">
        <w:rPr>
          <w:sz w:val="14"/>
        </w:rPr>
        <w:t>?33</w:t>
      </w:r>
      <w:proofErr w:type="gramEnd"/>
    </w:p>
    <w:p w:rsidR="003A0109" w:rsidRDefault="003A0109" w:rsidP="00F57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Underline"/>
        </w:rPr>
      </w:pPr>
    </w:p>
    <w:p w:rsidR="0017642D" w:rsidRPr="0017642D" w:rsidRDefault="0017642D" w:rsidP="0017642D">
      <w:pPr>
        <w:pStyle w:val="Heading3"/>
      </w:pPr>
      <w:r>
        <w:lastRenderedPageBreak/>
        <w:t>Turn – Colonialism</w:t>
      </w:r>
    </w:p>
    <w:p w:rsidR="00771C22" w:rsidRDefault="00685E54" w:rsidP="00771C22">
      <w:pPr>
        <w:pStyle w:val="Heading4"/>
      </w:pPr>
      <w:r>
        <w:t xml:space="preserve">Psychoanalysis is a colonial project </w:t>
      </w:r>
      <w:r w:rsidR="00434199">
        <w:t>that relies on a euro-centric worldview to sustain itself</w:t>
      </w:r>
    </w:p>
    <w:p w:rsidR="00685E54" w:rsidRPr="00685E54" w:rsidRDefault="00685E54" w:rsidP="00685E54">
      <w:r>
        <w:rPr>
          <w:rStyle w:val="Style13ptBold"/>
        </w:rPr>
        <w:t xml:space="preserve">Smith 16 </w:t>
      </w:r>
      <w:r w:rsidRPr="00685E54">
        <w:t>(</w:t>
      </w:r>
      <w:r>
        <w:t xml:space="preserve">Martin Armitage-Smith, Cambridge, Cedar Tree </w:t>
      </w:r>
      <w:r w:rsidRPr="00685E54">
        <w:t>“Colonialism and identity – a psychosynthesis view” Thesis April 2016) GG</w:t>
      </w:r>
    </w:p>
    <w:p w:rsidR="00771C22" w:rsidRPr="00EA4BBA" w:rsidRDefault="00771C22" w:rsidP="00771C22">
      <w:pPr>
        <w:rPr>
          <w:sz w:val="14"/>
        </w:rPr>
      </w:pPr>
      <w:r w:rsidRPr="00771C22">
        <w:rPr>
          <w:rStyle w:val="StyleUnderline"/>
        </w:rPr>
        <w:t>With the birth of psychoanalysis and the ‘discovery’ of the unconscious</w:t>
      </w:r>
      <w:r w:rsidRPr="00EA4BBA">
        <w:rPr>
          <w:sz w:val="14"/>
        </w:rPr>
        <w:t xml:space="preserve"> by Freud </w:t>
      </w:r>
      <w:r w:rsidRPr="00771C22">
        <w:rPr>
          <w:rStyle w:val="StyleUnderline"/>
        </w:rPr>
        <w:t>it might have been hoped that Europeans would discover what they themselves had been unconscious to</w:t>
      </w:r>
      <w:r w:rsidRPr="00EA4BBA">
        <w:rPr>
          <w:sz w:val="14"/>
        </w:rPr>
        <w:t xml:space="preserve"> for rather a long time. </w:t>
      </w:r>
      <w:r w:rsidRPr="00771C22">
        <w:rPr>
          <w:rStyle w:val="StyleUnderline"/>
        </w:rPr>
        <w:t>Africans had already endured 200 years of physical and psychologically administered trauma</w:t>
      </w:r>
      <w:r w:rsidRPr="00EA4BBA">
        <w:rPr>
          <w:sz w:val="14"/>
        </w:rPr>
        <w:t xml:space="preserve"> at their hands; </w:t>
      </w:r>
      <w:r w:rsidRPr="00771C22">
        <w:rPr>
          <w:rStyle w:val="StyleUnderline"/>
        </w:rPr>
        <w:t>the psyche had clearly been found to be profitably malleable</w:t>
      </w:r>
      <w:r w:rsidRPr="00EA4BBA">
        <w:rPr>
          <w:sz w:val="14"/>
        </w:rPr>
        <w:t xml:space="preserve">. </w:t>
      </w:r>
      <w:r w:rsidRPr="00771C22">
        <w:rPr>
          <w:rStyle w:val="StyleUnderline"/>
        </w:rPr>
        <w:t xml:space="preserve">From this point of view </w:t>
      </w:r>
      <w:r w:rsidRPr="00EA4BBA">
        <w:rPr>
          <w:rStyle w:val="Emphasis"/>
        </w:rPr>
        <w:t xml:space="preserve">not only was Freud late but his preoccupations seemed parochially Eurocentric rather than universal </w:t>
      </w:r>
      <w:r w:rsidRPr="00EA4BBA">
        <w:rPr>
          <w:sz w:val="14"/>
        </w:rPr>
        <w:t xml:space="preserve">(Khanna). But it appears that </w:t>
      </w:r>
      <w:r w:rsidRPr="00771C22">
        <w:rPr>
          <w:rStyle w:val="StyleUnderline"/>
        </w:rPr>
        <w:t>for most of the 18th and 19th centuries Europe</w:t>
      </w:r>
      <w:r w:rsidRPr="00EA4BBA">
        <w:rPr>
          <w:sz w:val="14"/>
        </w:rPr>
        <w:t xml:space="preserve"> – and Britain in particular thanks to the triumph of its Industrial Revolution107 – </w:t>
      </w:r>
      <w:r w:rsidRPr="00771C22">
        <w:rPr>
          <w:rStyle w:val="StyleUnderline"/>
        </w:rPr>
        <w:t>was captured by an idea conflating progress with dominance over the ‘uncivilized’</w:t>
      </w:r>
      <w:r w:rsidRPr="00EA4BBA">
        <w:rPr>
          <w:sz w:val="14"/>
        </w:rPr>
        <w:t xml:space="preserve">. Notwithstanding the brave outspoken voices of Quakers108 in England and abolitionists109 in the US, until the arrival of heavy-hitters such as Jean-PaulSartre110 and Edward Said111, </w:t>
      </w:r>
      <w:r w:rsidRPr="00771C22">
        <w:rPr>
          <w:rStyle w:val="StyleUnderline"/>
        </w:rPr>
        <w:t>the absence of a robust anti-colonial counter-narrative during the colonial period had left the stage free for the racist outpourings of philosophers</w:t>
      </w:r>
      <w:r w:rsidRPr="00EA4BBA">
        <w:rPr>
          <w:sz w:val="14"/>
        </w:rPr>
        <w:t xml:space="preserve"> such as </w:t>
      </w:r>
      <w:proofErr w:type="gramStart"/>
      <w:r w:rsidRPr="00EA4BBA">
        <w:rPr>
          <w:sz w:val="14"/>
        </w:rPr>
        <w:t>Hume112 ,</w:t>
      </w:r>
      <w:proofErr w:type="gramEnd"/>
      <w:r w:rsidRPr="00EA4BBA">
        <w:rPr>
          <w:sz w:val="14"/>
        </w:rPr>
        <w:t xml:space="preserve"> Eyzenck113 , Jensen114 and Malthus115 , eugenicists such as Spencer116 and others – </w:t>
      </w:r>
      <w:r w:rsidRPr="00771C22">
        <w:rPr>
          <w:rStyle w:val="StyleUnderline"/>
        </w:rPr>
        <w:t>including psychologists</w:t>
      </w:r>
      <w:r w:rsidRPr="00EA4BBA">
        <w:rPr>
          <w:sz w:val="14"/>
        </w:rPr>
        <w:t xml:space="preserve">. 117 So in the 20th century we find the Nazi party118 employing psychologists and the architect of apartheid, 119 no less, being a psychologist (Professor Hendrik Verwoerd120). </w:t>
      </w:r>
      <w:r w:rsidRPr="00771C22">
        <w:rPr>
          <w:rStyle w:val="StyleUnderline"/>
        </w:rPr>
        <w:t xml:space="preserve">The genocidal policy of enforced sterilization for Black and indigenous people in at least three colonial nations was overseen by psychologists. </w:t>
      </w:r>
      <w:r w:rsidRPr="00EA4BBA">
        <w:rPr>
          <w:rStyle w:val="Emphasis"/>
        </w:rPr>
        <w:t>Psychology thus became arguably the bag carrier and executioner of explicitly political projects</w:t>
      </w:r>
      <w:r w:rsidRPr="00EA4BBA">
        <w:rPr>
          <w:sz w:val="14"/>
        </w:rPr>
        <w:t xml:space="preserve">, all informed by the uncontested fallacy that history was a progression from barbarism121 (Diop 1991) to civilization122 (Yellow Bird 2014) – an idea that we see, in Chapter 5, to be very old and very European. Black and indigenous people were thus deemed inexorably and permanently inferior (or, as Fanon put it, ‘in the slow evolution from monkey into man’ (1967 p17). To reinforce such theories psychologists advanced suggestions such as ‘prison will help develop the super ego of the Black </w:t>
      </w:r>
      <w:proofErr w:type="gramStart"/>
      <w:r w:rsidRPr="00EA4BBA">
        <w:rPr>
          <w:sz w:val="14"/>
        </w:rPr>
        <w:t>man123 .</w:t>
      </w:r>
      <w:proofErr w:type="gramEnd"/>
      <w:r w:rsidRPr="00EA4BBA">
        <w:rPr>
          <w:sz w:val="14"/>
        </w:rPr>
        <w:t xml:space="preserve"> </w:t>
      </w:r>
      <w:r w:rsidRPr="00EA4BBA">
        <w:rPr>
          <w:rStyle w:val="StyleUnderline"/>
        </w:rPr>
        <w:t>This is known as a projective identification strategy</w:t>
      </w:r>
      <w:r w:rsidRPr="00EA4BBA">
        <w:rPr>
          <w:sz w:val="14"/>
        </w:rPr>
        <w:t xml:space="preserve">. In a distortion of Ubuntu124 philosophy (‘I am because you are’) projective identification125 insists upon your inferiority as a pre-requisite for my superiority In a fascinating critique, Ranjana </w:t>
      </w:r>
      <w:r w:rsidRPr="00EA4BBA">
        <w:rPr>
          <w:rStyle w:val="Emphasis"/>
        </w:rPr>
        <w:t>Khanna</w:t>
      </w:r>
      <w:r w:rsidRPr="00EA4BBA">
        <w:rPr>
          <w:sz w:val="14"/>
        </w:rPr>
        <w:t xml:space="preserve"> writes of Freud’s ‘false unified and unifying theory of history’ (2003 p63) and </w:t>
      </w:r>
      <w:r w:rsidRPr="00EA4BBA">
        <w:rPr>
          <w:rStyle w:val="Emphasis"/>
        </w:rPr>
        <w:t>describes Freudian psychoanalysis as a colonial project</w:t>
      </w:r>
      <w:r w:rsidRPr="00EA4BBA">
        <w:rPr>
          <w:sz w:val="14"/>
        </w:rPr>
        <w:t xml:space="preserve">, </w:t>
      </w:r>
      <w:r w:rsidRPr="00EA4BBA">
        <w:rPr>
          <w:rStyle w:val="StyleUnderline"/>
        </w:rPr>
        <w:t>linked to the imperial disciplines of archaeology and anthropology</w:t>
      </w:r>
      <w:r w:rsidRPr="00EA4BBA">
        <w:rPr>
          <w:sz w:val="14"/>
        </w:rPr>
        <w:t xml:space="preserve">. Its emergence in Europe synchronous to the Berlin Conference126 of 1884 – the peak moment in European colonial history – is both significant and problematic. And </w:t>
      </w:r>
      <w:r w:rsidRPr="00EA4BBA">
        <w:rPr>
          <w:rStyle w:val="StyleUnderline"/>
        </w:rPr>
        <w:t>the</w:t>
      </w:r>
      <w:r w:rsidRPr="00EA4BBA">
        <w:rPr>
          <w:sz w:val="14"/>
        </w:rPr>
        <w:t xml:space="preserve"> putative </w:t>
      </w:r>
      <w:r w:rsidRPr="00EA4BBA">
        <w:rPr>
          <w:rStyle w:val="StyleUnderline"/>
        </w:rPr>
        <w:t>conflation of the term ‘self’ with a normative</w:t>
      </w:r>
      <w:r w:rsidRPr="00EA4BBA">
        <w:rPr>
          <w:sz w:val="14"/>
        </w:rPr>
        <w:t xml:space="preserve"> (but temporal and acquisitive) ‘</w:t>
      </w:r>
      <w:r w:rsidRPr="00EA4BBA">
        <w:rPr>
          <w:rStyle w:val="StyleUnderline"/>
        </w:rPr>
        <w:t>nation state’ suggest that the early endeavours of Freud,</w:t>
      </w:r>
      <w:r w:rsidRPr="00EA4BBA">
        <w:rPr>
          <w:sz w:val="14"/>
        </w:rPr>
        <w:t xml:space="preserve"> however heroic, </w:t>
      </w:r>
      <w:r w:rsidRPr="00EA4BBA">
        <w:rPr>
          <w:rStyle w:val="Emphasis"/>
        </w:rPr>
        <w:t>should be seen as inescapably conditioned by a Eurocentric worldview;</w:t>
      </w:r>
      <w:r w:rsidRPr="00EA4BBA">
        <w:rPr>
          <w:sz w:val="14"/>
        </w:rPr>
        <w:t xml:space="preserve"> </w:t>
      </w:r>
      <w:r w:rsidRPr="00EA4BBA">
        <w:rPr>
          <w:rStyle w:val="StyleUnderline"/>
        </w:rPr>
        <w:t>in this the colonisers were champions of civilization and European nation states spearheading the developmental project of the human being</w:t>
      </w:r>
      <w:r w:rsidRPr="00EA4BBA">
        <w:rPr>
          <w:sz w:val="14"/>
        </w:rPr>
        <w:t xml:space="preserve">. But as Robert Williams (2011) has convincingly shown, the trope of the ‘savage’ (or ‘primal horde’ 127 to use Freud’s phrase) over 2,500 years of European history is continually advanced, even by Popes128 (ibid p183) as justification for conquest and the requirement to civilize. And absent from this mythos was any awareness of the relationship to this other being intrinsically constituted by ‘strife and violence’ (Khanna 2003). Freud also borrowed the term ‘dark continent’ from H. M. Stanley129 to refer to the sexual life of adult women (ibid p48). In his era women were excluded from the field of psychology, a ‘split’ which in itself merits psychologising. But </w:t>
      </w:r>
      <w:r w:rsidRPr="00EA4BBA">
        <w:rPr>
          <w:rStyle w:val="StyleUnderline"/>
        </w:rPr>
        <w:t>Khanna’s deconstruction of Freud’s projections towards the female ‘other’ deserves to be read in full, with its clear implications for the othering of the inhabitants of that continent</w:t>
      </w:r>
      <w:r w:rsidRPr="00EA4BBA">
        <w:rPr>
          <w:sz w:val="14"/>
        </w:rPr>
        <w:t xml:space="preserve">. Recall, however, that this was Europe in which the Divine Right of Kings130 had been overturned, in which for many God had been dethroned from the sky through the findings of Copernicus131 and Galileo132 and in which many prosperous merchants and landowners now viewed the world through the genius of Isaac Newton133 as a perfectly calibrated machine – an object, no less. </w:t>
      </w:r>
      <w:r w:rsidRPr="00EA4BBA">
        <w:rPr>
          <w:rStyle w:val="StyleUnderline"/>
        </w:rPr>
        <w:t>Over a very short space of time enormous wealth had arrived through conquest and huge swathes of the world had been opened up for trade and cultivation. The new civilization was further emboldened by stunning scientific progress</w:t>
      </w:r>
      <w:r w:rsidRPr="00EA4BBA">
        <w:rPr>
          <w:sz w:val="14"/>
        </w:rPr>
        <w:t xml:space="preserve">. This heady combination did not predispose one to equivocation. </w:t>
      </w:r>
      <w:r w:rsidRPr="00EA4BBA">
        <w:rPr>
          <w:rStyle w:val="Emphasis"/>
        </w:rPr>
        <w:t>On a psychological level the era was demonstrably a time of ego inflation and even perhaps ‘deregulation’ of Super Egoic</w:t>
      </w:r>
      <w:r w:rsidRPr="00EA4BBA">
        <w:rPr>
          <w:sz w:val="14"/>
        </w:rPr>
        <w:t>134</w:t>
      </w:r>
      <w:r w:rsidRPr="00EA4BBA">
        <w:rPr>
          <w:rStyle w:val="Emphasis"/>
        </w:rPr>
        <w:t xml:space="preserve"> structures that had lain in place in the psyche for millennia.</w:t>
      </w:r>
      <w:r w:rsidRPr="00EA4BBA">
        <w:rPr>
          <w:sz w:val="14"/>
        </w:rPr>
        <w:t xml:space="preserve"> The sudden appearance of an entirely new level of personal freedom and dominance amongst a tiny minority is not consistent with psychological stability, which perhaps explains the cold embrace of rationalism during the Enlightenment. As </w:t>
      </w:r>
      <w:r w:rsidRPr="00EA4BBA">
        <w:rPr>
          <w:rStyle w:val="StyleUnderline"/>
        </w:rPr>
        <w:t>we shall see with reference to the ancient European myths of Oedipus</w:t>
      </w:r>
      <w:r w:rsidRPr="00EA4BBA">
        <w:rPr>
          <w:sz w:val="14"/>
        </w:rPr>
        <w:t xml:space="preserve">135 and Echo and Narcissus136, </w:t>
      </w:r>
      <w:r w:rsidRPr="00EA4BBA">
        <w:rPr>
          <w:rStyle w:val="StyleUnderline"/>
        </w:rPr>
        <w:t>one can detect here a tragic or even wilful blindness underlying the colonial misadventure, which does not even now appear to have run its course.</w:t>
      </w:r>
      <w:r w:rsidR="00EA4BBA">
        <w:rPr>
          <w:rStyle w:val="StyleUnderline"/>
        </w:rPr>
        <w:t xml:space="preserve"> </w:t>
      </w:r>
      <w:r w:rsidRPr="00EA4BBA">
        <w:rPr>
          <w:sz w:val="14"/>
        </w:rPr>
        <w:t xml:space="preserve">In our discussion of these Fields of Consciousness there remains one important area of theory which we need to examine, and that is Jung’s idea of the Collective Unconscious137. While the suggestion is that Jung conceived it as of universal applicability, according to Fanon (1967 p188) ‘it is purely and simply the sum of prejudices, myths, collective attitudes of a given group.’ The basis for shared archetypes138 is plausible but when it comes to Black and White139 and how they are culturally understood then we are surely moving from the universal to the parochial. As Fanon says, Jung140 ‘wanted to go back to the childhood of the </w:t>
      </w:r>
      <w:r w:rsidRPr="00EA4BBA">
        <w:rPr>
          <w:sz w:val="14"/>
        </w:rPr>
        <w:lastRenderedPageBreak/>
        <w:t>world, but...he went back only to the childhood of Europe.’ (ibid p190) This for Fanon and for Williams is a place that is anything but innocent. Jung became caught up in Eurocentric ideas of racial superiority; it required the humbling of the European project after two world wars and the rapid loss of the colonies for Europeans to begin to see the possibilities for reconstructing a world from multiple perspectives.</w:t>
      </w:r>
      <w:r w:rsidR="00EA4BBA" w:rsidRPr="00EA4BBA">
        <w:rPr>
          <w:sz w:val="14"/>
        </w:rPr>
        <w:t xml:space="preserve"> </w:t>
      </w:r>
      <w:r w:rsidRPr="00EA4BBA">
        <w:rPr>
          <w:sz w:val="14"/>
        </w:rPr>
        <w:t xml:space="preserve">According to Khanna (2003) </w:t>
      </w:r>
      <w:r w:rsidRPr="00EA4BBA">
        <w:rPr>
          <w:rStyle w:val="Emphasis"/>
        </w:rPr>
        <w:t>in the white Western psyche ‘repression becomes the prerequisite for the construction of a white culture’</w:t>
      </w:r>
      <w:r w:rsidRPr="00EA4BBA">
        <w:rPr>
          <w:sz w:val="14"/>
        </w:rPr>
        <w:t xml:space="preserve"> (ibid p68) </w:t>
      </w:r>
      <w:r w:rsidRPr="00EA4BBA">
        <w:rPr>
          <w:rStyle w:val="StyleUnderline"/>
        </w:rPr>
        <w:t>so what is repressed becomes culturally normalised. What is normalised becomes synonymous with values, which in turn determine the level of consciousness at which the culture can operate</w:t>
      </w:r>
      <w:r w:rsidRPr="00EA4BBA">
        <w:rPr>
          <w:sz w:val="14"/>
        </w:rPr>
        <w:t xml:space="preserve">. So </w:t>
      </w:r>
      <w:r w:rsidRPr="00EA4BBA">
        <w:rPr>
          <w:rStyle w:val="StyleUnderline"/>
        </w:rPr>
        <w:t>the tragedy for a culture whose unconscious values</w:t>
      </w:r>
      <w:r w:rsidRPr="00EA4BBA">
        <w:rPr>
          <w:sz w:val="14"/>
        </w:rPr>
        <w:t xml:space="preserve">141 </w:t>
      </w:r>
      <w:r w:rsidRPr="00EA4BBA">
        <w:rPr>
          <w:rStyle w:val="StyleUnderline"/>
        </w:rPr>
        <w:t>are build around a need to repress, conquer, separate is that it cuts itself off from connection with interior and exterior sources of feedback</w:t>
      </w:r>
      <w:r w:rsidRPr="00EA4BBA">
        <w:rPr>
          <w:sz w:val="14"/>
        </w:rPr>
        <w:t xml:space="preserve">142 </w:t>
      </w:r>
      <w:r w:rsidRPr="00EA4BBA">
        <w:rPr>
          <w:rStyle w:val="StyleUnderline"/>
        </w:rPr>
        <w:t xml:space="preserve">which could </w:t>
      </w:r>
      <w:r w:rsidRPr="00EA4BBA">
        <w:rPr>
          <w:sz w:val="14"/>
        </w:rPr>
        <w:t xml:space="preserve">potentially </w:t>
      </w:r>
      <w:r w:rsidRPr="00EA4BBA">
        <w:rPr>
          <w:rStyle w:val="StyleUnderline"/>
        </w:rPr>
        <w:t>transmute its inertia into new movement</w:t>
      </w:r>
      <w:r w:rsidRPr="00EA4BBA">
        <w:rPr>
          <w:sz w:val="14"/>
        </w:rPr>
        <w:t xml:space="preserve">, its knowledge into wisdom. To the despair and incomprehension of the colonised and enslaved, this and the distractions of new-found wealth and power must account for the absence of empathic response to the victims of their oppression. </w:t>
      </w:r>
      <w:r w:rsidRPr="00EA4BBA">
        <w:rPr>
          <w:rStyle w:val="StyleUnderline"/>
        </w:rPr>
        <w:t>Given the vast array of unresolved traumatic historical material</w:t>
      </w:r>
      <w:r w:rsidRPr="00EA4BBA">
        <w:rPr>
          <w:sz w:val="14"/>
        </w:rPr>
        <w:t xml:space="preserve"> we have touched on in these last two chapters, </w:t>
      </w:r>
      <w:r w:rsidRPr="00EA4BBA">
        <w:rPr>
          <w:rStyle w:val="StyleUnderline"/>
        </w:rPr>
        <w:t>the</w:t>
      </w:r>
      <w:r w:rsidRPr="00EA4BBA">
        <w:rPr>
          <w:sz w:val="14"/>
        </w:rPr>
        <w:t xml:space="preserve"> very </w:t>
      </w:r>
      <w:r w:rsidRPr="00EA4BBA">
        <w:rPr>
          <w:rStyle w:val="StyleUnderline"/>
        </w:rPr>
        <w:t>deliberate psychological techniques deployed</w:t>
      </w:r>
      <w:r w:rsidRPr="00EA4BBA">
        <w:rPr>
          <w:sz w:val="14"/>
        </w:rPr>
        <w:t xml:space="preserve">, the very long time period involved and the new findings about trans-generational trauma it is my view that there is probably nothing in the collective human experience to compare with these fields of consciousness. But </w:t>
      </w:r>
      <w:r w:rsidRPr="00EA4BBA">
        <w:rPr>
          <w:rStyle w:val="StyleUnderline"/>
        </w:rPr>
        <w:t>these fields are experienced differently by people, depending upon their positions within them</w:t>
      </w:r>
      <w:r w:rsidRPr="00EA4BBA">
        <w:rPr>
          <w:sz w:val="14"/>
        </w:rPr>
        <w:t>. And so now we move on to exploring impacts on identity through first-hand accounts of oppression.</w:t>
      </w:r>
    </w:p>
    <w:p w:rsidR="00771C22" w:rsidRPr="00771C22" w:rsidRDefault="00771C22" w:rsidP="00771C22"/>
    <w:p w:rsidR="00523C37" w:rsidRDefault="00523C37" w:rsidP="00523C37">
      <w:pPr>
        <w:pStyle w:val="Heading4"/>
      </w:pPr>
      <w:r>
        <w:t>The project of psychoanalysis relies on an evolutionary theory which centers the masculine subject as the telos of mastery</w:t>
      </w:r>
    </w:p>
    <w:p w:rsidR="00523C37" w:rsidRPr="003F29FA" w:rsidRDefault="00523C37" w:rsidP="00523C37">
      <w:r w:rsidRPr="003F29FA">
        <w:rPr>
          <w:rStyle w:val="Style13ptBold"/>
        </w:rPr>
        <w:t>Rapoport 9</w:t>
      </w:r>
      <w:r>
        <w:t xml:space="preserve"> (Esther Rapoport, Journal of Bisexuality, ‘Bisexuality in Psychoanalytic Theory: Interpreting</w:t>
      </w:r>
      <w:r w:rsidR="00771C22">
        <w:t xml:space="preserve"> the Resistance’ 9:3-4, 279-295</w:t>
      </w:r>
      <w:r>
        <w:t>) GG</w:t>
      </w:r>
    </w:p>
    <w:p w:rsidR="00523C37" w:rsidRPr="00BF6DF4" w:rsidRDefault="00523C37" w:rsidP="00BF6DF4">
      <w:pPr>
        <w:rPr>
          <w:rStyle w:val="StyleUnderline"/>
        </w:rPr>
      </w:pPr>
      <w:r>
        <w:t xml:space="preserve">In late 19th century, </w:t>
      </w:r>
      <w:r w:rsidRPr="00394186">
        <w:rPr>
          <w:rStyle w:val="StyleUnderline"/>
        </w:rPr>
        <w:t>the appropriation of Lamarckian and Darwinian concepts by the emerging discipline of anthropology produced an influential intellectual current</w:t>
      </w:r>
      <w:r>
        <w:t xml:space="preserve"> that Brickman (2003) </w:t>
      </w:r>
      <w:r w:rsidRPr="00394186">
        <w:rPr>
          <w:rStyle w:val="StyleUnderline"/>
        </w:rPr>
        <w:t>termed sociocultural evolutionism</w:t>
      </w:r>
      <w:r>
        <w:t xml:space="preserve">. She elaborated: </w:t>
      </w:r>
      <w:r w:rsidRPr="00B10379">
        <w:rPr>
          <w:rStyle w:val="Emphasis"/>
        </w:rPr>
        <w:t>Human life was seen as evolving through time</w:t>
      </w:r>
      <w:r w:rsidRPr="00B10379">
        <w:t xml:space="preserve"> [...] </w:t>
      </w:r>
      <w:r w:rsidRPr="00B10379">
        <w:rPr>
          <w:rStyle w:val="Emphasis"/>
        </w:rPr>
        <w:t>toward its evolutionary telos, the European, masculine subject</w:t>
      </w:r>
      <w:r>
        <w:t xml:space="preserve">; the implication, so important for developments in anthropological and social theory, was that </w:t>
      </w:r>
      <w:r w:rsidRPr="00394186">
        <w:rPr>
          <w:rStyle w:val="StyleUnderline"/>
        </w:rPr>
        <w:t>deviations from this normative end were represented as prior in evolutionary time</w:t>
      </w:r>
      <w:r>
        <w:t xml:space="preserve">. Thus </w:t>
      </w:r>
      <w:r w:rsidRPr="00394186">
        <w:rPr>
          <w:rStyle w:val="StyleUnderline"/>
        </w:rPr>
        <w:t>savages, children, criminals, peasants, and the urban poor, as well as mentally ill and</w:t>
      </w:r>
      <w:r w:rsidRPr="00B10379">
        <w:t>, of course,</w:t>
      </w:r>
      <w:r w:rsidRPr="00394186">
        <w:rPr>
          <w:rStyle w:val="StyleUnderline"/>
        </w:rPr>
        <w:t xml:space="preserve"> women of any social and cultural provenance, were “more primitive,” stuck somewhere midway on the evolutionary path</w:t>
      </w:r>
      <w:r>
        <w:t xml:space="preserve">. (pp. 47–48) </w:t>
      </w:r>
      <w:r w:rsidRPr="00394186">
        <w:rPr>
          <w:rStyle w:val="StyleUnderline"/>
        </w:rPr>
        <w:t>Freud was profoundly influenced by evolutionary ideas and their anthropological applications</w:t>
      </w:r>
      <w:r>
        <w:t xml:space="preserve">, as well as by Haeckel’s recapitulation hypothesis, which asserted that ontogeny recapitulates phylogeny—that is, that each individual organism repeats, in its development, the evolutionary process of its species. </w:t>
      </w:r>
      <w:r w:rsidRPr="00394186">
        <w:rPr>
          <w:rStyle w:val="StyleUnderline"/>
        </w:rPr>
        <w:t>In Freud’s theory, the mental world of a European child was equivalent to that of a savage, that is, an African or American Indian native</w:t>
      </w:r>
      <w:r>
        <w:t xml:space="preserve">. A neurotic was conceptualized as a person who had not developed fully; hence, his world, too, was the same as the child’s and the savage’s. </w:t>
      </w:r>
      <w:r w:rsidRPr="00394186">
        <w:rPr>
          <w:rStyle w:val="StyleUnderline"/>
        </w:rPr>
        <w:t>Homosexuality, as a developmental arrest, also represented lagging behind in evolutionary time. In short, anything that did not match the male European ideals of mastery</w:t>
      </w:r>
      <w:r>
        <w:t xml:space="preserve">, </w:t>
      </w:r>
      <w:r w:rsidRPr="00B10379">
        <w:rPr>
          <w:rStyle w:val="StyleUnderline"/>
        </w:rPr>
        <w:t xml:space="preserve">autonomy and rationality </w:t>
      </w:r>
      <w:r w:rsidRPr="00394186">
        <w:rPr>
          <w:rStyle w:val="StyleUnderline"/>
        </w:rPr>
        <w:t>was associated with the primitive past</w:t>
      </w:r>
      <w:r>
        <w:t>, the childhood of the individual and the species</w:t>
      </w:r>
      <w:r w:rsidRPr="00394186">
        <w:rPr>
          <w:rStyle w:val="StyleUnderline"/>
        </w:rPr>
        <w:t xml:space="preserve">. </w:t>
      </w:r>
      <w:r w:rsidRPr="00394186">
        <w:rPr>
          <w:rStyle w:val="Emphasis"/>
        </w:rPr>
        <w:t>This peculiar legacy of viewing the nonnormative</w:t>
      </w:r>
      <w:r w:rsidRPr="00394186">
        <w:rPr>
          <w:rStyle w:val="StyleUnderline"/>
        </w:rPr>
        <w:t xml:space="preserve">, not simply as inferior or crazy, but </w:t>
      </w:r>
      <w:r w:rsidRPr="00394186">
        <w:rPr>
          <w:rStyle w:val="Emphasis"/>
        </w:rPr>
        <w:t>as prior in time</w:t>
      </w:r>
      <w:r w:rsidRPr="00394186">
        <w:rPr>
          <w:rStyle w:val="StyleUnderline"/>
        </w:rPr>
        <w:t xml:space="preserve"> to the normative, </w:t>
      </w:r>
      <w:r w:rsidRPr="00394186">
        <w:rPr>
          <w:rStyle w:val="Emphasis"/>
        </w:rPr>
        <w:t>lives on in contemporary psychoanalysis</w:t>
      </w:r>
      <w:r>
        <w:t xml:space="preserve">. </w:t>
      </w:r>
      <w:r w:rsidRPr="00394186">
        <w:rPr>
          <w:rStyle w:val="StyleUnderline"/>
        </w:rPr>
        <w:t>Deconstruction of social evolutionism and of its shameful roots in colonial anthropology is vital for critiquing subtle yet pervasive prejudices of all kinds</w:t>
      </w:r>
      <w:r>
        <w:t xml:space="preserve"> (including, of course, biphobia) </w:t>
      </w:r>
      <w:r w:rsidRPr="00394186">
        <w:rPr>
          <w:rStyle w:val="StyleUnderline"/>
        </w:rPr>
        <w:t>that remain hardwired into psychoanalytic theory.</w:t>
      </w:r>
    </w:p>
    <w:p w:rsidR="0017642D" w:rsidRPr="0017642D" w:rsidRDefault="0017642D" w:rsidP="0017642D">
      <w:pPr>
        <w:pStyle w:val="Heading3"/>
      </w:pPr>
      <w:r>
        <w:lastRenderedPageBreak/>
        <w:t>Turn – Fanon Homophobia</w:t>
      </w:r>
    </w:p>
    <w:p w:rsidR="00523C37" w:rsidRPr="00523C37" w:rsidRDefault="00523C37" w:rsidP="00523C37">
      <w:pPr>
        <w:pStyle w:val="Heading4"/>
      </w:pPr>
      <w:r>
        <w:t>F</w:t>
      </w:r>
      <w:r w:rsidR="00434199">
        <w:t>anon’s theories are homophobic</w:t>
      </w:r>
    </w:p>
    <w:p w:rsidR="00523C37" w:rsidRPr="00007A32" w:rsidRDefault="00523C37" w:rsidP="00523C37">
      <w:pPr>
        <w:rPr>
          <w:rStyle w:val="Style13ptBold"/>
        </w:rPr>
      </w:pPr>
      <w:r>
        <w:rPr>
          <w:rStyle w:val="Style13ptBold"/>
        </w:rPr>
        <w:t xml:space="preserve">Morrell and Swart 4 </w:t>
      </w:r>
      <w:r w:rsidRPr="00007A32">
        <w:t>(ROBERT MORRELL SANDRA SWART, “MEN IN THE THIRD WORLD: Postcolonial Perspectives on Masculinity” in Michael Kimmel, Jeff Hearn and R.W.Connell, ed., Handbook of Research on Men and Masculinities, Sage) GG</w:t>
      </w:r>
    </w:p>
    <w:p w:rsidR="00523C37" w:rsidRPr="007B2AD7" w:rsidRDefault="00523C37" w:rsidP="00523C37">
      <w:r w:rsidRPr="007B2AD7">
        <w:rPr>
          <w:rStyle w:val="StyleUnderline"/>
        </w:rPr>
        <w:t>Admonitions about black men are not confined to heterosexual behavior</w:t>
      </w:r>
      <w:r>
        <w:t xml:space="preserve">. Jonathon </w:t>
      </w:r>
      <w:r w:rsidRPr="007B2AD7">
        <w:rPr>
          <w:rStyle w:val="StyleUnderline"/>
        </w:rPr>
        <w:t>Dollymore</w:t>
      </w:r>
      <w:r>
        <w:t xml:space="preserve"> (1997) </w:t>
      </w:r>
      <w:r w:rsidRPr="007B2AD7">
        <w:rPr>
          <w:rStyle w:val="StyleUnderline"/>
        </w:rPr>
        <w:t xml:space="preserve">is critical of </w:t>
      </w:r>
      <w:r w:rsidRPr="007B2AD7">
        <w:t>Frantz</w:t>
      </w:r>
      <w:r w:rsidRPr="007B2AD7">
        <w:rPr>
          <w:rStyle w:val="StyleUnderline"/>
        </w:rPr>
        <w:t xml:space="preserve"> Fanon’s homophobia, arguing that in Fanon’s writing there are places where “homosexuality is itself demonised as both a cause and an effect of the demonising psychosexual organization of racism that Fanon elsewhere describes and analyses so compellingly</w:t>
      </w:r>
      <w:r>
        <w:t xml:space="preserve">” (p. 33). </w:t>
      </w:r>
      <w:r w:rsidRPr="007B2AD7">
        <w:rPr>
          <w:rStyle w:val="StyleUnderline"/>
        </w:rPr>
        <w:t>In attempting to explore “the racial distribution of guilt” that results from the psychic internalization and social perpetuation of discrimination</w:t>
      </w:r>
      <w:r>
        <w:t xml:space="preserve"> between subordinated groups, </w:t>
      </w:r>
      <w:r w:rsidRPr="007B2AD7">
        <w:rPr>
          <w:rStyle w:val="StyleUnderline"/>
        </w:rPr>
        <w:t>Fanon</w:t>
      </w:r>
      <w:r>
        <w:t xml:space="preserve"> (says Dollymore) </w:t>
      </w:r>
      <w:r w:rsidRPr="007B2AD7">
        <w:rPr>
          <w:rStyle w:val="StyleUnderline"/>
        </w:rPr>
        <w:t>deploys some “of the worst prejudices</w:t>
      </w:r>
      <w:r>
        <w:t xml:space="preserve"> [about the sexuality of women and the heterosexuality of men] </w:t>
      </w:r>
      <w:r w:rsidRPr="007B2AD7">
        <w:rPr>
          <w:rStyle w:val="StyleUnderline"/>
        </w:rPr>
        <w:t>that psychoanalysis has been used to reinforce</w:t>
      </w:r>
      <w:r>
        <w:t xml:space="preserve">” (p. 32). </w:t>
      </w:r>
      <w:r w:rsidRPr="00007A32">
        <w:rPr>
          <w:rStyle w:val="StyleUnderline"/>
        </w:rPr>
        <w:t>Homophobia has become a feature of African nationalism</w:t>
      </w:r>
      <w:r>
        <w:t xml:space="preserve">, </w:t>
      </w:r>
      <w:r w:rsidRPr="00007A32">
        <w:rPr>
          <w:rStyle w:val="StyleUnderline"/>
        </w:rPr>
        <w:t>with leaders such as Robert Mugabe</w:t>
      </w:r>
      <w:r>
        <w:t xml:space="preserve"> (Zimbabwe) </w:t>
      </w:r>
      <w:r w:rsidRPr="00007A32">
        <w:rPr>
          <w:rStyle w:val="StyleUnderline"/>
        </w:rPr>
        <w:t>and Sam</w:t>
      </w:r>
      <w:r>
        <w:t xml:space="preserve"> Nujoma (Namibia) </w:t>
      </w:r>
      <w:r w:rsidRPr="00007A32">
        <w:rPr>
          <w:rStyle w:val="StyleUnderline"/>
        </w:rPr>
        <w:t>launching witch hunts against gays</w:t>
      </w:r>
      <w:r>
        <w:t xml:space="preserve"> (Epprecht, 1998). Among students at a Zimbabwe training college, homophobia (rather than misogyny) is one of the defining features of an African nationalist hegemonic masculinity (Pattman, 2001). Indigenous Knowledge Th</w:t>
      </w:r>
      <w:r w:rsidRPr="00007A32">
        <w:rPr>
          <w:rStyle w:val="StyleUnderline"/>
        </w:rPr>
        <w:t>e second response to postcolonialism is presented here as an organic response of indigenous people struggling to be heard.</w:t>
      </w:r>
      <w:r>
        <w:t xml:space="preserve"> In reality, </w:t>
      </w:r>
      <w:r w:rsidRPr="00007A32">
        <w:rPr>
          <w:rStyle w:val="StyleUnderline"/>
        </w:rPr>
        <w:t xml:space="preserve">the notion of indigenous people or knowledge itself runs the risk of essentializing and fixing. </w:t>
      </w:r>
      <w:r>
        <w:t xml:space="preserve">We refer to indigenous knowledge as a value system that predates colonialism and was integral to, and supportive of, precolonial societies and life. Such a value system was often the explicit target of early colonization, when missionaries sought to banish heathen beliefs and replace them with the English language, English customs, and the Christian Bible. Over centuries of colonialism, much of these value systems were eroded and disappeared. </w:t>
      </w:r>
      <w:r w:rsidRPr="00007A32">
        <w:rPr>
          <w:rStyle w:val="StyleUnderline"/>
        </w:rPr>
        <w:t>Their material and social forms were often the first to feel the effects of colonialism—buildings and space were regimented along colonial lines and families shaped to meet the requirements</w:t>
      </w:r>
      <w:r>
        <w:t xml:space="preserve"> of the colonial and, later, capitalist economies. What was more tenacious were values and rituals concerning deep existential and philosophical questions such as “who am I?” and “what is the meaning of life?” Throughout the formerly colonized world, there has been a movement to recover this value system—in Australasia, in South America, and in Africa there are now established movements to retrieve traditions and to validate alternative ways of understanding.</w:t>
      </w:r>
    </w:p>
    <w:p w:rsidR="0017642D" w:rsidRPr="0017642D" w:rsidRDefault="0017642D" w:rsidP="0017642D">
      <w:pPr>
        <w:pStyle w:val="Heading3"/>
      </w:pPr>
      <w:r>
        <w:lastRenderedPageBreak/>
        <w:t>Turn – Derrida</w:t>
      </w:r>
    </w:p>
    <w:p w:rsidR="00BF6DF4" w:rsidRPr="00386D03" w:rsidRDefault="00BF6DF4" w:rsidP="00BF6DF4">
      <w:pPr>
        <w:pStyle w:val="Heading4"/>
      </w:pPr>
      <w:r w:rsidRPr="00386D03">
        <w:t xml:space="preserve">Psychoanalysis is rooted in the logic of calculable subjects, assimilating ethics into an economy of knowledge that does not allow for alterity. This culminates in the obliteration of the </w:t>
      </w:r>
      <w:proofErr w:type="gramStart"/>
      <w:r w:rsidRPr="00386D03">
        <w:t>Other</w:t>
      </w:r>
      <w:proofErr w:type="gramEnd"/>
      <w:r w:rsidRPr="00386D03">
        <w:t>.</w:t>
      </w:r>
    </w:p>
    <w:p w:rsidR="00BF6DF4" w:rsidRPr="00BC2316" w:rsidRDefault="00BF6DF4" w:rsidP="00BF6DF4">
      <w:r w:rsidRPr="00386D03">
        <w:rPr>
          <w:rStyle w:val="Style13ptBold"/>
        </w:rPr>
        <w:t xml:space="preserve">Derrida, 2 </w:t>
      </w:r>
      <w:r>
        <w:t xml:space="preserve">(Jacques Derrida, </w:t>
      </w:r>
      <w:r w:rsidRPr="00386D03">
        <w:t>“Without Alibi,”</w:t>
      </w:r>
      <w:r>
        <w:t xml:space="preserve"> ISBN: 9780804744119) GG (Recut from NP)</w:t>
      </w:r>
    </w:p>
    <w:p w:rsidR="00BF6DF4" w:rsidRPr="00976856" w:rsidRDefault="00BF6DF4" w:rsidP="00A21AA9">
      <w:r w:rsidRPr="00BC2316">
        <w:t xml:space="preserve">Asking your forgiveness in turn for having disappointed you and tried your patience, I hasten to my conclusion in a dryly programmatic-telegraphic- fashion. And algebraic-that is, hyperformalized. I do not even know if what I am preparing to expedite in this way defines a task or a horizon for psychoanalysis, at the end of its States General. It is for me a question, rather, of what remains to be thought, done, lived, suffered, with or without bliss, but without alibi, beyond even what could be called a horizon and a task, thus beyond what remains not only necessary but possible. For what I am going to name at top speed punctures the horizon of a task, that is, exceeds the anticipation of what must come about as possible. As possible duty. Beyond any theoretical knowledge, and thus any constative, but also beyond any power, in particular the power of any performative institution. </w:t>
      </w:r>
      <w:r w:rsidRPr="00BC2316">
        <w:rPr>
          <w:rStyle w:val="StyleUnderline"/>
        </w:rPr>
        <w:t>What I am going to name defies the economy of the possible and of power,</w:t>
      </w:r>
      <w:r w:rsidRPr="00BC2316">
        <w:t xml:space="preserve"> of the "I can," "I may." It is in fact </w:t>
      </w:r>
      <w:r w:rsidRPr="00BC2316">
        <w:rPr>
          <w:rStyle w:val="StyleUnderline"/>
        </w:rPr>
        <w:t>a matter of economy in all senses of the term</w:t>
      </w:r>
      <w:r w:rsidRPr="00BC2316">
        <w:t xml:space="preserve">, that of the law of the proper [oikonomia] and of familial domesticity, </w:t>
      </w:r>
      <w:r w:rsidRPr="00BC2316">
        <w:rPr>
          <w:rStyle w:val="StyleUnderline"/>
        </w:rPr>
        <w:t>that of the sovereign state, of the right of property, of the market, capital, modes of appropriation in general, and, more broadly, of all that Freud calls "psychic economy</w:t>
      </w:r>
      <w:r w:rsidRPr="00BC2316">
        <w:t xml:space="preserve">." Here </w:t>
      </w:r>
      <w:r w:rsidRPr="00BC2316">
        <w:rPr>
          <w:rStyle w:val="StyleUnderline"/>
        </w:rPr>
        <w:t>I am calling on a beyond of economy, thus of the appropriable and the possible</w:t>
      </w:r>
      <w:r w:rsidRPr="00BC2316">
        <w:t xml:space="preserve">. One may well believe that economy is already defied by the so-called mythological speculation on the death drive and the drive for power, thus on cruelty as well as sovereignty. </w:t>
      </w:r>
      <w:r w:rsidRPr="00BC2316">
        <w:rPr>
          <w:rStyle w:val="StyleUnderline"/>
        </w:rPr>
        <w:t xml:space="preserve">One may well recognize in the death drive, namely, the beyond of the pleasure and reality principles, an aneconomic appearance. </w:t>
      </w:r>
      <w:r w:rsidRPr="00BC2316">
        <w:t>And what is more aneconomic, you may say, than destruction? And cruelty</w:t>
      </w:r>
      <w:r w:rsidRPr="00BC2316">
        <w:rPr>
          <w:rStyle w:val="StyleUnderline"/>
        </w:rPr>
        <w:t>? In truth, Freud works constantly to reintegrate this an</w:t>
      </w:r>
      <w:r>
        <w:rPr>
          <w:rStyle w:val="StyleUnderline"/>
        </w:rPr>
        <w:t xml:space="preserve"> </w:t>
      </w:r>
      <w:r w:rsidRPr="00BC2316">
        <w:rPr>
          <w:rStyle w:val="StyleUnderline"/>
        </w:rPr>
        <w:t>economy</w:t>
      </w:r>
      <w:r w:rsidRPr="00BC2316">
        <w:t xml:space="preserve">, thus to take it into account, </w:t>
      </w:r>
      <w:r w:rsidRPr="00BC2316">
        <w:rPr>
          <w:rStyle w:val="StyleUnderline"/>
        </w:rPr>
        <w:t>to bring reason to bear on it, in a calculable fashion, in an economy of the possible</w:t>
      </w:r>
      <w:r w:rsidRPr="00BC2316">
        <w:t xml:space="preserve">. And one cannot blame him for that. </w:t>
      </w:r>
      <w:r w:rsidRPr="00BC2316">
        <w:rPr>
          <w:rStyle w:val="StyleUnderline"/>
        </w:rPr>
        <w:t>He always reduces both knowledge and ethics, even law and politics, to this economy of the possible.</w:t>
      </w:r>
      <w:r w:rsidRPr="00BC2316">
        <w:t xml:space="preserve"> Even if one reckons with the detour through the indirect, and even if the indirect supposes a hiatus, according to the most visible tendency of Freud's interpretation of Freud</w:t>
      </w:r>
      <w:r w:rsidRPr="00BC2316">
        <w:rPr>
          <w:rStyle w:val="StyleUnderline"/>
        </w:rPr>
        <w:t>, it is a question of a strategy of the possible and thus of economic conditionality:</w:t>
      </w:r>
      <w:r w:rsidRPr="00BC2316">
        <w:t xml:space="preserve"> appropriation, the possible as power of the "I can," "</w:t>
      </w:r>
      <w:r w:rsidRPr="00BC2316">
        <w:rPr>
          <w:rStyle w:val="StyleUnderline"/>
        </w:rPr>
        <w:t>I may," the mastery of the performative that still dominate</w:t>
      </w:r>
      <w:r w:rsidRPr="00BC2316">
        <w:rPr>
          <w:rStyle w:val="StyleUnderline"/>
          <w:rFonts w:cs="Georgia"/>
        </w:rPr>
        <w:t>􀍤</w:t>
      </w:r>
      <w:r w:rsidRPr="00BC2316">
        <w:rPr>
          <w:rStyle w:val="StyleUnderline"/>
        </w:rPr>
        <w:t xml:space="preserve"> and thus neutralizes</w:t>
      </w:r>
      <w:r w:rsidRPr="00BC2316">
        <w:t xml:space="preserve"> [symbolically, in the order of the "symbolic," precisely] </w:t>
      </w:r>
      <w:r w:rsidRPr="00BC2316">
        <w:rPr>
          <w:rStyle w:val="StyleUnderline"/>
        </w:rPr>
        <w:t>the event it produces, the alterity of the event</w:t>
      </w:r>
      <w:r w:rsidRPr="00BC2316">
        <w:t>, the very arriving of the arrivant.</w:t>
      </w:r>
      <w:r>
        <w:t xml:space="preserve"> </w:t>
      </w:r>
      <w:r w:rsidRPr="00BC2316">
        <w:t xml:space="preserve">Well, </w:t>
      </w:r>
      <w:r w:rsidRPr="00BC2316">
        <w:rPr>
          <w:rStyle w:val="StyleUnderline"/>
        </w:rPr>
        <w:t>I will affirm that there is, it is indeed necessary that there be refer- ence to some unconditionality, an unconditional without sovereignty</w:t>
      </w:r>
      <w:r w:rsidRPr="00BC2316">
        <w:t xml:space="preserve">, and thus </w:t>
      </w:r>
      <w:r w:rsidRPr="00BC2316">
        <w:rPr>
          <w:rStyle w:val="StyleUnderline"/>
        </w:rPr>
        <w:t>without cruelty</w:t>
      </w:r>
      <w:r w:rsidRPr="00BC2316">
        <w:t xml:space="preserve">, which is no doubt a very difficult thing to mink It is necessary for this economic and symbolic conditionality to constitute it- self. The affirmation I am advancing advances itself, in advance, already, without me, without alibi, as the origmary affirmation from which, and thus </w:t>
      </w:r>
      <w:r w:rsidRPr="00BC2316">
        <w:rPr>
          <w:rStyle w:val="StyleUnderline"/>
        </w:rPr>
        <w:t>beyond which the death drive and the power, cruelty, and sovereignty drives determine themselves as "beyond" the principles</w:t>
      </w:r>
      <w:r w:rsidRPr="00BC2316">
        <w:t xml:space="preserve">. The originaty affirmation, which advances itself in advance, lends rather than gives itself. </w:t>
      </w:r>
      <w:r w:rsidRPr="00BC2316">
        <w:rPr>
          <w:rStyle w:val="StyleUnderline"/>
        </w:rPr>
        <w:t>It is not a principle, a princedom, a sovereignty</w:t>
      </w:r>
      <w:r w:rsidRPr="00BC2316">
        <w:t xml:space="preserve">. It comes then from </w:t>
      </w:r>
      <w:proofErr w:type="gramStart"/>
      <w:r w:rsidRPr="00BC2316">
        <w:t>a be</w:t>
      </w:r>
      <w:proofErr w:type="gramEnd"/>
      <w:r w:rsidRPr="00BC2316">
        <w:t xml:space="preserve">- vond the beyond, and thus from </w:t>
      </w:r>
      <w:r w:rsidRPr="00BC2316">
        <w:rPr>
          <w:rStyle w:val="StyleUnderline"/>
        </w:rPr>
        <w:t>beyond the economy of the possible</w:t>
      </w:r>
      <w:r w:rsidRPr="00BC2316">
        <w:t xml:space="preserve">. It is attached to a life, certainly, but to </w:t>
      </w:r>
      <w:r w:rsidRPr="00BC2316">
        <w:rPr>
          <w:rStyle w:val="StyleUnderline"/>
        </w:rPr>
        <w:t xml:space="preserve">a life other than that of the economy of the possible, </w:t>
      </w:r>
      <w:r w:rsidRPr="00BC2316">
        <w:t xml:space="preserve">an im-possible life no doubt, </w:t>
      </w:r>
      <w:r w:rsidRPr="00BC2316">
        <w:rPr>
          <w:rStyle w:val="StyleUnderline"/>
        </w:rPr>
        <w:t>a survival, not symbolizable</w:t>
      </w:r>
      <w:r w:rsidRPr="00BC2316">
        <w:t xml:space="preserve"> but the only one that is worthy of being lived, without alibi, once and for all, the only one from which to depart (notice I say from which to depart) for a possible thinking of life. Of a life that is still worthy of being lived, once and for all. One cannot justify a pacifism, for example, and the right to life, in a radical fashion, by setting out from an economy of life, or </w:t>
      </w:r>
      <w:proofErr w:type="gramStart"/>
      <w:r w:rsidRPr="00BC2316">
        <w:t>from .</w:t>
      </w:r>
      <w:proofErr w:type="gramEnd"/>
      <w:r w:rsidRPr="00BC2316">
        <w:t xml:space="preserve"> </w:t>
      </w:r>
      <w:proofErr w:type="gramStart"/>
      <w:r w:rsidRPr="00BC2316">
        <w:t>what</w:t>
      </w:r>
      <w:proofErr w:type="gramEnd"/>
      <w:r w:rsidRPr="00BC2316">
        <w:t xml:space="preserve"> Freud alleges, as we saw, under the names ofa biological constitution - ot an idiosyncrasy. This can only be done on the basis of a sur-vival that owes nothing to the alibi of some mytho-thcological beyond. </w:t>
      </w:r>
      <w:r>
        <w:rPr>
          <w:rStyle w:val="StyleUnderline"/>
        </w:rPr>
        <w:t xml:space="preserve">This, </w:t>
      </w:r>
      <w:r w:rsidRPr="00BC2316">
        <w:rPr>
          <w:rStyle w:val="StyleUnderline"/>
        </w:rPr>
        <w:t xml:space="preserve">originary affirmation of beyond the beyond offers itself on the basis of numerous figures of the </w:t>
      </w:r>
      <w:r w:rsidRPr="00BC2316">
        <w:rPr>
          <w:rStyle w:val="StyleUnderline"/>
        </w:rPr>
        <w:lastRenderedPageBreak/>
        <w:t xml:space="preserve">impossible. </w:t>
      </w:r>
      <w:r w:rsidRPr="00BC2316">
        <w:t>I</w:t>
      </w:r>
      <w:r w:rsidRPr="00BC2316">
        <w:rPr>
          <w:rStyle w:val="StyleUnderline"/>
        </w:rPr>
        <w:t xml:space="preserve"> </w:t>
      </w:r>
      <w:r w:rsidRPr="00BC2316">
        <w:t xml:space="preserve">have studied a few of these elsewhere; hospitality, gift, forgiveness—and above all </w:t>
      </w:r>
      <w:r w:rsidRPr="00BC2316">
        <w:rPr>
          <w:rStyle w:val="StyleUnderline"/>
        </w:rPr>
        <w:t>the unpredictability, the "perhaps," the "what if" of the event, the coming, and the coming of the</w:t>
      </w:r>
      <w:r w:rsidRPr="00BC2316">
        <w:t xml:space="preserve"> other in general, his or her or its arriving. Their possibility is« ways announced as the experience of a non-negative impossible. </w:t>
      </w:r>
      <w:r w:rsidRPr="00BC2316">
        <w:rPr>
          <w:rStyle w:val="underline"/>
        </w:rPr>
        <w:t xml:space="preserve">The hospitable exposure to the </w:t>
      </w:r>
      <w:r w:rsidRPr="00BC2316">
        <w:t>event</w:t>
      </w:r>
      <w:r w:rsidRPr="00BC2316">
        <w:rPr>
          <w:rStyle w:val="StyleUnderline"/>
        </w:rPr>
        <w:t>,</w:t>
      </w:r>
      <w:r w:rsidRPr="00BC2316">
        <w:t xml:space="preserve"> to the coming, to the visitation of the unpredictable arrivant </w:t>
      </w:r>
      <w:r w:rsidRPr="00BC2316">
        <w:rPr>
          <w:rStyle w:val="StyleUnderline"/>
        </w:rPr>
        <w:t>cannot, be made into the horizon of a task not even for psychoanalysis, although it claims some privilege in the experiencc of the unpredictable coming of the other</w:t>
      </w:r>
      <w:r w:rsidRPr="00BC2316">
        <w:t>, at the arrival of the anrivant. But what may, perhaps, become a task, tomorrow, for psychoanalysis, for a new psychoanalytic reason, for a new psychoanalytic Enlightenment, is a revolution that, like all revolutions, will come to terms with the impossible, negotiate with the non-negotiable that has re- mained non-negotiable, calculate with the unconditional as such, with the inflexible unconditionality of the unconditional.</w:t>
      </w:r>
    </w:p>
    <w:p w:rsidR="00BF6DF4" w:rsidRPr="00976856" w:rsidRDefault="00BF6DF4" w:rsidP="00BF6DF4"/>
    <w:p w:rsidR="00BF6DF4" w:rsidRDefault="00BF6DF4" w:rsidP="00BF6DF4">
      <w:pPr>
        <w:rPr>
          <w:rFonts w:asciiTheme="minorHAnsi" w:hAnsiTheme="minorHAnsi"/>
        </w:rPr>
      </w:pPr>
    </w:p>
    <w:p w:rsidR="00271234" w:rsidRDefault="00271234" w:rsidP="00271234">
      <w:pPr>
        <w:pStyle w:val="Heading2"/>
      </w:pPr>
      <w:r>
        <w:lastRenderedPageBreak/>
        <w:t>Bisexuality</w:t>
      </w:r>
      <w:r w:rsidR="00BC2316">
        <w:t xml:space="preserve"> Turn</w:t>
      </w:r>
    </w:p>
    <w:p w:rsidR="00B10379" w:rsidRDefault="00B10379" w:rsidP="00B10379">
      <w:pPr>
        <w:pStyle w:val="Heading3"/>
      </w:pPr>
      <w:r>
        <w:lastRenderedPageBreak/>
        <w:t>Bi-Sexuality</w:t>
      </w:r>
      <w:r w:rsidR="002B54ED">
        <w:t xml:space="preserve"> - Core</w:t>
      </w:r>
    </w:p>
    <w:p w:rsidR="003F29FA" w:rsidRDefault="005320C8" w:rsidP="003F29FA">
      <w:pPr>
        <w:pStyle w:val="Heading4"/>
      </w:pPr>
      <w:r>
        <w:t xml:space="preserve">Psychoanalytic theory views the state of bisexuality as an immature, primordial state of being – this practice pathologizes </w:t>
      </w:r>
      <w:r w:rsidR="003E29D5">
        <w:t>alternate forms of sexuality</w:t>
      </w:r>
      <w:r>
        <w:t xml:space="preserve"> and renders </w:t>
      </w:r>
      <w:r w:rsidR="003E29D5">
        <w:t>them</w:t>
      </w:r>
      <w:r>
        <w:t xml:space="preserve"> invisible</w:t>
      </w:r>
    </w:p>
    <w:p w:rsidR="003F29FA" w:rsidRDefault="003F29FA" w:rsidP="003F29FA">
      <w:r w:rsidRPr="003F29FA">
        <w:rPr>
          <w:rStyle w:val="Style13ptBold"/>
        </w:rPr>
        <w:t>Rapoport 9</w:t>
      </w:r>
      <w:r>
        <w:t xml:space="preserve"> (Esther Rapoport, Journal of Bisexuality, ‘Bisexuality in Psychoanalytic Theory: Interpreting the Resistance’ 9:3-4, 279-</w:t>
      </w:r>
      <w:proofErr w:type="gramStart"/>
      <w:r>
        <w:t>295 )</w:t>
      </w:r>
      <w:proofErr w:type="gramEnd"/>
      <w:r>
        <w:t xml:space="preserve"> GG</w:t>
      </w:r>
    </w:p>
    <w:p w:rsidR="003F29FA" w:rsidRPr="002B54ED" w:rsidRDefault="003F29FA" w:rsidP="003F29FA">
      <w:pPr>
        <w:rPr>
          <w:sz w:val="14"/>
        </w:rPr>
      </w:pPr>
      <w:r w:rsidRPr="005320C8">
        <w:rPr>
          <w:rStyle w:val="Emphasis"/>
        </w:rPr>
        <w:t>Contemporary psychoanalytic notions of bisexuality</w:t>
      </w:r>
      <w:r w:rsidRPr="002B54ED">
        <w:rPr>
          <w:sz w:val="14"/>
        </w:rPr>
        <w:t xml:space="preserve"> continue to </w:t>
      </w:r>
      <w:r w:rsidRPr="005320C8">
        <w:rPr>
          <w:rStyle w:val="Emphasis"/>
        </w:rPr>
        <w:t>rely on a number of grossly outdated theoretical assumptions</w:t>
      </w:r>
      <w:r w:rsidRPr="00CA03B1">
        <w:rPr>
          <w:rStyle w:val="StyleUnderline"/>
        </w:rPr>
        <w:t>,</w:t>
      </w:r>
      <w:r w:rsidRPr="002B54ED">
        <w:rPr>
          <w:sz w:val="14"/>
        </w:rPr>
        <w:t xml:space="preserve"> which may be summarized as follows: (1) </w:t>
      </w:r>
      <w:r w:rsidRPr="00CA03B1">
        <w:rPr>
          <w:rStyle w:val="StyleUnderline"/>
        </w:rPr>
        <w:t>biological sex</w:t>
      </w:r>
      <w:r w:rsidRPr="002B54ED">
        <w:rPr>
          <w:sz w:val="14"/>
        </w:rPr>
        <w:t xml:space="preserve">, </w:t>
      </w:r>
      <w:r w:rsidRPr="005320C8">
        <w:rPr>
          <w:rStyle w:val="StyleUnderline"/>
        </w:rPr>
        <w:t>gender and object choice</w:t>
      </w:r>
      <w:r w:rsidRPr="002B54ED">
        <w:rPr>
          <w:sz w:val="14"/>
        </w:rPr>
        <w:t xml:space="preserve"> </w:t>
      </w:r>
      <w:r w:rsidRPr="00CA03B1">
        <w:rPr>
          <w:rStyle w:val="StyleUnderline"/>
        </w:rPr>
        <w:t>imply each other and are virtually synonymous; (2) sexuality develops in a linear fashion</w:t>
      </w:r>
      <w:r w:rsidRPr="002B54ED">
        <w:rPr>
          <w:sz w:val="14"/>
        </w:rPr>
        <w:t xml:space="preserve">, </w:t>
      </w:r>
      <w:r w:rsidRPr="00CA03B1">
        <w:rPr>
          <w:rStyle w:val="StyleUnderline"/>
        </w:rPr>
        <w:t>from</w:t>
      </w:r>
      <w:r w:rsidRPr="002B54ED">
        <w:rPr>
          <w:sz w:val="14"/>
        </w:rPr>
        <w:t xml:space="preserve"> the </w:t>
      </w:r>
      <w:r w:rsidRPr="00CA03B1">
        <w:rPr>
          <w:rStyle w:val="StyleUnderline"/>
        </w:rPr>
        <w:t>undifferentiated</w:t>
      </w:r>
      <w:r w:rsidRPr="002B54ED">
        <w:rPr>
          <w:sz w:val="14"/>
        </w:rPr>
        <w:t xml:space="preserve">, infantile </w:t>
      </w:r>
      <w:r w:rsidRPr="00CA03B1">
        <w:rPr>
          <w:rStyle w:val="StyleUnderline"/>
        </w:rPr>
        <w:t>bi-sexuality to a differentiated</w:t>
      </w:r>
      <w:r w:rsidRPr="002B54ED">
        <w:rPr>
          <w:sz w:val="14"/>
        </w:rPr>
        <w:t xml:space="preserve">, mature </w:t>
      </w:r>
      <w:r w:rsidRPr="00CA03B1">
        <w:rPr>
          <w:rStyle w:val="StyleUnderline"/>
        </w:rPr>
        <w:t>mono-sexuality</w:t>
      </w:r>
      <w:r w:rsidRPr="002B54ED">
        <w:rPr>
          <w:sz w:val="14"/>
        </w:rPr>
        <w:t xml:space="preserve">; and </w:t>
      </w:r>
      <w:r w:rsidRPr="00CA03B1">
        <w:rPr>
          <w:rStyle w:val="StyleUnderline"/>
        </w:rPr>
        <w:t>(3) disharmonious gender identity signifies psychopathology</w:t>
      </w:r>
      <w:r w:rsidRPr="002B54ED">
        <w:rPr>
          <w:sz w:val="14"/>
        </w:rPr>
        <w:t xml:space="preserve">. Unlike the psychoanalytic ideas about homosexuality, which have been subjected to extensive critique within the psychoanalytic establishment, </w:t>
      </w:r>
      <w:r w:rsidRPr="00CA03B1">
        <w:rPr>
          <w:rStyle w:val="StyleUnderline"/>
        </w:rPr>
        <w:t>the concept of bisexuality is used in roughly the same ways today as it was in Freud’s lifetime</w:t>
      </w:r>
      <w:r w:rsidRPr="002B54ED">
        <w:rPr>
          <w:sz w:val="14"/>
        </w:rPr>
        <w:t xml:space="preserve">. In addition to being rooted in the views of sexuality no longer held true in Western culture, </w:t>
      </w:r>
      <w:r w:rsidRPr="00CA03B1">
        <w:rPr>
          <w:rStyle w:val="StyleUnderline"/>
        </w:rPr>
        <w:t>the psychoanalytic concept of bisexuality is overly theoretical; postulated as a universal, essential human quality</w:t>
      </w:r>
      <w:r w:rsidRPr="002B54ED">
        <w:rPr>
          <w:sz w:val="14"/>
        </w:rPr>
        <w:t xml:space="preserve">, it is quite removed from the lived experiences of bisexual people. </w:t>
      </w:r>
      <w:r w:rsidRPr="005320C8">
        <w:rPr>
          <w:rStyle w:val="Emphasis"/>
        </w:rPr>
        <w:t>Although the role of bisexuality as the bedrock of psychoanalytic theory remains unquestioned, there exists “relatively little analytic data</w:t>
      </w:r>
      <w:r w:rsidRPr="00CA03B1">
        <w:rPr>
          <w:rStyle w:val="StyleUnderline"/>
        </w:rPr>
        <w:t xml:space="preserve"> on bisexuality</w:t>
      </w:r>
      <w:r w:rsidRPr="002B54ED">
        <w:rPr>
          <w:sz w:val="14"/>
        </w:rPr>
        <w:t xml:space="preserve"> as behavior and lifestyle” (Richards, 2000, p. 38). And unfortunately, the contemporary blends of psychoanalysis and queer theory are no panacea, as authors writing from that perspective tend, on their quest for sexual fluidity, to omit bisexuality altogether. </w:t>
      </w:r>
      <w:r w:rsidRPr="00CA03B1">
        <w:rPr>
          <w:rStyle w:val="StyleUnderline"/>
        </w:rPr>
        <w:t>The current situation with regards to psychoanalytic theorizing on bisexuality is reminiscent of what happened earlier with homosexuality</w:t>
      </w:r>
      <w:r w:rsidRPr="002B54ED">
        <w:rPr>
          <w:sz w:val="14"/>
        </w:rPr>
        <w:t xml:space="preserve">: until a few decades ago, </w:t>
      </w:r>
      <w:r w:rsidRPr="00CA03B1">
        <w:rPr>
          <w:rStyle w:val="StyleUnderline"/>
        </w:rPr>
        <w:t>heterosexual analysts were the ones writing about homosexuality, of which they had no firsthand knowledge, while those experiencing homosexual lifestyles had no voice</w:t>
      </w:r>
      <w:r w:rsidRPr="002B54ED">
        <w:rPr>
          <w:sz w:val="14"/>
        </w:rPr>
        <w:t>, as they were either barred from admission into psychoanalytic institutes or had to remain closeted within them</w:t>
      </w:r>
      <w:r w:rsidRPr="00CA03B1">
        <w:rPr>
          <w:rStyle w:val="StyleUnderline"/>
        </w:rPr>
        <w:t>. It was only when gay- and lesbian-identified analysts were finally able to voice their ideas that the questioning of inaccurate and pathologizing psychoanalytic notions of homosexuality could begin</w:t>
      </w:r>
      <w:r w:rsidRPr="002B54ED">
        <w:rPr>
          <w:sz w:val="14"/>
        </w:rPr>
        <w:t>. Because the bisexual community is developing and exerting its influence on the culture at large differently from the gay community, it should not be expected that the same processes will occur. Nonetheless</w:t>
      </w:r>
      <w:r w:rsidRPr="00CA03B1">
        <w:rPr>
          <w:rStyle w:val="StyleUnderline"/>
        </w:rPr>
        <w:t>, to initiate the process of change in the psychoanalytic thinking on bisexuality, it is vital that bi-identified analytic practitioners make themselves heard, critiquing the theory on its own premises and offering viable alternative conceptualizations</w:t>
      </w:r>
      <w:r w:rsidRPr="002B54ED">
        <w:rPr>
          <w:sz w:val="14"/>
        </w:rPr>
        <w:t xml:space="preserve">. What could such alternative conceptualizations look like? First, I suggest that the experience-distant (Kohut, 1971) theorizing on bisexuality that currently dominates psychoanalytic theory needs to be replaced with experience-near theorizing. In experience-near theories, individuals’ subjective experiences are taken as the starting point, and theoretical concepts are developed in an effort to best capture these experiences. </w:t>
      </w:r>
      <w:r w:rsidRPr="00CA03B1">
        <w:rPr>
          <w:rStyle w:val="StyleUnderline"/>
        </w:rPr>
        <w:t>To counteract the century-old tradition of relegating bisexuality into the mythical past</w:t>
      </w:r>
      <w:r w:rsidRPr="002B54ED">
        <w:rPr>
          <w:sz w:val="14"/>
        </w:rPr>
        <w:t xml:space="preserve"> (the first years of life), </w:t>
      </w:r>
      <w:r w:rsidRPr="00CA03B1">
        <w:rPr>
          <w:rStyle w:val="StyleUnderline"/>
        </w:rPr>
        <w:t>experience-near theorizing should focus on later experiences, which can be clearly remembered rather than deduced</w:t>
      </w:r>
      <w:r w:rsidRPr="002B54ED">
        <w:rPr>
          <w:sz w:val="14"/>
        </w:rPr>
        <w:t xml:space="preserve">. Second, </w:t>
      </w:r>
      <w:r w:rsidRPr="00CA03B1">
        <w:rPr>
          <w:rStyle w:val="StyleUnderline"/>
        </w:rPr>
        <w:t>bisexuality research produced outside of psychoanalysis in psychology and social sciences needs to be inserted into psychoanalytic theory and rearticulated</w:t>
      </w:r>
      <w:r w:rsidRPr="002B54ED">
        <w:rPr>
          <w:sz w:val="14"/>
        </w:rPr>
        <w:t xml:space="preserve"> in psychoanalytic terms. It is through its distrust of and avoidance of contact with other disciplines that psychoanalysis has managed to preserve its outdated assumptions about bisexuality. To initiate a conceptual revision within the field, disciplinary boundaries need to be loosened. Third, queer theory should be used alongside the experience-near theory of bisexuality, for the two have an untapped potential to complement each other. While queer theory is indispensable for deconstructing heteronormative conceptions of gender and sexuality, thereby clearing up space for new ways of thinking, bisexuality, as an embodied, grounded practice can be used to fill up some of that space. While queer theory skillfully articulates what is wrong with heteronormativity, experience-near theory of bisexuality can be used to construct alternative ways of being. Through these interventions, </w:t>
      </w:r>
      <w:r w:rsidRPr="003E29D5">
        <w:rPr>
          <w:rStyle w:val="Emphasis"/>
        </w:rPr>
        <w:t>bisexuality can be reinstated at the center of psychoanalytic theory</w:t>
      </w:r>
      <w:r w:rsidRPr="002B54ED">
        <w:rPr>
          <w:sz w:val="14"/>
        </w:rPr>
        <w:t>—this time,</w:t>
      </w:r>
      <w:r w:rsidRPr="003E29D5">
        <w:rPr>
          <w:rStyle w:val="Emphasis"/>
        </w:rPr>
        <w:t xml:space="preserve"> not as a vague archaic concept but as a transformative practice</w:t>
      </w:r>
      <w:r w:rsidRPr="002B54ED">
        <w:rPr>
          <w:sz w:val="14"/>
        </w:rPr>
        <w:t xml:space="preserve">. </w:t>
      </w:r>
      <w:r w:rsidRPr="00CA03B1">
        <w:rPr>
          <w:rStyle w:val="StyleUnderline"/>
        </w:rPr>
        <w:t>In the meantime, psychoanalytically oriented bi-friendly clinicians and writers are advised to adapt a critical stance toward psychoanalytic ideas</w:t>
      </w:r>
      <w:r w:rsidRPr="002B54ED">
        <w:rPr>
          <w:sz w:val="14"/>
        </w:rPr>
        <w:t xml:space="preserve"> about bisexuality and make use of bisexuality research produced in other fields.</w:t>
      </w:r>
    </w:p>
    <w:p w:rsidR="003F29FA" w:rsidRPr="003F29FA" w:rsidRDefault="002B54ED" w:rsidP="002B54ED">
      <w:pPr>
        <w:pStyle w:val="Heading3"/>
      </w:pPr>
      <w:r>
        <w:lastRenderedPageBreak/>
        <w:t>Bi-Sexuality – Object Choice</w:t>
      </w:r>
    </w:p>
    <w:p w:rsidR="00976856" w:rsidRPr="00976856" w:rsidRDefault="00976856" w:rsidP="00976856">
      <w:pPr>
        <w:pStyle w:val="Heading4"/>
      </w:pPr>
      <w:r>
        <w:t>The conception of infant ‘bisexuality’ is predicated on binaristic logic that conflates biological sex, gender, and object choice</w:t>
      </w:r>
      <w:r w:rsidR="00BF6DF4">
        <w:t xml:space="preserve"> – that recreates patriarchal domination</w:t>
      </w:r>
    </w:p>
    <w:p w:rsidR="003F29FA" w:rsidRPr="00B10379" w:rsidRDefault="003F29FA" w:rsidP="00B10379">
      <w:r w:rsidRPr="003F29FA">
        <w:rPr>
          <w:rStyle w:val="Style13ptBold"/>
        </w:rPr>
        <w:t>Rapoport 9</w:t>
      </w:r>
      <w:r>
        <w:t xml:space="preserve"> (Esther Rapoport, Journal of Bisexuality, ‘Bisexuality in Psychoanalytic Theory: Interpreting the Resistance’ 9:3-4, 279-</w:t>
      </w:r>
      <w:proofErr w:type="gramStart"/>
      <w:r>
        <w:t>295 )</w:t>
      </w:r>
      <w:proofErr w:type="gramEnd"/>
      <w:r>
        <w:t xml:space="preserve"> GG</w:t>
      </w:r>
    </w:p>
    <w:p w:rsidR="00B10379" w:rsidRPr="002B54ED" w:rsidRDefault="00B10379" w:rsidP="00B10379">
      <w:pPr>
        <w:rPr>
          <w:sz w:val="12"/>
        </w:rPr>
      </w:pPr>
      <w:r w:rsidRPr="003462ED">
        <w:rPr>
          <w:rStyle w:val="StyleUnderline"/>
        </w:rPr>
        <w:t xml:space="preserve">The psychoanalytic tradition of conflating biological sex, gender and object choice has been contested with respect to female and male homosexuality. </w:t>
      </w:r>
      <w:r w:rsidRPr="002B54ED">
        <w:rPr>
          <w:sz w:val="12"/>
        </w:rPr>
        <w:t>Burch (1997) pointed out the circularity inherent in such thinking</w:t>
      </w:r>
      <w:r w:rsidRPr="003462ED">
        <w:rPr>
          <w:rStyle w:val="StyleUnderline"/>
        </w:rPr>
        <w:t>: a lesbian is masculine-identified because she is a lesbian, and she is a lesbian because she is masculine-identified. Observations of lesbians who do not fit this characterization</w:t>
      </w:r>
      <w:r w:rsidRPr="002B54ED">
        <w:rPr>
          <w:sz w:val="12"/>
        </w:rPr>
        <w:t xml:space="preserve"> (even in psychoanalytic case studies) </w:t>
      </w:r>
      <w:r w:rsidRPr="003462ED">
        <w:rPr>
          <w:rStyle w:val="StyleUnderline"/>
        </w:rPr>
        <w:t>are forgotten along with observations of masculinity in heterosexual women</w:t>
      </w:r>
      <w:r w:rsidRPr="002B54ED">
        <w:rPr>
          <w:sz w:val="12"/>
        </w:rPr>
        <w:t xml:space="preserve">. (p. 29) Corbett (1993) challenged the idea that gay men are femininely identified and argued that men engaging in receptive anal sex experience themselves as masculine, even while their felt masculinity is different from that which is culturally given. A. Schwartz (1998) went a step further, providing case examples of her lesbian patients, which illustrate the complex interlacing in their psyches of maternal and paternal, feminine and masculine identifi- cations. She contended that </w:t>
      </w:r>
      <w:r w:rsidRPr="003462ED">
        <w:rPr>
          <w:rStyle w:val="StyleUnderline"/>
        </w:rPr>
        <w:t>though homosexuals are typically more aware than heterosexuals of the complexities of their gender identities, various combinations of same-sex and cross-gender identifications are present in all subjects, regardless of sexual orientation</w:t>
      </w:r>
      <w:r w:rsidRPr="002B54ED">
        <w:rPr>
          <w:sz w:val="12"/>
        </w:rPr>
        <w:t xml:space="preserve">. </w:t>
      </w:r>
      <w:r w:rsidRPr="003462ED">
        <w:rPr>
          <w:rStyle w:val="StyleUnderline"/>
        </w:rPr>
        <w:t>With respect to bisexuality</w:t>
      </w:r>
      <w:r w:rsidRPr="002B54ED">
        <w:rPr>
          <w:sz w:val="12"/>
        </w:rPr>
        <w:t xml:space="preserve">, however, </w:t>
      </w:r>
      <w:r w:rsidRPr="003462ED">
        <w:rPr>
          <w:rStyle w:val="StyleUnderline"/>
        </w:rPr>
        <w:t>no attempts have been made to disentangle gender identity from object choice</w:t>
      </w:r>
      <w:r w:rsidRPr="002B54ED">
        <w:rPr>
          <w:sz w:val="12"/>
        </w:rPr>
        <w:t>. Written 35 years ago, Stoller’s (1974) words “</w:t>
      </w:r>
      <w:r w:rsidRPr="003462ED">
        <w:rPr>
          <w:rStyle w:val="StyleUnderline"/>
        </w:rPr>
        <w:t>few of Freud’s ideas kept their original form as unmodified as ‘bisexuality’” still ring true today</w:t>
      </w:r>
      <w:r w:rsidRPr="002B54ED">
        <w:rPr>
          <w:sz w:val="12"/>
        </w:rPr>
        <w:t xml:space="preserve"> (p. 343</w:t>
      </w:r>
      <w:r w:rsidRPr="003462ED">
        <w:rPr>
          <w:rStyle w:val="StyleUnderline"/>
        </w:rPr>
        <w:t>). Bisexuality as a psychoanalytic concept has not been extracted from the prefeminist, pregender-studies lumping together of sex, gender and sexuality. Curiously out of date with the culture at large, contemporary analytic usages of the term persistently invoke gender. Examples are too numerous to list</w:t>
      </w:r>
      <w:r w:rsidRPr="002B54ED">
        <w:rPr>
          <w:sz w:val="12"/>
        </w:rPr>
        <w:t xml:space="preserve"> here; some of the references in the next section, however, powerfully illustrate this point.</w:t>
      </w:r>
      <w:r w:rsidR="003F29FA" w:rsidRPr="002B54ED">
        <w:rPr>
          <w:sz w:val="12"/>
        </w:rPr>
        <w:t xml:space="preserve"> </w:t>
      </w:r>
      <w:r w:rsidRPr="002B54ED">
        <w:rPr>
          <w:sz w:val="12"/>
        </w:rPr>
        <w:t xml:space="preserve">Postulated by Freud as </w:t>
      </w:r>
      <w:r w:rsidRPr="003462ED">
        <w:rPr>
          <w:rStyle w:val="StyleUnderline"/>
        </w:rPr>
        <w:t>the innate, universal human characteristic</w:t>
      </w:r>
      <w:r w:rsidRPr="002B54ED">
        <w:rPr>
          <w:sz w:val="12"/>
        </w:rPr>
        <w:t xml:space="preserve">, the bedrock of personality and hence of the psychoanalytic theory, </w:t>
      </w:r>
      <w:r w:rsidRPr="003462ED">
        <w:rPr>
          <w:rStyle w:val="StyleUnderline"/>
        </w:rPr>
        <w:t xml:space="preserve">bisexuality retained this status for </w:t>
      </w:r>
      <w:r w:rsidRPr="002B54ED">
        <w:rPr>
          <w:sz w:val="12"/>
        </w:rPr>
        <w:t>many</w:t>
      </w:r>
      <w:r w:rsidRPr="003462ED">
        <w:rPr>
          <w:rStyle w:val="StyleUnderline"/>
        </w:rPr>
        <w:t xml:space="preserve"> decades</w:t>
      </w:r>
      <w:r w:rsidRPr="002B54ED">
        <w:rPr>
          <w:sz w:val="12"/>
        </w:rPr>
        <w:t xml:space="preserve">. Analytic authors representing divergent movements within psychoanalysis have remained surprisingly unanimous in their views of bisexuality. </w:t>
      </w:r>
      <w:r w:rsidRPr="003462ED">
        <w:rPr>
          <w:rStyle w:val="StyleUnderline"/>
        </w:rPr>
        <w:t>Unlike a mature sex/gender role or object choice that constitutes a developmental achievement, it is seen as a primary, undifferentiated condition</w:t>
      </w:r>
      <w:r w:rsidRPr="002B54ED">
        <w:rPr>
          <w:sz w:val="12"/>
        </w:rPr>
        <w:t xml:space="preserve">. </w:t>
      </w:r>
      <w:r w:rsidRPr="003462ED">
        <w:rPr>
          <w:rStyle w:val="StyleUnderline"/>
        </w:rPr>
        <w:t>Any adult is expected to have consolidated an identity as either a male or a female</w:t>
      </w:r>
      <w:r w:rsidRPr="002B54ED">
        <w:rPr>
          <w:sz w:val="12"/>
        </w:rPr>
        <w:t xml:space="preserve">; ideally, he or she has additionally made the socially valued, unproblematic heterosexual object choice. Although the alternative homosexual object choice was, </w:t>
      </w:r>
      <w:r w:rsidRPr="003462ED">
        <w:rPr>
          <w:rStyle w:val="StyleUnderline"/>
        </w:rPr>
        <w:t>until recently,</w:t>
      </w:r>
      <w:r w:rsidRPr="002B54ED">
        <w:rPr>
          <w:sz w:val="12"/>
        </w:rPr>
        <w:t xml:space="preserve"> seen as a more troublesome type of adjustment, widely associated with immaturity (Dimen, 1991; A. Schwartz, 1998), </w:t>
      </w:r>
      <w:r w:rsidRPr="003462ED">
        <w:rPr>
          <w:rStyle w:val="StyleUnderline"/>
        </w:rPr>
        <w:t>it clearly represented a higher stage of development than the innately given, infantile bisexualit</w:t>
      </w:r>
      <w:r w:rsidRPr="002B54ED">
        <w:rPr>
          <w:sz w:val="12"/>
        </w:rPr>
        <w:t xml:space="preserve">y. To use a culinary analogy, heterosexuality, in this view, may be likened to a cake that tastes just right and homosexuality, to one prematurely taken out of the oven; bisexuality, to continue with the analogy, is not a cake at all but amorphous dough whose future edibility is as yet undetermined. References to bisexuality that betray this bias permeate psychoanalytic literature. For example, Bettelheim (1954), who studied “primitive” initiation rites, in which adolescent participants were required to take on masculine and feminine roles, argued that the purpose of such ceremonies was to assist youth in relinquishing the polymorphous perversity of childhood and fully accepting mature, genital, socially prescribed sexual roles. Writing three decades later, </w:t>
      </w:r>
      <w:r w:rsidRPr="003462ED">
        <w:rPr>
          <w:rStyle w:val="StyleUnderline"/>
        </w:rPr>
        <w:t>Fast</w:t>
      </w:r>
      <w:r w:rsidRPr="002B54ED">
        <w:rPr>
          <w:sz w:val="12"/>
        </w:rPr>
        <w:t xml:space="preserve"> (1984) </w:t>
      </w:r>
      <w:r w:rsidRPr="003462ED">
        <w:rPr>
          <w:rStyle w:val="StyleUnderline"/>
        </w:rPr>
        <w:t>proposed that children started out with a “bisexually overinclusive</w:t>
      </w:r>
      <w:r w:rsidRPr="002B54ED">
        <w:rPr>
          <w:sz w:val="12"/>
        </w:rPr>
        <w:t xml:space="preserve">” (p. 15) </w:t>
      </w:r>
      <w:r w:rsidRPr="003462ED">
        <w:rPr>
          <w:rStyle w:val="StyleUnderline"/>
        </w:rPr>
        <w:t>gender identity that included masculine and feminine qualities, gradually developing differentiated gender characteristics. She provided clinical examples of “residues of primitive notions of bisexual wholeness</w:t>
      </w:r>
      <w:r w:rsidRPr="002B54ED">
        <w:rPr>
          <w:sz w:val="12"/>
        </w:rPr>
        <w:t xml:space="preserve">” (p. 18) in complicated analytic cases, emphasizing that such were necessarily relinquished in healthy development. Unlike earlier writers, </w:t>
      </w:r>
      <w:r w:rsidRPr="003462ED">
        <w:rPr>
          <w:rStyle w:val="StyleUnderline"/>
        </w:rPr>
        <w:t>Fast had the concept of gender, as distinguished from biological sex, at her disposal; nonetheless, she made no distinction between gender and sex</w:t>
      </w:r>
      <w:r w:rsidRPr="002B54ED">
        <w:rPr>
          <w:sz w:val="12"/>
        </w:rPr>
        <w:t xml:space="preserve">, or gender and sexual orientation, in her discussion of bisexuality. As the acclaimed contemporary classical2 analyst Joyce McDougall (2000) authoritatively informed us, the progression from infantile bisexuality to mature monosexuality is inevitable and painful: </w:t>
      </w:r>
      <w:r w:rsidRPr="003462ED">
        <w:rPr>
          <w:rStyle w:val="StyleUnderline"/>
        </w:rPr>
        <w:t>The obligation to relinquish these instinctual bisexual aims requires a mourning process that is not accomplished with ease</w:t>
      </w:r>
      <w:r w:rsidRPr="002B54ED">
        <w:rPr>
          <w:sz w:val="12"/>
        </w:rPr>
        <w:t>. Perhaps</w:t>
      </w:r>
      <w:r w:rsidRPr="003462ED">
        <w:rPr>
          <w:rStyle w:val="StyleUnderline"/>
        </w:rPr>
        <w:t xml:space="preserve"> one of humankind’s most scandalous narcissistic wounds for our megalomanic childhood desires is inflicted by the necessity to accept our inescapable monosexuality</w:t>
      </w:r>
      <w:r w:rsidRPr="002B54ED">
        <w:rPr>
          <w:sz w:val="12"/>
        </w:rPr>
        <w:t xml:space="preserve">. (pp. 157–158) Notice the pairing of instinctual with bisexual in the above quote. Monosexuality emerges as a result of the complex psychological process of mourning, the capacity for which, according to the shared psychoanalytic wisdom, in itself constitutes a developmental accomplishment. </w:t>
      </w:r>
      <w:r w:rsidRPr="003462ED">
        <w:rPr>
          <w:rStyle w:val="StyleUnderline"/>
        </w:rPr>
        <w:t>Bisexuality is an inborn, biologically based instinct in which everyone is free to partake</w:t>
      </w:r>
      <w:r w:rsidRPr="002B54ED">
        <w:rPr>
          <w:sz w:val="12"/>
        </w:rPr>
        <w:t xml:space="preserve">, including those incapable of mourning: nonhuman animals, infants and the “primitively organized” chronically mentally ill patients. </w:t>
      </w:r>
      <w:r w:rsidRPr="003462ED">
        <w:rPr>
          <w:rStyle w:val="StyleUnderline"/>
        </w:rPr>
        <w:t>Given that bisexuality is associated with very early, primordial stages of psychic development</w:t>
      </w:r>
      <w:r w:rsidRPr="002B54ED">
        <w:rPr>
          <w:sz w:val="12"/>
        </w:rPr>
        <w:t>—those at which magical thinking predominates—</w:t>
      </w:r>
      <w:r w:rsidRPr="003462ED">
        <w:rPr>
          <w:rStyle w:val="StyleUnderline"/>
        </w:rPr>
        <w:t>it is hardly surprising that it is often relegated to the realm of fantasy</w:t>
      </w:r>
      <w:r w:rsidRPr="002B54ED">
        <w:rPr>
          <w:sz w:val="12"/>
        </w:rPr>
        <w:t>: “In dreams, we are all magical, bisexual and omnipotent” (MacDougall, 1986, p. 215); “the impossibility of having everything accounts for so much misery that the notion of universal bisexual wishes is almost inescapable” (Richards, 2000, p. 38). The following illustrates how such views affect the actual clinical practice of psychoanalysis. In an article with a revealing title “Gender and Sexual Orientation in the Age of Postmodernism: The Plight of The Perplexed Clinician,” Stephen Mitchell (1996), a pioneer in relational psychoanalysis, reflected on the difficulties a contemporary analyst faced when sitting with patients who were unsure about their sexual orientation. As an intersubjectivist</w:t>
      </w:r>
      <w:proofErr w:type="gramStart"/>
      <w:r w:rsidRPr="002B54ED">
        <w:rPr>
          <w:sz w:val="12"/>
        </w:rPr>
        <w:t>,3</w:t>
      </w:r>
      <w:proofErr w:type="gramEnd"/>
      <w:r w:rsidRPr="002B54ED">
        <w:rPr>
          <w:sz w:val="12"/>
        </w:rPr>
        <w:t xml:space="preserve"> the author decisively rejected the classical notion of analytic neutrality as unattainable and emphasized the ongoing impact on the </w:t>
      </w:r>
      <w:r w:rsidRPr="002B54ED">
        <w:rPr>
          <w:sz w:val="12"/>
        </w:rPr>
        <w:lastRenderedPageBreak/>
        <w:t xml:space="preserve">analysand of the analyst’s personal biases. In a case vignette, Mitchell reported, with extraordinary openness, on his process of critically examining his own biases as they came up in reaction to an analysand’s sexual exploration. As the patient, who was erotically responsive to men and women, dreaded the idea that he might be gay and wished for the analyst to reassure him that he was not, the latter felt torn: Would helping him come to terms with a gay life represent a helpful avoidance of vestiges of homophobia in me or a righteous conformity with what is now politically correct? Would helping him adjust to heterosexuality represent my own heterophilia and a collusion with his homophobia or respect for what he wanted for himself? But patients sometimes want things for themselves that are terribly self-destructive. (p. 69) </w:t>
      </w:r>
      <w:proofErr w:type="gramStart"/>
      <w:r w:rsidRPr="002B54ED">
        <w:rPr>
          <w:sz w:val="12"/>
        </w:rPr>
        <w:t>Finally</w:t>
      </w:r>
      <w:proofErr w:type="gramEnd"/>
      <w:r w:rsidRPr="002B54ED">
        <w:rPr>
          <w:sz w:val="12"/>
        </w:rPr>
        <w:t xml:space="preserve">, the analyst decides to make an interpretation that is not intended to propel the patient in either direction but rather, to reflect the current state of events. He suggests that in ruminating between heterosexuality and homosexuality the patient is, in fact, choosing asexuality, “which was itself a possible, viable life course” (p. 69). </w:t>
      </w:r>
      <w:r w:rsidRPr="003462ED">
        <w:rPr>
          <w:rStyle w:val="StyleUnderline"/>
        </w:rPr>
        <w:t>Although the earnestness of Mitchell’s self-examination and his willingness to consider multiple possibilities are admirable, it is striking that a sexually active patient’s reluctance to choose between homo- and heterosexuality was conceptualized as his choosing asexuality rather than bisexuality, neither rather than both</w:t>
      </w:r>
      <w:r w:rsidRPr="002B54ED">
        <w:rPr>
          <w:sz w:val="12"/>
        </w:rPr>
        <w:t>. What we read between the lines of the vignette is that this open-minded, gay-friendly and well-meaning analyst subscribed to the view of bisexuality as an immature, undifferentiated, pregenital condition to be resolved on the path to adult sexuality. Unlike asexuality, it was not, for him, a “possible, viable life course”.</w:t>
      </w:r>
    </w:p>
    <w:p w:rsidR="00B10379" w:rsidRDefault="002B54ED" w:rsidP="002B54ED">
      <w:pPr>
        <w:pStyle w:val="Heading3"/>
      </w:pPr>
      <w:r>
        <w:lastRenderedPageBreak/>
        <w:t>Bi-Sexuality – Hysteria</w:t>
      </w:r>
    </w:p>
    <w:p w:rsidR="00B10379" w:rsidRDefault="00976856" w:rsidP="003F29FA">
      <w:pPr>
        <w:pStyle w:val="Heading4"/>
      </w:pPr>
      <w:r>
        <w:t>This conception links bisexuality to problems of hysteria, whereby psychoanalytic discourse magnifies bisexuality warps bisexual individuals and views them as monstrous</w:t>
      </w:r>
    </w:p>
    <w:p w:rsidR="00B10379" w:rsidRDefault="003F29FA" w:rsidP="00B10379">
      <w:r w:rsidRPr="003F29FA">
        <w:rPr>
          <w:rStyle w:val="Style13ptBold"/>
        </w:rPr>
        <w:t>Rapoport 9</w:t>
      </w:r>
      <w:r>
        <w:t xml:space="preserve"> (Esther Rapoport, Journal of Bisexuality, ‘Bisexuality in Psychoanalytic Theory: Interpreting the Resistance’ 9:3-4, 279-</w:t>
      </w:r>
      <w:proofErr w:type="gramStart"/>
      <w:r>
        <w:t>295 )</w:t>
      </w:r>
      <w:proofErr w:type="gramEnd"/>
      <w:r>
        <w:t xml:space="preserve"> GG</w:t>
      </w:r>
    </w:p>
    <w:p w:rsidR="00B10379" w:rsidRPr="003462ED" w:rsidRDefault="00B10379" w:rsidP="00B10379">
      <w:pPr>
        <w:rPr>
          <w:rStyle w:val="StyleUnderline"/>
        </w:rPr>
      </w:pPr>
      <w:r w:rsidRPr="002B54ED">
        <w:rPr>
          <w:sz w:val="14"/>
        </w:rPr>
        <w:t xml:space="preserve">On a slightly more disturbing note, </w:t>
      </w:r>
      <w:r w:rsidRPr="003462ED">
        <w:rPr>
          <w:rStyle w:val="Emphasis"/>
        </w:rPr>
        <w:t>the psychoanalytic concept of bisexuality is subtly yet inextricably linked to the problem of hysteria</w:t>
      </w:r>
      <w:r w:rsidRPr="002B54ED">
        <w:rPr>
          <w:sz w:val="14"/>
        </w:rPr>
        <w:t xml:space="preserve">. Attributed by the Greeks to the upward wandering of the uterus in the woman’s body and seen in medieval Europe as a result of humoural imbalance (Foucault, 1965), </w:t>
      </w:r>
      <w:r w:rsidRPr="003462ED">
        <w:rPr>
          <w:rStyle w:val="StyleUnderline"/>
        </w:rPr>
        <w:t>hysteria became the domain of psychiatry in the late 19th century</w:t>
      </w:r>
      <w:r w:rsidRPr="002B54ED">
        <w:rPr>
          <w:sz w:val="14"/>
        </w:rPr>
        <w:t xml:space="preserve">, after it was studied by the eminent French neurologist Charcot. </w:t>
      </w:r>
      <w:r w:rsidRPr="003462ED">
        <w:rPr>
          <w:rStyle w:val="StyleUnderline"/>
        </w:rPr>
        <w:t>Freud’s career began with the study of hysteria, and it was not too long before he discovered the “bisexual nature of hysterical symptoms</w:t>
      </w:r>
      <w:r w:rsidRPr="002B54ED">
        <w:rPr>
          <w:sz w:val="14"/>
        </w:rPr>
        <w:t xml:space="preserve">” (Freud, 1908/1955a, p. 165). Albeit a universal phenomenon, </w:t>
      </w:r>
      <w:r w:rsidRPr="003462ED">
        <w:rPr>
          <w:rStyle w:val="StyleUnderline"/>
        </w:rPr>
        <w:t>bisexuality was particularly easy to observe in psychoneuroses, he wrote in “Hysterical Fantasies and their Relation to Bisexuality.” What hysterical symptoms expressed was the masculine sexual fantasy on one hand and the feminine on the other. Their bisexual nature made the analysis of hysterics difficult</w:t>
      </w:r>
      <w:r w:rsidRPr="002B54ED">
        <w:rPr>
          <w:sz w:val="14"/>
        </w:rPr>
        <w:t xml:space="preserve">, as once the sexual meaning of a symptom had been resolved, the symptom sustained itself by the complimentary sexual meaning: one belonging to the opposite sex (Freud, 1908/1955a). </w:t>
      </w:r>
      <w:r w:rsidRPr="003462ED">
        <w:rPr>
          <w:rStyle w:val="StyleUnderline"/>
        </w:rPr>
        <w:t xml:space="preserve">Freud’s ideas about hysteria were further developed by </w:t>
      </w:r>
      <w:r w:rsidRPr="002B54ED">
        <w:rPr>
          <w:sz w:val="14"/>
        </w:rPr>
        <w:t xml:space="preserve">the influential French psychoanalyst Jacques </w:t>
      </w:r>
      <w:r w:rsidRPr="003462ED">
        <w:rPr>
          <w:rStyle w:val="StyleUnderline"/>
        </w:rPr>
        <w:t>Lacan</w:t>
      </w:r>
      <w:r w:rsidRPr="002B54ED">
        <w:rPr>
          <w:sz w:val="14"/>
        </w:rPr>
        <w:t xml:space="preserve">. </w:t>
      </w:r>
      <w:r w:rsidRPr="003462ED">
        <w:rPr>
          <w:rStyle w:val="StyleUnderline"/>
        </w:rPr>
        <w:t>For Lacan, the hysteric remained forever preoccupied with the question of his or her own sexual position</w:t>
      </w:r>
      <w:r w:rsidRPr="002B54ED">
        <w:rPr>
          <w:sz w:val="14"/>
        </w:rPr>
        <w:t xml:space="preserve">. “Am I a man or a woman?” was the question that defined hysteria. </w:t>
      </w:r>
      <w:r w:rsidRPr="003462ED">
        <w:rPr>
          <w:rStyle w:val="StyleUnderline"/>
        </w:rPr>
        <w:t>Occupying the subject position</w:t>
      </w:r>
      <w:r w:rsidRPr="002B54ED">
        <w:rPr>
          <w:sz w:val="14"/>
        </w:rPr>
        <w:t xml:space="preserve"> traditionally </w:t>
      </w:r>
      <w:r w:rsidRPr="003462ED">
        <w:rPr>
          <w:rStyle w:val="StyleUnderline"/>
        </w:rPr>
        <w:t>associated with femininity</w:t>
      </w:r>
      <w:r w:rsidRPr="002B54ED">
        <w:rPr>
          <w:sz w:val="14"/>
        </w:rPr>
        <w:t xml:space="preserve"> in Western culture, </w:t>
      </w:r>
      <w:r w:rsidRPr="003462ED">
        <w:rPr>
          <w:rStyle w:val="StyleUnderline"/>
        </w:rPr>
        <w:t>the hysteric dissolved herself in the desire of her chosen “master,” whom she valorized</w:t>
      </w:r>
      <w:r w:rsidRPr="002B54ED">
        <w:rPr>
          <w:sz w:val="14"/>
        </w:rPr>
        <w:t xml:space="preserve">. At the same time, womanhood, for </w:t>
      </w:r>
      <w:proofErr w:type="gramStart"/>
      <w:r w:rsidRPr="002B54ED">
        <w:rPr>
          <w:sz w:val="14"/>
        </w:rPr>
        <w:t>an</w:t>
      </w:r>
      <w:proofErr w:type="gramEnd"/>
      <w:r w:rsidRPr="002B54ED">
        <w:rPr>
          <w:sz w:val="14"/>
        </w:rPr>
        <w:t xml:space="preserve"> hysteric, remained an impenetrable mystery. </w:t>
      </w:r>
      <w:r w:rsidRPr="003462ED">
        <w:rPr>
          <w:rStyle w:val="StyleUnderline"/>
        </w:rPr>
        <w:t>Whether female or male, the hysteric experienced femininity as “other,” yearning to understand what it meant to be a woman yet never obtaining a satisfactory answer</w:t>
      </w:r>
      <w:r w:rsidRPr="002B54ED">
        <w:rPr>
          <w:sz w:val="14"/>
        </w:rPr>
        <w:t xml:space="preserve"> (Nasio, 1998). Having disappeared from mainstream psychiatric diagnostic systems by late 20th century, the clinical diagnosis of hysteria made its comeback in the Psychodynamic Diagnostic Manual, published in 2006 by the Alliance of Psychoanalytic Associations. The PDM, as it has come to be known, reestablishes the link between hysteria and a concern about one’s gender, defining patients with “unconscious gender preoccupations” (PDM Task Force, 2006, p. 60) as suffering from hysterical personality disorders. </w:t>
      </w:r>
      <w:r w:rsidRPr="003462ED">
        <w:rPr>
          <w:rStyle w:val="StyleUnderline"/>
        </w:rPr>
        <w:t>The central feature of such disorders, according to the PDM, is viewing oneself as deficient based on one’s gender while attributing ideal qualities to the “opposite” gender</w:t>
      </w:r>
      <w:r w:rsidRPr="002B54ED">
        <w:rPr>
          <w:sz w:val="14"/>
        </w:rPr>
        <w:t xml:space="preserve">. The authors specify that, unlike a transgendered person, a hysteric “accepts his or her biological gender” (p. 60). Unconsciously, however, one’s “biological gender” (whatever this phrase might mean!) is disliked (PDM Task Force). </w:t>
      </w:r>
      <w:r w:rsidRPr="003462ED">
        <w:rPr>
          <w:rStyle w:val="StyleUnderline"/>
        </w:rPr>
        <w:t>Given the persistent psychoanalytic tendency to conflate biological sex, gender and sexual orientation—–particularly with respect to bisexuality—analytic formulation concerning people with an ambiguous or disharmonious gender identity inevitably also imply those who are dually attracted</w:t>
      </w:r>
      <w:r w:rsidRPr="002B54ED">
        <w:rPr>
          <w:sz w:val="14"/>
        </w:rPr>
        <w:t xml:space="preserve"> (i.e., who fit the current cultural definition of bisexuality). </w:t>
      </w:r>
      <w:r w:rsidRPr="003462ED">
        <w:rPr>
          <w:rStyle w:val="Emphasis"/>
        </w:rPr>
        <w:t>With the majority of bisexuals</w:t>
      </w:r>
      <w:r w:rsidRPr="002B54ED">
        <w:rPr>
          <w:sz w:val="14"/>
        </w:rPr>
        <w:t xml:space="preserve">, variously represented as asexual (like Mitchell’s patient), homosexual or perverse, </w:t>
      </w:r>
      <w:r w:rsidRPr="003462ED">
        <w:rPr>
          <w:rStyle w:val="Emphasis"/>
        </w:rPr>
        <w:t>having been rendered invisible in the psychoanalytic discourse</w:t>
      </w:r>
      <w:r w:rsidRPr="003462ED">
        <w:rPr>
          <w:rStyle w:val="StyleUnderline"/>
        </w:rPr>
        <w:t>,</w:t>
      </w:r>
      <w:r w:rsidRPr="002B54ED">
        <w:rPr>
          <w:sz w:val="14"/>
        </w:rPr>
        <w:t xml:space="preserve"> </w:t>
      </w:r>
      <w:r w:rsidRPr="003462ED">
        <w:rPr>
          <w:rStyle w:val="Emphasis"/>
        </w:rPr>
        <w:t xml:space="preserve">hysterics are the only ones whose “bisexuality” is magnified in a grotesque, </w:t>
      </w:r>
      <w:r w:rsidRPr="003462ED">
        <w:rPr>
          <w:rStyle w:val="StyleUnderline"/>
        </w:rPr>
        <w:t xml:space="preserve">ugly and </w:t>
      </w:r>
      <w:r w:rsidRPr="003462ED">
        <w:rPr>
          <w:rStyle w:val="Emphasis"/>
        </w:rPr>
        <w:t>unappetizing way</w:t>
      </w:r>
      <w:r w:rsidRPr="003462ED">
        <w:rPr>
          <w:rStyle w:val="StyleUnderline"/>
        </w:rPr>
        <w:t>. Hysteria thus becomes a warped mirror in which we see ourselves reflected as monsters</w:t>
      </w:r>
      <w:r w:rsidRPr="002B54ED">
        <w:rPr>
          <w:sz w:val="14"/>
        </w:rPr>
        <w:t>, and that is only funny up to a point.</w:t>
      </w:r>
    </w:p>
    <w:p w:rsidR="00B10379" w:rsidRDefault="002B54ED" w:rsidP="002B54ED">
      <w:pPr>
        <w:pStyle w:val="Heading3"/>
      </w:pPr>
      <w:r>
        <w:lastRenderedPageBreak/>
        <w:t xml:space="preserve">Bi-Sexuality – </w:t>
      </w:r>
      <w:r w:rsidR="00434199">
        <w:t>Unrelinquished Childhood</w:t>
      </w:r>
    </w:p>
    <w:p w:rsidR="00B10379" w:rsidRDefault="00434199" w:rsidP="003F29FA">
      <w:pPr>
        <w:pStyle w:val="Heading4"/>
      </w:pPr>
      <w:r>
        <w:t>Psychoanalysis dangerously links bisexuality with unrelinquished childhood – puts them in a state of abjection from identification</w:t>
      </w:r>
    </w:p>
    <w:p w:rsidR="003F29FA" w:rsidRDefault="003F29FA" w:rsidP="00B10379">
      <w:r w:rsidRPr="003F29FA">
        <w:rPr>
          <w:rStyle w:val="Style13ptBold"/>
        </w:rPr>
        <w:t>Rapoport 9</w:t>
      </w:r>
      <w:r>
        <w:t xml:space="preserve"> (Esther Rapoport, Journal of Bisexuality, ‘Bisexuality in Psychoanalytic Theory: Interpreting the Resistance’ 9:3-4, 279-</w:t>
      </w:r>
      <w:proofErr w:type="gramStart"/>
      <w:r>
        <w:t>295 )</w:t>
      </w:r>
      <w:proofErr w:type="gramEnd"/>
      <w:r>
        <w:t xml:space="preserve"> GG</w:t>
      </w:r>
    </w:p>
    <w:p w:rsidR="00B10379" w:rsidRPr="002B54ED" w:rsidRDefault="00B10379" w:rsidP="00B10379">
      <w:pPr>
        <w:rPr>
          <w:sz w:val="14"/>
        </w:rPr>
      </w:pPr>
      <w:r w:rsidRPr="002B54ED">
        <w:rPr>
          <w:sz w:val="14"/>
        </w:rPr>
        <w:t xml:space="preserve">In the 1990s, a trend emerged among analysts with feminist sensibilities to employ the concept of bisexuality in the service of loosening polarized gender norms and expanding the range of acceptable attitudes and behaviors, particularly for women. In this body of work, </w:t>
      </w:r>
      <w:r w:rsidRPr="00CA03B1">
        <w:rPr>
          <w:rStyle w:val="StyleUnderline"/>
        </w:rPr>
        <w:t>bisexuality came to represent cross-gender identifications that were formed in early childhood</w:t>
      </w:r>
      <w:r w:rsidRPr="002B54ED">
        <w:rPr>
          <w:sz w:val="14"/>
        </w:rPr>
        <w:t xml:space="preserve"> </w:t>
      </w:r>
      <w:r w:rsidRPr="00CA03B1">
        <w:rPr>
          <w:rStyle w:val="StyleUnderline"/>
        </w:rPr>
        <w:t>and</w:t>
      </w:r>
      <w:r w:rsidRPr="002B54ED">
        <w:rPr>
          <w:sz w:val="14"/>
        </w:rPr>
        <w:t xml:space="preserve">, though later disavowed, </w:t>
      </w:r>
      <w:r w:rsidRPr="00CA03B1">
        <w:rPr>
          <w:rStyle w:val="StyleUnderline"/>
        </w:rPr>
        <w:t>could still be accessed in adulthood via analytic work</w:t>
      </w:r>
      <w:r w:rsidRPr="002B54ED">
        <w:rPr>
          <w:sz w:val="14"/>
        </w:rPr>
        <w:t xml:space="preserve">. The presence in the psyche of these “bisexual” identifications was used to ground the possibility of gender-atypical mental qualities and activities; for example, they made it possible for a woman to exhibit the traditionally masculine characteristics of competitiveness and assertiveness (Bassin, 1996; Elise, 1997, 1998; Stimmel, 1996). </w:t>
      </w:r>
      <w:r w:rsidRPr="00CA03B1">
        <w:rPr>
          <w:rStyle w:val="StyleUnderline"/>
        </w:rPr>
        <w:t>Although representing “bisexuality”</w:t>
      </w:r>
      <w:r w:rsidRPr="002B54ED">
        <w:rPr>
          <w:sz w:val="14"/>
        </w:rPr>
        <w:t xml:space="preserve"> (which in this literature had been extracted from the domain of sexuality and placed exclusively in the domain of gender</w:t>
      </w:r>
      <w:r w:rsidRPr="00434199">
        <w:t xml:space="preserve">) </w:t>
      </w:r>
      <w:r w:rsidRPr="00CA03B1">
        <w:rPr>
          <w:rStyle w:val="StyleUnderline"/>
        </w:rPr>
        <w:t>as healthy and useful rather than pathologica</w:t>
      </w:r>
      <w:r w:rsidRPr="002B54ED">
        <w:rPr>
          <w:sz w:val="14"/>
        </w:rPr>
        <w:t xml:space="preserve">l, </w:t>
      </w:r>
      <w:r w:rsidRPr="00CA03B1">
        <w:rPr>
          <w:rStyle w:val="StyleUnderline"/>
        </w:rPr>
        <w:t>authors urging for the reactivation of preOedipal bisexual identifications in adult analysis helped further strengthen the already-too-strong association between bisexuality and unrelinquished childhood</w:t>
      </w:r>
      <w:r w:rsidRPr="002B54ED">
        <w:rPr>
          <w:sz w:val="14"/>
        </w:rPr>
        <w:t>. A rare exception to the current of exiling bisexuality into prehistorical past, Young-</w:t>
      </w:r>
      <w:r w:rsidRPr="00CA03B1">
        <w:rPr>
          <w:rStyle w:val="StyleUnderline"/>
        </w:rPr>
        <w:t>Bruehl</w:t>
      </w:r>
      <w:r w:rsidRPr="002B54ED">
        <w:rPr>
          <w:sz w:val="14"/>
        </w:rPr>
        <w:t xml:space="preserve"> (2001) </w:t>
      </w:r>
      <w:r w:rsidRPr="00CA03B1">
        <w:rPr>
          <w:rStyle w:val="StyleUnderline"/>
        </w:rPr>
        <w:t>problematized the notion of early bisexuality</w:t>
      </w:r>
      <w:r w:rsidRPr="002B54ED">
        <w:rPr>
          <w:sz w:val="14"/>
        </w:rPr>
        <w:t xml:space="preserve">. Her overview of the recent developments in the biological study of sex suggests that even, or perhaps especially, </w:t>
      </w:r>
      <w:r w:rsidRPr="00CA03B1">
        <w:rPr>
          <w:rStyle w:val="StyleUnderline"/>
        </w:rPr>
        <w:t>essentialist researchers are now finding it difficult to pinpoint the core determinants of either male or female sex</w:t>
      </w:r>
      <w:r w:rsidRPr="002B54ED">
        <w:rPr>
          <w:sz w:val="14"/>
        </w:rPr>
        <w:t xml:space="preserve">. Should one be judged as male or female based on one’s internal reproductive structures, external sexual organs, chromosomal makeup, hormonal levels or the type of gonads one has? Furthermore, it is recognized that some of these factors change and affect the organism differently over the course of its lifetime. </w:t>
      </w:r>
      <w:r w:rsidRPr="00CA03B1">
        <w:rPr>
          <w:rStyle w:val="StyleUnderline"/>
        </w:rPr>
        <w:t>With the very concept of biological sex rapidly disintegrating into multiple loosely related variables, the notion of biological or innate bisexuality seems difficult to sustain</w:t>
      </w:r>
      <w:r w:rsidRPr="002B54ED">
        <w:rPr>
          <w:sz w:val="14"/>
        </w:rPr>
        <w:t xml:space="preserve">. Implicitly suggesting that this notion may have reached a conceptual dead-end, Young-Bruehl (2001) proposed, instead, a new area of focus: the study of the bisexuality of the patient’s objects,4 which in her view invariably incorporate traits and characteristics from two or more sources, such as the mother, father and siblings. </w:t>
      </w:r>
      <w:r w:rsidRPr="00CA03B1">
        <w:rPr>
          <w:rStyle w:val="StyleUnderline"/>
        </w:rPr>
        <w:t>The object chosen always contains elements of maternal and paternal objects; hence, it is always bisexual. Bisexuality of his or her chosen object—namely, how this object integrates its masculine and feminine qualities—is highly important to the chooser</w:t>
      </w:r>
      <w:r w:rsidRPr="002B54ED">
        <w:rPr>
          <w:sz w:val="14"/>
        </w:rPr>
        <w:t xml:space="preserve">. Although innovative in other respects, Young-Bruehl’s theoretical construction uses bisexuality primarily as a gender category, thus helping reify the masculine–feminine split as well as minimize the significance of bisexual practice. Layton (2000) likewise questioned the relationship between bisexuality and pre-Oedipality. </w:t>
      </w:r>
      <w:r w:rsidRPr="00CA03B1">
        <w:rPr>
          <w:rStyle w:val="StyleUnderline"/>
        </w:rPr>
        <w:t>She challenges assumptions underlying the notion of universal pre-Oedipal bisexuality, namely, that most mental attitudes and behaviors can be classified as either feminine or masculine</w:t>
      </w:r>
      <w:r w:rsidRPr="002B54ED">
        <w:rPr>
          <w:sz w:val="14"/>
        </w:rPr>
        <w:t xml:space="preserve">, that in the realm of psychic identification, paternal is always synonymous to masculine and maternal, to feminine, and that metaphors derived from genital anatomy and heterosexual intercourse can be helpful in illuminating unconscious motivations for nonsexual activities. </w:t>
      </w:r>
      <w:r w:rsidRPr="00CA03B1">
        <w:rPr>
          <w:rStyle w:val="StyleUnderline"/>
        </w:rPr>
        <w:t>Is a little girl actively exploring her environment engaging in a masculine activity, thus being bisexual, or is her behavior not masculine until labeled thus by a theorist</w:t>
      </w:r>
      <w:r w:rsidRPr="002B54ED">
        <w:rPr>
          <w:sz w:val="14"/>
        </w:rPr>
        <w:t xml:space="preserve"> who equates activity with masculinity</w:t>
      </w:r>
      <w:r w:rsidRPr="00CA03B1">
        <w:rPr>
          <w:rStyle w:val="StyleUnderline"/>
        </w:rPr>
        <w:t>? Is a female child flirting with her mother acting out her paternal—hence masculine—identification, or is there a possibility of mother–daughter eroticism that does not entail a masculine identification</w:t>
      </w:r>
      <w:r w:rsidRPr="002B54ED">
        <w:rPr>
          <w:sz w:val="14"/>
        </w:rPr>
        <w:t xml:space="preserve"> on the part of either? Is it useful to invoke masculine identifications to normalize qualities such as curiosity, assertiveness and competitiveness in women? Layton maintained </w:t>
      </w:r>
      <w:r w:rsidRPr="00CA03B1">
        <w:rPr>
          <w:rStyle w:val="StyleUnderline"/>
        </w:rPr>
        <w:t>that the idea of pre-Oedipal bisexuality helps naturalize the sociocultural phenomena of gender splitting and gender inequality by invoking gender identifications to explain attributes that are not inherently gendered</w:t>
      </w:r>
      <w:r w:rsidRPr="002B54ED">
        <w:rPr>
          <w:sz w:val="14"/>
        </w:rPr>
        <w:t>. In addition, she takes a stand against using bisexuality exclusively as a gender category while ignoring bisexual object choice, arguing that by doing so, analysts collude with the pervasive cultural trend of rendering bisexual desire and practice invisible</w:t>
      </w:r>
    </w:p>
    <w:p w:rsidR="00B10379" w:rsidRDefault="002B54ED" w:rsidP="002B54ED">
      <w:pPr>
        <w:pStyle w:val="Heading3"/>
      </w:pPr>
      <w:r>
        <w:lastRenderedPageBreak/>
        <w:t>Bi-Sexuality – Queer Psycho Link</w:t>
      </w:r>
    </w:p>
    <w:p w:rsidR="00B10379" w:rsidRDefault="003F29FA" w:rsidP="003F29FA">
      <w:pPr>
        <w:pStyle w:val="Heading4"/>
      </w:pPr>
      <w:r>
        <w:t xml:space="preserve">Queer theory </w:t>
      </w:r>
      <w:r w:rsidR="00A21AA9">
        <w:t>is rooted in psychoanalysis and reflects the same logic of seeing bisexuality as rigid</w:t>
      </w:r>
    </w:p>
    <w:p w:rsidR="003E29D5" w:rsidRPr="003E29D5" w:rsidRDefault="003E29D5" w:rsidP="003E29D5">
      <w:r w:rsidRPr="003F29FA">
        <w:rPr>
          <w:rStyle w:val="Style13ptBold"/>
        </w:rPr>
        <w:t>Rapoport 9</w:t>
      </w:r>
      <w:r>
        <w:t xml:space="preserve"> (Esther Rapoport, Journal of Bisexuality, ‘Bisexuality in Psychoanalytic Theory: Interpreting the Resistance’ 9:3-4, 279-</w:t>
      </w:r>
      <w:proofErr w:type="gramStart"/>
      <w:r>
        <w:t>295 )</w:t>
      </w:r>
      <w:proofErr w:type="gramEnd"/>
      <w:r>
        <w:t xml:space="preserve"> GG</w:t>
      </w:r>
    </w:p>
    <w:p w:rsidR="00B10379" w:rsidRDefault="00B10379" w:rsidP="00B10379">
      <w:pPr>
        <w:rPr>
          <w:rStyle w:val="StyleUnderline"/>
        </w:rPr>
      </w:pPr>
      <w:r w:rsidRPr="00CA03B1">
        <w:rPr>
          <w:rStyle w:val="StyleUnderline"/>
        </w:rPr>
        <w:t>Although queer theory emphasizes the fluidity of human sexuality</w:t>
      </w:r>
      <w:r>
        <w:t xml:space="preserve"> and in certain ways establishes fluid eroticism as an ideal (Smith, 2002; Stack, 1999), </w:t>
      </w:r>
      <w:r w:rsidRPr="00CA03B1">
        <w:rPr>
          <w:rStyle w:val="StyleUnderline"/>
        </w:rPr>
        <w:t>the tendency</w:t>
      </w:r>
      <w:r>
        <w:t xml:space="preserve"> in queer theory in general, and </w:t>
      </w:r>
      <w:r w:rsidRPr="00CA03B1">
        <w:rPr>
          <w:rStyle w:val="StyleUnderline"/>
        </w:rPr>
        <w:t>in queer-theory-inspired psychoanalytic</w:t>
      </w:r>
      <w:r>
        <w:t xml:space="preserve"> writing in particular, </w:t>
      </w:r>
      <w:r w:rsidRPr="00CA03B1">
        <w:rPr>
          <w:rStyle w:val="StyleUnderline"/>
        </w:rPr>
        <w:t>is to give</w:t>
      </w:r>
      <w:r>
        <w:t xml:space="preserve"> at best </w:t>
      </w:r>
      <w:r w:rsidRPr="00CA03B1">
        <w:rPr>
          <w:rStyle w:val="StyleUnderline"/>
        </w:rPr>
        <w:t>a cursory notice to bisexuality as a sexual identity or lifestyle</w:t>
      </w:r>
      <w:r>
        <w:t xml:space="preserve"> (Hemmings, Eadie, James, &amp; Young, cited in Angelides, 2001). </w:t>
      </w:r>
      <w:r w:rsidRPr="00CA03B1">
        <w:rPr>
          <w:rStyle w:val="StyleUnderline"/>
        </w:rPr>
        <w:t>The reasons for bypassing bisexuality on the theoretical path from rigidity to fluidity are multipl</w:t>
      </w:r>
      <w:r>
        <w:t xml:space="preserve">e. Critical of the regulatory role traditional heteronormative concepts have played, </w:t>
      </w:r>
      <w:r w:rsidRPr="00CA03B1">
        <w:rPr>
          <w:rStyle w:val="StyleUnderline"/>
        </w:rPr>
        <w:t>queer theorists are wary of postulating alternative sexual norms or extolling specific sexual identities</w:t>
      </w:r>
      <w:r>
        <w:t xml:space="preserve"> and practices. In addition, </w:t>
      </w:r>
      <w:r w:rsidRPr="00CA03B1">
        <w:rPr>
          <w:rStyle w:val="StyleUnderline"/>
        </w:rPr>
        <w:t>some of these thinkers see it as their priority to develop ways of thinking about sexuality that do not rely on gender</w:t>
      </w:r>
      <w:r>
        <w:t xml:space="preserve">. Quite aside of such philosophical considerations, some </w:t>
      </w:r>
      <w:r w:rsidRPr="00CA03B1">
        <w:rPr>
          <w:rStyle w:val="StyleUnderline"/>
        </w:rPr>
        <w:t xml:space="preserve">queer theorists may, paradoxically, subscribe to a binary view of sexuality in which the heterosexual–homosexual pole has been replaced with a similarly categorical juxtaposition </w:t>
      </w:r>
      <w:r w:rsidRPr="00CA03B1">
        <w:t>b</w:t>
      </w:r>
      <w:r>
        <w:t xml:space="preserve">etween having and not having a sexual orientation (Angelides, 2001). </w:t>
      </w:r>
      <w:r w:rsidRPr="00CA03B1">
        <w:rPr>
          <w:rStyle w:val="StyleUnderline"/>
        </w:rPr>
        <w:t>In other words, they may imagine an abstract ideal of complete erotic fluidity as the only alternative to the limitations of monosexuality</w:t>
      </w:r>
    </w:p>
    <w:sectPr w:rsidR="00B10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D4D6E8A"/>
    <w:multiLevelType w:val="hybridMultilevel"/>
    <w:tmpl w:val="7A7AFC90"/>
    <w:lvl w:ilvl="0" w:tplc="B1E4EC3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rant Gaylord"/>
    <w:docVar w:name="RibbonPointer" w:val="258928668"/>
    <w:docVar w:name="VerbatimVersion" w:val="5.1"/>
  </w:docVars>
  <w:rsids>
    <w:rsidRoot w:val="00E6091A"/>
    <w:rsid w:val="00007A32"/>
    <w:rsid w:val="000139A3"/>
    <w:rsid w:val="00060C0C"/>
    <w:rsid w:val="00100833"/>
    <w:rsid w:val="00104529"/>
    <w:rsid w:val="00105942"/>
    <w:rsid w:val="00107396"/>
    <w:rsid w:val="0011227B"/>
    <w:rsid w:val="00144A4C"/>
    <w:rsid w:val="0017642D"/>
    <w:rsid w:val="00176AB0"/>
    <w:rsid w:val="00177B7D"/>
    <w:rsid w:val="0018322D"/>
    <w:rsid w:val="001B5776"/>
    <w:rsid w:val="001E527A"/>
    <w:rsid w:val="001F78CE"/>
    <w:rsid w:val="00251FC7"/>
    <w:rsid w:val="00263B09"/>
    <w:rsid w:val="00271234"/>
    <w:rsid w:val="002855A7"/>
    <w:rsid w:val="002B146A"/>
    <w:rsid w:val="002B54ED"/>
    <w:rsid w:val="002B5E17"/>
    <w:rsid w:val="002C70D1"/>
    <w:rsid w:val="002F27AC"/>
    <w:rsid w:val="00315690"/>
    <w:rsid w:val="00316B75"/>
    <w:rsid w:val="00322833"/>
    <w:rsid w:val="00325646"/>
    <w:rsid w:val="00334066"/>
    <w:rsid w:val="0033686C"/>
    <w:rsid w:val="003460F2"/>
    <w:rsid w:val="003462ED"/>
    <w:rsid w:val="0035509E"/>
    <w:rsid w:val="0038158C"/>
    <w:rsid w:val="003902BA"/>
    <w:rsid w:val="00394186"/>
    <w:rsid w:val="003A0109"/>
    <w:rsid w:val="003A09E2"/>
    <w:rsid w:val="003E29D5"/>
    <w:rsid w:val="003E4604"/>
    <w:rsid w:val="003F29FA"/>
    <w:rsid w:val="00407037"/>
    <w:rsid w:val="00434199"/>
    <w:rsid w:val="004605D6"/>
    <w:rsid w:val="00463B13"/>
    <w:rsid w:val="00476284"/>
    <w:rsid w:val="004907D9"/>
    <w:rsid w:val="004A65F2"/>
    <w:rsid w:val="004C60E8"/>
    <w:rsid w:val="004E3579"/>
    <w:rsid w:val="004E728B"/>
    <w:rsid w:val="004F39E0"/>
    <w:rsid w:val="00523C37"/>
    <w:rsid w:val="005320C8"/>
    <w:rsid w:val="00537BD5"/>
    <w:rsid w:val="00557D1C"/>
    <w:rsid w:val="00563C56"/>
    <w:rsid w:val="0057268A"/>
    <w:rsid w:val="005B374C"/>
    <w:rsid w:val="005D2912"/>
    <w:rsid w:val="006065BD"/>
    <w:rsid w:val="00634316"/>
    <w:rsid w:val="00645FA9"/>
    <w:rsid w:val="00647866"/>
    <w:rsid w:val="0066453F"/>
    <w:rsid w:val="00665003"/>
    <w:rsid w:val="006755AB"/>
    <w:rsid w:val="00685E54"/>
    <w:rsid w:val="006A2AD0"/>
    <w:rsid w:val="006B0AA3"/>
    <w:rsid w:val="006C146E"/>
    <w:rsid w:val="006C2375"/>
    <w:rsid w:val="006C7EA2"/>
    <w:rsid w:val="006D4ECC"/>
    <w:rsid w:val="00722258"/>
    <w:rsid w:val="007243E5"/>
    <w:rsid w:val="00732D2A"/>
    <w:rsid w:val="00747D34"/>
    <w:rsid w:val="00766EA0"/>
    <w:rsid w:val="00771C22"/>
    <w:rsid w:val="00776453"/>
    <w:rsid w:val="007830A1"/>
    <w:rsid w:val="007A2226"/>
    <w:rsid w:val="007B2AD7"/>
    <w:rsid w:val="007F5B66"/>
    <w:rsid w:val="00801607"/>
    <w:rsid w:val="008127C7"/>
    <w:rsid w:val="00823A1C"/>
    <w:rsid w:val="00844A70"/>
    <w:rsid w:val="00845B9D"/>
    <w:rsid w:val="0084655C"/>
    <w:rsid w:val="00860984"/>
    <w:rsid w:val="008B1EB6"/>
    <w:rsid w:val="008B3B91"/>
    <w:rsid w:val="008B3ECB"/>
    <w:rsid w:val="008B4E85"/>
    <w:rsid w:val="008C1B2E"/>
    <w:rsid w:val="0091627E"/>
    <w:rsid w:val="009547B0"/>
    <w:rsid w:val="0097032B"/>
    <w:rsid w:val="00975A3E"/>
    <w:rsid w:val="00976856"/>
    <w:rsid w:val="009874C2"/>
    <w:rsid w:val="009D2EAD"/>
    <w:rsid w:val="009D54B2"/>
    <w:rsid w:val="009D642B"/>
    <w:rsid w:val="009E1922"/>
    <w:rsid w:val="009F7ED2"/>
    <w:rsid w:val="00A21AA9"/>
    <w:rsid w:val="00A61C5A"/>
    <w:rsid w:val="00A66F42"/>
    <w:rsid w:val="00A85142"/>
    <w:rsid w:val="00A93661"/>
    <w:rsid w:val="00A95652"/>
    <w:rsid w:val="00AA65CF"/>
    <w:rsid w:val="00AB031D"/>
    <w:rsid w:val="00AC0AB8"/>
    <w:rsid w:val="00AC302B"/>
    <w:rsid w:val="00AE1CFB"/>
    <w:rsid w:val="00B10379"/>
    <w:rsid w:val="00B33C6D"/>
    <w:rsid w:val="00B4508F"/>
    <w:rsid w:val="00B55AD5"/>
    <w:rsid w:val="00B8057C"/>
    <w:rsid w:val="00BA2C6E"/>
    <w:rsid w:val="00BC2316"/>
    <w:rsid w:val="00BD5DD0"/>
    <w:rsid w:val="00BD6238"/>
    <w:rsid w:val="00BE0069"/>
    <w:rsid w:val="00BF593B"/>
    <w:rsid w:val="00BF59E6"/>
    <w:rsid w:val="00BF6DF4"/>
    <w:rsid w:val="00BF773A"/>
    <w:rsid w:val="00BF7E81"/>
    <w:rsid w:val="00C13773"/>
    <w:rsid w:val="00C17CC8"/>
    <w:rsid w:val="00C83417"/>
    <w:rsid w:val="00C9604F"/>
    <w:rsid w:val="00CA03B1"/>
    <w:rsid w:val="00CA19AA"/>
    <w:rsid w:val="00CA56B9"/>
    <w:rsid w:val="00CB03B4"/>
    <w:rsid w:val="00CC5298"/>
    <w:rsid w:val="00CD6B60"/>
    <w:rsid w:val="00CD736E"/>
    <w:rsid w:val="00CD798D"/>
    <w:rsid w:val="00CE161E"/>
    <w:rsid w:val="00CF59A8"/>
    <w:rsid w:val="00D325A9"/>
    <w:rsid w:val="00D36A8A"/>
    <w:rsid w:val="00D61409"/>
    <w:rsid w:val="00D64CEE"/>
    <w:rsid w:val="00D6691E"/>
    <w:rsid w:val="00D71170"/>
    <w:rsid w:val="00DA1C92"/>
    <w:rsid w:val="00DA25D4"/>
    <w:rsid w:val="00DA6538"/>
    <w:rsid w:val="00DD1241"/>
    <w:rsid w:val="00E15E75"/>
    <w:rsid w:val="00E5262C"/>
    <w:rsid w:val="00E6091A"/>
    <w:rsid w:val="00EA4BBA"/>
    <w:rsid w:val="00EC7DC4"/>
    <w:rsid w:val="00ED30CF"/>
    <w:rsid w:val="00F1629F"/>
    <w:rsid w:val="00F176EF"/>
    <w:rsid w:val="00F30666"/>
    <w:rsid w:val="00F45E10"/>
    <w:rsid w:val="00F50CF5"/>
    <w:rsid w:val="00F57556"/>
    <w:rsid w:val="00F6364A"/>
    <w:rsid w:val="00F66F5E"/>
    <w:rsid w:val="00F85C97"/>
    <w:rsid w:val="00F9113A"/>
    <w:rsid w:val="00FC1EAE"/>
    <w:rsid w:val="00FE1F7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8C66C5-32B8-44C5-8D7A-5C49E216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85142"/>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8514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85142"/>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3"/>
    <w:qFormat/>
    <w:rsid w:val="00A85142"/>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Ch,no read,No Spacing211,No Spacing12,No Spacing2111,ta,small space,Heading 2 Char2 Char,TAG,Heading 2 Char1 Char Char,Heading 2 Char Char Char Char,No Spacing11111,T, Ch,t,Ta,No Spacing1,tags"/>
    <w:basedOn w:val="Normal"/>
    <w:next w:val="Normal"/>
    <w:link w:val="Heading4Char"/>
    <w:uiPriority w:val="4"/>
    <w:qFormat/>
    <w:rsid w:val="00A8514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A851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142"/>
  </w:style>
  <w:style w:type="character" w:customStyle="1" w:styleId="Heading1Char">
    <w:name w:val="Heading 1 Char"/>
    <w:aliases w:val="Pocket Char"/>
    <w:basedOn w:val="DefaultParagraphFont"/>
    <w:link w:val="Heading1"/>
    <w:uiPriority w:val="1"/>
    <w:rsid w:val="00A85142"/>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85142"/>
    <w:rPr>
      <w:rFonts w:ascii="Georgia" w:eastAsiaTheme="majorEastAsia" w:hAnsi="Georgia" w:cstheme="majorBidi"/>
      <w:b/>
      <w:bCs/>
      <w:caps/>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3"/>
    <w:rsid w:val="00A85142"/>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ta Char,small space Char,Heading 2 Char2 Char Char,TAG Char,No Spacing11111 Char"/>
    <w:basedOn w:val="DefaultParagraphFont"/>
    <w:link w:val="Heading4"/>
    <w:uiPriority w:val="4"/>
    <w:rsid w:val="00A85142"/>
    <w:rPr>
      <w:rFonts w:ascii="Georgia" w:eastAsiaTheme="majorEastAsia" w:hAnsi="Georgia" w:cstheme="majorBidi"/>
      <w:b/>
      <w:bCs/>
      <w:iCs/>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Char Char Char"/>
    <w:basedOn w:val="DefaultParagraphFont"/>
    <w:link w:val="Emphasis1"/>
    <w:uiPriority w:val="7"/>
    <w:qFormat/>
    <w:rsid w:val="00A85142"/>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A85142"/>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ci,c,Intense Emphasis111,Bo,B"/>
    <w:basedOn w:val="DefaultParagraphFont"/>
    <w:uiPriority w:val="6"/>
    <w:qFormat/>
    <w:rsid w:val="00A85142"/>
    <w:rPr>
      <w:b w:val="0"/>
      <w:bCs/>
      <w:sz w:val="22"/>
      <w:u w:val="single"/>
    </w:rPr>
  </w:style>
  <w:style w:type="character" w:styleId="Hyperlink">
    <w:name w:val="Hyperlink"/>
    <w:basedOn w:val="DefaultParagraphFont"/>
    <w:uiPriority w:val="99"/>
    <w:rsid w:val="00A85142"/>
    <w:rPr>
      <w:color w:val="auto"/>
      <w:u w:val="none"/>
    </w:rPr>
  </w:style>
  <w:style w:type="character" w:styleId="FollowedHyperlink">
    <w:name w:val="FollowedHyperlink"/>
    <w:basedOn w:val="DefaultParagraphFont"/>
    <w:uiPriority w:val="99"/>
    <w:semiHidden/>
    <w:rsid w:val="00A85142"/>
    <w:rPr>
      <w:color w:val="auto"/>
      <w:u w:val="none"/>
    </w:rPr>
  </w:style>
  <w:style w:type="paragraph" w:customStyle="1" w:styleId="Analytic">
    <w:name w:val="Analytic"/>
    <w:basedOn w:val="Normal"/>
    <w:link w:val="AnalyticChar"/>
    <w:uiPriority w:val="4"/>
    <w:qFormat/>
    <w:rsid w:val="0035509E"/>
    <w:rPr>
      <w:rFonts w:ascii="Cambria" w:hAnsi="Cambria"/>
      <w:sz w:val="26"/>
    </w:rPr>
  </w:style>
  <w:style w:type="character" w:customStyle="1" w:styleId="AnalyticChar">
    <w:name w:val="Analytic Char"/>
    <w:basedOn w:val="DefaultParagraphFont"/>
    <w:link w:val="Analytic"/>
    <w:uiPriority w:val="4"/>
    <w:rsid w:val="0035509E"/>
    <w:rPr>
      <w:rFonts w:ascii="Cambria" w:hAnsi="Cambria"/>
      <w:sz w:val="26"/>
    </w:rPr>
  </w:style>
  <w:style w:type="paragraph" w:customStyle="1" w:styleId="Emphasis1">
    <w:name w:val="Emphasis1"/>
    <w:basedOn w:val="Normal"/>
    <w:link w:val="Emphasis"/>
    <w:autoRedefine/>
    <w:uiPriority w:val="7"/>
    <w:qFormat/>
    <w:rsid w:val="00E6091A"/>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hick Underline Char,Style,Intense Emphasis11,Intense Emphasis3,Minimized Char,Underline Char Char Char,Underline Char Char,Cards + Font: 12 pt Char Char Char Char Char Char Char Char,Cites and Cards Char,Heading 3 Char1,Block Char1"/>
    <w:uiPriority w:val="1"/>
    <w:qFormat/>
    <w:rsid w:val="006C146E"/>
    <w:rPr>
      <w:u w:val="single"/>
    </w:rPr>
  </w:style>
  <w:style w:type="paragraph" w:styleId="ListParagraph">
    <w:name w:val="List Paragraph"/>
    <w:basedOn w:val="Normal"/>
    <w:uiPriority w:val="99"/>
    <w:unhideWhenUsed/>
    <w:qFormat/>
    <w:rsid w:val="00844A70"/>
    <w:pPr>
      <w:ind w:left="720"/>
      <w:contextualSpacing/>
    </w:pPr>
  </w:style>
  <w:style w:type="paragraph" w:customStyle="1" w:styleId="textbold">
    <w:name w:val="text bold"/>
    <w:basedOn w:val="Normal"/>
    <w:uiPriority w:val="7"/>
    <w:qFormat/>
    <w:rsid w:val="00844A70"/>
    <w:pPr>
      <w:framePr w:wrap="notBeside" w:vAnchor="text" w:hAnchor="text" w:y="1"/>
      <w:spacing w:line="256" w:lineRule="auto"/>
      <w:ind w:left="720"/>
      <w:jc w:val="both"/>
    </w:pPr>
    <w:rPr>
      <w:b/>
      <w:iCs/>
      <w:u w:val="single"/>
      <w:bdr w:val="single" w:sz="24" w:space="0" w:color="auto"/>
    </w:rPr>
  </w:style>
  <w:style w:type="character" w:customStyle="1" w:styleId="TagGreg">
    <w:name w:val="TagGreg"/>
    <w:basedOn w:val="DefaultParagraphFont"/>
    <w:uiPriority w:val="1"/>
    <w:qFormat/>
    <w:rsid w:val="00976856"/>
    <w:rPr>
      <w:rFonts w:ascii="Arial" w:hAnsi="Arial"/>
      <w:b/>
      <w:sz w:val="24"/>
    </w:rPr>
  </w:style>
  <w:style w:type="paragraph" w:styleId="NormalWeb">
    <w:name w:val="Normal (Web)"/>
    <w:basedOn w:val="Normal"/>
    <w:uiPriority w:val="99"/>
    <w:unhideWhenUsed/>
    <w:rsid w:val="00976856"/>
    <w:pPr>
      <w:spacing w:before="100" w:beforeAutospacing="1" w:after="100" w:afterAutospacing="1"/>
    </w:pPr>
    <w:rPr>
      <w:rFonts w:ascii="Arial" w:eastAsia="Times New Roman" w:hAnsi="Arial"/>
    </w:rPr>
  </w:style>
  <w:style w:type="character" w:customStyle="1" w:styleId="underline">
    <w:name w:val="underline"/>
    <w:basedOn w:val="DefaultParagraphFont"/>
    <w:qFormat/>
    <w:rsid w:val="00976856"/>
    <w:rPr>
      <w:rFonts w:ascii="Times New Roman" w:hAnsi="Times New Roman"/>
      <w:sz w:val="22"/>
      <w:u w:val="single"/>
    </w:rPr>
  </w:style>
  <w:style w:type="character" w:customStyle="1" w:styleId="StyleBold">
    <w:name w:val="Style Bold"/>
    <w:basedOn w:val="DefaultParagraphFont"/>
    <w:uiPriority w:val="9"/>
    <w:semiHidden/>
    <w:rsid w:val="00A85142"/>
    <w:rPr>
      <w:b/>
      <w:bCs/>
    </w:rPr>
  </w:style>
  <w:style w:type="paragraph" w:styleId="Header">
    <w:name w:val="header"/>
    <w:basedOn w:val="Normal"/>
    <w:link w:val="HeaderChar"/>
    <w:uiPriority w:val="99"/>
    <w:semiHidden/>
    <w:rsid w:val="00A85142"/>
    <w:pPr>
      <w:tabs>
        <w:tab w:val="center" w:pos="4680"/>
        <w:tab w:val="right" w:pos="9360"/>
      </w:tabs>
    </w:pPr>
  </w:style>
  <w:style w:type="character" w:customStyle="1" w:styleId="HeaderChar">
    <w:name w:val="Header Char"/>
    <w:basedOn w:val="DefaultParagraphFont"/>
    <w:link w:val="Header"/>
    <w:uiPriority w:val="99"/>
    <w:semiHidden/>
    <w:rsid w:val="00A85142"/>
    <w:rPr>
      <w:rFonts w:ascii="Georgia" w:hAnsi="Georgia" w:cs="Calibri"/>
    </w:rPr>
  </w:style>
  <w:style w:type="paragraph" w:styleId="Footer">
    <w:name w:val="footer"/>
    <w:basedOn w:val="Normal"/>
    <w:link w:val="FooterChar"/>
    <w:uiPriority w:val="99"/>
    <w:semiHidden/>
    <w:rsid w:val="00A85142"/>
    <w:pPr>
      <w:tabs>
        <w:tab w:val="center" w:pos="4680"/>
        <w:tab w:val="right" w:pos="9360"/>
      </w:tabs>
    </w:pPr>
  </w:style>
  <w:style w:type="character" w:customStyle="1" w:styleId="FooterChar">
    <w:name w:val="Footer Char"/>
    <w:basedOn w:val="DefaultParagraphFont"/>
    <w:link w:val="Footer"/>
    <w:uiPriority w:val="99"/>
    <w:semiHidden/>
    <w:rsid w:val="00A85142"/>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57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yanalyticarts.org/milchman-foucauldian-analysis" TargetMode="External"/><Relationship Id="rId3" Type="http://schemas.openxmlformats.org/officeDocument/2006/relationships/styles" Target="styles.xml"/><Relationship Id="rId7" Type="http://schemas.openxmlformats.org/officeDocument/2006/relationships/hyperlink" Target="https://www.academyanalyticarts.org/milchman-foucauldian-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ademyanalyticarts.org/milchman-foucauldian-analysi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C90FE-A9FF-47E9-80FA-0A46AB36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63</Pages>
  <Words>37404</Words>
  <Characters>213208</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Gaylord</dc:creator>
  <cp:keywords>5.1.1</cp:keywords>
  <dc:description/>
  <cp:lastModifiedBy>Kevin Hirn</cp:lastModifiedBy>
  <cp:revision>2</cp:revision>
  <dcterms:created xsi:type="dcterms:W3CDTF">2017-07-19T02:51:00Z</dcterms:created>
  <dcterms:modified xsi:type="dcterms:W3CDTF">2017-07-19T02:51:00Z</dcterms:modified>
</cp:coreProperties>
</file>