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3510F8" w14:textId="77777777" w:rsidR="00474FDC" w:rsidRDefault="00474FDC" w:rsidP="00474FDC">
      <w:pPr>
        <w:pStyle w:val="Heading1"/>
      </w:pPr>
      <w:r>
        <w:t>NEG</w:t>
      </w:r>
    </w:p>
    <w:p w14:paraId="50D8C9BE" w14:textId="77777777" w:rsidR="00474FDC" w:rsidRDefault="00474FDC" w:rsidP="00474FDC">
      <w:pPr>
        <w:pStyle w:val="Heading2"/>
      </w:pPr>
      <w:r>
        <w:t>Case</w:t>
      </w:r>
    </w:p>
    <w:p w14:paraId="27C05B16" w14:textId="77777777" w:rsidR="00474FDC" w:rsidRDefault="00474FDC" w:rsidP="00474FDC">
      <w:pPr>
        <w:pStyle w:val="Heading3"/>
      </w:pPr>
      <w:r>
        <w:t>Alt causes – age and education</w:t>
      </w:r>
    </w:p>
    <w:p w14:paraId="19732566" w14:textId="77777777" w:rsidR="00474FDC" w:rsidRDefault="00474FDC" w:rsidP="00474FDC">
      <w:pPr>
        <w:pStyle w:val="Heading4"/>
      </w:pPr>
      <w:r>
        <w:t>Age and education are statistically significant variables that affect attitudes toward sex ed.</w:t>
      </w:r>
    </w:p>
    <w:p w14:paraId="716E7BB0" w14:textId="77777777" w:rsidR="00474FDC" w:rsidRPr="003B2CC1" w:rsidRDefault="00474FDC" w:rsidP="00474FDC">
      <w:pPr>
        <w:rPr>
          <w:sz w:val="16"/>
          <w:szCs w:val="16"/>
        </w:rPr>
      </w:pPr>
      <w:r w:rsidRPr="00791A71">
        <w:rPr>
          <w:rStyle w:val="Heading4Char"/>
        </w:rPr>
        <w:t>Horne 15</w:t>
      </w:r>
      <w:r>
        <w:t xml:space="preserve"> </w:t>
      </w:r>
      <w:r w:rsidRPr="00791A71">
        <w:rPr>
          <w:sz w:val="16"/>
          <w:szCs w:val="16"/>
        </w:rPr>
        <w:t xml:space="preserve">[Horne, Emily A., "Sexual Education across the United States: Are we doing it right?" (2015). Scripps Senior Theses. Paper 676. </w:t>
      </w:r>
      <w:r>
        <w:rPr>
          <w:sz w:val="16"/>
          <w:szCs w:val="16"/>
        </w:rPr>
        <w:t>http://scholarship.claremont.edu/cgi/viewcontent.cgi?article=1675&amp;context=scripps_theses pg. 34-35</w:t>
      </w:r>
      <w:r w:rsidRPr="00791A71">
        <w:rPr>
          <w:sz w:val="16"/>
          <w:szCs w:val="16"/>
        </w:rPr>
        <w:t>] Calculus BC</w:t>
      </w:r>
    </w:p>
    <w:p w14:paraId="368C13A3" w14:textId="77777777" w:rsidR="00474FDC" w:rsidRPr="003B2CC1" w:rsidRDefault="00474FDC" w:rsidP="00474FDC">
      <w:pPr>
        <w:rPr>
          <w:sz w:val="16"/>
        </w:rPr>
      </w:pPr>
      <w:r w:rsidRPr="003B2CC1">
        <w:rPr>
          <w:sz w:val="16"/>
        </w:rPr>
        <w:t xml:space="preserve">Age and highest level of education are the last two variables that have significant impacts on overall attitudes towards sexual education in this study (see Table 6). </w:t>
      </w:r>
      <w:r w:rsidRPr="00602AE7">
        <w:rPr>
          <w:u w:val="single"/>
        </w:rPr>
        <w:t xml:space="preserve">As age increases, people are more likely to hold conservative attitudes towards sexual education and the topics associated with it. </w:t>
      </w:r>
      <w:r w:rsidRPr="003B2CC1">
        <w:rPr>
          <w:sz w:val="16"/>
        </w:rPr>
        <w:t xml:space="preserve">Of course this is not surprising because older generations tend to hold more conservative attitudes in general. However, the crowding out theory posed by Gusrang and Cheng can help explain the specific relationship between age, attitudes, and the federal programs (2010). </w:t>
      </w:r>
      <w:r w:rsidRPr="003B2CC1">
        <w:rPr>
          <w:u w:val="single"/>
        </w:rPr>
        <w:t>As mentioned, the government can successfully pass policies by crowding out any groups or individuals who are in opposition. As the government is generally composed of older individuals, who have more conservative attitudes towards sexual education and related topics, the liberal attitudes of the younger generations are crowded out. Thus, the conservative federal programs were able to gain support and go through</w:t>
      </w:r>
      <w:r w:rsidRPr="003B2CC1">
        <w:rPr>
          <w:sz w:val="16"/>
        </w:rPr>
        <w:t xml:space="preserve">. 35 </w:t>
      </w:r>
      <w:r w:rsidRPr="003B2CC1">
        <w:rPr>
          <w:u w:val="single"/>
        </w:rPr>
        <w:t xml:space="preserve">As levels of education increase, however, attitudes towards sexual education become more liberal </w:t>
      </w:r>
      <w:r w:rsidRPr="003B2CC1">
        <w:rPr>
          <w:sz w:val="16"/>
        </w:rPr>
        <w:t xml:space="preserve">(see Table 6). This does not necessarily mean that individuals with higher levels of education are more liberal. Instead, </w:t>
      </w:r>
      <w:r w:rsidRPr="003B2CC1">
        <w:rPr>
          <w:u w:val="single"/>
        </w:rPr>
        <w:t xml:space="preserve">it implies that those with higher levels of education most likely are aware of the statistics and the lack of success that abstinence curriculum has had on youth’s sexual health. Another interpretation is that those with higher levels of education value the freedom to access all information because abstinence curriculum is censoring valuable information from teenagers. </w:t>
      </w:r>
      <w:r w:rsidRPr="003B2CC1">
        <w:rPr>
          <w:sz w:val="16"/>
        </w:rPr>
        <w:t>Interestingly enough, levels of education are generally tied to income levels but income does not have a statistically significant impact on these attitudes. This could be a result of how large the middle-class was coded.</w:t>
      </w:r>
    </w:p>
    <w:p w14:paraId="36DA2211" w14:textId="77777777" w:rsidR="00474FDC" w:rsidRPr="00D67C25" w:rsidRDefault="00474FDC" w:rsidP="00474FDC"/>
    <w:p w14:paraId="6959B573" w14:textId="77777777" w:rsidR="00474FDC" w:rsidRDefault="00474FDC" w:rsidP="00474FDC">
      <w:pPr>
        <w:pStyle w:val="Heading3"/>
      </w:pPr>
      <w:r>
        <w:t>Alt cause – phobias</w:t>
      </w:r>
    </w:p>
    <w:p w14:paraId="3192DD5C" w14:textId="77777777" w:rsidR="00474FDC" w:rsidRDefault="00474FDC" w:rsidP="00474FDC">
      <w:pPr>
        <w:pStyle w:val="Heading4"/>
      </w:pPr>
      <w:r>
        <w:t>Alt causes to homophobia.</w:t>
      </w:r>
    </w:p>
    <w:p w14:paraId="6A42F16E" w14:textId="77777777" w:rsidR="00474FDC" w:rsidRPr="009C265A" w:rsidRDefault="00474FDC" w:rsidP="00474FDC">
      <w:r w:rsidRPr="009C265A">
        <w:rPr>
          <w:rStyle w:val="Style13ptBold"/>
        </w:rPr>
        <w:t>LGBT resource Center 2010</w:t>
      </w:r>
      <w:r>
        <w:rPr>
          <w:sz w:val="16"/>
          <w:szCs w:val="16"/>
        </w:rPr>
        <w:t xml:space="preserve"> [Homophobia</w:t>
      </w:r>
      <w:r w:rsidRPr="009C265A">
        <w:rPr>
          <w:sz w:val="16"/>
          <w:szCs w:val="16"/>
        </w:rPr>
        <w:t xml:space="preserve"> pg. 2-3] Calculus BC</w:t>
      </w:r>
    </w:p>
    <w:p w14:paraId="2534EF17" w14:textId="77777777" w:rsidR="00474FDC" w:rsidRDefault="00474FDC" w:rsidP="00474FDC">
      <w:pPr>
        <w:rPr>
          <w:u w:val="single"/>
        </w:rPr>
      </w:pPr>
      <w:r w:rsidRPr="009C265A">
        <w:rPr>
          <w:sz w:val="16"/>
        </w:rPr>
        <w:t xml:space="preserve">WHAT ARE THE CAUSES OF HOMOPHOBIA? </w:t>
      </w:r>
      <w:r w:rsidRPr="009C265A">
        <w:rPr>
          <w:sz w:val="16"/>
        </w:rPr>
        <w:t xml:space="preserve"> </w:t>
      </w:r>
      <w:r w:rsidRPr="009C265A">
        <w:rPr>
          <w:b/>
          <w:u w:val="single"/>
        </w:rPr>
        <w:t>Personal (internalized)homophobia (prejudice)</w:t>
      </w:r>
      <w:r w:rsidRPr="009C265A">
        <w:rPr>
          <w:u w:val="single"/>
        </w:rPr>
        <w:t xml:space="preserve"> is primarily caused by misinformation</w:t>
      </w:r>
      <w:r w:rsidRPr="009C265A">
        <w:rPr>
          <w:sz w:val="16"/>
        </w:rPr>
        <w:t>. o As with racism and sexism</w:t>
      </w:r>
      <w:r w:rsidRPr="009C265A">
        <w:rPr>
          <w:u w:val="single"/>
        </w:rPr>
        <w:t>, people are taught to be homophobic</w:t>
      </w:r>
      <w:r w:rsidRPr="009C265A">
        <w:rPr>
          <w:sz w:val="16"/>
        </w:rPr>
        <w:t xml:space="preserve">. o </w:t>
      </w:r>
      <w:r w:rsidRPr="009C265A">
        <w:rPr>
          <w:u w:val="single"/>
        </w:rPr>
        <w:t xml:space="preserve">Myths about LGBTQ people are perpetuated in our society despite the availability of accurate information. </w:t>
      </w:r>
      <w:r w:rsidRPr="009C265A">
        <w:rPr>
          <w:u w:val="single"/>
        </w:rPr>
        <w:t xml:space="preserve"> Few children are given any unbiased information about LGBTQ people; </w:t>
      </w:r>
      <w:r w:rsidRPr="009C265A">
        <w:rPr>
          <w:u w:val="single"/>
        </w:rPr>
        <w:t> many adults continue to believe the stereotypes they learned as children</w:t>
      </w:r>
      <w:r w:rsidRPr="009C265A">
        <w:rPr>
          <w:sz w:val="16"/>
        </w:rPr>
        <w:t xml:space="preserve">; and </w:t>
      </w:r>
      <w:r w:rsidRPr="009C265A">
        <w:rPr>
          <w:sz w:val="16"/>
        </w:rPr>
        <w:t xml:space="preserve"> some </w:t>
      </w:r>
      <w:r w:rsidRPr="009C265A">
        <w:rPr>
          <w:u w:val="single"/>
        </w:rPr>
        <w:t>religious and conservative organizations promote lies</w:t>
      </w:r>
      <w:r w:rsidRPr="009C265A">
        <w:rPr>
          <w:sz w:val="16"/>
        </w:rPr>
        <w:t xml:space="preserve"> about lesbian, gay, and bisexual people. </w:t>
      </w:r>
      <w:r w:rsidRPr="009C265A">
        <w:rPr>
          <w:sz w:val="16"/>
        </w:rPr>
        <w:t xml:space="preserve"> </w:t>
      </w:r>
      <w:r w:rsidRPr="009C265A">
        <w:rPr>
          <w:b/>
          <w:u w:val="single"/>
        </w:rPr>
        <w:t>Interpersonal homophobia</w:t>
      </w:r>
      <w:r w:rsidRPr="009C265A">
        <w:rPr>
          <w:u w:val="single"/>
        </w:rPr>
        <w:t xml:space="preserve"> (harassment and individual discrimination) can be explained by considering psychological factors in conjunction with prejudice</w:t>
      </w:r>
      <w:r w:rsidRPr="009C265A">
        <w:rPr>
          <w:sz w:val="16"/>
        </w:rPr>
        <w:t xml:space="preserve">. o </w:t>
      </w:r>
      <w:r w:rsidRPr="009C265A">
        <w:rPr>
          <w:u w:val="single"/>
        </w:rPr>
        <w:t>People who are not comfortable with their own sexuality, or who feel threatened by samesex sexuality, tend to be more rigid about what is sexually "right" and may try to punish or force their beliefs on LGBTQ people</w:t>
      </w:r>
      <w:r w:rsidRPr="009C265A">
        <w:rPr>
          <w:sz w:val="16"/>
        </w:rPr>
        <w:t xml:space="preserve">. </w:t>
      </w:r>
      <w:r w:rsidRPr="009C265A">
        <w:rPr>
          <w:sz w:val="16"/>
        </w:rPr>
        <w:t xml:space="preserve"> </w:t>
      </w:r>
      <w:r w:rsidRPr="009C265A">
        <w:rPr>
          <w:b/>
          <w:u w:val="single"/>
        </w:rPr>
        <w:t>Institutional homophobia</w:t>
      </w:r>
      <w:r w:rsidRPr="009C265A">
        <w:rPr>
          <w:u w:val="single"/>
        </w:rPr>
        <w:t xml:space="preserve"> is caused in part by competition for power</w:t>
      </w:r>
      <w:r w:rsidRPr="009C265A">
        <w:rPr>
          <w:sz w:val="16"/>
        </w:rPr>
        <w:t xml:space="preserve">. Societies such as our create scapegoats to maintain the status quo and the positions of those in power. LGBT Resource Center 5/2010 o </w:t>
      </w:r>
      <w:r w:rsidRPr="009C265A">
        <w:rPr>
          <w:u w:val="single"/>
        </w:rPr>
        <w:t>During this century, groups such as Jews, African Americans, Asian Americans, Latin Americans, American Indians, women and LGBTQ people have all been blamed for a variety of social and economic problems. o When scapegoating is successful, dominant groups don't need to take responsibility for injustice or give up privilege.</w:t>
      </w:r>
      <w:r w:rsidRPr="009C265A">
        <w:rPr>
          <w:sz w:val="16"/>
        </w:rPr>
        <w:t xml:space="preserve"> </w:t>
      </w:r>
      <w:r w:rsidRPr="009C265A">
        <w:rPr>
          <w:sz w:val="16"/>
        </w:rPr>
        <w:t xml:space="preserve"> </w:t>
      </w:r>
      <w:r w:rsidRPr="009C265A">
        <w:rPr>
          <w:b/>
          <w:u w:val="single"/>
        </w:rPr>
        <w:t>Cultural homophobia</w:t>
      </w:r>
      <w:r w:rsidRPr="009C265A">
        <w:rPr>
          <w:u w:val="single"/>
        </w:rPr>
        <w:t xml:space="preserve"> is largely caused by social norms which dictate "correct" sexuality. o Sexual contact between women, and between men, has been practiced in all societies throughout history and is openly accepted in many cultures. o But Western civilization is generally repressive of sexuality in any form, other than intercourse necessary for procreation or sexual activity in the context of heterosexual marriage. Therefore, same‐sex sexuality will certainly be feared or damned. </w:t>
      </w:r>
    </w:p>
    <w:p w14:paraId="7AC50EEF" w14:textId="77777777" w:rsidR="00474FDC" w:rsidRDefault="00474FDC" w:rsidP="00474FDC">
      <w:pPr>
        <w:rPr>
          <w:u w:val="single"/>
        </w:rPr>
      </w:pPr>
    </w:p>
    <w:p w14:paraId="74DACEE6" w14:textId="77777777" w:rsidR="00474FDC" w:rsidRDefault="00474FDC" w:rsidP="00474FDC">
      <w:pPr>
        <w:pStyle w:val="Heading4"/>
      </w:pPr>
      <w:r w:rsidRPr="00580EF4">
        <w:t>Alt causes to transphobia</w:t>
      </w:r>
    </w:p>
    <w:p w14:paraId="094032F0" w14:textId="77777777" w:rsidR="00474FDC" w:rsidRPr="00580EF4" w:rsidRDefault="00474FDC" w:rsidP="00474FDC">
      <w:r w:rsidRPr="00580EF4">
        <w:rPr>
          <w:rStyle w:val="Style13ptBold"/>
        </w:rPr>
        <w:t>Monro 2k5</w:t>
      </w:r>
      <w:r>
        <w:t xml:space="preserve"> </w:t>
      </w:r>
      <w:r w:rsidRPr="00580EF4">
        <w:rPr>
          <w:sz w:val="16"/>
          <w:szCs w:val="16"/>
        </w:rPr>
        <w:t>[Surya Monro, author of Gender Politics: Citizenship, Activism and Sexual Diversity</w:t>
      </w:r>
      <w:r>
        <w:rPr>
          <w:sz w:val="16"/>
          <w:szCs w:val="16"/>
        </w:rPr>
        <w:t>, P</w:t>
      </w:r>
      <w:r w:rsidRPr="00580EF4">
        <w:rPr>
          <w:sz w:val="16"/>
          <w:szCs w:val="16"/>
        </w:rPr>
        <w:t>luto press. Surya Monro has been involved in gender and sexuality activism for over 15 years. She is Senior Research Fellow in the Policy Research Institute at Leeds Metropolitan University. She has published in various refereed journals, has taught in the field and has spoken at a range of national and international conferences.] Calculus BC</w:t>
      </w:r>
    </w:p>
    <w:p w14:paraId="7EEECB85" w14:textId="77777777" w:rsidR="00474FDC" w:rsidRDefault="00474FDC" w:rsidP="00474FDC">
      <w:pPr>
        <w:rPr>
          <w:u w:val="single"/>
        </w:rPr>
      </w:pPr>
      <w:r>
        <w:rPr>
          <w:u w:val="single"/>
        </w:rPr>
        <w:t xml:space="preserve">Research evidence shows that transphobia can be linked to the dominance of a range of discourses (sets of ideas) and processes, including ethnocentrism, racism and colonialism, patriarchy, homophobia, sexphobia and religion. With some exceptions, the economic and to an extent cultural interests of Western industrialised countries are currently dominant world-wide. This domination is built on the legacy of colonialism, which wiped out cultural diversity, including many forms of transgender (Nataf 1996). </w:t>
      </w:r>
      <w:r w:rsidRPr="00580EF4">
        <w:rPr>
          <w:b/>
          <w:u w:val="single"/>
        </w:rPr>
        <w:t>Patriarchy</w:t>
      </w:r>
      <w:r>
        <w:rPr>
          <w:u w:val="single"/>
        </w:rPr>
        <w:t xml:space="preserve"> appears to be an important cause of transphobia. The construction of gender categories enables men as a class to dominate women, through structures such as the sexual division of labour. Challenges to the male-female divide, such as intersexuality, are erased. </w:t>
      </w:r>
      <w:r w:rsidRPr="00580EF4">
        <w:rPr>
          <w:b/>
          <w:u w:val="single"/>
        </w:rPr>
        <w:t>Homophobia is enmeshed with transphobia</w:t>
      </w:r>
      <w:r>
        <w:rPr>
          <w:u w:val="single"/>
        </w:rPr>
        <w:t xml:space="preserve">: transgender people are often stigmatised because they are seen as homosexual, and vice versa. Homosexuality, like transgender, threatens traditional gender binaries and heterosexual power. </w:t>
      </w:r>
      <w:r w:rsidRPr="00580EF4">
        <w:rPr>
          <w:b/>
          <w:u w:val="single"/>
        </w:rPr>
        <w:t>Body fascism</w:t>
      </w:r>
      <w:r>
        <w:rPr>
          <w:u w:val="single"/>
        </w:rPr>
        <w:t xml:space="preserve"> affects many transgender people negatively, for example non-passing transsexuals face greater social discrimination. </w:t>
      </w:r>
      <w:r w:rsidRPr="00580EF4">
        <w:rPr>
          <w:sz w:val="16"/>
        </w:rPr>
        <w:t>In the context of this cosmetic surgery becomes a contested issue: it acts to create a smaller range of 'acceptable' appearances (Kessler 1998), yet is used in an empowering way by many transgender people</w:t>
      </w:r>
      <w:r>
        <w:rPr>
          <w:u w:val="single"/>
        </w:rPr>
        <w:t xml:space="preserve">. </w:t>
      </w:r>
      <w:r w:rsidRPr="00580EF4">
        <w:rPr>
          <w:b/>
          <w:u w:val="single"/>
        </w:rPr>
        <w:t>Sexphobia</w:t>
      </w:r>
      <w:r>
        <w:rPr>
          <w:u w:val="single"/>
        </w:rPr>
        <w:t xml:space="preserve"> is another cause of transphobia, particularly where transgender is recreational and linked with sexual expression (for example amongst some cross-dressers). </w:t>
      </w:r>
      <w:r w:rsidRPr="00580EF4">
        <w:rPr>
          <w:sz w:val="16"/>
        </w:rPr>
        <w:t>This is linked with the taboo concerning non-procreative sexuality, a taboo that finds its roots in religion and patriarchy.</w:t>
      </w:r>
      <w:r>
        <w:rPr>
          <w:u w:val="single"/>
        </w:rPr>
        <w:t xml:space="preserve"> </w:t>
      </w:r>
      <w:r w:rsidRPr="00580EF4">
        <w:rPr>
          <w:b/>
          <w:u w:val="single"/>
        </w:rPr>
        <w:t>Many of the main religions</w:t>
      </w:r>
      <w:r>
        <w:rPr>
          <w:u w:val="single"/>
        </w:rPr>
        <w:t xml:space="preserve">, particularly Christianity, Judaism and Islam, reinforce male-female binaries and frame transgender as an abomination, thus legitimising persecution of transgender people. The spiritual traditions which support gender diversity have often been suppressed by these religions (especially Christianity) (Feinberg 1996). </w:t>
      </w:r>
      <w:r w:rsidRPr="00580EF4">
        <w:rPr>
          <w:b/>
          <w:u w:val="single"/>
        </w:rPr>
        <w:t>Capitalism</w:t>
      </w:r>
      <w:r>
        <w:rPr>
          <w:u w:val="single"/>
        </w:rPr>
        <w:t xml:space="preserve"> is also linked with transphobia, although there are different models: conflict perspectives would frame capitalism as dependent on gender divisions thus enforcing of gender binaries, or alternatively as gender commodification and capitalist exploitation of transgender people; pluralist approaches would argue that capitalism enables transgender via commodification, </w:t>
      </w:r>
      <w:r w:rsidRPr="00580EF4">
        <w:rPr>
          <w:sz w:val="16"/>
        </w:rPr>
        <w:t>which is linked with a loosening of sexual authoritarianism</w:t>
      </w:r>
      <w:r>
        <w:rPr>
          <w:u w:val="single"/>
        </w:rPr>
        <w:t xml:space="preserve">. Other forces, such as disablism, may also contribute to transphobia. The forces which contribute to transphobia interweave, creating oppositions to diverse gender identification and expression. With the possible exception of capitalism, those people with stakes in maintaining these forces share an interest in supporting restrictions on gender and sexual expression, as freer expression would destabilise existing power structures. </w:t>
      </w:r>
    </w:p>
    <w:p w14:paraId="2A029F36" w14:textId="77777777" w:rsidR="00474FDC" w:rsidRPr="00602E48" w:rsidRDefault="00474FDC" w:rsidP="00474FDC"/>
    <w:p w14:paraId="41A291B1" w14:textId="77777777" w:rsidR="00474FDC" w:rsidRDefault="00474FDC" w:rsidP="00474FDC">
      <w:pPr>
        <w:pStyle w:val="Heading3"/>
      </w:pPr>
      <w:r>
        <w:t>Alt cause—poverty</w:t>
      </w:r>
    </w:p>
    <w:p w14:paraId="14BBFA30" w14:textId="77777777" w:rsidR="00474FDC" w:rsidRPr="00034EB5" w:rsidRDefault="00474FDC" w:rsidP="00474FDC">
      <w:pPr>
        <w:pStyle w:val="Heading4"/>
        <w:rPr>
          <w:rStyle w:val="Style13ptBold"/>
          <w:b/>
        </w:rPr>
      </w:pPr>
      <w:r>
        <w:rPr>
          <w:rStyle w:val="Style13ptBold"/>
          <w:b/>
        </w:rPr>
        <w:t>Poverty negatively affects sexual health.</w:t>
      </w:r>
    </w:p>
    <w:p w14:paraId="0A79B079" w14:textId="77777777" w:rsidR="00474FDC" w:rsidRPr="00034EB5" w:rsidRDefault="00474FDC" w:rsidP="00474FDC">
      <w:pPr>
        <w:rPr>
          <w:rStyle w:val="Style13ptBold"/>
          <w:b w:val="0"/>
        </w:rPr>
      </w:pPr>
      <w:r>
        <w:rPr>
          <w:rStyle w:val="Style13ptBold"/>
        </w:rPr>
        <w:t xml:space="preserve">Bell 09 </w:t>
      </w:r>
      <w:r w:rsidRPr="00034EB5">
        <w:rPr>
          <w:rStyle w:val="Style13ptBold"/>
          <w:b w:val="0"/>
          <w:sz w:val="16"/>
          <w:szCs w:val="16"/>
        </w:rPr>
        <w:t xml:space="preserve">[Kelly J. Kelly J. Bell graduated in 2011 with a concentration in Psychology from Simmons College in Boston, MA. “Wake Up and Smell the Condoms: An Analysis of Sex Education Programs in the United States, the Netherlands, Sweden, Australia, France, and Germany.” </w:t>
      </w:r>
      <w:r w:rsidRPr="00034EB5">
        <w:rPr>
          <w:rStyle w:val="Style13ptBold"/>
          <w:b w:val="0"/>
          <w:i/>
          <w:sz w:val="16"/>
          <w:szCs w:val="16"/>
        </w:rPr>
        <w:t xml:space="preserve">Inquiries 2009m Vol. 1 No. 1. </w:t>
      </w:r>
      <w:r w:rsidRPr="00034EB5">
        <w:rPr>
          <w:rStyle w:val="Style13ptBold"/>
          <w:b w:val="0"/>
          <w:sz w:val="16"/>
          <w:szCs w:val="16"/>
        </w:rPr>
        <w:t>SH]</w:t>
      </w:r>
    </w:p>
    <w:p w14:paraId="7973CBCC" w14:textId="77777777" w:rsidR="00474FDC" w:rsidRDefault="00474FDC" w:rsidP="00474FDC">
      <w:pPr>
        <w:rPr>
          <w:sz w:val="16"/>
        </w:rPr>
      </w:pPr>
      <w:r w:rsidRPr="00034EB5">
        <w:rPr>
          <w:sz w:val="16"/>
        </w:rPr>
        <w:t xml:space="preserve">Discouragingly, </w:t>
      </w:r>
      <w:r w:rsidRPr="00034EB5">
        <w:rPr>
          <w:rStyle w:val="StyleUnderline"/>
        </w:rPr>
        <w:t>even if the US adopts a comprehensive sex education curriculum and funds sexual health services for youth, the entire problem will not be solved. Other major causes of poor sexual health in the US are the high poverty rates and uneven distribution of wealth</w:t>
      </w:r>
      <w:r w:rsidRPr="00034EB5">
        <w:rPr>
          <w:sz w:val="16"/>
        </w:rPr>
        <w:t xml:space="preserve"> (Lottes, 2002). </w:t>
      </w:r>
      <w:r w:rsidRPr="00034EB5">
        <w:rPr>
          <w:rStyle w:val="StyleUnderline"/>
        </w:rPr>
        <w:t>As long as high numbers of American youth are living in poverty, US teen sexual health will continue to rate worse than that of other industrialized countries</w:t>
      </w:r>
      <w:r w:rsidRPr="00034EB5">
        <w:rPr>
          <w:sz w:val="16"/>
        </w:rPr>
        <w:t>. Addressing these issues is extremely complicated and a topic that must be saved for another paper.</w:t>
      </w:r>
    </w:p>
    <w:p w14:paraId="6A5E5A00" w14:textId="77777777" w:rsidR="00474FDC" w:rsidRDefault="00474FDC" w:rsidP="00474FDC">
      <w:pPr>
        <w:pStyle w:val="Heading4"/>
      </w:pPr>
      <w:r>
        <w:t>Low income minorities don’t receive the same sex education as their upper class peers.</w:t>
      </w:r>
    </w:p>
    <w:p w14:paraId="40AFACCF" w14:textId="77777777" w:rsidR="00474FDC" w:rsidRPr="001F1E1F" w:rsidRDefault="00474FDC" w:rsidP="00474FDC">
      <w:pPr>
        <w:rPr>
          <w:sz w:val="16"/>
          <w:szCs w:val="16"/>
        </w:rPr>
      </w:pPr>
      <w:r w:rsidRPr="00791A71">
        <w:rPr>
          <w:rStyle w:val="Heading4Char"/>
        </w:rPr>
        <w:t>Horne 15</w:t>
      </w:r>
      <w:r>
        <w:t xml:space="preserve"> </w:t>
      </w:r>
      <w:r w:rsidRPr="00791A71">
        <w:rPr>
          <w:sz w:val="16"/>
          <w:szCs w:val="16"/>
        </w:rPr>
        <w:t xml:space="preserve">[Horne, Emily A., "Sexual Education across the United States: Are we doing it right?" (2015). Scripps Senior Theses. Paper 676. </w:t>
      </w:r>
      <w:hyperlink r:id="rId6" w:history="1">
        <w:r w:rsidRPr="008B5CF6">
          <w:rPr>
            <w:rStyle w:val="Hyperlink"/>
            <w:sz w:val="16"/>
            <w:szCs w:val="16"/>
          </w:rPr>
          <w:t>http://scholarship.claremont.edu/cgi/viewcontent.cgi?article=1675&amp;context=scripps_theses</w:t>
        </w:r>
      </w:hyperlink>
      <w:r>
        <w:rPr>
          <w:sz w:val="16"/>
          <w:szCs w:val="16"/>
        </w:rPr>
        <w:t xml:space="preserve"> pg. 11</w:t>
      </w:r>
      <w:r w:rsidRPr="00791A71">
        <w:rPr>
          <w:sz w:val="16"/>
          <w:szCs w:val="16"/>
        </w:rPr>
        <w:t>] Calculus BC</w:t>
      </w:r>
    </w:p>
    <w:p w14:paraId="2E854FE0" w14:textId="77777777" w:rsidR="00474FDC" w:rsidRPr="001F1E1F" w:rsidRDefault="00474FDC" w:rsidP="00474FDC">
      <w:pPr>
        <w:rPr>
          <w:sz w:val="16"/>
        </w:rPr>
      </w:pPr>
      <w:r w:rsidRPr="001F1E1F">
        <w:rPr>
          <w:u w:val="single"/>
        </w:rPr>
        <w:t xml:space="preserve">Another large problem for sexual education is that racial minorities are less likely to receive factually accurate information through their sexual health education </w:t>
      </w:r>
      <w:r w:rsidRPr="001F1E1F">
        <w:rPr>
          <w:sz w:val="16"/>
        </w:rPr>
        <w:t xml:space="preserve">(Taylor &amp; Ward 1991; Guzzo &amp; Hayford 2012). </w:t>
      </w:r>
      <w:r w:rsidRPr="001F1E1F">
        <w:rPr>
          <w:u w:val="single"/>
        </w:rPr>
        <w:t>Research shows that African American and Latina women are more likely to have misconceptions and conspiracy beliefs about different forms of contraception (</w:t>
      </w:r>
      <w:r w:rsidRPr="001F1E1F">
        <w:rPr>
          <w:sz w:val="16"/>
        </w:rPr>
        <w:t xml:space="preserve">Thornburn &amp; Bogart 2005; Venkat, Masch, Ng, Cremer, Richman, &amp; Arslan 2008; Guzzo &amp; Hayford 2012). </w:t>
      </w:r>
      <w:r w:rsidRPr="001F1E1F">
        <w:rPr>
          <w:u w:val="single"/>
        </w:rPr>
        <w:t>Not only does this imply that there is less of an effort to educate these communities, but it also raises the question of class. Socioeconomic status has a large impact on one’s sexual education and health</w:t>
      </w:r>
      <w:r w:rsidRPr="001F1E1F">
        <w:rPr>
          <w:sz w:val="16"/>
        </w:rPr>
        <w:t xml:space="preserve"> (Thornburn &amp; Bogart 2005; Venkat, Masch, Ng, Cremer, Richman, &amp; Arslan 2008; Guzzo &amp; Hayford 2012; Lloyd, Ferguson, Corbie-Smith, Ellison, Blumenthal, Council, Youmans, Muhammad, Wynn, Adimora, &amp; Akers 2012). </w:t>
      </w:r>
      <w:r w:rsidRPr="001F1E1F">
        <w:rPr>
          <w:u w:val="single"/>
        </w:rPr>
        <w:t xml:space="preserve">Quality of education in the public school system is generally reflective of the socioeconomic stratification of residential communities, which means that the quality of the sexual education programs is generally worse in low-income, minority districts </w:t>
      </w:r>
      <w:r w:rsidRPr="001F1E1F">
        <w:rPr>
          <w:sz w:val="16"/>
        </w:rPr>
        <w:t>(Guzzo &amp;Hayford 2012)</w:t>
      </w:r>
    </w:p>
    <w:p w14:paraId="4B561393" w14:textId="77777777" w:rsidR="00474FDC" w:rsidRDefault="00474FDC" w:rsidP="00474FDC">
      <w:pPr>
        <w:rPr>
          <w:sz w:val="16"/>
        </w:rPr>
      </w:pPr>
    </w:p>
    <w:p w14:paraId="4039C804" w14:textId="77777777" w:rsidR="00474FDC" w:rsidRPr="00565864" w:rsidRDefault="00257A3F" w:rsidP="00474FDC">
      <w:pPr>
        <w:rPr>
          <w:u w:val="single"/>
        </w:rPr>
      </w:pPr>
      <w:r>
        <w:rPr>
          <w:u w:val="single"/>
        </w:rPr>
        <w:t xml:space="preserve"> </w:t>
      </w:r>
    </w:p>
    <w:p w14:paraId="03BB2496" w14:textId="77777777" w:rsidR="00474FDC" w:rsidRDefault="00474FDC" w:rsidP="00474FDC">
      <w:pPr>
        <w:pStyle w:val="Heading3"/>
      </w:pPr>
      <w:r>
        <w:t>Circumvention – outside influences</w:t>
      </w:r>
    </w:p>
    <w:p w14:paraId="3D774DE2" w14:textId="77777777" w:rsidR="00474FDC" w:rsidRDefault="00474FDC" w:rsidP="00474FDC">
      <w:pPr>
        <w:pStyle w:val="Heading4"/>
      </w:pPr>
      <w:r>
        <w:t>Sexual socialization begins in childhood, meaning biases are pre-entrenched by parents and community standards.</w:t>
      </w:r>
    </w:p>
    <w:p w14:paraId="24F3A434" w14:textId="77777777" w:rsidR="00474FDC" w:rsidRPr="00FD7361" w:rsidRDefault="00474FDC" w:rsidP="00474FDC">
      <w:bookmarkStart w:id="0" w:name="_Hlk485460460"/>
      <w:r w:rsidRPr="00253E91">
        <w:rPr>
          <w:rStyle w:val="Style13ptBold"/>
        </w:rPr>
        <w:t>Shtarkshall, Santelli, and Hirsch 2k7</w:t>
      </w:r>
      <w:r>
        <w:t xml:space="preserve"> </w:t>
      </w:r>
      <w:r w:rsidRPr="00253E91">
        <w:rPr>
          <w:sz w:val="16"/>
          <w:szCs w:val="16"/>
        </w:rPr>
        <w:t xml:space="preserve">[Ronny A. Shtarkshall is head of the Social Science and Health Behavior Program, Braun School of Public Health, and of community medicine at the Hebrew University and Hadassah Medical Organization, Jerusalem. John S. Santelli is professor of clinical population and family health and clinical pediatrics, Heilbrunn Department of Population and Family Health; and Jennifer S. Hirsch is associate professor of sociomedical sciences—both at the Mailman School of Public Health, Columbia University, New York. Guttmacher institute, Sex Education and Sexual Socialization: Roles for Educators and Parents, </w:t>
      </w:r>
      <w:hyperlink r:id="rId7" w:history="1">
        <w:r w:rsidRPr="00253E91">
          <w:rPr>
            <w:rStyle w:val="Hyperlink"/>
            <w:sz w:val="16"/>
            <w:szCs w:val="16"/>
          </w:rPr>
          <w:t>https://www.guttmacher.org/journals/psrh/2007/sex-education-and-sexual-socialization-roles-educators-and-parents</w:t>
        </w:r>
      </w:hyperlink>
      <w:r w:rsidRPr="00253E91">
        <w:rPr>
          <w:sz w:val="16"/>
          <w:szCs w:val="16"/>
        </w:rPr>
        <w:t>] Calculus BC</w:t>
      </w:r>
    </w:p>
    <w:bookmarkEnd w:id="0"/>
    <w:p w14:paraId="31EF3536" w14:textId="77777777" w:rsidR="00474FDC" w:rsidRPr="00FD7361" w:rsidRDefault="00474FDC" w:rsidP="00474FDC">
      <w:pPr>
        <w:rPr>
          <w:sz w:val="16"/>
        </w:rPr>
      </w:pPr>
      <w:r w:rsidRPr="00FD7361">
        <w:rPr>
          <w:u w:val="single"/>
        </w:rPr>
        <w:t>Socialization, in contrast, is the process through which an individual acquires an understanding of ideas, beliefs and values, shared cultural symbols, meanings and codes of conduct</w:t>
      </w:r>
      <w:r w:rsidRPr="00FD7361">
        <w:rPr>
          <w:sz w:val="16"/>
        </w:rPr>
        <w:t xml:space="preserve">.10 </w:t>
      </w:r>
      <w:r w:rsidRPr="00FD7361">
        <w:rPr>
          <w:u w:val="single"/>
        </w:rPr>
        <w:t>Sexual socialization of babies and children begins at home, where parents have the opportunity to emphasize their most deeply held values</w:t>
      </w:r>
      <w:r w:rsidRPr="00FD7361">
        <w:rPr>
          <w:sz w:val="16"/>
        </w:rPr>
        <w:t xml:space="preserve"> (whether or not these are shared by mainstream society). </w:t>
      </w:r>
      <w:r w:rsidRPr="00FD7361">
        <w:rPr>
          <w:u w:val="single"/>
        </w:rPr>
        <w:t>From a very young age, children are exposed to messages about modesty, nudity and privacy, including gender-specific messages about proper conduct. Parental responses to infant masturbation, displays of physical affection between parents and the instruction children receive about appropriate physical contact with others influence children’s understanding of their own sexuality. Discussions of physical differences between men and women and parents’ responses to the ways in which children use sexual language help shape children’s awareness of sexuality. Parents teach children about their values and behavioral expectations through these explicit and implicit messages and actions. These essential forms of early sexual socialization12,13 are generally not considered part of formal sex education</w:t>
      </w:r>
      <w:r w:rsidRPr="00FD7361">
        <w:rPr>
          <w:sz w:val="16"/>
        </w:rPr>
        <w:t xml:space="preserve">. </w:t>
      </w:r>
      <w:r w:rsidRPr="00FD7361">
        <w:rPr>
          <w:u w:val="single"/>
        </w:rPr>
        <w:t>Sexual socialization also takes place outside the home as children and adolescents observe community norms, consume mass media, and participate in cultural and religious activities. This sexual socialization includes learning about religious values</w:t>
      </w:r>
      <w:r w:rsidRPr="00FD7361">
        <w:rPr>
          <w:sz w:val="16"/>
        </w:rPr>
        <w:t xml:space="preserve">, which may include views of sexuality as a divine gift and sex as limited to marriage. </w:t>
      </w:r>
      <w:r w:rsidRPr="00FD7361">
        <w:rPr>
          <w:u w:val="single"/>
        </w:rPr>
        <w:t xml:space="preserve">Children and adolescents are also exposed to a diversity of cultural viewpoints on abortion, birth control and gender roles. </w:t>
      </w:r>
      <w:r w:rsidRPr="00FD7361">
        <w:rPr>
          <w:sz w:val="16"/>
        </w:rPr>
        <w:t>Such issues sometimes remain unaddressed in schools, as teachers may feel reluctant to explore these diverse opinions, fearing that such discussions will be perceived as endorsing or refuting specific religious and cultural values. However, exploring and understanding both family and community influences on sexuality is an integral component of sex education.</w:t>
      </w:r>
    </w:p>
    <w:p w14:paraId="40D915AF" w14:textId="77777777" w:rsidR="00474FDC" w:rsidRDefault="00474FDC" w:rsidP="00474FDC">
      <w:pPr>
        <w:pStyle w:val="Heading4"/>
      </w:pPr>
      <w:r>
        <w:t>Parents want CSE, but prefer that they retain their roles and that schools emphasize abstinence.</w:t>
      </w:r>
    </w:p>
    <w:p w14:paraId="6321B5D6" w14:textId="77777777" w:rsidR="00474FDC" w:rsidRPr="00253E91" w:rsidRDefault="00474FDC" w:rsidP="00474FDC">
      <w:r w:rsidRPr="00253E91">
        <w:rPr>
          <w:rStyle w:val="Style13ptBold"/>
        </w:rPr>
        <w:t>Shtarkshall, Santelli, and Hirsch 2k7</w:t>
      </w:r>
      <w:r>
        <w:t xml:space="preserve"> </w:t>
      </w:r>
      <w:r w:rsidRPr="00253E91">
        <w:rPr>
          <w:sz w:val="16"/>
          <w:szCs w:val="16"/>
        </w:rPr>
        <w:t xml:space="preserve">[Ronny A. Shtarkshall is head of the Social Science and Health Behavior Program, Braun School of Public Health, and of community medicine at the Hebrew University and Hadassah Medical Organization, Jerusalem. John S. Santelli is professor of clinical population and family health and clinical pediatrics, Heilbrunn Department of Population and Family Health; and Jennifer S. Hirsch is associate professor of sociomedical sciences—both at the Mailman School of Public Health, Columbia University, New York. Guttmacher institute, Sex Education and Sexual Socialization: Roles for Educators and Parents, </w:t>
      </w:r>
      <w:hyperlink r:id="rId8" w:history="1">
        <w:r w:rsidRPr="00253E91">
          <w:rPr>
            <w:rStyle w:val="Hyperlink"/>
            <w:sz w:val="16"/>
            <w:szCs w:val="16"/>
          </w:rPr>
          <w:t>https://www.guttmacher.org/journals/psrh/2007/sex-education-and-sexual-socialization-roles-educators-and-parents</w:t>
        </w:r>
      </w:hyperlink>
      <w:r w:rsidRPr="00253E91">
        <w:rPr>
          <w:sz w:val="16"/>
          <w:szCs w:val="16"/>
        </w:rPr>
        <w:t>] Calculus BC</w:t>
      </w:r>
    </w:p>
    <w:p w14:paraId="1F49B5BA" w14:textId="77777777" w:rsidR="00474FDC" w:rsidRDefault="00474FDC" w:rsidP="00474FDC">
      <w:pPr>
        <w:rPr>
          <w:u w:val="single"/>
        </w:rPr>
      </w:pPr>
      <w:r w:rsidRPr="00253E91">
        <w:rPr>
          <w:u w:val="single"/>
        </w:rPr>
        <w:t>A third set of considerations pertinent to education and socialization are parent and adolescent preferences concerning sex education. Parents express support for a robust school-based program of sex education, as do large proportions of young people, who also value the input of their parents. A 2004 survey of the parents of middle school and high school students in the United States found overwhelming support for sex education in school: Ninety percent believed it was very or somewhat important that sex education be taught in school, and only 7% did not want it to be taught.28 Most parents supported a comprehensive approach emphasizing abstinence, and only 15% wanted abstinence-only sex education.</w:t>
      </w:r>
    </w:p>
    <w:p w14:paraId="69CD5205" w14:textId="77777777" w:rsidR="00474FDC" w:rsidRPr="00253E91" w:rsidRDefault="00474FDC" w:rsidP="00474FDC">
      <w:pPr>
        <w:rPr>
          <w:u w:val="single"/>
        </w:rPr>
      </w:pPr>
    </w:p>
    <w:p w14:paraId="04D08587" w14:textId="77777777" w:rsidR="00474FDC" w:rsidRPr="00724449" w:rsidRDefault="00474FDC" w:rsidP="00474FDC">
      <w:pPr>
        <w:pStyle w:val="Heading3"/>
      </w:pPr>
      <w:r>
        <w:t xml:space="preserve">UQ – squo improving (religion) </w:t>
      </w:r>
    </w:p>
    <w:p w14:paraId="4E9F3B3F" w14:textId="77777777" w:rsidR="00474FDC" w:rsidRDefault="00474FDC" w:rsidP="00474FDC">
      <w:pPr>
        <w:pStyle w:val="Heading4"/>
      </w:pPr>
      <w:r>
        <w:t>The Vatican is pushing for identity based CSE in the squo.</w:t>
      </w:r>
    </w:p>
    <w:p w14:paraId="4DB0CA5C" w14:textId="77777777" w:rsidR="00474FDC" w:rsidRPr="00C357E0" w:rsidRDefault="00474FDC" w:rsidP="00474FDC">
      <w:r w:rsidRPr="00FC17C1">
        <w:rPr>
          <w:rStyle w:val="Style13ptBold"/>
        </w:rPr>
        <w:t>VoxCantor 16</w:t>
      </w:r>
      <w:r>
        <w:t xml:space="preserve"> </w:t>
      </w:r>
      <w:r w:rsidRPr="00FC17C1">
        <w:rPr>
          <w:sz w:val="16"/>
          <w:szCs w:val="16"/>
        </w:rPr>
        <w:t xml:space="preserve">[Sexual indoctrination: an attack on parental rights, family and children’s souls. </w:t>
      </w:r>
      <w:hyperlink r:id="rId9" w:history="1">
        <w:r w:rsidRPr="00FC17C1">
          <w:rPr>
            <w:rStyle w:val="Hyperlink"/>
            <w:sz w:val="16"/>
            <w:szCs w:val="16"/>
          </w:rPr>
          <w:t>https://www.lifesitenews.com/opinion/sexual-indoctrination-an-attack-on-parental-rights-family-and-childrens-sou</w:t>
        </w:r>
      </w:hyperlink>
      <w:r w:rsidRPr="00FC17C1">
        <w:rPr>
          <w:sz w:val="16"/>
          <w:szCs w:val="16"/>
        </w:rPr>
        <w:t>] Calculus BC</w:t>
      </w:r>
      <w:r>
        <w:rPr>
          <w:sz w:val="16"/>
          <w:szCs w:val="16"/>
        </w:rPr>
        <w:t xml:space="preserve"> (lol that this card is written by an angry Christian but still provides descriptive analysis)</w:t>
      </w:r>
    </w:p>
    <w:p w14:paraId="12500989" w14:textId="77777777" w:rsidR="00474FDC" w:rsidRPr="00C357E0" w:rsidRDefault="00474FDC" w:rsidP="00474FDC">
      <w:pPr>
        <w:rPr>
          <w:sz w:val="16"/>
        </w:rPr>
      </w:pPr>
      <w:r w:rsidRPr="00C357E0">
        <w:rPr>
          <w:sz w:val="16"/>
        </w:rPr>
        <w:t xml:space="preserve">The Vatican </w:t>
      </w:r>
      <w:r w:rsidRPr="00C357E0">
        <w:rPr>
          <w:u w:val="single"/>
        </w:rPr>
        <w:t>At the last World Youth Day held in Poland, 2016, the Vatican released a radical sex education program. To the shock of many, the goal of the program contradicts past Church teaching on marriage, family and life.</w:t>
      </w:r>
      <w:r w:rsidRPr="00C357E0">
        <w:rPr>
          <w:sz w:val="16"/>
        </w:rPr>
        <w:t xml:space="preserve"> </w:t>
      </w:r>
      <w:r w:rsidRPr="00C357E0">
        <w:rPr>
          <w:u w:val="single"/>
        </w:rPr>
        <w:t>The program is called “The Meeting Point: Course for Affective Sexual Education for Young people.”</w:t>
      </w:r>
      <w:r w:rsidRPr="00C357E0">
        <w:rPr>
          <w:sz w:val="16"/>
        </w:rPr>
        <w:t xml:space="preserve"> It's an explicit sexual program that is the direct fallout from Pope Francis' Amoris Laetitia. The program is illustrated with a number of what can only be called pornographic photos. What's wrong with it? There are so many things. To begin, </w:t>
      </w:r>
      <w:r w:rsidRPr="00C357E0">
        <w:rPr>
          <w:u w:val="single"/>
        </w:rPr>
        <w:t xml:space="preserve">it teaches about gender identity...a concept which is totally anti-Catholic because it rejects the biological and divine idea that human beings are made in the image of God, and created male and female. Instead, the Vatican program pushes the notion that parents are to make sure that their children are instructed in sexual education. </w:t>
      </w:r>
      <w:r w:rsidRPr="00C357E0">
        <w:rPr>
          <w:sz w:val="16"/>
        </w:rPr>
        <w:t xml:space="preserve">But </w:t>
      </w:r>
      <w:r w:rsidRPr="00C357E0">
        <w:rPr>
          <w:u w:val="single"/>
        </w:rPr>
        <w:t>the program</w:t>
      </w:r>
      <w:r w:rsidRPr="00C357E0">
        <w:rPr>
          <w:sz w:val="16"/>
        </w:rPr>
        <w:t xml:space="preserve"> undermines parental rights by telling parents to </w:t>
      </w:r>
      <w:r w:rsidRPr="00C357E0">
        <w:rPr>
          <w:u w:val="single"/>
        </w:rPr>
        <w:t>let institutions do the sexual teaching</w:t>
      </w:r>
      <w:r w:rsidRPr="00C357E0">
        <w:rPr>
          <w:sz w:val="16"/>
        </w:rPr>
        <w:t xml:space="preserve"> not that parents are the prime educators of their children. </w:t>
      </w:r>
      <w:r w:rsidRPr="00C357E0">
        <w:rPr>
          <w:u w:val="single"/>
        </w:rPr>
        <w:t>There is no mention of sexual sins or the breaking of the 6th and 9th commandments.</w:t>
      </w:r>
      <w:r w:rsidRPr="00C357E0">
        <w:rPr>
          <w:sz w:val="16"/>
        </w:rPr>
        <w:t xml:space="preserve"> Basically, the Vatican has surrendered to the modern comprehensive sex education buzzword which is being pushed by all Western countries.</w:t>
      </w:r>
    </w:p>
    <w:p w14:paraId="238A85A4" w14:textId="77777777" w:rsidR="00474FDC" w:rsidRPr="00602E48" w:rsidRDefault="00474FDC" w:rsidP="00474FDC"/>
    <w:p w14:paraId="1435B940" w14:textId="77777777" w:rsidR="00474FDC" w:rsidRDefault="00474FDC" w:rsidP="00474FDC">
      <w:pPr>
        <w:pStyle w:val="Heading3"/>
      </w:pPr>
      <w:r>
        <w:t>UQ—Teen pregnancy low</w:t>
      </w:r>
    </w:p>
    <w:p w14:paraId="6C108977" w14:textId="77777777" w:rsidR="00474FDC" w:rsidRDefault="00474FDC" w:rsidP="00474FDC">
      <w:pPr>
        <w:pStyle w:val="Heading4"/>
      </w:pPr>
      <w:r>
        <w:t xml:space="preserve">Teen pregnancy low now </w:t>
      </w:r>
    </w:p>
    <w:p w14:paraId="5176836E" w14:textId="77777777" w:rsidR="00474FDC" w:rsidRDefault="00474FDC" w:rsidP="00474FDC">
      <w:r w:rsidRPr="00CD096D">
        <w:rPr>
          <w:rStyle w:val="Style13ptBold"/>
        </w:rPr>
        <w:t>CDC 5/9/17</w:t>
      </w:r>
      <w:r>
        <w:t xml:space="preserve"> </w:t>
      </w:r>
      <w:r w:rsidRPr="00CD096D">
        <w:rPr>
          <w:sz w:val="16"/>
          <w:szCs w:val="16"/>
        </w:rPr>
        <w:t xml:space="preserve">[Center for Disease Control, About Teen Pregnancy, </w:t>
      </w:r>
      <w:hyperlink r:id="rId10" w:history="1">
        <w:r w:rsidRPr="00CD096D">
          <w:rPr>
            <w:rStyle w:val="Hyperlink"/>
            <w:sz w:val="16"/>
            <w:szCs w:val="16"/>
          </w:rPr>
          <w:t>https://www.cdc.gov/teenpregnancy/about/</w:t>
        </w:r>
      </w:hyperlink>
      <w:r w:rsidRPr="00CD096D">
        <w:rPr>
          <w:sz w:val="16"/>
          <w:szCs w:val="16"/>
        </w:rPr>
        <w:t>] Calculus BC</w:t>
      </w:r>
    </w:p>
    <w:p w14:paraId="4A9CEDB3" w14:textId="77777777" w:rsidR="00474FDC" w:rsidRDefault="00474FDC" w:rsidP="00474FDC">
      <w:pPr>
        <w:rPr>
          <w:sz w:val="16"/>
        </w:rPr>
      </w:pPr>
      <w:r w:rsidRPr="00CD096D">
        <w:rPr>
          <w:sz w:val="16"/>
        </w:rPr>
        <w:t xml:space="preserve">Teen Pregnancy in the United States adolescent reproductive health logo: Healthy teens, healthy community </w:t>
      </w:r>
      <w:r w:rsidRPr="00CD096D">
        <w:rPr>
          <w:u w:val="single"/>
        </w:rPr>
        <w:t>In 2015, a total of 229,715 babies were born to women aged 15–19 years, for a birth rate of 22.3 per 1,000 women in this age group. This is another record low for U.S. teens and a drop of 8% from 2014</w:t>
      </w:r>
      <w:r w:rsidRPr="00CD096D">
        <w:rPr>
          <w:sz w:val="16"/>
        </w:rPr>
        <w:t xml:space="preserve">. </w:t>
      </w:r>
      <w:r w:rsidRPr="00CD096D">
        <w:rPr>
          <w:u w:val="single"/>
        </w:rPr>
        <w:t>Birth rates fell 9% for women aged 15–17 years and 7% for women aged 18–19 years</w:t>
      </w:r>
      <w:r w:rsidRPr="00CD096D">
        <w:rPr>
          <w:sz w:val="16"/>
        </w:rPr>
        <w:t xml:space="preserve">.1 Although reasons for the declines are not totally clear, evidence suggests these declines are due to more teens abstaining from sexual activity, and more teens who are sexually active using birth control than in previous years.2,3 Still, the U.S. teen pregnancy rate is substantially higher than in other western industrialized nations4, and racial/ethnic and geographic disparities in teen birth rates persist.5 Births per 1,000 Females Aged 15–19 Years, by Race and Hispanic Ethnicity, 2007-2015 See alternative text link below. Line chart of birth rates (live births) per 1,000 females aged 15–19 years for all races and Hispanic ethnicity in the United States, 2007-2015. Text version of this graph Top of Page Disparities in Teen Birth Rates Teen </w:t>
      </w:r>
      <w:r w:rsidRPr="00CD096D">
        <w:rPr>
          <w:u w:val="single"/>
        </w:rPr>
        <w:t>birth rates declined from 2014 to 2015 for all races and for Hispanics. Among 15- to 19-year-olds, teen birth rates decreased: 10% for Asian/Pacific Islanders 9% for non-Hispanic blacks 8% for Hispanics 8% for non-Hispanic whites 6% for American Indian/Alaska Natives (AI/AN)1</w:t>
      </w:r>
      <w:r w:rsidRPr="00CD096D">
        <w:rPr>
          <w:sz w:val="16"/>
        </w:rPr>
        <w:t xml:space="preserve"> In 2015, the birth rate of Hispanic teens were still more than two times higher than the rate for non-Hispanic white teens. The birth rate of non-Hispanic black teens was almost twice as high as the rate among non-Hispanic white teens, and American Indian/Alaska Native teen birth rates remained more than one and a half times higher than the non-Hispanic white teen birth rate.1 Geographic differences in teen birth rates persist, both within and across states. Among some states with low overall teen birth rates, some counties have high teen birth rates.5 Less favorable socioeconomic conditions, such as low education and low income levels of a teen’s family, may contribute to high teen birth rates.6Teens in child welfare systems are at higher risk of teen pregnancy and birth than other groups. For example, young women living in foster care are more than twice as likely to become pregnant than those not in foster care.7 To improve the life opportunities of adolescents facing significant health disparities and to have the greatest impact on overall U.S. teen birth rates, CDC uses data to inform and direct interventions and resources to areas with the greatest need.</w:t>
      </w:r>
    </w:p>
    <w:p w14:paraId="0157C499" w14:textId="77777777" w:rsidR="00474FDC" w:rsidRDefault="00474FDC" w:rsidP="00474FDC">
      <w:pPr>
        <w:pStyle w:val="Heading3"/>
      </w:pPr>
      <w:r>
        <w:t>UQ—Teen pregnancy declining</w:t>
      </w:r>
    </w:p>
    <w:p w14:paraId="1F1DC985" w14:textId="77777777" w:rsidR="00474FDC" w:rsidRDefault="00474FDC" w:rsidP="00474FDC">
      <w:pPr>
        <w:rPr>
          <w:sz w:val="16"/>
        </w:rPr>
      </w:pPr>
    </w:p>
    <w:p w14:paraId="54C8C60A" w14:textId="77777777" w:rsidR="00474FDC" w:rsidRPr="00CD096D" w:rsidRDefault="00474FDC" w:rsidP="00474FDC">
      <w:pPr>
        <w:rPr>
          <w:sz w:val="16"/>
        </w:rPr>
      </w:pPr>
    </w:p>
    <w:p w14:paraId="356240FE" w14:textId="77777777" w:rsidR="00474FDC" w:rsidRDefault="00474FDC" w:rsidP="00474FDC">
      <w:pPr>
        <w:pStyle w:val="Heading4"/>
      </w:pPr>
      <w:r>
        <w:t xml:space="preserve">Teen pregnancy declining now </w:t>
      </w:r>
    </w:p>
    <w:p w14:paraId="156419DB" w14:textId="77777777" w:rsidR="00474FDC" w:rsidRPr="00D65EBD" w:rsidRDefault="00474FDC" w:rsidP="00474FDC">
      <w:r w:rsidRPr="00D65EBD">
        <w:rPr>
          <w:rStyle w:val="Style13ptBold"/>
        </w:rPr>
        <w:t>Boonstra 2014</w:t>
      </w:r>
      <w:r>
        <w:t xml:space="preserve"> </w:t>
      </w:r>
      <w:r w:rsidRPr="00D65EBD">
        <w:rPr>
          <w:sz w:val="16"/>
          <w:szCs w:val="16"/>
        </w:rPr>
        <w:t xml:space="preserve">[Heather, Guttmacher Institute, What Is Behind the Declines in Teen Pregnancy Rates? Volume 17 Issue 3 First published online: September 3, 2014 </w:t>
      </w:r>
      <w:hyperlink r:id="rId11" w:history="1">
        <w:r w:rsidRPr="00D65EBD">
          <w:rPr>
            <w:rStyle w:val="Hyperlink"/>
            <w:sz w:val="16"/>
            <w:szCs w:val="16"/>
          </w:rPr>
          <w:t>https://www.guttmacher.org/gpr/2014/09/what-behind-declines-teen-pregnancy-rates</w:t>
        </w:r>
      </w:hyperlink>
      <w:r w:rsidRPr="00D65EBD">
        <w:rPr>
          <w:sz w:val="16"/>
          <w:szCs w:val="16"/>
        </w:rPr>
        <w:t>] Calculus BC</w:t>
      </w:r>
    </w:p>
    <w:p w14:paraId="3C40A845" w14:textId="77777777" w:rsidR="00474FDC" w:rsidRDefault="00474FDC" w:rsidP="00474FDC">
      <w:pPr>
        <w:rPr>
          <w:u w:val="single"/>
        </w:rPr>
      </w:pPr>
      <w:r w:rsidRPr="00D65EBD">
        <w:rPr>
          <w:sz w:val="16"/>
        </w:rPr>
        <w:t xml:space="preserve">The progress the nation has made over the last few decades in reducing teen pregnancy has been extraordinary. After years of increases in the 1970s and 1980s, </w:t>
      </w:r>
      <w:r w:rsidRPr="00D65EBD">
        <w:rPr>
          <w:u w:val="single"/>
        </w:rPr>
        <w:t>the teen pregnancy rate peaked in 1990 and has declined steadily since.1 Today, teen pregnancy, birth and abortion rates have reached historic lows. What is more, teen pregnancy rates have fallen in all 50 states and among all racial and ethnic groups.</w:t>
      </w:r>
      <w:r w:rsidRPr="00D65EBD">
        <w:rPr>
          <w:sz w:val="16"/>
        </w:rPr>
        <w:t xml:space="preserve"> Basically, teen pregnancy rates can decrease in one of two ways—if teens have less sex or become more effective contraceptive users—or through some combination of the two. The evidence clearly indicates that more and better contraceptive use has been the main factor driving the long-term decline in teen pregnancy. The evidence, however, is much murkier when it comes to deciphering the social, cultural and economic factors affecting teens’ sexual behaviors and contraceptive use patterns. Deconstructing why teen pregnancy rates have fallen over the last several decades nonetheless matters, so that future programs, policies and practices can be shaped to help advance—rather than hinder—these positive trends. THE DECLINES </w:t>
      </w:r>
      <w:r w:rsidRPr="00D65EBD">
        <w:rPr>
          <w:u w:val="single"/>
        </w:rPr>
        <w:t>In 2010, some 614,000 U.S. teens became pregnant (which translates to a rate of 57 pregnancies per 1,000 women aged 15–19).1 The overwhelming majority—82%—reported that their pregnancy was unplanned.2 Put another way, about 6% of adolescents in the United States became pregnant in 2010.1 This marks a 51% decline in U.S. teen pregnancy from a peak in 1990, including a 15% drop between 2008 and 2010. Similarly, the country’s teen birthrate declined 44% from a peak in 1991 and its teen abortion rate declined 66% from a 1988 peak (see chart). The teen pregnancy rate has declined not only for the nation as a whole, but also for every state. Between 1992 and 2010, state decreases ranged from 25% in West Virginia to 62% in California. Yet, substantial disparities remain among states: Maine, Massachusetts, Minnesota, New Hampshire and Vermont have consistently had the lowest teen pregnancy rates (28–37 per 1,000 in 2010), whereas Arkansas, Louisiana, Mississippi, New Mexico, Oklahoma and Texas have had the highest (69–80 per 1,000). The decline in teenage pregnancy crosses racial and ethnic groups. Since the early 1990s, the rate has dropped 56% among both black and white teens, and by 51% among Hispanic teens.</w:t>
      </w:r>
      <w:r w:rsidRPr="00D65EBD">
        <w:rPr>
          <w:sz w:val="16"/>
        </w:rPr>
        <w:t xml:space="preserve"> Nonetheless, wide disparities in pregnancy rates by race and ethnicity persist, with rates among both black and Hispanic teens remaining twice as high as among their non-Hispanic white peers. The majority of teen pregnancies (69%) occur among 18–19-year-olds, which is hardly surprising given that they make up the majority of sexually active teens. Very few 14-year-olds have ever had sex (and intercourse among very young adolescents is frequently involuntary).3 But adolescence is a time of rapid change, and consensual sexual activity is common by the late teen years. For women coming of age in the mid-2000s, the median age at first sex was 17.8 years.4 In 2010, the pregnancy rate among 18–19-year-olds was 96 per 1,000, while the rate among 15–17-year-olds was 30 per 1,000.1 </w:t>
      </w:r>
      <w:r w:rsidRPr="00D65EBD">
        <w:rPr>
          <w:u w:val="single"/>
        </w:rPr>
        <w:t>More recent data are available for teen birthrates than for teen pregnancy rates, and those data show that the decline in teen births has continued: It dropped 10% from 2012 to 2013, to 27 per 1,000—the lowest rate ever reported for the United States.5 Although data for the same time period are not yet available for abortions (and therefore pregnancies), these numbers suggest that teen pregnancy rates may very well have continued their long-term declines as well.</w:t>
      </w:r>
    </w:p>
    <w:p w14:paraId="1784445F" w14:textId="77777777" w:rsidR="00474FDC" w:rsidRDefault="00474FDC" w:rsidP="00474FDC">
      <w:pPr>
        <w:rPr>
          <w:u w:val="single"/>
        </w:rPr>
      </w:pPr>
    </w:p>
    <w:p w14:paraId="483FBA2B" w14:textId="77777777" w:rsidR="00474FDC" w:rsidRPr="00D65EBD" w:rsidRDefault="00474FDC" w:rsidP="00474FDC">
      <w:pPr>
        <w:rPr>
          <w:u w:val="single"/>
        </w:rPr>
      </w:pPr>
    </w:p>
    <w:p w14:paraId="4FD5CC4D" w14:textId="77777777" w:rsidR="00D44DC2" w:rsidRDefault="00D44DC2" w:rsidP="00474FDC">
      <w:pPr>
        <w:rPr>
          <w:u w:val="single"/>
        </w:rPr>
      </w:pPr>
    </w:p>
    <w:p w14:paraId="580B8727" w14:textId="77777777" w:rsidR="00D44DC2" w:rsidRDefault="00D44DC2" w:rsidP="00D44DC2">
      <w:pPr>
        <w:pStyle w:val="Heading3"/>
      </w:pPr>
      <w:r>
        <w:t xml:space="preserve">Advantage—Heteronormativity </w:t>
      </w:r>
    </w:p>
    <w:p w14:paraId="4D4CD38F" w14:textId="77777777" w:rsidR="00343B0E" w:rsidRPr="006471D1" w:rsidRDefault="00343B0E" w:rsidP="00343B0E">
      <w:pPr>
        <w:pStyle w:val="Heading4"/>
        <w:rPr>
          <w:rFonts w:cs="Times New Roman"/>
        </w:rPr>
      </w:pPr>
      <w:r w:rsidRPr="006471D1">
        <w:rPr>
          <w:rFonts w:cs="Times New Roman"/>
        </w:rPr>
        <w:t>Comprehensive sex ed is an assimilatory tactic of cisheteropatriarchy – the progressive narrative of inclusion envelops deviant subjects into a neoliberal restructuring of the nuclear family, which only permits the biopolitical management of trans and gender non-conforming subjects.</w:t>
      </w:r>
    </w:p>
    <w:p w14:paraId="175D0079" w14:textId="77777777" w:rsidR="00343B0E" w:rsidRPr="006471D1" w:rsidRDefault="00343B0E" w:rsidP="00343B0E">
      <w:r w:rsidRPr="006471D1">
        <w:rPr>
          <w:rStyle w:val="Style13ptBold"/>
        </w:rPr>
        <w:t>Shannon 16</w:t>
      </w:r>
      <w:r w:rsidRPr="006471D1">
        <w:t xml:space="preserve"> (Barrie Shannon, PhD Candidate at the School of Humanities and Social Science, University of Newcastle, Newcastle, Australia. “Comprehensive for who? Neoliberal directives in Australian ‘comprehensive’ sexuality education and the erasure of GLBTIQ identity,” </w:t>
      </w:r>
      <w:r w:rsidRPr="006471D1">
        <w:rPr>
          <w:i/>
        </w:rPr>
        <w:t>Sex Education,</w:t>
      </w:r>
      <w:r w:rsidRPr="006471D1">
        <w:t xml:space="preserve"> </w:t>
      </w:r>
      <w:proofErr w:type="gramStart"/>
      <w:r w:rsidRPr="006471D1">
        <w:t>2016)[</w:t>
      </w:r>
      <w:proofErr w:type="gramEnd"/>
      <w:r w:rsidRPr="006471D1">
        <w:t>discourse modified]*</w:t>
      </w:r>
    </w:p>
    <w:p w14:paraId="65E7EE88" w14:textId="77777777" w:rsidR="00343B0E" w:rsidRPr="006471D1" w:rsidRDefault="00343B0E" w:rsidP="00343B0E">
      <w:pPr>
        <w:rPr>
          <w:sz w:val="16"/>
        </w:rPr>
      </w:pPr>
      <w:r w:rsidRPr="006471D1">
        <w:rPr>
          <w:sz w:val="16"/>
        </w:rPr>
        <w:t xml:space="preserve">Sameness, ‘homonormativity’ and GLBTIQ erasure Harris and Farrington (2014) and Riggs and Due (2013) critique the discourses of ‘sameness and homogeneity’ which permeate contemporary sexuality education, particularly in relation to the way in which GLBTIQ people are portrayed as the same as heterosexual people. This </w:t>
      </w:r>
      <w:r w:rsidRPr="006471D1">
        <w:rPr>
          <w:rStyle w:val="StyleUnderline"/>
        </w:rPr>
        <w:t>sameness is provided as a justification for queer people to deserve legitimacy, respect and representation within the curriculum</w:t>
      </w:r>
      <w:r w:rsidRPr="006471D1">
        <w:rPr>
          <w:sz w:val="16"/>
        </w:rPr>
        <w:t xml:space="preserve">. </w:t>
      </w:r>
      <w:r w:rsidRPr="006471D1">
        <w:rPr>
          <w:rStyle w:val="StyleUnderline"/>
        </w:rPr>
        <w:t>The underlying assumption is ‘that</w:t>
      </w:r>
      <w:r w:rsidRPr="006471D1">
        <w:rPr>
          <w:sz w:val="16"/>
        </w:rPr>
        <w:t xml:space="preserve"> they [</w:t>
      </w:r>
      <w:r w:rsidRPr="006471D1">
        <w:rPr>
          <w:rStyle w:val="StyleUnderline"/>
        </w:rPr>
        <w:t>GLBTIQ</w:t>
      </w:r>
      <w:r w:rsidRPr="006471D1">
        <w:rPr>
          <w:sz w:val="16"/>
        </w:rPr>
        <w:t xml:space="preserve"> </w:t>
      </w:r>
      <w:r w:rsidRPr="006471D1">
        <w:rPr>
          <w:rStyle w:val="StyleUnderline"/>
        </w:rPr>
        <w:t>people</w:t>
      </w:r>
      <w:r w:rsidRPr="006471D1">
        <w:rPr>
          <w:sz w:val="16"/>
        </w:rPr>
        <w:t xml:space="preserve">] </w:t>
      </w:r>
      <w:r w:rsidRPr="006471D1">
        <w:rPr>
          <w:rStyle w:val="StyleUnderline"/>
        </w:rPr>
        <w:t>want nothing more than to assimilate to the standards and limitations dictated by heterosexual hegemony’</w:t>
      </w:r>
      <w:r w:rsidRPr="006471D1">
        <w:rPr>
          <w:sz w:val="16"/>
        </w:rPr>
        <w:t xml:space="preserve"> (Peterson 2013, 489). </w:t>
      </w:r>
      <w:r w:rsidRPr="006471D1">
        <w:rPr>
          <w:rStyle w:val="StyleUnderline"/>
        </w:rPr>
        <w:t xml:space="preserve">This practice of assimilation, which avoids critique, is somewhat of a litmus test for those who can be deemed </w:t>
      </w:r>
      <w:r w:rsidRPr="006471D1">
        <w:rPr>
          <w:rStyle w:val="Emphasis"/>
        </w:rPr>
        <w:t>eligible for social citizenship</w:t>
      </w:r>
      <w:r w:rsidRPr="006471D1">
        <w:rPr>
          <w:sz w:val="16"/>
        </w:rPr>
        <w:t xml:space="preserve">. Halberstam (2003) has observed a similar trend in queer activism and representation more broadly. </w:t>
      </w:r>
      <w:r w:rsidRPr="006471D1">
        <w:rPr>
          <w:rStyle w:val="StyleUnderline"/>
        </w:rPr>
        <w:t xml:space="preserve">The dominant narrative of the ‘gay and lesbian community is used as a rallying cry for fairly conservative social projects aimed at </w:t>
      </w:r>
      <w:r w:rsidRPr="006471D1">
        <w:rPr>
          <w:rStyle w:val="Emphasis"/>
        </w:rPr>
        <w:t>assimilating gays and lesbians</w:t>
      </w:r>
      <w:r w:rsidRPr="006471D1">
        <w:rPr>
          <w:rStyle w:val="StyleUnderline"/>
        </w:rPr>
        <w:t xml:space="preserve"> into the </w:t>
      </w:r>
      <w:r w:rsidRPr="006471D1">
        <w:rPr>
          <w:rStyle w:val="Emphasis"/>
        </w:rPr>
        <w:t>mainstream life of the nation and the family’</w:t>
      </w:r>
      <w:r w:rsidRPr="006471D1">
        <w:rPr>
          <w:sz w:val="16"/>
        </w:rPr>
        <w:t xml:space="preserve"> (Halberstam 2003, 314). </w:t>
      </w:r>
      <w:r w:rsidRPr="006471D1">
        <w:rPr>
          <w:rStyle w:val="StyleUnderline"/>
        </w:rPr>
        <w:t>Halberstam</w:t>
      </w:r>
      <w:r w:rsidRPr="006471D1">
        <w:rPr>
          <w:sz w:val="16"/>
        </w:rPr>
        <w:t xml:space="preserve"> (2003) </w:t>
      </w:r>
      <w:r w:rsidRPr="006471D1">
        <w:rPr>
          <w:rStyle w:val="StyleUnderline"/>
        </w:rPr>
        <w:t xml:space="preserve">critiques the placement of GLBTIQ people into the dominant </w:t>
      </w:r>
      <w:r w:rsidRPr="006471D1">
        <w:rPr>
          <w:rStyle w:val="Emphasis"/>
        </w:rPr>
        <w:t>heteronormative temporality</w:t>
      </w:r>
      <w:r w:rsidRPr="006471D1">
        <w:rPr>
          <w:rStyle w:val="StyleUnderline"/>
        </w:rPr>
        <w:t xml:space="preserve"> consisting of birth, marriage, reproduction and death, dominantly portrayed as the ‘natural’ or universally desirable human lifespan</w:t>
      </w:r>
      <w:r w:rsidRPr="006471D1">
        <w:rPr>
          <w:sz w:val="16"/>
        </w:rPr>
        <w:t xml:space="preserve">. Riggs and Due (2013) demonstrate this point in their exploration of how the topic of same-sex families is broached in Australian classroom discussions. Although Australian sexuality education curricula are often well-meaning in their attempts to include </w:t>
      </w:r>
      <w:r w:rsidRPr="006471D1">
        <w:rPr>
          <w:rStyle w:val="StyleUnderline"/>
        </w:rPr>
        <w:t>same-sex families</w:t>
      </w:r>
      <w:r w:rsidRPr="006471D1">
        <w:rPr>
          <w:sz w:val="16"/>
        </w:rPr>
        <w:t>, they a</w:t>
      </w:r>
      <w:r w:rsidRPr="006471D1">
        <w:rPr>
          <w:rStyle w:val="StyleUnderline"/>
        </w:rPr>
        <w:t xml:space="preserve">ppear ‘typically through a </w:t>
      </w:r>
      <w:r w:rsidRPr="006471D1">
        <w:rPr>
          <w:rStyle w:val="Emphasis"/>
        </w:rPr>
        <w:t>guise of liberal equality</w:t>
      </w:r>
      <w:r w:rsidRPr="006471D1">
        <w:rPr>
          <w:rStyle w:val="StyleUnderline"/>
        </w:rPr>
        <w:t xml:space="preserve"> that enshrines heterosexuality as the norm against which non-heterosexual people are measured</w:t>
      </w:r>
      <w:r w:rsidRPr="006471D1">
        <w:rPr>
          <w:sz w:val="16"/>
        </w:rPr>
        <w:t xml:space="preserve">’ (Riggs and Due 2013, 102). </w:t>
      </w:r>
      <w:r w:rsidRPr="006471D1">
        <w:rPr>
          <w:rStyle w:val="StyleUnderline"/>
        </w:rPr>
        <w:t xml:space="preserve">Though it is important that sexuality education curricula emphasise the notion that queer families should be viewed as ‘normal’, and certainly treated as legal and societal equals, the constitution of the ‘normal’ family in this context </w:t>
      </w:r>
      <w:r w:rsidRPr="006471D1">
        <w:rPr>
          <w:rStyle w:val="Emphasis"/>
        </w:rPr>
        <w:t>evades interrogation</w:t>
      </w:r>
      <w:r w:rsidRPr="006471D1">
        <w:rPr>
          <w:rStyle w:val="StyleUnderline"/>
        </w:rPr>
        <w:t xml:space="preserve">. A lack of critical attention to the normative ‘family’ </w:t>
      </w:r>
      <w:r w:rsidRPr="006471D1">
        <w:rPr>
          <w:rStyle w:val="Emphasis"/>
        </w:rPr>
        <w:t>entrenches several assumptions about families</w:t>
      </w:r>
      <w:r w:rsidRPr="006471D1">
        <w:rPr>
          <w:rStyle w:val="StyleUnderline"/>
        </w:rPr>
        <w:t xml:space="preserve"> and the expected </w:t>
      </w:r>
      <w:r w:rsidRPr="006471D1">
        <w:rPr>
          <w:rStyle w:val="Emphasis"/>
        </w:rPr>
        <w:t>social</w:t>
      </w:r>
      <w:r w:rsidRPr="006471D1">
        <w:rPr>
          <w:rStyle w:val="StyleUnderline"/>
        </w:rPr>
        <w:t xml:space="preserve"> and </w:t>
      </w:r>
      <w:r w:rsidRPr="006471D1">
        <w:rPr>
          <w:rStyle w:val="Emphasis"/>
        </w:rPr>
        <w:t>economic roles</w:t>
      </w:r>
      <w:r w:rsidRPr="006471D1">
        <w:rPr>
          <w:rStyle w:val="StyleUnderline"/>
        </w:rPr>
        <w:t xml:space="preserve"> of each family member</w:t>
      </w:r>
      <w:r w:rsidRPr="006471D1">
        <w:rPr>
          <w:sz w:val="16"/>
        </w:rPr>
        <w:t xml:space="preserve">. Peterson (2013, 487) writes that </w:t>
      </w:r>
      <w:r w:rsidRPr="006471D1">
        <w:rPr>
          <w:rStyle w:val="StyleUnderline"/>
        </w:rPr>
        <w:t>the family is seen to be the ‘primary organising feature of social, civil, cultural, and economic life’</w:t>
      </w:r>
      <w:r w:rsidRPr="006471D1">
        <w:rPr>
          <w:sz w:val="16"/>
        </w:rPr>
        <w:t xml:space="preserve">. </w:t>
      </w:r>
      <w:r w:rsidRPr="006471D1">
        <w:rPr>
          <w:rStyle w:val="StyleUnderline"/>
        </w:rPr>
        <w:t xml:space="preserve">The portrayal of the family, however, is ‘predicated on persistent and unidentified, heteronormative </w:t>
      </w:r>
      <w:r w:rsidRPr="006471D1">
        <w:rPr>
          <w:rStyle w:val="Emphasis"/>
        </w:rPr>
        <w:t>assumptions</w:t>
      </w:r>
      <w:r w:rsidRPr="006471D1">
        <w:rPr>
          <w:rStyle w:val="StyleUnderline"/>
        </w:rPr>
        <w:t xml:space="preserve"> and </w:t>
      </w:r>
      <w:r w:rsidRPr="006471D1">
        <w:rPr>
          <w:rStyle w:val="Emphasis"/>
        </w:rPr>
        <w:t>conscriptions’</w:t>
      </w:r>
      <w:r w:rsidRPr="006471D1">
        <w:rPr>
          <w:sz w:val="16"/>
        </w:rPr>
        <w:t xml:space="preserve"> (Peterson 2013, 487), </w:t>
      </w:r>
      <w:r w:rsidRPr="006471D1">
        <w:rPr>
          <w:rStyle w:val="StyleUnderline"/>
        </w:rPr>
        <w:t xml:space="preserve">such as dominant modes of </w:t>
      </w:r>
      <w:r w:rsidRPr="006471D1">
        <w:rPr>
          <w:rStyle w:val="Emphasis"/>
        </w:rPr>
        <w:t>economic participation</w:t>
      </w:r>
      <w:r w:rsidRPr="006471D1">
        <w:rPr>
          <w:sz w:val="16"/>
        </w:rPr>
        <w:t xml:space="preserve">, </w:t>
      </w:r>
      <w:r w:rsidRPr="006471D1">
        <w:rPr>
          <w:rStyle w:val="Emphasis"/>
        </w:rPr>
        <w:t>cultural reproduction</w:t>
      </w:r>
      <w:r w:rsidRPr="006471D1">
        <w:rPr>
          <w:sz w:val="16"/>
        </w:rPr>
        <w:t xml:space="preserve">, </w:t>
      </w:r>
      <w:r w:rsidRPr="006471D1">
        <w:rPr>
          <w:rStyle w:val="StyleUnderline"/>
        </w:rPr>
        <w:t xml:space="preserve">and childbirth and </w:t>
      </w:r>
      <w:r w:rsidRPr="006471D1">
        <w:rPr>
          <w:rStyle w:val="Emphasis"/>
        </w:rPr>
        <w:t>child-rearing</w:t>
      </w:r>
      <w:r w:rsidRPr="006471D1">
        <w:rPr>
          <w:sz w:val="16"/>
        </w:rPr>
        <w:t xml:space="preserve"> (Peterson 2011</w:t>
      </w:r>
      <w:r w:rsidRPr="006471D1">
        <w:rPr>
          <w:rStyle w:val="StyleUnderline"/>
        </w:rPr>
        <w:t>). The family itself is often presented as intertwined with seemingly ‘natural’ biological processes.</w:t>
      </w:r>
      <w:r w:rsidRPr="006471D1">
        <w:rPr>
          <w:sz w:val="16"/>
        </w:rPr>
        <w:t xml:space="preserve"> </w:t>
      </w:r>
      <w:r w:rsidRPr="006471D1">
        <w:rPr>
          <w:rStyle w:val="StyleUnderline"/>
        </w:rPr>
        <w:t xml:space="preserve">Focuses on ‘reproductive biology tend to reinforce a </w:t>
      </w:r>
      <w:r w:rsidRPr="006471D1">
        <w:rPr>
          <w:rStyle w:val="Emphasis"/>
        </w:rPr>
        <w:t>normatively gendered</w:t>
      </w:r>
      <w:r w:rsidRPr="006471D1">
        <w:rPr>
          <w:rStyle w:val="StyleUnderline"/>
        </w:rPr>
        <w:t xml:space="preserve"> and </w:t>
      </w:r>
      <w:r w:rsidRPr="006471D1">
        <w:rPr>
          <w:rStyle w:val="Emphasis"/>
        </w:rPr>
        <w:t>naturalised</w:t>
      </w:r>
      <w:r w:rsidRPr="006471D1">
        <w:rPr>
          <w:rStyle w:val="StyleUnderline"/>
        </w:rPr>
        <w:t xml:space="preserve"> understanding of parenthood, gender, and familial responsibilities</w:t>
      </w:r>
      <w:r w:rsidRPr="006471D1">
        <w:rPr>
          <w:sz w:val="16"/>
        </w:rPr>
        <w:t xml:space="preserve"> … [</w:t>
      </w:r>
      <w:r w:rsidRPr="006471D1">
        <w:rPr>
          <w:rStyle w:val="StyleUnderline"/>
        </w:rPr>
        <w:t>which</w:t>
      </w:r>
      <w:r w:rsidRPr="006471D1">
        <w:rPr>
          <w:sz w:val="16"/>
        </w:rPr>
        <w:t xml:space="preserve">] </w:t>
      </w:r>
      <w:r w:rsidRPr="006471D1">
        <w:rPr>
          <w:rStyle w:val="StyleUnderline"/>
        </w:rPr>
        <w:t>link these social understandings to biology’</w:t>
      </w:r>
      <w:r w:rsidRPr="006471D1">
        <w:rPr>
          <w:sz w:val="16"/>
        </w:rPr>
        <w:t xml:space="preserve"> (McNeill 2013, 836). </w:t>
      </w:r>
      <w:r w:rsidRPr="006471D1">
        <w:rPr>
          <w:rStyle w:val="StyleUnderline"/>
        </w:rPr>
        <w:t>Existing on the periphery of this normative and ‘natural’ model</w:t>
      </w:r>
      <w:r w:rsidRPr="006471D1">
        <w:rPr>
          <w:sz w:val="16"/>
        </w:rPr>
        <w:t xml:space="preserve">, </w:t>
      </w:r>
      <w:r w:rsidRPr="006471D1">
        <w:rPr>
          <w:rStyle w:val="StyleUnderline"/>
        </w:rPr>
        <w:t>GLBTIQ families are implicitly burdened with the ‘need to somehow prove their ‘sameness’ with heterosexuals in order to gain social credibility and legitimacy’</w:t>
      </w:r>
      <w:r w:rsidRPr="006471D1">
        <w:rPr>
          <w:sz w:val="16"/>
        </w:rPr>
        <w:t xml:space="preserve"> (Peterson 2013, 489). Wilton (1996) notes that </w:t>
      </w:r>
      <w:r w:rsidRPr="006471D1">
        <w:rPr>
          <w:rStyle w:val="Emphasis"/>
        </w:rPr>
        <w:t>the ‘sameness’ test</w:t>
      </w:r>
      <w:r w:rsidRPr="006471D1">
        <w:rPr>
          <w:rStyle w:val="StyleUnderline"/>
        </w:rPr>
        <w:t xml:space="preserve"> is often enforced on GLBTIQ people in same-sex relationships and their families, in the form of </w:t>
      </w:r>
      <w:r w:rsidRPr="006471D1">
        <w:rPr>
          <w:rStyle w:val="Emphasis"/>
        </w:rPr>
        <w:t>gendered assumptions</w:t>
      </w:r>
      <w:r w:rsidRPr="006471D1">
        <w:rPr>
          <w:rStyle w:val="StyleUnderline"/>
        </w:rPr>
        <w:t xml:space="preserve"> or questions about their roles in their own relationships and in public life</w:t>
      </w:r>
      <w:r w:rsidRPr="006471D1">
        <w:rPr>
          <w:sz w:val="16"/>
        </w:rPr>
        <w:t>. Examples provided by Wilton (1996) often relate to confusion about who fulfils gendered expectations as arbitrary as the completion of domestic duties, or each partner’s ‘role’ during sexual intercourse. Peterson (2013, 488) thus warns that ‘</w:t>
      </w:r>
      <w:r w:rsidRPr="006471D1">
        <w:rPr>
          <w:rStyle w:val="StyleUnderline"/>
        </w:rPr>
        <w:t xml:space="preserve">individuals and relationships that exist outside the family’s designated bounds are at risk of being deemed </w:t>
      </w:r>
      <w:r w:rsidRPr="006471D1">
        <w:rPr>
          <w:rStyle w:val="Emphasis"/>
        </w:rPr>
        <w:t>undesirable</w:t>
      </w:r>
      <w:r w:rsidRPr="006471D1">
        <w:rPr>
          <w:rStyle w:val="StyleUnderline"/>
        </w:rPr>
        <w:t xml:space="preserve">, unworthy of support, and even </w:t>
      </w:r>
      <w:r w:rsidRPr="006471D1">
        <w:rPr>
          <w:rStyle w:val="Emphasis"/>
        </w:rPr>
        <w:t>pathological’</w:t>
      </w:r>
      <w:r w:rsidRPr="006471D1">
        <w:rPr>
          <w:sz w:val="16"/>
        </w:rPr>
        <w:t xml:space="preserve">. </w:t>
      </w:r>
      <w:r w:rsidRPr="006471D1">
        <w:rPr>
          <w:rStyle w:val="StyleUnderline"/>
        </w:rPr>
        <w:t xml:space="preserve">The ability to prove this sameness, or at least appear to be doing so, is a privilege that </w:t>
      </w:r>
      <w:r w:rsidRPr="006471D1">
        <w:rPr>
          <w:rStyle w:val="Emphasis"/>
        </w:rPr>
        <w:t>cisgendered queer people enjoy</w:t>
      </w:r>
      <w:r w:rsidRPr="006471D1">
        <w:rPr>
          <w:rStyle w:val="StyleUnderline"/>
        </w:rPr>
        <w:t xml:space="preserve"> that gender </w:t>
      </w:r>
      <w:r w:rsidRPr="006471D1">
        <w:rPr>
          <w:rStyle w:val="Emphasis"/>
        </w:rPr>
        <w:t>non-conforming or transgender people do</w:t>
      </w:r>
      <w:r w:rsidRPr="006471D1">
        <w:rPr>
          <w:rStyle w:val="StyleUnderline"/>
        </w:rPr>
        <w:t xml:space="preserve"> </w:t>
      </w:r>
      <w:r w:rsidRPr="006471D1">
        <w:rPr>
          <w:rStyle w:val="Emphasis"/>
        </w:rPr>
        <w:t>not</w:t>
      </w:r>
      <w:r w:rsidRPr="006471D1">
        <w:rPr>
          <w:sz w:val="16"/>
        </w:rPr>
        <w:t xml:space="preserve">. </w:t>
      </w:r>
      <w:r w:rsidRPr="006471D1">
        <w:rPr>
          <w:rStyle w:val="StyleUnderline"/>
        </w:rPr>
        <w:t>Virtually all representations of the nuclear family include a complementarity of typical male and female gender roles</w:t>
      </w:r>
      <w:r w:rsidRPr="006471D1">
        <w:rPr>
          <w:sz w:val="16"/>
        </w:rPr>
        <w:t xml:space="preserve">, </w:t>
      </w:r>
      <w:r w:rsidRPr="006471D1">
        <w:rPr>
          <w:rStyle w:val="StyleUnderline"/>
        </w:rPr>
        <w:t>from which children are offered a ‘balance’ of normative gender expression</w:t>
      </w:r>
      <w:r w:rsidRPr="006471D1">
        <w:rPr>
          <w:sz w:val="16"/>
        </w:rPr>
        <w:t xml:space="preserve">. </w:t>
      </w:r>
      <w:proofErr w:type="gramStart"/>
      <w:r w:rsidRPr="006471D1">
        <w:rPr>
          <w:sz w:val="16"/>
        </w:rPr>
        <w:t>Consequently</w:t>
      </w:r>
      <w:proofErr w:type="gramEnd"/>
      <w:r w:rsidRPr="006471D1">
        <w:rPr>
          <w:sz w:val="16"/>
        </w:rPr>
        <w:t xml:space="preserve"> </w:t>
      </w:r>
      <w:r w:rsidRPr="006471D1">
        <w:rPr>
          <w:rStyle w:val="StyleUnderline"/>
        </w:rPr>
        <w:t>for</w:t>
      </w:r>
      <w:r w:rsidRPr="006471D1">
        <w:rPr>
          <w:sz w:val="16"/>
        </w:rPr>
        <w:t xml:space="preserve"> </w:t>
      </w:r>
      <w:r w:rsidRPr="006471D1">
        <w:rPr>
          <w:strike/>
          <w:sz w:val="16"/>
        </w:rPr>
        <w:t>transgendered</w:t>
      </w:r>
      <w:r w:rsidRPr="006471D1">
        <w:rPr>
          <w:sz w:val="16"/>
        </w:rPr>
        <w:t xml:space="preserve"> [</w:t>
      </w:r>
      <w:r w:rsidRPr="006471D1">
        <w:rPr>
          <w:rStyle w:val="StyleUnderline"/>
        </w:rPr>
        <w:t>transgender</w:t>
      </w:r>
      <w:r w:rsidRPr="006471D1">
        <w:rPr>
          <w:sz w:val="16"/>
        </w:rPr>
        <w:t xml:space="preserve">]* </w:t>
      </w:r>
      <w:r w:rsidRPr="006471D1">
        <w:rPr>
          <w:rStyle w:val="StyleUnderline"/>
        </w:rPr>
        <w:t>people who display visual and social transgressions of traditional gender roles, it may not be possible to be reconciled into the traditional family model at all.</w:t>
      </w:r>
      <w:r w:rsidRPr="006471D1">
        <w:rPr>
          <w:sz w:val="16"/>
        </w:rPr>
        <w:t xml:space="preserve"> </w:t>
      </w:r>
      <w:r w:rsidRPr="006471D1">
        <w:rPr>
          <w:strike/>
          <w:sz w:val="16"/>
        </w:rPr>
        <w:t>Transgendered</w:t>
      </w:r>
      <w:r w:rsidRPr="006471D1">
        <w:rPr>
          <w:sz w:val="16"/>
        </w:rPr>
        <w:t xml:space="preserve"> [</w:t>
      </w:r>
      <w:r w:rsidRPr="006471D1">
        <w:rPr>
          <w:rStyle w:val="StyleUnderline"/>
        </w:rPr>
        <w:t>transgender</w:t>
      </w:r>
      <w:r w:rsidRPr="006471D1">
        <w:rPr>
          <w:sz w:val="16"/>
        </w:rPr>
        <w:t xml:space="preserve">]* </w:t>
      </w:r>
      <w:r w:rsidRPr="006471D1">
        <w:rPr>
          <w:rStyle w:val="StyleUnderline"/>
        </w:rPr>
        <w:t>and gender non-conforming people and their families therefore face</w:t>
      </w:r>
      <w:r w:rsidRPr="006471D1">
        <w:rPr>
          <w:sz w:val="16"/>
        </w:rPr>
        <w:t xml:space="preserve"> </w:t>
      </w:r>
      <w:r w:rsidRPr="006471D1">
        <w:rPr>
          <w:rStyle w:val="Emphasis"/>
        </w:rPr>
        <w:t>continued exclusion and discrimination</w:t>
      </w:r>
      <w:r w:rsidRPr="006471D1">
        <w:rPr>
          <w:sz w:val="16"/>
        </w:rPr>
        <w:t xml:space="preserve"> w</w:t>
      </w:r>
      <w:r w:rsidRPr="006471D1">
        <w:rPr>
          <w:rStyle w:val="StyleUnderline"/>
        </w:rPr>
        <w:t xml:space="preserve">ithin and outside of the GLBTIQ rights movement </w:t>
      </w:r>
      <w:r w:rsidRPr="006471D1">
        <w:rPr>
          <w:sz w:val="16"/>
        </w:rPr>
        <w:t xml:space="preserve">(Jauk 2013). </w:t>
      </w:r>
      <w:r w:rsidRPr="006471D1">
        <w:rPr>
          <w:rStyle w:val="StyleUnderline"/>
        </w:rPr>
        <w:t>Elliott</w:t>
      </w:r>
      <w:r w:rsidRPr="006471D1">
        <w:rPr>
          <w:sz w:val="16"/>
        </w:rPr>
        <w:t xml:space="preserve"> (2014) </w:t>
      </w:r>
      <w:r w:rsidRPr="006471D1">
        <w:rPr>
          <w:rStyle w:val="StyleUnderline"/>
        </w:rPr>
        <w:t>alleges that liberationist activisms and the queering of structural institutions are actively discouraged through the employment of neoliberal discourses</w:t>
      </w:r>
      <w:r w:rsidRPr="006471D1">
        <w:rPr>
          <w:sz w:val="16"/>
        </w:rPr>
        <w:t xml:space="preserve">. </w:t>
      </w:r>
      <w:r w:rsidRPr="006471D1">
        <w:rPr>
          <w:rStyle w:val="StyleUnderline"/>
        </w:rPr>
        <w:t xml:space="preserve">The tenets of ‘good’ neoliberal citizenship are the ability ‘to be self-managing, self-responsible, and desiring of self-advancement – and to </w:t>
      </w:r>
      <w:r w:rsidRPr="006471D1">
        <w:rPr>
          <w:rStyle w:val="Emphasis"/>
        </w:rPr>
        <w:t>conform to</w:t>
      </w:r>
      <w:r w:rsidRPr="006471D1">
        <w:rPr>
          <w:rStyle w:val="StyleUnderline"/>
        </w:rPr>
        <w:t>, rather than challenge, existing institutional arrangements’</w:t>
      </w:r>
      <w:r w:rsidRPr="006471D1">
        <w:rPr>
          <w:sz w:val="16"/>
        </w:rPr>
        <w:t xml:space="preserve"> (Elliott 2014, 212). </w:t>
      </w:r>
      <w:r w:rsidRPr="006471D1">
        <w:rPr>
          <w:rStyle w:val="StyleUnderline"/>
        </w:rPr>
        <w:t>Sexuality and its consequences are expected to be personally managed and kept private, therefore preventing any meaningful open dialogue about the social aspects of sex, sexuality and gender expression</w:t>
      </w:r>
      <w:r w:rsidRPr="006471D1">
        <w:rPr>
          <w:sz w:val="16"/>
        </w:rPr>
        <w:t xml:space="preserve">. Sexual autonomy in decision-making and interpersonal relationships is encouraged in neoliberal sexuality education. McAvoy (2013, 495) agrees in this sense that ‘sex education that prioritises the value of autonomy reifies inequality’. </w:t>
      </w:r>
      <w:r w:rsidRPr="006471D1">
        <w:rPr>
          <w:rStyle w:val="StyleUnderline"/>
        </w:rPr>
        <w:t>Elliott</w:t>
      </w:r>
      <w:r w:rsidRPr="006471D1">
        <w:rPr>
          <w:sz w:val="16"/>
        </w:rPr>
        <w:t xml:space="preserve"> (2014, 222) </w:t>
      </w:r>
      <w:r w:rsidRPr="006471D1">
        <w:rPr>
          <w:rStyle w:val="StyleUnderline"/>
        </w:rPr>
        <w:t xml:space="preserve">eloquently rebukes the notion of sexual autonomy by stating that ‘we are not invulnerable, autonomous agents… we are intimately linked with others, a fact that should be acknowledged and unpacked in the sex education classroom </w:t>
      </w:r>
      <w:r w:rsidRPr="006471D1">
        <w:rPr>
          <w:sz w:val="16"/>
        </w:rPr>
        <w:t>as well as in public policy and government discourse’. If we accept Elliott’s (2014) argument that we are ‘intimately linked with others’, it follows that we should look to shape a curriculum that acknowledges and celebrates the actual lived experiences of young people; sexuality in the classroom must emphasise personhood and mutuality if it is to be relevant and effective. This is especially important for young GLBTIQ people whose identities are subject to erasure under a heterosexualised and gendered curriculum, and whose capability to feel ‘intimately linked’ with the world around them is diminished.</w:t>
      </w:r>
    </w:p>
    <w:p w14:paraId="0DB6C9AD" w14:textId="77777777" w:rsidR="00343B0E" w:rsidRDefault="00343B0E" w:rsidP="00474FDC">
      <w:pPr>
        <w:pStyle w:val="Heading4"/>
      </w:pPr>
      <w:bookmarkStart w:id="1" w:name="_GoBack"/>
      <w:bookmarkEnd w:id="1"/>
    </w:p>
    <w:p w14:paraId="3863A566" w14:textId="77777777" w:rsidR="00474FDC" w:rsidRDefault="00474FDC" w:rsidP="00474FDC">
      <w:pPr>
        <w:pStyle w:val="Heading4"/>
      </w:pPr>
      <w:r>
        <w:t>“Inclusive language” doesn’t discuss same-sex or single parent families.</w:t>
      </w:r>
    </w:p>
    <w:p w14:paraId="61CD12B1" w14:textId="77777777" w:rsidR="00474FDC" w:rsidRPr="001D6E93" w:rsidRDefault="00474FDC" w:rsidP="00474FDC">
      <w:r w:rsidRPr="00AA3E56">
        <w:rPr>
          <w:rStyle w:val="Style13ptBold"/>
        </w:rPr>
        <w:t>McNeill 13</w:t>
      </w:r>
      <w:r>
        <w:t xml:space="preserve"> </w:t>
      </w:r>
      <w:r w:rsidRPr="00AA3E56">
        <w:rPr>
          <w:sz w:val="16"/>
          <w:szCs w:val="16"/>
        </w:rPr>
        <w:t xml:space="preserve">[Tanya McNeill received her PhD in Sociology with a Certificate in Feminist Studies from the University of California at Santa Cruz in 2008. She has taught in Women’s and Gender Studies, LGBT Studies and Sociology at the University of Wisconsin Eau Claire, Wellesley College, the University of California at Davis, and the University of California at Santa Cruz. Her research interests include the production of knowledge about the family, the regulation of gender, race, sexuality, and class, childhood and gender, and LGBT advocacy. Her essay, ‘A nation of families: The codification and (be)longings of heteropatriarchy’ was published in Toward a Sociology of the Trace in 2010. She currently lives in Eugene, Oregon, where she is researching cultural and political representations of gender creative (or gender non-conforming) children. </w:t>
      </w:r>
      <w:hyperlink r:id="rId12" w:history="1">
        <w:r w:rsidRPr="00827469">
          <w:rPr>
            <w:rStyle w:val="Hyperlink"/>
            <w:sz w:val="16"/>
            <w:szCs w:val="16"/>
          </w:rPr>
          <w:t>file:///C:/Users/Benny/Downloads/sex%20education%20and%20the%20promotion%20of%20heteronormativity.pdf</w:t>
        </w:r>
      </w:hyperlink>
      <w:r>
        <w:rPr>
          <w:sz w:val="16"/>
          <w:szCs w:val="16"/>
        </w:rPr>
        <w:t xml:space="preserve"> </w:t>
      </w:r>
      <w:r w:rsidRPr="00AA3E56">
        <w:rPr>
          <w:sz w:val="16"/>
          <w:szCs w:val="16"/>
        </w:rPr>
        <w:t>“Sex education and the promo</w:t>
      </w:r>
      <w:r>
        <w:rPr>
          <w:sz w:val="16"/>
          <w:szCs w:val="16"/>
        </w:rPr>
        <w:t>tion of heteronormativity” pg. 10</w:t>
      </w:r>
      <w:r w:rsidRPr="00AA3E56">
        <w:rPr>
          <w:sz w:val="16"/>
          <w:szCs w:val="16"/>
        </w:rPr>
        <w:t>] Calculus BC</w:t>
      </w:r>
    </w:p>
    <w:p w14:paraId="13530BEF" w14:textId="77777777" w:rsidR="00474FDC" w:rsidRDefault="00474FDC" w:rsidP="00474FDC">
      <w:pPr>
        <w:rPr>
          <w:u w:val="single"/>
        </w:rPr>
      </w:pPr>
      <w:r w:rsidRPr="001D6E93">
        <w:rPr>
          <w:u w:val="single"/>
        </w:rPr>
        <w:t>The inclusion of language that recognizes the ‘many forms’ that families ‘come in’ suggests openness to ‘difference,’ yet the document demonstrates the limits of the state’s tolerance for diversity. Two-parent families are described as ‘traditional’ and as containing a mother, father and children, and ‘blended families’ are described as the result of the marriage of a man and women. There is no discussion of gay and lesbian headed two-parent families (much less single-parent families). This reproduces and reinforces both heterosexuality and heteronormativity.</w:t>
      </w:r>
    </w:p>
    <w:p w14:paraId="73FD9E6C" w14:textId="77777777" w:rsidR="00343B0E" w:rsidRPr="00C24B98" w:rsidRDefault="00343B0E" w:rsidP="00343B0E">
      <w:pPr>
        <w:pStyle w:val="Heading4"/>
      </w:pPr>
      <w:r w:rsidRPr="00C24B98">
        <w:t>Canada proves that sex education is designed to outline who and what LGBTQ+ and disabled people need to be. Comprehensive sex education contends itself to be diverse and inclusive, but mimics the narrowed view of neoliberal mentality and reinforces violence against disabled people in the name of “normal”</w:t>
      </w:r>
    </w:p>
    <w:p w14:paraId="63B383D4" w14:textId="77777777" w:rsidR="00343B0E" w:rsidRPr="00C24B98" w:rsidRDefault="00343B0E" w:rsidP="00343B0E">
      <w:r w:rsidRPr="00C24B98">
        <w:rPr>
          <w:rStyle w:val="Style13ptBold"/>
        </w:rPr>
        <w:t>McMinn 17</w:t>
      </w:r>
      <w:r w:rsidRPr="00C24B98">
        <w:t xml:space="preserve"> (TL McMinn thesis for Master of Arts Department of Curriculum, Teaching, and Learning Ontario Institute for Studies in Education University of Toronto “Sex Education as Neoliberal Inclusion: Hetero-cis-ableism in Ontario’s 2015 Health and Physical Education Curriculum” &lt;http://search.proquest.com/docview/1884603730?pq-origsite=gscholar&gt;)</w:t>
      </w:r>
    </w:p>
    <w:p w14:paraId="78D539BF" w14:textId="77777777" w:rsidR="00343B0E" w:rsidRPr="00C24B98" w:rsidRDefault="00343B0E" w:rsidP="00343B0E">
      <w:pPr>
        <w:rPr>
          <w:u w:val="single"/>
        </w:rPr>
      </w:pPr>
      <w:r w:rsidRPr="00C24B98">
        <w:rPr>
          <w:sz w:val="16"/>
        </w:rPr>
        <w:t xml:space="preserve">The following research question informed this study: </w:t>
      </w:r>
      <w:r w:rsidRPr="00C24B98">
        <w:rPr>
          <w:rStyle w:val="StyleUnderline"/>
        </w:rPr>
        <w:t>how does hetero-cis-ableism operate in the Ontario H&amp;PE curriculum to construct idealised versions of gender and sexual difference while erasing those that are less valuable</w:t>
      </w:r>
      <w:r w:rsidRPr="00C24B98">
        <w:rPr>
          <w:sz w:val="16"/>
        </w:rPr>
        <w:t>? The analysis of this research question resulted in the acquisition several significant passages that aided in the creation of seven categories (example, special education/accommodations, sensitivity and controversy, diversity and difference, furthering a cause, inclusion, identity and self-concept) that fit within the five original themes (disability, sexual orientation, gender identity, gender expression, mental health). Discourse Analysis The following discourse analysis, split into the seven categorical sections, contains the passages that I felt best reflected my research question. (bad) Example. The ‘(bad) Example’ category was only seen within the disability and mental health themes and was primarily found within the personal safety and injury prevention and substance use, addictions, and related behaviours sections. The category was used in conjunction with human development and sexual health in that many sexual health discussions surround the use of contraception and abstinence with the clear point of avoiding or minimising the risk of illness and pregnancy in relation to sexual activity. In this instance to be an example, and almost always a bad example, is in direct connection to consequence(s) for bad or poor behaviour and/or actions of an individual. Being safe and protecting yourself is a good thing; it is a natural instinct and it makes sense to have developments and lessons on the subject within health curricula. However</w:t>
      </w:r>
      <w:r w:rsidRPr="00C24B98">
        <w:rPr>
          <w:rStyle w:val="StyleUnderline"/>
        </w:rPr>
        <w:t xml:space="preserve">, </w:t>
      </w:r>
      <w:proofErr w:type="gramStart"/>
      <w:r w:rsidRPr="00C24B98">
        <w:rPr>
          <w:rStyle w:val="StyleUnderline"/>
        </w:rPr>
        <w:t>the  rhetoric</w:t>
      </w:r>
      <w:proofErr w:type="gramEnd"/>
      <w:r w:rsidRPr="00C24B98">
        <w:rPr>
          <w:rStyle w:val="StyleUnderline"/>
        </w:rPr>
        <w:t xml:space="preserve"> of “doing bad things (smoking/drugs/drinking/sex/other risky behaviour) will lead to illness and injury and isn’t that something you should avoid?” is in direct contrast with language that consists of and insists on the “inclusion” and “integration” of disabled children</w:t>
      </w:r>
      <w:r w:rsidRPr="00C24B98">
        <w:rPr>
          <w:sz w:val="16"/>
        </w:rPr>
        <w:t xml:space="preserve"> (Ontario's Ministry of Education, 2015, p. 60). </w:t>
      </w:r>
      <w:r w:rsidRPr="00C24B98">
        <w:rPr>
          <w:rStyle w:val="StyleUnderline"/>
        </w:rPr>
        <w:t>The curriculum content that focuses solely on consequences of poor life choices or “acting without thinking</w:t>
      </w:r>
      <w:r w:rsidRPr="00C24B98">
        <w:rPr>
          <w:sz w:val="16"/>
        </w:rPr>
        <w:t xml:space="preserve">” (all of which could leave the individual disabled, ill, or dead) </w:t>
      </w:r>
      <w:r w:rsidRPr="00C24B98">
        <w:rPr>
          <w:rStyle w:val="StyleUnderline"/>
        </w:rPr>
        <w:t>counteract the positive narrative curriculum designers are trying to instil</w:t>
      </w:r>
      <w:r w:rsidRPr="00C24B98">
        <w:rPr>
          <w:sz w:val="16"/>
        </w:rPr>
        <w:t xml:space="preserve">. </w:t>
      </w:r>
      <w:r w:rsidRPr="00C24B98">
        <w:rPr>
          <w:rStyle w:val="StyleUnderline"/>
        </w:rPr>
        <w:t>This is not suggesting that we cease to warn children of the dangers and effects of smoking, drugs, or alcohol, or that wearing protective equipment, whether you are riding a bike or considering having sex, isn’t important. It is; but what is just as important is how and why we say it</w:t>
      </w:r>
      <w:r w:rsidRPr="00C24B98">
        <w:rPr>
          <w:sz w:val="16"/>
        </w:rPr>
        <w:t xml:space="preserve">. Figure 1: Grade 8 example of “dangerous behaviours” p.215 of the 2015 Ontario Grade 1-8 Health and Physical Education Curriculum Figure 1, while accurate (in terms of a cause and effect rationality), and to the point, leaves a bad taste in my mouth regarding the negativity that is associated with the onset or potentiality of disability. While these are severe and dangerous situations that are being discussed, there is nothing following that states that having or acquiring a disability is not the death of life; the prompt simply ends with “may even lead to death” (see Figure 1). How these types of situations are handled is not surprising, however, as </w:t>
      </w:r>
      <w:r w:rsidRPr="00C24B98">
        <w:rPr>
          <w:rStyle w:val="StyleUnderline"/>
        </w:rPr>
        <w:t>Western society has been trained to look at difference with scrutiny and apprehension</w:t>
      </w:r>
      <w:r w:rsidRPr="00C24B98">
        <w:rPr>
          <w:sz w:val="16"/>
        </w:rPr>
        <w:t xml:space="preserve">; difference in this case would be the acquisition of a spinal cord or heard injury. I acknowledge that these negative overtones were created to cause fear and to instil a disturbing and even nagging narrative in the students’ mind that would, hopefully, cause them to think twice before entering potentially dangerous situations, </w:t>
      </w:r>
      <w:r w:rsidRPr="00C24B98">
        <w:rPr>
          <w:rStyle w:val="StyleUnderline"/>
        </w:rPr>
        <w:t>however, it does not consider the effect this narrative has on life with disability or the meaning of it as a whole and creates an attitude that disability is only created through thoughtlessness.</w:t>
      </w:r>
      <w:r w:rsidRPr="00C24B98">
        <w:rPr>
          <w:sz w:val="16"/>
        </w:rPr>
        <w:t xml:space="preserve"> </w:t>
      </w:r>
      <w:r w:rsidRPr="00C24B98">
        <w:rPr>
          <w:rStyle w:val="StyleUnderline"/>
        </w:rPr>
        <w:t>As disability is already looked at as a negative and is always already linked to death, this message of doom reinforces the adage “better dead than disabled” and may present those already living with disabilities, regardless of how it was acquired, with a sense of helplessness and hopelessness in regards to their own futurity and longevity (</w:t>
      </w:r>
      <w:r w:rsidRPr="00C24B98">
        <w:rPr>
          <w:sz w:val="16"/>
        </w:rPr>
        <w:t>Schaller, 2008; Shildrick, Death, debility and disability, 2015).</w:t>
      </w:r>
      <w:r w:rsidRPr="00C24B98">
        <w:rPr>
          <w:rStyle w:val="StyleUnderline"/>
        </w:rPr>
        <w:t xml:space="preserve">This works with instances of mental health as well as, and although mental health awareness is a key component of the 2015 H&amp;PE curricula, the messages are never about mental illness </w:t>
      </w:r>
      <w:r w:rsidRPr="00C24B98">
        <w:rPr>
          <w:sz w:val="16"/>
        </w:rPr>
        <w:t xml:space="preserve">(or disability) </w:t>
      </w:r>
      <w:r w:rsidRPr="00C24B98">
        <w:rPr>
          <w:rStyle w:val="StyleUnderline"/>
        </w:rPr>
        <w:t>as a part of life, only as something that needs to be taken care of or as something that needs to be prevented</w:t>
      </w:r>
      <w:r w:rsidRPr="00C24B98">
        <w:rPr>
          <w:sz w:val="16"/>
        </w:rPr>
        <w:t xml:space="preserve">. Although the above figure does not strictly relate to mental health, it does suggest that possible situations that may “lead to injury or death” could be related to “mental, physical, emotional, or social harm resulting from mental health and/or addition problems” and furthers this when it asks to “describe behaviours that can help to reduce risk” and three of the last examples are “using self-acceptance, coping, and help-seeking skills” (see Figure 1) suggests that possible reasonings for unsafe behaviours may be due to mental health concerns. It does not, however, pursue this any further within the teacher prompt or student response. </w:t>
      </w:r>
      <w:r w:rsidRPr="00C24B98">
        <w:rPr>
          <w:rStyle w:val="StyleUnderline"/>
        </w:rPr>
        <w:t xml:space="preserve">The concern for mental health and mental health awareness is apparent throughout the beginning of both 2015 H&amp;PE curricula, however, the lack of attention throughout the documents, especially that dedicated to primary and middle grades, suggests that the conversations are viewed as unnecessary, overwrought, and just plain uncomfortable to have. </w:t>
      </w:r>
    </w:p>
    <w:p w14:paraId="27155D82" w14:textId="77777777" w:rsidR="00343B0E" w:rsidRPr="001D6E93" w:rsidRDefault="00343B0E" w:rsidP="00474FDC">
      <w:pPr>
        <w:rPr>
          <w:u w:val="single"/>
        </w:rPr>
      </w:pPr>
    </w:p>
    <w:p w14:paraId="79B10749" w14:textId="77777777" w:rsidR="00474FDC" w:rsidRDefault="00474FDC" w:rsidP="00474FDC"/>
    <w:p w14:paraId="17716B2A" w14:textId="77777777" w:rsidR="00474FDC" w:rsidRDefault="00831984" w:rsidP="00474FDC">
      <w:pPr>
        <w:pStyle w:val="Heading3"/>
      </w:pPr>
      <w:r>
        <w:t xml:space="preserve">Solvency—State Circumvention </w:t>
      </w:r>
    </w:p>
    <w:p w14:paraId="7528F69B" w14:textId="77777777" w:rsidR="00474FDC" w:rsidRDefault="00831984" w:rsidP="00474FDC">
      <w:pPr>
        <w:pStyle w:val="Heading4"/>
      </w:pPr>
      <w:r>
        <w:t>Sex ed</w:t>
      </w:r>
      <w:r w:rsidR="00474FDC" w:rsidRPr="00033004">
        <w:t xml:space="preserve"> requirements are often disregarded and instead replaced with heteronormative propaganda that criminalizes anything that threatens the nuclear family.</w:t>
      </w:r>
    </w:p>
    <w:p w14:paraId="3F899C08" w14:textId="77777777" w:rsidR="00474FDC" w:rsidRPr="00033004" w:rsidRDefault="00474FDC" w:rsidP="00474FDC">
      <w:r w:rsidRPr="00AA3E56">
        <w:rPr>
          <w:rStyle w:val="Style13ptBold"/>
        </w:rPr>
        <w:t>McNeill 13</w:t>
      </w:r>
      <w:r>
        <w:t xml:space="preserve"> </w:t>
      </w:r>
      <w:r w:rsidRPr="00AA3E56">
        <w:rPr>
          <w:sz w:val="16"/>
          <w:szCs w:val="16"/>
        </w:rPr>
        <w:t xml:space="preserve">[Tanya McNeill received her PhD in Sociology with a Certificate in Feminist Studies from the University of California at Santa Cruz in 2008. She has taught in Women’s and Gender Studies, LGBT Studies and Sociology at the University of Wisconsin Eau Claire, Wellesley College, the University of California at Davis, and the University of California at Santa Cruz. Her research interests include the production of knowledge about the family, the regulation of gender, race, sexuality, and class, childhood and gender, and LGBT advocacy. Her essay, ‘A nation of families: The codification and (be)longings of heteropatriarchy’ was published in Toward a Sociology of the Trace in 2010. She currently lives in Eugene, Oregon, where she is researching cultural and political representations of gender creative (or gender non-conforming) children. </w:t>
      </w:r>
      <w:hyperlink r:id="rId13" w:history="1">
        <w:r w:rsidRPr="00827469">
          <w:rPr>
            <w:rStyle w:val="Hyperlink"/>
            <w:sz w:val="16"/>
            <w:szCs w:val="16"/>
          </w:rPr>
          <w:t>file:///C:/Users/Benny/Downloads/sex%20education%20and%20the%20promotion%20of%20heteronormativity.pdf</w:t>
        </w:r>
      </w:hyperlink>
      <w:r>
        <w:rPr>
          <w:sz w:val="16"/>
          <w:szCs w:val="16"/>
        </w:rPr>
        <w:t xml:space="preserve"> </w:t>
      </w:r>
      <w:r w:rsidRPr="00AA3E56">
        <w:rPr>
          <w:sz w:val="16"/>
          <w:szCs w:val="16"/>
        </w:rPr>
        <w:t>“Sex education and the promotion of heteronormativity</w:t>
      </w:r>
      <w:r>
        <w:rPr>
          <w:sz w:val="16"/>
          <w:szCs w:val="16"/>
        </w:rPr>
        <w:t>” pg. 7-8</w:t>
      </w:r>
      <w:r w:rsidRPr="00AA3E56">
        <w:rPr>
          <w:sz w:val="16"/>
          <w:szCs w:val="16"/>
        </w:rPr>
        <w:t>] Calculus BC</w:t>
      </w:r>
    </w:p>
    <w:p w14:paraId="1D33C556" w14:textId="77777777" w:rsidR="00474FDC" w:rsidRDefault="00474FDC" w:rsidP="00474FDC">
      <w:pPr>
        <w:rPr>
          <w:u w:val="single"/>
        </w:rPr>
      </w:pPr>
      <w:r w:rsidRPr="00033004">
        <w:rPr>
          <w:u w:val="single"/>
        </w:rPr>
        <w:t>Only 12 states and Washington DC require that schools include what SIECUS and the Guttmacher Institute describe as ‘positive’ information about LGBTQ issues.11 California, for example, is required to provide sexuality education curricula ‘appropriate for use with pupils of all races, genders, sexual orientations, ethnic and cultural backgrounds, and pupils with disabilities’</w:t>
      </w:r>
      <w:r w:rsidRPr="00033004">
        <w:rPr>
          <w:sz w:val="16"/>
        </w:rPr>
        <w:t xml:space="preserve"> (Official California Legislative Information, n.d.a). Moreover, the California Education Code prohibits discrimination on the basis of ‘disability, gender, nationality, race or ethnicity, religion, 832 Sexualities 16(7) [or] sexual orientation’ (Official California Legislative Information (n.d.b). </w:t>
      </w:r>
      <w:r w:rsidRPr="00033004">
        <w:rPr>
          <w:u w:val="single"/>
        </w:rPr>
        <w:t xml:space="preserve">Despite the state’s anti-discrimination mandate, the state policy </w:t>
      </w:r>
      <w:r w:rsidRPr="00033004">
        <w:rPr>
          <w:sz w:val="16"/>
        </w:rPr>
        <w:t xml:space="preserve">document Health Framework for California Public Schools: Kindergarten Though Grade Twelve </w:t>
      </w:r>
      <w:r w:rsidRPr="00033004">
        <w:rPr>
          <w:u w:val="single"/>
        </w:rPr>
        <w:t>articulates the superiority of heteronormative families. It does so in two brief paragraphs that describe such families in an affectively dense manner. This description demonstrates the ambivalence of the state towards non-heteronormative or ‘nontraditional’ individuals and families.</w:t>
      </w:r>
      <w:r w:rsidRPr="00033004">
        <w:rPr>
          <w:sz w:val="16"/>
        </w:rPr>
        <w:t xml:space="preserve"> </w:t>
      </w:r>
      <w:r>
        <w:rPr>
          <w:sz w:val="16"/>
        </w:rPr>
        <w:t xml:space="preserve">[this portion is the actual law’s write up that is being referenced] </w:t>
      </w:r>
      <w:r w:rsidRPr="00033004">
        <w:rPr>
          <w:sz w:val="16"/>
        </w:rPr>
        <w:t>A functional family unit is vital to the well-being of children. Children usually develop best when they live in a stable environment with their mother and father and receive from their parents consistent love, support, and direction. However, children from nontraditional families can also develop successfully. Given the variety of nontraditional families in contemporary society, it is important that children not reared in two parent families be convinced that their situation can also be conducive to growth and development. Further, it is important that children not be denigrated because of their living arrangement or the composition of their family. All students, regardless of their current living arrangement, can benefit from classroom instruction and discussion on family living. They can learn how they can contribute to making the family unit harmonious and successful now as well as in the future – when they will likely become parents. (California Department of Education, 2003: 63</w:t>
      </w:r>
      <w:r w:rsidRPr="00033004">
        <w:rPr>
          <w:u w:val="single"/>
        </w:rPr>
        <w:t>) Heteronormative families are characterized as ‘functional,’ ‘stable,’ and ‘consistent,’ which links normative and affective concepts. The description links these normative families as sites of ‘love, support, and direction.’ Positive affects and affective states are linked with normative family forms. The juxtaposition of the description of two-parent heterosexual, married families with a discussion of ‘nontraditional’ families (and the use of the word ‘however’) implies that nonheteronormative families are not ‘functional,’ ‘stable’ or ‘consistent’ and that they are unlikely to offer the same level of ‘love, support, and direction’ as ‘traditional’ families can. This logic pathologizes unmarried heterosexual parents as well as LGBTQ parents. Moreover the state articulates the norm of parenthood, and family as central to adulthood and citizenship by positing that these students ‘will likely become parents.’</w:t>
      </w:r>
    </w:p>
    <w:p w14:paraId="66263354" w14:textId="77777777" w:rsidR="00474FDC" w:rsidRDefault="00831984" w:rsidP="00831984">
      <w:pPr>
        <w:pStyle w:val="Heading3"/>
      </w:pPr>
      <w:r>
        <w:t>Solvency—Diversity Discourse Fails</w:t>
      </w:r>
    </w:p>
    <w:p w14:paraId="628C1B78" w14:textId="77777777" w:rsidR="00474FDC" w:rsidRPr="00A5720F" w:rsidRDefault="00474FDC" w:rsidP="00474FDC">
      <w:pPr>
        <w:pStyle w:val="Heading4"/>
      </w:pPr>
      <w:r w:rsidRPr="00A5720F">
        <w:t>“LGBTQ+ Friendly” education only manages negative stigma whilst maintaining the superiority of the nuclear family.</w:t>
      </w:r>
    </w:p>
    <w:p w14:paraId="3406B165" w14:textId="77777777" w:rsidR="00474FDC" w:rsidRPr="00A5720F" w:rsidRDefault="00474FDC" w:rsidP="00474FDC">
      <w:r w:rsidRPr="00AA3E56">
        <w:rPr>
          <w:rStyle w:val="Style13ptBold"/>
        </w:rPr>
        <w:t>McNeill 13</w:t>
      </w:r>
      <w:r>
        <w:t xml:space="preserve"> </w:t>
      </w:r>
      <w:r w:rsidRPr="00AA3E56">
        <w:rPr>
          <w:sz w:val="16"/>
          <w:szCs w:val="16"/>
        </w:rPr>
        <w:t xml:space="preserve">[Tanya McNeill received her PhD in Sociology with a Certificate in Feminist Studies from the University of California at Santa Cruz in 2008. She has taught in Women’s and Gender Studies, LGBT Studies and Sociology at the University of Wisconsin Eau Claire, Wellesley College, the University of California at Davis, and the University of California at Santa Cruz. Her research interests include the production of knowledge about the family, the regulation of gender, race, sexuality, and class, childhood and gender, and LGBT advocacy. Her essay, ‘A nation of families: The codification and (be)longings of heteropatriarchy’ was published in Toward a Sociology of the Trace in 2010. She currently lives in Eugene, Oregon, where she is researching cultural and political representations of gender creative (or gender non-conforming) children. </w:t>
      </w:r>
      <w:hyperlink r:id="rId14" w:history="1">
        <w:r w:rsidRPr="00827469">
          <w:rPr>
            <w:rStyle w:val="Hyperlink"/>
            <w:sz w:val="16"/>
            <w:szCs w:val="16"/>
          </w:rPr>
          <w:t>file:///C:/Users/Benny/Downloads/sex%20education%20and%20the%20promotion%20of%20heteronormativity.pdf</w:t>
        </w:r>
      </w:hyperlink>
      <w:r>
        <w:rPr>
          <w:sz w:val="16"/>
          <w:szCs w:val="16"/>
        </w:rPr>
        <w:t xml:space="preserve"> </w:t>
      </w:r>
      <w:r w:rsidRPr="00AA3E56">
        <w:rPr>
          <w:sz w:val="16"/>
          <w:szCs w:val="16"/>
        </w:rPr>
        <w:t>“Sex education and the promotion of heteronormativity</w:t>
      </w:r>
      <w:r>
        <w:rPr>
          <w:sz w:val="16"/>
          <w:szCs w:val="16"/>
        </w:rPr>
        <w:t>” pg. 9</w:t>
      </w:r>
      <w:r w:rsidRPr="00AA3E56">
        <w:rPr>
          <w:sz w:val="16"/>
          <w:szCs w:val="16"/>
        </w:rPr>
        <w:t>] Calculus BC</w:t>
      </w:r>
    </w:p>
    <w:p w14:paraId="7FD0519E" w14:textId="77777777" w:rsidR="00474FDC" w:rsidRDefault="00474FDC" w:rsidP="00831984">
      <w:pPr>
        <w:rPr>
          <w:u w:val="single"/>
        </w:rPr>
      </w:pPr>
      <w:r w:rsidRPr="00033004">
        <w:rPr>
          <w:u w:val="single"/>
        </w:rPr>
        <w:t>The assertion of the superiority of a particular family form raises affective and pedagogical problems in the classroom. According to these state policies, teachers in California12 and in Prince William County must simultaneously teach their students that the heteropatriarchal family is most ‘desirable’ and manage (or discipline) the negative feelings that might emerge for students whose families look ‘different.’13 Although these statements seem to be articulating the importance of respecting all students and all families, they produce the very ideas about ‘non-traditional families’ that they then attempt to counter. The discussion of the superiority of heteronormative families produces inequality and itself is a form of ‘denigration’ of children from gay and lesbian families, single-parent families, foster families, grandparent or legal guardian headed families, polyamorous families, or any number of other non-heteronormative family formations. These assumptions about both normative and ‘nontraditional’ families permeate US public policy and demonstrate the limitations of diversity discourses. Discussions of family ‘difference’ in sexuality education policy and curricula reveal a deep ambivalence towards diversity; these texts create a hierarchy of family forms within schools, and within society at large.</w:t>
      </w:r>
      <w:r w:rsidRPr="00033004">
        <w:rPr>
          <w:sz w:val="16"/>
        </w:rPr>
        <w:t xml:space="preserve"> Certain families are more valuable to the state than others.14 </w:t>
      </w:r>
      <w:r w:rsidRPr="00033004">
        <w:rPr>
          <w:u w:val="single"/>
        </w:rPr>
        <w:t xml:space="preserve">Teaching that the heteronormative family is preferable to all other family forms generates tensions around how to manage students’ feelings of ‘worth’ and belonging. </w:t>
      </w:r>
      <w:r w:rsidRPr="00033004">
        <w:rPr>
          <w:sz w:val="16"/>
        </w:rPr>
        <w:t>This illustrates the affective nature of heteropatriarchy as a social structure. It is also a moment of ambivalence in public school policy; it pits conflicting pedagogical goals against each other. How are students to be taught self-esteem and feelings of competence and worth (all included in Virginia’s standards), when they are simultaneously taught that their families do not fit the desired norm? These moments of ambivalence and contradiction are frequent in curricular documents dealing with sexuality and family. In the next section I take the state of Virginia’s curricular standards as a case study of the heteronormative regulation of the family, and of the state’s regulation of affect.</w:t>
      </w:r>
    </w:p>
    <w:p w14:paraId="75D82A1C" w14:textId="77777777" w:rsidR="00831984" w:rsidRPr="00013A28" w:rsidRDefault="00831984" w:rsidP="00831984">
      <w:pPr>
        <w:pStyle w:val="Heading3"/>
      </w:pPr>
      <w:r>
        <w:t xml:space="preserve">Solvency—Uneven Implementation </w:t>
      </w:r>
    </w:p>
    <w:p w14:paraId="00D45D00" w14:textId="77777777" w:rsidR="00831984" w:rsidRDefault="00831984" w:rsidP="00831984">
      <w:pPr>
        <w:pStyle w:val="Heading4"/>
      </w:pPr>
      <w:r>
        <w:t xml:space="preserve">REYHA fails at the state and local level – Uneven implementation, self-censorship, cursory teaching, and circumvention via abstinence-based education – </w:t>
      </w:r>
    </w:p>
    <w:p w14:paraId="6E0080F8" w14:textId="77777777" w:rsidR="00831984" w:rsidRDefault="00831984" w:rsidP="00831984">
      <w:r w:rsidRPr="00310DD4">
        <w:rPr>
          <w:rStyle w:val="Style13ptBold"/>
        </w:rPr>
        <w:t>Mauro and Joff</w:t>
      </w:r>
      <w:r>
        <w:t xml:space="preserve"> 20</w:t>
      </w:r>
      <w:r w:rsidRPr="00310DD4">
        <w:rPr>
          <w:rStyle w:val="Style13ptBold"/>
        </w:rPr>
        <w:t>07</w:t>
      </w:r>
      <w:r>
        <w:t xml:space="preserve"> (Diane di, and Carole, March 2007, “The Religious Right and the Reshaping of Sexual Policy: An Examination of Reproductive Rights and Sexuality Education,”</w:t>
      </w:r>
      <w:r w:rsidRPr="00310DD4">
        <w:t xml:space="preserve"> </w:t>
      </w:r>
      <w:r>
        <w:t xml:space="preserve">p. 82-83. Sexuality Research &amp; Social Policy Journal of NSRC Vol. 4, No. 1, </w:t>
      </w:r>
      <w:hyperlink r:id="rId15" w:history="1">
        <w:r w:rsidRPr="00EA2EA6">
          <w:rPr>
            <w:rStyle w:val="Hyperlink"/>
          </w:rPr>
          <w:t>https://www.researchgate.net/publication/226245635_The_religious_right_and_the_reshaping_of_sexual_policy_An_examination_of_reproductive_rights_and_sexuality_education</w:t>
        </w:r>
      </w:hyperlink>
      <w:r>
        <w:t xml:space="preserve"> -cDr)</w:t>
      </w:r>
    </w:p>
    <w:p w14:paraId="24609E3C" w14:textId="77777777" w:rsidR="00831984" w:rsidRPr="0039750E" w:rsidRDefault="00831984" w:rsidP="00831984">
      <w:pPr>
        <w:rPr>
          <w:sz w:val="16"/>
        </w:rPr>
      </w:pPr>
      <w:r w:rsidRPr="0039750E">
        <w:rPr>
          <w:sz w:val="16"/>
        </w:rPr>
        <w:t xml:space="preserve">Impact in the classroom. </w:t>
      </w:r>
      <w:r w:rsidRPr="00310DD4">
        <w:rPr>
          <w:rStyle w:val="StyleUnderline"/>
        </w:rPr>
        <w:t>Abstinence-only curricula typically rely on misleading</w:t>
      </w:r>
      <w:r w:rsidRPr="0039750E">
        <w:rPr>
          <w:sz w:val="16"/>
        </w:rPr>
        <w:t xml:space="preserve">, inaccurate, </w:t>
      </w:r>
      <w:r w:rsidRPr="00310DD4">
        <w:rPr>
          <w:rStyle w:val="StyleUnderline"/>
        </w:rPr>
        <w:t>and incomplete information</w:t>
      </w:r>
      <w:r w:rsidRPr="0039750E">
        <w:rPr>
          <w:sz w:val="16"/>
        </w:rPr>
        <w:t xml:space="preserve"> by which </w:t>
      </w:r>
      <w:r w:rsidRPr="00310DD4">
        <w:rPr>
          <w:rStyle w:val="StyleUnderline"/>
        </w:rPr>
        <w:t>to warn youth of the dangers of any and all sexual activity</w:t>
      </w:r>
      <w:r w:rsidRPr="0039750E">
        <w:rPr>
          <w:sz w:val="16"/>
        </w:rPr>
        <w:t xml:space="preserve">. Even more significantly—and </w:t>
      </w:r>
      <w:r w:rsidRPr="00310DD4">
        <w:rPr>
          <w:rStyle w:val="StyleUnderline"/>
        </w:rPr>
        <w:t>indicative of the interest to promote social change in tune with a conservative agenda—is the inclusion in such curricula of information regarding traditional gender roles and male-female relationships</w:t>
      </w:r>
      <w:r w:rsidRPr="0039750E">
        <w:rPr>
          <w:sz w:val="16"/>
        </w:rPr>
        <w:t xml:space="preserve">. Examples are plentiful in this regard: the inclusion of gender-stereotypic information about male-female differences (e.g., Males desire casual sexual activity from any and all women whereas women agree to sexual activity to get love); an emphasis on traditional gender roles as the norm within marriage (e.g., Will the wife work after marriage or will the husband be the sole breadwinner?); and the normalizing of heterosexuality (SIECUS, 2003).At present, </w:t>
      </w:r>
      <w:r w:rsidRPr="00310DD4">
        <w:rPr>
          <w:rStyle w:val="StyleUnderline"/>
        </w:rPr>
        <w:t>the continuing and compelling mobilization o</w:t>
      </w:r>
      <w:r w:rsidRPr="00310DD4">
        <w:rPr>
          <w:rStyle w:val="Emphasis"/>
        </w:rPr>
        <w:t xml:space="preserve">f conservative and religious forces </w:t>
      </w:r>
      <w:r w:rsidRPr="00310DD4">
        <w:rPr>
          <w:rStyle w:val="StyleUnderline"/>
        </w:rPr>
        <w:t>opposing comprehensive sexuality education</w:t>
      </w:r>
      <w:r w:rsidRPr="00310DD4">
        <w:rPr>
          <w:rStyle w:val="Emphasis"/>
        </w:rPr>
        <w:t xml:space="preserve"> continue</w:t>
      </w:r>
      <w:r w:rsidRPr="0039750E">
        <w:rPr>
          <w:sz w:val="16"/>
        </w:rPr>
        <w:t>s</w:t>
      </w:r>
      <w:r w:rsidRPr="00310DD4">
        <w:rPr>
          <w:rStyle w:val="Emphasis"/>
        </w:rPr>
        <w:t xml:space="preserve"> to dominate the political arena</w:t>
      </w:r>
      <w:r w:rsidRPr="0039750E">
        <w:rPr>
          <w:sz w:val="16"/>
        </w:rPr>
        <w:t xml:space="preserve">, </w:t>
      </w:r>
      <w:r w:rsidRPr="00310DD4">
        <w:rPr>
          <w:rStyle w:val="Emphasis"/>
        </w:rPr>
        <w:t>especially at the local level</w:t>
      </w:r>
      <w:r w:rsidRPr="0039750E">
        <w:rPr>
          <w:sz w:val="16"/>
        </w:rPr>
        <w:t xml:space="preserve">. In their most extreme actions, </w:t>
      </w:r>
      <w:r w:rsidRPr="00310DD4">
        <w:rPr>
          <w:rStyle w:val="StyleUnderline"/>
        </w:rPr>
        <w:t>these forces rely on perpetuating a</w:t>
      </w:r>
      <w:r w:rsidRPr="0039750E">
        <w:rPr>
          <w:sz w:val="16"/>
        </w:rPr>
        <w:t xml:space="preserve"> far-reaching </w:t>
      </w:r>
      <w:r w:rsidRPr="00310DD4">
        <w:rPr>
          <w:rStyle w:val="StyleUnderline"/>
        </w:rPr>
        <w:t>climate of fear,</w:t>
      </w:r>
      <w:r w:rsidRPr="0039750E">
        <w:rPr>
          <w:sz w:val="16"/>
        </w:rPr>
        <w:t xml:space="preserve"> ignorance, </w:t>
      </w:r>
      <w:r w:rsidRPr="00310DD4">
        <w:rPr>
          <w:rStyle w:val="StyleUnderline"/>
        </w:rPr>
        <w:t>and</w:t>
      </w:r>
      <w:r w:rsidRPr="0039750E">
        <w:rPr>
          <w:sz w:val="16"/>
        </w:rPr>
        <w:t xml:space="preserve"> intimidation in the class-room and in the community, whereas at a more moderate end, </w:t>
      </w:r>
      <w:r w:rsidRPr="00310DD4">
        <w:rPr>
          <w:rStyle w:val="StyleUnderline"/>
        </w:rPr>
        <w:t xml:space="preserve">they </w:t>
      </w:r>
      <w:r w:rsidRPr="00310DD4">
        <w:rPr>
          <w:rStyle w:val="Emphasis"/>
        </w:rPr>
        <w:t xml:space="preserve">employ </w:t>
      </w:r>
      <w:r w:rsidRPr="00310DD4">
        <w:rPr>
          <w:rStyle w:val="StyleUnderline"/>
        </w:rPr>
        <w:t xml:space="preserve">increasingly </w:t>
      </w:r>
      <w:r w:rsidRPr="00310DD4">
        <w:rPr>
          <w:rStyle w:val="Emphasis"/>
        </w:rPr>
        <w:t>subtle strategies to undermine other types of educational efforts</w:t>
      </w:r>
      <w:r w:rsidRPr="0039750E">
        <w:rPr>
          <w:sz w:val="16"/>
        </w:rPr>
        <w:t xml:space="preserve">. In either case, </w:t>
      </w:r>
      <w:r w:rsidRPr="00310DD4">
        <w:rPr>
          <w:rStyle w:val="StyleUnderline"/>
        </w:rPr>
        <w:t xml:space="preserve">the result includes an uneven development and implementation of programs, self-censorship </w:t>
      </w:r>
      <w:r w:rsidRPr="0039750E">
        <w:rPr>
          <w:sz w:val="16"/>
        </w:rPr>
        <w:t>in the classroom,</w:t>
      </w:r>
      <w:r w:rsidRPr="00310DD4">
        <w:rPr>
          <w:rStyle w:val="StyleUnderline"/>
        </w:rPr>
        <w:t xml:space="preserve"> a blanding of the curriculum, and a cursory teaching of o</w:t>
      </w:r>
      <w:r w:rsidRPr="0039750E">
        <w:rPr>
          <w:sz w:val="16"/>
        </w:rPr>
        <w:t xml:space="preserve">nly those </w:t>
      </w:r>
      <w:r w:rsidRPr="00310DD4">
        <w:rPr>
          <w:rStyle w:val="StyleUnderline"/>
        </w:rPr>
        <w:t xml:space="preserve">topics regarded as safe and uncontroversial. Self-censorship </w:t>
      </w:r>
      <w:r w:rsidRPr="0039750E">
        <w:rPr>
          <w:sz w:val="16"/>
        </w:rPr>
        <w:t xml:space="preserve">in the schools </w:t>
      </w:r>
      <w:r w:rsidRPr="00310DD4">
        <w:rPr>
          <w:rStyle w:val="StyleUnderline"/>
        </w:rPr>
        <w:t>occurs through the outsourcing of instruction</w:t>
      </w:r>
      <w:r w:rsidRPr="0039750E">
        <w:rPr>
          <w:sz w:val="16"/>
        </w:rPr>
        <w:t>; for example</w:t>
      </w:r>
      <w:r w:rsidRPr="0039750E">
        <w:rPr>
          <w:rStyle w:val="StyleUnderline"/>
        </w:rPr>
        <w:t>, schools increasingly are hiring consultants from outside organizations</w:t>
      </w:r>
      <w:r w:rsidRPr="0039750E">
        <w:rPr>
          <w:sz w:val="16"/>
        </w:rPr>
        <w:t xml:space="preserve"> to teach sexuality education </w:t>
      </w:r>
      <w:r w:rsidRPr="0039750E">
        <w:rPr>
          <w:rStyle w:val="Emphasis"/>
        </w:rPr>
        <w:t>so that</w:t>
      </w:r>
      <w:r w:rsidRPr="0039750E">
        <w:rPr>
          <w:rStyle w:val="StyleUnderline"/>
        </w:rPr>
        <w:t xml:space="preserve"> should </w:t>
      </w:r>
      <w:r w:rsidRPr="0039750E">
        <w:rPr>
          <w:rStyle w:val="Emphasis"/>
        </w:rPr>
        <w:t>controversy</w:t>
      </w:r>
      <w:r w:rsidRPr="0039750E">
        <w:rPr>
          <w:rStyle w:val="StyleUnderline"/>
        </w:rPr>
        <w:t xml:space="preserve"> erupt, any ensuing public attention </w:t>
      </w:r>
      <w:r w:rsidRPr="0039750E">
        <w:rPr>
          <w:rStyle w:val="Emphasis"/>
        </w:rPr>
        <w:t>can be diverted</w:t>
      </w:r>
      <w:r w:rsidRPr="0039750E">
        <w:rPr>
          <w:rStyle w:val="StyleUnderline"/>
        </w:rPr>
        <w:t xml:space="preserve"> away</w:t>
      </w:r>
      <w:r w:rsidRPr="0039750E">
        <w:rPr>
          <w:sz w:val="16"/>
        </w:rPr>
        <w:t xml:space="preserve"> from the school itself. </w:t>
      </w:r>
      <w:r w:rsidRPr="0039750E">
        <w:rPr>
          <w:rStyle w:val="StyleUnderline"/>
        </w:rPr>
        <w:t>An increase is also evident in legislated teaching via state law in opposition to homosexuality</w:t>
      </w:r>
      <w:r w:rsidRPr="0039750E">
        <w:rPr>
          <w:sz w:val="16"/>
        </w:rPr>
        <w:t xml:space="preserve"> and abortion, especially in schools in southern states (SIECUS, 2003). In the end, given such tactics and increasingly hostile environments, </w:t>
      </w:r>
      <w:r w:rsidRPr="0039750E">
        <w:rPr>
          <w:rStyle w:val="StyleUnderline"/>
        </w:rPr>
        <w:t xml:space="preserve">many school districts find it much easier to implement an </w:t>
      </w:r>
      <w:r w:rsidRPr="0039750E">
        <w:rPr>
          <w:rStyle w:val="Emphasis"/>
        </w:rPr>
        <w:t>abstinence</w:t>
      </w:r>
      <w:r w:rsidRPr="00146B79">
        <w:rPr>
          <w:rStyle w:val="StyleUnderline"/>
        </w:rPr>
        <w:t xml:space="preserve">-only </w:t>
      </w:r>
      <w:r w:rsidRPr="0039750E">
        <w:rPr>
          <w:rStyle w:val="Emphasis"/>
        </w:rPr>
        <w:t>education curriculum</w:t>
      </w:r>
      <w:r w:rsidRPr="0039750E">
        <w:rPr>
          <w:sz w:val="16"/>
        </w:rPr>
        <w:t xml:space="preserve">, thereby </w:t>
      </w:r>
      <w:r w:rsidRPr="0039750E">
        <w:rPr>
          <w:rStyle w:val="Emphasis"/>
        </w:rPr>
        <w:t>circumventing</w:t>
      </w:r>
      <w:r w:rsidRPr="0039750E">
        <w:rPr>
          <w:rStyle w:val="StyleUnderline"/>
        </w:rPr>
        <w:t xml:space="preserve"> controversy and </w:t>
      </w:r>
      <w:r w:rsidRPr="0039750E">
        <w:rPr>
          <w:rStyle w:val="Emphasis"/>
        </w:rPr>
        <w:t>opposition and</w:t>
      </w:r>
      <w:r w:rsidRPr="0039750E">
        <w:rPr>
          <w:sz w:val="16"/>
        </w:rPr>
        <w:t xml:space="preserve">, in the process, </w:t>
      </w:r>
      <w:r w:rsidRPr="0039750E">
        <w:rPr>
          <w:rStyle w:val="Emphasis"/>
        </w:rPr>
        <w:t>gaining access to government funding.</w:t>
      </w:r>
      <w:r w:rsidRPr="0039750E">
        <w:rPr>
          <w:sz w:val="16"/>
        </w:rPr>
        <w:t xml:space="preserve"> Exporting abstinence-only abroad. “</w:t>
      </w:r>
      <w:r w:rsidRPr="0039750E">
        <w:rPr>
          <w:rStyle w:val="StyleUnderline"/>
        </w:rPr>
        <w:t>The U</w:t>
      </w:r>
      <w:r w:rsidRPr="0039750E">
        <w:rPr>
          <w:sz w:val="16"/>
        </w:rPr>
        <w:t xml:space="preserve">nited </w:t>
      </w:r>
      <w:r w:rsidRPr="0039750E">
        <w:rPr>
          <w:rStyle w:val="StyleUnderline"/>
        </w:rPr>
        <w:t>S</w:t>
      </w:r>
      <w:r w:rsidRPr="0039750E">
        <w:rPr>
          <w:sz w:val="16"/>
        </w:rPr>
        <w:t xml:space="preserve">tates </w:t>
      </w:r>
      <w:r w:rsidRPr="0039750E">
        <w:rPr>
          <w:rStyle w:val="StyleUnderline"/>
        </w:rPr>
        <w:t>is using its unparalleled influence to export abstinence-only programs</w:t>
      </w:r>
      <w:r w:rsidRPr="0039750E">
        <w:rPr>
          <w:sz w:val="16"/>
        </w:rPr>
        <w:t xml:space="preserve"> that have proven to be an abject failure in its own country” (Human Rights Watch, 2005, p. 5).The </w:t>
      </w:r>
      <w:r w:rsidRPr="0039750E">
        <w:rPr>
          <w:rStyle w:val="StyleUnderline"/>
        </w:rPr>
        <w:t>abstinence-only policies</w:t>
      </w:r>
      <w:r w:rsidRPr="0039750E">
        <w:rPr>
          <w:sz w:val="16"/>
        </w:rPr>
        <w:t xml:space="preserve"> of the U.S. government—based on the framework established in its domestic legislation for sexuality education—</w:t>
      </w:r>
      <w:r w:rsidRPr="0039750E">
        <w:rPr>
          <w:rStyle w:val="StyleUnderline"/>
        </w:rPr>
        <w:t xml:space="preserve">have become part and parcel of </w:t>
      </w:r>
      <w:r w:rsidRPr="0039750E">
        <w:rPr>
          <w:sz w:val="16"/>
        </w:rPr>
        <w:t>all U</w:t>
      </w:r>
      <w:r w:rsidRPr="0039750E">
        <w:rPr>
          <w:rStyle w:val="StyleUnderline"/>
        </w:rPr>
        <w:t>.S. global HIV-prevention efforts, regardless of the position or views</w:t>
      </w:r>
      <w:r w:rsidRPr="0039750E">
        <w:rPr>
          <w:sz w:val="16"/>
        </w:rPr>
        <w:t xml:space="preserve"> of its international partners. For instance, the United States Leadership Against HIV/AIDS, Tuberculosis and Malaria Act of 2003 focused on 14 coun-tries in sub-Saharan Africa and the Caribbean that have been severely affected by AIDS, requiring “the expenditure of 33 percent of HIV prevention funds on abstinence-only programs that exclude consideration of other approaches to HIV prevention” (Human Rights Watch, 2005, pp. 8–9).Nowhere has such policy exportation been more keenly promoted than in Uganda, whose government has been heralded for its success in dramatically decreasing the prevalence of HIV in Ugandans9in the 1990s via a comprehensive public-education approach known as ABC: Abstain, Be Faithful, and Use Condoms. Yet recent analyses indicate that Uganda’s success cannot be solely attributed to ABC. For one, the Uganda government did not implement abstinence-only education on a large scale until2001, when the United States began intently promoting these programs internationally. More significantly, the decline in HIV has been credited to the government’s comprehensive approach to HIV prevention, which has been in place for more than a decade and has emphasized a range of strategies, including positive behavior change, high-level political leadership, condom use, and widespread HIV testing—all of which no doubt contributed to dimin-ishing HIV prevalence in the country. “</w:t>
      </w:r>
      <w:r w:rsidRPr="0039750E">
        <w:rPr>
          <w:rStyle w:val="StyleUnderline"/>
        </w:rPr>
        <w:t>Nothing in</w:t>
      </w:r>
      <w:r w:rsidRPr="0039750E">
        <w:rPr>
          <w:sz w:val="16"/>
        </w:rPr>
        <w:t xml:space="preserve"> the </w:t>
      </w:r>
      <w:r w:rsidRPr="0039750E">
        <w:rPr>
          <w:rStyle w:val="StyleUnderline"/>
        </w:rPr>
        <w:t>demographic</w:t>
      </w:r>
      <w:r w:rsidRPr="0039750E">
        <w:rPr>
          <w:sz w:val="16"/>
        </w:rPr>
        <w:t xml:space="preserve"> or historical </w:t>
      </w:r>
      <w:r w:rsidRPr="0039750E">
        <w:rPr>
          <w:rStyle w:val="StyleUnderline"/>
        </w:rPr>
        <w:t>records suggests that abstinence education as conceived by the U</w:t>
      </w:r>
      <w:r w:rsidRPr="0039750E">
        <w:rPr>
          <w:sz w:val="16"/>
        </w:rPr>
        <w:t xml:space="preserve">nited </w:t>
      </w:r>
      <w:r w:rsidRPr="0039750E">
        <w:rPr>
          <w:rStyle w:val="StyleUnderline"/>
        </w:rPr>
        <w:t>S</w:t>
      </w:r>
      <w:r w:rsidRPr="0039750E">
        <w:rPr>
          <w:sz w:val="16"/>
        </w:rPr>
        <w:t xml:space="preserve">tates is what </w:t>
      </w:r>
      <w:r w:rsidRPr="0039750E">
        <w:rPr>
          <w:rStyle w:val="StyleUnderline"/>
        </w:rPr>
        <w:t>con-tributed to</w:t>
      </w:r>
      <w:r w:rsidRPr="0039750E">
        <w:rPr>
          <w:sz w:val="16"/>
        </w:rPr>
        <w:t xml:space="preserve"> Uganda’s </w:t>
      </w:r>
      <w:r w:rsidRPr="0039750E">
        <w:rPr>
          <w:rStyle w:val="StyleUnderline"/>
        </w:rPr>
        <w:t>HIV prevention success</w:t>
      </w:r>
      <w:r w:rsidRPr="0039750E">
        <w:rPr>
          <w:sz w:val="16"/>
        </w:rPr>
        <w:t xml:space="preserve">” (Human Rights Watch, 2005, p. 7; Cohen, 2003). Moreover, at the 2005 Annual Retrovirus Conference in Boston, Massachusetts, a presentation on research from the Rakai district in Uganda indicated that condom use, coupled with premature death among those infected more than a decade ago with the AIDS virus—not the ABC approach—was responsible for the decline in HIV infection (Russell, 2005). </w:t>
      </w:r>
    </w:p>
    <w:p w14:paraId="29A337A5" w14:textId="77777777" w:rsidR="00831984" w:rsidRPr="00146B79" w:rsidRDefault="00831984" w:rsidP="00831984">
      <w:pPr>
        <w:pStyle w:val="Heading3"/>
      </w:pPr>
      <w:r>
        <w:t>Solvency—State Backlash</w:t>
      </w:r>
    </w:p>
    <w:p w14:paraId="759A723B" w14:textId="77777777" w:rsidR="00831984" w:rsidRDefault="00831984" w:rsidP="00831984">
      <w:pPr>
        <w:pStyle w:val="Heading4"/>
      </w:pPr>
      <w:r>
        <w:t>Conservative backlash means that states don’t follow through</w:t>
      </w:r>
    </w:p>
    <w:p w14:paraId="411D319A" w14:textId="77777777" w:rsidR="00831984" w:rsidRDefault="00831984" w:rsidP="00831984">
      <w:pPr>
        <w:tabs>
          <w:tab w:val="left" w:pos="900"/>
        </w:tabs>
        <w:rPr>
          <w:sz w:val="16"/>
        </w:rPr>
      </w:pPr>
      <w:r>
        <w:rPr>
          <w:sz w:val="16"/>
        </w:rPr>
        <w:t xml:space="preserve">Jonathan </w:t>
      </w:r>
      <w:r w:rsidRPr="00310E35">
        <w:rPr>
          <w:rStyle w:val="Style13ptBold"/>
        </w:rPr>
        <w:t>Zimmerman</w:t>
      </w:r>
      <w:r w:rsidRPr="00937D64">
        <w:rPr>
          <w:sz w:val="16"/>
        </w:rPr>
        <w:t>, 8-31-20</w:t>
      </w:r>
      <w:r w:rsidRPr="00310E35">
        <w:rPr>
          <w:rStyle w:val="Style13ptBold"/>
        </w:rPr>
        <w:t>14</w:t>
      </w:r>
      <w:r w:rsidRPr="00937D64">
        <w:rPr>
          <w:sz w:val="16"/>
        </w:rPr>
        <w:t>, "A global front against sex ed,"</w:t>
      </w:r>
      <w:r>
        <w:rPr>
          <w:sz w:val="16"/>
        </w:rPr>
        <w:t>(Jonathan Zimmerman is the professor of the history of educaton at NYU), Washington Post,</w:t>
      </w:r>
      <w:r w:rsidRPr="00937D64">
        <w:rPr>
          <w:sz w:val="16"/>
        </w:rPr>
        <w:t xml:space="preserve"> https://www.washingtonpost.com/opinions/sex-education-is-a-global-dividing-line-between-liberals-and-conservatives/2014/08/31/b92715b0-2e3b-11e4-9b98-848790384093_story.html?utm_term=.1fbd7c153796</w:t>
      </w:r>
    </w:p>
    <w:p w14:paraId="1804B7A4" w14:textId="77777777" w:rsidR="00831984" w:rsidRDefault="00831984" w:rsidP="00831984">
      <w:r w:rsidRPr="00937D64">
        <w:rPr>
          <w:sz w:val="16"/>
        </w:rPr>
        <w:t xml:space="preserve">Two decades later, girls’ education has expanded steadily around the globe. But </w:t>
      </w:r>
      <w:r w:rsidRPr="00AE65A4">
        <w:rPr>
          <w:rStyle w:val="StyleUnderline"/>
        </w:rPr>
        <w:t>sex education has stalled</w:t>
      </w:r>
      <w:r w:rsidRPr="00937D64">
        <w:rPr>
          <w:sz w:val="16"/>
        </w:rPr>
        <w:t xml:space="preserve">. </w:t>
      </w:r>
      <w:r w:rsidRPr="00AE65A4">
        <w:rPr>
          <w:rStyle w:val="StyleUnderline"/>
        </w:rPr>
        <w:t>In most countries, children and adolescents receive a smattering of information about their reproductive organs and a set of stern warnings against putting them to use</w:t>
      </w:r>
      <w:r w:rsidRPr="00937D64">
        <w:rPr>
          <w:sz w:val="16"/>
        </w:rPr>
        <w:t xml:space="preserve">. Whereas the Cairo meeting envisioned preparing youths to be autonomous sexual beings, most </w:t>
      </w:r>
      <w:r w:rsidRPr="00AE65A4">
        <w:rPr>
          <w:rStyle w:val="StyleUnderline"/>
        </w:rPr>
        <w:t>contemporary sex education simply admonishes them against sex itself.</w:t>
      </w:r>
      <w:r>
        <w:rPr>
          <w:rStyle w:val="StyleUnderline"/>
        </w:rPr>
        <w:t xml:space="preserve"> </w:t>
      </w:r>
      <w:r w:rsidRPr="00937D64">
        <w:rPr>
          <w:sz w:val="16"/>
        </w:rPr>
        <w:t>And that’s not because certain parts of the world are “conservative” or “traditional” on the topic. Instead, cons</w:t>
      </w:r>
      <w:r w:rsidRPr="00AE65A4">
        <w:rPr>
          <w:rStyle w:val="StyleUnderline"/>
        </w:rPr>
        <w:t>ervatives around the globe have united across borders to block or inhibit sex education</w:t>
      </w:r>
      <w:r w:rsidRPr="00937D64">
        <w:rPr>
          <w:sz w:val="16"/>
        </w:rPr>
        <w:t xml:space="preserve">. On issues of sex and reproduction, it’s not East vs. West anymore. It’s liberals vs. conservatives, each of which often have more in common with their ideological soulmates in other parts of the world than they do with people next door. This configuration was already apparent at the Cairo meeting, where delegates from seven countries — including the host nation, Egypt — dissented from the resolution on sex education. As </w:t>
      </w:r>
      <w:r w:rsidRPr="00AE65A4">
        <w:rPr>
          <w:rStyle w:val="StyleUnderline"/>
        </w:rPr>
        <w:t>an Iranian representative explained, the resolution “could be interpreted as applying to sexual relations outside the framework of marriage, which is totally unacceptable.”</w:t>
      </w:r>
      <w:r>
        <w:rPr>
          <w:rStyle w:val="StyleUnderline"/>
        </w:rPr>
        <w:t xml:space="preserve"> </w:t>
      </w:r>
      <w:r w:rsidRPr="00AE65A4">
        <w:rPr>
          <w:rStyle w:val="StyleUnderline"/>
        </w:rPr>
        <w:t>The resolution was also condemned by the Vatican</w:t>
      </w:r>
      <w:r w:rsidRPr="00937D64">
        <w:rPr>
          <w:sz w:val="16"/>
        </w:rPr>
        <w:t xml:space="preserve">, which had sent a papal envoy to Tehran earlier that year to coordinate its campaigns against the Cairo accords. </w:t>
      </w:r>
      <w:r w:rsidRPr="00937D64">
        <w:rPr>
          <w:rStyle w:val="StyleUnderline"/>
        </w:rPr>
        <w:t>The resolution caught the attention of growing Muslim immigrant communities in Europe, who joined hands with native white conservatives against sex education</w:t>
      </w:r>
      <w:r w:rsidRPr="00937D64">
        <w:rPr>
          <w:sz w:val="16"/>
        </w:rPr>
        <w:t xml:space="preserve">. </w:t>
      </w:r>
      <w:r w:rsidRPr="00937D64">
        <w:rPr>
          <w:rStyle w:val="StyleUnderline"/>
        </w:rPr>
        <w:t>On most issues, including immigration</w:t>
      </w:r>
      <w:r w:rsidRPr="00937D64">
        <w:rPr>
          <w:sz w:val="16"/>
        </w:rPr>
        <w:t xml:space="preserve"> itself, </w:t>
      </w:r>
      <w:r w:rsidRPr="00937D64">
        <w:rPr>
          <w:rStyle w:val="StyleUnderline"/>
        </w:rPr>
        <w:t>these groups were at loggerheads. But on sex education, they saw eye to eye.</w:t>
      </w:r>
      <w:r>
        <w:rPr>
          <w:rStyle w:val="StyleUnderline"/>
        </w:rPr>
        <w:t xml:space="preserve"> </w:t>
      </w:r>
      <w:r w:rsidRPr="00937D64">
        <w:rPr>
          <w:sz w:val="16"/>
        </w:rPr>
        <w:t>Meanwhile, a burgeoning network of international organizations bound conservatives together. Born a year after Cairo, t</w:t>
      </w:r>
      <w:r w:rsidRPr="00937D64">
        <w:rPr>
          <w:rStyle w:val="StyleUnderline"/>
        </w:rPr>
        <w:t>he World Congress of Families united Christians, Muslims, Hindus and Jews who opposed abortion, same-sex marriage and sex education. It received a letter of praise</w:t>
      </w:r>
      <w:r w:rsidRPr="00937D64">
        <w:rPr>
          <w:sz w:val="16"/>
        </w:rPr>
        <w:t xml:space="preserve"> in 2004 </w:t>
      </w:r>
      <w:r w:rsidRPr="00937D64">
        <w:rPr>
          <w:rStyle w:val="StyleUnderline"/>
        </w:rPr>
        <w:t>from</w:t>
      </w:r>
      <w:r w:rsidRPr="00937D64">
        <w:rPr>
          <w:sz w:val="16"/>
        </w:rPr>
        <w:t xml:space="preserve"> President George W. </w:t>
      </w:r>
      <w:r w:rsidRPr="00937D64">
        <w:rPr>
          <w:rStyle w:val="StyleUnderline"/>
        </w:rPr>
        <w:t>Bush, who</w:t>
      </w:r>
      <w:r w:rsidRPr="00937D64">
        <w:rPr>
          <w:sz w:val="16"/>
        </w:rPr>
        <w:t xml:space="preserve"> had </w:t>
      </w:r>
      <w:r w:rsidRPr="00937D64">
        <w:rPr>
          <w:rStyle w:val="StyleUnderline"/>
        </w:rPr>
        <w:t>declared that one-third of U.S. foreign assistance for HIV/AIDS prevention would be devoted to abstinence-only education.</w:t>
      </w:r>
      <w:r>
        <w:rPr>
          <w:rStyle w:val="StyleUnderline"/>
        </w:rPr>
        <w:t xml:space="preserve"> </w:t>
      </w:r>
      <w:r w:rsidRPr="00937D64">
        <w:rPr>
          <w:sz w:val="16"/>
        </w:rPr>
        <w:t xml:space="preserve">But the global right was not simply a product of conservative U.S. support, as liberal critics too often assume. </w:t>
      </w:r>
      <w:r w:rsidRPr="00937D64">
        <w:rPr>
          <w:rStyle w:val="StyleUnderline"/>
        </w:rPr>
        <w:t>When U.S. delegates condemned</w:t>
      </w:r>
      <w:r w:rsidRPr="00937D64">
        <w:rPr>
          <w:sz w:val="16"/>
        </w:rPr>
        <w:t xml:space="preserve"> a reference to “</w:t>
      </w:r>
      <w:r w:rsidRPr="00937D64">
        <w:rPr>
          <w:rStyle w:val="StyleUnderline"/>
        </w:rPr>
        <w:t>reproductive health services and education</w:t>
      </w:r>
      <w:r w:rsidRPr="00937D64">
        <w:rPr>
          <w:sz w:val="16"/>
        </w:rPr>
        <w:t xml:space="preserve">” at a U.N. special session on children in 2002, the </w:t>
      </w:r>
      <w:r w:rsidRPr="00937D64">
        <w:rPr>
          <w:rStyle w:val="StyleUnderline"/>
        </w:rPr>
        <w:t xml:space="preserve">other opponents </w:t>
      </w:r>
      <w:r w:rsidRPr="00937D64">
        <w:rPr>
          <w:sz w:val="16"/>
        </w:rPr>
        <w:t xml:space="preserve">of the language </w:t>
      </w:r>
      <w:r w:rsidRPr="00937D64">
        <w:rPr>
          <w:rStyle w:val="StyleUnderline"/>
        </w:rPr>
        <w:t>were Iran, Iraq, Sudan, Libya and Syria.</w:t>
      </w:r>
      <w:r w:rsidRPr="00937D64">
        <w:rPr>
          <w:sz w:val="16"/>
        </w:rPr>
        <w:t xml:space="preserve"> On sex education, </w:t>
      </w:r>
      <w:r w:rsidRPr="00937D64">
        <w:rPr>
          <w:rStyle w:val="StyleUnderline"/>
        </w:rPr>
        <w:t>one observer wryly noted, the United States had united with the “axis of evil” that it otherwise reviled.</w:t>
      </w:r>
      <w:r>
        <w:rPr>
          <w:rStyle w:val="StyleUnderline"/>
        </w:rPr>
        <w:t xml:space="preserve"> </w:t>
      </w:r>
      <w:r w:rsidRPr="00937D64">
        <w:rPr>
          <w:sz w:val="16"/>
        </w:rPr>
        <w:t xml:space="preserve">With the election of Barack </w:t>
      </w:r>
      <w:r w:rsidRPr="00937D64">
        <w:rPr>
          <w:rStyle w:val="StyleUnderline"/>
        </w:rPr>
        <w:t>Obama</w:t>
      </w:r>
      <w:r w:rsidRPr="00937D64">
        <w:rPr>
          <w:sz w:val="16"/>
        </w:rPr>
        <w:t xml:space="preserve">, U.S. foreign policy </w:t>
      </w:r>
      <w:r w:rsidRPr="00937D64">
        <w:rPr>
          <w:rStyle w:val="StyleUnderline"/>
        </w:rPr>
        <w:t>became friendlier to sex education and reproductive rights. But the global campaign against sexual information for adolescents continued</w:t>
      </w:r>
      <w:r w:rsidRPr="00937D64">
        <w:rPr>
          <w:sz w:val="16"/>
        </w:rPr>
        <w:t xml:space="preserve">. In Asia and Africa, especially, critics railed against “Western” sex education. They simultaneously made common cause with their conservative brethren in the West, borrowing the rhetoric of family values and — increasingly — multiculturalism. Consider the reaction to </w:t>
      </w:r>
      <w:r w:rsidRPr="00937D64">
        <w:rPr>
          <w:rStyle w:val="StyleUnderline"/>
        </w:rPr>
        <w:t>the U.N.</w:t>
      </w:r>
      <w:r w:rsidRPr="00937D64">
        <w:rPr>
          <w:sz w:val="16"/>
        </w:rPr>
        <w:t xml:space="preserve"> Educational, Scientific and Cultural Organization’s 2009 “International Guidelines on Sexuality Education,” which </w:t>
      </w:r>
      <w:r w:rsidRPr="00937D64">
        <w:rPr>
          <w:rStyle w:val="StyleUnderline"/>
        </w:rPr>
        <w:t>urged schools to address often-ignored topics — including masturbation, abortion and contraception — so that adolescents could develop their own sexual selves</w:t>
      </w:r>
      <w:r w:rsidRPr="00937D64">
        <w:rPr>
          <w:sz w:val="16"/>
        </w:rPr>
        <w:t xml:space="preserve">. One critic in </w:t>
      </w:r>
      <w:r w:rsidRPr="00937D64">
        <w:rPr>
          <w:rStyle w:val="StyleUnderline"/>
        </w:rPr>
        <w:t>Singapore blasted the “U.S.-centrism”</w:t>
      </w:r>
      <w:r w:rsidRPr="00937D64">
        <w:rPr>
          <w:sz w:val="16"/>
        </w:rPr>
        <w:t xml:space="preserve"> of the guidelines, which were authored by two American educators. He was </w:t>
      </w:r>
      <w:r w:rsidRPr="00937D64">
        <w:rPr>
          <w:rStyle w:val="StyleUnderline"/>
        </w:rPr>
        <w:t>echoed by a right-wing opponent in the United States, who decried the standards as a “one-size-fits-all approach” that was “damaging to cultures, religions, and to children.”</w:t>
      </w:r>
      <w:r>
        <w:rPr>
          <w:rStyle w:val="StyleUnderline"/>
        </w:rPr>
        <w:t xml:space="preserve"> </w:t>
      </w:r>
      <w:r w:rsidRPr="00937D64">
        <w:rPr>
          <w:sz w:val="16"/>
        </w:rPr>
        <w:t xml:space="preserve">In the 20 years since Cairo, the world has globalized as never before. </w:t>
      </w:r>
      <w:r w:rsidRPr="00937D64">
        <w:rPr>
          <w:rStyle w:val="StyleUnderline"/>
        </w:rPr>
        <w:t>Hundreds of millions of people have migrated among countries, while digital technologies forge new connections across them. But as the fate of sex education shows, globalization does not necessarily mean liberalization. It can also bind formerly isolated conservatives into powerful new coalitions, which can lead to stalemates on causes that liberals hold dear</w:t>
      </w:r>
      <w:r w:rsidRPr="008F6740">
        <w:t>.</w:t>
      </w:r>
    </w:p>
    <w:p w14:paraId="0805C820" w14:textId="77777777" w:rsidR="00831984" w:rsidRDefault="00831984" w:rsidP="00831984">
      <w:pPr>
        <w:pStyle w:val="Heading3"/>
      </w:pPr>
      <w:r>
        <w:t>Solvency—State Circumvention</w:t>
      </w:r>
    </w:p>
    <w:p w14:paraId="60DB3A48" w14:textId="77777777" w:rsidR="00831984" w:rsidRPr="00146B79" w:rsidRDefault="00831984" w:rsidP="00831984">
      <w:pPr>
        <w:pStyle w:val="Heading4"/>
        <w:rPr>
          <w:rStyle w:val="Style13ptBold"/>
          <w:b/>
        </w:rPr>
      </w:pPr>
      <w:r w:rsidRPr="00146B79">
        <w:rPr>
          <w:rStyle w:val="Style13ptBold"/>
          <w:b/>
        </w:rPr>
        <w:t>State and control over education means the aff gets circumvented</w:t>
      </w:r>
    </w:p>
    <w:p w14:paraId="5557C102" w14:textId="77777777" w:rsidR="00831984" w:rsidRPr="008F6740" w:rsidRDefault="00831984" w:rsidP="00831984">
      <w:pPr>
        <w:rPr>
          <w:sz w:val="16"/>
          <w:szCs w:val="16"/>
        </w:rPr>
      </w:pPr>
      <w:r w:rsidRPr="008F6740">
        <w:rPr>
          <w:rStyle w:val="Style13ptBold"/>
        </w:rPr>
        <w:t>ACLU, No Date</w:t>
      </w:r>
      <w:r w:rsidRPr="008F6740">
        <w:rPr>
          <w:sz w:val="16"/>
          <w:szCs w:val="16"/>
        </w:rPr>
        <w:t>, "Campaigns to Undermine Sexuality Education in the Public Schools," (American Civil Liberties Union) https://www.aclu.org/other/campaigns-undermine-sexuality-education-public-schools</w:t>
      </w:r>
    </w:p>
    <w:p w14:paraId="2294564D" w14:textId="77777777" w:rsidR="00831984" w:rsidRDefault="00831984" w:rsidP="00831984">
      <w:pPr>
        <w:rPr>
          <w:sz w:val="14"/>
        </w:rPr>
      </w:pPr>
      <w:r w:rsidRPr="00670170">
        <w:rPr>
          <w:rStyle w:val="StyleUnderline"/>
        </w:rPr>
        <w:t>Current Status Of Sex</w:t>
      </w:r>
      <w:r w:rsidRPr="00861908">
        <w:rPr>
          <w:sz w:val="14"/>
        </w:rPr>
        <w:t xml:space="preserve">uality </w:t>
      </w:r>
      <w:r w:rsidRPr="00670170">
        <w:rPr>
          <w:rStyle w:val="StyleUnderline"/>
        </w:rPr>
        <w:t>Ed</w:t>
      </w:r>
      <w:r w:rsidRPr="00861908">
        <w:rPr>
          <w:sz w:val="14"/>
        </w:rPr>
        <w:t xml:space="preserve">ucation In American Public Schools Many </w:t>
      </w:r>
      <w:r w:rsidRPr="00670170">
        <w:rPr>
          <w:rStyle w:val="StyleUnderline"/>
        </w:rPr>
        <w:t xml:space="preserve">states sponsor </w:t>
      </w:r>
      <w:r w:rsidRPr="00861908">
        <w:rPr>
          <w:sz w:val="14"/>
        </w:rPr>
        <w:t xml:space="preserve">some form of </w:t>
      </w:r>
      <w:r w:rsidRPr="00670170">
        <w:rPr>
          <w:rStyle w:val="StyleUnderline"/>
        </w:rPr>
        <w:t>sexuality education through laws, regulations, or recommendations</w:t>
      </w:r>
      <w:r w:rsidRPr="00861908">
        <w:rPr>
          <w:sz w:val="14"/>
        </w:rPr>
        <w:t xml:space="preserve">. At present, </w:t>
      </w:r>
      <w:r w:rsidRPr="00670170">
        <w:rPr>
          <w:rStyle w:val="StyleUnderline"/>
        </w:rPr>
        <w:t>19 states require that schools provide sexuality education, and 34 states require instruction about sexually transmitted diseases and/or HIV/AIDS</w:t>
      </w:r>
      <w:r w:rsidRPr="00861908">
        <w:rPr>
          <w:sz w:val="14"/>
        </w:rPr>
        <w:t xml:space="preserve">. 2 Although these statistics suggest that sexuality education is widespread in American schools, the </w:t>
      </w:r>
      <w:r w:rsidRPr="00670170">
        <w:rPr>
          <w:rStyle w:val="StyleUnderline"/>
        </w:rPr>
        <w:t>quality and comprehensiveness of this education vary considerably</w:t>
      </w:r>
      <w:r w:rsidRPr="00861908">
        <w:rPr>
          <w:sz w:val="14"/>
        </w:rPr>
        <w:t xml:space="preserve">. </w:t>
      </w:r>
      <w:r w:rsidRPr="00670170">
        <w:rPr>
          <w:rStyle w:val="StyleUnderline"/>
        </w:rPr>
        <w:t>In some places, teachers of sexuality education are prohibited from mentioning topics such as intercourse, masturbation, abortion, homosexuality, or condoms. Only five percent of American students receive truly comprehensive sexuality educ</w:t>
      </w:r>
      <w:r w:rsidRPr="00861908">
        <w:rPr>
          <w:sz w:val="14"/>
        </w:rPr>
        <w:t xml:space="preserve">ation. 3 </w:t>
      </w:r>
      <w:r w:rsidRPr="00670170">
        <w:rPr>
          <w:rStyle w:val="StyleUnderline"/>
        </w:rPr>
        <w:t>Groups</w:t>
      </w:r>
      <w:r w:rsidRPr="00861908">
        <w:rPr>
          <w:sz w:val="14"/>
        </w:rPr>
        <w:t xml:space="preserve"> That Seek </w:t>
      </w:r>
      <w:r w:rsidRPr="00670170">
        <w:rPr>
          <w:rStyle w:val="StyleUnderline"/>
        </w:rPr>
        <w:t>To Undermine Comprehensive Sex</w:t>
      </w:r>
      <w:r w:rsidRPr="00861908">
        <w:rPr>
          <w:sz w:val="14"/>
        </w:rPr>
        <w:t xml:space="preserve">uality </w:t>
      </w:r>
      <w:r w:rsidRPr="00670170">
        <w:rPr>
          <w:rStyle w:val="StyleUnderline"/>
        </w:rPr>
        <w:t>Ed</w:t>
      </w:r>
      <w:r w:rsidRPr="00861908">
        <w:rPr>
          <w:sz w:val="14"/>
        </w:rPr>
        <w:t xml:space="preserve">ucation </w:t>
      </w:r>
      <w:r w:rsidRPr="00670170">
        <w:rPr>
          <w:rStyle w:val="StyleUnderline"/>
        </w:rPr>
        <w:t>Despite widespread parental support</w:t>
      </w:r>
      <w:r w:rsidRPr="00861908">
        <w:rPr>
          <w:sz w:val="14"/>
        </w:rPr>
        <w:t xml:space="preserve"> for sexuality education in public schools, </w:t>
      </w:r>
      <w:r w:rsidRPr="00670170">
        <w:rPr>
          <w:rStyle w:val="StyleUnderline"/>
        </w:rPr>
        <w:t>these programs</w:t>
      </w:r>
      <w:r w:rsidRPr="00861908">
        <w:rPr>
          <w:sz w:val="14"/>
        </w:rPr>
        <w:t xml:space="preserve"> sometimes </w:t>
      </w:r>
      <w:r w:rsidRPr="00670170">
        <w:rPr>
          <w:rStyle w:val="StyleUnderline"/>
        </w:rPr>
        <w:t>engender concerted opposition</w:t>
      </w:r>
      <w:r w:rsidRPr="00861908">
        <w:rPr>
          <w:sz w:val="14"/>
        </w:rPr>
        <w:t xml:space="preserve">. Some of the </w:t>
      </w:r>
      <w:r w:rsidRPr="00670170">
        <w:rPr>
          <w:rStyle w:val="StyleUnderline"/>
        </w:rPr>
        <w:t>opposition may come from people who have inadequate information or misinformation about the program</w:t>
      </w:r>
      <w:r w:rsidRPr="00861908">
        <w:rPr>
          <w:sz w:val="14"/>
        </w:rPr>
        <w:t xml:space="preserve">s; </w:t>
      </w:r>
      <w:r w:rsidRPr="00670170">
        <w:rPr>
          <w:rStyle w:val="StyleUnderline"/>
        </w:rPr>
        <w:t>their concerns are usually allayed through education</w:t>
      </w:r>
      <w:r w:rsidRPr="00861908">
        <w:rPr>
          <w:sz w:val="14"/>
        </w:rPr>
        <w:t xml:space="preserve"> about the content and aims of the program. </w:t>
      </w:r>
      <w:r w:rsidRPr="00670170">
        <w:rPr>
          <w:rStyle w:val="StyleUnderline"/>
        </w:rPr>
        <w:t>However, other opposition comes from groups</w:t>
      </w:r>
      <w:r w:rsidRPr="00861908">
        <w:rPr>
          <w:sz w:val="14"/>
        </w:rPr>
        <w:t xml:space="preserve"> that are </w:t>
      </w:r>
      <w:r w:rsidRPr="00670170">
        <w:rPr>
          <w:rStyle w:val="StyleUnderline"/>
        </w:rPr>
        <w:t>opposed in principle to comprehensive sexuality education</w:t>
      </w:r>
      <w:r w:rsidRPr="00861908">
        <w:rPr>
          <w:sz w:val="14"/>
        </w:rPr>
        <w:t xml:space="preserve"> in public schools. </w:t>
      </w:r>
      <w:r w:rsidRPr="00670170">
        <w:rPr>
          <w:rStyle w:val="StyleUnderline"/>
        </w:rPr>
        <w:t>They argue that such education usurps parental rights and encourages "immoral" premarital sexual promiscuity in the young</w:t>
      </w:r>
      <w:r w:rsidRPr="00861908">
        <w:rPr>
          <w:sz w:val="14"/>
        </w:rPr>
        <w:t xml:space="preserve">. National </w:t>
      </w:r>
      <w:r w:rsidRPr="00670170">
        <w:rPr>
          <w:rStyle w:val="StyleUnderline"/>
        </w:rPr>
        <w:t>organizations</w:t>
      </w:r>
      <w:r w:rsidRPr="00861908">
        <w:rPr>
          <w:sz w:val="14"/>
        </w:rPr>
        <w:t xml:space="preserve"> that have publicly criticized comprehensive sexuality education in the schools </w:t>
      </w:r>
      <w:r w:rsidRPr="00670170">
        <w:rPr>
          <w:rStyle w:val="StyleUnderline"/>
        </w:rPr>
        <w:t>include Focus on the Family, Citizens for Excellence in Education, the American Family Association, Concerned Women for America, the American Life League, the Eagle Forum, Parents Roundtable, the Christian Coalition, the</w:t>
      </w:r>
      <w:r>
        <w:rPr>
          <w:rStyle w:val="StyleUnderline"/>
        </w:rPr>
        <w:t xml:space="preserve"> </w:t>
      </w:r>
      <w:r w:rsidRPr="00670170">
        <w:rPr>
          <w:rStyle w:val="StyleUnderline"/>
        </w:rPr>
        <w:t>National Coalition for Abstinence Education, the Medical Institute for Sexual Health, the Educational Guidance Institute, the National Monitor of Education, and the Research Council on Ethnopsychology.</w:t>
      </w:r>
      <w:r>
        <w:rPr>
          <w:rStyle w:val="StyleUnderline"/>
        </w:rPr>
        <w:t xml:space="preserve"> </w:t>
      </w:r>
      <w:r w:rsidRPr="00670170">
        <w:rPr>
          <w:rStyle w:val="StyleUnderline"/>
        </w:rPr>
        <w:t>People who organize opposition to sexuality education in local communities may be affiliated with these organizations</w:t>
      </w:r>
      <w:r w:rsidRPr="00861908">
        <w:rPr>
          <w:sz w:val="14"/>
        </w:rPr>
        <w:t xml:space="preserve">. The local groups they organize may have names such as "Citizens Advocating Responsible Education," "Concerned Parents/Taxpayers," or "Coalition for Excellence in Education." 4 </w:t>
      </w:r>
      <w:r w:rsidRPr="00670170">
        <w:rPr>
          <w:rStyle w:val="StyleUnderline"/>
        </w:rPr>
        <w:t>These local groups employ a wide variety of tactics, from censoring library books to attempting to pack school boards in order to control curricular decisions.</w:t>
      </w:r>
      <w:r>
        <w:rPr>
          <w:rStyle w:val="StyleUnderline"/>
        </w:rPr>
        <w:t xml:space="preserve"> </w:t>
      </w:r>
      <w:r w:rsidRPr="00861908">
        <w:rPr>
          <w:sz w:val="14"/>
        </w:rPr>
        <w:t xml:space="preserve">Attempts To Ban Or Derail Comprehensive Sexuality Education Curricula </w:t>
      </w:r>
      <w:r w:rsidRPr="00670170">
        <w:rPr>
          <w:rStyle w:val="StyleUnderline"/>
        </w:rPr>
        <w:t>Opponents</w:t>
      </w:r>
      <w:r w:rsidRPr="00861908">
        <w:rPr>
          <w:sz w:val="14"/>
        </w:rPr>
        <w:t xml:space="preserve"> of comprehensive sexuality education may </w:t>
      </w:r>
      <w:r w:rsidRPr="00670170">
        <w:rPr>
          <w:rStyle w:val="StyleUnderline"/>
        </w:rPr>
        <w:t>attempt to ban it outright or to derail curricula that are thorough in their treatment of sexuality, reproduction, and HIV/AIDS</w:t>
      </w:r>
      <w:r w:rsidRPr="00861908">
        <w:rPr>
          <w:sz w:val="14"/>
        </w:rPr>
        <w:t xml:space="preserve">. </w:t>
      </w:r>
      <w:r w:rsidRPr="00670170">
        <w:rPr>
          <w:rStyle w:val="StyleUnderline"/>
        </w:rPr>
        <w:t>Hundreds of school districts</w:t>
      </w:r>
      <w:r w:rsidRPr="00861908">
        <w:rPr>
          <w:sz w:val="14"/>
        </w:rPr>
        <w:t xml:space="preserve"> across the nation have </w:t>
      </w:r>
      <w:r w:rsidRPr="00670170">
        <w:rPr>
          <w:rStyle w:val="StyleUnderline"/>
        </w:rPr>
        <w:t>confronted organized opposition</w:t>
      </w:r>
      <w:r w:rsidRPr="00861908">
        <w:rPr>
          <w:sz w:val="14"/>
        </w:rPr>
        <w:t xml:space="preserve"> to such programs. Although most school districts give parents the opportunity to exclude their children from participation in sexuality education programs, many opponents seek to block comprehensive programs for everyone. Th</w:t>
      </w:r>
      <w:r w:rsidRPr="002A08FB">
        <w:rPr>
          <w:rStyle w:val="StyleUnderline"/>
        </w:rPr>
        <w:t>eir fundamental indictment is that</w:t>
      </w:r>
      <w:r w:rsidRPr="00861908">
        <w:rPr>
          <w:sz w:val="14"/>
        </w:rPr>
        <w:t xml:space="preserve"> such </w:t>
      </w:r>
      <w:r w:rsidRPr="002A08FB">
        <w:rPr>
          <w:rStyle w:val="StyleUnderline"/>
        </w:rPr>
        <w:t>curricula "usurp parental authority</w:t>
      </w:r>
      <w:r w:rsidRPr="00861908">
        <w:rPr>
          <w:sz w:val="14"/>
        </w:rPr>
        <w:t xml:space="preserve">." Opponents criticize comprehensive sexuality education curricula on many grounds, not all of them connected in obvious ways to sexuality. In particular, </w:t>
      </w:r>
      <w:r w:rsidRPr="002A08FB">
        <w:rPr>
          <w:rStyle w:val="StyleUnderline"/>
        </w:rPr>
        <w:t>their complaints cite certain features of the curricula: naming anatomical parts, journal writing, promoting self-esteem, role-playing, "psychotherapeutic approaches" to education, non-directive education, and outcome-based education.</w:t>
      </w:r>
      <w:r>
        <w:rPr>
          <w:rStyle w:val="StyleUnderline"/>
        </w:rPr>
        <w:t xml:space="preserve"> </w:t>
      </w:r>
      <w:r w:rsidRPr="00861908">
        <w:rPr>
          <w:sz w:val="14"/>
        </w:rPr>
        <w:t xml:space="preserve">Promotion Of "Abstinence-Only" Curricula </w:t>
      </w:r>
      <w:r w:rsidRPr="002A08FB">
        <w:rPr>
          <w:rStyle w:val="StyleUnderline"/>
        </w:rPr>
        <w:t>Groups that seek to undermine comprehensive sexuality education frequently promote alternative sex education curricula</w:t>
      </w:r>
      <w:r w:rsidRPr="00861908">
        <w:rPr>
          <w:sz w:val="14"/>
        </w:rPr>
        <w:t xml:space="preserve"> such as: Sex Respect; Facing Reality; Me, My World, My Future; Sexuality, Commitment and Family; Choosing the Best; Families, Decision-Making and Human Development; Responsible Sexual Values Program; Safe Sex; and Reasonable Reasons to Wait. Called "abstinence-only" curricula, </w:t>
      </w:r>
      <w:r w:rsidRPr="002A08FB">
        <w:rPr>
          <w:rStyle w:val="StyleUnderline"/>
        </w:rPr>
        <w:t xml:space="preserve">these programs instill fear and shame to discourage teenagers from engaging in sexual activity. </w:t>
      </w:r>
      <w:r w:rsidRPr="00861908">
        <w:rPr>
          <w:sz w:val="14"/>
        </w:rPr>
        <w:t>They generally provide little information that can help sexually active teenagers protect themselves from pregnancy or disease. These curricula are l</w:t>
      </w:r>
      <w:r w:rsidRPr="002A08FB">
        <w:rPr>
          <w:rStyle w:val="StyleUnderline"/>
        </w:rPr>
        <w:t>aden with scientific and medical inaccuracies, sexist and racist stereotypes, and religious prescriptions for proper behavior and values</w:t>
      </w:r>
      <w:r w:rsidRPr="00861908">
        <w:rPr>
          <w:sz w:val="14"/>
        </w:rPr>
        <w:t xml:space="preserve">. 5 Focused on delivering a "single unmistakable message," the abstinence-only curricula censor important information about human sexuality. Federal Support for Abstinence-Only Education The proponents of abstinence-only curricula got a big boost from the enactment of the 1996 welfare law, 42 U.S.C. § 710, which included a $50 million-per-year, five-year-long appropriation of funding for abstinence-only education. The funding is administered by the Maternal and Child Health Bureau and its state analogues. States have to contribute three "matching" dollars for every four federal dollars they receive. The combined federal and state funding can be used for various purposes such as media campaigns, programs in public schools, or programs outside of public schools. To be eligible for this funding, programs must focus exclusively on "teaching the social, psychological, and health gains to be realized by abstaining from sexual activity." Programs that emphasize abstinence but also discuss contraception and other means of protection are not eligible. Restrictive "Stress Abstinence" Legislation </w:t>
      </w:r>
      <w:r w:rsidRPr="00861908">
        <w:rPr>
          <w:rStyle w:val="StyleUnderline"/>
        </w:rPr>
        <w:t>State laws and regulations requiring schools to "stress abstinence" in their sexuality education courses have proliferated in recent years. Because abstinence from sexual activity is the only 100 percent foolproof way of avoiding pregnancy and sexually transmitted disease, comprehensive sexuality education programs appropriately stress abstinence. All instruction about alternative preventive measures begins from the premise that abstinence is the best prevention.</w:t>
      </w:r>
      <w:r>
        <w:rPr>
          <w:rStyle w:val="StyleUnderline"/>
        </w:rPr>
        <w:t xml:space="preserve"> </w:t>
      </w:r>
      <w:r w:rsidRPr="00861908">
        <w:rPr>
          <w:sz w:val="14"/>
        </w:rPr>
        <w:t xml:space="preserve">However, </w:t>
      </w:r>
      <w:r w:rsidRPr="00861908">
        <w:rPr>
          <w:rStyle w:val="StyleUnderline"/>
        </w:rPr>
        <w:t>some</w:t>
      </w:r>
      <w:r w:rsidRPr="00861908">
        <w:rPr>
          <w:sz w:val="14"/>
        </w:rPr>
        <w:t xml:space="preserve"> of the new </w:t>
      </w:r>
      <w:r w:rsidRPr="00861908">
        <w:rPr>
          <w:rStyle w:val="StyleUnderline"/>
        </w:rPr>
        <w:t>laws and regulations seek to stress abstinence to the exclusion of all other information</w:t>
      </w:r>
      <w:r w:rsidRPr="00861908">
        <w:rPr>
          <w:sz w:val="14"/>
        </w:rPr>
        <w:t xml:space="preserve">. </w:t>
      </w:r>
      <w:r w:rsidRPr="00861908">
        <w:rPr>
          <w:rStyle w:val="StyleUnderline"/>
        </w:rPr>
        <w:t>Some</w:t>
      </w:r>
      <w:r w:rsidRPr="00861908">
        <w:rPr>
          <w:sz w:val="14"/>
        </w:rPr>
        <w:t xml:space="preserve"> even seek to </w:t>
      </w:r>
      <w:r w:rsidRPr="00861908">
        <w:rPr>
          <w:rStyle w:val="StyleUnderline"/>
        </w:rPr>
        <w:t>impose</w:t>
      </w:r>
      <w:r w:rsidRPr="00861908">
        <w:rPr>
          <w:sz w:val="14"/>
        </w:rPr>
        <w:t xml:space="preserve"> a "</w:t>
      </w:r>
      <w:r w:rsidRPr="00861908">
        <w:rPr>
          <w:rStyle w:val="StyleUnderline"/>
        </w:rPr>
        <w:t>word-count and stopwatch" approach, which</w:t>
      </w:r>
      <w:r w:rsidRPr="00861908">
        <w:rPr>
          <w:sz w:val="14"/>
        </w:rPr>
        <w:t xml:space="preserve"> would </w:t>
      </w:r>
      <w:r w:rsidRPr="00861908">
        <w:rPr>
          <w:rStyle w:val="StyleUnderline"/>
        </w:rPr>
        <w:t>specify how much time must be devoted to abstinence in every class session</w:t>
      </w:r>
      <w:r w:rsidRPr="00861908">
        <w:rPr>
          <w:sz w:val="14"/>
        </w:rPr>
        <w:t xml:space="preserve">. </w:t>
      </w:r>
      <w:r w:rsidRPr="00861908">
        <w:rPr>
          <w:rStyle w:val="StyleUnderline"/>
        </w:rPr>
        <w:t>This</w:t>
      </w:r>
      <w:r w:rsidRPr="00861908">
        <w:rPr>
          <w:sz w:val="14"/>
        </w:rPr>
        <w:t xml:space="preserve"> attempt to micro-manage the classroom </w:t>
      </w:r>
      <w:r w:rsidRPr="00861908">
        <w:rPr>
          <w:rStyle w:val="StyleUnderline"/>
        </w:rPr>
        <w:t>is counterproductive because it crowds out other needed information and stops genuine education from taking place. Teachers cannot</w:t>
      </w:r>
      <w:r w:rsidRPr="00861908">
        <w:rPr>
          <w:sz w:val="14"/>
        </w:rPr>
        <w:t xml:space="preserve"> truly </w:t>
      </w:r>
      <w:r w:rsidRPr="00861908">
        <w:rPr>
          <w:rStyle w:val="StyleUnderline"/>
        </w:rPr>
        <w:t>educate if they are given a script</w:t>
      </w:r>
      <w:r w:rsidRPr="00861908">
        <w:rPr>
          <w:sz w:val="14"/>
        </w:rPr>
        <w:t xml:space="preserve"> to read </w:t>
      </w:r>
      <w:r w:rsidRPr="00861908">
        <w:rPr>
          <w:rStyle w:val="StyleUnderline"/>
        </w:rPr>
        <w:t>and told that they cannot deviate</w:t>
      </w:r>
      <w:r w:rsidRPr="00861908">
        <w:rPr>
          <w:sz w:val="14"/>
        </w:rPr>
        <w:t xml:space="preserve"> from it </w:t>
      </w:r>
      <w:r w:rsidRPr="00861908">
        <w:rPr>
          <w:rStyle w:val="StyleUnderline"/>
        </w:rPr>
        <w:t>to</w:t>
      </w:r>
      <w:r w:rsidRPr="00861908">
        <w:rPr>
          <w:sz w:val="14"/>
        </w:rPr>
        <w:t xml:space="preserve"> discuss </w:t>
      </w:r>
      <w:r w:rsidRPr="00861908">
        <w:rPr>
          <w:rStyle w:val="StyleUnderline"/>
        </w:rPr>
        <w:t>open-ended questions</w:t>
      </w:r>
      <w:r w:rsidRPr="00861908">
        <w:rPr>
          <w:sz w:val="14"/>
        </w:rPr>
        <w:t xml:space="preserve"> that students ask. </w:t>
      </w:r>
      <w:r w:rsidRPr="00861908">
        <w:rPr>
          <w:rStyle w:val="StyleUnderline"/>
        </w:rPr>
        <w:t>Such laws and regulations</w:t>
      </w:r>
      <w:r w:rsidRPr="00861908">
        <w:rPr>
          <w:sz w:val="14"/>
        </w:rPr>
        <w:t xml:space="preserve"> can also require school districts to </w:t>
      </w:r>
      <w:r w:rsidRPr="00861908">
        <w:rPr>
          <w:rStyle w:val="StyleUnderline"/>
        </w:rPr>
        <w:t>incur heavy costs</w:t>
      </w:r>
      <w:r w:rsidRPr="00861908">
        <w:rPr>
          <w:sz w:val="14"/>
        </w:rPr>
        <w:t xml:space="preserve"> in replacing curricular materials already in use, </w:t>
      </w:r>
      <w:r w:rsidRPr="00861908">
        <w:rPr>
          <w:rStyle w:val="StyleUnderline"/>
        </w:rPr>
        <w:t>draining schools of scarce financial resources</w:t>
      </w:r>
      <w:r w:rsidRPr="00861908">
        <w:rPr>
          <w:sz w:val="14"/>
        </w:rPr>
        <w:t>.</w:t>
      </w:r>
    </w:p>
    <w:p w14:paraId="2FBF8304" w14:textId="77777777" w:rsidR="00831984" w:rsidRDefault="00831984" w:rsidP="00831984">
      <w:pPr>
        <w:pStyle w:val="Heading3"/>
      </w:pPr>
      <w:r>
        <w:t xml:space="preserve">Solvency—State board circumvention </w:t>
      </w:r>
    </w:p>
    <w:p w14:paraId="61120F63" w14:textId="77777777" w:rsidR="00831984" w:rsidRPr="00302ED6" w:rsidRDefault="00831984" w:rsidP="00831984">
      <w:pPr>
        <w:pStyle w:val="Heading4"/>
        <w:rPr>
          <w:rStyle w:val="Style13ptBold"/>
          <w:b/>
        </w:rPr>
      </w:pPr>
      <w:r>
        <w:rPr>
          <w:rStyle w:val="Style13ptBold"/>
          <w:b/>
        </w:rPr>
        <w:t>The Plan’s</w:t>
      </w:r>
      <w:r w:rsidRPr="00302ED6">
        <w:rPr>
          <w:rStyle w:val="Style13ptBold"/>
          <w:b/>
        </w:rPr>
        <w:t xml:space="preserve"> </w:t>
      </w:r>
      <w:r>
        <w:rPr>
          <w:rStyle w:val="Style13ptBold"/>
          <w:b/>
        </w:rPr>
        <w:t>standards gets circumvented by state boards</w:t>
      </w:r>
      <w:r w:rsidRPr="00302ED6">
        <w:rPr>
          <w:rStyle w:val="Style13ptBold"/>
          <w:b/>
        </w:rPr>
        <w:t xml:space="preserve"> – Colorado</w:t>
      </w:r>
      <w:r>
        <w:rPr>
          <w:rStyle w:val="Style13ptBold"/>
          <w:b/>
        </w:rPr>
        <w:t xml:space="preserve"> loopholes</w:t>
      </w:r>
      <w:r w:rsidRPr="00302ED6">
        <w:rPr>
          <w:rStyle w:val="Style13ptBold"/>
          <w:b/>
        </w:rPr>
        <w:t xml:space="preserve"> proves</w:t>
      </w:r>
    </w:p>
    <w:p w14:paraId="0CE52821" w14:textId="77777777" w:rsidR="00831984" w:rsidRDefault="00831984" w:rsidP="00831984">
      <w:r w:rsidRPr="00302ED6">
        <w:rPr>
          <w:rStyle w:val="Style13ptBold"/>
        </w:rPr>
        <w:t xml:space="preserve">Kopsa </w:t>
      </w:r>
      <w:r>
        <w:t>20</w:t>
      </w:r>
      <w:r w:rsidRPr="00302ED6">
        <w:rPr>
          <w:rStyle w:val="Style13ptBold"/>
        </w:rPr>
        <w:t xml:space="preserve">11 </w:t>
      </w:r>
      <w:r>
        <w:t xml:space="preserve">(Andy, 8/9/11 at 4 A.M. Andy Kopsa is a freelance investigative journalist from New York. “Abstinence-only funding was refused, but that didn't stop a state school-board member,” </w:t>
      </w:r>
      <w:hyperlink r:id="rId16" w:history="1">
        <w:r w:rsidRPr="00EA2EA6">
          <w:rPr>
            <w:rStyle w:val="Hyperlink"/>
          </w:rPr>
          <w:t>http://www.westword.com/news/abstinence-only-funding-was-refused-but-that-didnt-stop-a-state-school-board-member-5113629</w:t>
        </w:r>
      </w:hyperlink>
      <w:r>
        <w:t xml:space="preserve"> -cDr)</w:t>
      </w:r>
    </w:p>
    <w:p w14:paraId="4E412153" w14:textId="77777777" w:rsidR="00831984" w:rsidRPr="007C56D2" w:rsidRDefault="00831984" w:rsidP="00831984">
      <w:pPr>
        <w:rPr>
          <w:sz w:val="12"/>
        </w:rPr>
      </w:pPr>
      <w:r w:rsidRPr="00302ED6">
        <w:rPr>
          <w:rStyle w:val="StyleUnderline"/>
        </w:rPr>
        <w:t>In 2007, Governor Bill Ritter took a big step toward ensuring that Colorado kids would get comprehensive sex education by signing HB 1292 into law</w:t>
      </w:r>
      <w:r w:rsidRPr="007C56D2">
        <w:rPr>
          <w:sz w:val="12"/>
        </w:rPr>
        <w:t xml:space="preserve">. </w:t>
      </w:r>
      <w:r w:rsidRPr="00302ED6">
        <w:rPr>
          <w:rStyle w:val="StyleUnderline"/>
        </w:rPr>
        <w:t>The measure requires that, in addition to addressing the benefits of abstinence</w:t>
      </w:r>
      <w:r w:rsidRPr="007C56D2">
        <w:rPr>
          <w:sz w:val="12"/>
        </w:rPr>
        <w:t xml:space="preserve"> in eliminating STDs and teen pregnancy, in-school sex-education </w:t>
      </w:r>
      <w:r w:rsidRPr="00302ED6">
        <w:rPr>
          <w:rStyle w:val="StyleUnderline"/>
        </w:rPr>
        <w:t>programs must also supply evidence-based</w:t>
      </w:r>
      <w:r w:rsidRPr="007C56D2">
        <w:rPr>
          <w:sz w:val="12"/>
        </w:rPr>
        <w:t xml:space="preserve">, medically accurate </w:t>
      </w:r>
      <w:r w:rsidRPr="00302ED6">
        <w:rPr>
          <w:rStyle w:val="StyleUnderline"/>
        </w:rPr>
        <w:t>information on the use of</w:t>
      </w:r>
      <w:r w:rsidRPr="007C56D2">
        <w:rPr>
          <w:sz w:val="12"/>
        </w:rPr>
        <w:t xml:space="preserve"> condoms and other </w:t>
      </w:r>
      <w:r w:rsidRPr="00302ED6">
        <w:rPr>
          <w:rStyle w:val="StyleUnderline"/>
        </w:rPr>
        <w:t>contraceptives.</w:t>
      </w:r>
      <w:r>
        <w:rPr>
          <w:rStyle w:val="StyleUnderline"/>
        </w:rPr>
        <w:t xml:space="preserve"> </w:t>
      </w:r>
      <w:r w:rsidRPr="00302ED6">
        <w:rPr>
          <w:rStyle w:val="StyleUnderline"/>
        </w:rPr>
        <w:t>Study after study has revealed the ineffectiveness of abstinence-only programs</w:t>
      </w:r>
      <w:r w:rsidRPr="007C56D2">
        <w:rPr>
          <w:sz w:val="12"/>
        </w:rPr>
        <w:t xml:space="preserve"> in reducing the number of teen pregnancies and reducing the spread of disease. According to the Journal of Adolescent Health, virginity pledges, a staple of abstinence-only programming, not only did not decrease occurrences of teen STDs, but actually resulted in pledge-takers not seeking medical attention once infected, leading to an increased possibility of transmission. Abstinence-only programs come under fire for questionable instructional methods and curricula as well. The Sexuality Information and Education Council of the United States (</w:t>
      </w:r>
      <w:r w:rsidRPr="00302ED6">
        <w:rPr>
          <w:rStyle w:val="StyleUnderline"/>
        </w:rPr>
        <w:t xml:space="preserve">SIECUS) periodically releases in-depth reviews of abstinence-only programs and </w:t>
      </w:r>
      <w:r w:rsidRPr="007C56D2">
        <w:rPr>
          <w:sz w:val="12"/>
        </w:rPr>
        <w:t>regularly</w:t>
      </w:r>
      <w:r w:rsidRPr="00302ED6">
        <w:rPr>
          <w:rStyle w:val="StyleUnderline"/>
        </w:rPr>
        <w:t xml:space="preserve"> finds that they</w:t>
      </w:r>
      <w:r w:rsidRPr="007C56D2">
        <w:rPr>
          <w:sz w:val="12"/>
        </w:rPr>
        <w:t xml:space="preserve"> often </w:t>
      </w:r>
      <w:r w:rsidRPr="00302ED6">
        <w:rPr>
          <w:rStyle w:val="StyleUnderline"/>
        </w:rPr>
        <w:t>rely on messages of fear</w:t>
      </w:r>
      <w:r w:rsidRPr="007C56D2">
        <w:rPr>
          <w:sz w:val="12"/>
        </w:rPr>
        <w:t xml:space="preserve"> and shame </w:t>
      </w:r>
      <w:r w:rsidRPr="00302ED6">
        <w:rPr>
          <w:rStyle w:val="StyleUnderline"/>
        </w:rPr>
        <w:t>to encourage abstinence and promote biased views</w:t>
      </w:r>
      <w:r w:rsidRPr="007C56D2">
        <w:rPr>
          <w:sz w:val="12"/>
        </w:rPr>
        <w:t xml:space="preserve"> of gender, marriage and pregnancy options. Yet </w:t>
      </w:r>
      <w:r w:rsidRPr="00302ED6">
        <w:rPr>
          <w:rStyle w:val="StyleUnderline"/>
        </w:rPr>
        <w:t>Americans</w:t>
      </w:r>
      <w:r w:rsidRPr="007C56D2">
        <w:rPr>
          <w:sz w:val="12"/>
        </w:rPr>
        <w:t xml:space="preserve"> have </w:t>
      </w:r>
      <w:r w:rsidRPr="00302ED6">
        <w:rPr>
          <w:rStyle w:val="StyleUnderline"/>
        </w:rPr>
        <w:t>spent more than $1.5 billion on abstinence-only programs over</w:t>
      </w:r>
      <w:r w:rsidRPr="007C56D2">
        <w:rPr>
          <w:sz w:val="12"/>
        </w:rPr>
        <w:t xml:space="preserve"> the past </w:t>
      </w:r>
      <w:r w:rsidRPr="00302ED6">
        <w:rPr>
          <w:rStyle w:val="StyleUnderline"/>
        </w:rPr>
        <w:t>fifteen years through Title V</w:t>
      </w:r>
      <w:r w:rsidRPr="007C56D2">
        <w:rPr>
          <w:sz w:val="12"/>
        </w:rPr>
        <w:t xml:space="preserve"> of the Social Security Act and other federal legislation. The programs really flourished under President George W. Bush, who created an injection of funding with his Community Based Abstinence Education grants. President Barack </w:t>
      </w:r>
      <w:r w:rsidRPr="00302ED6">
        <w:rPr>
          <w:rStyle w:val="StyleUnderline"/>
        </w:rPr>
        <w:t>Obama did away with this funding stream, but</w:t>
      </w:r>
      <w:r w:rsidRPr="007C56D2">
        <w:rPr>
          <w:sz w:val="12"/>
        </w:rPr>
        <w:t xml:space="preserve"> during the fight in Congress over health-care reform, </w:t>
      </w:r>
      <w:r w:rsidRPr="00302ED6">
        <w:rPr>
          <w:rStyle w:val="StyleUnderline"/>
        </w:rPr>
        <w:t>Republicans put $250 million for abstinence-only programs into the Affordable Healthcare Act.</w:t>
      </w:r>
      <w:r>
        <w:rPr>
          <w:rStyle w:val="StyleUnderline"/>
        </w:rPr>
        <w:t xml:space="preserve"> </w:t>
      </w:r>
      <w:r w:rsidRPr="00302ED6">
        <w:rPr>
          <w:rStyle w:val="StyleUnderline"/>
        </w:rPr>
        <w:t>The funds</w:t>
      </w:r>
      <w:r w:rsidRPr="007C56D2">
        <w:rPr>
          <w:sz w:val="12"/>
        </w:rPr>
        <w:t xml:space="preserve"> — now being distributed throughout the country — </w:t>
      </w:r>
      <w:r w:rsidRPr="00302ED6">
        <w:rPr>
          <w:rStyle w:val="StyleUnderline"/>
        </w:rPr>
        <w:t>were made available on a non-competitive, state-by-state basis through Title V</w:t>
      </w:r>
      <w:r w:rsidRPr="007C56D2">
        <w:rPr>
          <w:sz w:val="12"/>
        </w:rPr>
        <w:t xml:space="preserve">. All a governor had to do was say that he or she wanted abstinence funding, and a scaled dollar amount was provided to the state. </w:t>
      </w:r>
      <w:r w:rsidRPr="007C56D2">
        <w:rPr>
          <w:rStyle w:val="StyleUnderline"/>
        </w:rPr>
        <w:t>Ritter declined</w:t>
      </w:r>
      <w:r w:rsidRPr="00302ED6">
        <w:rPr>
          <w:rStyle w:val="Emphasis"/>
        </w:rPr>
        <w:t xml:space="preserve"> </w:t>
      </w:r>
      <w:r w:rsidRPr="007C56D2">
        <w:rPr>
          <w:sz w:val="12"/>
        </w:rPr>
        <w:t>the reported</w:t>
      </w:r>
      <w:r w:rsidRPr="00302ED6">
        <w:rPr>
          <w:rStyle w:val="Emphasis"/>
        </w:rPr>
        <w:t xml:space="preserve"> </w:t>
      </w:r>
      <w:r w:rsidRPr="007C56D2">
        <w:rPr>
          <w:rStyle w:val="StyleUnderline"/>
        </w:rPr>
        <w:t>$3.2 million in abstinence-only funding</w:t>
      </w:r>
      <w:r w:rsidRPr="00302ED6">
        <w:rPr>
          <w:rStyle w:val="Emphasis"/>
        </w:rPr>
        <w:t xml:space="preserve"> </w:t>
      </w:r>
      <w:r w:rsidRPr="00302ED6">
        <w:rPr>
          <w:rStyle w:val="StyleUnderline"/>
        </w:rPr>
        <w:t>available to Colorado, electing</w:t>
      </w:r>
      <w:r w:rsidRPr="007C56D2">
        <w:rPr>
          <w:sz w:val="12"/>
        </w:rPr>
        <w:t xml:space="preserve"> instead </w:t>
      </w:r>
      <w:r w:rsidRPr="00302ED6">
        <w:rPr>
          <w:rStyle w:val="StyleUnderline"/>
        </w:rPr>
        <w:t>to seek funding for comprehensive sex education</w:t>
      </w:r>
      <w:r w:rsidRPr="007C56D2">
        <w:rPr>
          <w:sz w:val="12"/>
        </w:rPr>
        <w:t xml:space="preserve"> through the federal Personal Responsibility Education Program. Colorado was awarded approximately $793,000 in PREP funds each year from 2010 through 2014. </w:t>
      </w:r>
      <w:r w:rsidRPr="00302ED6">
        <w:rPr>
          <w:rStyle w:val="StyleUnderline"/>
        </w:rPr>
        <w:t>But a member of the State Board of Education</w:t>
      </w:r>
      <w:r w:rsidRPr="007C56D2">
        <w:rPr>
          <w:sz w:val="12"/>
        </w:rPr>
        <w:t xml:space="preserve">, operating without board approval, </w:t>
      </w:r>
      <w:r w:rsidRPr="00302ED6">
        <w:rPr>
          <w:rStyle w:val="StyleUnderline"/>
        </w:rPr>
        <w:t>decided to make an end run around the governor and bring</w:t>
      </w:r>
      <w:r w:rsidRPr="007C56D2">
        <w:rPr>
          <w:sz w:val="12"/>
        </w:rPr>
        <w:t xml:space="preserve"> the </w:t>
      </w:r>
      <w:r w:rsidRPr="007C56D2">
        <w:rPr>
          <w:rStyle w:val="StyleUnderline"/>
        </w:rPr>
        <w:t>Title V</w:t>
      </w:r>
      <w:r w:rsidRPr="007C56D2">
        <w:rPr>
          <w:sz w:val="12"/>
        </w:rPr>
        <w:t xml:space="preserve"> </w:t>
      </w:r>
      <w:r w:rsidRPr="00302ED6">
        <w:rPr>
          <w:rStyle w:val="StyleUnderline"/>
        </w:rPr>
        <w:t>funding to Colorado anyway.</w:t>
      </w:r>
      <w:r>
        <w:rPr>
          <w:rStyle w:val="StyleUnderline"/>
        </w:rPr>
        <w:t xml:space="preserve"> </w:t>
      </w:r>
      <w:r w:rsidRPr="007C56D2">
        <w:rPr>
          <w:sz w:val="12"/>
        </w:rPr>
        <w:t>T</w:t>
      </w:r>
      <w:r w:rsidRPr="007C56D2">
        <w:rPr>
          <w:rStyle w:val="StyleUnderline"/>
        </w:rPr>
        <w:t>hat money is now paying for abstinence programs to go to public school auditoriums</w:t>
      </w:r>
      <w:r w:rsidRPr="007C56D2">
        <w:rPr>
          <w:sz w:val="12"/>
        </w:rPr>
        <w:t xml:space="preserve">, training conferences, churches and community centers </w:t>
      </w:r>
      <w:r w:rsidRPr="007C56D2">
        <w:rPr>
          <w:rStyle w:val="StyleUnderline"/>
        </w:rPr>
        <w:t>throughout Colorado,</w:t>
      </w:r>
      <w:r w:rsidRPr="007C56D2">
        <w:rPr>
          <w:sz w:val="12"/>
        </w:rPr>
        <w:t xml:space="preserve"> spreading the message that abstinence-only-until-marriage is the only way to have disease-free, worthwhile sex. On August 25, 2010, Peggy Littleton, then one of the seven members of the Colorado Board of Education, sent an e-mail to then-Commissioner of Education Dwight Jones, stating, in part: "Give me a call to discuss so that we may move forward as quickly as possible to capture funding.... I will be happy to stop by before another meeting I have in Denver, or have Mrs. Mackenzie stop by CDE today, to pick up the letter..." The letter was one that Littleton believed the Colorado Department of Education could provide, enabling the board to go for Title V funding even if Ritter had decided against it. Via return e-mail, Jones's office advised Littleton that it couldn't act counter to the governor's wishes and that the CDE could not produce the letter she wanted. The Mrs. Mackenzie to whom Littleton refererred is Joneen Mackenzie, a nurse who is founder and president of Denver-based WAIT (Why Am I Tempted?) Training. This abstinence-only organization has used over $8.3 million in federal funding since 2005 to implement its training throughout the United States and around the world — and Littleton has worked closely with the group. Originally from Nebraska, Littleton moved to Colorado with her family when she was just four years old. She graduated from Colorado State University, married, home-schooled her three children, and held faculty positions at Cheyenne Mountain Charter Academy and Colorado Springs Christian School. Governor Bill Owens appointed her to be director of Colorado GEAR UP, a program designed to ready low-income students for college. In 2004, she ran for the Colorado Board of Education in the conservative fifth congressional district, which includes Colorado Springs. Littleton is known for her proud conservatism. During the 2004 election cycle, she and state representative Amy Stephens ran for delegate slots as "Blond Babes for Bush," a distinction that earned Littleton an interview with Fox News pundit Sean Hannity. In 2008, she was appointed to the "Palin Truth Squad," part of the McCain campaign's efforts to fight Palin "smears." Earlier this year, Littleton did a video interview with Think Progress, a blog of the Center for American Progress Action Fund, in which she faithfully supported the right-wing conspiracy theory that Obama is secretly fueling Islam in America. Littleton told the interviewer that the only reason Obama shows support for charter schools is his desire to allow the "sneaking creep" of Muslim schools across the nation — schools where Littleton claimed children are taught to hate America, among other things. By then, she was off the Colorado school board and was an El Paso County commissioner, a post she won last November. But </w:t>
      </w:r>
      <w:r w:rsidRPr="007C56D2">
        <w:rPr>
          <w:rStyle w:val="StyleUnderline"/>
        </w:rPr>
        <w:t xml:space="preserve">Littleton </w:t>
      </w:r>
      <w:r w:rsidRPr="007C56D2">
        <w:rPr>
          <w:sz w:val="12"/>
        </w:rPr>
        <w:t xml:space="preserve">wasn't done with education issues. In response to a November 21 Denver Post piece on eight Front Range teachers charged with sexual misconduct in six months, </w:t>
      </w:r>
      <w:r w:rsidRPr="007C56D2">
        <w:rPr>
          <w:rStyle w:val="StyleUnderline"/>
        </w:rPr>
        <w:t>she circulated an op-ed titled "Sex Misconduct Haunts Schools, But Why?</w:t>
      </w:r>
      <w:r w:rsidRPr="007C56D2">
        <w:rPr>
          <w:sz w:val="12"/>
        </w:rPr>
        <w:t>" In it, she wrote: "Why are we surprised that sexual misconduct haunts schools? Are there clear cultural pro social norms in place to prevent this from happening? I think not. Try to find someone who is willing to expect more from individuals and adolescents when it comes to self regulating around drugs, alcohol, tobacco, violence and particularly sex. If you should find that rare individual, they are probably battle weary from being labeled as fear and shame based, ideologically driven, harmful, old fashioned, unrealistic, religious and uninformed." Littleton went on to explain that there was more information on sex available than ever before, and therefore people were more confused than ever before. She called the 1960s the beginning of the end of a sexually responsible society, moving through Kinsey on to the development of SIECUS, Hugh Hefner's Playboy and the founding of Planned Parenthood as proof. Littleton closed with this: "I</w:t>
      </w:r>
      <w:r w:rsidRPr="007C56D2">
        <w:rPr>
          <w:rStyle w:val="StyleUnderline"/>
        </w:rPr>
        <w:t xml:space="preserve"> encouraged the Colorado State Board of Education to</w:t>
      </w:r>
      <w:r w:rsidRPr="007C56D2">
        <w:rPr>
          <w:sz w:val="12"/>
        </w:rPr>
        <w:t xml:space="preserve"> request that the Colorado Department of Education </w:t>
      </w:r>
      <w:r w:rsidRPr="007C56D2">
        <w:rPr>
          <w:rStyle w:val="StyleUnderline"/>
        </w:rPr>
        <w:t>apply for the Title V grant</w:t>
      </w:r>
      <w:r w:rsidRPr="007C56D2">
        <w:rPr>
          <w:sz w:val="12"/>
        </w:rPr>
        <w:t xml:space="preserve">. I am happy to say this will happen by December 10, 2010. We can legislate and revoke or suspend teacher licenses all we want as a penalty for after the fact sexual misconduct by educators, but until we </w:t>
      </w:r>
      <w:r w:rsidRPr="007C56D2">
        <w:rPr>
          <w:rStyle w:val="StyleUnderline"/>
        </w:rPr>
        <w:t>empower students to</w:t>
      </w:r>
      <w:r w:rsidRPr="007C56D2">
        <w:rPr>
          <w:sz w:val="12"/>
        </w:rPr>
        <w:t xml:space="preserve"> recognize inappropriate sexual advances, learn about risk avoidance and </w:t>
      </w:r>
      <w:r w:rsidRPr="007C56D2">
        <w:rPr>
          <w:rStyle w:val="StyleUnderline"/>
        </w:rPr>
        <w:t>convey the message that sex</w:t>
      </w:r>
      <w:r w:rsidRPr="007C56D2">
        <w:rPr>
          <w:sz w:val="12"/>
        </w:rPr>
        <w:t xml:space="preserve"> with anyone, anywhere, anytime </w:t>
      </w:r>
      <w:r w:rsidRPr="007C56D2">
        <w:rPr>
          <w:rStyle w:val="StyleUnderline"/>
        </w:rPr>
        <w:t>is not healthy we will not see any decrease in this type of criminal behavior."</w:t>
      </w:r>
      <w:r>
        <w:rPr>
          <w:rStyle w:val="StyleUnderline"/>
        </w:rPr>
        <w:t xml:space="preserve"> </w:t>
      </w:r>
      <w:r w:rsidRPr="007C56D2">
        <w:rPr>
          <w:sz w:val="12"/>
        </w:rPr>
        <w:t xml:space="preserve">Here's how Littleton "encouraged" that application for the Title V grant: After Jones told her that the CDE would not be sending a letter, Littleton sent the commissioner a note encouraging him not to be "beholden to a governor who is gone by the end of the year when this [Title V] will have an impact for years to come." Littleton didn't end her quest for Title V funding there. A Department of Health and Human Services program specialist told Mackenzie that </w:t>
      </w:r>
      <w:r w:rsidRPr="007C56D2">
        <w:rPr>
          <w:rStyle w:val="StyleUnderline"/>
        </w:rPr>
        <w:t>an authorized representative could issue a letter that would allow the education department to apply for the funds on behalf of the state</w:t>
      </w:r>
      <w:r w:rsidRPr="007C56D2">
        <w:rPr>
          <w:sz w:val="12"/>
        </w:rPr>
        <w:t>. As she noted in an e-mail to Littleton (on which Bob Schaffer, the former congressman who was then chair of the Board of Education, was copied), "</w:t>
      </w:r>
      <w:r w:rsidRPr="007C56D2">
        <w:rPr>
          <w:rStyle w:val="StyleUnderline"/>
        </w:rPr>
        <w:t xml:space="preserve">All </w:t>
      </w:r>
      <w:r w:rsidRPr="007C56D2">
        <w:rPr>
          <w:sz w:val="12"/>
        </w:rPr>
        <w:t>we</w:t>
      </w:r>
      <w:r w:rsidRPr="007C56D2">
        <w:rPr>
          <w:rStyle w:val="StyleUnderline"/>
        </w:rPr>
        <w:t xml:space="preserve"> need is an opinion letter from the AG that the CDE has authority to apply for these funds."</w:t>
      </w:r>
      <w:r w:rsidRPr="007C56D2">
        <w:rPr>
          <w:sz w:val="12"/>
        </w:rPr>
        <w:t xml:space="preserve"> </w:t>
      </w:r>
      <w:r w:rsidRPr="007C56D2">
        <w:rPr>
          <w:rStyle w:val="StyleUnderline"/>
        </w:rPr>
        <w:t>So Littleton contacted the attorney general's office, looking for that legal loophole.</w:t>
      </w:r>
      <w:r>
        <w:rPr>
          <w:rStyle w:val="StyleUnderline"/>
        </w:rPr>
        <w:t xml:space="preserve"> </w:t>
      </w:r>
      <w:r w:rsidRPr="007C56D2">
        <w:rPr>
          <w:sz w:val="12"/>
        </w:rPr>
        <w:t>That move inspired this September 1 e-mail from Jones to Elaine Berman, the Colorado Board of Education commissioner representing Denver. "Peggy has not given up on Title V and plans to challenge the Governor's decision. She has asked the AG's office for an informal opinion...I think Bob [Schaffer] is going to have to stop this or the board is going to have to make a choice on how they want to proceed. Having one member do their own thing is the beginning of the end of getting the state's work done for students. I'm becoming very concerned about Peggy's behavior and think the board may need to decide how they want to handle their colleague. She has a right to do what she thinks is best, but not working with her colleagues is an interesting way to do it." In her reply to Jones, Berman said: "An individual board member should not be able to request an opinion from the AG's office. You should talk to the chair about this precedent." "Governor Ritter made very clear his decision to not apply for this funding," Berman recalls. Given this country's fiscal woes, she says, "every program that is being funded by the government needs to be scrutinized. And funded programs should not be ideologically motivated, which I believe this [Title V] was." "This is not unusual," Littleton says of her appeal to the AG's office last year. "State Board of Education members frequently interact with CDE staff on many topics and provide direction and conduct inquiry to be well informed before items come to a vote of the board. It is the prerogative of state board members to have access to and advice from the AG's office to clarify statute." On September 16, 2010</w:t>
      </w:r>
      <w:r w:rsidRPr="007C56D2">
        <w:rPr>
          <w:rStyle w:val="StyleUnderline"/>
        </w:rPr>
        <w:t xml:space="preserve">, </w:t>
      </w:r>
      <w:r w:rsidRPr="007C56D2">
        <w:rPr>
          <w:rStyle w:val="Emphasis"/>
        </w:rPr>
        <w:t>the Colorado Board of Education voted to seek Title V funding — circumventing the governor</w:t>
      </w:r>
      <w:r w:rsidRPr="007C56D2">
        <w:rPr>
          <w:sz w:val="12"/>
        </w:rPr>
        <w:t xml:space="preserve">. This move was made possible by a letter that soon came from the Colorado Attorney General's Office. A federal provision allows for a state's attorney general to rule on who can and cannot apply directly on the state's behalf for federal funds. According to the Colorado Attorney General's Office, the U.S. Department of Health and Human Services contacted the office, asking for an opinion letter stating that the board could independently seek funding. On September 22, 2010, Senior Assistant Attorney General Tony Dyl wrote a letter to the Department of Health and Human Services, citing Colorado law that allowed his agency to seek Title V funding for the Colorado Department of Education without permission of the governor. </w:t>
      </w:r>
      <w:r w:rsidRPr="007C56D2">
        <w:rPr>
          <w:rStyle w:val="StyleUnderline"/>
        </w:rPr>
        <w:t>Colorado was awarded the funds</w:t>
      </w:r>
      <w:r w:rsidRPr="007C56D2">
        <w:rPr>
          <w:sz w:val="12"/>
        </w:rPr>
        <w:t>.</w:t>
      </w:r>
    </w:p>
    <w:p w14:paraId="33A854DB" w14:textId="77777777" w:rsidR="00831984" w:rsidRPr="00831984" w:rsidRDefault="00831984" w:rsidP="00831984"/>
    <w:p w14:paraId="5BCC1805" w14:textId="77777777" w:rsidR="00474FDC" w:rsidRDefault="00474FDC" w:rsidP="00EB2AFC">
      <w:pPr>
        <w:pStyle w:val="Heading1"/>
      </w:pPr>
      <w:r>
        <w:t>T – substantial</w:t>
      </w:r>
    </w:p>
    <w:p w14:paraId="3FC25614" w14:textId="77777777" w:rsidR="00474FDC" w:rsidRDefault="00474FDC" w:rsidP="00474FDC">
      <w:pPr>
        <w:pStyle w:val="Heading3"/>
      </w:pPr>
      <w:r>
        <w:t>1nc shell</w:t>
      </w:r>
    </w:p>
    <w:p w14:paraId="1D6D0413" w14:textId="77777777" w:rsidR="00474FDC" w:rsidRDefault="00474FDC" w:rsidP="00474FDC">
      <w:pPr>
        <w:pStyle w:val="Heading4"/>
      </w:pPr>
      <w:r>
        <w:t>Interp</w:t>
      </w:r>
      <w:r w:rsidR="007E5A99">
        <w:t xml:space="preserve">retation—“substantial” requires </w:t>
      </w:r>
      <w:r>
        <w:t>creating a new program.</w:t>
      </w:r>
    </w:p>
    <w:p w14:paraId="7A421953" w14:textId="77777777" w:rsidR="00474FDC" w:rsidRPr="003A6A0D" w:rsidRDefault="00474FDC" w:rsidP="00474FDC">
      <w:r w:rsidRPr="003A6A0D">
        <w:rPr>
          <w:rStyle w:val="Style13ptBold"/>
        </w:rPr>
        <w:t>Redwoods.edu no date</w:t>
      </w:r>
      <w:r>
        <w:t xml:space="preserve"> </w:t>
      </w:r>
      <w:r w:rsidRPr="003A6A0D">
        <w:rPr>
          <w:sz w:val="16"/>
          <w:szCs w:val="16"/>
        </w:rPr>
        <w:t>[https://inside.redwoods.edu/deancouncil/documents/Marla.SubstantialvsNonsubstantialChange.pdf] Calculus BC</w:t>
      </w:r>
    </w:p>
    <w:p w14:paraId="54D28FD8" w14:textId="77777777" w:rsidR="00474FDC" w:rsidRDefault="00474FDC" w:rsidP="00474FDC">
      <w:pPr>
        <w:rPr>
          <w:sz w:val="16"/>
        </w:rPr>
      </w:pPr>
      <w:r w:rsidRPr="003A6A0D">
        <w:rPr>
          <w:u w:val="single"/>
        </w:rPr>
        <w:t>SUBSTANTIAL CHANGE A new program based upon an active proposal</w:t>
      </w:r>
      <w:r w:rsidRPr="003A6A0D">
        <w:t>.</w:t>
      </w:r>
      <w:r>
        <w:rPr>
          <w:sz w:val="16"/>
        </w:rPr>
        <w:t xml:space="preserve"> This action will initiate a new control number.</w:t>
      </w:r>
    </w:p>
    <w:p w14:paraId="2CE533B4" w14:textId="77777777" w:rsidR="00474FDC" w:rsidRDefault="00474FDC" w:rsidP="00474FDC">
      <w:pPr>
        <w:pStyle w:val="Heading4"/>
      </w:pPr>
      <w:r>
        <w:t xml:space="preserve">Violation: the aff </w:t>
      </w:r>
      <w:r w:rsidR="007E5A99">
        <w:t>modifies existing sex education standards and programs</w:t>
      </w:r>
    </w:p>
    <w:p w14:paraId="6FFD38E2" w14:textId="77777777" w:rsidR="00474FDC" w:rsidRDefault="00474FDC" w:rsidP="00474FDC">
      <w:pPr>
        <w:pStyle w:val="Heading4"/>
      </w:pPr>
      <w:r>
        <w:t>Vote neg:</w:t>
      </w:r>
    </w:p>
    <w:p w14:paraId="607C34A7" w14:textId="77777777" w:rsidR="007E5A99" w:rsidRDefault="007E5A99" w:rsidP="007E5A99">
      <w:pPr>
        <w:pStyle w:val="Heading4"/>
      </w:pPr>
      <w:r>
        <w:t xml:space="preserve">Limits—justifies an infinite number of affs that make minor changes to existing education programs—allows hyperspecific and small affs with massive advantage areas—explodes neg research burden </w:t>
      </w:r>
    </w:p>
    <w:p w14:paraId="17FCE2EE" w14:textId="77777777" w:rsidR="00736762" w:rsidRPr="00736762" w:rsidRDefault="00736762" w:rsidP="00736762">
      <w:pPr>
        <w:pStyle w:val="Heading4"/>
      </w:pPr>
      <w:r>
        <w:t xml:space="preserve">Ground—modifications to existing programs destroy DA and mechanism counterplan ground—destroys link uniqueness contextual counterplan solvency </w:t>
      </w:r>
    </w:p>
    <w:p w14:paraId="5B9A8C64" w14:textId="77777777" w:rsidR="007E5A99" w:rsidRPr="007E5A99" w:rsidRDefault="007E5A99" w:rsidP="007E5A99">
      <w:pPr>
        <w:pStyle w:val="Heading4"/>
      </w:pPr>
      <w:r>
        <w:t>Topicality is a voter for fairness and education</w:t>
      </w:r>
    </w:p>
    <w:p w14:paraId="5308C08D" w14:textId="77777777" w:rsidR="00474FDC" w:rsidRDefault="00474FDC" w:rsidP="00474FDC">
      <w:pPr>
        <w:pStyle w:val="Heading3"/>
      </w:pPr>
      <w:r>
        <w:t>Definitions</w:t>
      </w:r>
    </w:p>
    <w:p w14:paraId="11CFD477" w14:textId="77777777" w:rsidR="00474FDC" w:rsidRDefault="00474FDC" w:rsidP="00474FDC">
      <w:pPr>
        <w:pStyle w:val="Heading4"/>
      </w:pPr>
      <w:r>
        <w:t>Substantial in the context of education regulation means creating a new course based on active standards.</w:t>
      </w:r>
    </w:p>
    <w:p w14:paraId="6D169AA4" w14:textId="77777777" w:rsidR="00474FDC" w:rsidRPr="00B35027" w:rsidRDefault="00474FDC" w:rsidP="00474FDC">
      <w:pPr>
        <w:rPr>
          <w:sz w:val="16"/>
          <w:szCs w:val="16"/>
        </w:rPr>
      </w:pPr>
      <w:r w:rsidRPr="00B35027">
        <w:rPr>
          <w:rStyle w:val="Style13ptBold"/>
        </w:rPr>
        <w:t>MCCD no date</w:t>
      </w:r>
      <w:r>
        <w:t xml:space="preserve"> </w:t>
      </w:r>
      <w:r w:rsidRPr="00B35027">
        <w:rPr>
          <w:sz w:val="16"/>
          <w:szCs w:val="16"/>
        </w:rPr>
        <w:t>[http://www.mccd.edu/about/committees/academic-senate/curriculum/downloads/substantialvsnon-sub.pdf] Calculus BC</w:t>
      </w:r>
    </w:p>
    <w:p w14:paraId="17377560" w14:textId="77777777" w:rsidR="00474FDC" w:rsidRDefault="00474FDC" w:rsidP="00474FDC">
      <w:pPr>
        <w:rPr>
          <w:sz w:val="16"/>
        </w:rPr>
      </w:pPr>
      <w:r w:rsidRPr="00B35027">
        <w:rPr>
          <w:u w:val="single"/>
        </w:rPr>
        <w:t>Substantial Course Change: An action to create a new course record based upon an active</w:t>
      </w:r>
      <w:r>
        <w:rPr>
          <w:u w:val="single"/>
        </w:rPr>
        <w:t xml:space="preserve"> </w:t>
      </w:r>
      <w:r w:rsidRPr="00B35027">
        <w:rPr>
          <w:u w:val="single"/>
        </w:rPr>
        <w:t>course record.</w:t>
      </w:r>
      <w:r>
        <w:rPr>
          <w:u w:val="single"/>
        </w:rPr>
        <w:t xml:space="preserve"> </w:t>
      </w:r>
      <w:r w:rsidRPr="00B35027">
        <w:rPr>
          <w:sz w:val="16"/>
        </w:rPr>
        <w:t xml:space="preserve">This </w:t>
      </w:r>
      <w:r w:rsidRPr="00B35027">
        <w:rPr>
          <w:u w:val="single"/>
        </w:rPr>
        <w:t>action involves any change to any of the following</w:t>
      </w:r>
      <w:r w:rsidRPr="00B35027">
        <w:rPr>
          <w:sz w:val="16"/>
        </w:rPr>
        <w:t xml:space="preserve"> MIS Course Data Elements: </w:t>
      </w:r>
      <w:r w:rsidRPr="00B35027">
        <w:rPr>
          <w:sz w:val="16"/>
        </w:rPr>
        <w:t xml:space="preserve"> Course Top Code (CB03) </w:t>
      </w:r>
      <w:r w:rsidRPr="00B35027">
        <w:rPr>
          <w:sz w:val="16"/>
        </w:rPr>
        <w:t xml:space="preserve"> Course Credit Status (CB04) </w:t>
      </w:r>
      <w:r w:rsidRPr="00B35027">
        <w:rPr>
          <w:sz w:val="16"/>
        </w:rPr>
        <w:t xml:space="preserve"> Units of Credit-Maximum (CB06) </w:t>
      </w:r>
      <w:r w:rsidRPr="00B35027">
        <w:rPr>
          <w:sz w:val="16"/>
        </w:rPr>
        <w:t xml:space="preserve"> Units of Credit- Minimum (CB07) </w:t>
      </w:r>
      <w:r w:rsidRPr="00B35027">
        <w:rPr>
          <w:sz w:val="16"/>
        </w:rPr>
        <w:t xml:space="preserve"> </w:t>
      </w:r>
      <w:r w:rsidRPr="00B35027">
        <w:rPr>
          <w:u w:val="single"/>
        </w:rPr>
        <w:t>Course Basic Skills Status</w:t>
      </w:r>
      <w:r w:rsidRPr="00B35027">
        <w:rPr>
          <w:sz w:val="16"/>
        </w:rPr>
        <w:t xml:space="preserve"> (CB08) </w:t>
      </w:r>
      <w:r w:rsidRPr="00B35027">
        <w:rPr>
          <w:sz w:val="16"/>
        </w:rPr>
        <w:t xml:space="preserve"> Course SAM Priority Code (CB09) </w:t>
      </w:r>
      <w:r w:rsidRPr="00B35027">
        <w:rPr>
          <w:sz w:val="16"/>
        </w:rPr>
        <w:t xml:space="preserve"> Course Prior to Transfer Level (CB21) </w:t>
      </w:r>
      <w:r w:rsidRPr="00B35027">
        <w:rPr>
          <w:sz w:val="16"/>
        </w:rPr>
        <w:t> Noncredit Eligibility (CB22)</w:t>
      </w:r>
    </w:p>
    <w:p w14:paraId="459E97A7" w14:textId="77777777" w:rsidR="00474FDC" w:rsidRDefault="00474FDC" w:rsidP="00474FDC">
      <w:pPr>
        <w:rPr>
          <w:sz w:val="16"/>
        </w:rPr>
      </w:pPr>
    </w:p>
    <w:p w14:paraId="702CA8D9" w14:textId="77777777" w:rsidR="00474FDC" w:rsidRDefault="00474FDC" w:rsidP="00474FDC">
      <w:pPr>
        <w:pStyle w:val="Heading4"/>
      </w:pPr>
      <w:r>
        <w:t>Substantial is important</w:t>
      </w:r>
    </w:p>
    <w:p w14:paraId="7C567C19" w14:textId="77777777" w:rsidR="00474FDC" w:rsidRPr="00B35027" w:rsidRDefault="00474FDC" w:rsidP="00474FDC">
      <w:pPr>
        <w:rPr>
          <w:sz w:val="16"/>
          <w:szCs w:val="16"/>
        </w:rPr>
      </w:pPr>
      <w:r w:rsidRPr="0075467F">
        <w:rPr>
          <w:rStyle w:val="Style13ptBold"/>
        </w:rPr>
        <w:t>Collins English dictionary 14</w:t>
      </w:r>
      <w:r>
        <w:t xml:space="preserve"> </w:t>
      </w:r>
      <w:r w:rsidRPr="00B35027">
        <w:rPr>
          <w:sz w:val="16"/>
          <w:szCs w:val="16"/>
        </w:rPr>
        <w:t>[http://www.thefreedictionary.com/substantial] Calculus BC</w:t>
      </w:r>
    </w:p>
    <w:p w14:paraId="1CE3C13F" w14:textId="77777777" w:rsidR="00474FDC" w:rsidRDefault="00474FDC" w:rsidP="00474FDC">
      <w:pPr>
        <w:rPr>
          <w:sz w:val="16"/>
        </w:rPr>
      </w:pPr>
      <w:r w:rsidRPr="00B35027">
        <w:rPr>
          <w:u w:val="single"/>
        </w:rPr>
        <w:t>substantial</w:t>
      </w:r>
      <w:r w:rsidRPr="00B35027">
        <w:rPr>
          <w:sz w:val="16"/>
        </w:rPr>
        <w:t xml:space="preserve"> (səbˈstænʃəl) adj 1. of a considerable size or value: substantial funds. 2</w:t>
      </w:r>
      <w:r w:rsidRPr="00B35027">
        <w:rPr>
          <w:u w:val="single"/>
        </w:rPr>
        <w:t>. worthwhile; important: a substantial reform</w:t>
      </w:r>
      <w:r w:rsidRPr="00B35027">
        <w:rPr>
          <w:sz w:val="16"/>
        </w:rPr>
        <w:t>. 3. having wealth or importance 4. (Cookery) (of food or a meal) sufficient and nourishing 5. solid or strong in construction, quality, or character: a substantial door. 6. real; actual; true: the evidence is substantial. 7. of or relating to the basic or fundamental substance or aspects of a thing 8. (Philosophy) philosophy of or relating to substance rather than to attributes, accidents, or modifications</w:t>
      </w:r>
    </w:p>
    <w:p w14:paraId="68795298" w14:textId="77777777" w:rsidR="00474FDC" w:rsidRDefault="00474FDC" w:rsidP="00474FDC">
      <w:pPr>
        <w:rPr>
          <w:sz w:val="16"/>
        </w:rPr>
      </w:pPr>
    </w:p>
    <w:p w14:paraId="116280B7" w14:textId="77777777" w:rsidR="00474FDC" w:rsidRPr="00047685" w:rsidRDefault="00474FDC" w:rsidP="00474FDC"/>
    <w:p w14:paraId="0AF0AAC0" w14:textId="77777777" w:rsidR="00BE4464" w:rsidRDefault="00BE4464" w:rsidP="00BE4464">
      <w:pPr>
        <w:pStyle w:val="Heading1"/>
      </w:pPr>
      <w:r>
        <w:t>ATC Politics DA</w:t>
      </w:r>
    </w:p>
    <w:p w14:paraId="4DD3390D" w14:textId="77777777" w:rsidR="00BE4464" w:rsidRDefault="00BE4464" w:rsidP="00BE4464">
      <w:pPr>
        <w:pStyle w:val="Heading2"/>
      </w:pPr>
      <w:r>
        <w:t>1NC</w:t>
      </w:r>
    </w:p>
    <w:p w14:paraId="3B40957E" w14:textId="77777777" w:rsidR="00DB6575" w:rsidRDefault="00DB6575" w:rsidP="00DB6575">
      <w:pPr>
        <w:pStyle w:val="Heading4"/>
      </w:pPr>
      <w:r>
        <w:t xml:space="preserve">ATC privatization will pass – but it’s contentions – Trump is pushing and political capital is key </w:t>
      </w:r>
    </w:p>
    <w:p w14:paraId="37B3E096" w14:textId="77777777" w:rsidR="00DB6575" w:rsidRDefault="00DB6575" w:rsidP="00DB6575">
      <w:r w:rsidRPr="008A06CC">
        <w:rPr>
          <w:rStyle w:val="Style13ptBold"/>
        </w:rPr>
        <w:t>Zanona 7/12</w:t>
      </w:r>
      <w:r>
        <w:t xml:space="preserve"> – (Melanie, White House works to sell House Republicans on Trump’s air traffic control plan, 7-12-17, http://thehill.com/business-a-lobbying/341698-white-house-works-to-sell-house-republicans-on-trumps-air-traffic-control)//a-berg</w:t>
      </w:r>
    </w:p>
    <w:p w14:paraId="0ABB9DDB" w14:textId="77777777" w:rsidR="00DB6575" w:rsidRDefault="00DB6575" w:rsidP="00DB6575">
      <w:pPr>
        <w:rPr>
          <w:sz w:val="16"/>
        </w:rPr>
      </w:pPr>
      <w:r w:rsidRPr="002765BD">
        <w:rPr>
          <w:rStyle w:val="StyleUnderline"/>
        </w:rPr>
        <w:t>The White House dispatched a high-ranking official to</w:t>
      </w:r>
      <w:r w:rsidRPr="002765BD">
        <w:rPr>
          <w:sz w:val="16"/>
        </w:rPr>
        <w:t xml:space="preserve"> Capitol Hill on Wednesday in an effort to </w:t>
      </w:r>
      <w:r w:rsidRPr="002765BD">
        <w:rPr>
          <w:rStyle w:val="StyleUnderline"/>
        </w:rPr>
        <w:t>sell skeptical House Republicans on</w:t>
      </w:r>
      <w:r w:rsidRPr="002765BD">
        <w:rPr>
          <w:sz w:val="16"/>
        </w:rPr>
        <w:t xml:space="preserve"> President </w:t>
      </w:r>
      <w:r w:rsidRPr="002765BD">
        <w:rPr>
          <w:rStyle w:val="StyleUnderline"/>
        </w:rPr>
        <w:t>Trump’s plan to separate air traffic control from the federal government</w:t>
      </w:r>
      <w:r w:rsidRPr="002765BD">
        <w:rPr>
          <w:sz w:val="16"/>
        </w:rPr>
        <w:t xml:space="preserve">. National Economic Council Director Gary Cohn, who has been a vocal proponent of the spinoff proposal, met with </w:t>
      </w:r>
      <w:r w:rsidRPr="002765BD">
        <w:rPr>
          <w:rStyle w:val="StyleUnderline"/>
        </w:rPr>
        <w:t>members of the general aviation caucus</w:t>
      </w:r>
      <w:r w:rsidRPr="002765BD">
        <w:rPr>
          <w:sz w:val="16"/>
        </w:rPr>
        <w:t xml:space="preserve"> who </w:t>
      </w:r>
      <w:r w:rsidRPr="002765BD">
        <w:rPr>
          <w:rStyle w:val="StyleUnderline"/>
        </w:rPr>
        <w:t>still have</w:t>
      </w:r>
      <w:r w:rsidRPr="002765BD">
        <w:rPr>
          <w:sz w:val="16"/>
        </w:rPr>
        <w:t xml:space="preserve"> </w:t>
      </w:r>
      <w:r w:rsidRPr="002765BD">
        <w:rPr>
          <w:rStyle w:val="StyleUnderline"/>
        </w:rPr>
        <w:t>questions</w:t>
      </w:r>
      <w:r w:rsidRPr="002765BD">
        <w:rPr>
          <w:sz w:val="16"/>
        </w:rPr>
        <w:t xml:space="preserve"> or concerns </w:t>
      </w:r>
      <w:r w:rsidRPr="002765BD">
        <w:rPr>
          <w:rStyle w:val="StyleUnderline"/>
        </w:rPr>
        <w:t>about the privatization push</w:t>
      </w:r>
      <w:r w:rsidRPr="002765BD">
        <w:rPr>
          <w:sz w:val="16"/>
        </w:rPr>
        <w:t xml:space="preserve">, according to lawmakers who were at the meeting. </w:t>
      </w:r>
      <w:r w:rsidRPr="002765BD">
        <w:rPr>
          <w:rStyle w:val="StyleUnderline"/>
        </w:rPr>
        <w:t>The</w:t>
      </w:r>
      <w:r w:rsidRPr="002765BD">
        <w:rPr>
          <w:sz w:val="16"/>
        </w:rPr>
        <w:t xml:space="preserve"> GA </w:t>
      </w:r>
      <w:r w:rsidRPr="002765BD">
        <w:rPr>
          <w:rStyle w:val="StyleUnderline"/>
        </w:rPr>
        <w:t>caucus is bipartisan,</w:t>
      </w:r>
      <w:r w:rsidRPr="002765BD">
        <w:rPr>
          <w:sz w:val="16"/>
        </w:rPr>
        <w:t xml:space="preserve"> but Rep. Sam Graves (R-Mo.) believes that only Republicans were in attendance. “I think [</w:t>
      </w:r>
      <w:r w:rsidRPr="002765BD">
        <w:rPr>
          <w:rStyle w:val="StyleUnderline"/>
        </w:rPr>
        <w:t>the purpose</w:t>
      </w:r>
      <w:r w:rsidRPr="002765BD">
        <w:rPr>
          <w:sz w:val="16"/>
        </w:rPr>
        <w:t xml:space="preserve"> of the meeting] </w:t>
      </w:r>
      <w:r w:rsidRPr="002765BD">
        <w:rPr>
          <w:rStyle w:val="StyleUnderline"/>
        </w:rPr>
        <w:t>was</w:t>
      </w:r>
      <w:r w:rsidRPr="002765BD">
        <w:rPr>
          <w:sz w:val="16"/>
        </w:rPr>
        <w:t xml:space="preserve"> just </w:t>
      </w:r>
      <w:r w:rsidRPr="002765BD">
        <w:rPr>
          <w:rStyle w:val="StyleUnderline"/>
        </w:rPr>
        <w:t>to put that stamp of approval</w:t>
      </w:r>
      <w:r w:rsidRPr="002765BD">
        <w:rPr>
          <w:sz w:val="16"/>
        </w:rPr>
        <w:t xml:space="preserve"> on what was gong on, </w:t>
      </w:r>
      <w:r w:rsidRPr="002765BD">
        <w:rPr>
          <w:rStyle w:val="StyleUnderline"/>
        </w:rPr>
        <w:t xml:space="preserve">and to suggest that if we have to </w:t>
      </w:r>
      <w:r w:rsidRPr="002765BD">
        <w:rPr>
          <w:rStyle w:val="Emphasis"/>
        </w:rPr>
        <w:t>twist some arms</w:t>
      </w:r>
      <w:r w:rsidRPr="002765BD">
        <w:rPr>
          <w:rStyle w:val="StyleUnderline"/>
        </w:rPr>
        <w:t xml:space="preserve">, that the </w:t>
      </w:r>
      <w:r w:rsidRPr="002765BD">
        <w:rPr>
          <w:rStyle w:val="Emphasis"/>
        </w:rPr>
        <w:t>White House will be engaged in it</w:t>
      </w:r>
      <w:r w:rsidRPr="002765BD">
        <w:rPr>
          <w:sz w:val="16"/>
        </w:rPr>
        <w:t xml:space="preserve">,” said Rep. Rob Woodall (R-Ga.), who is not apart of the general aviation caucus but supports the spinoff effort. It also shows that </w:t>
      </w:r>
      <w:r w:rsidRPr="002765BD">
        <w:rPr>
          <w:rStyle w:val="StyleUnderline"/>
        </w:rPr>
        <w:t>the "White House is committed to seeing this kind of corporatization take place,</w:t>
      </w:r>
      <w:r w:rsidRPr="002765BD">
        <w:rPr>
          <w:sz w:val="16"/>
        </w:rPr>
        <w:t xml:space="preserve">" Woodall said. The meeting comes as </w:t>
      </w:r>
      <w:r w:rsidRPr="002765BD">
        <w:rPr>
          <w:rStyle w:val="StyleUnderline"/>
        </w:rPr>
        <w:t>House leadership is preparing to bring a l</w:t>
      </w:r>
      <w:r w:rsidRPr="002765BD">
        <w:rPr>
          <w:sz w:val="16"/>
        </w:rPr>
        <w:t xml:space="preserve">ong-term Federal Aviation Administration (FAA) </w:t>
      </w:r>
      <w:r w:rsidRPr="002765BD">
        <w:rPr>
          <w:rStyle w:val="StyleUnderline"/>
        </w:rPr>
        <w:t>bill to the floor that includes the contentious spinoff plan</w:t>
      </w:r>
      <w:r w:rsidRPr="002765BD">
        <w:rPr>
          <w:sz w:val="16"/>
        </w:rPr>
        <w:t xml:space="preserve">, which Trump formally endorsed earlier this year. House Transportation Chairman Bill </w:t>
      </w:r>
      <w:r w:rsidRPr="002765BD">
        <w:rPr>
          <w:rStyle w:val="StyleUnderline"/>
        </w:rPr>
        <w:t>Shuster</w:t>
      </w:r>
      <w:r w:rsidRPr="002765BD">
        <w:rPr>
          <w:sz w:val="16"/>
        </w:rPr>
        <w:t xml:space="preserve"> (R-Pa.) </w:t>
      </w:r>
      <w:r w:rsidRPr="002765BD">
        <w:rPr>
          <w:rStyle w:val="StyleUnderline"/>
        </w:rPr>
        <w:t>has been pushing the proposal for years</w:t>
      </w:r>
      <w:r w:rsidRPr="002765BD">
        <w:rPr>
          <w:sz w:val="16"/>
        </w:rPr>
        <w:t xml:space="preserve">, and returned to Washington this week with the goal of bringing more lawmakers on board with </w:t>
      </w:r>
      <w:r w:rsidRPr="002765BD">
        <w:rPr>
          <w:rStyle w:val="StyleUnderline"/>
        </w:rPr>
        <w:t>the idea</w:t>
      </w:r>
      <w:r w:rsidRPr="002765BD">
        <w:rPr>
          <w:sz w:val="16"/>
        </w:rPr>
        <w:t xml:space="preserve">, which </w:t>
      </w:r>
      <w:r w:rsidRPr="002765BD">
        <w:rPr>
          <w:rStyle w:val="StyleUnderline"/>
        </w:rPr>
        <w:t>stalled last year amid opposition</w:t>
      </w:r>
      <w:r w:rsidRPr="002765BD">
        <w:rPr>
          <w:sz w:val="16"/>
        </w:rPr>
        <w:t xml:space="preserve"> from both parties. </w:t>
      </w:r>
      <w:r w:rsidRPr="002765BD">
        <w:rPr>
          <w:rStyle w:val="StyleUnderline"/>
        </w:rPr>
        <w:t>This time around</w:t>
      </w:r>
      <w:r w:rsidRPr="002765BD">
        <w:rPr>
          <w:sz w:val="16"/>
        </w:rPr>
        <w:t xml:space="preserve">, however, </w:t>
      </w:r>
      <w:r w:rsidRPr="002765BD">
        <w:rPr>
          <w:rStyle w:val="StyleUnderline"/>
        </w:rPr>
        <w:t xml:space="preserve">Shuster is getting </w:t>
      </w:r>
      <w:r w:rsidRPr="002765BD">
        <w:rPr>
          <w:rStyle w:val="Emphasis"/>
        </w:rPr>
        <w:t>high-level reinforcements</w:t>
      </w:r>
      <w:r w:rsidRPr="002765BD">
        <w:rPr>
          <w:rStyle w:val="StyleUnderline"/>
        </w:rPr>
        <w:t xml:space="preserve"> from the White House.</w:t>
      </w:r>
      <w:r>
        <w:rPr>
          <w:rStyle w:val="StyleUnderline"/>
        </w:rPr>
        <w:t xml:space="preserve"> </w:t>
      </w:r>
      <w:r w:rsidRPr="002765BD">
        <w:rPr>
          <w:rStyle w:val="StyleUnderline"/>
        </w:rPr>
        <w:t>The</w:t>
      </w:r>
      <w:r w:rsidRPr="002765BD">
        <w:rPr>
          <w:sz w:val="16"/>
        </w:rPr>
        <w:t xml:space="preserve"> spinoff </w:t>
      </w:r>
      <w:r w:rsidRPr="002765BD">
        <w:rPr>
          <w:rStyle w:val="StyleUnderline"/>
        </w:rPr>
        <w:t>proposal</w:t>
      </w:r>
      <w:r w:rsidRPr="002765BD">
        <w:rPr>
          <w:sz w:val="16"/>
        </w:rPr>
        <w:t xml:space="preserve"> has </w:t>
      </w:r>
      <w:r w:rsidRPr="002765BD">
        <w:rPr>
          <w:rStyle w:val="StyleUnderline"/>
        </w:rPr>
        <w:t>passed through committee but has never been brought to the House floor</w:t>
      </w:r>
      <w:r w:rsidRPr="002765BD">
        <w:rPr>
          <w:sz w:val="16"/>
        </w:rPr>
        <w:t xml:space="preserve">, and </w:t>
      </w:r>
      <w:r w:rsidRPr="002765BD">
        <w:rPr>
          <w:rStyle w:val="StyleUnderline"/>
        </w:rPr>
        <w:t>supporters of the push are now working to shore up votes.</w:t>
      </w:r>
      <w:r>
        <w:rPr>
          <w:rStyle w:val="StyleUnderline"/>
        </w:rPr>
        <w:t xml:space="preserve"> </w:t>
      </w:r>
      <w:r w:rsidRPr="002765BD">
        <w:rPr>
          <w:sz w:val="16"/>
        </w:rPr>
        <w:t xml:space="preserve">One area where supporters are looking to gain more support is among </w:t>
      </w:r>
      <w:r w:rsidRPr="002765BD">
        <w:rPr>
          <w:rStyle w:val="StyleUnderline"/>
        </w:rPr>
        <w:t>rural lawmakers</w:t>
      </w:r>
      <w:r w:rsidRPr="002765BD">
        <w:rPr>
          <w:sz w:val="16"/>
        </w:rPr>
        <w:t xml:space="preserve"> who </w:t>
      </w:r>
      <w:r w:rsidRPr="002765BD">
        <w:rPr>
          <w:rStyle w:val="StyleUnderline"/>
        </w:rPr>
        <w:t>are concerned</w:t>
      </w:r>
      <w:r w:rsidRPr="002765BD">
        <w:rPr>
          <w:sz w:val="16"/>
        </w:rPr>
        <w:t xml:space="preserve"> that the model — which would transfer the country’s air navigation system to a private nonprofit entity — would leave small airports and general aviation users behind. Cohn told lawmakers that the administration supports Shuster's bill language, which is slightly different than the principles Trump released earlier this year. He also assured members that the White House is cognizant of their concerns and underscored the importance of the issue to the president. The FAA also sent out a notice to Hill offices later in the day touting the benefits of the air traffic control overhaul. Graves, a pilot who voted against the spinoff proposal last year, worked on compromise language with Shuster this year to exempt all general aviation users from any user fees imposed by the new entity and to ensure that the new board would have a diverse makeup. Graves was at Wednesday’s meeting to help educate members about changes that have been made to the legislation since last year. Rep. Todd Rokita (R-Ind.) - the only Republican to vote against the proposal in committee - was also at the gathering. “We’ve got a lot of folks that are operating off of last year’s bill, which is a completely different bill. We want to get information out there,” Graves told reporters. “Gary gave the White House perspective on what they want to do and what the president’s priorities are, and then I kind of walked through the details and the changes I had to have… and tried to ease some concerns.” Graves said </w:t>
      </w:r>
      <w:r w:rsidRPr="002765BD">
        <w:rPr>
          <w:rStyle w:val="StyleUnderline"/>
        </w:rPr>
        <w:t xml:space="preserve">there is </w:t>
      </w:r>
      <w:r w:rsidRPr="008A06CC">
        <w:rPr>
          <w:rStyle w:val="Emphasis"/>
        </w:rPr>
        <w:t>still some concern</w:t>
      </w:r>
      <w:r w:rsidRPr="002765BD">
        <w:rPr>
          <w:rStyle w:val="StyleUnderline"/>
        </w:rPr>
        <w:t xml:space="preserve"> among lawmakers</w:t>
      </w:r>
      <w:r w:rsidRPr="002765BD">
        <w:rPr>
          <w:sz w:val="16"/>
        </w:rPr>
        <w:t xml:space="preserve">. Woodall said most of the concern </w:t>
      </w:r>
      <w:r w:rsidRPr="002765BD">
        <w:rPr>
          <w:rStyle w:val="StyleUnderline"/>
        </w:rPr>
        <w:t>centered on the new entity’s board composition.</w:t>
      </w:r>
      <w:r>
        <w:rPr>
          <w:rStyle w:val="StyleUnderline"/>
        </w:rPr>
        <w:t xml:space="preserve"> </w:t>
      </w:r>
      <w:r w:rsidRPr="002765BD">
        <w:rPr>
          <w:rStyle w:val="StyleUnderline"/>
        </w:rPr>
        <w:t>And outside general aviation groups have not signed on</w:t>
      </w:r>
      <w:r w:rsidRPr="002765BD">
        <w:rPr>
          <w:sz w:val="16"/>
        </w:rPr>
        <w:t>to the proposal, despite the concessions won by Graves. “</w:t>
      </w:r>
      <w:r w:rsidRPr="002765BD">
        <w:rPr>
          <w:rStyle w:val="StyleUnderline"/>
        </w:rPr>
        <w:t xml:space="preserve">There’s </w:t>
      </w:r>
      <w:r w:rsidRPr="008A06CC">
        <w:rPr>
          <w:rStyle w:val="Emphasis"/>
        </w:rPr>
        <w:t>uncertainty</w:t>
      </w:r>
      <w:r w:rsidRPr="002765BD">
        <w:rPr>
          <w:sz w:val="16"/>
        </w:rPr>
        <w:t xml:space="preserve"> about the unknown,” he said. “This is something different. It’s very different.” Graves suggested that members send him language if they want to try to get it added as an amendment. </w:t>
      </w:r>
      <w:r w:rsidRPr="002765BD">
        <w:rPr>
          <w:rStyle w:val="StyleUnderline"/>
        </w:rPr>
        <w:t xml:space="preserve">The House Rules Committee will likely tee up debate on the FAA bill </w:t>
      </w:r>
      <w:r w:rsidRPr="008A06CC">
        <w:rPr>
          <w:rStyle w:val="Emphasis"/>
        </w:rPr>
        <w:t>next week</w:t>
      </w:r>
      <w:r w:rsidRPr="002765BD">
        <w:rPr>
          <w:sz w:val="16"/>
        </w:rPr>
        <w:t>, with amendments due Monday.</w:t>
      </w:r>
    </w:p>
    <w:p w14:paraId="5AA39959" w14:textId="77777777" w:rsidR="00BE4464" w:rsidRPr="00DB4436" w:rsidRDefault="00BE4464" w:rsidP="00BE4464">
      <w:pPr>
        <w:pStyle w:val="Heading4"/>
        <w:rPr>
          <w:rStyle w:val="Style13ptBold"/>
          <w:b/>
        </w:rPr>
      </w:pPr>
      <w:r w:rsidRPr="00DB4436">
        <w:rPr>
          <w:rStyle w:val="Style13ptBold"/>
          <w:b/>
        </w:rPr>
        <w:t xml:space="preserve">Republicans oppose ending abstinence-only </w:t>
      </w:r>
      <w:r>
        <w:rPr>
          <w:rStyle w:val="Style13ptBold"/>
          <w:b/>
        </w:rPr>
        <w:t>funding in favor of comprehensive sex ed</w:t>
      </w:r>
    </w:p>
    <w:p w14:paraId="513ECD6A" w14:textId="77777777" w:rsidR="00BE4464" w:rsidRPr="00DB4436" w:rsidRDefault="00BE4464" w:rsidP="00BE4464">
      <w:pPr>
        <w:rPr>
          <w:rStyle w:val="Style13ptBold"/>
          <w:b w:val="0"/>
        </w:rPr>
      </w:pPr>
      <w:r>
        <w:rPr>
          <w:rStyle w:val="Style13ptBold"/>
        </w:rPr>
        <w:t xml:space="preserve">Gladu 2/10/16 </w:t>
      </w:r>
      <w:r w:rsidRPr="00DB4436">
        <w:rPr>
          <w:rStyle w:val="Style13ptBold"/>
          <w:b w:val="0"/>
          <w:sz w:val="16"/>
          <w:szCs w:val="16"/>
        </w:rPr>
        <w:t xml:space="preserve">[Alex. “Obama's 2017 Budget Takes A Realistic Approach To Sex Education, But It Will Struggle To Pass Congress.” </w:t>
      </w:r>
      <w:r w:rsidRPr="00DB4436">
        <w:rPr>
          <w:rStyle w:val="Style13ptBold"/>
          <w:b w:val="0"/>
          <w:i/>
          <w:sz w:val="16"/>
          <w:szCs w:val="16"/>
        </w:rPr>
        <w:t xml:space="preserve">Bustle. </w:t>
      </w:r>
      <w:hyperlink r:id="rId17" w:history="1">
        <w:r w:rsidRPr="00DB4436">
          <w:rPr>
            <w:rStyle w:val="Hyperlink"/>
            <w:sz w:val="16"/>
            <w:szCs w:val="16"/>
          </w:rPr>
          <w:t>https://www.bustle.com/articles/141134-obamas-2017-budget-takes-a-realistic-approach-to-sex-education-but-it-will-struggle-to-pass</w:t>
        </w:r>
      </w:hyperlink>
      <w:r w:rsidRPr="00DB4436">
        <w:rPr>
          <w:rStyle w:val="Style13ptBold"/>
          <w:b w:val="0"/>
          <w:sz w:val="16"/>
          <w:szCs w:val="16"/>
        </w:rPr>
        <w:t>. SH]</w:t>
      </w:r>
    </w:p>
    <w:p w14:paraId="715B2C6D" w14:textId="77777777" w:rsidR="00BE4464" w:rsidRPr="00DB4436" w:rsidRDefault="00BE4464" w:rsidP="00BE4464">
      <w:pPr>
        <w:rPr>
          <w:rStyle w:val="StyleUnderline"/>
        </w:rPr>
      </w:pPr>
      <w:r w:rsidRPr="00DB4436">
        <w:rPr>
          <w:sz w:val="16"/>
        </w:rPr>
        <w:t xml:space="preserve">President Obama's 2017 budget — the final budget he will prepare as president — proposes some pretty significant cuts. It's not often that a Democratic president makes headlines for budget cuts, but Obama's proposal seems to make a lot of sense, for both his party and for the country. </w:t>
      </w:r>
      <w:r w:rsidRPr="00DB4436">
        <w:rPr>
          <w:rStyle w:val="StyleUnderline"/>
        </w:rPr>
        <w:t>In a move that will likely anger the Republican majorities in both the House of Representatives and the Senate, Obama's budget eliminates funding for abstinence-only sex education in schools.</w:t>
      </w:r>
      <w:r>
        <w:rPr>
          <w:rStyle w:val="StyleUnderline"/>
        </w:rPr>
        <w:t xml:space="preserve"> </w:t>
      </w:r>
      <w:r w:rsidRPr="00DB4436">
        <w:rPr>
          <w:sz w:val="16"/>
        </w:rPr>
        <w:t xml:space="preserve">Currently, the U.S. Department of Health and Human Services offers grants to states and territories </w:t>
      </w:r>
      <w:r w:rsidRPr="00DB4436">
        <w:rPr>
          <w:rStyle w:val="StyleUnderline"/>
        </w:rPr>
        <w:t>for teaching abstinence-based curriculums in sex education classes. Obama has proposed cutting this funding completely</w:t>
      </w:r>
      <w:r w:rsidRPr="00DB4436">
        <w:rPr>
          <w:sz w:val="16"/>
        </w:rPr>
        <w:t xml:space="preserve">, thereby removing a huge incentive for states to teach such programs. Ultimately, Obama's recommended cut represents a realistic vision for the future of sex education in the U.S., as research has typically demonstrated that teaching abstinence does not effectively reduce rates of teenage pregnancy. The problem is that </w:t>
      </w:r>
      <w:r w:rsidRPr="00DB4436">
        <w:rPr>
          <w:rStyle w:val="StyleUnderline"/>
        </w:rPr>
        <w:t>congressional Republicans probably won't see it that way. Sex education has long remained a moral dilemma for lawmakers in Congress, and it's likely that the debate will reemerge later this year, as Congress sets out to shape and approve Obama's budget.</w:t>
      </w:r>
      <w:r>
        <w:rPr>
          <w:rStyle w:val="StyleUnderline"/>
        </w:rPr>
        <w:t xml:space="preserve"> </w:t>
      </w:r>
      <w:r w:rsidRPr="00DB4436">
        <w:rPr>
          <w:sz w:val="16"/>
        </w:rPr>
        <w:t xml:space="preserve">Over more than 25 years, the federal government has spent more than $1.5 billion supporting abstinence-based education. This isn't the first time that the Obama administration has worked to reduce that spending — and indeed, abstinence education spending has fluctuated, declining in some years only to be reinstated the next. All the while, research has shown that abstinence education is neither entirely effective nor entirely popular among Americans. In 2011, researchers from the University of Georgia found that abstinence-based education actually correlated positively with cases of teenage pregnancy. That's not to say that focusing on abstinence encouraged teenage pregnancy, but it certainly demonstrates that such curriculums doesn't effectively prevent youth pregnancy. Although there's plenty of research out there to back this finding up, the issue isn't so cut and dry. For instance, a study published just a year earlier claimed that abstinence-only education effectively delayed sex among sixth- and seventh-graders. Americans remain divided over the right course of action in sex education, but probably less so than you might think. According to the pro-choice group NARAL, an overwhelming majority — more than 80 percent — of Americans support a blended curriculum that emphasizes the benefits of abstinence without ignoring the practical lessons of condom and contraceptive use. Still, </w:t>
      </w:r>
      <w:r w:rsidRPr="00DB4436">
        <w:rPr>
          <w:rStyle w:val="StyleUnderline"/>
        </w:rPr>
        <w:t>faith-based groups and ultra-conservative politicians are known for strongly supporting abstinence-only programs.</w:t>
      </w:r>
    </w:p>
    <w:p w14:paraId="51C45865" w14:textId="77777777" w:rsidR="00BE4464" w:rsidRDefault="00BE4464" w:rsidP="00BE4464"/>
    <w:p w14:paraId="747FEBD6" w14:textId="77777777" w:rsidR="00BE4464" w:rsidRDefault="00BE4464" w:rsidP="00BE4464">
      <w:pPr>
        <w:pStyle w:val="Heading4"/>
      </w:pPr>
      <w:r>
        <w:t xml:space="preserve">Only privatized ATC can set efficient prices and reduce delays – Canada proves </w:t>
      </w:r>
    </w:p>
    <w:p w14:paraId="6A876614" w14:textId="77777777" w:rsidR="00BE4464" w:rsidRDefault="00BE4464" w:rsidP="00BE4464">
      <w:r>
        <w:t xml:space="preserve">Steven A. </w:t>
      </w:r>
      <w:r w:rsidRPr="00593FC4">
        <w:rPr>
          <w:rStyle w:val="Style13ptBold"/>
        </w:rPr>
        <w:t>Morrison</w:t>
      </w:r>
      <w:r>
        <w:t xml:space="preserve"> (Chair, Department of Economics, Northeastern University) </w:t>
      </w:r>
      <w:r w:rsidRPr="00593FC4">
        <w:rPr>
          <w:rStyle w:val="Style13ptBold"/>
        </w:rPr>
        <w:t>and</w:t>
      </w:r>
      <w:r>
        <w:t xml:space="preserve"> Clifford </w:t>
      </w:r>
      <w:r w:rsidRPr="00593FC4">
        <w:rPr>
          <w:rStyle w:val="Style13ptBold"/>
        </w:rPr>
        <w:t>Winston</w:t>
      </w:r>
      <w:r>
        <w:t xml:space="preserve"> (Senior Fellow Economic Studies @ Brookings) – May </w:t>
      </w:r>
      <w:r w:rsidRPr="00593FC4">
        <w:rPr>
          <w:rStyle w:val="Style13ptBold"/>
        </w:rPr>
        <w:t>2008</w:t>
      </w:r>
      <w:r>
        <w:t xml:space="preserve">, Delayed! U.S. Aviation Infrastructure Policy at a Crossroads, </w:t>
      </w:r>
      <w:hyperlink r:id="rId18" w:history="1">
        <w:r w:rsidRPr="00836C74">
          <w:rPr>
            <w:rStyle w:val="Hyperlink"/>
          </w:rPr>
          <w:t>http://www.brookings.edu/research/articles/2008/05/~/media/Research/Files/Articles/2008/5/aviation%20winston/Winston_aviation_chpt2.PDF</w:t>
        </w:r>
      </w:hyperlink>
    </w:p>
    <w:p w14:paraId="6763F87C" w14:textId="77777777" w:rsidR="00BE4464" w:rsidRDefault="00BE4464" w:rsidP="00BE4464"/>
    <w:p w14:paraId="0140AA7B" w14:textId="77777777" w:rsidR="00BE4464" w:rsidRDefault="00BE4464" w:rsidP="00BE4464">
      <w:r w:rsidRPr="005F79DD">
        <w:rPr>
          <w:sz w:val="16"/>
        </w:rPr>
        <w:t xml:space="preserve">Performance of Air Traffic Control Today, the probability of dying in a commercial aviation crash is at an all-time low, following a dramatic improvement in safety during the past ten years.35 FAA expenditures on air traffic control deserve some credit for the nation’s excellent safety record.36 But </w:t>
      </w:r>
      <w:r w:rsidRPr="005F79DD">
        <w:rPr>
          <w:rStyle w:val="StyleUnderline"/>
          <w:highlight w:val="cyan"/>
        </w:rPr>
        <w:t>the FAA’s inefficient pricing of and investment in</w:t>
      </w:r>
      <w:r>
        <w:rPr>
          <w:rStyle w:val="StyleUnderline"/>
          <w:highlight w:val="cyan"/>
        </w:rPr>
        <w:t xml:space="preserve"> </w:t>
      </w:r>
      <w:r w:rsidRPr="005F79DD">
        <w:rPr>
          <w:rStyle w:val="StyleUnderline"/>
          <w:highlight w:val="cyan"/>
        </w:rPr>
        <w:t>the system</w:t>
      </w:r>
      <w:r w:rsidRPr="00E2147D">
        <w:rPr>
          <w:rStyle w:val="StyleUnderline"/>
        </w:rPr>
        <w:t xml:space="preserve"> and its slow adoption of the latest technology </w:t>
      </w:r>
      <w:r w:rsidRPr="005F79DD">
        <w:rPr>
          <w:rStyle w:val="StyleUnderline"/>
          <w:highlight w:val="cyan"/>
        </w:rPr>
        <w:t>have exacerbated</w:t>
      </w:r>
      <w:r w:rsidRPr="00E2147D">
        <w:rPr>
          <w:rStyle w:val="StyleUnderline"/>
        </w:rPr>
        <w:t xml:space="preserve"> air</w:t>
      </w:r>
      <w:r>
        <w:rPr>
          <w:rStyle w:val="StyleUnderline"/>
        </w:rPr>
        <w:t xml:space="preserve"> </w:t>
      </w:r>
      <w:r w:rsidRPr="00E2147D">
        <w:rPr>
          <w:rStyle w:val="StyleUnderline"/>
        </w:rPr>
        <w:t xml:space="preserve">travel </w:t>
      </w:r>
      <w:r w:rsidRPr="005F79DD">
        <w:rPr>
          <w:rStyle w:val="StyleUnderline"/>
          <w:highlight w:val="cyan"/>
        </w:rPr>
        <w:t>delays</w:t>
      </w:r>
      <w:r w:rsidRPr="005F79DD">
        <w:rPr>
          <w:sz w:val="16"/>
        </w:rPr>
        <w:t xml:space="preserve">. In addition, some observers in industry and academia caution that </w:t>
      </w:r>
      <w:r w:rsidRPr="005F79DD">
        <w:rPr>
          <w:rStyle w:val="StyleUnderline"/>
        </w:rPr>
        <w:t>air transport safety could be threatened if the air traffic</w:t>
      </w:r>
      <w:r w:rsidRPr="00E2147D">
        <w:rPr>
          <w:rStyle w:val="StyleUnderline"/>
        </w:rPr>
        <w:t xml:space="preserve"> control system is</w:t>
      </w:r>
      <w:r>
        <w:rPr>
          <w:rStyle w:val="StyleUnderline"/>
        </w:rPr>
        <w:t xml:space="preserve"> </w:t>
      </w:r>
      <w:r w:rsidRPr="00E2147D">
        <w:rPr>
          <w:rStyle w:val="StyleUnderline"/>
        </w:rPr>
        <w:t>not expeditiously upgraded so it can handle the expected growth in traffic</w:t>
      </w:r>
      <w:r>
        <w:rPr>
          <w:rStyle w:val="StyleUnderline"/>
        </w:rPr>
        <w:t xml:space="preserve"> </w:t>
      </w:r>
      <w:r w:rsidRPr="00E2147D">
        <w:rPr>
          <w:rStyle w:val="StyleUnderline"/>
        </w:rPr>
        <w:t>over the next decade.</w:t>
      </w:r>
      <w:r>
        <w:rPr>
          <w:rStyle w:val="StyleUnderline"/>
        </w:rPr>
        <w:t xml:space="preserve"> </w:t>
      </w:r>
      <w:r w:rsidRPr="005F79DD">
        <w:rPr>
          <w:sz w:val="16"/>
        </w:rPr>
        <w:t xml:space="preserve">pricing. The relevant consideration in pricing air traffic control services is the marginal cost that a given flight imposes on the air traffic control system, including delay costs to other users. The cost clearly increases with the volume of traffic in a controller’s airspace. Because the ticket tax is based on a percentage of the price of a given flight that may or may not vary with the time of day and, incidentally, with airspace congestion, it does not force a plane to account for the delays it imposes on other aircraft. In addition, because of the intensity of airline competition, real average fares have declined over time; thus, the ticket tax is not a stable source of revenue. As air traffic controllers try to manage congested airspace near airports, delays may take the form of slower air speeds, indirect routings, suboptimal altitudes, and the like. Unscheduled aircraft (general aviation) may cause greater delays than scheduled aircraft cause because of unpredictable peaks in their demand for airspace, especially near airports, and because general aviation prefers altitude approach levels that create additional complexity for controllers. These costs are also not reflected in the ticket tax. We are not aware of any studies that quantify the welfare effects of replacing current air traffic control charges based on the ticket tax with appropriately measured marginal-cost user fees. The Congressional Budget Office reports rough estimates of the marginal cost of services provided by air traffic control.37 But because of data limitations, these estimates are based on the unrealistic assumption that all air traffic control facilities are optimized. Investment in these facilities, however, has not been optimal. Under efficient (marginal-cost) pricing and investment, it is likely that air traffic control operations would be designed so that they exhaust any scale economies and fully cover costs. </w:t>
      </w:r>
      <w:r w:rsidRPr="005F79DD">
        <w:rPr>
          <w:rStyle w:val="StyleUnderline"/>
          <w:highlight w:val="cyan"/>
        </w:rPr>
        <w:t>A fundamental problem</w:t>
      </w:r>
      <w:r w:rsidRPr="00E2147D">
        <w:rPr>
          <w:rStyle w:val="StyleUnderline"/>
        </w:rPr>
        <w:t xml:space="preserve"> in determining efficient charges for air traffic control</w:t>
      </w:r>
      <w:r>
        <w:rPr>
          <w:rStyle w:val="StyleUnderline"/>
        </w:rPr>
        <w:t xml:space="preserve"> </w:t>
      </w:r>
      <w:r w:rsidRPr="00E2147D">
        <w:rPr>
          <w:rStyle w:val="StyleUnderline"/>
        </w:rPr>
        <w:t xml:space="preserve">services </w:t>
      </w:r>
      <w:r w:rsidRPr="005F79DD">
        <w:rPr>
          <w:rStyle w:val="StyleUnderline"/>
          <w:highlight w:val="cyan"/>
        </w:rPr>
        <w:t xml:space="preserve">is </w:t>
      </w:r>
      <w:r w:rsidRPr="005F79DD">
        <w:rPr>
          <w:rStyle w:val="StyleUnderline"/>
        </w:rPr>
        <w:t xml:space="preserve">that </w:t>
      </w:r>
      <w:r w:rsidRPr="005F79DD">
        <w:rPr>
          <w:rStyle w:val="StyleUnderline"/>
          <w:highlight w:val="cyan"/>
        </w:rPr>
        <w:t xml:space="preserve">the FAA has </w:t>
      </w:r>
      <w:r w:rsidRPr="005F79DD">
        <w:rPr>
          <w:rStyle w:val="StyleUnderline"/>
        </w:rPr>
        <w:t xml:space="preserve">had </w:t>
      </w:r>
      <w:r w:rsidRPr="005F79DD">
        <w:rPr>
          <w:rStyle w:val="StyleUnderline"/>
          <w:highlight w:val="cyan"/>
        </w:rPr>
        <w:t>historic difficulties in establishing its</w:t>
      </w:r>
      <w:r>
        <w:rPr>
          <w:rStyle w:val="StyleUnderline"/>
          <w:highlight w:val="cyan"/>
        </w:rPr>
        <w:t xml:space="preserve"> </w:t>
      </w:r>
      <w:r w:rsidRPr="005F79DD">
        <w:rPr>
          <w:rStyle w:val="StyleUnderline"/>
          <w:highlight w:val="cyan"/>
        </w:rPr>
        <w:t xml:space="preserve">costs for </w:t>
      </w:r>
      <w:r w:rsidRPr="005F79DD">
        <w:rPr>
          <w:rStyle w:val="StyleUnderline"/>
        </w:rPr>
        <w:t xml:space="preserve">these </w:t>
      </w:r>
      <w:r w:rsidRPr="005F79DD">
        <w:rPr>
          <w:rStyle w:val="StyleUnderline"/>
          <w:highlight w:val="cyan"/>
        </w:rPr>
        <w:t>services</w:t>
      </w:r>
      <w:r w:rsidRPr="005F79DD">
        <w:rPr>
          <w:sz w:val="16"/>
          <w:highlight w:val="cyan"/>
        </w:rPr>
        <w:t>.</w:t>
      </w:r>
      <w:r w:rsidRPr="005F79DD">
        <w:rPr>
          <w:sz w:val="16"/>
        </w:rPr>
        <w:t xml:space="preserve"> In fact, Russell Chew, the former head of the FAA’s Air Traffic Organization, which operates the air traffic system, acknowledged that after extensive work by analysts, “an understanding of air traffic control costs is only now just coming.”38 In any case, we expect the efficiency gains from marginal-cost pricing, as reflected in reduced delay for travelers and lower operating costs for carriers, would be significant given that the ticket tax bears little relationship to the costs that an aircraft imposes on the system and on other aircraft and does little to discourage planes from using airspace near airports during congested periods. In addition, marginal-cost user fees would generate revenues that cover the costs of air traffic control services. The expiration on September 30, 2007, of the taxes and fees that support the U.S. Airport and Airway Trust Fund and the trust fund’s reauthorization provide an opportunity for the FAA and Congress to reconsider how the air traffic control system should be funded. Not surprisingly, input is being provided by the system’s users. Commercial airlines support user fees, instead of the ticket tax, because they believe that under this pricing scheme they will pay less for their use of air traffic control services and business jets will pay more. The private- and corporate-jet owners prefer a fuel tax and argue that they should not pay higher fees because they cost the FAA less to handle than do the commercial airlines. Instead of mediating the debate, the FAA should focus on how current pricing inefficiencies are contributing to travel delays and develop a cost-based pricing scheme. As of January 2008,Congress had been unable to agree on a measure that would reauthorize the trust fund. Frustrated by these delays, Transportation Secretary Mary Peters had begun to encourage congested airports to adopt congestion pricing. investment. As noted, the FAA hires air traffic controllers and other air traffic control personnel and supplies terminal and en route facilities with new equipment. Personnel and equipment tend to be added to those parts of the system where traffic levels exceed a threshold. </w:t>
      </w:r>
      <w:r w:rsidRPr="005F79DD">
        <w:rPr>
          <w:rStyle w:val="StyleUnderline"/>
          <w:highlight w:val="cyan"/>
        </w:rPr>
        <w:t>The FAA’s allocation of funds</w:t>
      </w:r>
      <w:r>
        <w:rPr>
          <w:rStyle w:val="StyleUnderline"/>
          <w:highlight w:val="cyan"/>
        </w:rPr>
        <w:t xml:space="preserve"> </w:t>
      </w:r>
      <w:r w:rsidRPr="005F79DD">
        <w:rPr>
          <w:rStyle w:val="StyleUnderline"/>
          <w:highlight w:val="cyan"/>
        </w:rPr>
        <w:t>is</w:t>
      </w:r>
      <w:r w:rsidRPr="005F79DD">
        <w:rPr>
          <w:sz w:val="16"/>
        </w:rPr>
        <w:t xml:space="preserve"> also </w:t>
      </w:r>
      <w:r w:rsidRPr="005F79DD">
        <w:rPr>
          <w:rStyle w:val="StyleUnderline"/>
          <w:highlight w:val="cyan"/>
        </w:rPr>
        <w:t>influenced by airlines, airports, trade associations, and</w:t>
      </w:r>
      <w:r w:rsidRPr="00E2147D">
        <w:rPr>
          <w:rStyle w:val="StyleUnderline"/>
        </w:rPr>
        <w:t xml:space="preserve"> members of</w:t>
      </w:r>
      <w:r>
        <w:rPr>
          <w:rStyle w:val="StyleUnderline"/>
        </w:rPr>
        <w:t xml:space="preserve"> </w:t>
      </w:r>
      <w:r w:rsidRPr="005F79DD">
        <w:rPr>
          <w:rStyle w:val="StyleUnderline"/>
          <w:highlight w:val="cyan"/>
        </w:rPr>
        <w:t>Congress</w:t>
      </w:r>
      <w:r w:rsidRPr="00E2147D">
        <w:rPr>
          <w:rStyle w:val="StyleUnderline"/>
        </w:rPr>
        <w:t xml:space="preserve">, a process </w:t>
      </w:r>
      <w:r w:rsidRPr="005F79DD">
        <w:rPr>
          <w:rStyle w:val="StyleUnderline"/>
          <w:highlight w:val="cyan"/>
        </w:rPr>
        <w:t>that</w:t>
      </w:r>
      <w:r w:rsidRPr="00E2147D">
        <w:rPr>
          <w:rStyle w:val="StyleUnderline"/>
        </w:rPr>
        <w:t xml:space="preserve"> may </w:t>
      </w:r>
      <w:r w:rsidRPr="005F79DD">
        <w:rPr>
          <w:rStyle w:val="StyleUnderline"/>
          <w:highlight w:val="cyan"/>
        </w:rPr>
        <w:t>compromise the efficiency of FAA investments</w:t>
      </w:r>
      <w:r w:rsidRPr="00E2147D">
        <w:rPr>
          <w:rStyle w:val="StyleUnderline"/>
        </w:rPr>
        <w:t>.</w:t>
      </w:r>
      <w:r>
        <w:rPr>
          <w:rStyle w:val="StyleUnderline"/>
        </w:rPr>
        <w:t xml:space="preserve"> </w:t>
      </w:r>
      <w:r w:rsidRPr="005F79DD">
        <w:rPr>
          <w:sz w:val="16"/>
        </w:rPr>
        <w:t xml:space="preserve">Morrison and Winston document at least one way that FAA investments could be improved.39 Compared with the current allocation, we find that allocating expenditures at towers and TRACONs to airports where travelers incur the most costly delays would generate more than $1 billion in annual time savings to air travelers and cost savings to airlines. Under the current allocation, </w:t>
      </w:r>
      <w:r w:rsidRPr="005F79DD">
        <w:rPr>
          <w:rStyle w:val="StyleUnderline"/>
          <w:highlight w:val="cyan"/>
        </w:rPr>
        <w:t>smaller airports get a disproportionately large share of funds</w:t>
      </w:r>
      <w:r w:rsidRPr="00E2147D">
        <w:rPr>
          <w:rStyle w:val="StyleUnderline"/>
        </w:rPr>
        <w:t>, an allocation</w:t>
      </w:r>
      <w:r>
        <w:rPr>
          <w:rStyle w:val="StyleUnderline"/>
        </w:rPr>
        <w:t xml:space="preserve"> </w:t>
      </w:r>
      <w:r w:rsidRPr="00E2147D">
        <w:rPr>
          <w:rStyle w:val="StyleUnderline"/>
        </w:rPr>
        <w:t>that appears to be zealously protected by representatives of the districts where</w:t>
      </w:r>
      <w:r>
        <w:rPr>
          <w:rStyle w:val="StyleUnderline"/>
        </w:rPr>
        <w:t xml:space="preserve"> </w:t>
      </w:r>
      <w:r w:rsidRPr="00E2147D">
        <w:rPr>
          <w:rStyle w:val="StyleUnderline"/>
        </w:rPr>
        <w:t>the airports are located</w:t>
      </w:r>
      <w:r w:rsidRPr="005F79DD">
        <w:rPr>
          <w:sz w:val="16"/>
        </w:rPr>
        <w:t xml:space="preserve">. For example, Oster and Strong point out that when the Air Traffic Organization proposed in February 2005 to close control towers between midnight and 5:00 a.m. at forty-eight lightly used airports, U.S. representatives from the airports’ districts strongly opposed the action without even considering whether the tower services were needed or even used.40 technology adoption. </w:t>
      </w:r>
      <w:r w:rsidRPr="00E2147D">
        <w:rPr>
          <w:rStyle w:val="StyleUnderline"/>
        </w:rPr>
        <w:t>The FAA could also reduce delays by expeditiously</w:t>
      </w:r>
      <w:r>
        <w:rPr>
          <w:rStyle w:val="StyleUnderline"/>
        </w:rPr>
        <w:t xml:space="preserve"> </w:t>
      </w:r>
      <w:r w:rsidRPr="00E2147D">
        <w:rPr>
          <w:rStyle w:val="StyleUnderline"/>
        </w:rPr>
        <w:t>implementing technologies that have the capability of expanding navigable</w:t>
      </w:r>
      <w:r>
        <w:rPr>
          <w:rStyle w:val="StyleUnderline"/>
        </w:rPr>
        <w:t xml:space="preserve"> </w:t>
      </w:r>
      <w:r w:rsidRPr="00E2147D">
        <w:rPr>
          <w:rStyle w:val="StyleUnderline"/>
        </w:rPr>
        <w:t>airspace around airports and en route</w:t>
      </w:r>
      <w:r w:rsidRPr="005F79DD">
        <w:rPr>
          <w:sz w:val="16"/>
        </w:rPr>
        <w:t xml:space="preserve">. We have indicated that the FAA has yet to fully adopt the air traffic control technology that was envisioned when the advanced automated system was initiated during the early 1980s. Worse, the technology is no longer state of the art. By enabling pilots to be less dependent on controllers and to choose the most efficient altitude, routing, and speed for their trip, the NextGen satellite-based system could reduce air travel times and carrier operating costs, especially those related to fuel, and handle more traffic while maintaining, if not improving upon, the nation’s outstanding air transportation safety record. In fact, the NextGen system would facilitate the first significant change from the air traffic routes established in the 1920s when the government was developing airmail service. Today’s pilots, while flying at much higher altitudes than they did several decades ago, still follow the same routes. Unfortunately, </w:t>
      </w:r>
      <w:r w:rsidRPr="005F79DD">
        <w:rPr>
          <w:rStyle w:val="StyleUnderline"/>
        </w:rPr>
        <w:t>the delays that the FAA has experienced with implementing</w:t>
      </w:r>
      <w:r>
        <w:rPr>
          <w:rStyle w:val="StyleUnderline"/>
        </w:rPr>
        <w:t xml:space="preserve"> </w:t>
      </w:r>
      <w:r w:rsidRPr="00E2147D">
        <w:rPr>
          <w:rStyle w:val="StyleUnderline"/>
        </w:rPr>
        <w:t xml:space="preserve">experimental satellite-based systems suggest that </w:t>
      </w:r>
      <w:r w:rsidRPr="005F79DD">
        <w:rPr>
          <w:rStyle w:val="StyleUnderline"/>
          <w:highlight w:val="cyan"/>
        </w:rPr>
        <w:t>NextGen will take more</w:t>
      </w:r>
      <w:r>
        <w:rPr>
          <w:rStyle w:val="StyleUnderline"/>
          <w:highlight w:val="cyan"/>
        </w:rPr>
        <w:t xml:space="preserve"> </w:t>
      </w:r>
      <w:r w:rsidRPr="005F79DD">
        <w:rPr>
          <w:rStyle w:val="StyleUnderline"/>
          <w:highlight w:val="cyan"/>
        </w:rPr>
        <w:t>than the projected twenty-five years to become fully operational and</w:t>
      </w:r>
      <w:r w:rsidRPr="00E2147D">
        <w:rPr>
          <w:rStyle w:val="StyleUnderline"/>
        </w:rPr>
        <w:t xml:space="preserve"> that </w:t>
      </w:r>
      <w:r w:rsidRPr="005F79DD">
        <w:rPr>
          <w:rStyle w:val="StyleUnderline"/>
          <w:highlight w:val="cyan"/>
        </w:rPr>
        <w:t>the</w:t>
      </w:r>
      <w:r>
        <w:rPr>
          <w:rStyle w:val="StyleUnderline"/>
          <w:highlight w:val="cyan"/>
        </w:rPr>
        <w:t xml:space="preserve"> </w:t>
      </w:r>
      <w:r w:rsidRPr="005F79DD">
        <w:rPr>
          <w:rStyle w:val="StyleUnderline"/>
          <w:highlight w:val="cyan"/>
        </w:rPr>
        <w:t>current system may e</w:t>
      </w:r>
      <w:r w:rsidRPr="00E2147D">
        <w:rPr>
          <w:rStyle w:val="StyleUnderline"/>
        </w:rPr>
        <w:t xml:space="preserve">ventually </w:t>
      </w:r>
      <w:r w:rsidRPr="005F79DD">
        <w:rPr>
          <w:rStyle w:val="StyleUnderline"/>
          <w:highlight w:val="cyan"/>
        </w:rPr>
        <w:t>have to impose additional delays</w:t>
      </w:r>
      <w:r w:rsidRPr="00E2147D">
        <w:rPr>
          <w:rStyle w:val="StyleUnderline"/>
        </w:rPr>
        <w:t xml:space="preserve"> on aircraft </w:t>
      </w:r>
      <w:r w:rsidRPr="005F79DD">
        <w:rPr>
          <w:rStyle w:val="StyleUnderline"/>
          <w:highlight w:val="cyan"/>
        </w:rPr>
        <w:t>to</w:t>
      </w:r>
      <w:r>
        <w:rPr>
          <w:rStyle w:val="StyleUnderline"/>
        </w:rPr>
        <w:t xml:space="preserve"> </w:t>
      </w:r>
      <w:r w:rsidRPr="005F79DD">
        <w:rPr>
          <w:rStyle w:val="StyleUnderline"/>
          <w:highlight w:val="cyan"/>
        </w:rPr>
        <w:t>handle growing traffic volumes</w:t>
      </w:r>
      <w:r w:rsidRPr="00E2147D">
        <w:rPr>
          <w:rStyle w:val="StyleUnderline"/>
        </w:rPr>
        <w:t xml:space="preserve"> safely</w:t>
      </w:r>
      <w:r w:rsidRPr="005F79DD">
        <w:rPr>
          <w:sz w:val="16"/>
        </w:rPr>
        <w:t xml:space="preserve">. </w:t>
      </w:r>
      <w:r w:rsidRPr="005F79DD">
        <w:rPr>
          <w:rStyle w:val="StyleUnderline"/>
          <w:highlight w:val="cyan"/>
        </w:rPr>
        <w:t>The GAO has concluded</w:t>
      </w:r>
      <w:r w:rsidRPr="00E2147D">
        <w:rPr>
          <w:rStyle w:val="StyleUnderline"/>
        </w:rPr>
        <w:t xml:space="preserve"> that </w:t>
      </w:r>
      <w:r w:rsidRPr="005F79DD">
        <w:rPr>
          <w:rStyle w:val="StyleUnderline"/>
          <w:highlight w:val="cyan"/>
        </w:rPr>
        <w:t>the FAA</w:t>
      </w:r>
      <w:r>
        <w:rPr>
          <w:rStyle w:val="StyleUnderline"/>
          <w:highlight w:val="cyan"/>
        </w:rPr>
        <w:t xml:space="preserve"> </w:t>
      </w:r>
      <w:r w:rsidRPr="005F79DD">
        <w:rPr>
          <w:rStyle w:val="StyleUnderline"/>
          <w:highlight w:val="cyan"/>
        </w:rPr>
        <w:t>has failed to provide</w:t>
      </w:r>
      <w:r w:rsidRPr="00E2147D">
        <w:rPr>
          <w:rStyle w:val="StyleUnderline"/>
        </w:rPr>
        <w:t xml:space="preserve"> the </w:t>
      </w:r>
      <w:r w:rsidRPr="005F79DD">
        <w:rPr>
          <w:rStyle w:val="StyleUnderline"/>
          <w:highlight w:val="cyan"/>
        </w:rPr>
        <w:t>expertise to make the transition to NextGen</w:t>
      </w:r>
      <w:r w:rsidRPr="00E2147D">
        <w:rPr>
          <w:rStyle w:val="StyleUnderline"/>
        </w:rPr>
        <w:t xml:space="preserve"> and has</w:t>
      </w:r>
      <w:r>
        <w:rPr>
          <w:rStyle w:val="StyleUnderline"/>
        </w:rPr>
        <w:t xml:space="preserve"> </w:t>
      </w:r>
      <w:r w:rsidRPr="00E2147D">
        <w:rPr>
          <w:rStyle w:val="StyleUnderline"/>
        </w:rPr>
        <w:t>urged it to seek assistance from a third party</w:t>
      </w:r>
      <w:r w:rsidRPr="005F79DD">
        <w:rPr>
          <w:sz w:val="16"/>
        </w:rPr>
        <w:t xml:space="preserve">.41 In addition, because the old equipment continues to consume vast amounts of money for operations and maintenance, it will need to be shut down to implement new navigational procedures. Eventually, all the facilities associated with the current system will be eliminated or consolidated as NextGen is managed and operated with fewer and more technologically up-to-date facilities. Such disinvestment and consolidation will undoubtedly face political resistance that slows the implementation of NextGen because members of Congress will attempt to keep navigational aids and jobs in their districts.42 Institutional and Political Constraints on Reform Although many travelers and some policymakers are painfully aware of the suboptimal service provided by U.S. aviation infrastructure facilities, regulations and political forces have made it extremely difficult for would-be reformers to rid the system of its major inefficiencies. At the heart of the problem is the FAA, which lacks organizational independence and is prevented to a significant extent by Congress and the administration from using its resources— and from encouraging airports to use theirs—more efficiently. Special interest politics has also thwarted efforts to reform aviation infrastructure policy. Joseph Stiglitz described his efforts, as part of the Clinton administration, to institute peak-period pricing for air traffic control only to find reform blocked by owners of corporate jets and small planes who opposed higher user fees.43 The FAA and commercial airlines appear to support replacing the expired ticket tax with user fees—although commercial airlines are opposed to congestion pricing. In any case, the current funding mechanism is supported by the potent National Business Aviation Association and the National Air Traffic Controllers Association; hence, a compromise that falls far short of marginal-cost pricing is likely to emerge.44 Both associations fear that any user fee is the first step to taking air traffic control out of the congressional funding process and privatizing it. Political pressure applied by air transport interests including members of Congress is the primary cause of misallocated FAA expenditures among traffic control facilities and is also behind the inertia preventing the elimination and consolidation of these facilities to implement the NextGen system. Turning to airports, a problem with introducing congestion pricing is that existing residual and compensatory contracts between airline tenants and their airport landlords would have to be abrogated and an acceptable framework for determining all airport charges would have to be instituted. Efficient expansion of airport runway capacity is impeded by regulatory hurdles imposed by the Environmental Protection Agency and by opposition from the local community; “majority in interest” clauses permit incumbent airlines to block construction of new terminals and gates that could enable new entrants to serve the airport; and TSA’s shortcomings can be partly traced to the political objective of Congress and the Department of Homeland Security to convince an anxious public that they are doing something to combat terrorism, even if their efforts are wasting resources. Finally, the FAA, TSA, and local airport authorities are constrained by the inflexibility, shortsightedness, and conflicts that characterize most regulatory agencies and are entangled in a decisionmaking process with diffuse accountability. 45 Hence, technological advances that could improve airport and air traffic control services require an excessive amount of time and resources to be implemented, which reduces productivity in the air transportation sector. Building the Case for Privatization </w:t>
      </w:r>
      <w:r w:rsidRPr="005F79DD">
        <w:rPr>
          <w:rStyle w:val="StyleUnderline"/>
        </w:rPr>
        <w:t>Given the vast and growing inefficiencies in the aviation infrastructure,</w:t>
      </w:r>
      <w:r w:rsidRPr="005F79DD">
        <w:rPr>
          <w:sz w:val="16"/>
        </w:rPr>
        <w:t xml:space="preserve"> our view is that </w:t>
      </w:r>
      <w:r w:rsidRPr="005F79DD">
        <w:rPr>
          <w:rStyle w:val="StyleUnderline"/>
        </w:rPr>
        <w:t xml:space="preserve">policymakers should question the wisdom of allowing public sector airport authorities and a federal air traffic control system to continue to provide aviation services, especially when there is little indication that the efficiency of air travel will significantly improve in this institutional environment. </w:t>
      </w:r>
      <w:r w:rsidRPr="005F79DD">
        <w:rPr>
          <w:sz w:val="16"/>
        </w:rPr>
        <w:t xml:space="preserve">Accordingly, we believe policymakers should explore whether privatizing airports and air traffic control could enhance the efficiency of the air transportation system. Political resistance to such dramatic institutional change is great. As noted, the very interests that oppose efficient pricing of air traffic control fear that it will lead to privatization. Thus, political support for privatization must be built carefully and strengthened by favorable experimental evidence of its economic effects. Here we briefly outline the conceptual case for privatizing airports and air traffic control, its likely economic effects, and important considerations in designing experiments to provide evidence of these effects. Privatizing Airports The central tenet of airport privatization is that travelers will experience fewer delays and airline competition will increase if airports are forced to compete with each other to attract passengers and airline service. To be sure, airport competition already exists to some extent as airports located in adjacent metropolitan areas compete for passengers through their location and the airlines that serve them. Examples of competing airports include Oakland, San Francisco, and San Jose in northern California; Boston, Manchester, New Hampshire, Providence, and Hartford in New England; Los Angeles, Orange County, and Long Beach in southern California; and Washington (Reagan), Baltimore (BWI), and northern Virginia (Dulles) in the Middle Atlantic region. In addition, satellite airports could expand and provide competition in certain major metropolitan areas; examples are Palmdale airport (Los Angeles), Stewart airport (New York City), and Gary, Indiana, airport (Chicago). The potential for competition also has been demonstrated by airports that have tried to induce carriers to offer new service or expand existing service and by airports that have lost carriers that are dissatisfied with their facilities and performance.46 And competition among airports in different metropolitan areas even exists. For example, LAX is spending $1.2 billion to build ten new gates at an extension of its international terminal to remain competitive with San Francisco for overseas traffic.47 In principle, privatization would make unrestricted airport competition a reality by giving airports the freedom and incentive to compete for passengers and carriers by efficiently producing a level of service that its users value. Skeptics may counter that privatization would enable some airports to become monopolies, which would charge excessive prices for and have little incentive to provide high-quality services. But the economic conditions under which an airport would have monopoly power are not clear. A fundamental constraint on any airport’s exercising monopoly power—even if it is the only airport serving an outlying area—is that the airport will still have to be efficiently integrated into a carrier’s entire network. Thus, if an airport sets monopoly charges, an airline may not find it optimal to include the airport in its spoke routes. Or in the process of determining the routes that it will serve, an airline may be able to play off monopoly (spoke) airports against each other to reduce charges.48 We would expect private airports to introduce some form of rational pricing to make efficient use of available taxiing areas and runway capacity, to make efficient investments in terminals and runways to reduce delays, and to allow access to any carrier that is willing to pay the cost of using its facilities.49 Privatized airports would also be able to allocate their resources for security toward the greatest threats to safety. To this end, they would have the choice of whether the government or the private sector provides their security without any constraints on private sector provision. In addition, airports would be free to coordinate and share their security strategies with each other. Similar to other profit-maximizing entities in the private sector, airports would have a strong financial incentive to ensure that their security is efficient and minimizes passenger and carrier inconvenience. As noted, the private sector has had considerable experience and success in providing security for facilities such as theme parks, gambling casinos, and the like. Generally, we would expect efficiencies to accrue to the traveling public as airlines and airports develop their buyer-seller relationship without governmental interference or contractual mandates. In a more competitive environment, airlines would be more forthcoming about their preferences of the types of airport services that would reduce operating costs and improve service to passengers, while airports would have an incentive to respond to these preferences and introduce new services. It is, of course, difficult to predict what service innovations airports might offer. </w:t>
      </w:r>
      <w:r w:rsidRPr="009129DA">
        <w:rPr>
          <w:rStyle w:val="StyleUnderline"/>
        </w:rPr>
        <w:t>But deregulation of the U.S.</w:t>
      </w:r>
      <w:r>
        <w:rPr>
          <w:rStyle w:val="StyleUnderline"/>
        </w:rPr>
        <w:t xml:space="preserve"> </w:t>
      </w:r>
      <w:r w:rsidRPr="009129DA">
        <w:rPr>
          <w:rStyle w:val="StyleUnderline"/>
        </w:rPr>
        <w:t>intercity transportation system has demonstrated that consumers have substantially</w:t>
      </w:r>
      <w:r>
        <w:rPr>
          <w:rStyle w:val="StyleUnderline"/>
        </w:rPr>
        <w:t xml:space="preserve"> </w:t>
      </w:r>
      <w:r w:rsidRPr="009129DA">
        <w:rPr>
          <w:rStyle w:val="StyleUnderline"/>
        </w:rPr>
        <w:t>gained from pricing and service innovations that are introduced</w:t>
      </w:r>
      <w:r>
        <w:rPr>
          <w:rStyle w:val="StyleUnderline"/>
        </w:rPr>
        <w:t xml:space="preserve"> </w:t>
      </w:r>
      <w:r w:rsidRPr="009129DA">
        <w:rPr>
          <w:rStyle w:val="StyleUnderline"/>
        </w:rPr>
        <w:t>when firms are exposed to a more competitive environment</w:t>
      </w:r>
      <w:r w:rsidRPr="005F79DD">
        <w:rPr>
          <w:sz w:val="16"/>
        </w:rPr>
        <w:t xml:space="preserve">.50 Although we expect privatization to have positive economic effects, we also recognize that uncertainties exist about how to manage the transition to private airports and how airport competition will evolve. Thus, we believe it is imperative for policymakers to design privatization experiments before proceeding with the policy. In 1996 Congress enacted legislation creating an airport privatization pilot program. But a major barrier for participation in the program was the requirement that a city or state had to obtain the approval of airlines representing 65 percent of the landed weight at the airport. In many cases involving hub airports, this enabled one airline to have veto power over privatization efforts. Policymakers must be more committed to designing useful privatization experiments, especially because interest in these experiments among investors and cities is starting to develop. For example, private equity firms such as Goldman Sachs are raising billions of dollars for infrastructure investments including airports, while the City of Chicago has filed a preliminary application with the FAA to include Midway Airport in a pilot privatization program. Accordingly, policymakers should convene meetings with potential investors, airport authorities, and other major stakeholders for guidance on how to conduct airport privatization experiments. We envision that several issues must—but can—be resolved. First, airport competition should be encouraged to develop by selling each airport in a given metropolitan area to a distinct owner. Airports serving the London metropolitan area, Heathrow, Gatwick, and Stansted, were sold to the same owner, raising concerns about the effectiveness of privatized airport service. Second, private airports should be able to finance themselves with user charges and without tax-exempt debt financing. Third, local and state governments should be able to reap sufficient financial benefits from the sale of U.S. airports but be prohibited from imposing residual regulations as a condition of a sale. Finally, policymakers must ensure that entities do not have legal grounds for blocking privatization. Although these and undoubtedly other issues pose major challenges to formulating experiments and transitioning to a privatized system, policymakers must persevere because it is clear that they do not have the option of standing still and hoping that public airports improve their performance. Air Traffic Control The Clinton administration recognized that the nation’s air traffic control system was inadequate to meet the growth in airline traffic and sought to “corporatize” it by spinning off air traffic control operations as an independent government corporation that would be financed by user fees and be able to borrow money from capital markets. Although Congress did not support the effort, the justification for it—and an even stronger reform, </w:t>
      </w:r>
      <w:r w:rsidRPr="005F79DD">
        <w:rPr>
          <w:rStyle w:val="StyleUnderline"/>
        </w:rPr>
        <w:t>privatization—</w:t>
      </w:r>
      <w:r>
        <w:rPr>
          <w:rStyle w:val="StyleUnderline"/>
        </w:rPr>
        <w:t xml:space="preserve"> </w:t>
      </w:r>
      <w:r w:rsidRPr="005F79DD">
        <w:rPr>
          <w:rStyle w:val="StyleUnderline"/>
        </w:rPr>
        <w:t>is more valid than ever.</w:t>
      </w:r>
      <w:r w:rsidRPr="005F79DD">
        <w:rPr>
          <w:sz w:val="16"/>
        </w:rPr>
        <w:t xml:space="preserve">51 </w:t>
      </w:r>
      <w:r w:rsidRPr="009129DA">
        <w:rPr>
          <w:rStyle w:val="StyleUnderline"/>
        </w:rPr>
        <w:t xml:space="preserve">In a comparison of </w:t>
      </w:r>
      <w:r w:rsidRPr="005F79DD">
        <w:rPr>
          <w:rStyle w:val="StyleUnderline"/>
          <w:highlight w:val="cyan"/>
        </w:rPr>
        <w:t>the U.S. Air Traffic Organization</w:t>
      </w:r>
      <w:r w:rsidRPr="009129DA">
        <w:rPr>
          <w:rStyle w:val="StyleUnderline"/>
        </w:rPr>
        <w:t xml:space="preserve"> with Nav Canada, a</w:t>
      </w:r>
      <w:r>
        <w:rPr>
          <w:rStyle w:val="StyleUnderline"/>
        </w:rPr>
        <w:t xml:space="preserve"> </w:t>
      </w:r>
      <w:r w:rsidRPr="009129DA">
        <w:rPr>
          <w:rStyle w:val="StyleUnderline"/>
        </w:rPr>
        <w:t>private sector air traffic control corporation established in 1996 and financed</w:t>
      </w:r>
      <w:r>
        <w:rPr>
          <w:rStyle w:val="StyleUnderline"/>
        </w:rPr>
        <w:t xml:space="preserve"> </w:t>
      </w:r>
      <w:r w:rsidRPr="009129DA">
        <w:rPr>
          <w:rStyle w:val="StyleUnderline"/>
        </w:rPr>
        <w:t xml:space="preserve">by publicly traded debt, Oster and Strong concluded that the ATO </w:t>
      </w:r>
      <w:r w:rsidRPr="005F79DD">
        <w:rPr>
          <w:rStyle w:val="StyleUnderline"/>
          <w:highlight w:val="cyan"/>
        </w:rPr>
        <w:t>was disadvantaged</w:t>
      </w:r>
      <w:r>
        <w:rPr>
          <w:rStyle w:val="StyleUnderline"/>
          <w:highlight w:val="cyan"/>
        </w:rPr>
        <w:t xml:space="preserve"> </w:t>
      </w:r>
      <w:r w:rsidRPr="005F79DD">
        <w:rPr>
          <w:rStyle w:val="StyleUnderline"/>
          <w:highlight w:val="cyan"/>
        </w:rPr>
        <w:t>by a disconnect between its source of funds and costs</w:t>
      </w:r>
      <w:r w:rsidRPr="009129DA">
        <w:rPr>
          <w:rStyle w:val="StyleUnderline"/>
        </w:rPr>
        <w:t xml:space="preserve">, the </w:t>
      </w:r>
      <w:r w:rsidRPr="005F79DD">
        <w:rPr>
          <w:rStyle w:val="StyleUnderline"/>
          <w:highlight w:val="cyan"/>
        </w:rPr>
        <w:t>poor performance</w:t>
      </w:r>
      <w:r>
        <w:rPr>
          <w:rStyle w:val="StyleUnderline"/>
          <w:highlight w:val="cyan"/>
        </w:rPr>
        <w:t xml:space="preserve"> </w:t>
      </w:r>
      <w:r w:rsidRPr="005F79DD">
        <w:rPr>
          <w:rStyle w:val="StyleUnderline"/>
          <w:highlight w:val="cyan"/>
        </w:rPr>
        <w:t>of its capital investment</w:t>
      </w:r>
      <w:r w:rsidRPr="009129DA">
        <w:rPr>
          <w:rStyle w:val="StyleUnderline"/>
        </w:rPr>
        <w:t xml:space="preserve"> programs, </w:t>
      </w:r>
      <w:r w:rsidRPr="005F79DD">
        <w:rPr>
          <w:rStyle w:val="StyleUnderline"/>
          <w:highlight w:val="cyan"/>
        </w:rPr>
        <w:t>and a lack of organizational</w:t>
      </w:r>
      <w:r>
        <w:rPr>
          <w:rStyle w:val="StyleUnderline"/>
          <w:highlight w:val="cyan"/>
        </w:rPr>
        <w:t xml:space="preserve"> </w:t>
      </w:r>
      <w:r w:rsidRPr="005F79DD">
        <w:rPr>
          <w:rStyle w:val="StyleUnderline"/>
          <w:highlight w:val="cyan"/>
        </w:rPr>
        <w:t>independence</w:t>
      </w:r>
      <w:r w:rsidRPr="009129DA">
        <w:rPr>
          <w:rStyle w:val="StyleUnderline"/>
        </w:rPr>
        <w:t xml:space="preserve"> that would enable it to take steps to improve its performance.</w:t>
      </w:r>
      <w:r>
        <w:rPr>
          <w:rStyle w:val="StyleUnderline"/>
        </w:rPr>
        <w:t xml:space="preserve"> </w:t>
      </w:r>
      <w:r w:rsidRPr="005F79DD">
        <w:rPr>
          <w:sz w:val="16"/>
        </w:rPr>
        <w:t xml:space="preserve">The authors concluded that </w:t>
      </w:r>
      <w:r w:rsidRPr="005F79DD">
        <w:rPr>
          <w:rStyle w:val="StyleUnderline"/>
          <w:highlight w:val="cyan"/>
        </w:rPr>
        <w:t>Nav Canada was able to overcome these problems</w:t>
      </w:r>
      <w:r>
        <w:rPr>
          <w:rStyle w:val="StyleUnderline"/>
        </w:rPr>
        <w:t xml:space="preserve"> </w:t>
      </w:r>
      <w:r w:rsidRPr="005F79DD">
        <w:rPr>
          <w:rStyle w:val="StyleUnderline"/>
          <w:highlight w:val="cyan"/>
        </w:rPr>
        <w:t>while maintaining</w:t>
      </w:r>
      <w:r w:rsidRPr="009129DA">
        <w:rPr>
          <w:rStyle w:val="StyleUnderline"/>
        </w:rPr>
        <w:t xml:space="preserve"> a high level of air </w:t>
      </w:r>
      <w:r w:rsidRPr="005F79DD">
        <w:rPr>
          <w:rStyle w:val="StyleUnderline"/>
          <w:highlight w:val="cyan"/>
        </w:rPr>
        <w:t>safety</w:t>
      </w:r>
      <w:r w:rsidRPr="009129DA">
        <w:rPr>
          <w:rStyle w:val="StyleUnderline"/>
        </w:rPr>
        <w:t xml:space="preserve"> in Canada </w:t>
      </w:r>
      <w:r w:rsidRPr="005F79DD">
        <w:rPr>
          <w:rStyle w:val="StyleUnderline"/>
          <w:highlight w:val="cyan"/>
        </w:rPr>
        <w:t>by having</w:t>
      </w:r>
      <w:r w:rsidRPr="009129DA">
        <w:rPr>
          <w:rStyle w:val="StyleUnderline"/>
        </w:rPr>
        <w:t xml:space="preserve"> the </w:t>
      </w:r>
      <w:r w:rsidRPr="005F79DD">
        <w:rPr>
          <w:rStyle w:val="StyleUnderline"/>
          <w:highlight w:val="cyan"/>
        </w:rPr>
        <w:t>main</w:t>
      </w:r>
      <w:r>
        <w:rPr>
          <w:rStyle w:val="StyleUnderline"/>
          <w:highlight w:val="cyan"/>
        </w:rPr>
        <w:t xml:space="preserve"> </w:t>
      </w:r>
      <w:r w:rsidRPr="005F79DD">
        <w:rPr>
          <w:rStyle w:val="StyleUnderline"/>
          <w:highlight w:val="cyan"/>
        </w:rPr>
        <w:t>stakeholders and users determine user fees</w:t>
      </w:r>
      <w:r w:rsidRPr="009129DA">
        <w:rPr>
          <w:rStyle w:val="StyleUnderline"/>
        </w:rPr>
        <w:t xml:space="preserve"> subject to legal requirements that</w:t>
      </w:r>
      <w:r>
        <w:rPr>
          <w:rStyle w:val="StyleUnderline"/>
        </w:rPr>
        <w:t xml:space="preserve"> </w:t>
      </w:r>
      <w:r w:rsidRPr="009129DA">
        <w:rPr>
          <w:rStyle w:val="StyleUnderline"/>
        </w:rPr>
        <w:t xml:space="preserve">limit charges to full cost recovery, </w:t>
      </w:r>
      <w:r w:rsidRPr="005F79DD">
        <w:rPr>
          <w:rStyle w:val="StyleUnderline"/>
          <w:highlight w:val="cyan"/>
        </w:rPr>
        <w:t>by undertaking modest projects that could</w:t>
      </w:r>
      <w:r>
        <w:rPr>
          <w:rStyle w:val="StyleUnderline"/>
          <w:highlight w:val="cyan"/>
        </w:rPr>
        <w:t xml:space="preserve"> </w:t>
      </w:r>
      <w:r w:rsidRPr="005F79DD">
        <w:rPr>
          <w:rStyle w:val="StyleUnderline"/>
          <w:highlight w:val="cyan"/>
        </w:rPr>
        <w:t>be efficiently managed,</w:t>
      </w:r>
      <w:r w:rsidRPr="009129DA">
        <w:rPr>
          <w:rStyle w:val="StyleUnderline"/>
        </w:rPr>
        <w:t xml:space="preserve"> </w:t>
      </w:r>
      <w:r w:rsidRPr="005F79DD">
        <w:rPr>
          <w:rStyle w:val="StyleUnderline"/>
          <w:highlight w:val="cyan"/>
        </w:rPr>
        <w:t>and by having complete freedom to allocate resources</w:t>
      </w:r>
      <w:r>
        <w:rPr>
          <w:rStyle w:val="StyleUnderline"/>
        </w:rPr>
        <w:t xml:space="preserve"> </w:t>
      </w:r>
      <w:r w:rsidRPr="009129DA">
        <w:rPr>
          <w:rStyle w:val="StyleUnderline"/>
        </w:rPr>
        <w:t>and consolidate facilities when necessary</w:t>
      </w:r>
      <w:r w:rsidRPr="005F79DD">
        <w:rPr>
          <w:sz w:val="16"/>
        </w:rPr>
        <w:t xml:space="preserve">.52 Generally, </w:t>
      </w:r>
      <w:r w:rsidRPr="009129DA">
        <w:rPr>
          <w:rStyle w:val="StyleUnderline"/>
        </w:rPr>
        <w:t xml:space="preserve">we would expect that </w:t>
      </w:r>
      <w:r w:rsidRPr="005F79DD">
        <w:rPr>
          <w:rStyle w:val="StyleUnderline"/>
          <w:highlight w:val="cyan"/>
        </w:rPr>
        <w:t>a privatized air traffic control system</w:t>
      </w:r>
      <w:r>
        <w:rPr>
          <w:rStyle w:val="StyleUnderline"/>
          <w:highlight w:val="cyan"/>
        </w:rPr>
        <w:t xml:space="preserve"> </w:t>
      </w:r>
      <w:r w:rsidRPr="005F79DD">
        <w:rPr>
          <w:rStyle w:val="StyleUnderline"/>
          <w:highlight w:val="cyan"/>
        </w:rPr>
        <w:t>would introduce</w:t>
      </w:r>
      <w:r w:rsidRPr="009129DA">
        <w:rPr>
          <w:rStyle w:val="StyleUnderline"/>
        </w:rPr>
        <w:t xml:space="preserve"> some form of </w:t>
      </w:r>
      <w:r w:rsidRPr="005F79DD">
        <w:rPr>
          <w:rStyle w:val="StyleUnderline"/>
          <w:highlight w:val="cyan"/>
        </w:rPr>
        <w:t>rational pricing for its services</w:t>
      </w:r>
      <w:r w:rsidRPr="009129DA">
        <w:rPr>
          <w:rStyle w:val="StyleUnderline"/>
        </w:rPr>
        <w:t xml:space="preserve">, </w:t>
      </w:r>
      <w:r w:rsidRPr="005F79DD">
        <w:rPr>
          <w:rStyle w:val="StyleUnderline"/>
          <w:highlight w:val="cyan"/>
        </w:rPr>
        <w:t>allocate</w:t>
      </w:r>
      <w:r>
        <w:rPr>
          <w:rStyle w:val="StyleUnderline"/>
          <w:highlight w:val="cyan"/>
        </w:rPr>
        <w:t xml:space="preserve"> </w:t>
      </w:r>
      <w:r w:rsidRPr="005F79DD">
        <w:rPr>
          <w:rStyle w:val="StyleUnderline"/>
          <w:highlight w:val="cyan"/>
        </w:rPr>
        <w:t>resources to address the greatest risks</w:t>
      </w:r>
      <w:r w:rsidRPr="009129DA">
        <w:rPr>
          <w:rStyle w:val="StyleUnderline"/>
        </w:rPr>
        <w:t xml:space="preserve"> to safety </w:t>
      </w:r>
      <w:r w:rsidRPr="005F79DD">
        <w:rPr>
          <w:rStyle w:val="StyleUnderline"/>
          <w:highlight w:val="cyan"/>
        </w:rPr>
        <w:t>and the major sources of delay</w:t>
      </w:r>
      <w:r w:rsidRPr="009129DA">
        <w:rPr>
          <w:rStyle w:val="StyleUnderline"/>
        </w:rPr>
        <w:t>,</w:t>
      </w:r>
      <w:r>
        <w:rPr>
          <w:rStyle w:val="StyleUnderline"/>
        </w:rPr>
        <w:t xml:space="preserve"> </w:t>
      </w:r>
      <w:r w:rsidRPr="005F79DD">
        <w:rPr>
          <w:rStyle w:val="StyleUnderline"/>
          <w:highlight w:val="cyan"/>
        </w:rPr>
        <w:t>and adopt the</w:t>
      </w:r>
      <w:r w:rsidRPr="009129DA">
        <w:rPr>
          <w:rStyle w:val="StyleUnderline"/>
        </w:rPr>
        <w:t xml:space="preserve"> latest and </w:t>
      </w:r>
      <w:r w:rsidRPr="005F79DD">
        <w:rPr>
          <w:rStyle w:val="StyleUnderline"/>
          <w:highlight w:val="cyan"/>
        </w:rPr>
        <w:t>most effective technology in a timely fashion</w:t>
      </w:r>
      <w:r w:rsidRPr="009129DA">
        <w:rPr>
          <w:rStyle w:val="StyleUnderline"/>
        </w:rPr>
        <w:t>.</w:t>
      </w:r>
      <w:r w:rsidRPr="005F79DD">
        <w:rPr>
          <w:sz w:val="16"/>
        </w:rPr>
        <w:t xml:space="preserve"> As in the case of airport privatization, </w:t>
      </w:r>
      <w:r w:rsidRPr="009129DA">
        <w:rPr>
          <w:rStyle w:val="StyleUnderline"/>
        </w:rPr>
        <w:t>we would also expect that travelers would</w:t>
      </w:r>
      <w:r>
        <w:rPr>
          <w:rStyle w:val="StyleUnderline"/>
        </w:rPr>
        <w:t xml:space="preserve"> </w:t>
      </w:r>
      <w:r w:rsidRPr="009129DA">
        <w:rPr>
          <w:rStyle w:val="StyleUnderline"/>
        </w:rPr>
        <w:t>gain from service improvements as airlines and the control system provider</w:t>
      </w:r>
      <w:r>
        <w:rPr>
          <w:rStyle w:val="StyleUnderline"/>
        </w:rPr>
        <w:t xml:space="preserve"> </w:t>
      </w:r>
      <w:r w:rsidRPr="009129DA">
        <w:rPr>
          <w:rStyle w:val="StyleUnderline"/>
        </w:rPr>
        <w:t>develop their buyer-seller relationship.</w:t>
      </w:r>
      <w:r w:rsidRPr="005F79DD">
        <w:rPr>
          <w:sz w:val="16"/>
        </w:rPr>
        <w:t xml:space="preserve"> The </w:t>
      </w:r>
      <w:r w:rsidRPr="005F79DD">
        <w:rPr>
          <w:rStyle w:val="StyleUnderline"/>
          <w:highlight w:val="cyan"/>
        </w:rPr>
        <w:t>evidence provided by Canada’s</w:t>
      </w:r>
      <w:r>
        <w:rPr>
          <w:rStyle w:val="StyleUnderline"/>
          <w:highlight w:val="cyan"/>
        </w:rPr>
        <w:t xml:space="preserve"> </w:t>
      </w:r>
      <w:r w:rsidRPr="005F79DD">
        <w:rPr>
          <w:rStyle w:val="StyleUnderline"/>
          <w:highlight w:val="cyan"/>
        </w:rPr>
        <w:t>privatization</w:t>
      </w:r>
      <w:r w:rsidRPr="009129DA">
        <w:rPr>
          <w:rStyle w:val="StyleUnderline"/>
        </w:rPr>
        <w:t xml:space="preserve"> experiment </w:t>
      </w:r>
      <w:r w:rsidRPr="005F79DD">
        <w:rPr>
          <w:rStyle w:val="StyleUnderline"/>
          <w:highlight w:val="cyan"/>
        </w:rPr>
        <w:t>suggests</w:t>
      </w:r>
      <w:r w:rsidRPr="009129DA">
        <w:rPr>
          <w:rStyle w:val="StyleUnderline"/>
        </w:rPr>
        <w:t xml:space="preserve"> that </w:t>
      </w:r>
      <w:r w:rsidRPr="005F79DD">
        <w:rPr>
          <w:rStyle w:val="StyleUnderline"/>
          <w:highlight w:val="cyan"/>
        </w:rPr>
        <w:t>the</w:t>
      </w:r>
      <w:r w:rsidRPr="009129DA">
        <w:rPr>
          <w:rStyle w:val="StyleUnderline"/>
        </w:rPr>
        <w:t xml:space="preserve"> </w:t>
      </w:r>
      <w:r w:rsidRPr="005F79DD">
        <w:rPr>
          <w:rStyle w:val="StyleUnderline"/>
          <w:highlight w:val="cyan"/>
        </w:rPr>
        <w:t>U</w:t>
      </w:r>
      <w:r w:rsidRPr="009129DA">
        <w:rPr>
          <w:rStyle w:val="StyleUnderline"/>
        </w:rPr>
        <w:t xml:space="preserve">nited </w:t>
      </w:r>
      <w:r w:rsidRPr="005F79DD">
        <w:rPr>
          <w:rStyle w:val="StyleUnderline"/>
          <w:highlight w:val="cyan"/>
        </w:rPr>
        <w:t>S</w:t>
      </w:r>
      <w:r w:rsidRPr="009129DA">
        <w:rPr>
          <w:rStyle w:val="StyleUnderline"/>
        </w:rPr>
        <w:t xml:space="preserve">tates </w:t>
      </w:r>
      <w:r w:rsidRPr="005F79DD">
        <w:rPr>
          <w:rStyle w:val="StyleUnderline"/>
          <w:highlight w:val="cyan"/>
        </w:rPr>
        <w:t>could realize significant</w:t>
      </w:r>
      <w:r>
        <w:rPr>
          <w:rStyle w:val="StyleUnderline"/>
          <w:highlight w:val="cyan"/>
        </w:rPr>
        <w:t xml:space="preserve"> </w:t>
      </w:r>
      <w:r w:rsidRPr="005F79DD">
        <w:rPr>
          <w:rStyle w:val="StyleUnderline"/>
          <w:highlight w:val="cyan"/>
        </w:rPr>
        <w:t>benefits from a privatized traffic control system</w:t>
      </w:r>
      <w:r w:rsidRPr="009129DA">
        <w:rPr>
          <w:rStyle w:val="StyleUnderline"/>
        </w:rPr>
        <w:t>.</w:t>
      </w:r>
      <w:r>
        <w:rPr>
          <w:rStyle w:val="StyleUnderline"/>
        </w:rPr>
        <w:t xml:space="preserve"> </w:t>
      </w:r>
      <w:r w:rsidRPr="005F79DD">
        <w:rPr>
          <w:sz w:val="16"/>
        </w:rPr>
        <w:t xml:space="preserve">Accordingly, U.S. policymakers should explore ways to overcome the political opposition that has blocked previous efforts to reform the nation’s air traffic control. An incremental approach could include an agreement to conduct an experiment to privatize the nation’s air traffic control system. As in the airport case, key stakeholders must be consulted and critical features of the experiment must be pinned down—including the selection of a private air traffic control corporation; the contractual framework within which airlines and the provider would negotiate prices and service; and the oversight role, if any, for the federal government. While formidable, the challenges to resolving these matters should not obscure the motivation for or impede the implementation of this vital experiment. Final Comments As shown in figure 2-1, during the past thirty years airline travel times have been characterized by cycles of sharp increases followed by modest decreases. Growth in travel times and delays have spurred promises from the FAA to address the problem; however, declines caused by recessions in the early 1980s and 1990s and by the September 11, 2001, terrorist attacks have changed the FAA’s focus. On net, delays continue to mount, the flying public accepts the inconvenience without calling for a change in policy, and the performance of the nation’s aviation infrastructure worsens.At some point, however, the level of delays—not the increase—may generate a public outcry that cannot be silenced by an external shock. We have argued that </w:t>
      </w:r>
      <w:r w:rsidRPr="009129DA">
        <w:rPr>
          <w:rStyle w:val="StyleUnderline"/>
        </w:rPr>
        <w:t>travel delays are a manifestation of inefficient pricing</w:t>
      </w:r>
      <w:r>
        <w:rPr>
          <w:rStyle w:val="StyleUnderline"/>
        </w:rPr>
        <w:t xml:space="preserve"> </w:t>
      </w:r>
      <w:r w:rsidRPr="009129DA">
        <w:rPr>
          <w:rStyle w:val="StyleUnderline"/>
        </w:rPr>
        <w:t>and investment policies and the slow adoption of state-of-the-art technology</w:t>
      </w:r>
      <w:r>
        <w:rPr>
          <w:rStyle w:val="StyleUnderline"/>
        </w:rPr>
        <w:t xml:space="preserve"> </w:t>
      </w:r>
      <w:r w:rsidRPr="009129DA">
        <w:rPr>
          <w:rStyle w:val="StyleUnderline"/>
        </w:rPr>
        <w:t>by public airports and a federally managed air traffic control system.</w:t>
      </w:r>
      <w:r>
        <w:rPr>
          <w:rStyle w:val="StyleUnderline"/>
        </w:rPr>
        <w:t xml:space="preserve"> </w:t>
      </w:r>
      <w:r w:rsidRPr="009129DA">
        <w:rPr>
          <w:rStyle w:val="StyleUnderline"/>
        </w:rPr>
        <w:t>Given little</w:t>
      </w:r>
      <w:r>
        <w:rPr>
          <w:rStyle w:val="StyleUnderline"/>
        </w:rPr>
        <w:t xml:space="preserve"> </w:t>
      </w:r>
      <w:r w:rsidRPr="009129DA">
        <w:rPr>
          <w:rStyle w:val="StyleUnderline"/>
        </w:rPr>
        <w:t>reason to believe that policymakers have the determination to overcome</w:t>
      </w:r>
      <w:r>
        <w:rPr>
          <w:rStyle w:val="StyleUnderline"/>
        </w:rPr>
        <w:t xml:space="preserve"> </w:t>
      </w:r>
      <w:r w:rsidRPr="009129DA">
        <w:rPr>
          <w:rStyle w:val="StyleUnderline"/>
        </w:rPr>
        <w:t>regulatory obstacles and given the existence of political forces that preclude</w:t>
      </w:r>
      <w:r>
        <w:rPr>
          <w:rStyle w:val="StyleUnderline"/>
        </w:rPr>
        <w:t xml:space="preserve"> </w:t>
      </w:r>
      <w:r w:rsidRPr="009129DA">
        <w:rPr>
          <w:rStyle w:val="StyleUnderline"/>
        </w:rPr>
        <w:t xml:space="preserve">the introduction of efficient policies, we have argued that </w:t>
      </w:r>
      <w:r w:rsidRPr="005F79DD">
        <w:rPr>
          <w:rStyle w:val="StyleUnderline"/>
          <w:highlight w:val="cyan"/>
        </w:rPr>
        <w:t>the private sector</w:t>
      </w:r>
      <w:r>
        <w:rPr>
          <w:rStyle w:val="StyleUnderline"/>
          <w:highlight w:val="cyan"/>
        </w:rPr>
        <w:t xml:space="preserve"> </w:t>
      </w:r>
      <w:r w:rsidRPr="005F79DD">
        <w:rPr>
          <w:rStyle w:val="StyleUnderline"/>
          <w:highlight w:val="cyan"/>
        </w:rPr>
        <w:t>represents the best hope for improving aviation infrastructure</w:t>
      </w:r>
      <w:r w:rsidRPr="005F79DD">
        <w:rPr>
          <w:sz w:val="16"/>
        </w:rPr>
        <w:t>. But we have also recognized that such major institutional change should not proceed without hard evidence that it will benefit the public. Thus, we have called for the federal government to initiate privatization experiments, which we expect would produce favorable evidence that strengthens the case for a change in policy. During the past decade, periodic interest among U.S. policymakers in privatization and the implementation of it abroad have provided some hope that the policy may eventually receive consideration in the United States.With the growing realization among public officials and the public that the U.S. air transportation system is being severely compromised by its infrastructure, it appears inevitable that privatization will be thoroughly—and justifiably—</w:t>
      </w:r>
      <w:r>
        <w:t>explored.</w:t>
      </w:r>
    </w:p>
    <w:p w14:paraId="28D8E6B5" w14:textId="77777777" w:rsidR="00BE4464" w:rsidRPr="00247043" w:rsidRDefault="00BE4464" w:rsidP="00BE4464">
      <w:pPr>
        <w:pStyle w:val="Heading4"/>
      </w:pPr>
      <w:r>
        <w:t>Investment in aviation efficiency</w:t>
      </w:r>
      <w:r w:rsidRPr="00247043">
        <w:t xml:space="preserve"> is uniquely productive – it solves delays, boosts competitiveness, enhances tourism, and promotes economic development. </w:t>
      </w:r>
    </w:p>
    <w:p w14:paraId="2417862C" w14:textId="77777777" w:rsidR="00BE4464" w:rsidRPr="00247043" w:rsidRDefault="00BE4464" w:rsidP="00BE4464">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14:paraId="358311DA" w14:textId="77777777" w:rsidR="00BE4464" w:rsidRPr="00247043" w:rsidRDefault="00BE4464" w:rsidP="00BE4464"/>
    <w:p w14:paraId="00509B73" w14:textId="77777777" w:rsidR="00BE4464" w:rsidRPr="00247043" w:rsidRDefault="00BE4464" w:rsidP="00BE4464">
      <w:pPr>
        <w:rPr>
          <w:rStyle w:val="StyleUnderline"/>
        </w:rPr>
      </w:pPr>
      <w:r w:rsidRPr="00C42485">
        <w:rPr>
          <w:sz w:val="16"/>
        </w:rPr>
        <w:t xml:space="preserve">The total national economic impact of civil aviation exceeded more than $900 billion and 11 million jobs to the U.S. economy in the year 2000, roughly 9% of the total U.S. GDP; · Of this, </w:t>
      </w:r>
      <w:r w:rsidRPr="00247043">
        <w:rPr>
          <w:rStyle w:val="StyleUnderline"/>
        </w:rPr>
        <w:t>one dollar in nine is contributed by general aviation</w:t>
      </w:r>
      <w:r w:rsidRPr="00C42485">
        <w:rPr>
          <w:sz w:val="16"/>
        </w:rPr>
        <w:t xml:space="preserve">; · Aggressive </w:t>
      </w:r>
      <w:r w:rsidRPr="00247043">
        <w:rPr>
          <w:rStyle w:val="StyleUnderline"/>
        </w:rPr>
        <w:t>investment in air transportation infrastructure would reduce projected 2012 passenger delays by 64 million hours or 25 percent</w:t>
      </w:r>
      <w:r w:rsidRPr="00C42485">
        <w:rPr>
          <w:sz w:val="16"/>
        </w:rPr>
        <w:t xml:space="preserve">. Critically, every </w:t>
      </w:r>
      <w:r w:rsidRPr="00247043">
        <w:rPr>
          <w:u w:val="single"/>
        </w:rPr>
        <w:t>dollar of investment would generate as much as $5 in economic benefits to the U.S. economy</w:t>
      </w:r>
      <w:r w:rsidRPr="00C42485">
        <w:rPr>
          <w:sz w:val="16"/>
        </w:rPr>
        <w:t xml:space="preserve">; · For the period </w:t>
      </w:r>
      <w:r w:rsidRPr="00247043">
        <w:rPr>
          <w:u w:val="single"/>
        </w:rPr>
        <w:t>2000 to 2012, timely, robust investment in airports and airways could mean an additional $30.7 billion for the U.S. economy</w:t>
      </w:r>
      <w:r w:rsidRPr="00C42485">
        <w:rPr>
          <w:sz w:val="16"/>
        </w:rPr>
        <w:t xml:space="preserve">—benefits that would accrue at a higher annual rate as volumes grow beyond 2012; · As a result, </w:t>
      </w:r>
      <w:r w:rsidRPr="00247043">
        <w:rPr>
          <w:u w:val="single"/>
        </w:rPr>
        <w:t>business operations would become more efficient, costs would be reduced, and U.S. international competitiveness would increase, particularly in aviation, including air cargo, and tourism, increasing economic development</w:t>
      </w:r>
      <w:r w:rsidRPr="00C42485">
        <w:rPr>
          <w:sz w:val="16"/>
        </w:rPr>
        <w:t xml:space="preserve">; · Further, </w:t>
      </w:r>
      <w:r w:rsidRPr="00247043">
        <w:rPr>
          <w:u w:val="single"/>
        </w:rPr>
        <w:t>with quicker, more robust investment in infrastructure, business and personal travel would rise, and the agony of delays and cancelled flights would be greatly mitigated;</w:t>
      </w:r>
      <w:r w:rsidRPr="00C42485">
        <w:rPr>
          <w:sz w:val="16"/>
        </w:rPr>
        <w:t xml:space="preserve"> and · The increased connectedness of friends and family and more efficient use of the environment would lead to a greater quality of life for all of American society. Substantial agreement exists among the public, aircraft operators, and politicians that civil aviation delays in the base year 2000 were unacceptable. </w:t>
      </w:r>
      <w:r w:rsidRPr="00247043">
        <w:rPr>
          <w:rStyle w:val="StyleUnderline"/>
        </w:rPr>
        <w:t>The magnitude of the damage caused by delays</w:t>
      </w:r>
      <w:r w:rsidRPr="00247043">
        <w:rPr>
          <w:u w:val="single"/>
        </w:rPr>
        <w:t xml:space="preserve"> is not limited to mere passenger inconvenience; it also </w:t>
      </w:r>
      <w:r w:rsidRPr="00247043">
        <w:rPr>
          <w:rStyle w:val="StyleUnderline"/>
        </w:rPr>
        <w:t>imposes considerable direct costs to civil aviation, travel and tourism, and economic development</w:t>
      </w:r>
      <w:r w:rsidRPr="00247043">
        <w:rPr>
          <w:u w:val="single"/>
        </w:rPr>
        <w:t xml:space="preserve">, and </w:t>
      </w:r>
      <w:r w:rsidRPr="00C42485">
        <w:rPr>
          <w:sz w:val="16"/>
        </w:rPr>
        <w:t>hence</w:t>
      </w:r>
      <w:r w:rsidRPr="00247043">
        <w:rPr>
          <w:u w:val="single"/>
        </w:rPr>
        <w:t xml:space="preserve"> to the entire U.S. economy</w:t>
      </w:r>
      <w:r w:rsidRPr="00C42485">
        <w:rPr>
          <w:sz w:val="16"/>
        </w:rPr>
        <w:t xml:space="preserve">. FAA’s Operational Evolution Plan cannot keep pace with the forecast growth in scheduled airline passengers. 24 Therefore, </w:t>
      </w:r>
      <w:r w:rsidRPr="00247043">
        <w:rPr>
          <w:u w:val="single"/>
        </w:rPr>
        <w:t>it is an insufficient response to the delay problem because it merely reduces the increase in delay experienced by passengers through 2012 without attacking the base delay itself. The earlier the airport and ATC investment program addresses congestion at large, critical choke points, the more successful it will be in attacking overall system congestion</w:t>
      </w:r>
      <w:r w:rsidRPr="00C42485">
        <w:rPr>
          <w:sz w:val="16"/>
        </w:rPr>
        <w:t xml:space="preserve">. But even in the most aggressive scenario investigated in this study, </w:t>
      </w:r>
      <w:r w:rsidRPr="00247043">
        <w:rPr>
          <w:u w:val="single"/>
        </w:rPr>
        <w:t>annual passenger delay hours in 2012 increase 39% from unacceptable 2000 levels</w:t>
      </w:r>
      <w:r w:rsidRPr="00C42485">
        <w:rPr>
          <w:sz w:val="16"/>
        </w:rPr>
        <w:t xml:space="preserve">. More aggressive </w:t>
      </w:r>
      <w:r w:rsidRPr="00247043">
        <w:rPr>
          <w:rStyle w:val="StyleUnderline"/>
        </w:rPr>
        <w:t>investment in civil aviation infrastructure is</w:t>
      </w:r>
      <w:r w:rsidRPr="00247043">
        <w:rPr>
          <w:u w:val="single"/>
        </w:rPr>
        <w:t xml:space="preserve"> not only justified by benefit/cost analysis—it is also </w:t>
      </w:r>
      <w:r w:rsidRPr="00247043">
        <w:rPr>
          <w:rStyle w:val="StyleUnderline"/>
        </w:rPr>
        <w:t>essential to the economic well being of the U.S. economy and its citizens.</w:t>
      </w:r>
    </w:p>
    <w:p w14:paraId="2F682BE6" w14:textId="77777777" w:rsidR="00BE4464" w:rsidRPr="00247043" w:rsidRDefault="00BE4464" w:rsidP="00BE4464"/>
    <w:p w14:paraId="4A68D4F9" w14:textId="77777777" w:rsidR="00BE4464" w:rsidRPr="00247043" w:rsidRDefault="00BE4464" w:rsidP="00BE4464">
      <w:pPr>
        <w:pStyle w:val="Heading4"/>
      </w:pPr>
      <w:r w:rsidRPr="00247043">
        <w:t>Aviation a</w:t>
      </w:r>
      <w:r>
        <w:t>ffects all parts of the economy – the industry will collapse without new capacity to solve congestion.</w:t>
      </w:r>
    </w:p>
    <w:p w14:paraId="32BF2215" w14:textId="77777777" w:rsidR="00BE4464" w:rsidRPr="00247043" w:rsidRDefault="00BE4464" w:rsidP="00BE4464">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14:paraId="698B605C" w14:textId="77777777" w:rsidR="00BE4464" w:rsidRPr="00247043" w:rsidRDefault="00BE4464" w:rsidP="00BE4464"/>
    <w:p w14:paraId="22FC965F" w14:textId="77777777" w:rsidR="00BE4464" w:rsidRPr="00247043" w:rsidRDefault="00BE4464" w:rsidP="00BE4464">
      <w:pPr>
        <w:rPr>
          <w:rStyle w:val="StyleUnderline"/>
        </w:rPr>
      </w:pPr>
      <w:r w:rsidRPr="00C42485">
        <w:rPr>
          <w:sz w:val="16"/>
        </w:rPr>
        <w:t xml:space="preserve">Civil </w:t>
      </w:r>
      <w:r w:rsidRPr="00247043">
        <w:rPr>
          <w:rStyle w:val="StyleUnderline"/>
        </w:rPr>
        <w:t xml:space="preserve">aviation has become an integral part of the U.S. economy. It is a key catalyst for economic growth </w:t>
      </w:r>
      <w:r w:rsidRPr="00C42485">
        <w:rPr>
          <w:sz w:val="16"/>
        </w:rPr>
        <w:t>and has a profound influence on the quality of life of populations around the globe</w:t>
      </w:r>
      <w:r w:rsidRPr="00247043">
        <w:rPr>
          <w:rStyle w:val="StyleUnderline"/>
        </w:rPr>
        <w:t>. It integrates the world economy and promotes the international exchange of people, products, investment, and ideas</w:t>
      </w:r>
      <w:r w:rsidRPr="00C42485">
        <w:rPr>
          <w:sz w:val="16"/>
        </w:rPr>
        <w:t xml:space="preserve">. Indeed, to a very large extent, civil </w:t>
      </w:r>
      <w:r w:rsidRPr="00247043">
        <w:rPr>
          <w:rStyle w:val="StyleUnderline"/>
        </w:rPr>
        <w:t>aviation has enabled small community and rural populations to enter the mainstream of global commerce by linking such communities with worldwide population, manufacturing, and cultural centers</w:t>
      </w:r>
      <w:r w:rsidRPr="00C42485">
        <w:rPr>
          <w:sz w:val="16"/>
        </w:rPr>
        <w:t xml:space="preserve">. Civil </w:t>
      </w:r>
      <w:r w:rsidRPr="00247043">
        <w:rPr>
          <w:rStyle w:val="StyleUnderline"/>
        </w:rPr>
        <w:t>aviation</w:t>
      </w:r>
      <w:r w:rsidRPr="00C42485">
        <w:rPr>
          <w:sz w:val="16"/>
        </w:rPr>
        <w:t xml:space="preserve"> products and services </w:t>
      </w:r>
      <w:r w:rsidRPr="00247043">
        <w:rPr>
          <w:rStyle w:val="StyleUnderline"/>
        </w:rPr>
        <w:t>generate a significant surplus for the U.S. trade accounts and are in the forefront in the development and use of advanced technologies</w:t>
      </w:r>
      <w:r w:rsidRPr="00C42485">
        <w:rPr>
          <w:sz w:val="16"/>
        </w:rPr>
        <w:t xml:space="preserve">. Fundamentally, civil </w:t>
      </w:r>
      <w:r w:rsidRPr="00247043">
        <w:rPr>
          <w:u w:val="single"/>
        </w:rPr>
        <w:t xml:space="preserve">aviation touches nearly every aspect of our lives, and its success will, to a great degree, shape American society and the U.S. economy in the coming decades. </w:t>
      </w:r>
      <w:r w:rsidRPr="00C42485">
        <w:rPr>
          <w:sz w:val="16"/>
        </w:rPr>
        <w:t xml:space="preserve">The ability of civil aviation to foster economic growth and engender social mobility is not, however, guaranteed. By 2000, </w:t>
      </w:r>
      <w:r w:rsidRPr="00247043">
        <w:rPr>
          <w:u w:val="single"/>
        </w:rPr>
        <w:t>the economic and personal cost of delays caused by constrained airport and airway capacity and reduced aviation system efficiency reached unacceptable levels</w:t>
      </w:r>
      <w:r w:rsidRPr="00C42485">
        <w:rPr>
          <w:sz w:val="16"/>
        </w:rPr>
        <w:t xml:space="preserve">. The recent economic downturn and the decline in air transportation following the tragic events of September 11, 2001, provided only temporary relief from the growing problem of congestion and delay—it by no means eliminated the problem. </w:t>
      </w:r>
      <w:r w:rsidRPr="00247043">
        <w:rPr>
          <w:rStyle w:val="StyleUnderline"/>
        </w:rPr>
        <w:t>Without swift and thorough intervention, the costs of delay will continue to rise, further harming the U.S. economy, the competitiveness of its industries, and all who rely on aviation in the conduct of their business and personal affairs. Conversely, additional investment in the nation’s aviation infrastructure will facilitate economic growth.</w:t>
      </w:r>
    </w:p>
    <w:p w14:paraId="4F217208" w14:textId="77777777" w:rsidR="00BE4464" w:rsidRPr="00247043" w:rsidRDefault="00BE4464" w:rsidP="00BE4464">
      <w:pPr>
        <w:pStyle w:val="Heading4"/>
      </w:pPr>
      <w:r w:rsidRPr="00247043">
        <w:t>Economic decline triggers nuclear war</w:t>
      </w:r>
    </w:p>
    <w:p w14:paraId="51208D99" w14:textId="77777777" w:rsidR="00BE4464" w:rsidRPr="00247043" w:rsidRDefault="00BE4464" w:rsidP="00BE4464">
      <w:r w:rsidRPr="00247043">
        <w:rPr>
          <w:b/>
        </w:rPr>
        <w:t xml:space="preserve">Harris and Burrows 9 </w:t>
      </w:r>
      <w:r w:rsidRPr="00247043">
        <w:t xml:space="preserve">(Mathew, PhD European History at Cambridge, counselor in the National Intelligence Council (NIC) and Jennifer, member of the NIC’s Long Range Analysis Unit “Revisiting the Future: Geopolitical Effects of the Financial Crisis” </w:t>
      </w:r>
      <w:hyperlink r:id="rId19" w:history="1">
        <w:r w:rsidRPr="00247043">
          <w:rPr>
            <w:rStyle w:val="Hyperlink"/>
          </w:rPr>
          <w:t>http://www.ciaonet.org/journals/twq/v32i2/f_0016178_13952.pdf</w:t>
        </w:r>
      </w:hyperlink>
      <w:r w:rsidRPr="00247043">
        <w:t>, AM)</w:t>
      </w:r>
    </w:p>
    <w:p w14:paraId="68E5079D" w14:textId="77777777" w:rsidR="00BE4464" w:rsidRPr="00247043" w:rsidRDefault="00BE4464" w:rsidP="00BE4464"/>
    <w:p w14:paraId="3561F47E" w14:textId="77777777" w:rsidR="00BE4464" w:rsidRPr="00247043" w:rsidRDefault="00BE4464" w:rsidP="00BE4464">
      <w:pPr>
        <w:rPr>
          <w:u w:val="single"/>
        </w:rPr>
      </w:pPr>
      <w:r w:rsidRPr="00C42485">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247043">
        <w:rPr>
          <w:u w:val="single"/>
        </w:rPr>
        <w:t>history may be more instructive than ever</w:t>
      </w:r>
      <w:r w:rsidRPr="00C42485">
        <w:rPr>
          <w:sz w:val="16"/>
        </w:rPr>
        <w:t xml:space="preserve">. While we continue to believe that </w:t>
      </w:r>
      <w:r w:rsidRPr="00247043">
        <w:rPr>
          <w:u w:val="single"/>
        </w:rPr>
        <w:t>the Great Depression</w:t>
      </w:r>
      <w:r w:rsidRPr="00C42485">
        <w:rPr>
          <w:sz w:val="16"/>
        </w:rPr>
        <w:t xml:space="preserve"> is not likely to be repeated, the </w:t>
      </w:r>
      <w:r w:rsidRPr="00247043">
        <w:rPr>
          <w:u w:val="single"/>
        </w:rPr>
        <w:t>lessons</w:t>
      </w:r>
      <w:r w:rsidRPr="00C42485">
        <w:rPr>
          <w:sz w:val="16"/>
        </w:rPr>
        <w:t xml:space="preserve"> to be drawn from that period </w:t>
      </w:r>
      <w:r w:rsidRPr="00247043">
        <w:rPr>
          <w:u w:val="single"/>
        </w:rPr>
        <w:t>include the harmful effects on fledgling democracies and multiethnic societies</w:t>
      </w:r>
      <w:r w:rsidRPr="00C42485">
        <w:rPr>
          <w:sz w:val="16"/>
        </w:rPr>
        <w:t xml:space="preserve"> (think Central Europe in 1920s and 1930s) </w:t>
      </w:r>
      <w:r w:rsidRPr="00247043">
        <w:rPr>
          <w:u w:val="single"/>
        </w:rPr>
        <w:t>and</w:t>
      </w:r>
      <w:r w:rsidRPr="00C42485">
        <w:rPr>
          <w:sz w:val="16"/>
        </w:rPr>
        <w:t xml:space="preserve"> on the </w:t>
      </w:r>
      <w:r w:rsidRPr="00247043">
        <w:rPr>
          <w:u w:val="single"/>
        </w:rPr>
        <w:t>sustainability of multilateral institutions</w:t>
      </w:r>
      <w:r w:rsidRPr="00C42485">
        <w:rPr>
          <w:sz w:val="16"/>
        </w:rPr>
        <w:t xml:space="preserve"> (think League of Nations in the same period). </w:t>
      </w:r>
      <w:r w:rsidRPr="00247043">
        <w:rPr>
          <w:u w:val="single"/>
        </w:rPr>
        <w:t>There is no reason to think that this would not be true in the twenty-first as much as in the twentieth century.</w:t>
      </w:r>
      <w:r w:rsidRPr="00C42485">
        <w:rPr>
          <w:sz w:val="16"/>
        </w:rPr>
        <w:t xml:space="preserve"> For that reason, the ways in which </w:t>
      </w:r>
      <w:r w:rsidRPr="00247043">
        <w:rPr>
          <w:u w:val="single"/>
        </w:rPr>
        <w:t>the potential for greater conflict could grow</w:t>
      </w:r>
      <w:r w:rsidRPr="00C42485">
        <w:rPr>
          <w:sz w:val="16"/>
        </w:rPr>
        <w:t xml:space="preserve"> would seem to be even more apt </w:t>
      </w:r>
      <w:r w:rsidRPr="00247043">
        <w:rPr>
          <w:u w:val="single"/>
        </w:rPr>
        <w:t>in a constantly volatile economic environment</w:t>
      </w:r>
      <w:r w:rsidRPr="00C42485">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247043">
        <w:rPr>
          <w:u w:val="single"/>
        </w:rPr>
        <w:t>Terrorism’s appeal will decline if economic growth continues in the Middle East and youth unemployment is reduced.</w:t>
      </w:r>
      <w:r w:rsidRPr="00C42485">
        <w:rPr>
          <w:sz w:val="16"/>
        </w:rPr>
        <w:t xml:space="preserve"> For those terrorist groups that remain active in 2025, however, the diffusion of technologies and scientific knowledge will place some of the world’s most dangerous capabilities within their reach. </w:t>
      </w:r>
      <w:r w:rsidRPr="00247043">
        <w:rPr>
          <w:u w:val="single"/>
        </w:rPr>
        <w:t>Terrorist groups</w:t>
      </w:r>
      <w:r w:rsidRPr="00C42485">
        <w:rPr>
          <w:sz w:val="16"/>
        </w:rPr>
        <w:t xml:space="preserve"> in 2025 </w:t>
      </w:r>
      <w:r w:rsidRPr="00247043">
        <w:rPr>
          <w:u w:val="single"/>
        </w:rPr>
        <w:t>will</w:t>
      </w:r>
      <w:r w:rsidRPr="00C42485">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247043">
        <w:rPr>
          <w:u w:val="single"/>
        </w:rPr>
        <w:t>become self-radicalized, particularly in the absence of economic outlets that would become narrower in an economic downturn. The most dangerous casualty of any economically-induced drawdown of U.S. military presence would</w:t>
      </w:r>
      <w:r w:rsidRPr="00C42485">
        <w:rPr>
          <w:sz w:val="16"/>
        </w:rPr>
        <w:t xml:space="preserve"> almost certainly </w:t>
      </w:r>
      <w:r w:rsidRPr="00247043">
        <w:rPr>
          <w:u w:val="single"/>
        </w:rPr>
        <w:t>be the Middle East</w:t>
      </w:r>
      <w:r w:rsidRPr="00C42485">
        <w:rPr>
          <w:sz w:val="16"/>
        </w:rPr>
        <w:t xml:space="preserve">. Although Iran’s acquisition of nuclear weapons is not inevitable, </w:t>
      </w:r>
      <w:r w:rsidRPr="00247043">
        <w:rPr>
          <w:u w:val="single"/>
        </w:rPr>
        <w:t>worries</w:t>
      </w:r>
      <w:r w:rsidRPr="00C42485">
        <w:rPr>
          <w:sz w:val="16"/>
        </w:rPr>
        <w:t xml:space="preserve"> about a nuclear-armed Iran </w:t>
      </w:r>
      <w:r w:rsidRPr="00247043">
        <w:rPr>
          <w:u w:val="single"/>
        </w:rPr>
        <w:t>could lead states in the region to develop new security arrangements with external powers, acquire additional weapons, and consider pursuing their own nuclear ambitions.</w:t>
      </w:r>
      <w:r w:rsidRPr="00C42485">
        <w:rPr>
          <w:sz w:val="16"/>
        </w:rPr>
        <w:t xml:space="preserve"> It is not clear that the type of stable deterrent relationship that existed between the great powers for most of the Cold War would emerge naturally in the Middle East with a nuclear Iran. Episodes of low intensity </w:t>
      </w:r>
      <w:r w:rsidRPr="00247043">
        <w:rPr>
          <w:u w:val="single"/>
        </w:rPr>
        <w:t>conflict</w:t>
      </w:r>
      <w:r w:rsidRPr="00C42485">
        <w:rPr>
          <w:sz w:val="16"/>
        </w:rPr>
        <w:t xml:space="preserve"> and terrorism taking place under a nuclear umbrella </w:t>
      </w:r>
      <w:r w:rsidRPr="00247043">
        <w:rPr>
          <w:u w:val="single"/>
        </w:rPr>
        <w:t xml:space="preserve">could lead to an </w:t>
      </w:r>
      <w:r w:rsidRPr="00247043">
        <w:rPr>
          <w:b/>
          <w:u w:val="single"/>
        </w:rPr>
        <w:t>unintended escalation</w:t>
      </w:r>
      <w:r w:rsidRPr="00247043">
        <w:rPr>
          <w:u w:val="single"/>
        </w:rPr>
        <w:t xml:space="preserve"> and broader conflict</w:t>
      </w:r>
      <w:r w:rsidRPr="00C42485">
        <w:rPr>
          <w:sz w:val="16"/>
        </w:rPr>
        <w:t xml:space="preserve"> if clear red lines between those states involved are not well established. </w:t>
      </w:r>
      <w:r w:rsidRPr="00247043">
        <w:rPr>
          <w:u w:val="single"/>
        </w:rPr>
        <w:t>The close proximity of potential nuclear rivals</w:t>
      </w:r>
      <w:r w:rsidRPr="00C42485">
        <w:rPr>
          <w:sz w:val="16"/>
        </w:rPr>
        <w:t xml:space="preserve"> combined with underdeveloped surveillance capabilities and mobile dual-capable Iranian missile systems also </w:t>
      </w:r>
      <w:r w:rsidRPr="00247043">
        <w:rPr>
          <w:u w:val="single"/>
        </w:rPr>
        <w:t>will produce inherent difficulties in achieving reliable indications and warning of an impending nuclear attack</w:t>
      </w:r>
      <w:r w:rsidRPr="00C42485">
        <w:rPr>
          <w:sz w:val="16"/>
        </w:rPr>
        <w:t xml:space="preserve">. The lack of strategic depth in neighboring states like Israel, </w:t>
      </w:r>
      <w:r w:rsidRPr="00247043">
        <w:rPr>
          <w:u w:val="single"/>
        </w:rPr>
        <w:t xml:space="preserve">short warning and missile flight times, and uncertainty </w:t>
      </w:r>
      <w:r w:rsidRPr="00C42485">
        <w:rPr>
          <w:sz w:val="16"/>
        </w:rPr>
        <w:t xml:space="preserve">of Iranian intentions </w:t>
      </w:r>
      <w:r w:rsidRPr="00247043">
        <w:rPr>
          <w:u w:val="single"/>
        </w:rPr>
        <w:t>may place more focus on preemption</w:t>
      </w:r>
      <w:r w:rsidRPr="00C42485">
        <w:rPr>
          <w:sz w:val="16"/>
        </w:rPr>
        <w:t xml:space="preserve"> rather than defense, potentially </w:t>
      </w:r>
      <w:r w:rsidRPr="00247043">
        <w:rPr>
          <w:u w:val="single"/>
        </w:rPr>
        <w:t xml:space="preserve">leading to </w:t>
      </w:r>
      <w:r w:rsidRPr="00247043">
        <w:rPr>
          <w:b/>
          <w:u w:val="single"/>
        </w:rPr>
        <w:t>escalating</w:t>
      </w:r>
      <w:r w:rsidRPr="00247043">
        <w:rPr>
          <w:u w:val="single"/>
        </w:rPr>
        <w:t xml:space="preserve"> </w:t>
      </w:r>
      <w:r w:rsidRPr="00247043">
        <w:rPr>
          <w:b/>
          <w:u w:val="single"/>
        </w:rPr>
        <w:t>crises</w:t>
      </w:r>
      <w:r w:rsidRPr="00247043">
        <w:rPr>
          <w:u w:val="single"/>
        </w:rPr>
        <w:t>.</w:t>
      </w:r>
      <w:r w:rsidRPr="00C42485">
        <w:rPr>
          <w:sz w:val="16"/>
        </w:rPr>
        <w:t xml:space="preserve"> 36 Types of </w:t>
      </w:r>
      <w:r w:rsidRPr="00247043">
        <w:rPr>
          <w:u w:val="single"/>
        </w:rPr>
        <w:t>conflict</w:t>
      </w:r>
      <w:r w:rsidRPr="00C42485">
        <w:rPr>
          <w:sz w:val="16"/>
        </w:rPr>
        <w:t xml:space="preserve"> that the world continues to experience, such as </w:t>
      </w:r>
      <w:r w:rsidRPr="00247043">
        <w:rPr>
          <w:u w:val="single"/>
        </w:rPr>
        <w:t>over resources, could reemerge</w:t>
      </w:r>
      <w:r w:rsidRPr="00C42485">
        <w:rPr>
          <w:sz w:val="16"/>
        </w:rPr>
        <w:t xml:space="preserve">, </w:t>
      </w:r>
      <w:r w:rsidRPr="00247043">
        <w:rPr>
          <w:u w:val="single"/>
        </w:rPr>
        <w:t>particularly if protectionism grows and there is a resort to neo-mercantilist practices. Perceptions</w:t>
      </w:r>
      <w:r w:rsidRPr="00C42485">
        <w:rPr>
          <w:sz w:val="16"/>
        </w:rPr>
        <w:t xml:space="preserve"> of renewed energy scarcity will drive countries to take actions to assure their future access to energy supplies. In the worst case, this </w:t>
      </w:r>
      <w:r w:rsidRPr="00247043">
        <w:rPr>
          <w:u w:val="single"/>
        </w:rPr>
        <w:t>could result in interstate conflicts if government leaders deem assured access to energy resources,</w:t>
      </w:r>
      <w:r w:rsidRPr="00C42485">
        <w:rPr>
          <w:sz w:val="16"/>
        </w:rPr>
        <w:t xml:space="preserve"> for example, to be </w:t>
      </w:r>
      <w:r w:rsidRPr="00247043">
        <w:rPr>
          <w:u w:val="single"/>
        </w:rPr>
        <w:t>essential for</w:t>
      </w:r>
      <w:r w:rsidRPr="00C42485">
        <w:rPr>
          <w:sz w:val="16"/>
        </w:rPr>
        <w:t xml:space="preserve"> maintaining domestic stability and the </w:t>
      </w:r>
      <w:r w:rsidRPr="00247043">
        <w:rPr>
          <w:u w:val="single"/>
        </w:rPr>
        <w:t>survival of their regime</w:t>
      </w:r>
      <w:r w:rsidRPr="00C42485">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247043">
        <w:rPr>
          <w:u w:val="single"/>
        </w:rPr>
        <w:t>If</w:t>
      </w:r>
      <w:r w:rsidRPr="00C42485">
        <w:rPr>
          <w:sz w:val="16"/>
        </w:rPr>
        <w:t xml:space="preserve"> the </w:t>
      </w:r>
      <w:r w:rsidRPr="00247043">
        <w:rPr>
          <w:u w:val="single"/>
        </w:rPr>
        <w:t>fiscal stimulus focus for</w:t>
      </w:r>
      <w:r w:rsidRPr="00C42485">
        <w:rPr>
          <w:sz w:val="16"/>
        </w:rPr>
        <w:t xml:space="preserve"> these </w:t>
      </w:r>
      <w:r w:rsidRPr="00247043">
        <w:rPr>
          <w:u w:val="single"/>
        </w:rPr>
        <w:t>countries indeed turns inward, one of the most obvious funding targets may be military. Buildup of regional</w:t>
      </w:r>
      <w:r w:rsidRPr="00C42485">
        <w:rPr>
          <w:sz w:val="16"/>
        </w:rPr>
        <w:t xml:space="preserve"> naval </w:t>
      </w:r>
      <w:r w:rsidRPr="00247043">
        <w:rPr>
          <w:u w:val="single"/>
        </w:rPr>
        <w:t>capabilities could lead to increased tensions, rivalries, and counterbalancing moves</w:t>
      </w:r>
      <w:r w:rsidRPr="00C42485">
        <w:rPr>
          <w:sz w:val="16"/>
        </w:rPr>
        <w:t xml:space="preserve">, but it also will create opportunities for multinational cooperation in protecting critical sea lanes. </w:t>
      </w:r>
      <w:r w:rsidRPr="00247043">
        <w:rPr>
          <w:u w:val="single"/>
        </w:rPr>
        <w:t>With water</w:t>
      </w:r>
      <w:r w:rsidRPr="00C42485">
        <w:rPr>
          <w:sz w:val="16"/>
        </w:rPr>
        <w:t xml:space="preserve"> also </w:t>
      </w:r>
      <w:r w:rsidRPr="00247043">
        <w:rPr>
          <w:u w:val="single"/>
        </w:rPr>
        <w:t xml:space="preserve">becoming scarcer in Asia and the Middle East, cooperation to manage changing water resources is likely to be increasingly difficult both within and between states in a more dog-eat-dog world. </w:t>
      </w:r>
    </w:p>
    <w:p w14:paraId="09ED532E" w14:textId="77777777" w:rsidR="00BE4464" w:rsidRDefault="00BE4464" w:rsidP="00BE4464">
      <w:pPr>
        <w:pStyle w:val="Heading2"/>
      </w:pPr>
      <w:r>
        <w:t>2NC Uniqueness</w:t>
      </w:r>
    </w:p>
    <w:p w14:paraId="709CB12C" w14:textId="77777777" w:rsidR="00DB6575" w:rsidRDefault="00DB6575" w:rsidP="00DB6575">
      <w:pPr>
        <w:pStyle w:val="Heading3"/>
      </w:pPr>
      <w:r>
        <w:t>2NC Uniqueness Wall</w:t>
      </w:r>
    </w:p>
    <w:p w14:paraId="4645DE4B" w14:textId="77777777" w:rsidR="00DB6575" w:rsidRDefault="00DB6575" w:rsidP="00DB6575">
      <w:pPr>
        <w:pStyle w:val="Heading4"/>
      </w:pPr>
      <w:r>
        <w:t xml:space="preserve">It will pass - Trump’s political capital gets the bill through both chambers.  </w:t>
      </w:r>
    </w:p>
    <w:p w14:paraId="016DC016" w14:textId="77777777" w:rsidR="00DB6575" w:rsidRPr="00EA58CA" w:rsidRDefault="00DB6575" w:rsidP="00DB6575">
      <w:r w:rsidRPr="00EA58CA">
        <w:rPr>
          <w:rStyle w:val="Style13ptBold"/>
        </w:rPr>
        <w:t>Siegel 7/10</w:t>
      </w:r>
      <w:r>
        <w:t xml:space="preserve"> – (Josh, Republican air traffic control disagreement could be trouble for Trump infrastructure plan, 7-10-17, http://www.washingtonexaminer.com/republican-air-traffic-control-disagreement-could-be-trouble-for-trump-infrastructure-plan/article/2627825)//a-berg</w:t>
      </w:r>
    </w:p>
    <w:p w14:paraId="6A6EC17D" w14:textId="77777777" w:rsidR="00DB6575" w:rsidRPr="00EA58CA" w:rsidRDefault="00DB6575" w:rsidP="00DB6575">
      <w:pPr>
        <w:rPr>
          <w:sz w:val="16"/>
        </w:rPr>
      </w:pPr>
      <w:r w:rsidRPr="00EA58CA">
        <w:rPr>
          <w:rStyle w:val="StyleUnderline"/>
        </w:rPr>
        <w:t>Shuster</w:t>
      </w:r>
      <w:r w:rsidRPr="00EA58CA">
        <w:rPr>
          <w:sz w:val="16"/>
        </w:rPr>
        <w:t xml:space="preserve"> sees things differently. He </w:t>
      </w:r>
      <w:r w:rsidRPr="00EA58CA">
        <w:rPr>
          <w:rStyle w:val="StyleUnderline"/>
        </w:rPr>
        <w:t>began selling his plan to Trump in 2014</w:t>
      </w:r>
      <w:r w:rsidRPr="00EA58CA">
        <w:rPr>
          <w:sz w:val="16"/>
        </w:rPr>
        <w:t xml:space="preserve">, before Trump was a presidential candidate, as the means for making America's air traffic control modernized and efficient, moving from ground-based radar to satellite-based GPS. That shift is already occurring with a technology known as NextGen, but Shuster says it will be done faster and cheaper with privatization. Britain, Canada and New Zealand, among others, have already successfully switched to independently controlled air traffic control systems, in some form — a potent pitch to a president who views America as losing ground. </w:t>
      </w:r>
      <w:r w:rsidRPr="00EA58CA">
        <w:rPr>
          <w:rStyle w:val="StyleUnderline"/>
        </w:rPr>
        <w:t>Shuster's latest</w:t>
      </w:r>
      <w:r w:rsidRPr="00EA58CA">
        <w:rPr>
          <w:sz w:val="16"/>
        </w:rPr>
        <w:t xml:space="preserve"> privatization </w:t>
      </w:r>
      <w:r w:rsidRPr="00EA58CA">
        <w:rPr>
          <w:rStyle w:val="StyleUnderline"/>
        </w:rPr>
        <w:t>plan passed</w:t>
      </w:r>
      <w:r w:rsidRPr="00EA58CA">
        <w:rPr>
          <w:sz w:val="16"/>
        </w:rPr>
        <w:t xml:space="preserve"> his </w:t>
      </w:r>
      <w:r w:rsidRPr="00EA58CA">
        <w:rPr>
          <w:rStyle w:val="StyleUnderline"/>
        </w:rPr>
        <w:t>committee late last month</w:t>
      </w:r>
      <w:r w:rsidRPr="00EA58CA">
        <w:rPr>
          <w:sz w:val="16"/>
        </w:rPr>
        <w:t xml:space="preserve"> as the cornerstone of an FAA reauthorization bill, mostly along party lines. He says </w:t>
      </w:r>
      <w:r w:rsidRPr="00EA58CA">
        <w:rPr>
          <w:rStyle w:val="StyleUnderline"/>
        </w:rPr>
        <w:t xml:space="preserve">this year's legislation contains </w:t>
      </w:r>
      <w:r w:rsidRPr="00EA58CA">
        <w:rPr>
          <w:rStyle w:val="Emphasis"/>
        </w:rPr>
        <w:t>new provisions</w:t>
      </w:r>
      <w:r w:rsidRPr="00EA58CA">
        <w:rPr>
          <w:rStyle w:val="StyleUnderline"/>
        </w:rPr>
        <w:t xml:space="preserve"> meant to </w:t>
      </w:r>
      <w:r w:rsidRPr="00EA58CA">
        <w:rPr>
          <w:rStyle w:val="Emphasis"/>
        </w:rPr>
        <w:t>appease holdouts</w:t>
      </w:r>
      <w:r w:rsidRPr="00EA58CA">
        <w:rPr>
          <w:sz w:val="16"/>
        </w:rPr>
        <w:t xml:space="preserve">, such as the one that requires providers to continue to offer flight service to places that receive it now, </w:t>
      </w:r>
      <w:r w:rsidRPr="00EA58CA">
        <w:rPr>
          <w:rStyle w:val="StyleUnderline"/>
        </w:rPr>
        <w:t>meaning rural areas should not be ignored.</w:t>
      </w:r>
      <w:r>
        <w:rPr>
          <w:rStyle w:val="StyleUnderline"/>
        </w:rPr>
        <w:t xml:space="preserve"> </w:t>
      </w:r>
      <w:r w:rsidRPr="00EA58CA">
        <w:rPr>
          <w:sz w:val="16"/>
        </w:rPr>
        <w:t xml:space="preserve">The 13-member board governing the proposed nonprofit, Shuster says, would have broad representation, including members from passenger airlines, cargo airlines, regional airlines, general aviation, business jets, controllers, airports and commercial pilots. Shuster says he guesses </w:t>
      </w:r>
      <w:r w:rsidRPr="00EA58CA">
        <w:rPr>
          <w:rStyle w:val="StyleUnderline"/>
        </w:rPr>
        <w:t>the bill will pass the full House this time</w:t>
      </w:r>
      <w:r w:rsidRPr="00EA58CA">
        <w:rPr>
          <w:sz w:val="16"/>
        </w:rPr>
        <w:t xml:space="preserve">, as </w:t>
      </w:r>
      <w:r w:rsidRPr="00EA58CA">
        <w:rPr>
          <w:rStyle w:val="StyleUnderline"/>
        </w:rPr>
        <w:t>Speaker</w:t>
      </w:r>
      <w:r w:rsidRPr="00EA58CA">
        <w:rPr>
          <w:sz w:val="16"/>
        </w:rPr>
        <w:t xml:space="preserve"> Paul </w:t>
      </w:r>
      <w:r w:rsidRPr="00EA58CA">
        <w:rPr>
          <w:rStyle w:val="StyleUnderline"/>
        </w:rPr>
        <w:t>Ryan supports privatization</w:t>
      </w:r>
      <w:r w:rsidRPr="00EA58CA">
        <w:rPr>
          <w:sz w:val="16"/>
        </w:rPr>
        <w:t xml:space="preserve">. He says that </w:t>
      </w:r>
      <w:r w:rsidRPr="00EA58CA">
        <w:rPr>
          <w:rStyle w:val="StyleUnderline"/>
        </w:rPr>
        <w:t>even if the Senate passes its own bill without the</w:t>
      </w:r>
      <w:r w:rsidRPr="00EA58CA">
        <w:rPr>
          <w:sz w:val="16"/>
        </w:rPr>
        <w:t xml:space="preserve"> air traffic control </w:t>
      </w:r>
      <w:r w:rsidRPr="00EA58CA">
        <w:rPr>
          <w:rStyle w:val="StyleUnderline"/>
        </w:rPr>
        <w:t xml:space="preserve">reforms, the two chambers will </w:t>
      </w:r>
      <w:r w:rsidRPr="00EA58CA">
        <w:rPr>
          <w:rStyle w:val="Emphasis"/>
        </w:rPr>
        <w:t>negotiate a solution</w:t>
      </w:r>
      <w:r w:rsidRPr="00EA58CA">
        <w:rPr>
          <w:rStyle w:val="StyleUnderline"/>
        </w:rPr>
        <w:t xml:space="preserve"> in conference</w:t>
      </w:r>
      <w:r w:rsidRPr="00EA58CA">
        <w:rPr>
          <w:sz w:val="16"/>
        </w:rPr>
        <w:t xml:space="preserve">, a tough sell under a tight deadline, as the FAA's legal authority expires at the end of September. "If the Senate passes its own bill, with or without the transformational reforms included in the committee's bill, then </w:t>
      </w:r>
      <w:r w:rsidRPr="00EA58CA">
        <w:rPr>
          <w:rStyle w:val="StyleUnderline"/>
        </w:rPr>
        <w:t>we'll go to conference and continue to work on this important bill," Shuster said</w:t>
      </w:r>
      <w:r w:rsidRPr="00EA58CA">
        <w:rPr>
          <w:sz w:val="16"/>
        </w:rPr>
        <w:t xml:space="preserve"> in a statement. Rep. Daniel Webster, R-Fla,. who voted for the privatization plan in the House Transportation and Infrastructure Committee, predicts that </w:t>
      </w:r>
      <w:r w:rsidRPr="00EA58CA">
        <w:rPr>
          <w:rStyle w:val="Emphasis"/>
        </w:rPr>
        <w:t>Trump's advocacy</w:t>
      </w:r>
      <w:r w:rsidRPr="00EA58CA">
        <w:rPr>
          <w:rStyle w:val="StyleUnderline"/>
        </w:rPr>
        <w:t xml:space="preserve"> of the issue </w:t>
      </w:r>
      <w:r w:rsidRPr="00EA58CA">
        <w:rPr>
          <w:rStyle w:val="Emphasis"/>
        </w:rPr>
        <w:t>will push Republicans to come around</w:t>
      </w:r>
      <w:r w:rsidRPr="00EA58CA">
        <w:rPr>
          <w:rStyle w:val="StyleUnderline"/>
        </w:rPr>
        <w:t xml:space="preserve"> to it.</w:t>
      </w:r>
      <w:r>
        <w:rPr>
          <w:rStyle w:val="StyleUnderline"/>
        </w:rPr>
        <w:t xml:space="preserve"> </w:t>
      </w:r>
      <w:r w:rsidRPr="00EA58CA">
        <w:rPr>
          <w:sz w:val="16"/>
        </w:rPr>
        <w:t>"</w:t>
      </w:r>
      <w:r w:rsidRPr="00EA58CA">
        <w:rPr>
          <w:rStyle w:val="StyleUnderline"/>
        </w:rPr>
        <w:t>Trump matters,"</w:t>
      </w:r>
      <w:r w:rsidRPr="00EA58CA">
        <w:rPr>
          <w:sz w:val="16"/>
        </w:rPr>
        <w:t xml:space="preserve"> Webster told the Washington Examiner. "</w:t>
      </w:r>
      <w:r w:rsidRPr="00EA58CA">
        <w:rPr>
          <w:rStyle w:val="StyleUnderline"/>
        </w:rPr>
        <w:t xml:space="preserve">He's got a veto pen, </w:t>
      </w:r>
      <w:r w:rsidRPr="00EA58CA">
        <w:rPr>
          <w:rStyle w:val="Emphasis"/>
        </w:rPr>
        <w:t>he's got influence</w:t>
      </w:r>
      <w:r w:rsidRPr="00EA58CA">
        <w:rPr>
          <w:rStyle w:val="StyleUnderline"/>
        </w:rPr>
        <w:t xml:space="preserve"> and he will be working that issue.</w:t>
      </w:r>
      <w:r w:rsidRPr="00EA58CA">
        <w:rPr>
          <w:sz w:val="16"/>
        </w:rPr>
        <w:t xml:space="preserve"> He worked the healthcare bill in the House, and it ended up passing." Still, Webster contends if Trump and supportive lawmakers fail to implement air traffic control privatization, it wouldn't doom the rest of the president's infrastructure agenda. Trump has sparsely outlined his broader infrastructure proposal, offering $200 billion in direct federal spending over 10 years. The plan would use tax breaks to incentivize private business to spend more money on infrastructure projects. With state and local contributions, total spending would equal $1 trillion. "This [air traffic control privatization] is a tiny piece — I don't think it bleeds into the overall infrastructure issue," Webster said. "The huge, deciding portion of the infrastructure debate will be the money. How do we pay for it, can we pay for it. That's the giant elephant in the room." Robert Poole, a transportation expert with the Reason Foundation, a libertarian think tank that backs Shuster's proposal, says the fate of air traffic control privatization in Congress will be telling. "</w:t>
      </w:r>
      <w:r w:rsidRPr="00EA58CA">
        <w:rPr>
          <w:rStyle w:val="StyleUnderline"/>
        </w:rPr>
        <w:t>This will certainly be a test for the White House to see how much sway the Trump administration has over infrastructure issues</w:t>
      </w:r>
      <w:r w:rsidRPr="00EA58CA">
        <w:rPr>
          <w:sz w:val="16"/>
        </w:rPr>
        <w:t>," Poole told the Washington Examiner. "</w:t>
      </w:r>
      <w:r w:rsidRPr="00EA58CA">
        <w:rPr>
          <w:rStyle w:val="StyleUnderline"/>
        </w:rPr>
        <w:t>We will see how they decide to deal with this and see how serious they are</w:t>
      </w:r>
      <w:r w:rsidRPr="00EA58CA">
        <w:rPr>
          <w:sz w:val="16"/>
        </w:rPr>
        <w:t>. This is the one thing they can do before they get over the hurdle of tax reform and health care, because the FAA reauthorization process is already underway and should be done this year. This is supposed to be the leading edge of their infrastructure initiative."</w:t>
      </w:r>
    </w:p>
    <w:p w14:paraId="3601CCC7" w14:textId="77777777" w:rsidR="00DB6575" w:rsidRPr="003264C9" w:rsidRDefault="00DB6575" w:rsidP="00DB6575">
      <w:pPr>
        <w:pStyle w:val="Heading4"/>
      </w:pPr>
      <w:r>
        <w:t xml:space="preserve">It will pass – Trump’s influence is getting it through the House now but the Senate is key. </w:t>
      </w:r>
    </w:p>
    <w:p w14:paraId="7E19B09A" w14:textId="77777777" w:rsidR="00DB6575" w:rsidRPr="003264C9" w:rsidRDefault="00DB6575" w:rsidP="00DB6575">
      <w:r w:rsidRPr="003264C9">
        <w:rPr>
          <w:rStyle w:val="Style13ptBold"/>
        </w:rPr>
        <w:t>Gardner and Beasley 7/14</w:t>
      </w:r>
      <w:r>
        <w:t xml:space="preserve"> – (Lauren Gardner and Stephanie Beasley, “Whip it good,” 7/14/17, http://www.politico.com/tipsheets/morning-transportation/2017/07/14/whip-it-good-221341)</w:t>
      </w:r>
    </w:p>
    <w:p w14:paraId="3A98FAA2" w14:textId="77777777" w:rsidR="00DB6575" w:rsidRPr="003264C9" w:rsidRDefault="00DB6575" w:rsidP="00DB6575">
      <w:pPr>
        <w:rPr>
          <w:sz w:val="16"/>
        </w:rPr>
      </w:pPr>
      <w:r w:rsidRPr="003264C9">
        <w:rPr>
          <w:sz w:val="16"/>
        </w:rPr>
        <w:t xml:space="preserve">WHIP IT GOOD: </w:t>
      </w:r>
      <w:r w:rsidRPr="003264C9">
        <w:rPr>
          <w:rStyle w:val="StyleUnderline"/>
        </w:rPr>
        <w:t xml:space="preserve">House Republicans </w:t>
      </w:r>
      <w:r w:rsidRPr="003264C9">
        <w:rPr>
          <w:rStyle w:val="Emphasis"/>
        </w:rPr>
        <w:t>got to work</w:t>
      </w:r>
      <w:r w:rsidRPr="003264C9">
        <w:rPr>
          <w:rStyle w:val="StyleUnderline"/>
        </w:rPr>
        <w:t xml:space="preserve"> Thursday night whipping members on</w:t>
      </w:r>
      <w:r w:rsidRPr="003264C9">
        <w:rPr>
          <w:sz w:val="16"/>
        </w:rPr>
        <w:t xml:space="preserve"> Transportation Chairman Bill </w:t>
      </w:r>
      <w:r w:rsidRPr="003264C9">
        <w:rPr>
          <w:rStyle w:val="StyleUnderline"/>
        </w:rPr>
        <w:t>Shuster’s plan to spin air traffic control operations away from the FAA</w:t>
      </w:r>
      <w:r w:rsidRPr="003264C9">
        <w:rPr>
          <w:sz w:val="16"/>
        </w:rPr>
        <w:t xml:space="preserve">. Shuster and members of his </w:t>
      </w:r>
      <w:r w:rsidRPr="003264C9">
        <w:rPr>
          <w:rStyle w:val="StyleUnderline"/>
        </w:rPr>
        <w:t>staff darted across the House chamber to chat with Republicans</w:t>
      </w:r>
      <w:r w:rsidRPr="003264C9">
        <w:rPr>
          <w:sz w:val="16"/>
        </w:rPr>
        <w:t xml:space="preserve"> as the lawmakers voted. (Side note: We haven’t seen a whip count yet, but the bill isn’t likely to be scheduled unless the leadership is confident it will pass. Friday, when the House releases the floor schedule for </w:t>
      </w:r>
      <w:r w:rsidRPr="003264C9">
        <w:rPr>
          <w:rStyle w:val="Emphasis"/>
        </w:rPr>
        <w:t>next week, will be key</w:t>
      </w:r>
      <w:r w:rsidRPr="003264C9">
        <w:rPr>
          <w:sz w:val="16"/>
        </w:rPr>
        <w:t xml:space="preserve">.) What a difference a year makes: House Speaker Paul </w:t>
      </w:r>
      <w:r w:rsidRPr="003264C9">
        <w:rPr>
          <w:rStyle w:val="StyleUnderline"/>
        </w:rPr>
        <w:t>Ryan told reporters</w:t>
      </w:r>
      <w:r w:rsidRPr="003264C9">
        <w:rPr>
          <w:sz w:val="16"/>
        </w:rPr>
        <w:t xml:space="preserve"> earlier in the day </w:t>
      </w:r>
      <w:r w:rsidRPr="003264C9">
        <w:rPr>
          <w:rStyle w:val="StyleUnderline"/>
        </w:rPr>
        <w:t>that the bill</w:t>
      </w:r>
      <w:r w:rsidRPr="003264C9">
        <w:rPr>
          <w:sz w:val="16"/>
        </w:rPr>
        <w:t xml:space="preserve">, H.R. 2997 (115) </w:t>
      </w:r>
      <w:r w:rsidRPr="003264C9">
        <w:rPr>
          <w:rStyle w:val="StyleUnderline"/>
        </w:rPr>
        <w:t>had “</w:t>
      </w:r>
      <w:r w:rsidRPr="003264C9">
        <w:rPr>
          <w:rStyle w:val="Emphasis"/>
        </w:rPr>
        <w:t>changed substantially</w:t>
      </w:r>
      <w:r w:rsidRPr="003264C9">
        <w:rPr>
          <w:rStyle w:val="StyleUnderline"/>
        </w:rPr>
        <w:t>" from 2016, when leadership declined to bring it to the floor for a vote</w:t>
      </w:r>
      <w:r w:rsidRPr="003264C9">
        <w:rPr>
          <w:sz w:val="16"/>
        </w:rPr>
        <w:t xml:space="preserve">. In response to a question from POLITICO about whether President Donald </w:t>
      </w:r>
      <w:r w:rsidRPr="003264C9">
        <w:rPr>
          <w:rStyle w:val="StyleUnderline"/>
        </w:rPr>
        <w:t>Trump’s influence</w:t>
      </w:r>
      <w:r w:rsidRPr="003264C9">
        <w:rPr>
          <w:sz w:val="16"/>
        </w:rPr>
        <w:t xml:space="preserve"> this time around </w:t>
      </w:r>
      <w:r w:rsidRPr="003264C9">
        <w:rPr>
          <w:rStyle w:val="Emphasis"/>
        </w:rPr>
        <w:t>changed the political dynamics</w:t>
      </w:r>
      <w:r w:rsidRPr="003264C9">
        <w:rPr>
          <w:sz w:val="16"/>
        </w:rPr>
        <w:t xml:space="preserve">, </w:t>
      </w:r>
      <w:r w:rsidRPr="003264C9">
        <w:rPr>
          <w:rStyle w:val="StyleUnderline"/>
        </w:rPr>
        <w:t xml:space="preserve">Ryan said: "I think the </w:t>
      </w:r>
      <w:r w:rsidRPr="003264C9">
        <w:rPr>
          <w:rStyle w:val="Emphasis"/>
        </w:rPr>
        <w:t>president’s support did help</w:t>
      </w:r>
      <w:r w:rsidRPr="003264C9">
        <w:rPr>
          <w:sz w:val="16"/>
        </w:rPr>
        <w:t xml:space="preserve">.” INBOX ALERT: A series of emails sent by officials at FAA and DOT this week promoting Shuster’s bill are making the rounds among member offices and industry groups, raising some eyebrows about their propriety. Chris Brown, FAA’s assistant administrator for government and industry affairs, recently sent emails — one of which had the screaming headline “ATC Reform ALERT - General Aviation Benefits from the AIRR Act” — touting the “benefits” of an air traffic control overhaul for general aviation and noting “a lot of misinformation out there” about the effort. MT has seen two more emails, which are largely derivative of Brown’s, that were blasted out by DOT officials from the secretary’s office, including one addressed to “stakeholders.” The FAA said in a statement that the agency is “providing fact-based information in response to questions and issues that we have been consistently asked over the course of the FAA’s reauthorization.” As of press time, the DOT secretary’s office had not responded. ACROSS THE DOME: </w:t>
      </w:r>
      <w:r w:rsidRPr="003264C9">
        <w:rPr>
          <w:rStyle w:val="StyleUnderline"/>
        </w:rPr>
        <w:t>All’s quiet on the Senate front, as senators and staff continue to talk through issues with language</w:t>
      </w:r>
      <w:r w:rsidRPr="003264C9">
        <w:rPr>
          <w:sz w:val="16"/>
        </w:rPr>
        <w:t xml:space="preserve"> in that chamber’s bill, S. 1405 (115), that would loosen training requirements for some commercial pilots. "</w:t>
      </w:r>
      <w:r w:rsidRPr="003264C9">
        <w:rPr>
          <w:rStyle w:val="StyleUnderline"/>
        </w:rPr>
        <w:t>I’ve never been able to see why that was not a solvable problem, but it might not be,”</w:t>
      </w:r>
      <w:r w:rsidRPr="003264C9">
        <w:rPr>
          <w:sz w:val="16"/>
        </w:rPr>
        <w:t xml:space="preserve"> Senate Commerce Aviation Subcommittee Chairman Roy Blunt (R-Mo.) told MT. Meanwhile, the committee’s top Democrat, Florida Sen. Bill </w:t>
      </w:r>
      <w:r w:rsidRPr="003264C9">
        <w:rPr>
          <w:rStyle w:val="StyleUnderline"/>
        </w:rPr>
        <w:t xml:space="preserve">Nelson, said he's optimistic lawmakers can </w:t>
      </w:r>
      <w:r w:rsidRPr="003264C9">
        <w:rPr>
          <w:rStyle w:val="Emphasis"/>
        </w:rPr>
        <w:t>compromise</w:t>
      </w:r>
      <w:r w:rsidRPr="003264C9">
        <w:rPr>
          <w:rStyle w:val="StyleUnderline"/>
        </w:rPr>
        <w:t xml:space="preserve"> —</w:t>
      </w:r>
      <w:r w:rsidRPr="003264C9">
        <w:rPr>
          <w:sz w:val="16"/>
        </w:rPr>
        <w:t xml:space="preserve"> though his "preference is [for] it to be taken out."</w:t>
      </w:r>
    </w:p>
    <w:p w14:paraId="19D3E7E7" w14:textId="77777777" w:rsidR="00DB6575" w:rsidRPr="001C37F9" w:rsidRDefault="00DB6575" w:rsidP="00DB6575"/>
    <w:p w14:paraId="71745498" w14:textId="77777777" w:rsidR="00DB6575" w:rsidRDefault="00DB6575" w:rsidP="00DB6575">
      <w:pPr>
        <w:pStyle w:val="Heading3"/>
      </w:pPr>
      <w:r>
        <w:t>AT: Senate</w:t>
      </w:r>
    </w:p>
    <w:p w14:paraId="16DE3698" w14:textId="77777777" w:rsidR="00DB6575" w:rsidRDefault="00DB6575" w:rsidP="00DB6575">
      <w:pPr>
        <w:pStyle w:val="Heading4"/>
      </w:pPr>
      <w:r>
        <w:t xml:space="preserve">Trump push solves </w:t>
      </w:r>
    </w:p>
    <w:p w14:paraId="65E123EF" w14:textId="77777777" w:rsidR="00DB6575" w:rsidRDefault="00DB6575" w:rsidP="00DB6575">
      <w:r w:rsidRPr="00C10F5E">
        <w:rPr>
          <w:rStyle w:val="Style13ptBold"/>
        </w:rPr>
        <w:t>Gurciullo and Gardner 7/9</w:t>
      </w:r>
      <w:r>
        <w:t xml:space="preserve"> – (Brianna Gurciullo and Lauren Gardner, Trump’s air traffic overhaul faces bumpy skies, 7/9/17, http://www.politico.com/story/2017/07/09/air-traffic-control-private-trump-240335)//a-berg</w:t>
      </w:r>
    </w:p>
    <w:p w14:paraId="092C62F1" w14:textId="77777777" w:rsidR="00DB6575" w:rsidRPr="00C10F5E" w:rsidRDefault="00DB6575" w:rsidP="00DB6575">
      <w:pPr>
        <w:rPr>
          <w:rStyle w:val="StyleUnderline"/>
        </w:rPr>
      </w:pPr>
      <w:r w:rsidRPr="00C10F5E">
        <w:rPr>
          <w:sz w:val="16"/>
        </w:rPr>
        <w:t xml:space="preserve">Other </w:t>
      </w:r>
      <w:r w:rsidRPr="00C10F5E">
        <w:rPr>
          <w:rStyle w:val="StyleUnderline"/>
        </w:rPr>
        <w:t>former opponents of Shuster’s bill have been much quieter</w:t>
      </w:r>
      <w:r w:rsidRPr="00C10F5E">
        <w:rPr>
          <w:sz w:val="16"/>
        </w:rPr>
        <w:t xml:space="preserve">. They include former House Appropriations Chairman Hal Rogers (R-Ky.), who signed onto a letter last year blasting Shuster’s plan but has remained noncommittal so far in 2017. He told POLITICO last month that he’s reserving judgment for now. Rep. Lou Barletta (R-Pa.), a Transportation Committee member who is close to the White House, said he thinks </w:t>
      </w:r>
      <w:r w:rsidRPr="00C10F5E">
        <w:rPr>
          <w:rStyle w:val="StyleUnderline"/>
        </w:rPr>
        <w:t>Trump’s support has been critical to getting more lawmakers to lean "yes."</w:t>
      </w:r>
      <w:r>
        <w:rPr>
          <w:rStyle w:val="StyleUnderline"/>
        </w:rPr>
        <w:t xml:space="preserve"> </w:t>
      </w:r>
      <w:r w:rsidRPr="00C10F5E">
        <w:rPr>
          <w:sz w:val="16"/>
        </w:rPr>
        <w:t>“</w:t>
      </w:r>
      <w:r w:rsidRPr="00C10F5E">
        <w:rPr>
          <w:rStyle w:val="StyleUnderline"/>
        </w:rPr>
        <w:t>The president brought it before the American people and talked about his support for it, and I thought it was heard here by members of the Congress</w:t>
      </w:r>
      <w:r w:rsidRPr="00C10F5E">
        <w:rPr>
          <w:sz w:val="16"/>
        </w:rPr>
        <w:t xml:space="preserve">,” he said. “I think </w:t>
      </w:r>
      <w:r w:rsidRPr="00C10F5E">
        <w:rPr>
          <w:rStyle w:val="StyleUnderline"/>
        </w:rPr>
        <w:t>members took it more seriously when [Trump] came out and openly endorsed it,</w:t>
      </w:r>
      <w:r w:rsidRPr="00C10F5E">
        <w:rPr>
          <w:sz w:val="16"/>
        </w:rPr>
        <w:t xml:space="preserve"> yeah,” Rep. Kenny Marchant (R-Texas), a member of Ways and Means, told POLITICO. "And then the speaker did as well." House Majority Leader Kevin McCarthy — whose office sets the legislative schedule — was one of the lawmakers who attended Trump’s air traffic control rollout. But not even all Republicans on Shuster’s committee support his FAA proposal. Indiana Rep. Todd Rokita voted no when Shuster’s panel cleared the bill in a 32-25 vote in late June, calling it “fundamentally flawed” because of the potential for any one interest group to hold too much sway over the system. He also said that unlike a "true privatization effort," Shuster’s bill “does not reduce the regulatory state or the number of workers." House Transportation member Sam Graves (R-Mo.), a pilot who opposed the bill last year, voted yes this time after Shuster agreed to changes such as exempting owners of small planes and business jets from user fees. But he still wasn’t sure how much Trump's support has swayed members' thinking. "I mean, that's hard to tell at this point," said Graves, who hopes to succeed Shuster as chairman. "</w:t>
      </w:r>
      <w:r w:rsidRPr="00C10F5E">
        <w:rPr>
          <w:rStyle w:val="StyleUnderline"/>
        </w:rPr>
        <w:t>It's hard to underestimate the president's power,</w:t>
      </w:r>
      <w:r w:rsidRPr="00C10F5E">
        <w:rPr>
          <w:sz w:val="16"/>
        </w:rPr>
        <w:t xml:space="preserve"> too, </w:t>
      </w:r>
      <w:r w:rsidRPr="00C10F5E">
        <w:rPr>
          <w:rStyle w:val="StyleUnderline"/>
        </w:rPr>
        <w:t>when it comes to persuasion</w:t>
      </w:r>
      <w:r w:rsidRPr="00C10F5E">
        <w:rPr>
          <w:sz w:val="16"/>
        </w:rPr>
        <w:t>, any president.” In the Senate, meanwhile, the Commerce Committee’s more straight-up FAA reauthorization bill faces its own challenges because of details such as pilot-training requirements. Commerce Chairman John Thune (R-S.D.) has said for months that he wouldn’t have the votes to pass the bill out of his panel if it included Shuster’s air traffic control overhaul. If the House and Senate can’t agree, one likely scenario is that lawmakers will simply extend the FAA’s current authorization while they hash things out. In past FAA renewals, that process has sometimes lasted years. The Transportation Committee’s top Democrat, Oregon Rep. Peter DeFazio, said Trump’s backing has “shifted things on the margin” in Congress. "</w:t>
      </w:r>
      <w:r w:rsidRPr="00C10F5E">
        <w:rPr>
          <w:rStyle w:val="StyleUnderline"/>
        </w:rPr>
        <w:t>Ryan</w:t>
      </w:r>
      <w:r w:rsidRPr="00C10F5E">
        <w:rPr>
          <w:sz w:val="16"/>
        </w:rPr>
        <w:t xml:space="preserve"> didn’t support bringing the bill to the floor last year. He</w:t>
      </w:r>
      <w:r w:rsidRPr="00C10F5E">
        <w:rPr>
          <w:rStyle w:val="StyleUnderline"/>
        </w:rPr>
        <w:t>’s trying to deliver something for the president,</w:t>
      </w:r>
      <w:r w:rsidRPr="00C10F5E">
        <w:rPr>
          <w:sz w:val="16"/>
        </w:rPr>
        <w:t xml:space="preserve"> so maybe he thinks this is his something he might be able to deliver,” DeFazio said. “</w:t>
      </w:r>
      <w:r w:rsidRPr="00C10F5E">
        <w:rPr>
          <w:rStyle w:val="StyleUnderline"/>
        </w:rPr>
        <w:t>So the dynamics have changed to that extent.”</w:t>
      </w:r>
    </w:p>
    <w:p w14:paraId="06DC663C" w14:textId="77777777" w:rsidR="00DB6575" w:rsidRDefault="00DB6575" w:rsidP="00DB6575"/>
    <w:p w14:paraId="504AC57E" w14:textId="77777777" w:rsidR="00DB6575" w:rsidRDefault="00DB6575" w:rsidP="00DB6575">
      <w:pPr>
        <w:pStyle w:val="Heading4"/>
      </w:pPr>
      <w:r>
        <w:t>Privatization of air traffic control will pass now, but Trump will have to spend political capital to keep Senate Republicans onboard</w:t>
      </w:r>
    </w:p>
    <w:p w14:paraId="5F87475E" w14:textId="77777777" w:rsidR="00DB6575" w:rsidRDefault="00DB6575" w:rsidP="00DB6575">
      <w:pPr>
        <w:rPr>
          <w:rStyle w:val="Style13ptBold"/>
          <w:b w:val="0"/>
        </w:rPr>
      </w:pPr>
      <w:r>
        <w:rPr>
          <w:rStyle w:val="Style13ptBold"/>
        </w:rPr>
        <w:t xml:space="preserve">Feldcsher, June 12, 2017 </w:t>
      </w:r>
      <w:r>
        <w:rPr>
          <w:rStyle w:val="Style13ptBold"/>
          <w:b w:val="0"/>
        </w:rPr>
        <w:t>[</w:t>
      </w:r>
      <w:r w:rsidRPr="00051AF2">
        <w:rPr>
          <w:rStyle w:val="Style13ptBold"/>
          <w:b w:val="0"/>
        </w:rPr>
        <w:t xml:space="preserve">Kyle Feldscher, 6-19-2017, "Trump's air traffic control plan faces fight in Congress," Washington Examiner, </w:t>
      </w:r>
      <w:hyperlink r:id="rId20" w:history="1">
        <w:r w:rsidRPr="008963C4">
          <w:rPr>
            <w:rStyle w:val="Hyperlink"/>
            <w:sz w:val="26"/>
          </w:rPr>
          <w:t>http://www.washingtonexaminer.com/trumps-air-traffic-control-plan-faces-fight-in-congress/article/2625260</w:t>
        </w:r>
      </w:hyperlink>
      <w:r>
        <w:rPr>
          <w:rStyle w:val="Style13ptBold"/>
          <w:b w:val="0"/>
        </w:rPr>
        <w:t>, SPS]</w:t>
      </w:r>
    </w:p>
    <w:p w14:paraId="63C9BDC2" w14:textId="77777777" w:rsidR="00DB6575" w:rsidRPr="00051AF2" w:rsidRDefault="00DB6575" w:rsidP="00DB6575">
      <w:pPr>
        <w:pStyle w:val="NormalWeb"/>
        <w:shd w:val="clear" w:color="auto" w:fill="FFFFFF"/>
        <w:spacing w:before="0" w:beforeAutospacing="0"/>
        <w:rPr>
          <w:rFonts w:asciiTheme="minorHAnsi" w:hAnsiTheme="minorHAnsi" w:cstheme="minorHAnsi"/>
          <w:color w:val="292B2C"/>
          <w:sz w:val="14"/>
        </w:rPr>
      </w:pPr>
      <w:r w:rsidRPr="00051AF2">
        <w:rPr>
          <w:rStyle w:val="StyleUnderline"/>
        </w:rPr>
        <w:t xml:space="preserve">An intraparty legislative fight is already shaping up </w:t>
      </w:r>
      <w:r w:rsidRPr="00051AF2">
        <w:rPr>
          <w:rFonts w:asciiTheme="minorHAnsi" w:hAnsiTheme="minorHAnsi" w:cstheme="minorHAnsi"/>
          <w:color w:val="292B2C"/>
          <w:sz w:val="14"/>
        </w:rPr>
        <w:t xml:space="preserve">this fall </w:t>
      </w:r>
      <w:r w:rsidRPr="00051AF2">
        <w:rPr>
          <w:rStyle w:val="StyleUnderline"/>
        </w:rPr>
        <w:t>over</w:t>
      </w:r>
      <w:r w:rsidRPr="00051AF2">
        <w:rPr>
          <w:rFonts w:asciiTheme="minorHAnsi" w:hAnsiTheme="minorHAnsi" w:cstheme="minorHAnsi"/>
          <w:color w:val="292B2C"/>
          <w:sz w:val="14"/>
        </w:rPr>
        <w:t xml:space="preserve"> President </w:t>
      </w:r>
      <w:r w:rsidRPr="00051AF2">
        <w:rPr>
          <w:rStyle w:val="StyleUnderline"/>
        </w:rPr>
        <w:t>Trump's desire to privatize the country's air traffic control system.</w:t>
      </w:r>
      <w:r w:rsidRPr="00051AF2">
        <w:rPr>
          <w:rFonts w:asciiTheme="minorHAnsi" w:hAnsiTheme="minorHAnsi" w:cstheme="minorHAnsi"/>
          <w:color w:val="292B2C"/>
          <w:sz w:val="14"/>
        </w:rPr>
        <w:t xml:space="preserve"> Trump held an elaborate ceremony last week promoting the privatization of the country's air traffic control system, touting that it would make travel easier and cheaper for most Americans. </w:t>
      </w:r>
      <w:r w:rsidRPr="00051AF2">
        <w:rPr>
          <w:rStyle w:val="StyleUnderline"/>
        </w:rPr>
        <w:t>The plan involves creating a nonprofit organization to run air traffic control</w:t>
      </w:r>
      <w:r w:rsidRPr="00051AF2">
        <w:rPr>
          <w:rFonts w:asciiTheme="minorHAnsi" w:hAnsiTheme="minorHAnsi" w:cstheme="minorHAnsi"/>
          <w:color w:val="292B2C"/>
          <w:sz w:val="14"/>
        </w:rPr>
        <w:t xml:space="preserve"> at the nation's airports, </w:t>
      </w:r>
      <w:r w:rsidRPr="00051AF2">
        <w:rPr>
          <w:rStyle w:val="StyleUnderline"/>
        </w:rPr>
        <w:t>taking it away from the Federal Aviation Administration</w:t>
      </w:r>
      <w:r w:rsidRPr="00051AF2">
        <w:rPr>
          <w:rFonts w:asciiTheme="minorHAnsi" w:hAnsiTheme="minorHAnsi" w:cstheme="minorHAnsi"/>
          <w:color w:val="292B2C"/>
          <w:sz w:val="14"/>
        </w:rPr>
        <w:t xml:space="preserve">. The plan mostly follows a plan put forward by Rep. Bill Shuster, a Pennsylvania Republican who is chairman of the House Transportation Committee. </w:t>
      </w:r>
      <w:r w:rsidRPr="00051AF2">
        <w:rPr>
          <w:rStyle w:val="StyleUnderline"/>
        </w:rPr>
        <w:t>Privatizing air traffic control systems has been a major priority</w:t>
      </w:r>
      <w:r w:rsidRPr="00051AF2">
        <w:rPr>
          <w:rFonts w:asciiTheme="minorHAnsi" w:hAnsiTheme="minorHAnsi" w:cstheme="minorHAnsi"/>
          <w:color w:val="292B2C"/>
          <w:sz w:val="14"/>
        </w:rPr>
        <w:t xml:space="preserve"> for Shuster for years, and </w:t>
      </w:r>
      <w:r w:rsidRPr="00051AF2">
        <w:rPr>
          <w:rStyle w:val="StyleUnderline"/>
        </w:rPr>
        <w:t>he's planning to include it in a bill to reauthorize the FAA. That bill must be done by Sept. 20.</w:t>
      </w:r>
      <w:r w:rsidRPr="00051AF2">
        <w:rPr>
          <w:rFonts w:asciiTheme="minorHAnsi" w:hAnsiTheme="minorHAnsi" w:cstheme="minorHAnsi"/>
          <w:color w:val="292B2C"/>
          <w:sz w:val="14"/>
        </w:rPr>
        <w:t xml:space="preserve"> "</w:t>
      </w:r>
      <w:r w:rsidRPr="00051AF2">
        <w:rPr>
          <w:rStyle w:val="StyleUnderline"/>
        </w:rPr>
        <w:t>The current FAA authorization expires on September 30th, making an FAA bill a must-pass piece of legislation,"</w:t>
      </w:r>
      <w:r w:rsidRPr="00051AF2">
        <w:rPr>
          <w:rFonts w:asciiTheme="minorHAnsi" w:hAnsiTheme="minorHAnsi" w:cstheme="minorHAnsi"/>
          <w:color w:val="292B2C"/>
          <w:sz w:val="14"/>
        </w:rPr>
        <w:t xml:space="preserve"> said Justin Harclerode, spokesman for the committee. "Chairman Shuster plans to introduce a comprehensive FAA authorization and reform bill, that will include this key reform, with that September 30th deadline in mind." But air traffic control </w:t>
      </w:r>
      <w:r w:rsidRPr="00051AF2">
        <w:rPr>
          <w:rStyle w:val="StyleUnderline"/>
        </w:rPr>
        <w:t>privatization is already facing resistance from an influential senator inside Shuster's party</w:t>
      </w:r>
      <w:r w:rsidRPr="00051AF2">
        <w:rPr>
          <w:rFonts w:asciiTheme="minorHAnsi" w:hAnsiTheme="minorHAnsi" w:cstheme="minorHAnsi"/>
          <w:color w:val="292B2C"/>
          <w:sz w:val="14"/>
        </w:rPr>
        <w:t xml:space="preserve">. Sen. Jim Inhofe, R-Okla., is a top member of the Senate Commerce Committee, which will be the Senate committee responsible for FAA reauthorization. In the wake of President Trump's White House speech, Inhofe told Politico he's not looking to include air traffic control privatization in the FAA reauthorization bill. "FAA reauthorization has a deadline," he said. "We've attempted to take things that are controversial out of the FAA reauthorization." He added, "I don't think that's going to be a part of the reauthorization because it has become very controversial," Inhofe said. "I think right now they're just in the vote-counting stage." Inhofe is right that </w:t>
      </w:r>
      <w:r w:rsidRPr="00051AF2">
        <w:rPr>
          <w:rStyle w:val="StyleUnderline"/>
        </w:rPr>
        <w:t>the proposal is controversial</w:t>
      </w:r>
      <w:r w:rsidRPr="00051AF2">
        <w:rPr>
          <w:rFonts w:asciiTheme="minorHAnsi" w:hAnsiTheme="minorHAnsi" w:cstheme="minorHAnsi"/>
          <w:color w:val="292B2C"/>
          <w:sz w:val="14"/>
        </w:rPr>
        <w:t xml:space="preserve">. The measure was included in an FAA reauthorization bill in the last congressional session by Shuster, but was pulled in order to get the bill through Congress. </w:t>
      </w:r>
      <w:r w:rsidRPr="00051AF2">
        <w:rPr>
          <w:rStyle w:val="StyleUnderline"/>
        </w:rPr>
        <w:t>The plan has the support of major airlines and the air traffic control workers' union, but faces opposition from consumer advocate groups</w:t>
      </w:r>
      <w:r w:rsidRPr="00051AF2">
        <w:rPr>
          <w:rFonts w:asciiTheme="minorHAnsi" w:hAnsiTheme="minorHAnsi" w:cstheme="minorHAnsi"/>
          <w:color w:val="292B2C"/>
          <w:sz w:val="14"/>
        </w:rPr>
        <w:t xml:space="preserve">. While that attempt failed, it gives some clues as to what the reform would look like. Under Shuster's proposal, the private company would be chartered by Congress and have an 11-member board of directors. The board would be made up of four people appointed by major airlines, two appointed by the Aircraft Owners and Pilots Association, one appointed by the Airline Pilots Association International union, one appointed by the National Air Traffic Controllers Association, two at-large appointees and the CEO of the corporation, who would be appointed by the board. </w:t>
      </w:r>
      <w:r w:rsidRPr="00051AF2">
        <w:rPr>
          <w:rStyle w:val="StyleUnderline"/>
        </w:rPr>
        <w:t>Privatizing the air traffic control system would hasten the switch to a GPS-based system</w:t>
      </w:r>
      <w:r w:rsidRPr="00051AF2">
        <w:rPr>
          <w:rFonts w:asciiTheme="minorHAnsi" w:hAnsiTheme="minorHAnsi" w:cstheme="minorHAnsi"/>
          <w:color w:val="292B2C"/>
          <w:sz w:val="14"/>
        </w:rPr>
        <w:t xml:space="preserve">, which is already happening through the NextGen reforms to the air traffic control system being implemented by the FAA through 2025. </w:t>
      </w:r>
      <w:r w:rsidRPr="00051AF2">
        <w:rPr>
          <w:rStyle w:val="StyleUnderline"/>
        </w:rPr>
        <w:t>Moving to a GPS-based system allows for straighter flight paths and simpler elevation levels that will shrink fuel costs and flight times, the Trump administration argues.</w:t>
      </w:r>
      <w:r>
        <w:rPr>
          <w:rStyle w:val="StyleUnderline"/>
        </w:rPr>
        <w:t xml:space="preserve"> </w:t>
      </w:r>
      <w:r w:rsidRPr="00051AF2">
        <w:rPr>
          <w:rFonts w:asciiTheme="minorHAnsi" w:hAnsiTheme="minorHAnsi" w:cstheme="minorHAnsi"/>
          <w:color w:val="292B2C"/>
          <w:sz w:val="14"/>
        </w:rPr>
        <w:t xml:space="preserve">Sen. John Thune, the South Dakota Republican who is the chairman of the Senate Commerce Committee, said in a statement he's in favor of the plan to privatize air traffic control in order to hasten those changes. However, he didn't go so far as to put a deadline on the proposal. "The Federal Aviation Administration's effort to improve air travel safety and efficiency by modernizing air traffic control has been hindered by bureaucratic obstacles and poor planning," Thune said. "While we've spent billions on upgrades, independent assessments have warned that the promised benefits for the flying public may never be realized if we continue on under the status quo. "As we move forward in discussing potential reforms, </w:t>
      </w:r>
      <w:r w:rsidRPr="00051AF2">
        <w:rPr>
          <w:rStyle w:val="StyleUnderline"/>
        </w:rPr>
        <w:t>getting a bill to President Trump's desk will require bipartisan support as well as a consensus among the aviation community on a way forward."</w:t>
      </w:r>
      <w:r>
        <w:rPr>
          <w:rStyle w:val="StyleUnderline"/>
        </w:rPr>
        <w:t xml:space="preserve"> </w:t>
      </w:r>
      <w:r w:rsidRPr="00051AF2">
        <w:rPr>
          <w:rStyle w:val="StyleUnderline"/>
        </w:rPr>
        <w:t>Trump's influence may be needed to break through this intraparty fight</w:t>
      </w:r>
      <w:r w:rsidRPr="00051AF2">
        <w:rPr>
          <w:rFonts w:asciiTheme="minorHAnsi" w:hAnsiTheme="minorHAnsi" w:cstheme="minorHAnsi"/>
          <w:color w:val="292B2C"/>
          <w:sz w:val="14"/>
        </w:rPr>
        <w:t xml:space="preserve">. Harclerode said </w:t>
      </w:r>
      <w:r w:rsidRPr="00051AF2">
        <w:rPr>
          <w:rStyle w:val="StyleUnderline"/>
        </w:rPr>
        <w:t>Trump has already advanced air traffic control privatization simply by using the White House bully pulpit to talk about the proposal.</w:t>
      </w:r>
      <w:r>
        <w:rPr>
          <w:rStyle w:val="StyleUnderline"/>
        </w:rPr>
        <w:t xml:space="preserve"> </w:t>
      </w:r>
      <w:r w:rsidRPr="00051AF2">
        <w:rPr>
          <w:rStyle w:val="StyleUnderline"/>
        </w:rPr>
        <w:t>"The president's support and leadership is important, without a doubt,"</w:t>
      </w:r>
      <w:r w:rsidRPr="00051AF2">
        <w:rPr>
          <w:rFonts w:asciiTheme="minorHAnsi" w:hAnsiTheme="minorHAnsi" w:cstheme="minorHAnsi"/>
          <w:color w:val="292B2C"/>
          <w:sz w:val="14"/>
        </w:rPr>
        <w:t xml:space="preserve"> he wrote in an email. "</w:t>
      </w:r>
      <w:r w:rsidRPr="00051AF2">
        <w:rPr>
          <w:rStyle w:val="StyleUnderline"/>
        </w:rPr>
        <w:t>Making this issue a priority calls more attention to the fact that our outdated, inefficient aviation system still utilizes technology from the middle of the last century</w:t>
      </w:r>
      <w:r w:rsidRPr="00051AF2">
        <w:rPr>
          <w:rFonts w:asciiTheme="minorHAnsi" w:hAnsiTheme="minorHAnsi" w:cstheme="minorHAnsi"/>
          <w:color w:val="292B2C"/>
          <w:sz w:val="14"/>
        </w:rPr>
        <w:t xml:space="preserve">, that our air traffic controllers use paper strips to manage the flow of air traffic, </w:t>
      </w:r>
      <w:r w:rsidRPr="00051AF2">
        <w:rPr>
          <w:rStyle w:val="StyleUnderline"/>
        </w:rPr>
        <w:t>and that the federal government has wasted billions and billions of taxpayer dollars trying to modernize the system for 30 years</w:t>
      </w:r>
      <w:r w:rsidRPr="00051AF2">
        <w:rPr>
          <w:rFonts w:asciiTheme="minorHAnsi" w:hAnsiTheme="minorHAnsi" w:cstheme="minorHAnsi"/>
          <w:color w:val="292B2C"/>
          <w:sz w:val="14"/>
        </w:rPr>
        <w:t xml:space="preserve">." Some </w:t>
      </w:r>
      <w:r w:rsidRPr="00051AF2">
        <w:rPr>
          <w:rStyle w:val="StyleUnderline"/>
        </w:rPr>
        <w:t>high-powered backers are already lining up behind the proposal in a push to get it done by the end of the fiscal year</w:t>
      </w:r>
      <w:r w:rsidRPr="00051AF2">
        <w:rPr>
          <w:rFonts w:asciiTheme="minorHAnsi" w:hAnsiTheme="minorHAnsi" w:cstheme="minorHAnsi"/>
          <w:color w:val="292B2C"/>
          <w:sz w:val="14"/>
        </w:rPr>
        <w:t xml:space="preserve">. </w:t>
      </w:r>
      <w:r w:rsidRPr="00051AF2">
        <w:rPr>
          <w:rStyle w:val="StyleUnderline"/>
        </w:rPr>
        <w:t>Americans for Prosperity, the primary advocacy group run by the Koch brothers, announced their plan to work on Trump's behalf</w:t>
      </w:r>
      <w:r w:rsidRPr="00051AF2">
        <w:rPr>
          <w:rFonts w:asciiTheme="minorHAnsi" w:hAnsiTheme="minorHAnsi" w:cstheme="minorHAnsi"/>
          <w:color w:val="292B2C"/>
          <w:sz w:val="14"/>
        </w:rPr>
        <w:t xml:space="preserve"> to push privatization. Vice President of External Affairs Christine Harbin said the proposal would help prevent unnecessary spending. "</w:t>
      </w:r>
      <w:r w:rsidRPr="00051AF2">
        <w:rPr>
          <w:rStyle w:val="StyleUnderline"/>
        </w:rPr>
        <w:t>We look forward to working constructively with the Trump administration and on Capitol Hill to balance the need to protect taxpayers while meeting the country's infrastructure needs,"</w:t>
      </w:r>
      <w:r w:rsidRPr="00051AF2">
        <w:rPr>
          <w:rFonts w:asciiTheme="minorHAnsi" w:hAnsiTheme="minorHAnsi" w:cstheme="minorHAnsi"/>
          <w:color w:val="292B2C"/>
          <w:sz w:val="14"/>
        </w:rPr>
        <w:t xml:space="preserve"> she said in a statement.</w:t>
      </w:r>
    </w:p>
    <w:p w14:paraId="4D81A8CC" w14:textId="77777777" w:rsidR="00BE4464" w:rsidRDefault="00BE4464" w:rsidP="00BE4464">
      <w:pPr>
        <w:pStyle w:val="Heading4"/>
      </w:pPr>
      <w:r>
        <w:t>Trump support gets GOP onboard</w:t>
      </w:r>
    </w:p>
    <w:p w14:paraId="0235747A" w14:textId="77777777" w:rsidR="00BE4464" w:rsidRPr="00E90D90" w:rsidRDefault="00BE4464" w:rsidP="00BE4464">
      <w:r>
        <w:rPr>
          <w:rStyle w:val="Style13ptBold"/>
        </w:rPr>
        <w:t xml:space="preserve">Ferrechio, June 6, 2017 </w:t>
      </w:r>
      <w:r>
        <w:t>[Susan Ferrechio, 6-06</w:t>
      </w:r>
      <w:r w:rsidRPr="00E90D90">
        <w:t xml:space="preserve">-2017, "Trump's backing boosts air traffic control privatization in Congress," Washington Examiner, </w:t>
      </w:r>
      <w:hyperlink r:id="rId21" w:history="1">
        <w:r w:rsidRPr="008963C4">
          <w:rPr>
            <w:rStyle w:val="Hyperlink"/>
          </w:rPr>
          <w:t>http://www.washingtonexaminer.com/trumps-backing-boosts-air-traffic-control-privatization-in-congress/article/2625027</w:t>
        </w:r>
      </w:hyperlink>
      <w:r>
        <w:t>, SPS]</w:t>
      </w:r>
    </w:p>
    <w:p w14:paraId="57C2220B" w14:textId="77777777" w:rsidR="00BE4464" w:rsidRPr="00E90D90" w:rsidRDefault="00BE4464" w:rsidP="00BE4464">
      <w:pPr>
        <w:rPr>
          <w:sz w:val="16"/>
        </w:rPr>
      </w:pPr>
      <w:r w:rsidRPr="00E90D90">
        <w:rPr>
          <w:rStyle w:val="StyleUnderline"/>
        </w:rPr>
        <w:t>President Trump's proposal to privatize the nation's air traffic control system has dramatically improved its chances in Congress and has even won over House Speaker Paul Ryan,</w:t>
      </w:r>
      <w:r w:rsidRPr="00E90D90">
        <w:rPr>
          <w:sz w:val="16"/>
        </w:rPr>
        <w:t xml:space="preserve"> R-Wis., who declined to move a similar bill in the last Congress. "He is supportive," AshLee Strong, Ryan's spokesperson, told the Washington Examiner Monday. </w:t>
      </w:r>
      <w:r w:rsidRPr="00E90D90">
        <w:rPr>
          <w:rStyle w:val="StyleUnderline"/>
        </w:rPr>
        <w:t>Ryan's endorsement is a big breakthrough for an idea that some Republicans have been pushing for years</w:t>
      </w:r>
      <w:r w:rsidRPr="00E90D90">
        <w:rPr>
          <w:sz w:val="16"/>
        </w:rPr>
        <w:t xml:space="preserve">. It comes more than a year after Ryan declined to call a House vote on a bill reauthorizing the Federal Aviation Administration that included a provision to privatize the air traffic control system. Many Republicans blamed the failure of the FAA bill on the privatization language, which drew opposition from many Republicans, including Rep. Hal Rogers, R-Ky., who was then chairman of the House Appropriations Committee. But House Transportation Committee Chairman Bill Schuster, R-Pa., didn't give up on the proposal, which calls for moving the air traffic control system from the FAA to an independent agency governed by a board of directors made up mostly of major airline representatives. Schuster spent the next several months talking to lawmakers in an effort to convince them the antiquated system, which still relies on radar and paper slips, desperately needs an upgrade that private companies can accomplish much more quickly and efficiently than the federal government. The independent agency, for example, would be able to go outside of Congress to obtain the money needed to modernize the system, rather than having to rely on the appropriations process that is so often politicized. </w:t>
      </w:r>
      <w:r w:rsidRPr="00E90D90">
        <w:rPr>
          <w:rStyle w:val="StyleUnderline"/>
        </w:rPr>
        <w:t>"When this issue first came up, lawmakers were not familiar with what it would do,"</w:t>
      </w:r>
      <w:r w:rsidRPr="00E90D90">
        <w:rPr>
          <w:sz w:val="16"/>
        </w:rPr>
        <w:t xml:space="preserve"> Schuster spokesman Justin Harclerode told the Washington Examiner. </w:t>
      </w:r>
      <w:r w:rsidRPr="00E90D90">
        <w:rPr>
          <w:rStyle w:val="StyleUnderline"/>
        </w:rPr>
        <w:t>"It's a change to the status quo.</w:t>
      </w:r>
      <w:r w:rsidRPr="00E90D90">
        <w:rPr>
          <w:sz w:val="16"/>
        </w:rPr>
        <w:t xml:space="preserve"> On the surface, things look OK, but when you start digging into it, a lot of improvements can be had while still maintaining the highest levels of safety." </w:t>
      </w:r>
      <w:r w:rsidRPr="00E90D90">
        <w:rPr>
          <w:rStyle w:val="StyleUnderline"/>
        </w:rPr>
        <w:t>Trump's endorsement will give the proposal a boost, said GOP aides</w:t>
      </w:r>
      <w:r w:rsidRPr="00E90D90">
        <w:rPr>
          <w:sz w:val="16"/>
        </w:rPr>
        <w:t xml:space="preserve">. Trump signed a letter to Congress Monday outlining the plan, but it must still pass both chambers. As a start, Schuster will introduce a new FAA reauthorization measure within the next month that will include the privatization provision. </w:t>
      </w:r>
      <w:r w:rsidRPr="00E90D90">
        <w:rPr>
          <w:rStyle w:val="StyleUnderline"/>
        </w:rPr>
        <w:t>The current FAA bill expires on Sept. 30, which makes it more likely the House will vote on Schuster's bill by then</w:t>
      </w:r>
      <w:r w:rsidRPr="00E90D90">
        <w:rPr>
          <w:sz w:val="16"/>
        </w:rPr>
        <w:t>.</w:t>
      </w:r>
    </w:p>
    <w:p w14:paraId="4DA0E2E7" w14:textId="77777777" w:rsidR="00BE4464" w:rsidRDefault="00BE4464" w:rsidP="00BE4464">
      <w:pPr>
        <w:pStyle w:val="Heading4"/>
      </w:pPr>
      <w:r>
        <w:t>ATC will narrowly pass now, Trump political capital is key to sway Republicans</w:t>
      </w:r>
    </w:p>
    <w:p w14:paraId="302D9FC5" w14:textId="77777777" w:rsidR="00BE4464" w:rsidRPr="003D609B" w:rsidRDefault="00BE4464" w:rsidP="00BE4464">
      <w:pPr>
        <w:rPr>
          <w:rStyle w:val="Style13ptBold"/>
          <w:b w:val="0"/>
        </w:rPr>
      </w:pPr>
      <w:r>
        <w:rPr>
          <w:rStyle w:val="Style13ptBold"/>
        </w:rPr>
        <w:t xml:space="preserve">Zanona, 2017 </w:t>
      </w:r>
      <w:r>
        <w:rPr>
          <w:rStyle w:val="Style13ptBold"/>
          <w:b w:val="0"/>
        </w:rPr>
        <w:t>[Melanie Zanona</w:t>
      </w:r>
      <w:r w:rsidRPr="003D609B">
        <w:rPr>
          <w:rStyle w:val="Style13ptBold"/>
          <w:b w:val="0"/>
        </w:rPr>
        <w:t xml:space="preserve">, 3-21-2017, "Trump jumps into air traffic control fight," TheHill, </w:t>
      </w:r>
      <w:hyperlink r:id="rId22" w:history="1">
        <w:r w:rsidRPr="008963C4">
          <w:rPr>
            <w:rStyle w:val="Hyperlink"/>
            <w:sz w:val="26"/>
          </w:rPr>
          <w:t>http://thehill.com/policy/transportation/324859-trump-jumps-into-air-traffic-control-fight</w:t>
        </w:r>
      </w:hyperlink>
      <w:r>
        <w:rPr>
          <w:rStyle w:val="Style13ptBold"/>
          <w:b w:val="0"/>
        </w:rPr>
        <w:t>, SPS]</w:t>
      </w:r>
    </w:p>
    <w:p w14:paraId="615718F6" w14:textId="77777777" w:rsidR="00BE4464" w:rsidRPr="003D609B" w:rsidRDefault="00BE4464" w:rsidP="00BE4464">
      <w:pPr>
        <w:rPr>
          <w:rStyle w:val="StyleUnderline"/>
          <w:b w:val="0"/>
        </w:rPr>
      </w:pPr>
      <w:r w:rsidRPr="003D609B">
        <w:rPr>
          <w:rStyle w:val="StyleUnderline"/>
        </w:rPr>
        <w:t>A proposal to separate air traffic control from the federal government has found its most powerful ally in President Trump. But the contentious plan still faces a bumpy road in Congress, where some key Republicans remain opposed to the idea. Proponents</w:t>
      </w:r>
      <w:r w:rsidRPr="003D609B">
        <w:rPr>
          <w:sz w:val="14"/>
        </w:rPr>
        <w:t xml:space="preserve"> of the spinoff plan acknowledge that it’s going to take far more than just Trump’s stamp of approval, delivered in his budget proposal last week, to move the needle on the thorny issue. They </w:t>
      </w:r>
      <w:r w:rsidRPr="003D609B">
        <w:rPr>
          <w:rStyle w:val="StyleUnderline"/>
        </w:rPr>
        <w:t>want to see Trump put some real muscle behind the proposal</w:t>
      </w:r>
      <w:r w:rsidRPr="003D609B">
        <w:rPr>
          <w:sz w:val="14"/>
        </w:rPr>
        <w:t xml:space="preserve"> when it’s up for debate on Capitol Hill later this year, </w:t>
      </w:r>
      <w:r w:rsidRPr="003D609B">
        <w:rPr>
          <w:rStyle w:val="StyleUnderline"/>
        </w:rPr>
        <w:t>such as personally reaching out to members, talking about the issue in public</w:t>
      </w:r>
      <w:r w:rsidRPr="003D609B">
        <w:rPr>
          <w:sz w:val="14"/>
        </w:rPr>
        <w:t xml:space="preserve"> and visiting countries such as Canada that already have a similar system in place. “</w:t>
      </w:r>
      <w:r w:rsidRPr="003D609B">
        <w:rPr>
          <w:rStyle w:val="StyleUnderline"/>
        </w:rPr>
        <w:t>It’s a lot easier when you have an administration behind it and all the weight and resources they can bring to the fight,”</w:t>
      </w:r>
      <w:r w:rsidRPr="003D609B">
        <w:rPr>
          <w:sz w:val="14"/>
        </w:rPr>
        <w:t xml:space="preserve"> Nick Calio, president and CEO of the trade group Airlines for America, said in a telephone interview. “You’ve got a big machine that, if it gets well-oiled and up and running, can help bring this issue home.” </w:t>
      </w:r>
      <w:r w:rsidRPr="003D609B">
        <w:rPr>
          <w:rStyle w:val="StyleUnderline"/>
        </w:rPr>
        <w:t>“At the end of the day, you’ve got to get to 218 and 60 votes,”</w:t>
      </w:r>
      <w:r w:rsidRPr="003D609B">
        <w:rPr>
          <w:sz w:val="14"/>
        </w:rPr>
        <w:t xml:space="preserve"> he added, referring to votes needed for passage in the House and Senate, respectively, though with five vacancies in the House currently, a simple majority would be 216. </w:t>
      </w:r>
      <w:r w:rsidRPr="003D609B">
        <w:rPr>
          <w:rStyle w:val="StyleUnderline"/>
        </w:rPr>
        <w:t>Efforts to transfer air traffic control from the Federal Aviation Administration to a nonprofit or nongovernmental organization stalled in the House last year.</w:t>
      </w:r>
      <w:r w:rsidRPr="003D609B">
        <w:rPr>
          <w:sz w:val="14"/>
        </w:rPr>
        <w:t xml:space="preserve"> While the FAA would still maintain safety oversight, the plan would represent a dramatic shift in how the country manages its air traffic control operations. </w:t>
      </w:r>
      <w:r w:rsidRPr="003D609B">
        <w:rPr>
          <w:rStyle w:val="StyleUnderline"/>
        </w:rPr>
        <w:t>Bill sponsors will get another bite at the apple this year when Congress works on legislation to reauthorize the FAA, whose legal authority expires in September.</w:t>
      </w:r>
      <w:r w:rsidRPr="003D609B">
        <w:rPr>
          <w:sz w:val="14"/>
        </w:rPr>
        <w:t xml:space="preserve"> Supporters say it’s necessary to speed up long-stalled modernization efforts and to avoid the financial and political uncertainty of the annual appropriations process. The spinoff model would also remove 30,000 FAA employees from the federal payroll, where workers are subject to salary caps. </w:t>
      </w:r>
      <w:r w:rsidRPr="003D609B">
        <w:rPr>
          <w:rStyle w:val="StyleUnderline"/>
        </w:rPr>
        <w:t>The airline industry has lobbied Congress heavily for the proposal, which also earned the support of the air traffic controllers union last year.</w:t>
      </w:r>
      <w:r w:rsidRPr="003D609B">
        <w:rPr>
          <w:sz w:val="14"/>
        </w:rPr>
        <w:t xml:space="preserve"> But the changes have been divisive. Delta Air Lines broke with most of the major airlines to oppose the plan, while many Democrats and GOP tax writers and appropriators have major reservations about the idea. They worry about handing over the power to collect fees to a nongovernmental agency and removing operations from congressional oversight</w:t>
      </w:r>
      <w:r w:rsidRPr="003D609B">
        <w:rPr>
          <w:rStyle w:val="StyleUnderline"/>
        </w:rPr>
        <w:t>. Trump</w:t>
      </w:r>
      <w:r w:rsidRPr="003D609B">
        <w:rPr>
          <w:sz w:val="14"/>
        </w:rPr>
        <w:t xml:space="preserve">, who has long complained about the country’s “third-world airports,” </w:t>
      </w:r>
      <w:r w:rsidRPr="003D609B">
        <w:rPr>
          <w:rStyle w:val="StyleUnderline"/>
        </w:rPr>
        <w:t>publicly endorsed the idea</w:t>
      </w:r>
      <w:r w:rsidRPr="003D609B">
        <w:rPr>
          <w:sz w:val="14"/>
        </w:rPr>
        <w:t xml:space="preserve"> for the first time </w:t>
      </w:r>
      <w:r w:rsidRPr="003D609B">
        <w:rPr>
          <w:rStyle w:val="StyleUnderline"/>
        </w:rPr>
        <w:t>in his budget proposal</w:t>
      </w:r>
      <w:r w:rsidRPr="003D609B">
        <w:rPr>
          <w:sz w:val="14"/>
        </w:rPr>
        <w:t>. In his spending blueprint, Trump calls for a “multi-year reauthorization proposal to shift the air traffic control function of the Federal Aviation Administration to an independent, non-governmental organization, making the system more efficient and innovative while maintaining safety.” The document says the model, which is used by most of the world’s developed nations, “would benefit the flying public and taxpayers overall.” “</w:t>
      </w:r>
      <w:r w:rsidRPr="003D609B">
        <w:rPr>
          <w:rStyle w:val="StyleUnderline"/>
        </w:rPr>
        <w:t>Presidential leadership on something like this … changes the landscape,”</w:t>
      </w:r>
      <w:r w:rsidRPr="003D609B">
        <w:rPr>
          <w:sz w:val="14"/>
        </w:rPr>
        <w:t xml:space="preserve"> Rep. Bill Shuster (R-Pa.), chairman of the House Transportation and Infrastructure Committee, told reporters Thursday. “I’m very excited about it.” Shuster, an early Trump backer who has been leading House efforts on air traffic control reform, said he still needs to sit down with the White House to hash out the administration’s vision. </w:t>
      </w:r>
      <w:r w:rsidRPr="003D609B">
        <w:rPr>
          <w:rStyle w:val="StyleUnderline"/>
        </w:rPr>
        <w:t>Some proponents think Trump’s ringing endorsement could add fresh momentum to the stalled effort. “It’s totally a game-changer,”</w:t>
      </w:r>
      <w:r w:rsidRPr="003D609B">
        <w:rPr>
          <w:sz w:val="14"/>
        </w:rPr>
        <w:t xml:space="preserve"> Calio said. “</w:t>
      </w:r>
      <w:r w:rsidRPr="003D609B">
        <w:rPr>
          <w:rStyle w:val="StyleUnderline"/>
        </w:rPr>
        <w:t>It’s been put on the national stage by someone who has the biggest microphone in the country.” Supporters say Trump could help tip the scales in the debate by using his political capital to bring along skeptical Republicans. He could directly talk to lawmakers about the idea or dispatch Transportation Secretary Elaine Chao, who is married to Senate Majority Leader Mitch McConnell</w:t>
      </w:r>
      <w:r w:rsidRPr="003D609B">
        <w:rPr>
          <w:sz w:val="14"/>
        </w:rPr>
        <w:t xml:space="preserve"> (R-Ky.) </w:t>
      </w:r>
      <w:r w:rsidRPr="003D609B">
        <w:rPr>
          <w:rStyle w:val="StyleUnderline"/>
        </w:rPr>
        <w:t>and has strong relationships on both sides of the aisle, to personally meet with members and chip away at the opposition</w:t>
      </w:r>
      <w:r>
        <w:rPr>
          <w:rStyle w:val="StyleUnderline"/>
        </w:rPr>
        <w:t>.</w:t>
      </w:r>
    </w:p>
    <w:p w14:paraId="656591BF" w14:textId="77777777" w:rsidR="00BE4464" w:rsidRDefault="00BE4464" w:rsidP="00BE4464">
      <w:pPr>
        <w:pStyle w:val="Heading4"/>
      </w:pPr>
      <w:r>
        <w:t>ATC likely to pass now, support from both unions and airline industires</w:t>
      </w:r>
    </w:p>
    <w:p w14:paraId="04953A4F" w14:textId="77777777" w:rsidR="00BE4464" w:rsidRPr="00A06206" w:rsidRDefault="00BE4464" w:rsidP="00BE4464">
      <w:r>
        <w:rPr>
          <w:rStyle w:val="Style13ptBold"/>
        </w:rPr>
        <w:t xml:space="preserve">Schaper, June 5, 2017 </w:t>
      </w:r>
      <w:r>
        <w:t>[</w:t>
      </w:r>
      <w:r w:rsidRPr="00A06206">
        <w:t xml:space="preserve">David Schaper, 6-5-2017, "Trump Announces Plan To Privatize Air Traffic Control," NPR.org, </w:t>
      </w:r>
      <w:hyperlink r:id="rId23" w:history="1">
        <w:r w:rsidRPr="008963C4">
          <w:rPr>
            <w:rStyle w:val="Hyperlink"/>
          </w:rPr>
          <w:t>http://www.npr.org/2017/06/05/531574945/trump-announces-plan-to-privatize-air-traffic-control</w:t>
        </w:r>
      </w:hyperlink>
      <w:r>
        <w:t>, SPS]</w:t>
      </w:r>
    </w:p>
    <w:p w14:paraId="6BEAAE15" w14:textId="77777777" w:rsidR="00BE4464" w:rsidRPr="003D609B" w:rsidRDefault="00BE4464" w:rsidP="00BE4464">
      <w:pPr>
        <w:pStyle w:val="NormalWeb"/>
        <w:shd w:val="clear" w:color="auto" w:fill="FFFFFF"/>
        <w:spacing w:before="0" w:beforeAutospacing="0" w:after="282" w:afterAutospacing="0"/>
        <w:textAlignment w:val="baseline"/>
        <w:rPr>
          <w:rFonts w:ascii="Georgia" w:hAnsi="Georgia"/>
          <w:color w:val="333333"/>
          <w:sz w:val="14"/>
        </w:rPr>
      </w:pPr>
      <w:r w:rsidRPr="003D609B">
        <w:rPr>
          <w:rStyle w:val="StyleUnderline"/>
        </w:rPr>
        <w:t>Privatization of air traffic control is an idea long supported by most of the commercial airlines. Executives from those companies joined the president at the White House to announce the plan</w:t>
      </w:r>
      <w:r w:rsidRPr="003D609B">
        <w:rPr>
          <w:rFonts w:ascii="Georgia" w:hAnsi="Georgia"/>
          <w:color w:val="333333"/>
          <w:sz w:val="14"/>
        </w:rPr>
        <w:t xml:space="preserve">. Guided by legislation that has been proposed in the past by House Transportation Committee chairman Bill Shuster, a private, nonprofit corporation would be created to operate, manage and control air traffic control nationwide, similar to what Canada does. The FAA would still have some oversight capacity, but a board made up mostly of representatives of the major airlines would govern this corporation. </w:t>
      </w:r>
      <w:r w:rsidRPr="003D609B">
        <w:rPr>
          <w:rStyle w:val="StyleUnderline"/>
        </w:rPr>
        <w:t>The air traffic controllers' union is generally supportive of the proposal,</w:t>
      </w:r>
      <w:r w:rsidRPr="003D609B">
        <w:rPr>
          <w:rFonts w:ascii="Georgia" w:hAnsi="Georgia"/>
          <w:color w:val="333333"/>
          <w:sz w:val="14"/>
        </w:rPr>
        <w:t xml:space="preserve"> as it sees the current FAA air traffic control system as somewhat inefficient. The Shuster plan would still allow for the controllers to be part of the union. The FAA says it has modernized in recent years by updating its computers and other systems. Administrator Michael Huerta told an industry conference in March that the agency has made "tremendous progress," per The Associated Press. But some groups have been critical of efforts to privatize air traffic control operations, saying it gives the airlines too much control over the system for their own benefit. The group Flyers' Rights calls it the "creation of an airline controlled corporate monopoly." It also says privatizing air traffic control amounts to "handing the airlines (for free) control over a core public asset, and providing them nearly unbridled power to extract new fees and increased taxes from passengers." </w:t>
      </w:r>
      <w:r w:rsidRPr="003D609B">
        <w:rPr>
          <w:rStyle w:val="StyleUnderline"/>
        </w:rPr>
        <w:t>Trump has been critical in the past of the FAA and air traffic control</w:t>
      </w:r>
      <w:r w:rsidRPr="003D609B">
        <w:rPr>
          <w:rFonts w:ascii="Georgia" w:hAnsi="Georgia"/>
          <w:color w:val="333333"/>
          <w:sz w:val="14"/>
        </w:rPr>
        <w:t xml:space="preserve">, saying his personal pilot has complained about how out of date and inefficient the agency is. </w:t>
      </w:r>
      <w:r w:rsidRPr="003D609B">
        <w:rPr>
          <w:rStyle w:val="StyleUnderline"/>
        </w:rPr>
        <w:t>Trump's plan to privatize air traffic control operations will likely be included in legislation reauthorizing the FAA. The Senate Transportation Committee will discuss the proposal</w:t>
      </w:r>
      <w:r w:rsidRPr="003D609B">
        <w:rPr>
          <w:rFonts w:ascii="Georgia" w:hAnsi="Georgia"/>
          <w:color w:val="333333"/>
          <w:sz w:val="14"/>
        </w:rPr>
        <w:t xml:space="preserve"> on Wednesday, </w:t>
      </w:r>
      <w:r w:rsidRPr="003D609B">
        <w:rPr>
          <w:rStyle w:val="StyleUnderline"/>
        </w:rPr>
        <w:t>with Trump's Transportation Secretary Elaine Chao testifying. Chao will again address the issue before the House Transportation Committee on Thursday.</w:t>
      </w:r>
    </w:p>
    <w:p w14:paraId="25253D1D" w14:textId="77777777" w:rsidR="00BE4464" w:rsidRDefault="00BE4464" w:rsidP="00BE4464">
      <w:pPr>
        <w:pStyle w:val="Heading4"/>
      </w:pPr>
      <w:r>
        <w:t>Republican controlled House and Senate means unity the only hurdle</w:t>
      </w:r>
    </w:p>
    <w:p w14:paraId="20A64127" w14:textId="77777777" w:rsidR="00BE4464" w:rsidRPr="00852359" w:rsidRDefault="00BE4464" w:rsidP="00BE4464">
      <w:r>
        <w:rPr>
          <w:b/>
        </w:rPr>
        <w:t xml:space="preserve">Simendinger, June 5, 2017 </w:t>
      </w:r>
      <w:r>
        <w:t>[Alexis Simendinger</w:t>
      </w:r>
      <w:r w:rsidRPr="00852359">
        <w:t xml:space="preserve">, 6-5-2017, "Trump Targets Air Traffic System in Infrastructure Kickoff," </w:t>
      </w:r>
      <w:r>
        <w:t>Real Clear Politics</w:t>
      </w:r>
      <w:r w:rsidRPr="00852359">
        <w:t xml:space="preserve">, </w:t>
      </w:r>
      <w:hyperlink r:id="rId24" w:history="1">
        <w:r w:rsidRPr="008963C4">
          <w:rPr>
            <w:rStyle w:val="Hyperlink"/>
          </w:rPr>
          <w:t>https://www.realclearpolitics.com/articles/2017/06/05/trump_targets_air_traffic_system_in_infrastructure_kickoff_134107.html</w:t>
        </w:r>
      </w:hyperlink>
      <w:r>
        <w:t>, SPS]</w:t>
      </w:r>
    </w:p>
    <w:p w14:paraId="251E30D0" w14:textId="77777777" w:rsidR="00BE4464" w:rsidRPr="00852359" w:rsidRDefault="00BE4464" w:rsidP="00BE4464">
      <w:pPr>
        <w:rPr>
          <w:sz w:val="16"/>
        </w:rPr>
      </w:pPr>
      <w:r w:rsidRPr="00852359">
        <w:rPr>
          <w:rStyle w:val="StyleUnderline"/>
        </w:rPr>
        <w:t>Asked why the president turned to air-traffic-control</w:t>
      </w:r>
      <w:r w:rsidRPr="00852359">
        <w:rPr>
          <w:sz w:val="16"/>
        </w:rPr>
        <w:t xml:space="preserve"> to kick off his vision to invest $200 billion over 10 years in infrastructure and leverage up to $1 trillion in outside investments in roads, bridges and water systems, </w:t>
      </w:r>
      <w:r w:rsidRPr="00852359">
        <w:rPr>
          <w:rStyle w:val="StyleUnderline"/>
        </w:rPr>
        <w:t>a White House adviser said it was a nod to “low-hanging fruit” in a nation’s capital now controlled by the GOP.</w:t>
      </w:r>
      <w:r w:rsidRPr="00852359">
        <w:rPr>
          <w:sz w:val="16"/>
        </w:rPr>
        <w:t xml:space="preserve"> “</w:t>
      </w:r>
      <w:r w:rsidRPr="00852359">
        <w:rPr>
          <w:rStyle w:val="StyleUnderline"/>
        </w:rPr>
        <w:t>This is the first time that you've had a Republican White House, Republican House, Republican Senate</w:t>
      </w:r>
      <w:r w:rsidRPr="00852359">
        <w:rPr>
          <w:sz w:val="16"/>
        </w:rPr>
        <w:t xml:space="preserve"> [tackle infrastructure]… </w:t>
      </w:r>
      <w:r w:rsidRPr="00852359">
        <w:rPr>
          <w:rStyle w:val="StyleUnderline"/>
        </w:rPr>
        <w:t>and our hope is that [the] unified nature of the politics will help us move this through, where that wasn't the case last year,”</w:t>
      </w:r>
      <w:r w:rsidRPr="00852359">
        <w:rPr>
          <w:sz w:val="16"/>
        </w:rPr>
        <w:t xml:space="preserve"> D.J. Gribbin, special assistant to the president for infrastructure at the White House National Economic Council, told reporters. Trump is scheduled to travel to Ohio on Wednesday to showcase ideas to improve waterways for commercial and transport purposes. </w:t>
      </w:r>
      <w:r w:rsidRPr="00852359">
        <w:rPr>
          <w:rStyle w:val="StyleUnderline"/>
        </w:rPr>
        <w:t>The administration wants to enact the president’s infrastructure initiatives this year</w:t>
      </w:r>
      <w:r w:rsidRPr="00852359">
        <w:rPr>
          <w:sz w:val="16"/>
        </w:rPr>
        <w:t>, but aides said the details of his entire plan are still being worked out with stakeholders, including mayors, governors, and investors. A major piece of the puzzle is speedier government permitting for projects that investors could accomplish in just a few years. Faster returns on investments attract the private sector to back infrastructure projects that would take years of effort and construction under the existing model, Trump’s aides said.</w:t>
      </w:r>
    </w:p>
    <w:p w14:paraId="12436585" w14:textId="77777777" w:rsidR="00BE4464" w:rsidRDefault="00BE4464" w:rsidP="00BE4464">
      <w:pPr>
        <w:pStyle w:val="Heading2"/>
      </w:pPr>
      <w:r>
        <w:t>2NC Link</w:t>
      </w:r>
    </w:p>
    <w:p w14:paraId="3E9A5D82" w14:textId="77777777" w:rsidR="00BE4464" w:rsidRDefault="00BE4464" w:rsidP="00BE4464">
      <w:pPr>
        <w:pStyle w:val="Heading3"/>
      </w:pPr>
      <w:r>
        <w:t>Sex ed &amp; federal intervention</w:t>
      </w:r>
    </w:p>
    <w:p w14:paraId="430214ED" w14:textId="77777777" w:rsidR="00BE4464" w:rsidRPr="005A0FDE" w:rsidRDefault="00BE4464" w:rsidP="00BE4464">
      <w:pPr>
        <w:pStyle w:val="Heading4"/>
        <w:rPr>
          <w:rStyle w:val="Style13ptBold"/>
          <w:b/>
        </w:rPr>
      </w:pPr>
      <w:r>
        <w:rPr>
          <w:rStyle w:val="Style13ptBold"/>
          <w:b/>
        </w:rPr>
        <w:t xml:space="preserve">Republicans opposed comprehensive sex ed and federal intervention </w:t>
      </w:r>
    </w:p>
    <w:p w14:paraId="41E993A0" w14:textId="77777777" w:rsidR="00BE4464" w:rsidRPr="005A0FDE" w:rsidRDefault="00BE4464" w:rsidP="00BE4464">
      <w:pPr>
        <w:jc w:val="both"/>
        <w:rPr>
          <w:rStyle w:val="Style13ptBold"/>
          <w:b w:val="0"/>
        </w:rPr>
      </w:pPr>
      <w:r>
        <w:rPr>
          <w:rStyle w:val="Style13ptBold"/>
        </w:rPr>
        <w:t>Stratford 16</w:t>
      </w:r>
      <w:r w:rsidRPr="005A0FDE">
        <w:rPr>
          <w:rStyle w:val="Style13ptBold"/>
          <w:sz w:val="16"/>
          <w:szCs w:val="16"/>
        </w:rPr>
        <w:t xml:space="preserve"> </w:t>
      </w:r>
      <w:r w:rsidRPr="005A0FDE">
        <w:rPr>
          <w:rStyle w:val="Style13ptBold"/>
          <w:b w:val="0"/>
          <w:sz w:val="16"/>
          <w:szCs w:val="16"/>
        </w:rPr>
        <w:t xml:space="preserve">[Michael. education reporter for POLITICO Pro. 7/19/16. “What the Republican platform says about education.” </w:t>
      </w:r>
      <w:r w:rsidRPr="005A0FDE">
        <w:rPr>
          <w:rStyle w:val="Style13ptBold"/>
          <w:b w:val="0"/>
          <w:i/>
          <w:sz w:val="16"/>
          <w:szCs w:val="16"/>
        </w:rPr>
        <w:t xml:space="preserve">Politico. </w:t>
      </w:r>
      <w:hyperlink r:id="rId25" w:history="1">
        <w:r w:rsidRPr="005A0FDE">
          <w:rPr>
            <w:rStyle w:val="Hyperlink"/>
            <w:sz w:val="16"/>
            <w:szCs w:val="16"/>
          </w:rPr>
          <w:t>http://www.politico.com/tipsheets/morning-education/2016/07/what-the-republican-platform-says-about-education-215401</w:t>
        </w:r>
      </w:hyperlink>
      <w:r w:rsidRPr="005A0FDE">
        <w:rPr>
          <w:rStyle w:val="Style13ptBold"/>
          <w:b w:val="0"/>
          <w:sz w:val="16"/>
          <w:szCs w:val="16"/>
        </w:rPr>
        <w:t>. SH]</w:t>
      </w:r>
    </w:p>
    <w:p w14:paraId="38D13E90" w14:textId="77777777" w:rsidR="00BE4464" w:rsidRPr="005A0FDE" w:rsidRDefault="00BE4464" w:rsidP="00BE4464">
      <w:pPr>
        <w:jc w:val="both"/>
        <w:rPr>
          <w:sz w:val="16"/>
        </w:rPr>
      </w:pPr>
      <w:r w:rsidRPr="005A0FDE">
        <w:rPr>
          <w:sz w:val="16"/>
        </w:rPr>
        <w:t xml:space="preserve">GOP PLATFORM UNVEILED: </w:t>
      </w:r>
      <w:r w:rsidRPr="005A0FDE">
        <w:rPr>
          <w:rStyle w:val="StyleUnderline"/>
        </w:rPr>
        <w:t>Delegates at the Republican National Convention on Monday evening approved a 58-page party platform</w:t>
      </w:r>
      <w:r w:rsidRPr="005A0FDE">
        <w:rPr>
          <w:sz w:val="16"/>
        </w:rPr>
        <w:t xml:space="preserve"> [http://politi.co/29KXvLh] that contains a range of education provisions. Here’s a rundown of the key K-12 and higher education issues: — On campus sexual assault: The Obama administration’s crackdown on campus sexual assaults has distorted Title IX “to micromanage the way colleges and universities deal with allegations of abuse,” the platform says. Republicans said that sexual assault reports should be resolved only by law enforcement, rather than by university officials. — On White House directive on transgender students’ rights: The platform says the guidance, which requires schools to allow transgender students to use the restroom or locker room that matches their gender identity, is “at once illegal, dangerous, and ignores privacy issues.” Republicans said they “salute the several states which have filed suit against it.” — On student loans: Republicans called for ending the federal direct student loan program and restoring greater “private sector participation in student financing.” — On college accreditation: The platform says that “accreditation should be decoupled from federal financing.” And it also echoes some of the accreditation overhaul ideas that lawmakers like Sens. Mike Lee (R-Utah) and Marco Rubio (R-Fla.) have proposed. The document says, for example, that “states should be empowered to allow a wide array of accrediting and credentialing bodies to operate.” Such a model, the platform says, would “foster innovation, bring private industry into the credentialing market, and give students the ability to customize their college experience.” — On for-profit education: “We need new systems of learning to compete with traditional four-year schools,” the platform says. “Technical institutions, online universities, life-long learning, and work-based learning in the private sector.” — On recent campus protests and student activism: As it has in previous years, the platform laments “political indoctrination” on college campuses. This year, the document specifically criticizes “zones of intellectual intolerance or ‘safe zones” — adopting the term that some student activists have used to describe spaces on campus where marginalized students feel comfortable discussing sensitive issues. Some conservatives have said such efforts keep out contrary viewpoints and infringe on students’ free speech rights. “Colleges, universities, and trade schools must not infringe on their freedom of speech and association in the name of political correctness,” the platform says. — On school choice: Republicans are, unsurprisingly, very supportive of school choice, “especially … innovative financing mechanisms that make options available to all children: education savings accounts (ESAs), vouchers, and tuition tax credits.” The platform specifically cites the D.C. Opportunity Scholarship Program as “a model for the rest of the country” that should be expanded. “We deplore the efforts of Congressional Democrats and the current President to eliminate this successful program for disadvantaged students in order to placate the leaders of the teachers’ unions,” the platform says. — On testing and the Common Core: Republicans “congratulate” states that have “repealed” the academic standards. And on testing, they find some common ground with Democrats: The platform rejects “excessive testing and ‘teaching to the test’ and supports the need for strong assessments to serve as a tool so teachers can tailor teaching to meet student needs.” The platform also encourages “instruction in American history and civics by using the original documents of our founding fathers.” — On the Bible and abstinence: “A good understanding of the Bible being indispensable for the development of an educated citizenry, we encourage state legislatures to offer the Bible in a literature curriculum as an elective in America’s high schools,” the platform says. </w:t>
      </w:r>
      <w:r w:rsidRPr="005A0FDE">
        <w:rPr>
          <w:rStyle w:val="StyleUnderline"/>
        </w:rPr>
        <w:t>Republicans say that “family planning” programs for teens should be replaced with abstinence education. And they oppose “school-based clinics that provide referral or counseling for abortion and contraception.”</w:t>
      </w:r>
      <w:r>
        <w:rPr>
          <w:rStyle w:val="StyleUnderline"/>
        </w:rPr>
        <w:t xml:space="preserve"> </w:t>
      </w:r>
      <w:r w:rsidRPr="005A0FDE">
        <w:rPr>
          <w:sz w:val="16"/>
        </w:rPr>
        <w:t xml:space="preserve">— On teachers: The platform says teachers should be “protected against frivolous lawsuits and should be able to take reasonable actions to maintain discipline and order in the classroom … Rigid tenure systems should be replaced with a merit-based approach in order to attract the best talent to the classroom. All personnel who interact with school children should pass background checks and be held to the highest standards of personal conduct.” — On K-12 spending: </w:t>
      </w:r>
      <w:r w:rsidRPr="005A0FDE">
        <w:rPr>
          <w:rStyle w:val="StyleUnderline"/>
        </w:rPr>
        <w:t>Republicans say the Education Department has spent more than $2 trillion dollars “with little substantial improvement in academic achievement or high school graduation rates</w:t>
      </w:r>
      <w:r w:rsidRPr="005A0FDE">
        <w:rPr>
          <w:sz w:val="16"/>
        </w:rPr>
        <w:t xml:space="preserve">.” The platform supports the notion of Title I portability, which Republicans failed to include in a reauthorization of No Child Left Behind. “We propose that the bulk of federal money through Title I for low-income children and through IDEA for children with special needs should follow the child to whatever school the family thinks will work best for them,” the platform says. — On changing the U.S. constitution: </w:t>
      </w:r>
      <w:r w:rsidRPr="005A0FDE">
        <w:rPr>
          <w:rStyle w:val="StyleUnderline"/>
        </w:rPr>
        <w:t>The platform calls for a constitutional amendment protecting the right of parents to direct their children’s education, care and upbringing “from interference by states, the federal government, or international bodies such as the United Nations</w:t>
      </w:r>
      <w:r w:rsidRPr="005A0FDE">
        <w:rPr>
          <w:sz w:val="16"/>
        </w:rPr>
        <w:t>.”</w:t>
      </w:r>
    </w:p>
    <w:p w14:paraId="4E59E132" w14:textId="77777777" w:rsidR="00BE4464" w:rsidRDefault="00BE4464" w:rsidP="00BE4464"/>
    <w:p w14:paraId="69210E8F" w14:textId="77777777" w:rsidR="00BE4464" w:rsidRPr="005A0FDE" w:rsidRDefault="00BE4464" w:rsidP="00BE4464"/>
    <w:p w14:paraId="34386428" w14:textId="77777777" w:rsidR="00BE4464" w:rsidRPr="007F34B7" w:rsidRDefault="00BE4464" w:rsidP="00BE4464"/>
    <w:p w14:paraId="7267350F" w14:textId="77777777" w:rsidR="00BE4464" w:rsidRDefault="00BE4464" w:rsidP="00BE4464">
      <w:pPr>
        <w:pStyle w:val="Heading2"/>
      </w:pPr>
      <w:r>
        <w:t>2NC Econ</w:t>
      </w:r>
    </w:p>
    <w:p w14:paraId="7C6B7B2E" w14:textId="77777777" w:rsidR="00BE4464" w:rsidRPr="00247043" w:rsidRDefault="00BE4464" w:rsidP="00BE4464">
      <w:pPr>
        <w:pStyle w:val="Heading3"/>
      </w:pPr>
      <w:r>
        <w:t xml:space="preserve">Internal Link: </w:t>
      </w:r>
      <w:r w:rsidRPr="00247043">
        <w:t>Congestion/Delays</w:t>
      </w:r>
    </w:p>
    <w:p w14:paraId="426181EE" w14:textId="77777777" w:rsidR="00BE4464" w:rsidRPr="00051AF2" w:rsidRDefault="00BE4464" w:rsidP="00BE4464"/>
    <w:p w14:paraId="31C268CB" w14:textId="77777777" w:rsidR="00BE4464" w:rsidRPr="00247043" w:rsidRDefault="00BE4464" w:rsidP="00BE4464">
      <w:pPr>
        <w:pStyle w:val="Heading4"/>
      </w:pPr>
      <w:r>
        <w:t>SQ congestion and</w:t>
      </w:r>
      <w:r w:rsidRPr="00247043">
        <w:t xml:space="preserve"> delays </w:t>
      </w:r>
      <w:r>
        <w:t>independently cost the economy billions</w:t>
      </w:r>
    </w:p>
    <w:p w14:paraId="0A3B0BB7" w14:textId="77777777" w:rsidR="00BE4464" w:rsidRPr="00247043" w:rsidRDefault="00BE4464" w:rsidP="00BE4464">
      <w:pPr>
        <w:rPr>
          <w:bCs/>
        </w:rPr>
      </w:pPr>
      <w:r w:rsidRPr="00247043">
        <w:rPr>
          <w:bCs/>
        </w:rPr>
        <w:t xml:space="preserve">Ann Brody </w:t>
      </w:r>
      <w:r w:rsidRPr="00247043">
        <w:rPr>
          <w:b/>
          <w:bCs/>
        </w:rPr>
        <w:t>Guy</w:t>
      </w:r>
      <w:r w:rsidRPr="00247043">
        <w:rPr>
          <w:bCs/>
        </w:rPr>
        <w:t xml:space="preserve">, College of Natural Resources, UC Berkley, October 18, </w:t>
      </w:r>
      <w:r w:rsidRPr="00247043">
        <w:rPr>
          <w:b/>
          <w:bCs/>
        </w:rPr>
        <w:t xml:space="preserve">2010 </w:t>
      </w:r>
      <w:r w:rsidRPr="00247043">
        <w:rPr>
          <w:bCs/>
        </w:rPr>
        <w:t>“Flight delays cost $32.9 billion, passengers foot half the bill” (</w:t>
      </w:r>
      <w:hyperlink r:id="rId26" w:history="1">
        <w:r w:rsidRPr="00247043">
          <w:rPr>
            <w:rStyle w:val="Hyperlink"/>
            <w:bCs/>
          </w:rPr>
          <w:t>http://newscenter.berkeley.edu/2010/10/18/flight_delays/</w:t>
        </w:r>
      </w:hyperlink>
      <w:r w:rsidRPr="00247043">
        <w:rPr>
          <w:bCs/>
        </w:rPr>
        <w:t>)</w:t>
      </w:r>
    </w:p>
    <w:p w14:paraId="163D2866" w14:textId="77777777" w:rsidR="00BE4464" w:rsidRPr="00247043" w:rsidRDefault="00BE4464" w:rsidP="00BE4464">
      <w:pPr>
        <w:rPr>
          <w:bCs/>
        </w:rPr>
      </w:pPr>
    </w:p>
    <w:p w14:paraId="43439E61" w14:textId="77777777" w:rsidR="00BE4464" w:rsidRDefault="00BE4464" w:rsidP="00BE4464">
      <w:pPr>
        <w:rPr>
          <w:b/>
          <w:bCs/>
          <w:u w:val="single"/>
        </w:rPr>
      </w:pPr>
      <w:r w:rsidRPr="00247043">
        <w:rPr>
          <w:b/>
          <w:bCs/>
          <w:u w:val="single"/>
        </w:rPr>
        <w:t>The cost of domestic flight delays puts a $32.9 billion dent into the U.S. economy</w:t>
      </w:r>
      <w:r w:rsidRPr="00C42485">
        <w:rPr>
          <w:bCs/>
          <w:sz w:val="16"/>
        </w:rPr>
        <w:t xml:space="preserve">, and about half that cost is borne by airline passengers, according to a new study led by researchers at the University of California, Berkeley. The research was commissioned by the Federal Aviation Administration (FAA), and the final report was delivered to the agency today (Monday, Oct. 18). The comprehensive new study analyzed data from 2007 to calculate the economic impact of flight delays on airlines and passengers, the cost of lost demand, and the collective impact of these costs on the U.S. economy. </w:t>
      </w:r>
      <w:r w:rsidRPr="00247043">
        <w:rPr>
          <w:b/>
          <w:bCs/>
          <w:u w:val="single"/>
        </w:rPr>
        <w:t>The study authors found that increased delays directly correlate with increased costs. Of the total costs, $16.7 billion, or just over half the cost, was borne by passengers, the study found.</w:t>
      </w:r>
      <w:r w:rsidRPr="00C42485">
        <w:rPr>
          <w:bCs/>
          <w:sz w:val="16"/>
        </w:rPr>
        <w:t xml:space="preserve"> This number was calculated based on lost passenger time due to flight delays, cancellations and missed connections, plus expenses such as food and accommodations that are incurred from being away from home for additional time. “</w:t>
      </w:r>
      <w:r w:rsidRPr="00247043">
        <w:rPr>
          <w:b/>
          <w:bCs/>
          <w:u w:val="single"/>
        </w:rPr>
        <w:t>This is the most comprehensive study done to date analyzing the monetary cost of airline flight delays</w:t>
      </w:r>
      <w:r w:rsidRPr="00C42485">
        <w:rPr>
          <w:bCs/>
          <w:sz w:val="16"/>
        </w:rPr>
        <w:t xml:space="preserve">,” said Mark Hansen, UC Berkeley civil and environmental engineering professor and lead researcher on the study. Hansen said most previous studies have focused on the cost to airlines; the new study analyzed the complex relationship between flight delay and passenger delay, and considered how degraded service quality affects the demand for air travel. “Before this work, no one actually analyzed the data to see how flight delay affects airline cost or passenger lateness,” said Hansen. “While there are a lot of widely available data on flight delays, passenger itineraries and airline costs, this is the first attempt to fully exploit that information to measure the impacts of delay.” Hansen said previous estimates of these costs relied on assumptions and expert opinion, while the research team’s results are largely driven by the actual data. </w:t>
      </w:r>
      <w:r w:rsidRPr="00247043">
        <w:rPr>
          <w:b/>
          <w:bCs/>
          <w:u w:val="single"/>
        </w:rPr>
        <w:t>The $8.3 billion direct cost to airlines included increased expenses for crew, fuel and maintenance, among others.</w:t>
      </w:r>
      <w:r w:rsidRPr="00C42485">
        <w:rPr>
          <w:bCs/>
          <w:sz w:val="16"/>
        </w:rPr>
        <w:t xml:space="preserve"> Nearly half this cost is due to padded schedules, the hidden delays that are built into schedules because the airlines anticipated them. In addition to the direct costs to the airline industry and its customers, flight delays have indirect effects on the U.S. economy, the report said. </w:t>
      </w:r>
      <w:r w:rsidRPr="00247043">
        <w:rPr>
          <w:b/>
          <w:bCs/>
          <w:u w:val="single"/>
        </w:rPr>
        <w:t>The authors noted that inefficiency in the air transportation sector increases the cost of doing business for other sectors, making the associated businesses less productive.</w:t>
      </w:r>
      <w:r w:rsidRPr="00C42485">
        <w:rPr>
          <w:bCs/>
          <w:sz w:val="16"/>
        </w:rPr>
        <w:t xml:space="preserve"> </w:t>
      </w:r>
      <w:r w:rsidRPr="00247043">
        <w:rPr>
          <w:b/>
          <w:bCs/>
          <w:u w:val="single"/>
        </w:rPr>
        <w:t>The study estimated that air transportation delays reduced the 2007 U.S. gross domestic product (GDP) by $4 billion.</w:t>
      </w:r>
    </w:p>
    <w:p w14:paraId="141FDA77" w14:textId="77777777" w:rsidR="00BE4464" w:rsidRPr="00247043" w:rsidRDefault="00BE4464" w:rsidP="00BE4464">
      <w:pPr>
        <w:pStyle w:val="Heading4"/>
      </w:pPr>
      <w:r w:rsidRPr="00247043">
        <w:t>Congestion is increasing, but the infrastructure will not be able to keep up with growing demand.</w:t>
      </w:r>
    </w:p>
    <w:p w14:paraId="250CB7F0" w14:textId="77777777" w:rsidR="00BE4464" w:rsidRPr="00247043" w:rsidRDefault="00BE4464" w:rsidP="00BE4464">
      <w:r w:rsidRPr="00247043">
        <w:t xml:space="preserve">Steven </w:t>
      </w:r>
      <w:r w:rsidRPr="00247043">
        <w:rPr>
          <w:rStyle w:val="Style13ptBold"/>
        </w:rPr>
        <w:t>Morrison</w:t>
      </w:r>
      <w:r w:rsidRPr="00247043">
        <w:t xml:space="preserve">, Professor and Chair in the Department of Economics at Northeastern University, Editor in Chief of the Journal of Transport Economics and Policy, May </w:t>
      </w:r>
      <w:r w:rsidRPr="00247043">
        <w:rPr>
          <w:rStyle w:val="Style13ptBold"/>
        </w:rPr>
        <w:t>2008</w:t>
      </w:r>
      <w:r w:rsidRPr="00247043">
        <w:t>, “Delayed! U.S. Aviation Infrastructure Policy at a Crossroads”, Brookings, http://www.brookings.edu/research/articles/2008/05/aviation-winston</w:t>
      </w:r>
    </w:p>
    <w:p w14:paraId="73F92835" w14:textId="77777777" w:rsidR="00BE4464" w:rsidRPr="00247043" w:rsidRDefault="00BE4464" w:rsidP="00BE4464"/>
    <w:p w14:paraId="38887809" w14:textId="77777777" w:rsidR="00BE4464" w:rsidRPr="00247043" w:rsidRDefault="00BE4464" w:rsidP="00BE4464">
      <w:r w:rsidRPr="00247043">
        <w:t xml:space="preserve">In the aftermath of the September 11 terrorist attacks, travelers’ fears of flying have given way to their anxieties about delays they may encounter when going through airport security, leaving the departure gate and taking off, flying to their destination, and landing and disembarking from the aircraft. </w:t>
      </w:r>
      <w:r w:rsidRPr="00247043">
        <w:rPr>
          <w:rStyle w:val="StyleUnderline"/>
        </w:rPr>
        <w:t>In 2005 inflight delays and earlier airport arrivals for security screening were estimated to cost passengers and airlines in the United States $40 billion annually</w:t>
      </w:r>
      <w:r w:rsidRPr="00247043">
        <w:t xml:space="preserve">.1 Of course, delays are hardly a new concern with airline travel.As shown in figure 2-1, </w:t>
      </w:r>
      <w:r w:rsidRPr="00247043">
        <w:rPr>
          <w:rStyle w:val="StyleUnderline"/>
        </w:rPr>
        <w:t>travel times have been increasing for the past three decades</w:t>
      </w:r>
      <w:r w:rsidRPr="00247043">
        <w:t xml:space="preserve">. </w:t>
      </w:r>
      <w:r w:rsidRPr="00247043">
        <w:rPr>
          <w:rStyle w:val="StyleUnderline"/>
        </w:rPr>
        <w:t>Forecasts</w:t>
      </w:r>
      <w:r w:rsidRPr="00247043">
        <w:t xml:space="preserve"> by the Federal Aviation Administration (FAA) </w:t>
      </w:r>
      <w:r w:rsidRPr="00247043">
        <w:rPr>
          <w:rStyle w:val="StyleUnderline"/>
        </w:rPr>
        <w:t>call for more than 1 billion passenger enplanements by 2016, indicating that landside and airborne delays and their associated costs will become significantly worse unless the nation’s aviation infrastructure—airports and air traffic control—improves the efficiency with which it helps passengers get to their destinations</w:t>
      </w:r>
      <w:r w:rsidRPr="00247043">
        <w:t>.2</w:t>
      </w:r>
    </w:p>
    <w:p w14:paraId="6671B1A2" w14:textId="77777777" w:rsidR="00BE4464" w:rsidRPr="00247043" w:rsidRDefault="00BE4464" w:rsidP="00BE4464">
      <w:pPr>
        <w:rPr>
          <w:rStyle w:val="StyleUnderline"/>
          <w:b w:val="0"/>
        </w:rPr>
      </w:pPr>
    </w:p>
    <w:p w14:paraId="32B86ED1" w14:textId="77777777" w:rsidR="00BE4464" w:rsidRPr="00247043" w:rsidRDefault="00BE4464" w:rsidP="00BE4464">
      <w:pPr>
        <w:pStyle w:val="Heading4"/>
      </w:pPr>
      <w:r w:rsidRPr="00247043">
        <w:t>Delays hurt the economy and waste money.</w:t>
      </w:r>
    </w:p>
    <w:p w14:paraId="68800F08" w14:textId="77777777" w:rsidR="00BE4464" w:rsidRPr="00247043" w:rsidRDefault="00BE4464" w:rsidP="00BE4464">
      <w:pPr>
        <w:rPr>
          <w:rStyle w:val="StyleUnderline"/>
          <w:b w:val="0"/>
        </w:rPr>
      </w:pPr>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14:paraId="13CD8E36" w14:textId="77777777" w:rsidR="00BE4464" w:rsidRPr="00247043" w:rsidRDefault="00BE4464" w:rsidP="00BE4464">
      <w:pPr>
        <w:rPr>
          <w:rStyle w:val="StyleUnderline"/>
          <w:b w:val="0"/>
        </w:rPr>
      </w:pPr>
    </w:p>
    <w:p w14:paraId="4FD55B19" w14:textId="77777777" w:rsidR="00BE4464" w:rsidRPr="00247043" w:rsidRDefault="00BE4464" w:rsidP="00BE4464">
      <w:pPr>
        <w:rPr>
          <w:rStyle w:val="StyleUnderline"/>
        </w:rPr>
      </w:pPr>
      <w:r w:rsidRPr="00247043">
        <w:rPr>
          <w:rStyle w:val="StyleUnderline"/>
        </w:rPr>
        <w:t>Year 2000 commercial airline passenger delays were 142 million hours annually—an average of 34 minutes per passenger per round trip—and caused $4.7 billion in annual costs to passengers and $4.7 billion in annual costs to the economy, for a total of $9.4 billion in delay costs. · With no new investment, delays and related costs would rise to 205 million hours and $13.5 billion in 2007 and to 261 million hours and $17.2 billion in 2012. · Given current investment plans, they would rise instead to 185 million hours and $12.2 billion annually in 2007, and to 231 million hours and $15.2 billion annually in 2012. Thus, current investment plans are insufficient to effect a material reduction in delays and their economic costs.</w:t>
      </w:r>
    </w:p>
    <w:p w14:paraId="4714B1BD" w14:textId="77777777" w:rsidR="00BE4464" w:rsidRPr="00247043" w:rsidRDefault="00BE4464" w:rsidP="00BE4464">
      <w:pPr>
        <w:rPr>
          <w:rStyle w:val="StyleUnderline"/>
          <w:b w:val="0"/>
        </w:rPr>
      </w:pPr>
    </w:p>
    <w:p w14:paraId="7FF36976" w14:textId="77777777" w:rsidR="00BE4464" w:rsidRPr="00247043" w:rsidRDefault="00BE4464" w:rsidP="00BE4464">
      <w:pPr>
        <w:pStyle w:val="Heading4"/>
      </w:pPr>
      <w:r w:rsidRPr="00247043">
        <w:t>Airline congestion reduces business travel.</w:t>
      </w:r>
    </w:p>
    <w:p w14:paraId="3821D0D9" w14:textId="77777777" w:rsidR="00BE4464" w:rsidRPr="00247043" w:rsidRDefault="00BE4464" w:rsidP="00BE4464">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14:paraId="0455EDC7" w14:textId="77777777" w:rsidR="00BE4464" w:rsidRPr="00247043" w:rsidRDefault="00BE4464" w:rsidP="00BE4464"/>
    <w:p w14:paraId="6F8F8FB5" w14:textId="77777777" w:rsidR="00BE4464" w:rsidRPr="00247043" w:rsidRDefault="00BE4464" w:rsidP="00BE4464">
      <w:pPr>
        <w:rPr>
          <w:u w:val="single"/>
        </w:rPr>
      </w:pPr>
      <w:r w:rsidRPr="00247043">
        <w:t>Business travel includes all individuals who travel for the purpose of work.</w:t>
      </w:r>
      <w:r w:rsidRPr="00247043">
        <w:rPr>
          <w:rStyle w:val="StyleUnderline"/>
        </w:rPr>
        <w:t xml:space="preserve"> Business travel is the most profitable market segment for airlines, and the erosion of this segment has significant implications on the bottom line for the entire civil aviation economy, as well as for industries related to travel</w:t>
      </w:r>
      <w:r w:rsidRPr="00247043">
        <w:t xml:space="preserve">, </w:t>
      </w:r>
      <w:r w:rsidRPr="00247043">
        <w:rPr>
          <w:u w:val="single"/>
        </w:rPr>
        <w:t>such as hotels and rental car companies</w:t>
      </w:r>
      <w:r w:rsidRPr="00247043">
        <w:t xml:space="preserve">. In 2000, </w:t>
      </w:r>
      <w:r w:rsidRPr="00247043">
        <w:rPr>
          <w:u w:val="single"/>
        </w:rPr>
        <w:t>business travel accounted for 14% (139.6 million) of total domestic U.S. person-trips</w:t>
      </w:r>
      <w:r w:rsidRPr="00247043">
        <w:t xml:space="preserve"> as recorded by the Travel Industry Association. A</w:t>
      </w:r>
      <w:r w:rsidRPr="00247043">
        <w:rPr>
          <w:rStyle w:val="StyleUnderline"/>
        </w:rPr>
        <w:t>ir travel was the mode of transportation used by 41% of all business travelers that year. In 1999, 8.4 million Americans traveled overseas for business, including conventions</w:t>
      </w:r>
      <w:r w:rsidRPr="00247043">
        <w:t xml:space="preserve">. Business Travel Alternatives </w:t>
      </w:r>
      <w:r w:rsidRPr="00247043">
        <w:rPr>
          <w:u w:val="single"/>
        </w:rPr>
        <w:t>Corporations seeking to minimize their business travel costs associated with air traffic congestion and delays are finding alternative ways to "stay in touch" with their customers by using technology instead of flying</w:t>
      </w:r>
      <w:r w:rsidRPr="00247043">
        <w:t xml:space="preserve">. In addition, many corporations choose to consolidate satellite offices geographically to minimize travel expense. Within civil aviation, business aircraft are now becoming more common, especially for transporting sales and management teams from both large and mid-size corporations. Corporations also use these planes to transport other company personnel and to deliver timecritical parts and products. In addition, customers and clients are brought to company facilities for factory tours and product demonstrations. In most cases, companies fully own their business aircraft. However, </w:t>
      </w:r>
      <w:r w:rsidRPr="00247043">
        <w:rPr>
          <w:u w:val="single"/>
        </w:rPr>
        <w:t xml:space="preserve">a trend toward alternative arrangements between different companies is on the rise. </w:t>
      </w:r>
      <w:r w:rsidRPr="00247043">
        <w:t>Chartering, leasing, fractional ownership, time-sharing agreements, interchange agreements, and partnerships all</w:t>
      </w:r>
      <w:r w:rsidRPr="00247043">
        <w:rPr>
          <w:u w:val="single"/>
        </w:rPr>
        <w:t xml:space="preserve"> reduce the overall costs to a corporation—fractional ownership is one of the faster growing segments. In addition, corporations are increasingly using private “shuttle” operations that service frequent business travelers on a “regular and frequent” basis</w:t>
      </w:r>
      <w:r w:rsidRPr="00247043">
        <w:t xml:space="preserve">. Among the benefits of owning their own fleets, flight crews, maintenance technicians, and other support personnel, large multinationals and other corporations see the following: · Time-saving, through fewer unscheduled delays · Increased productivity, as employees can work in complete privacy · Control of all aspects of the travel plan · Accessibility to more destinations than served by airlines · Full control of fleets and maintenance · Enhanced corporate image </w:t>
      </w:r>
      <w:r w:rsidRPr="00247043">
        <w:rPr>
          <w:u w:val="single"/>
        </w:rPr>
        <w:t>Airlines are trying actively to attract business travelers despite troubles with airport and air traffic congestion.</w:t>
      </w:r>
      <w:r w:rsidRPr="00247043">
        <w:t xml:space="preserve"> </w:t>
      </w:r>
      <w:r w:rsidRPr="00247043">
        <w:rPr>
          <w:u w:val="single"/>
        </w:rPr>
        <w:t>Technology has been used to help customers cope with the congestion</w:t>
      </w:r>
      <w:r w:rsidRPr="00247043">
        <w:t xml:space="preserve"> (e.g., adding automated check-in machines to avoid long lines), </w:t>
      </w:r>
      <w:r w:rsidRPr="00247043">
        <w:rPr>
          <w:u w:val="single"/>
        </w:rPr>
        <w:t>and some airlines have installed paging services that will notify the customer of delays in advance</w:t>
      </w:r>
      <w:r w:rsidRPr="00247043">
        <w:t xml:space="preserve">. However, </w:t>
      </w:r>
      <w:r w:rsidRPr="00247043">
        <w:rPr>
          <w:u w:val="single"/>
        </w:rPr>
        <w:t>these are only short-term solutions that improve service, but do not tackle the core of the problem.</w:t>
      </w:r>
    </w:p>
    <w:p w14:paraId="7188F73B" w14:textId="77777777" w:rsidR="00BE4464" w:rsidRPr="00247043" w:rsidRDefault="00BE4464" w:rsidP="00BE4464">
      <w:pPr>
        <w:pStyle w:val="Heading4"/>
      </w:pPr>
      <w:r w:rsidRPr="00247043">
        <w:t>Congestion and delays hurt company productivity.</w:t>
      </w:r>
    </w:p>
    <w:p w14:paraId="2E81829A" w14:textId="77777777" w:rsidR="00BE4464" w:rsidRPr="00247043" w:rsidRDefault="00BE4464" w:rsidP="00BE4464">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14:paraId="397C24A3" w14:textId="77777777" w:rsidR="00BE4464" w:rsidRPr="00247043" w:rsidRDefault="00BE4464" w:rsidP="00BE4464"/>
    <w:p w14:paraId="6A96611F" w14:textId="77777777" w:rsidR="00BE4464" w:rsidRPr="00247043" w:rsidRDefault="00BE4464" w:rsidP="00BE4464">
      <w:pPr>
        <w:rPr>
          <w:u w:val="single"/>
        </w:rPr>
      </w:pPr>
      <w:r w:rsidRPr="00247043">
        <w:t xml:space="preserve">Airport </w:t>
      </w:r>
      <w:r w:rsidRPr="00247043">
        <w:rPr>
          <w:rStyle w:val="StyleUnderline"/>
        </w:rPr>
        <w:t>congestion is an added expense for companies that rely on air transportation for the dayto-day conduct of their business.</w:t>
      </w:r>
      <w:r w:rsidRPr="00247043">
        <w:t xml:space="preserve"> The long-term capacity enhancements required to allow business air travel to grow to its full potential have fallen short in recent years. Flight </w:t>
      </w:r>
      <w:r w:rsidRPr="00247043">
        <w:rPr>
          <w:rStyle w:val="StyleUnderline"/>
        </w:rPr>
        <w:t>delays</w:t>
      </w:r>
      <w:r w:rsidRPr="00247043">
        <w:t xml:space="preserve"> or cancellations </w:t>
      </w:r>
      <w:r w:rsidRPr="00247043">
        <w:rPr>
          <w:u w:val="single"/>
        </w:rPr>
        <w:t>result in lost productive work and personal time for the business traveler. Companies incur losses due to missed sales opportunities, added travel expenses, and unproductive employee hours</w:t>
      </w:r>
      <w:r w:rsidRPr="00247043">
        <w:t xml:space="preserve">. </w:t>
      </w:r>
      <w:r w:rsidRPr="00247043">
        <w:rPr>
          <w:rStyle w:val="StyleUnderline"/>
        </w:rPr>
        <w:t>The increase in demand for air travel has not been met with an adequate level of infrastructure and capacity investment, resulting in more frequent and extended flight delays and traffic congestion</w:t>
      </w:r>
      <w:r w:rsidRPr="00247043">
        <w:t xml:space="preserve">. According to the FAA OPSNET database, </w:t>
      </w:r>
      <w:r w:rsidRPr="00247043">
        <w:rPr>
          <w:u w:val="single"/>
        </w:rPr>
        <w:t>450,000 flights were delayed by air traffic control in the United States in 2000—approximately 393,000 delays were recorded in 1990, the previous record</w:t>
      </w:r>
      <w:r w:rsidRPr="00247043">
        <w:t xml:space="preserve">. Flight delays are a source of frustration and an added financial burden—according to this study </w:t>
      </w:r>
      <w:r w:rsidRPr="00247043">
        <w:rPr>
          <w:rStyle w:val="StyleUnderline"/>
        </w:rPr>
        <w:t>$9.4 billion in 2000, split between costs to the economy ($4.7 billion) and the value of passengers' time ($4.7 billion</w:t>
      </w:r>
      <w:r w:rsidRPr="00247043">
        <w:t xml:space="preserve">). That is only for the scheduled airlines. </w:t>
      </w:r>
      <w:r w:rsidRPr="00247043">
        <w:rPr>
          <w:rStyle w:val="StyleUnderline"/>
        </w:rPr>
        <w:t>The financial cost impacts the bottom line of all participants</w:t>
      </w:r>
      <w:r w:rsidRPr="00247043">
        <w:t xml:space="preserve">, from aircraft operators to shippers and passengers. In particular, </w:t>
      </w:r>
      <w:r w:rsidRPr="00247043">
        <w:rPr>
          <w:u w:val="single"/>
        </w:rPr>
        <w:t>there is a significant financial impact on business operations as business passenger travel and air cargo shipments are directly affected. How businesses cope with these issues will depend on economic conditions and the actions taken by government and aviation operators.</w:t>
      </w:r>
    </w:p>
    <w:p w14:paraId="2618CF49" w14:textId="77777777" w:rsidR="00BE4464" w:rsidRPr="00247043" w:rsidRDefault="00BE4464" w:rsidP="00BE4464"/>
    <w:p w14:paraId="20D4E203" w14:textId="77777777" w:rsidR="00BE4464" w:rsidRPr="00247043" w:rsidRDefault="00BE4464" w:rsidP="00BE4464">
      <w:pPr>
        <w:pStyle w:val="Heading4"/>
        <w:rPr>
          <w:rStyle w:val="Style13ptBold"/>
          <w:b/>
        </w:rPr>
      </w:pPr>
      <w:r w:rsidRPr="00247043">
        <w:rPr>
          <w:rStyle w:val="Style13ptBold"/>
          <w:b/>
        </w:rPr>
        <w:t xml:space="preserve">New tech key to avoid delays.  </w:t>
      </w:r>
    </w:p>
    <w:p w14:paraId="21EF534D" w14:textId="77777777" w:rsidR="00BE4464" w:rsidRPr="00247043" w:rsidRDefault="00BE4464" w:rsidP="00BE4464">
      <w:r w:rsidRPr="00247043">
        <w:rPr>
          <w:rStyle w:val="Style13ptBold"/>
        </w:rPr>
        <w:t>Roberts 2011</w:t>
      </w:r>
      <w:r w:rsidRPr="00247043">
        <w:t xml:space="preserve"> (Chief engineer at MITRE’s independent research and development of air traffic management and an associate fellow of the American Institute of Aernautics and Astronautics, “Research Challenge: The Next Generation Air Transportation System (NextGen)”, MITRE Corporation, </w:t>
      </w:r>
      <w:hyperlink r:id="rId27" w:history="1">
        <w:r w:rsidRPr="00247043">
          <w:t>http://www.mitre.org/work/tech_papers/2011/11_2464/11_2464.pdf</w:t>
        </w:r>
      </w:hyperlink>
      <w:r w:rsidRPr="00247043">
        <w:t xml:space="preserve">)-Jeremiah </w:t>
      </w:r>
    </w:p>
    <w:p w14:paraId="755B6C03" w14:textId="77777777" w:rsidR="00BE4464" w:rsidRPr="00247043" w:rsidRDefault="00BE4464" w:rsidP="00BE4464"/>
    <w:p w14:paraId="4F4BB463" w14:textId="77777777" w:rsidR="00BE4464" w:rsidRPr="00247043" w:rsidRDefault="00BE4464" w:rsidP="00BE4464">
      <w:r w:rsidRPr="00247043">
        <w:rPr>
          <w:rStyle w:val="StyleUnderline"/>
        </w:rPr>
        <w:t>Adverse weather conditions cause approximately 70 percent of all delays</w:t>
      </w:r>
      <w:r w:rsidRPr="00247043">
        <w:t xml:space="preserve"> in today’s NAS. </w:t>
      </w:r>
      <w:r w:rsidRPr="00247043">
        <w:rPr>
          <w:rStyle w:val="StyleUnderline"/>
        </w:rPr>
        <w:t>The JPDO asserts that two-thirds of</w:t>
      </w:r>
      <w:r w:rsidRPr="00247043">
        <w:t xml:space="preserve"> </w:t>
      </w:r>
      <w:r w:rsidRPr="00247043">
        <w:rPr>
          <w:rStyle w:val="StyleUnderline"/>
        </w:rPr>
        <w:t>these</w:t>
      </w:r>
      <w:r w:rsidRPr="00247043">
        <w:t xml:space="preserve"> </w:t>
      </w:r>
      <w:r w:rsidRPr="00247043">
        <w:rPr>
          <w:rStyle w:val="StyleUnderline"/>
        </w:rPr>
        <w:t>delays are avoidable</w:t>
      </w:r>
      <w:r w:rsidRPr="00247043">
        <w:t xml:space="preserve">. </w:t>
      </w:r>
      <w:r w:rsidRPr="00247043">
        <w:rPr>
          <w:rStyle w:val="StyleUnderline"/>
        </w:rPr>
        <w:t>Resolving the shortcomings</w:t>
      </w:r>
      <w:r w:rsidRPr="00247043">
        <w:t xml:space="preserve"> in the current system </w:t>
      </w:r>
      <w:r w:rsidRPr="00247043">
        <w:rPr>
          <w:rStyle w:val="StyleUnderline"/>
        </w:rPr>
        <w:t>could</w:t>
      </w:r>
      <w:r w:rsidRPr="00247043">
        <w:t xml:space="preserve"> potentially </w:t>
      </w:r>
      <w:r w:rsidRPr="00247043">
        <w:rPr>
          <w:rStyle w:val="StyleUnderline"/>
        </w:rPr>
        <w:t>reap savings of $19 billion or more a year</w:t>
      </w:r>
      <w:r w:rsidRPr="00247043">
        <w:t xml:space="preserve">. The </w:t>
      </w:r>
      <w:r w:rsidRPr="00247043">
        <w:rPr>
          <w:rStyle w:val="StyleUnderline"/>
        </w:rPr>
        <w:t>NAS</w:t>
      </w:r>
      <w:r w:rsidRPr="00247043">
        <w:t xml:space="preserve"> operates most efficiently under visual flight conditions: when pilots have positive visual contact with other aircraft, obstacles, and the runway surface. </w:t>
      </w:r>
      <w:r w:rsidRPr="00247043">
        <w:rPr>
          <w:rStyle w:val="StyleUnderline"/>
        </w:rPr>
        <w:t>Capacity is degraded under poor visibility conditions,</w:t>
      </w:r>
      <w:r w:rsidRPr="00247043">
        <w:t xml:space="preserve"> </w:t>
      </w:r>
      <w:r w:rsidRPr="00247043">
        <w:rPr>
          <w:rStyle w:val="StyleUnderline"/>
        </w:rPr>
        <w:t>because</w:t>
      </w:r>
      <w:r w:rsidRPr="00247043">
        <w:t xml:space="preserve"> </w:t>
      </w:r>
      <w:r w:rsidRPr="00247043">
        <w:rPr>
          <w:rStyle w:val="StyleUnderline"/>
        </w:rPr>
        <w:t>pilots</w:t>
      </w:r>
      <w:r w:rsidRPr="00247043">
        <w:t xml:space="preserve"> and controllers </w:t>
      </w:r>
      <w:r w:rsidRPr="00247043">
        <w:rPr>
          <w:rStyle w:val="StyleUnderline"/>
        </w:rPr>
        <w:t xml:space="preserve">lack the </w:t>
      </w:r>
      <w:r w:rsidRPr="00247043">
        <w:t xml:space="preserve">sensors and decision support </w:t>
      </w:r>
      <w:r w:rsidRPr="00247043">
        <w:rPr>
          <w:rStyle w:val="StyleUnderline"/>
        </w:rPr>
        <w:t>tools to ensure safe operations a</w:t>
      </w:r>
      <w:r w:rsidRPr="00247043">
        <w:t xml:space="preserve">nd must build in extra operational safety margins to compensate. This situation presents an opportunity to supplement their operating environment with capabilities that provide situational awareness equivalent to what they have under visual conditions </w:t>
      </w:r>
      <w:r w:rsidRPr="00247043">
        <w:rPr>
          <w:rStyle w:val="StyleUnderline"/>
        </w:rPr>
        <w:t>Severe weather activity</w:t>
      </w:r>
      <w:r w:rsidRPr="00247043">
        <w:t xml:space="preserve">, such as blizzards or lines of summer thunderstorms, </w:t>
      </w:r>
      <w:r w:rsidRPr="00247043">
        <w:rPr>
          <w:rStyle w:val="StyleUnderline"/>
        </w:rPr>
        <w:t>can significantly disrupt the flow of aircraft</w:t>
      </w:r>
      <w:r w:rsidRPr="00247043">
        <w:t xml:space="preserve">. Current safety regulations bar commercial aircraft from flying through thunderstorms, and frequently these storms extend so high into the atmosphere that flying over them is precluded. As a result, </w:t>
      </w:r>
      <w:r w:rsidRPr="00247043">
        <w:rPr>
          <w:rStyle w:val="StyleUnderline"/>
        </w:rPr>
        <w:t>traffic patterns around the weather become complex and difficult for air traffic controllers to handle</w:t>
      </w:r>
      <w:r w:rsidRPr="00247043">
        <w:t xml:space="preserve">, further decreasing throughput. </w:t>
      </w:r>
      <w:r w:rsidRPr="00247043">
        <w:rPr>
          <w:rStyle w:val="StyleUnderline"/>
        </w:rPr>
        <w:t>Traffic flow managers would benefit greatly from better tools for forecasting</w:t>
      </w:r>
      <w:r w:rsidRPr="00247043">
        <w:t xml:space="preserve"> and tracking these events, and for re-planning traffic in and around them in a safe and effective manner.</w:t>
      </w:r>
    </w:p>
    <w:p w14:paraId="26541933" w14:textId="77777777" w:rsidR="00BE4464" w:rsidRDefault="00BE4464" w:rsidP="00BE4464">
      <w:pPr>
        <w:pStyle w:val="Heading3"/>
      </w:pPr>
      <w:r>
        <w:t>Internal Link: NextGen Tech</w:t>
      </w:r>
    </w:p>
    <w:p w14:paraId="03578E33" w14:textId="77777777" w:rsidR="00BE4464" w:rsidRDefault="00BE4464" w:rsidP="00BE4464">
      <w:pPr>
        <w:pStyle w:val="Heading4"/>
      </w:pPr>
      <w:r>
        <w:t>Privatization of ATC leads to adoption of NextGen technology</w:t>
      </w:r>
    </w:p>
    <w:p w14:paraId="50F6F7BE" w14:textId="77777777" w:rsidR="00BE4464" w:rsidRPr="00001A4C" w:rsidRDefault="00BE4464" w:rsidP="00BE4464">
      <w:pPr>
        <w:rPr>
          <w:rStyle w:val="Style13ptBold"/>
          <w:b w:val="0"/>
        </w:rPr>
      </w:pPr>
      <w:r>
        <w:rPr>
          <w:rStyle w:val="Style13ptBold"/>
        </w:rPr>
        <w:t xml:space="preserve">Sepp et al., 2016 </w:t>
      </w:r>
      <w:r>
        <w:rPr>
          <w:rStyle w:val="Style13ptBold"/>
          <w:b w:val="0"/>
        </w:rPr>
        <w:t xml:space="preserve">[ </w:t>
      </w:r>
      <w:r w:rsidRPr="00001A4C">
        <w:rPr>
          <w:rStyle w:val="Style13ptBold"/>
          <w:b w:val="0"/>
        </w:rPr>
        <w:t>Pete Sepp, President</w:t>
      </w:r>
      <w:r>
        <w:rPr>
          <w:rStyle w:val="Style13ptBold"/>
          <w:b w:val="0"/>
        </w:rPr>
        <w:t xml:space="preserve"> </w:t>
      </w:r>
      <w:r w:rsidRPr="00001A4C">
        <w:rPr>
          <w:rStyle w:val="Style13ptBold"/>
          <w:b w:val="0"/>
        </w:rPr>
        <w:t>National Taxpayers Union</w:t>
      </w:r>
      <w:r>
        <w:rPr>
          <w:rStyle w:val="Style13ptBold"/>
          <w:b w:val="0"/>
        </w:rPr>
        <w:t xml:space="preserve">; </w:t>
      </w:r>
      <w:r w:rsidRPr="00001A4C">
        <w:rPr>
          <w:rStyle w:val="Style13ptBold"/>
          <w:b w:val="0"/>
        </w:rPr>
        <w:t>R. Richard Geddes*</w:t>
      </w:r>
      <w:r>
        <w:rPr>
          <w:rStyle w:val="Style13ptBold"/>
          <w:b w:val="0"/>
        </w:rPr>
        <w:t xml:space="preserve"> </w:t>
      </w:r>
      <w:r w:rsidRPr="00001A4C">
        <w:rPr>
          <w:rStyle w:val="Style13ptBold"/>
          <w:b w:val="0"/>
        </w:rPr>
        <w:t>American Enterprise Institute and Cornell University</w:t>
      </w:r>
      <w:r>
        <w:rPr>
          <w:rStyle w:val="Style13ptBold"/>
          <w:b w:val="0"/>
        </w:rPr>
        <w:t xml:space="preserve">; </w:t>
      </w:r>
      <w:r w:rsidRPr="00001A4C">
        <w:rPr>
          <w:rStyle w:val="Style13ptBold"/>
          <w:b w:val="0"/>
        </w:rPr>
        <w:t>Andrew F. Quinlan, President</w:t>
      </w:r>
      <w:r>
        <w:rPr>
          <w:rStyle w:val="Style13ptBold"/>
          <w:b w:val="0"/>
        </w:rPr>
        <w:t xml:space="preserve"> </w:t>
      </w:r>
      <w:r w:rsidRPr="00001A4C">
        <w:rPr>
          <w:rStyle w:val="Style13ptBold"/>
          <w:b w:val="0"/>
        </w:rPr>
        <w:t>Center for Freedom and Prosperity</w:t>
      </w:r>
      <w:r>
        <w:rPr>
          <w:rStyle w:val="Style13ptBold"/>
          <w:b w:val="0"/>
        </w:rPr>
        <w:t xml:space="preserve">; </w:t>
      </w:r>
      <w:r w:rsidRPr="00001A4C">
        <w:rPr>
          <w:rStyle w:val="Style13ptBold"/>
          <w:b w:val="0"/>
        </w:rPr>
        <w:t>Jonathan Bydlak, President</w:t>
      </w:r>
      <w:r>
        <w:rPr>
          <w:rStyle w:val="Style13ptBold"/>
          <w:b w:val="0"/>
        </w:rPr>
        <w:t xml:space="preserve"> </w:t>
      </w:r>
      <w:r w:rsidRPr="00001A4C">
        <w:rPr>
          <w:rStyle w:val="Style13ptBold"/>
          <w:b w:val="0"/>
        </w:rPr>
        <w:t>Coalition to Reduce Spending</w:t>
      </w:r>
      <w:r>
        <w:rPr>
          <w:rStyle w:val="Style13ptBold"/>
          <w:b w:val="0"/>
        </w:rPr>
        <w:t xml:space="preserve">; </w:t>
      </w:r>
      <w:r w:rsidRPr="00001A4C">
        <w:rPr>
          <w:rStyle w:val="Style13ptBold"/>
          <w:b w:val="0"/>
        </w:rPr>
        <w:t>Marc Scribner, Fellow</w:t>
      </w:r>
      <w:r>
        <w:rPr>
          <w:rStyle w:val="Style13ptBold"/>
          <w:b w:val="0"/>
        </w:rPr>
        <w:t xml:space="preserve"> </w:t>
      </w:r>
      <w:r w:rsidRPr="00001A4C">
        <w:rPr>
          <w:rStyle w:val="Style13ptBold"/>
          <w:b w:val="0"/>
        </w:rPr>
        <w:t>Competitive Enterprise Institute</w:t>
      </w:r>
      <w:r>
        <w:rPr>
          <w:rStyle w:val="Style13ptBold"/>
          <w:b w:val="0"/>
        </w:rPr>
        <w:t xml:space="preserve">; </w:t>
      </w:r>
      <w:r w:rsidRPr="00001A4C">
        <w:rPr>
          <w:rStyle w:val="Style13ptBold"/>
          <w:b w:val="0"/>
        </w:rPr>
        <w:t>Tom Schatz, President</w:t>
      </w:r>
      <w:r>
        <w:rPr>
          <w:rStyle w:val="Style13ptBold"/>
          <w:b w:val="0"/>
        </w:rPr>
        <w:t xml:space="preserve"> </w:t>
      </w:r>
      <w:r w:rsidRPr="00001A4C">
        <w:rPr>
          <w:rStyle w:val="Style13ptBold"/>
          <w:b w:val="0"/>
        </w:rPr>
        <w:t>Council for Citizens Against Government Waste</w:t>
      </w:r>
      <w:r>
        <w:rPr>
          <w:rStyle w:val="Style13ptBold"/>
          <w:b w:val="0"/>
        </w:rPr>
        <w:t xml:space="preserve">; </w:t>
      </w:r>
      <w:r w:rsidRPr="00001A4C">
        <w:rPr>
          <w:rStyle w:val="Style13ptBold"/>
          <w:b w:val="0"/>
        </w:rPr>
        <w:t>Chris DeMuth, Distinguished Fellow*</w:t>
      </w:r>
      <w:r>
        <w:rPr>
          <w:rStyle w:val="Style13ptBold"/>
          <w:b w:val="0"/>
        </w:rPr>
        <w:t xml:space="preserve"> </w:t>
      </w:r>
      <w:r w:rsidRPr="00001A4C">
        <w:rPr>
          <w:rStyle w:val="Style13ptBold"/>
          <w:b w:val="0"/>
        </w:rPr>
        <w:t>Hudson Institute</w:t>
      </w:r>
      <w:r>
        <w:rPr>
          <w:rStyle w:val="Style13ptBold"/>
          <w:b w:val="0"/>
        </w:rPr>
        <w:t xml:space="preserve">; </w:t>
      </w:r>
      <w:r w:rsidRPr="00001A4C">
        <w:rPr>
          <w:rStyle w:val="Style13ptBold"/>
          <w:b w:val="0"/>
        </w:rPr>
        <w:t>Seton Motley, President</w:t>
      </w:r>
      <w:r>
        <w:rPr>
          <w:rStyle w:val="Style13ptBold"/>
          <w:b w:val="0"/>
        </w:rPr>
        <w:t xml:space="preserve"> </w:t>
      </w:r>
      <w:r w:rsidRPr="00001A4C">
        <w:rPr>
          <w:rStyle w:val="Style13ptBold"/>
          <w:b w:val="0"/>
        </w:rPr>
        <w:t>Less Government</w:t>
      </w:r>
      <w:r>
        <w:rPr>
          <w:rStyle w:val="Style13ptBold"/>
          <w:b w:val="0"/>
        </w:rPr>
        <w:t xml:space="preserve">; </w:t>
      </w:r>
      <w:r w:rsidRPr="00001A4C">
        <w:rPr>
          <w:rStyle w:val="Style13ptBold"/>
          <w:b w:val="0"/>
        </w:rPr>
        <w:t>Brian Williams, Legislative Director</w:t>
      </w:r>
      <w:r>
        <w:rPr>
          <w:rStyle w:val="Style13ptBold"/>
          <w:b w:val="0"/>
        </w:rPr>
        <w:t xml:space="preserve"> </w:t>
      </w:r>
      <w:r w:rsidRPr="00001A4C">
        <w:rPr>
          <w:rStyle w:val="Style13ptBold"/>
          <w:b w:val="0"/>
        </w:rPr>
        <w:t>National Center for Policy Analysis</w:t>
      </w:r>
      <w:r>
        <w:rPr>
          <w:rStyle w:val="Style13ptBold"/>
          <w:b w:val="0"/>
        </w:rPr>
        <w:t xml:space="preserve">; </w:t>
      </w:r>
      <w:r w:rsidRPr="00001A4C">
        <w:rPr>
          <w:rStyle w:val="Style13ptBold"/>
          <w:b w:val="0"/>
        </w:rPr>
        <w:t>Bob Poole, Director of Transportation Policy*</w:t>
      </w:r>
      <w:r>
        <w:rPr>
          <w:rStyle w:val="Style13ptBold"/>
          <w:b w:val="0"/>
        </w:rPr>
        <w:t xml:space="preserve"> </w:t>
      </w:r>
      <w:r w:rsidRPr="00001A4C">
        <w:rPr>
          <w:rStyle w:val="Style13ptBold"/>
          <w:b w:val="0"/>
        </w:rPr>
        <w:t>Reason Foundation</w:t>
      </w:r>
      <w:r>
        <w:rPr>
          <w:rStyle w:val="Style13ptBold"/>
          <w:b w:val="0"/>
        </w:rPr>
        <w:t xml:space="preserve">; </w:t>
      </w:r>
      <w:r w:rsidRPr="00001A4C">
        <w:rPr>
          <w:rStyle w:val="Style13ptBold"/>
          <w:b w:val="0"/>
        </w:rPr>
        <w:t>Paul Gessing, President</w:t>
      </w:r>
      <w:r>
        <w:rPr>
          <w:rStyle w:val="Style13ptBold"/>
          <w:b w:val="0"/>
        </w:rPr>
        <w:t xml:space="preserve"> </w:t>
      </w:r>
      <w:r w:rsidRPr="00001A4C">
        <w:rPr>
          <w:rStyle w:val="Style13ptBold"/>
          <w:b w:val="0"/>
        </w:rPr>
        <w:t>Rio Grande Foundation</w:t>
      </w:r>
      <w:r>
        <w:rPr>
          <w:rStyle w:val="Style13ptBold"/>
          <w:b w:val="0"/>
        </w:rPr>
        <w:t xml:space="preserve">; </w:t>
      </w:r>
      <w:r w:rsidRPr="00001A4C">
        <w:rPr>
          <w:rStyle w:val="Style13ptBold"/>
          <w:b w:val="0"/>
        </w:rPr>
        <w:t>Eli Lehrer, President*</w:t>
      </w:r>
      <w:r>
        <w:rPr>
          <w:rStyle w:val="Style13ptBold"/>
          <w:b w:val="0"/>
        </w:rPr>
        <w:t xml:space="preserve"> </w:t>
      </w:r>
      <w:r w:rsidRPr="00001A4C">
        <w:rPr>
          <w:rStyle w:val="Style13ptBold"/>
          <w:b w:val="0"/>
        </w:rPr>
        <w:t>The R Street Institute</w:t>
      </w:r>
      <w:r>
        <w:rPr>
          <w:rStyle w:val="Style13ptBold"/>
          <w:b w:val="0"/>
        </w:rPr>
        <w:t xml:space="preserve">; </w:t>
      </w:r>
      <w:r w:rsidRPr="00001A4C">
        <w:rPr>
          <w:rStyle w:val="Style13ptBold"/>
          <w:b w:val="0"/>
        </w:rPr>
        <w:t>Stephen Ellis, Vice President</w:t>
      </w:r>
      <w:r>
        <w:rPr>
          <w:rStyle w:val="Style13ptBold"/>
          <w:b w:val="0"/>
        </w:rPr>
        <w:t xml:space="preserve"> </w:t>
      </w:r>
      <w:r w:rsidRPr="00001A4C">
        <w:rPr>
          <w:rStyle w:val="Style13ptBold"/>
          <w:b w:val="0"/>
        </w:rPr>
        <w:t>Taxpayers for Common Sense</w:t>
      </w:r>
      <w:r>
        <w:rPr>
          <w:rStyle w:val="Style13ptBold"/>
          <w:b w:val="0"/>
        </w:rPr>
        <w:t>. “</w:t>
      </w:r>
      <w:r w:rsidRPr="00001A4C">
        <w:rPr>
          <w:rStyle w:val="Style13ptBold"/>
          <w:b w:val="0"/>
        </w:rPr>
        <w:t>An Open Letter to Congress: It’s Time to Modernize Air Traffic Control</w:t>
      </w:r>
      <w:r>
        <w:rPr>
          <w:rStyle w:val="Style13ptBold"/>
          <w:b w:val="0"/>
        </w:rPr>
        <w:t xml:space="preserve">.” </w:t>
      </w:r>
      <w:r>
        <w:rPr>
          <w:rStyle w:val="Style13ptBold"/>
          <w:b w:val="0"/>
          <w:i/>
        </w:rPr>
        <w:t>National Taxpayers Union</w:t>
      </w:r>
      <w:r>
        <w:rPr>
          <w:rStyle w:val="Style13ptBold"/>
          <w:b w:val="0"/>
        </w:rPr>
        <w:t xml:space="preserve">, February 8, 2016, </w:t>
      </w:r>
      <w:hyperlink r:id="rId28" w:history="1">
        <w:r w:rsidRPr="008963C4">
          <w:rPr>
            <w:rStyle w:val="Hyperlink"/>
            <w:sz w:val="26"/>
          </w:rPr>
          <w:t>http://www.ntu.org/governmentbytes/detail/an-open-letter-to-congress-its-time-to-modernize-air-traffic-control</w:t>
        </w:r>
      </w:hyperlink>
      <w:r>
        <w:rPr>
          <w:rStyle w:val="Style13ptBold"/>
          <w:b w:val="0"/>
        </w:rPr>
        <w:t>, SPS]</w:t>
      </w:r>
    </w:p>
    <w:p w14:paraId="2D8B1D39" w14:textId="77777777" w:rsidR="00BE4464" w:rsidRDefault="00BE4464" w:rsidP="00BE4464">
      <w:r>
        <w:t xml:space="preserve">Last month, </w:t>
      </w:r>
      <w:r w:rsidRPr="00001A4C">
        <w:rPr>
          <w:rStyle w:val="StyleUnderline"/>
        </w:rPr>
        <w:t>the Federal Aviation Administration’s Inspector General</w:t>
      </w:r>
      <w:r>
        <w:t xml:space="preserve"> (IG) </w:t>
      </w:r>
      <w:r w:rsidRPr="00001A4C">
        <w:rPr>
          <w:rStyle w:val="StyleUnderline"/>
        </w:rPr>
        <w:t xml:space="preserve">provided </w:t>
      </w:r>
      <w:r>
        <w:t xml:space="preserve">the latest in a decades-long string of </w:t>
      </w:r>
      <w:r w:rsidRPr="00001A4C">
        <w:rPr>
          <w:rStyle w:val="StyleUnderline"/>
        </w:rPr>
        <w:t>warnings that the agency is not performing the transformational tasks Congress has repeatedly given it, the largest of which is the NextGen project to build a 21st century air traffic control network.</w:t>
      </w:r>
      <w:r>
        <w:t xml:space="preserve"> Well into that century, </w:t>
      </w:r>
      <w:r w:rsidRPr="00001A4C">
        <w:rPr>
          <w:rStyle w:val="StyleUnderline"/>
        </w:rPr>
        <w:t>NextGen remains a distant goal, despite the facts that FAA’s budget nearly doubled between 1996 and 2012</w:t>
      </w:r>
      <w:r>
        <w:t xml:space="preserve">, personnel levels were constant, and productivity dropped. The IG reported that </w:t>
      </w:r>
      <w:r w:rsidRPr="00001A4C">
        <w:rPr>
          <w:rStyle w:val="StyleUnderline"/>
        </w:rPr>
        <w:t>eight of FAA’s 15 recent major system acquisitions were over-budget by a total of $3.8 billion, while eight were behind schedule by an average of more than four years. These chronic breakdowns indicate FAA is fundamentally incapable of managing change</w:t>
      </w:r>
      <w:r>
        <w:t xml:space="preserve">. A better approach is needed now. To us it is an axiomatic economic principle that </w:t>
      </w:r>
      <w:r w:rsidRPr="00001A4C">
        <w:rPr>
          <w:rStyle w:val="StyleUnderline"/>
        </w:rPr>
        <w:t>user-funded, user-accountable entities are far more capable of delivering innovation and timely improvements in a cost-effective manner than government agencies.</w:t>
      </w:r>
      <w:r>
        <w:t xml:space="preserve"> </w:t>
      </w:r>
      <w:r w:rsidRPr="00001A4C">
        <w:rPr>
          <w:rStyle w:val="StyleUnderline"/>
        </w:rPr>
        <w:t>By drawing upon the positive experiences of dozens of nations that have freed their air traffic control enterprises from</w:t>
      </w:r>
      <w:r>
        <w:t xml:space="preserve"> the stifling grip of </w:t>
      </w:r>
      <w:r w:rsidRPr="00001A4C">
        <w:rPr>
          <w:rStyle w:val="StyleUnderline"/>
        </w:rPr>
        <w:t>bureaucracies</w:t>
      </w:r>
      <w:r>
        <w:t xml:space="preserve">, Chairman </w:t>
      </w:r>
      <w:r w:rsidRPr="00001A4C">
        <w:rPr>
          <w:rStyle w:val="StyleUnderline"/>
        </w:rPr>
        <w:t>Shuster’s framework has much greater promise of fulfilling the objectives of NextGen. If this framework is properly developed into legislation and implemented, consumers will experience fewer travel delays, the movement of goods will become more efficient, aircraft will burn less fuel, air safety margins will increase, capacity will expand, responsiveness and transparency will improve, political micromanagement will recede, costs will be easier to control and sustain, and the economy could experience tens of billions of dollars in growth.</w:t>
      </w:r>
      <w:r>
        <w:t xml:space="preserve"> </w:t>
      </w:r>
      <w:r w:rsidRPr="00001A4C">
        <w:rPr>
          <w:rStyle w:val="StyleUnderline"/>
        </w:rPr>
        <w:t>Defenders of the status quo have conjured up apparitions of doom</w:t>
      </w:r>
      <w:r>
        <w:t xml:space="preserve"> over Chairman Shuster’s outline as if it were completely set in legislative stone. In truth, most of them are opposed to any meaningful conversation over shifting the direction of air traffic control policy. </w:t>
      </w:r>
      <w:r w:rsidRPr="00001A4C">
        <w:rPr>
          <w:rStyle w:val="StyleUnderline"/>
        </w:rPr>
        <w:t>They claim that the plan is “privatization,” when in fact the proposal calls for a nonprofit entity</w:t>
      </w:r>
      <w:r>
        <w:t xml:space="preserve">. They assert that the general aviation community would be disadvantaged, even though the independent organization would include all stakeholders and customers of the system, from labor unions to airlines to piston-engine pilots. In any case, user charges for piston and non-commercial turbine aircraft would be waived. </w:t>
      </w:r>
      <w:r w:rsidRPr="00001A4C">
        <w:rPr>
          <w:rStyle w:val="StyleUnderline"/>
        </w:rPr>
        <w:t>They contend that a nonprofit arrangement would be an unconstitutional delegation of Washington’s authority over air traffic control, even though</w:t>
      </w:r>
      <w:r>
        <w:t xml:space="preserve"> a private-contractor tower program has existed for 30 years. This inconvenient reality aside, </w:t>
      </w:r>
      <w:r w:rsidRPr="00001A4C">
        <w:rPr>
          <w:rStyle w:val="StyleUnderline"/>
        </w:rPr>
        <w:t>regulating safety – including that of the air traffic control system – would remain an inherently governmental function in FAA’s hands. Indeed, clarifying this mission could actually sharpen FAA’s focus on maintaining America’s aviation safety record</w:t>
      </w:r>
      <w:r>
        <w:t>.</w:t>
      </w:r>
    </w:p>
    <w:p w14:paraId="4CECEE72" w14:textId="77777777" w:rsidR="00BE4464" w:rsidRDefault="00BE4464" w:rsidP="00BE4464">
      <w:pPr>
        <w:pStyle w:val="Heading4"/>
      </w:pPr>
      <w:r>
        <w:t>Privatizing ATC allows for NextGen technology to develop without constant threat of funding cuts.</w:t>
      </w:r>
    </w:p>
    <w:p w14:paraId="388463FB" w14:textId="77777777" w:rsidR="00BE4464" w:rsidRPr="00F12746" w:rsidRDefault="00BE4464" w:rsidP="00BE4464">
      <w:pPr>
        <w:rPr>
          <w:rStyle w:val="Style13ptBold"/>
        </w:rPr>
      </w:pPr>
      <w:r>
        <w:rPr>
          <w:rStyle w:val="Style13ptBold"/>
        </w:rPr>
        <w:t>Hawkins 6/5</w:t>
      </w:r>
    </w:p>
    <w:p w14:paraId="49FC627C" w14:textId="77777777" w:rsidR="00BE4464" w:rsidRPr="00F12746" w:rsidRDefault="00BE4464" w:rsidP="00BE4464">
      <w:pPr>
        <w:rPr>
          <w:sz w:val="12"/>
          <w:szCs w:val="12"/>
        </w:rPr>
      </w:pPr>
      <w:r w:rsidRPr="00F12746">
        <w:rPr>
          <w:sz w:val="12"/>
          <w:szCs w:val="12"/>
        </w:rPr>
        <w:t xml:space="preserve">(Andrew J. Hawkins, Transportation and Infrastructure writer, “Trump wants to modernize air travel by turning over control to the big airlines”, The Verge, Jun 5, 2017, </w:t>
      </w:r>
      <w:hyperlink r:id="rId29" w:history="1">
        <w:r w:rsidRPr="00F12746">
          <w:rPr>
            <w:rStyle w:val="Hyperlink"/>
            <w:sz w:val="12"/>
            <w:szCs w:val="12"/>
          </w:rPr>
          <w:t>https://www.theverge.com/2017/6/5/15740506/trump-air-traffic-control-privatization-faa-airlines</w:t>
        </w:r>
      </w:hyperlink>
      <w:r w:rsidRPr="00F12746">
        <w:rPr>
          <w:sz w:val="12"/>
          <w:szCs w:val="12"/>
        </w:rPr>
        <w:t xml:space="preserve"> accessed 6/20/2017, BW)</w:t>
      </w:r>
    </w:p>
    <w:p w14:paraId="725B01C4" w14:textId="77777777" w:rsidR="00BE4464" w:rsidRPr="00F12746" w:rsidRDefault="00BE4464" w:rsidP="00BE4464">
      <w:pPr>
        <w:rPr>
          <w:sz w:val="12"/>
        </w:rPr>
      </w:pPr>
      <w:r w:rsidRPr="00F12746">
        <w:rPr>
          <w:sz w:val="12"/>
        </w:rPr>
        <w:t xml:space="preserve">Many supporters, though, conflate the bill to </w:t>
      </w:r>
      <w:r w:rsidRPr="00F12746">
        <w:rPr>
          <w:rStyle w:val="StyleUnderline"/>
        </w:rPr>
        <w:t>privatize air traffic control with an ongoing effort to modernize</w:t>
      </w:r>
      <w:r w:rsidRPr="00F12746">
        <w:rPr>
          <w:sz w:val="12"/>
        </w:rPr>
        <w:t xml:space="preserve"> the </w:t>
      </w:r>
      <w:r w:rsidRPr="00F12746">
        <w:rPr>
          <w:rStyle w:val="StyleUnderline"/>
        </w:rPr>
        <w:t>technology</w:t>
      </w:r>
      <w:r w:rsidRPr="00F12746">
        <w:rPr>
          <w:sz w:val="12"/>
        </w:rPr>
        <w:t xml:space="preserve"> that powers air traffic control. The FAA is already years into a technology upgrade known as </w:t>
      </w:r>
      <w:r w:rsidRPr="00F12746">
        <w:rPr>
          <w:rStyle w:val="StyleUnderline"/>
        </w:rPr>
        <w:t>NextGen</w:t>
      </w:r>
      <w:r w:rsidRPr="00F12746">
        <w:rPr>
          <w:sz w:val="12"/>
        </w:rPr>
        <w:t xml:space="preserve">, which </w:t>
      </w:r>
      <w:r w:rsidRPr="00F12746">
        <w:rPr>
          <w:rStyle w:val="StyleUnderline"/>
        </w:rPr>
        <w:t>involves moving from the current system based on radar and voice</w:t>
      </w:r>
      <w:r w:rsidRPr="00F12746">
        <w:rPr>
          <w:sz w:val="12"/>
        </w:rPr>
        <w:t xml:space="preserve"> communications </w:t>
      </w:r>
      <w:r w:rsidRPr="00F12746">
        <w:rPr>
          <w:rStyle w:val="StyleUnderline"/>
        </w:rPr>
        <w:t>to one based on satellite navigation and digital communications.</w:t>
      </w:r>
      <w:r w:rsidRPr="00F12746">
        <w:rPr>
          <w:sz w:val="12"/>
        </w:rPr>
        <w:t xml:space="preserve"> The FAA wants </w:t>
      </w:r>
      <w:r w:rsidRPr="00F12746">
        <w:rPr>
          <w:rStyle w:val="StyleUnderline"/>
        </w:rPr>
        <w:t>to</w:t>
      </w:r>
      <w:r w:rsidRPr="00F12746">
        <w:rPr>
          <w:sz w:val="12"/>
        </w:rPr>
        <w:t xml:space="preserve"> use GPS technology to </w:t>
      </w:r>
      <w:r w:rsidRPr="00F12746">
        <w:rPr>
          <w:rStyle w:val="StyleUnderline"/>
        </w:rPr>
        <w:t>shorten routes, save time and fuel, and reduce traffic delays</w:t>
      </w:r>
      <w:r w:rsidRPr="00F12746">
        <w:rPr>
          <w:sz w:val="12"/>
        </w:rPr>
        <w:t xml:space="preserve"> by increasing capacity.¶ Supporters of the White House’s plan say </w:t>
      </w:r>
      <w:r w:rsidRPr="00F12746">
        <w:rPr>
          <w:rStyle w:val="StyleUnderline"/>
        </w:rPr>
        <w:t>a new</w:t>
      </w:r>
      <w:r w:rsidRPr="00F12746">
        <w:rPr>
          <w:sz w:val="12"/>
        </w:rPr>
        <w:t xml:space="preserve">, corporate-run </w:t>
      </w:r>
      <w:r w:rsidRPr="00F12746">
        <w:rPr>
          <w:rStyle w:val="StyleUnderline"/>
        </w:rPr>
        <w:t>agency would be able to complete the shift to NextGen on a much faster timeline</w:t>
      </w:r>
      <w:r w:rsidRPr="00F12746">
        <w:rPr>
          <w:sz w:val="12"/>
        </w:rPr>
        <w:t xml:space="preserve">. They argue that </w:t>
      </w:r>
      <w:r w:rsidRPr="00F12746">
        <w:rPr>
          <w:rStyle w:val="StyleUnderline"/>
        </w:rPr>
        <w:t>congressional squabbling</w:t>
      </w:r>
      <w:r w:rsidRPr="00F12746">
        <w:rPr>
          <w:sz w:val="12"/>
        </w:rPr>
        <w:t xml:space="preserve">, including the occasional </w:t>
      </w:r>
      <w:r w:rsidRPr="00F12746">
        <w:rPr>
          <w:rStyle w:val="StyleUnderline"/>
        </w:rPr>
        <w:t>government shutdown</w:t>
      </w:r>
      <w:r w:rsidRPr="00F12746">
        <w:rPr>
          <w:sz w:val="12"/>
        </w:rPr>
        <w:t xml:space="preserve"> </w:t>
      </w:r>
      <w:r w:rsidRPr="00F12746">
        <w:rPr>
          <w:rStyle w:val="StyleUnderline"/>
        </w:rPr>
        <w:t>and controller furloughs</w:t>
      </w:r>
      <w:r w:rsidRPr="00F12746">
        <w:rPr>
          <w:sz w:val="12"/>
        </w:rPr>
        <w:t xml:space="preserve">, </w:t>
      </w:r>
      <w:r w:rsidRPr="00F12746">
        <w:rPr>
          <w:rStyle w:val="StyleUnderline"/>
        </w:rPr>
        <w:t>has made for inconsistent funding for the FAA</w:t>
      </w:r>
      <w:r w:rsidRPr="00F12746">
        <w:rPr>
          <w:sz w:val="12"/>
        </w:rPr>
        <w:t xml:space="preserve">. “If we want to continue to have the safest air traffic control system in the world, we need to modernize technology and ensure that the system cannot continue to be interrupted by Congressional budget impasses,” writes Chris Ward, </w:t>
      </w:r>
      <w:r w:rsidRPr="00F12746">
        <w:rPr>
          <w:rStyle w:val="StyleUnderline"/>
        </w:rPr>
        <w:t>former head of the Port Authority of New York and New Jersey, which oversees the busiest airports in the nation. “This approach keeps costs down, reduces delays and enhances safety</w:t>
      </w:r>
      <w:r w:rsidRPr="00F12746">
        <w:rPr>
          <w:sz w:val="12"/>
        </w:rPr>
        <w:t>.”</w:t>
      </w:r>
    </w:p>
    <w:p w14:paraId="285FAA6D" w14:textId="77777777" w:rsidR="00BE4464" w:rsidRDefault="00BE4464" w:rsidP="00BE4464"/>
    <w:p w14:paraId="7919D290" w14:textId="77777777" w:rsidR="00BE4464" w:rsidRPr="00F12746" w:rsidRDefault="00BE4464" w:rsidP="00BE4464">
      <w:pPr>
        <w:pStyle w:val="Heading4"/>
      </w:pPr>
      <w:r>
        <w:t>Privatized Air Traffic Control will lead to a quicker implementation of new technology.</w:t>
      </w:r>
    </w:p>
    <w:p w14:paraId="6EAFDCA4" w14:textId="77777777" w:rsidR="00BE4464" w:rsidRPr="00F12746" w:rsidRDefault="00BE4464" w:rsidP="00BE4464">
      <w:pPr>
        <w:rPr>
          <w:rStyle w:val="Style13ptBold"/>
        </w:rPr>
      </w:pPr>
      <w:r>
        <w:rPr>
          <w:rStyle w:val="Style13ptBold"/>
        </w:rPr>
        <w:t>Martin 4/15/17</w:t>
      </w:r>
    </w:p>
    <w:p w14:paraId="6BB06301" w14:textId="77777777" w:rsidR="00BE4464" w:rsidRPr="00F12746" w:rsidRDefault="00BE4464" w:rsidP="00BE4464">
      <w:pPr>
        <w:rPr>
          <w:sz w:val="12"/>
          <w:szCs w:val="12"/>
        </w:rPr>
      </w:pPr>
      <w:r w:rsidRPr="00F12746">
        <w:rPr>
          <w:sz w:val="12"/>
          <w:szCs w:val="12"/>
        </w:rPr>
        <w:t xml:space="preserve">(Hugo Martin, Travel and Transportation journalist, “Trump's plan to privatize air traffic control has benefits and pitfalls”, LA Times, April 15 2017, </w:t>
      </w:r>
      <w:hyperlink r:id="rId30" w:history="1">
        <w:r w:rsidRPr="00F12746">
          <w:rPr>
            <w:rStyle w:val="Hyperlink"/>
            <w:sz w:val="12"/>
            <w:szCs w:val="12"/>
          </w:rPr>
          <w:t>http://www.latimes.com/business/la-fi-air-traffic-control-20170415-story.html</w:t>
        </w:r>
      </w:hyperlink>
      <w:r w:rsidRPr="00F12746">
        <w:rPr>
          <w:sz w:val="12"/>
          <w:szCs w:val="12"/>
        </w:rPr>
        <w:t>, accessed 6/20/17, BW)</w:t>
      </w:r>
    </w:p>
    <w:p w14:paraId="68D31F10" w14:textId="77777777" w:rsidR="00BE4464" w:rsidRPr="00001A4C" w:rsidRDefault="00BE4464" w:rsidP="00BE4464">
      <w:r w:rsidRPr="00F12746">
        <w:rPr>
          <w:rStyle w:val="StyleUnderline"/>
        </w:rPr>
        <w:t>Supporters of the idea — major airlines, among them</w:t>
      </w:r>
      <w:r w:rsidRPr="00F12746">
        <w:rPr>
          <w:sz w:val="12"/>
        </w:rPr>
        <w:t xml:space="preserve"> — </w:t>
      </w:r>
      <w:r w:rsidRPr="00F12746">
        <w:rPr>
          <w:rStyle w:val="StyleUnderline"/>
        </w:rPr>
        <w:t>say the U.S. needs a system that can implement new satellite technology faster and is free from the funding cuts that result from</w:t>
      </w:r>
      <w:r w:rsidRPr="00F12746">
        <w:rPr>
          <w:sz w:val="12"/>
        </w:rPr>
        <w:t xml:space="preserve"> Washington’s </w:t>
      </w:r>
      <w:r w:rsidRPr="00F12746">
        <w:rPr>
          <w:rStyle w:val="StyleUnderline"/>
        </w:rPr>
        <w:t>political squabbles</w:t>
      </w:r>
      <w:r w:rsidRPr="00F12746">
        <w:rPr>
          <w:sz w:val="12"/>
        </w:rPr>
        <w:t xml:space="preserve">.¶ “This is </w:t>
      </w:r>
      <w:r w:rsidRPr="00F12746">
        <w:rPr>
          <w:rStyle w:val="StyleUnderline"/>
        </w:rPr>
        <w:t xml:space="preserve">a bold step that will lead to </w:t>
      </w:r>
      <w:r w:rsidRPr="00F12746">
        <w:rPr>
          <w:sz w:val="12"/>
        </w:rPr>
        <w:t xml:space="preserve">the governance and funding </w:t>
      </w:r>
      <w:r w:rsidRPr="00F12746">
        <w:rPr>
          <w:rStyle w:val="StyleUnderline"/>
        </w:rPr>
        <w:t>reforms needed to move our air traffic control infrastructure into the 21st century</w:t>
      </w:r>
      <w:r w:rsidRPr="00F12746">
        <w:rPr>
          <w:sz w:val="12"/>
        </w:rPr>
        <w:t xml:space="preserve">,” </w:t>
      </w:r>
      <w:r w:rsidRPr="00F12746">
        <w:rPr>
          <w:rStyle w:val="StyleUnderline"/>
        </w:rPr>
        <w:t>said</w:t>
      </w:r>
      <w:r w:rsidRPr="00F12746">
        <w:rPr>
          <w:sz w:val="12"/>
        </w:rPr>
        <w:t xml:space="preserve"> Nicholas Calio, </w:t>
      </w:r>
      <w:r w:rsidRPr="00F12746">
        <w:rPr>
          <w:rStyle w:val="StyleUnderline"/>
        </w:rPr>
        <w:t>chief executive of</w:t>
      </w:r>
      <w:r w:rsidRPr="00F12746">
        <w:rPr>
          <w:sz w:val="12"/>
        </w:rPr>
        <w:t xml:space="preserve"> Airlines for America, </w:t>
      </w:r>
      <w:r w:rsidRPr="00F12746">
        <w:rPr>
          <w:rStyle w:val="StyleUnderline"/>
        </w:rPr>
        <w:t>the</w:t>
      </w:r>
      <w:r w:rsidRPr="00F12746">
        <w:rPr>
          <w:sz w:val="12"/>
        </w:rPr>
        <w:t xml:space="preserve"> </w:t>
      </w:r>
      <w:r w:rsidRPr="00F12746">
        <w:rPr>
          <w:rStyle w:val="StyleUnderline"/>
        </w:rPr>
        <w:t>trade group for the nation’s airlines</w:t>
      </w:r>
      <w:r w:rsidRPr="00F12746">
        <w:rPr>
          <w:sz w:val="12"/>
        </w:rPr>
        <w:t>.</w:t>
      </w:r>
    </w:p>
    <w:p w14:paraId="065B92D7" w14:textId="77777777" w:rsidR="00BE4464" w:rsidRDefault="00BE4464" w:rsidP="00BE4464">
      <w:pPr>
        <w:pStyle w:val="Heading3"/>
      </w:pPr>
      <w:r>
        <w:t>Internal Link: NextGen K to Aviation</w:t>
      </w:r>
    </w:p>
    <w:p w14:paraId="021CF669" w14:textId="77777777" w:rsidR="00BE4464" w:rsidRDefault="00BE4464" w:rsidP="00BE4464">
      <w:pPr>
        <w:pStyle w:val="Heading4"/>
        <w:rPr>
          <w:rStyle w:val="StyleUnderline"/>
        </w:rPr>
      </w:pPr>
      <w:r>
        <w:rPr>
          <w:rStyle w:val="StyleUnderline"/>
        </w:rPr>
        <w:t>NextGen boosts the airline industry – they’ll invest in other systems</w:t>
      </w:r>
    </w:p>
    <w:p w14:paraId="2C25C561" w14:textId="77777777" w:rsidR="00BE4464" w:rsidRDefault="00BE4464" w:rsidP="00BE4464">
      <w:r w:rsidRPr="0064716D">
        <w:rPr>
          <w:rStyle w:val="Style13ptBold"/>
        </w:rPr>
        <w:t>Laing 6-14</w:t>
      </w:r>
      <w:r>
        <w:rPr>
          <w:rStyle w:val="Style13ptBold"/>
        </w:rPr>
        <w:t>-12</w:t>
      </w:r>
      <w:r>
        <w:t xml:space="preserve"> (Keith; national political journalist; The Hill; “Obama: 'NextGen' air traffic control system a 'smart investment'”; </w:t>
      </w:r>
      <w:hyperlink r:id="rId31" w:history="1">
        <w:r w:rsidRPr="00CA3E30">
          <w:rPr>
            <w:rStyle w:val="Hyperlink"/>
          </w:rPr>
          <w:t>http://thehill.com/blogs/transportation-report/aviation/166373-obama-nextgen-air-traffic-control-system-a-smart-investment-</w:t>
        </w:r>
      </w:hyperlink>
      <w:r>
        <w:t>)</w:t>
      </w:r>
    </w:p>
    <w:p w14:paraId="4011ECA9" w14:textId="77777777" w:rsidR="00BE4464" w:rsidRPr="00C377E0" w:rsidRDefault="00BE4464" w:rsidP="00BE4464"/>
    <w:p w14:paraId="0AB0F8BF" w14:textId="77777777" w:rsidR="00BE4464" w:rsidRDefault="00BE4464" w:rsidP="00BE4464">
      <w:pPr>
        <w:rPr>
          <w:rFonts w:ascii="Georgia" w:eastAsia="Times New Roman" w:hAnsi="Georgia"/>
          <w:sz w:val="16"/>
          <w:szCs w:val="21"/>
        </w:rPr>
      </w:pPr>
      <w:r w:rsidRPr="00C377E0">
        <w:rPr>
          <w:rFonts w:ascii="Georgia" w:eastAsia="Times New Roman" w:hAnsi="Georgia"/>
          <w:sz w:val="16"/>
          <w:szCs w:val="21"/>
        </w:rPr>
        <w:t xml:space="preserve">During President Obama's meeting of his Jobs and Competitiveness Council in swing state North Carolina this week, the </w:t>
      </w:r>
      <w:r w:rsidRPr="007A74D6">
        <w:rPr>
          <w:rStyle w:val="StyleUnderline"/>
        </w:rPr>
        <w:t>Southwest Airlines CEO</w:t>
      </w:r>
      <w:r w:rsidRPr="00C377E0">
        <w:rPr>
          <w:rFonts w:ascii="Georgia" w:eastAsia="Times New Roman" w:hAnsi="Georgia"/>
          <w:sz w:val="16"/>
          <w:szCs w:val="21"/>
        </w:rPr>
        <w:t xml:space="preserve"> Gary </w:t>
      </w:r>
      <w:r w:rsidRPr="00983F82">
        <w:rPr>
          <w:rStyle w:val="StyleUnderline"/>
        </w:rPr>
        <w:t>Kelly suggested</w:t>
      </w:r>
      <w:r w:rsidRPr="00C377E0">
        <w:rPr>
          <w:rFonts w:ascii="Georgia" w:eastAsia="Times New Roman" w:hAnsi="Georgia"/>
          <w:sz w:val="16"/>
          <w:szCs w:val="21"/>
        </w:rPr>
        <w:t xml:space="preserve"> </w:t>
      </w:r>
      <w:r w:rsidRPr="00C377E0">
        <w:rPr>
          <w:rStyle w:val="StyleUnderline"/>
        </w:rPr>
        <w:t xml:space="preserve">building a new air traffic control system could </w:t>
      </w:r>
      <w:r>
        <w:rPr>
          <w:rStyle w:val="StyleUnderline"/>
        </w:rPr>
        <w:t xml:space="preserve">stimulate economic </w:t>
      </w:r>
      <w:r w:rsidRPr="00C377E0">
        <w:rPr>
          <w:rStyle w:val="StyleUnderline"/>
        </w:rPr>
        <w:t>growth</w:t>
      </w:r>
      <w:r w:rsidRPr="00C377E0">
        <w:rPr>
          <w:rFonts w:ascii="Georgia" w:eastAsia="Times New Roman" w:hAnsi="Georgia"/>
          <w:sz w:val="16"/>
          <w:szCs w:val="21"/>
        </w:rPr>
        <w:t>. Kelly, who is a member of Obama's jobs council, told the president that the new system known as "</w:t>
      </w:r>
      <w:r w:rsidRPr="00C377E0">
        <w:rPr>
          <w:rStyle w:val="StyleUnderline"/>
        </w:rPr>
        <w:t xml:space="preserve">NextGen" could save the airlines 15 percent, which could they could be using for other activities that would stimulate jobs. "We want to grow, we want to buy more airplanes, but we're not just generating sufficient profits to make those kinds of investments," </w:t>
      </w:r>
      <w:r w:rsidRPr="007A74D6">
        <w:t>Kelly</w:t>
      </w:r>
      <w:r w:rsidRPr="00C377E0">
        <w:rPr>
          <w:rFonts w:ascii="Georgia" w:eastAsia="Times New Roman" w:hAnsi="Georgia"/>
          <w:sz w:val="16"/>
          <w:szCs w:val="21"/>
        </w:rPr>
        <w:t xml:space="preserve"> said to CNNMoney. President Obama seemed open to the idea, the agency said, though Republicans have indicated they are unlikely to go along with his proposal for a $556 billion transportation spending bill. "As we move forward, distinguishing between smart investments and dumb investments, it's not something that's often highlighted in these debates," Obama said. The Federal Aviation Administration has long planned to switch the air traffic control system from World War II-era radar technology to a satellite-based system. But in the series of continuing resolutions approved this spring as Congress was working to avert a government shutdown, </w:t>
      </w:r>
      <w:r w:rsidRPr="007A74D6">
        <w:rPr>
          <w:rStyle w:val="StyleUnderline"/>
        </w:rPr>
        <w:t>lawmakers cut about $200 million from the FAA's budget that would have gone to the conversion.</w:t>
      </w:r>
      <w:r w:rsidRPr="00C377E0">
        <w:rPr>
          <w:rFonts w:ascii="Georgia" w:eastAsia="Times New Roman" w:hAnsi="Georgia"/>
          <w:sz w:val="16"/>
          <w:szCs w:val="21"/>
        </w:rPr>
        <w:t xml:space="preserve"> Additionally, a long-term overall funding bill for the FAA has also been bogged down in discussions over the labor rights of airline and railroad employees.</w:t>
      </w:r>
    </w:p>
    <w:p w14:paraId="424379B3" w14:textId="77777777" w:rsidR="00BE4464" w:rsidRPr="00BE4464" w:rsidRDefault="00BE4464" w:rsidP="00BE4464"/>
    <w:p w14:paraId="31A0985A" w14:textId="77777777" w:rsidR="00BE4464" w:rsidRPr="00247043" w:rsidRDefault="00BE4464" w:rsidP="00BE4464">
      <w:pPr>
        <w:pStyle w:val="Heading3"/>
      </w:pPr>
      <w:r>
        <w:t>Internal Link: Aviation K to Econ</w:t>
      </w:r>
    </w:p>
    <w:p w14:paraId="790183BE" w14:textId="77777777" w:rsidR="00BE4464" w:rsidRPr="00247043" w:rsidRDefault="00BE4464" w:rsidP="00BE4464">
      <w:pPr>
        <w:pStyle w:val="Heading4"/>
      </w:pPr>
      <w:r>
        <w:t>Aviation</w:t>
      </w:r>
      <w:r w:rsidRPr="00247043">
        <w:t xml:space="preserve"> Key to economy</w:t>
      </w:r>
    </w:p>
    <w:p w14:paraId="4A280210" w14:textId="77777777" w:rsidR="00BE4464" w:rsidRPr="00247043" w:rsidRDefault="00BE4464" w:rsidP="00BE4464">
      <w:pPr>
        <w:rPr>
          <w:rStyle w:val="Style13ptBold"/>
          <w:b w:val="0"/>
        </w:rPr>
      </w:pPr>
      <w:r w:rsidRPr="00247043">
        <w:rPr>
          <w:rStyle w:val="Style13ptBold"/>
          <w:b w:val="0"/>
        </w:rPr>
        <w:t xml:space="preserve">Chris </w:t>
      </w:r>
      <w:r w:rsidRPr="00247043">
        <w:rPr>
          <w:rStyle w:val="Style13ptBold"/>
        </w:rPr>
        <w:t>Farrell</w:t>
      </w:r>
      <w:r w:rsidRPr="00247043">
        <w:rPr>
          <w:rStyle w:val="Style13ptBold"/>
          <w:b w:val="0"/>
        </w:rPr>
        <w:t>-economics editor of Marketplace Money-January 27,20</w:t>
      </w:r>
      <w:r w:rsidRPr="00247043">
        <w:rPr>
          <w:rStyle w:val="Style13ptBold"/>
        </w:rPr>
        <w:t>12</w:t>
      </w:r>
      <w:r w:rsidRPr="00247043">
        <w:rPr>
          <w:rStyle w:val="Style13ptBold"/>
          <w:b w:val="0"/>
        </w:rPr>
        <w:t xml:space="preserve">, “The role of airports in building the economy”, Marketplace Economy, </w:t>
      </w:r>
      <w:hyperlink r:id="rId32" w:history="1">
        <w:r w:rsidRPr="00247043">
          <w:rPr>
            <w:rStyle w:val="Hyperlink"/>
            <w:sz w:val="26"/>
          </w:rPr>
          <w:t>http://www.marketplace.org/topics/economy/role-airports-building-economy</w:t>
        </w:r>
      </w:hyperlink>
    </w:p>
    <w:p w14:paraId="7BE40B55" w14:textId="77777777" w:rsidR="00BE4464" w:rsidRPr="00247043" w:rsidRDefault="00BE4464" w:rsidP="00BE4464">
      <w:pPr>
        <w:rPr>
          <w:rStyle w:val="Style13ptBold"/>
          <w:b w:val="0"/>
        </w:rPr>
      </w:pPr>
    </w:p>
    <w:p w14:paraId="7693AED1" w14:textId="77777777" w:rsidR="00BE4464" w:rsidRPr="00247043" w:rsidRDefault="00BE4464" w:rsidP="00BE4464">
      <w:pPr>
        <w:rPr>
          <w:rStyle w:val="StyleUnderline"/>
        </w:rPr>
      </w:pPr>
      <w:r w:rsidRPr="00247043">
        <w:rPr>
          <w:rStyle w:val="Style13ptBold"/>
          <w:b w:val="0"/>
          <w:sz w:val="16"/>
        </w:rPr>
        <w:t xml:space="preserve">Jeremy Hobson: The latest ranking of the best airports in the world does not offer much good news for the United States. Only one terminal makes the top ten on the list from Frommers.com -- that would Jet Blue's Terminal 5 at New York's JFK airport. Meanwhile, the U.S. is home to four of the ten worst airports on the list, including Delta's Terminal 3 at JFK. Does it matter? Well, for answers, let's bring in Marketplace economics correspondent Chris Farrell. Good morning. Chris Farrell: Good morning, Jeremy. Hobson: Well Chris, why does a good airport matter to our economy really? Farrell: Well, besides that a bad airport is a miserable experience whenever you travel? Look, over the years, you've talked a lot about this evolving global economy. And if you think about it, airports, airlines, </w:t>
      </w:r>
      <w:r w:rsidRPr="00247043">
        <w:rPr>
          <w:rStyle w:val="StyleUnderline"/>
        </w:rPr>
        <w:t>commercial aviation -- I mean, this is a linchpin infrastructure in this global economy</w:t>
      </w:r>
      <w:r w:rsidRPr="00247043">
        <w:rPr>
          <w:rStyle w:val="Style13ptBold"/>
          <w:b w:val="0"/>
          <w:sz w:val="16"/>
        </w:rPr>
        <w:t xml:space="preserve">. It's important locally, it's important nationally, it's important around the world. And </w:t>
      </w:r>
      <w:r w:rsidRPr="00247043">
        <w:rPr>
          <w:rStyle w:val="StyleUnderline"/>
        </w:rPr>
        <w:t>the U.S. accounts for about a third for the world's total air traffic.</w:t>
      </w:r>
      <w:r w:rsidRPr="00247043">
        <w:rPr>
          <w:rStyle w:val="Style13ptBold"/>
          <w:b w:val="0"/>
          <w:sz w:val="16"/>
        </w:rPr>
        <w:t xml:space="preserve"> So, if the United States wants to continue to be the major player in the global economy, you need a really efficient, robust aviation system. Hobson: But we've got incredibly high unemployment right now, we've got very high deficits. Should we really be spending money on airports or high-speed trains or other infrastructure like that at a time like this? Farrell: You know, Jeremy, it's really striking whether you're doing research into the airports and the airlines or looking at the railways or the roads. There's a constant theme that our </w:t>
      </w:r>
      <w:r w:rsidRPr="00247043">
        <w:rPr>
          <w:rStyle w:val="StyleUnderline"/>
        </w:rPr>
        <w:t>transportation network is starved of investment capital, that we've neglected it for too long</w:t>
      </w:r>
      <w:r w:rsidRPr="00247043">
        <w:rPr>
          <w:rStyle w:val="Style13ptBold"/>
          <w:b w:val="0"/>
          <w:sz w:val="16"/>
        </w:rPr>
        <w:t xml:space="preserve">. And the thing about </w:t>
      </w:r>
      <w:r w:rsidRPr="00247043">
        <w:rPr>
          <w:rStyle w:val="StyleUnderline"/>
        </w:rPr>
        <w:t xml:space="preserve">public investment and transportation </w:t>
      </w:r>
      <w:r w:rsidRPr="00247043">
        <w:rPr>
          <w:sz w:val="16"/>
        </w:rPr>
        <w:t>is that it</w:t>
      </w:r>
      <w:r w:rsidRPr="00247043">
        <w:rPr>
          <w:rStyle w:val="StyleUnderline"/>
          <w:sz w:val="28"/>
        </w:rPr>
        <w:t xml:space="preserve"> </w:t>
      </w:r>
      <w:r w:rsidRPr="00247043">
        <w:rPr>
          <w:rStyle w:val="StyleUnderline"/>
        </w:rPr>
        <w:t>makes the private sector more efficient</w:t>
      </w:r>
      <w:r w:rsidRPr="00247043">
        <w:rPr>
          <w:rStyle w:val="Style13ptBold"/>
          <w:b w:val="0"/>
          <w:sz w:val="16"/>
        </w:rPr>
        <w:t xml:space="preserve">. So </w:t>
      </w:r>
      <w:r w:rsidRPr="00247043">
        <w:rPr>
          <w:rStyle w:val="StyleUnderline"/>
        </w:rPr>
        <w:t>it's easier for people to do business travel, it's easier for goods to travel their way on an airplane</w:t>
      </w:r>
      <w:r w:rsidRPr="00247043">
        <w:rPr>
          <w:rStyle w:val="Style13ptBold"/>
          <w:b w:val="0"/>
          <w:sz w:val="16"/>
        </w:rPr>
        <w:t xml:space="preserve"> -- a lot of goods have to go on airplanes. Think of FedEx and UPS. So this is the kind of investment that makes the private sector more efficient, which would lead to more jobs, which leads to more wealth. Hobson: But does this kind of investment have to happen right now, at a time when we've got such big problems? Farrell: I was watching Ben Bernanke and his press conference the other day and there was a question about low interest rates that savers are getting, and he said, well that's, you know, the economy that we're in. Let's flip it around -- those low interest rates, that means that the cost of capital, </w:t>
      </w:r>
      <w:r w:rsidRPr="00247043">
        <w:rPr>
          <w:rStyle w:val="StyleUnderline"/>
        </w:rPr>
        <w:t>the cost of building your infrastructure is really cheap. The time to do it is now, because the capital's low and there's a lot of labor that would like a job.</w:t>
      </w:r>
    </w:p>
    <w:p w14:paraId="1AA67A58" w14:textId="77777777" w:rsidR="00BE4464" w:rsidRPr="00247043" w:rsidRDefault="00BE4464" w:rsidP="00BE4464"/>
    <w:p w14:paraId="7FB04387" w14:textId="77777777" w:rsidR="00BE4464" w:rsidRPr="00247043" w:rsidRDefault="00BE4464" w:rsidP="00BE4464">
      <w:pPr>
        <w:pStyle w:val="Heading4"/>
      </w:pPr>
      <w:r w:rsidRPr="00247043">
        <w:t>Aviation is a large part of the U.S. GDP, and with time, it will worsen.</w:t>
      </w:r>
    </w:p>
    <w:p w14:paraId="281B8FC6" w14:textId="77777777" w:rsidR="00BE4464" w:rsidRPr="00247043" w:rsidRDefault="00BE4464" w:rsidP="00BE4464">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14:paraId="446770FA" w14:textId="77777777" w:rsidR="00BE4464" w:rsidRPr="00247043" w:rsidRDefault="00BE4464" w:rsidP="00BE4464"/>
    <w:p w14:paraId="4F65FCB0" w14:textId="77777777" w:rsidR="00BE4464" w:rsidRDefault="00BE4464" w:rsidP="00BE4464">
      <w:r w:rsidRPr="00247043">
        <w:t xml:space="preserve">In 2000, </w:t>
      </w:r>
      <w:r w:rsidRPr="00247043">
        <w:rPr>
          <w:rStyle w:val="StyleUnderline"/>
        </w:rPr>
        <w:t>the total impact of civil aviation exceeded $900 billion and 11 million jobs, representing 9% of the U.S. gross domestic product</w:t>
      </w:r>
      <w:r w:rsidRPr="00247043">
        <w:t xml:space="preserve">. </w:t>
      </w:r>
      <w:r w:rsidRPr="00247043">
        <w:rPr>
          <w:u w:val="single"/>
        </w:rPr>
        <w:t xml:space="preserve">This economic contribution is split as 88% commercial aviation and 12% general aviation. </w:t>
      </w:r>
      <w:r w:rsidRPr="00247043">
        <w:t xml:space="preserve">2. </w:t>
      </w:r>
      <w:r w:rsidRPr="00247043">
        <w:rPr>
          <w:rStyle w:val="StyleUnderline"/>
        </w:rPr>
        <w:t xml:space="preserve">Congestion and delays had a significant negative effect on the economy and the traveling public in 2000. Commercial airline passenger delays, averaging 12.0 minutes per flight segment for a total of 142 million hours of passenger delay, amounted to $9.4 billion in U.S. delay costs. </w:t>
      </w:r>
      <w:r w:rsidRPr="00247043">
        <w:t xml:space="preserve">7 Hundreds of millions of dollars in additional delays accrued to general aviation and commercial cargo operators. 8 3. </w:t>
      </w:r>
      <w:r w:rsidRPr="00247043">
        <w:rPr>
          <w:rStyle w:val="StyleUnderline"/>
        </w:rPr>
        <w:t>If</w:t>
      </w:r>
      <w:r w:rsidRPr="00247043">
        <w:t xml:space="preserve"> committed OEP aviation </w:t>
      </w:r>
      <w:r w:rsidRPr="00247043">
        <w:rPr>
          <w:rStyle w:val="StyleUnderline"/>
        </w:rPr>
        <w:t>infrastructure projects are under-funded or not completed on schedule, the present situation will deteriorate significantly</w:t>
      </w:r>
      <w:r w:rsidRPr="00247043">
        <w:t xml:space="preserve">. </w:t>
      </w:r>
      <w:r w:rsidRPr="00247043">
        <w:rPr>
          <w:u w:val="single"/>
        </w:rPr>
        <w:t>If no new airport construction or air traffic system improvements are completed, average delay per flight segment will rise to 14.5 minutes in 2007 and 16.5 minutes in 2012, increases of 21% and 38%, respectively, over the 2000 average.</w:t>
      </w:r>
      <w:r w:rsidRPr="00247043">
        <w:t xml:space="preserve"> Between 2000 and 2012 inclusive, </w:t>
      </w:r>
      <w:r w:rsidRPr="00247043">
        <w:rPr>
          <w:rStyle w:val="StyleUnderline"/>
        </w:rPr>
        <w:t>the cost to the U.S. economy of no further infrastructure enhancement beyond 2000 would approach $170.2 billion</w:t>
      </w:r>
      <w:r w:rsidRPr="00247043">
        <w:t xml:space="preserve">. 4. </w:t>
      </w:r>
      <w:r w:rsidRPr="00247043">
        <w:rPr>
          <w:rStyle w:val="StyleUnderline"/>
        </w:rPr>
        <w:t>Even if currently committed projects are completed on schedule, the situation in 2012 will be worse than in 2000</w:t>
      </w:r>
      <w:r w:rsidRPr="00247043">
        <w:t xml:space="preserve">. </w:t>
      </w:r>
      <w:r w:rsidRPr="00247043">
        <w:rPr>
          <w:u w:val="single"/>
        </w:rPr>
        <w:t>Average 2012 delay-per-flight segment would be 14.7 minutes, an increase of almost three minutes over 2000. Total 2012 passenger delay would rise to 231 million hours, a 63% increase over 2000. Total U.S. congestion-related costs for 2000-2012 would fall to $156.7 billion, a $13.5 billion improvement</w:t>
      </w:r>
      <w:r w:rsidRPr="00247043">
        <w:t xml:space="preserve"> relative to no investment.</w:t>
      </w:r>
    </w:p>
    <w:p w14:paraId="169BCBEC" w14:textId="77777777" w:rsidR="00D01319" w:rsidRDefault="00D01319" w:rsidP="00D01319">
      <w:pPr>
        <w:pStyle w:val="Heading3"/>
      </w:pPr>
      <w:r>
        <w:t>2NC AT: Kills NextGen (DeGood)</w:t>
      </w:r>
    </w:p>
    <w:p w14:paraId="71EAEA5B" w14:textId="77777777" w:rsidR="00D01319" w:rsidRDefault="00D01319" w:rsidP="00D01319">
      <w:pPr>
        <w:pStyle w:val="Heading4"/>
      </w:pPr>
      <w:r>
        <w:t>DeGood is wrong, privatization would be better for integrating NextGen than the status quo</w:t>
      </w:r>
    </w:p>
    <w:p w14:paraId="5C2DAC27" w14:textId="77777777" w:rsidR="00D01319" w:rsidRPr="00D01319" w:rsidRDefault="00D01319" w:rsidP="00D01319">
      <w:pPr>
        <w:rPr>
          <w:rStyle w:val="Style13ptBold"/>
          <w:b w:val="0"/>
        </w:rPr>
      </w:pPr>
      <w:r>
        <w:rPr>
          <w:rStyle w:val="Style13ptBold"/>
        </w:rPr>
        <w:t xml:space="preserve">Neiva, No Date </w:t>
      </w:r>
      <w:r>
        <w:rPr>
          <w:rStyle w:val="Style13ptBold"/>
          <w:b w:val="0"/>
        </w:rPr>
        <w:t>[</w:t>
      </w:r>
      <w:r w:rsidRPr="00D01319">
        <w:rPr>
          <w:rStyle w:val="Style13ptBold"/>
          <w:b w:val="0"/>
        </w:rPr>
        <w:t xml:space="preserve">Rui Neiva, xx-xx-xxxx, "A Few Clarifications About Air Traffic Control Reform," Eno Center for Transportation, </w:t>
      </w:r>
      <w:hyperlink r:id="rId33" w:history="1">
        <w:r w:rsidRPr="008963C4">
          <w:rPr>
            <w:rStyle w:val="Hyperlink"/>
            <w:sz w:val="26"/>
          </w:rPr>
          <w:t>https://www.enotrans.org/article/clarifications-air-traffic-control-reform/</w:t>
        </w:r>
      </w:hyperlink>
      <w:r>
        <w:rPr>
          <w:rStyle w:val="Style13ptBold"/>
          <w:b w:val="0"/>
        </w:rPr>
        <w:t>, SPS]</w:t>
      </w:r>
    </w:p>
    <w:p w14:paraId="5F324130" w14:textId="77777777" w:rsidR="00D01319" w:rsidRPr="00D01319" w:rsidRDefault="00D01319" w:rsidP="00D01319">
      <w:pPr>
        <w:pStyle w:val="NormalWeb"/>
        <w:spacing w:before="270" w:beforeAutospacing="0" w:after="270" w:afterAutospacing="0"/>
        <w:rPr>
          <w:rFonts w:ascii="Arial" w:hAnsi="Arial" w:cs="Arial"/>
          <w:color w:val="333333"/>
          <w:sz w:val="14"/>
        </w:rPr>
      </w:pPr>
      <w:r w:rsidRPr="00D01319">
        <w:rPr>
          <w:rStyle w:val="StyleUnderline"/>
        </w:rPr>
        <w:t>The third question is related to NextGen implementation and how its deployment would be affected</w:t>
      </w:r>
      <w:r w:rsidRPr="00D01319">
        <w:rPr>
          <w:rFonts w:ascii="Arial" w:hAnsi="Arial" w:cs="Arial"/>
          <w:color w:val="333333"/>
          <w:sz w:val="14"/>
        </w:rPr>
        <w:t xml:space="preserve">. In answering this question, </w:t>
      </w:r>
      <w:r w:rsidRPr="00D01319">
        <w:rPr>
          <w:rStyle w:val="StyleUnderline"/>
        </w:rPr>
        <w:t>DeGood argues that “splitting off NextGen from the bulk of facilities and equipment planning and procurement — as some proponents of privatization would like to see — increases the possibility that the two will become out of step.”</w:t>
      </w:r>
      <w:r w:rsidRPr="00D01319">
        <w:rPr>
          <w:rFonts w:ascii="Arial" w:hAnsi="Arial" w:cs="Arial"/>
          <w:color w:val="333333"/>
          <w:sz w:val="14"/>
        </w:rPr>
        <w:t xml:space="preserve"> </w:t>
      </w:r>
      <w:r w:rsidRPr="00D01319">
        <w:rPr>
          <w:rStyle w:val="StyleUnderline"/>
        </w:rPr>
        <w:t>As far as we know, no one has ever proposed any split of facilities between FAA and the new ATC provider. For reform to work, on day one the new ATC provider would take over all FAA facilities that are in any way related to ATC provision. There would be no need for any integration, because the FAA relationship with ATC would simply be as the arms’ length safety regulator.</w:t>
      </w:r>
      <w:r>
        <w:rPr>
          <w:rStyle w:val="StyleUnderline"/>
        </w:rPr>
        <w:t xml:space="preserve"> </w:t>
      </w:r>
      <w:r w:rsidRPr="00D01319">
        <w:rPr>
          <w:rFonts w:ascii="Arial" w:hAnsi="Arial" w:cs="Arial"/>
          <w:color w:val="333333"/>
          <w:sz w:val="14"/>
        </w:rPr>
        <w:t>DeGood’s argument about the potential for disruption in economic downturns is on more solid ground. Indeed</w:t>
      </w:r>
      <w:r w:rsidRPr="00D01319">
        <w:rPr>
          <w:rStyle w:val="StyleUnderline"/>
        </w:rPr>
        <w:t>, like any other enterprise in bad times, the new ATC provider might have to delay investments. But how is that different from what is happening today? A recent</w:t>
      </w:r>
      <w:r>
        <w:rPr>
          <w:rStyle w:val="StyleUnderline"/>
        </w:rPr>
        <w:t xml:space="preserve"> </w:t>
      </w:r>
      <w:hyperlink r:id="rId34" w:tgtFrame="_hplink" w:history="1">
        <w:r w:rsidRPr="00D01319">
          <w:rPr>
            <w:rStyle w:val="StyleUnderline"/>
            <w:rFonts w:eastAsiaTheme="majorEastAsia"/>
          </w:rPr>
          <w:t>National Research Council report</w:t>
        </w:r>
      </w:hyperlink>
      <w:r>
        <w:rPr>
          <w:rStyle w:val="StyleUnderline"/>
        </w:rPr>
        <w:t xml:space="preserve"> </w:t>
      </w:r>
      <w:r w:rsidRPr="00D01319">
        <w:rPr>
          <w:rStyle w:val="StyleUnderline"/>
        </w:rPr>
        <w:t>said that the FAA should reset expectations, because the original transformative vision for NextGen will never come to fruition. The FAA capital budget</w:t>
      </w:r>
      <w:r w:rsidRPr="00D01319">
        <w:rPr>
          <w:rFonts w:ascii="Arial" w:hAnsi="Arial" w:cs="Arial"/>
          <w:color w:val="333333"/>
          <w:sz w:val="14"/>
        </w:rPr>
        <w:t xml:space="preserve"> (the Facilities and Equipment account) </w:t>
      </w:r>
      <w:r w:rsidRPr="00D01319">
        <w:rPr>
          <w:rStyle w:val="StyleUnderline"/>
        </w:rPr>
        <w:t>was just cut to its</w:t>
      </w:r>
      <w:r>
        <w:rPr>
          <w:rStyle w:val="StyleUnderline"/>
        </w:rPr>
        <w:t xml:space="preserve"> </w:t>
      </w:r>
      <w:hyperlink r:id="rId35" w:tgtFrame="_hplink" w:history="1">
        <w:r w:rsidRPr="00D01319">
          <w:rPr>
            <w:rStyle w:val="StyleUnderline"/>
            <w:rFonts w:eastAsiaTheme="majorEastAsia"/>
          </w:rPr>
          <w:t>lowest level in 15 years</w:t>
        </w:r>
      </w:hyperlink>
      <w:r w:rsidRPr="00D01319">
        <w:rPr>
          <w:rStyle w:val="StyleUnderline"/>
        </w:rPr>
        <w:t>. Regardless of who holds power in Congress in the next few years, it is really realistic to assume that, in the face of ever increasing Social Security and Medicare expenditures, the discretionary items of the budget like NextGen would see increased or even stable funding?</w:t>
      </w:r>
      <w:r w:rsidRPr="00D01319">
        <w:rPr>
          <w:rFonts w:ascii="Arial" w:hAnsi="Arial" w:cs="Arial"/>
          <w:color w:val="333333"/>
          <w:sz w:val="14"/>
        </w:rPr>
        <w:t xml:space="preserve"> The final argument in this “question” is about the potential pressures during downturns for the ATC provider to decrease “taxes” (sic). There are three different things at play here. First, airlines should not dominate the governing board, and no one is proposing such an arrangement. In Canada the airlines nominate four out of 15 people on the board. Unless they present a very compelling case to the other stakeholders, it is unlikely they would agree with such a decrease in user fees. Second, although airlines might nominate people to the governing board, no one is suggesting that they nominate their own employees to the board. Unless the system is very poorly structured, what will happen is that a trade organization representing the airlines (Airlines for America being the most likely candidate) will be able to nominate a few people to the board. But those people will not be airline employees, and, more than that, they will have a fiduciary duty to work in the best interest of the ATC provider, not the stakeholder who nominates them. Ultimately, they would be liable for any decisions that harm the organization. Finally, what has happened in other countries during downturns is exactly the opposite of DeGood’s argument: Since ATC providers have to maintain full cost-recovery every year (and Congress can and should mandate that when chartering the corporation), during downturns many systems have been obligated to increase their fees — which in turn further exacerbates the problem, as higher costs for the airlines lead to less traffic. To avoid this death spiral, NAV CANADA has created a rainy-day fund, which is used whenever traffic comes below expectations. (It has been depleted once, after 9/11, but was able to sustain NAV CANADA during the 2008 Great Recession, allowing it to avoid raising fees.) Legislation recently introduced in Europe also gives their ATC providers flexibility to create such mechanisms. The final question relates to aviation policy, with a focus on how privatization would affect safety regulation. It is true that Congress and the FAA have played a strong role in creating the very safe system that we have today. However, there is zero evidence that taking ATC provision out of the government would change that. The FAA would still be the authority on air traffic control shift length, just as it is today. They impose, for example, the maximum number of hours flown and minimum resting periods for pilots and flights attendants, despite the fact that they do not run the airlines. Similarly they would still regulate ATC even if they do not operate it. DeGood also mentions the case of the regulation of the freight railroads by the Federal Railroad Administration (FRA). While it is fair to say that freight railroads have sometimes had contentious relations with the FRA, what is the evidence that those discussions are not useful in creating a safe and more efficient system? Is DeGood actually suggesting we would be better off if the federal government ran the freight railroads? Finally, on this topic of safety regulation, it is worth reiterating that the U.S. is an outlier among developed nations. Every other peer nation has separated ATC provision from its safety regulation. And they have done it because having the two functions housed in the same governmental department presents a conflict of interest, with potential impacts on safety. In fact, since the early 2000s, ICAO has recommended a clear separation of authority and responsibility between the regulatory functions and service provision functions; in the European Union, that separation is now law and mandatory. At the request of the FAA, the MITRE Corporation studied the matter of how civil aviation authorities (CAA) like the FAA have dealt with having ATC provision spun off into a new entity. The report concluded that “the separation of the [ATC provider] from the CAA was reasonably successful,” and that “MITRE did not discover any views that the system prior to separation was preferred.” An increased focus on safety, from both the CAA and the ATC provider, was found to be one benefit that the separation provided. Although most of the conversations have focused on funding and governance reform, removing ATC provision from the FAA would have the additional benefit of separating those two functions. </w:t>
      </w:r>
      <w:r w:rsidRPr="00D01319">
        <w:rPr>
          <w:rStyle w:val="StyleUnderline"/>
        </w:rPr>
        <w:t>While we might reasonably fear poorly thought out reform projects, this one is quite the opposite</w:t>
      </w:r>
      <w:r w:rsidRPr="00D01319">
        <w:rPr>
          <w:rFonts w:ascii="Arial" w:hAnsi="Arial" w:cs="Arial"/>
          <w:color w:val="333333"/>
          <w:sz w:val="14"/>
        </w:rPr>
        <w:t xml:space="preserve">, as it has been percolating for decades and has extensive precedent around the world. </w:t>
      </w:r>
      <w:r w:rsidRPr="00D01319">
        <w:rPr>
          <w:rStyle w:val="StyleUnderline"/>
        </w:rPr>
        <w:t>There is no reason that the Congress, the administration, and the aviation stakeholders cannot come together and create a system that is safe, is attentive to user needs, has reliable and stable funding streams, is cost-effective, and is able to deploy modernization efficiently. Many other nations have done it, so the only remaining question is: Why can’t we?</w:t>
      </w:r>
    </w:p>
    <w:p w14:paraId="25FBB34B" w14:textId="77777777" w:rsidR="00D01319" w:rsidRPr="00D01319" w:rsidRDefault="00D01319" w:rsidP="00D01319"/>
    <w:p w14:paraId="441A0A74" w14:textId="77777777" w:rsidR="00E81166" w:rsidRDefault="00E81166" w:rsidP="00E81166">
      <w:pPr>
        <w:pStyle w:val="Heading1"/>
      </w:pPr>
      <w:r>
        <w:t>States CP</w:t>
      </w:r>
    </w:p>
    <w:p w14:paraId="360FE58C" w14:textId="77777777" w:rsidR="00E81166" w:rsidRDefault="00E81166" w:rsidP="00E81166">
      <w:pPr>
        <w:pStyle w:val="Heading3"/>
      </w:pPr>
      <w:r>
        <w:t>1NC Sex Ed</w:t>
      </w:r>
    </w:p>
    <w:p w14:paraId="1AE60ACC" w14:textId="77777777" w:rsidR="00E81166" w:rsidRDefault="00E81166" w:rsidP="00E81166">
      <w:pPr>
        <w:pStyle w:val="Heading4"/>
      </w:pPr>
      <w:bookmarkStart w:id="2" w:name="_Hlk485650763"/>
      <w:r>
        <w:t xml:space="preserve">The Fifty United States and all relevant territories should </w:t>
      </w:r>
      <w:bookmarkEnd w:id="2"/>
      <w:r w:rsidR="00DF5D54">
        <w:t>eliminate funding for a</w:t>
      </w:r>
      <w:r>
        <w:t xml:space="preserve">bstinence-only sex education and fully fund </w:t>
      </w:r>
      <w:r w:rsidR="00DF5D54">
        <w:t>sexual education programs that meet the criteria established by the Real Education for Healthy Youth Act.</w:t>
      </w:r>
    </w:p>
    <w:p w14:paraId="0638ECE9" w14:textId="77777777" w:rsidR="00E81166" w:rsidRPr="0005242D" w:rsidRDefault="00E81166" w:rsidP="00E81166"/>
    <w:p w14:paraId="50E54DFB" w14:textId="77777777" w:rsidR="00E81166" w:rsidRDefault="00E81166" w:rsidP="00E81166">
      <w:pPr>
        <w:pStyle w:val="Heading4"/>
      </w:pPr>
      <w:r>
        <w:t xml:space="preserve">States are key to education and preventing “one size fits all” programs. The CP also aligns responsibility and moves towards a more practical decision calculus. </w:t>
      </w:r>
    </w:p>
    <w:p w14:paraId="07ED7DE3" w14:textId="77777777" w:rsidR="00E81166" w:rsidRPr="00ED6F53" w:rsidRDefault="00E81166" w:rsidP="00E81166">
      <w:r w:rsidRPr="00ED6F53">
        <w:rPr>
          <w:rStyle w:val="Style13ptBold"/>
        </w:rPr>
        <w:t>Kelly and Hess</w:t>
      </w:r>
      <w:r>
        <w:t xml:space="preserve"> 9/15/</w:t>
      </w:r>
      <w:r w:rsidRPr="00ED6F53">
        <w:rPr>
          <w:rStyle w:val="Style13ptBold"/>
        </w:rPr>
        <w:t>2015</w:t>
      </w:r>
      <w:r>
        <w:t xml:space="preserve"> </w:t>
      </w:r>
      <w:r w:rsidRPr="00ED6F53">
        <w:rPr>
          <w:sz w:val="16"/>
          <w:szCs w:val="16"/>
        </w:rPr>
        <w:t xml:space="preserve">[Andrew P. Kelly is a resident scholar and director of the Center on Higher Education Reform at the American Entrprise Institute. Frederick M. Hess is director of education policy studies at the American Enterprise Institute and author of the new book, “Letters to a Young Education Reformer.” More Than a Slogan Here are five good reasons federalism is so important in education. </w:t>
      </w:r>
      <w:hyperlink r:id="rId36" w:history="1">
        <w:r w:rsidRPr="00ED6F53">
          <w:rPr>
            <w:rStyle w:val="Hyperlink"/>
            <w:sz w:val="16"/>
            <w:szCs w:val="16"/>
          </w:rPr>
          <w:t>https://www.usnews.com/opinion/knowledge-bank/2015/09/15/5-reasons-federalism-in-education-matters</w:t>
        </w:r>
      </w:hyperlink>
      <w:r w:rsidRPr="00ED6F53">
        <w:rPr>
          <w:sz w:val="16"/>
          <w:szCs w:val="16"/>
        </w:rPr>
        <w:t>] Calculus BC</w:t>
      </w:r>
    </w:p>
    <w:p w14:paraId="3D032FED" w14:textId="77777777" w:rsidR="00E81166" w:rsidRDefault="00E81166" w:rsidP="00E81166">
      <w:pPr>
        <w:rPr>
          <w:u w:val="single"/>
        </w:rPr>
      </w:pPr>
      <w:r w:rsidRPr="00ED6F53">
        <w:rPr>
          <w:b/>
          <w:u w:val="single"/>
        </w:rPr>
        <w:t>It's a matter of size</w:t>
      </w:r>
      <w:r w:rsidRPr="00ED6F53">
        <w:rPr>
          <w:u w:val="single"/>
        </w:rPr>
        <w:t>. Education advocates suffer from severe bouts of Finland and Singapore envy. They tend to ignore that most of these nations have populations of 5 million or so, or about the population of Maryland or Massachusetts. Trying to make rules for schools in a nation that's as large and diverse as the U.S. is simply a different challenge.</w:t>
      </w:r>
      <w:r w:rsidRPr="00ED6F53">
        <w:rPr>
          <w:sz w:val="16"/>
        </w:rPr>
        <w:t xml:space="preserve"> ADVERTISING </w:t>
      </w:r>
      <w:r w:rsidRPr="00ED6F53">
        <w:rPr>
          <w:b/>
          <w:u w:val="single"/>
        </w:rPr>
        <w:t>It aligns responsibility and accountability with authority</w:t>
      </w:r>
      <w:r w:rsidRPr="00ED6F53">
        <w:rPr>
          <w:u w:val="single"/>
        </w:rPr>
        <w:t xml:space="preserve">. One problem with tackling education reform from Washington is that it's not members of Congress or federal bureaucrats who are charged with making things work or who are held accountable when they don't. Instead, responsibility and blame fall on state leaders and on the leaders in those schools, districts and colleges who do the actual work. The more authority moves up the ladder in education, the more this divide worsens. </w:t>
      </w:r>
      <w:r w:rsidRPr="00ED6F53">
        <w:rPr>
          <w:b/>
          <w:u w:val="single"/>
        </w:rPr>
        <w:t>It steers decisions towards the practical</w:t>
      </w:r>
      <w:r w:rsidRPr="00ED6F53">
        <w:rPr>
          <w:sz w:val="16"/>
        </w:rPr>
        <w:t xml:space="preserve">. </w:t>
      </w:r>
      <w:r w:rsidRPr="00ED6F53">
        <w:rPr>
          <w:u w:val="single"/>
        </w:rPr>
        <w:t>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State leaders must balance the budget and are answerable to voters for what happens in schools and colleges; this tends to make them more pragmatic in pursuing reform.</w:t>
      </w:r>
      <w:r w:rsidRPr="00ED6F53">
        <w:rPr>
          <w:sz w:val="16"/>
        </w:rPr>
        <w:t xml:space="preserve"> [READ: The Best Way to Boost GDP: Education?] </w:t>
      </w:r>
      <w:r w:rsidRPr="00ED6F53">
        <w:rPr>
          <w:u w:val="single"/>
        </w:rPr>
        <w:t>When policymakers are embedded in a community, as mayors and state legislators are, there is also more trust and opportunity for compromise.</w:t>
      </w:r>
      <w:r w:rsidRPr="00ED6F53">
        <w:rPr>
          <w:sz w:val="16"/>
        </w:rPr>
        <w:t xml:space="preserve"> That kind of practicality might disappoint firebrands eager for national solutions, but it's a better bet for students than the wish lists and airy promises of Beltway pols. </w:t>
      </w:r>
      <w:r w:rsidRPr="00ED6F53">
        <w:rPr>
          <w:u w:val="single"/>
        </w:rPr>
        <w:t>It leaves room for varied approaches to problem-solving. One of the perils of trying to "solve" things from Washington is that we wind up with one-size-fits-all solutions. No Child Left Behind emerged from a wave of state-based efforts to devise testing and accountability systems. Those state efforts were immensely uneven, but they allowed a variety of approaches to emerge, yielding the opportunity to learn, refine and reinvent. That's much more difficult when Washington is seeking something that can be applied across 50 states</w:t>
      </w:r>
      <w:r w:rsidRPr="00ED6F53">
        <w:rPr>
          <w:sz w:val="16"/>
        </w:rPr>
        <w:t xml:space="preserve">. It ensures that reform efforts actually have local roots.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[READ: Knowledge Is Literacy] 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w:t>
      </w:r>
      <w:r w:rsidRPr="00ED6F53">
        <w:rPr>
          <w:u w:val="single"/>
        </w:rPr>
        <w:t>trust-busting gives local problem-solvers an opportunity to change politics and policy from the bottom up. But the feds are not well equipped to fix schools. More to the point, getting Washington involved undermines the many benefits of state-driven reform in our federal system. Limiting the federal government's role in education isn't a slogan, it's a way to ensure that American education is both accountable to the public and dynamic enough to meet today's challenges.</w:t>
      </w:r>
    </w:p>
    <w:p w14:paraId="3E52755C" w14:textId="77777777" w:rsidR="00E81166" w:rsidRDefault="00E81166" w:rsidP="00E81166">
      <w:pPr>
        <w:rPr>
          <w:u w:val="single"/>
        </w:rPr>
      </w:pPr>
    </w:p>
    <w:p w14:paraId="7C6D113A" w14:textId="77777777" w:rsidR="00E81166" w:rsidRPr="00C719C6" w:rsidRDefault="00E81166" w:rsidP="00E81166">
      <w:pPr>
        <w:pStyle w:val="Heading4"/>
        <w:rPr>
          <w:rStyle w:val="Style13ptBold"/>
          <w:b/>
        </w:rPr>
      </w:pPr>
      <w:r w:rsidRPr="00C719C6">
        <w:rPr>
          <w:rStyle w:val="Style13ptBold"/>
          <w:b/>
        </w:rPr>
        <w:t>States solve better—sex ed policy is decentralized</w:t>
      </w:r>
    </w:p>
    <w:p w14:paraId="7F3AD0DB" w14:textId="77777777" w:rsidR="00E81166" w:rsidRPr="00C719C6" w:rsidRDefault="00E81166" w:rsidP="00E81166">
      <w:pPr>
        <w:rPr>
          <w:rStyle w:val="Style13ptBold"/>
          <w:b w:val="0"/>
        </w:rPr>
      </w:pPr>
      <w:r>
        <w:rPr>
          <w:rStyle w:val="Style13ptBold"/>
        </w:rPr>
        <w:t xml:space="preserve">Kaiser 02 </w:t>
      </w:r>
      <w:r w:rsidRPr="00C719C6">
        <w:rPr>
          <w:rStyle w:val="Style13ptBold"/>
          <w:b w:val="0"/>
          <w:sz w:val="16"/>
          <w:szCs w:val="16"/>
        </w:rPr>
        <w:t xml:space="preserve">[Kaiser Family Foundation. March 2002. “Sex Education in the U.S.: Policy and Politics.” </w:t>
      </w:r>
      <w:r w:rsidRPr="00C719C6">
        <w:rPr>
          <w:rStyle w:val="Style13ptBold"/>
          <w:b w:val="0"/>
          <w:i/>
          <w:sz w:val="16"/>
          <w:szCs w:val="16"/>
        </w:rPr>
        <w:t xml:space="preserve">The Henry J. Kaiser Family Foundation. </w:t>
      </w:r>
      <w:hyperlink r:id="rId37" w:history="1">
        <w:r w:rsidRPr="00C719C6">
          <w:rPr>
            <w:rStyle w:val="Hyperlink"/>
            <w:sz w:val="16"/>
            <w:szCs w:val="16"/>
          </w:rPr>
          <w:t>https://kaiserfamilyfoundation.files.wordpress.com/2000/09/3224-sex-education-in-the-us-policy-and-politics.pdf</w:t>
        </w:r>
      </w:hyperlink>
      <w:r w:rsidRPr="00C719C6">
        <w:rPr>
          <w:rStyle w:val="Style13ptBold"/>
          <w:b w:val="0"/>
          <w:sz w:val="16"/>
          <w:szCs w:val="16"/>
        </w:rPr>
        <w:t>. SH]</w:t>
      </w:r>
    </w:p>
    <w:p w14:paraId="0E6B6C41" w14:textId="77777777" w:rsidR="00E81166" w:rsidRDefault="00E81166" w:rsidP="00E81166">
      <w:pPr>
        <w:rPr>
          <w:sz w:val="16"/>
        </w:rPr>
      </w:pPr>
      <w:r w:rsidRPr="00C719C6">
        <w:rPr>
          <w:rStyle w:val="StyleUnderline"/>
        </w:rPr>
        <w:t>Despite these federal efforts, sex education policy is mostly decentralized</w:t>
      </w:r>
      <w:r w:rsidRPr="00C719C6">
        <w:rPr>
          <w:sz w:val="16"/>
        </w:rPr>
        <w:t xml:space="preserve">. And, since </w:t>
      </w:r>
      <w:r w:rsidRPr="00C719C6">
        <w:rPr>
          <w:rStyle w:val="StyleUnderline"/>
        </w:rPr>
        <w:t>states may have multiple policies governing the teaching of sex education,</w:t>
      </w:r>
      <w:r w:rsidRPr="00C719C6">
        <w:rPr>
          <w:sz w:val="16"/>
        </w:rPr>
        <w:t xml:space="preserve"> the overall policy picture is fairly complex. For example, </w:t>
      </w:r>
      <w:r w:rsidRPr="00C719C6">
        <w:rPr>
          <w:rStyle w:val="StyleUnderline"/>
        </w:rPr>
        <w:t>states that require that sex education be taught may vary considerably in terms of what, if any, curriculum they specify</w:t>
      </w:r>
      <w:r w:rsidRPr="00C719C6">
        <w:rPr>
          <w:sz w:val="16"/>
        </w:rPr>
        <w:t xml:space="preserve">. Meanwhile, a state that has no specific policy on sex education may still “recommend” that educators take a particular course of action or even specify that a school district opting to offer sex education adhere to a particular curriculum. Even </w:t>
      </w:r>
      <w:r w:rsidRPr="00C719C6">
        <w:rPr>
          <w:rStyle w:val="StyleUnderline"/>
        </w:rPr>
        <w:t>within an individual state, there may be differing policies governing mandates for education about contraception or abstinence and instruction on HIV/AIDS and other STDs</w:t>
      </w:r>
      <w:r w:rsidRPr="00C719C6">
        <w:rPr>
          <w:sz w:val="16"/>
        </w:rPr>
        <w:t>. In fact, more states require schools to offer specific HIV or STD education than general sex education</w:t>
      </w:r>
      <w:r w:rsidRPr="00C719C6">
        <w:rPr>
          <w:rStyle w:val="StyleUnderline"/>
        </w:rPr>
        <w:t>. It is also common for states to have different requirements for students in different grade levels. These policy distinctions among and within states are often lost in the larger debate about sex education</w:t>
      </w:r>
      <w:r w:rsidRPr="00C719C6">
        <w:rPr>
          <w:sz w:val="16"/>
        </w:rPr>
        <w:t xml:space="preserve">. As of December 1, 2001, 22 states require that students receive sex education and thirty-eight states require that students receive instruction about HIV/STDs:14 • Twenty-one (21) states require schools to provide both sex education as well as instruction on HIV/STDs (AK, DE, FL, GA, HI, IL, IA, KS, KY, MD, MN, NV, NJ, NC, RI, SC, TN, UT, VT, WV, WY). • Seventeen (17) states require instruction about HIV/STDs, but not sex education (AL, CA, CT, ID, IN, MI, MS, NH, NM, NY, ND, OH, OK, OR, PA, WA, WI). • One state requires sex education, but not STD instruction (ME). </w:t>
      </w:r>
      <w:r w:rsidRPr="00C719C6">
        <w:rPr>
          <w:rStyle w:val="StyleUnderline"/>
        </w:rPr>
        <w:t>Specific requirements about what should be taught are also on the books in a number of states. Thirty-four (34) states require local school districts that offer sex education to teach about abstinence</w:t>
      </w:r>
      <w:r w:rsidRPr="00C719C6">
        <w:rPr>
          <w:sz w:val="16"/>
        </w:rPr>
        <w:t xml:space="preserve">: Nine require that it be covered (CT, DE, FL, GA, KY, MI, NJ, VT, VA) and twenty require that it be stressed (AL, AZ, AK, CA, HI, IL, IN, LA, MD, MS, MO, NC, OK, OR, RI, SC, TN, TX, UT, WV). </w:t>
      </w:r>
      <w:r w:rsidRPr="00C719C6">
        <w:rPr>
          <w:rStyle w:val="StyleUnderline"/>
        </w:rPr>
        <w:t>In addition, thirteen of these states require local school districts that do offer sex education to cover information about contraception</w:t>
      </w:r>
      <w:r w:rsidRPr="00C719C6">
        <w:rPr>
          <w:sz w:val="16"/>
        </w:rPr>
        <w:t xml:space="preserve"> (AL, CA, DE, HI, MD, MO, NJ, OR, RI, SC, VT, VA, WV), but no state requires that birth control information be emphasized. Thirty-five states (35) give parents some choice as to whether or not their children can receive sex education or STD instruction (AL, AZ, CA, CT, FL, GA, ID, IL, IA, KS, LA, MD, MA, MI, MN, MS, MO, MT, NJ, NV, NY, NC, OK, OR, PA, RI, SC, TN, TX, VT, VA, UT, WA, WV, WI).15 Most of these states give parents the option of withdrawing their children from the courses. Three of these states (AZ, NV, UT) say that parents must actively consent before the instruction begins, while one of these (AZ) has an opt-out policy for STD education while requiring parental consent for sex education. Of the states with “opt-out” policies, five require that it be due to a family’s religious or moral beliefs. </w:t>
      </w:r>
    </w:p>
    <w:p w14:paraId="4A24B57B" w14:textId="77777777" w:rsidR="00E81166" w:rsidRPr="00ED6F53" w:rsidRDefault="00E81166" w:rsidP="00E81166">
      <w:pPr>
        <w:rPr>
          <w:u w:val="single"/>
        </w:rPr>
      </w:pPr>
    </w:p>
    <w:p w14:paraId="7D530E8A" w14:textId="77777777" w:rsidR="00E81166" w:rsidRPr="000E3875" w:rsidRDefault="00E81166" w:rsidP="00E81166"/>
    <w:p w14:paraId="7661C2AF" w14:textId="77777777" w:rsidR="00E81166" w:rsidRDefault="00E81166" w:rsidP="00E81166">
      <w:pPr>
        <w:pStyle w:val="Heading3"/>
      </w:pPr>
      <w:r>
        <w:t>1NC generic</w:t>
      </w:r>
    </w:p>
    <w:p w14:paraId="1F76ABD6" w14:textId="77777777" w:rsidR="00E81166" w:rsidRDefault="00E81166" w:rsidP="00E81166">
      <w:pPr>
        <w:pStyle w:val="Heading4"/>
      </w:pPr>
      <w:r>
        <w:t>The Fifty United States and all relevant territories should [plan]</w:t>
      </w:r>
    </w:p>
    <w:p w14:paraId="26AAF8C0" w14:textId="77777777" w:rsidR="00E81166" w:rsidRDefault="00E81166" w:rsidP="00E81166"/>
    <w:p w14:paraId="0815A696" w14:textId="77777777" w:rsidR="00E81166" w:rsidRDefault="00E81166" w:rsidP="00E81166">
      <w:pPr>
        <w:pStyle w:val="Heading4"/>
      </w:pPr>
      <w:r>
        <w:t xml:space="preserve">States are key to education and preventing “one size fits all” programs. The CP also aligns responsibility and moves towards a more practical decision calculus. </w:t>
      </w:r>
    </w:p>
    <w:p w14:paraId="41A46AE2" w14:textId="77777777" w:rsidR="00E81166" w:rsidRPr="00ED6F53" w:rsidRDefault="00E81166" w:rsidP="00E81166">
      <w:r w:rsidRPr="00ED6F53">
        <w:rPr>
          <w:rStyle w:val="Style13ptBold"/>
        </w:rPr>
        <w:t>Kelly and Hess</w:t>
      </w:r>
      <w:r>
        <w:t xml:space="preserve"> 9/15/</w:t>
      </w:r>
      <w:r w:rsidRPr="00ED6F53">
        <w:rPr>
          <w:rStyle w:val="Style13ptBold"/>
        </w:rPr>
        <w:t>2015</w:t>
      </w:r>
      <w:r>
        <w:t xml:space="preserve"> </w:t>
      </w:r>
      <w:r w:rsidRPr="00ED6F53">
        <w:rPr>
          <w:sz w:val="16"/>
          <w:szCs w:val="16"/>
        </w:rPr>
        <w:t xml:space="preserve">[Andrew P. Kelly is a resident scholar and director of the Center on Higher Education Reform at the American Entrprise Institute. Frederick M. Hess is director of education policy studies at the American Enterprise Institute and author of the new book, “Letters to a Young Education Reformer.” More Than a Slogan Here are five good reasons federalism is so important in education. </w:t>
      </w:r>
      <w:hyperlink r:id="rId38" w:history="1">
        <w:r w:rsidRPr="00ED6F53">
          <w:rPr>
            <w:rStyle w:val="Hyperlink"/>
            <w:sz w:val="16"/>
            <w:szCs w:val="16"/>
          </w:rPr>
          <w:t>https://www.usnews.com/opinion/knowledge-bank/2015/09/15/5-reasons-federalism-in-education-matters</w:t>
        </w:r>
      </w:hyperlink>
      <w:r w:rsidRPr="00ED6F53">
        <w:rPr>
          <w:sz w:val="16"/>
          <w:szCs w:val="16"/>
        </w:rPr>
        <w:t>] Calculus BC</w:t>
      </w:r>
    </w:p>
    <w:p w14:paraId="5BA54840" w14:textId="77777777" w:rsidR="00E81166" w:rsidRDefault="00E81166" w:rsidP="00E81166">
      <w:pPr>
        <w:rPr>
          <w:u w:val="single"/>
        </w:rPr>
      </w:pPr>
      <w:r w:rsidRPr="00ED6F53">
        <w:rPr>
          <w:b/>
          <w:u w:val="single"/>
        </w:rPr>
        <w:t>It's a matter of size</w:t>
      </w:r>
      <w:r w:rsidRPr="00ED6F53">
        <w:rPr>
          <w:u w:val="single"/>
        </w:rPr>
        <w:t>. Education advocates suffer from severe bouts of Finland and Singapore envy. They tend to ignore that most of these nations have populations of 5 million or so, or about the population of Maryland or Massachusetts. Trying to make rules for schools in a nation that's as large and diverse as the U.S. is simply a different challenge.</w:t>
      </w:r>
      <w:r w:rsidRPr="00ED6F53">
        <w:rPr>
          <w:sz w:val="16"/>
        </w:rPr>
        <w:t xml:space="preserve"> ADVERTISING </w:t>
      </w:r>
      <w:r w:rsidRPr="00ED6F53">
        <w:rPr>
          <w:b/>
          <w:u w:val="single"/>
        </w:rPr>
        <w:t>It aligns responsibility and accountability with authority</w:t>
      </w:r>
      <w:r w:rsidRPr="00ED6F53">
        <w:rPr>
          <w:u w:val="single"/>
        </w:rPr>
        <w:t xml:space="preserve">. One problem with tackling education reform from Washington is that it's not members of Congress or federal bureaucrats who are charged with making things work or who are held accountable when they don't. Instead, responsibility and blame fall on state leaders and on the leaders in those schools, districts and colleges who do the actual work. The more authority moves up the ladder in education, the more this divide worsens. </w:t>
      </w:r>
      <w:r w:rsidRPr="00ED6F53">
        <w:rPr>
          <w:b/>
          <w:u w:val="single"/>
        </w:rPr>
        <w:t>It steers decisions towards the practical</w:t>
      </w:r>
      <w:r w:rsidRPr="00ED6F53">
        <w:rPr>
          <w:sz w:val="16"/>
        </w:rPr>
        <w:t xml:space="preserve">. </w:t>
      </w:r>
      <w:r w:rsidRPr="00ED6F53">
        <w:rPr>
          <w:u w:val="single"/>
        </w:rPr>
        <w:t>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State leaders must balance the budget and are answerable to voters for what happens in schools and colleges; this tends to make them more pragmatic in pursuing reform.</w:t>
      </w:r>
      <w:r w:rsidRPr="00ED6F53">
        <w:rPr>
          <w:sz w:val="16"/>
        </w:rPr>
        <w:t xml:space="preserve"> [READ: The Best Way to Boost GDP: Education?] </w:t>
      </w:r>
      <w:r w:rsidRPr="00ED6F53">
        <w:rPr>
          <w:u w:val="single"/>
        </w:rPr>
        <w:t>When policymakers are embedded in a community, as mayors and state legislators are, there is also more trust and opportunity for compromise.</w:t>
      </w:r>
      <w:r w:rsidRPr="00ED6F53">
        <w:rPr>
          <w:sz w:val="16"/>
        </w:rPr>
        <w:t xml:space="preserve"> That kind of practicality might disappoint firebrands eager for national solutions, but it's a better bet for students than the wish lists and airy promises of Beltway pols. </w:t>
      </w:r>
      <w:r w:rsidRPr="00ED6F53">
        <w:rPr>
          <w:u w:val="single"/>
        </w:rPr>
        <w:t>It leaves room for varied approaches to problem-solving. One of the perils of trying to "solve" things from Washington is that we wind up with one-size-fits-all solutions. No Child Left Behind emerged from a wave of state-based efforts to devise testing and accountability systems. Those state efforts were immensely uneven, but they allowed a variety of approaches to emerge, yielding the opportunity to learn, refine and reinvent. That's much more difficult when Washington is seeking something that can be applied across 50 states</w:t>
      </w:r>
      <w:r w:rsidRPr="00ED6F53">
        <w:rPr>
          <w:sz w:val="16"/>
        </w:rPr>
        <w:t xml:space="preserve">. It ensures that reform efforts actually have local roots.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[READ: Knowledge Is Literacy] 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w:t>
      </w:r>
      <w:r w:rsidRPr="00ED6F53">
        <w:rPr>
          <w:u w:val="single"/>
        </w:rPr>
        <w:t>trust-busting gives local problem-solvers an opportunity to change politics and policy from the bottom up. But the feds are not well equipped to fix schools. More to the point, getting Washington involved undermines the many benefits of state-driven reform in our federal system. Limiting the federal government's role in education isn't a slogan, it's a way to ensure that American education is both accountable to the public and dynamic enough to meet today's challenges.</w:t>
      </w:r>
    </w:p>
    <w:p w14:paraId="6ED1AB85" w14:textId="77777777" w:rsidR="00E81166" w:rsidRPr="00BF021E" w:rsidRDefault="00E81166" w:rsidP="00E81166"/>
    <w:p w14:paraId="7CADF936" w14:textId="77777777" w:rsidR="00E81166" w:rsidRPr="00583B1C" w:rsidRDefault="00E81166" w:rsidP="00E81166">
      <w:pPr>
        <w:pStyle w:val="Heading3"/>
      </w:pPr>
      <w:r w:rsidRPr="00583B1C">
        <w:t>Solvency—Sex Ed</w:t>
      </w:r>
    </w:p>
    <w:p w14:paraId="393E7C09" w14:textId="77777777" w:rsidR="00E81166" w:rsidRPr="00C719C6" w:rsidRDefault="00E81166" w:rsidP="00E81166">
      <w:pPr>
        <w:pStyle w:val="Heading4"/>
        <w:rPr>
          <w:rStyle w:val="Style13ptBold"/>
          <w:b/>
        </w:rPr>
      </w:pPr>
      <w:r w:rsidRPr="00C719C6">
        <w:rPr>
          <w:rStyle w:val="Style13ptBold"/>
          <w:b/>
        </w:rPr>
        <w:t>States solve better—sex ed policy is decentralized</w:t>
      </w:r>
    </w:p>
    <w:p w14:paraId="2D294302" w14:textId="77777777" w:rsidR="00E81166" w:rsidRPr="00C719C6" w:rsidRDefault="00E81166" w:rsidP="00E81166">
      <w:pPr>
        <w:rPr>
          <w:rStyle w:val="Style13ptBold"/>
          <w:b w:val="0"/>
        </w:rPr>
      </w:pPr>
      <w:r>
        <w:rPr>
          <w:rStyle w:val="Style13ptBold"/>
        </w:rPr>
        <w:t xml:space="preserve">Kaiser 02 </w:t>
      </w:r>
      <w:r w:rsidRPr="00C719C6">
        <w:rPr>
          <w:rStyle w:val="Style13ptBold"/>
          <w:b w:val="0"/>
          <w:sz w:val="16"/>
          <w:szCs w:val="16"/>
        </w:rPr>
        <w:t xml:space="preserve">[Kaiser Family Foundation. March 2002. “Sex Education in the U.S.: Policy and Politics.” </w:t>
      </w:r>
      <w:r w:rsidRPr="00C719C6">
        <w:rPr>
          <w:rStyle w:val="Style13ptBold"/>
          <w:b w:val="0"/>
          <w:i/>
          <w:sz w:val="16"/>
          <w:szCs w:val="16"/>
        </w:rPr>
        <w:t xml:space="preserve">The Henry J. Kaiser Family Foundation. </w:t>
      </w:r>
      <w:hyperlink r:id="rId39" w:history="1">
        <w:r w:rsidRPr="00C719C6">
          <w:rPr>
            <w:rStyle w:val="Hyperlink"/>
            <w:sz w:val="16"/>
            <w:szCs w:val="16"/>
          </w:rPr>
          <w:t>https://kaiserfamilyfoundation.files.wordpress.com/2000/09/3224-sex-education-in-the-us-policy-and-politics.pdf</w:t>
        </w:r>
      </w:hyperlink>
      <w:r w:rsidRPr="00C719C6">
        <w:rPr>
          <w:rStyle w:val="Style13ptBold"/>
          <w:b w:val="0"/>
          <w:sz w:val="16"/>
          <w:szCs w:val="16"/>
        </w:rPr>
        <w:t>. SH]</w:t>
      </w:r>
    </w:p>
    <w:p w14:paraId="22FC601F" w14:textId="77777777" w:rsidR="00E81166" w:rsidRDefault="00E81166" w:rsidP="00E81166">
      <w:pPr>
        <w:rPr>
          <w:sz w:val="16"/>
        </w:rPr>
      </w:pPr>
      <w:r w:rsidRPr="00C719C6">
        <w:rPr>
          <w:rStyle w:val="StyleUnderline"/>
        </w:rPr>
        <w:t>Despite these federal efforts, sex education policy is mostly decentralized</w:t>
      </w:r>
      <w:r w:rsidRPr="00C719C6">
        <w:rPr>
          <w:sz w:val="16"/>
        </w:rPr>
        <w:t xml:space="preserve">. And, since </w:t>
      </w:r>
      <w:r w:rsidRPr="00C719C6">
        <w:rPr>
          <w:rStyle w:val="StyleUnderline"/>
        </w:rPr>
        <w:t>states may have multiple policies governing the teaching of sex education,</w:t>
      </w:r>
      <w:r w:rsidRPr="00C719C6">
        <w:rPr>
          <w:sz w:val="16"/>
        </w:rPr>
        <w:t xml:space="preserve"> the overall policy picture is fairly complex. For example, </w:t>
      </w:r>
      <w:r w:rsidRPr="00C719C6">
        <w:rPr>
          <w:rStyle w:val="StyleUnderline"/>
        </w:rPr>
        <w:t>states that require that sex education be taught may vary considerably in terms of what, if any, curriculum they specify</w:t>
      </w:r>
      <w:r w:rsidRPr="00C719C6">
        <w:rPr>
          <w:sz w:val="16"/>
        </w:rPr>
        <w:t xml:space="preserve">. Meanwhile, a state that has no specific policy on sex education may still “recommend” that educators take a particular course of action or even specify that a school district opting to offer sex education adhere to a particular curriculum. Even </w:t>
      </w:r>
      <w:r w:rsidRPr="00C719C6">
        <w:rPr>
          <w:rStyle w:val="StyleUnderline"/>
        </w:rPr>
        <w:t>within an individual state, there may be differing policies governing mandates for education about contraception or abstinence and instruction on HIV/AIDS and other STDs</w:t>
      </w:r>
      <w:r w:rsidRPr="00C719C6">
        <w:rPr>
          <w:sz w:val="16"/>
        </w:rPr>
        <w:t>. In fact, more states require schools to offer specific HIV or STD education than general sex education</w:t>
      </w:r>
      <w:r w:rsidRPr="00C719C6">
        <w:rPr>
          <w:rStyle w:val="StyleUnderline"/>
        </w:rPr>
        <w:t>. It is also common for states to have different requirements for students in different grade levels. These policy distinctions among and within states are often lost in the larger debate about sex education</w:t>
      </w:r>
      <w:r w:rsidRPr="00C719C6">
        <w:rPr>
          <w:sz w:val="16"/>
        </w:rPr>
        <w:t xml:space="preserve">. As of December 1, 2001, 22 states require that students receive sex education and thirty-eight states require that students receive instruction about HIV/STDs:14 • Twenty-one (21) states require schools to provide both sex education as well as instruction on HIV/STDs (AK, DE, FL, GA, HI, IL, IA, KS, KY, MD, MN, NV, NJ, NC, RI, SC, TN, UT, VT, WV, WY). • Seventeen (17) states require instruction about HIV/STDs, but not sex education (AL, CA, CT, ID, IN, MI, MS, NH, NM, NY, ND, OH, OK, OR, PA, WA, WI). • One state requires sex education, but not STD instruction (ME). </w:t>
      </w:r>
      <w:r w:rsidRPr="00C719C6">
        <w:rPr>
          <w:rStyle w:val="StyleUnderline"/>
        </w:rPr>
        <w:t>Specific requirements about what should be taught are also on the books in a number of states. Thirty-four (34) states require local school districts that offer sex education to teach about abstinence</w:t>
      </w:r>
      <w:r w:rsidRPr="00C719C6">
        <w:rPr>
          <w:sz w:val="16"/>
        </w:rPr>
        <w:t xml:space="preserve">: Nine require that it be covered (CT, DE, FL, GA, KY, MI, NJ, VT, VA) and twenty require that it be stressed (AL, AZ, AK, CA, HI, IL, IN, LA, MD, MS, MO, NC, OK, OR, RI, SC, TN, TX, UT, WV). </w:t>
      </w:r>
      <w:r w:rsidRPr="00C719C6">
        <w:rPr>
          <w:rStyle w:val="StyleUnderline"/>
        </w:rPr>
        <w:t>In addition, thirteen of these states require local school districts that do offer sex education to cover information about contraception</w:t>
      </w:r>
      <w:r w:rsidRPr="00C719C6">
        <w:rPr>
          <w:sz w:val="16"/>
        </w:rPr>
        <w:t xml:space="preserve"> (AL, CA, DE, HI, MD, MO, NJ, OR, RI, SC, VT, VA, WV), but no state requires that birth control information be emphasized. Thirty-five states (35) give parents some choice as to whether or not their children can receive sex education or STD instruction (AL, AZ, CA, CT, FL, GA, ID, IL, IA, KS, LA, MD, MA, MI, MN, MS, MO, MT, NJ, NV, NY, NC, OK, OR, PA, RI, SC, TN, TX, VT, VA, UT, WA, WV, WI).15 Most of these states give parents the option of withdrawing their children from the courses. Three of these states (AZ, NV, UT) say that parents must actively consent before the instruction begins, while one of these (AZ) has an opt-out policy for STD education while requiring parental consent for sex education. Of the states with “opt-out” policies, five require that it be due to a family’s religious or moral beliefs. </w:t>
      </w:r>
    </w:p>
    <w:p w14:paraId="4700482C" w14:textId="77777777" w:rsidR="00E81166" w:rsidRDefault="00E81166" w:rsidP="00E81166">
      <w:pPr>
        <w:rPr>
          <w:sz w:val="16"/>
        </w:rPr>
      </w:pPr>
    </w:p>
    <w:p w14:paraId="70DDA1B0" w14:textId="77777777" w:rsidR="00E81166" w:rsidRPr="00583B1C" w:rsidRDefault="00E81166" w:rsidP="00E81166">
      <w:pPr>
        <w:pStyle w:val="Heading3"/>
      </w:pPr>
      <w:r w:rsidRPr="00583B1C">
        <w:t>Solvency—Sex Ed</w:t>
      </w:r>
    </w:p>
    <w:p w14:paraId="0190D7C0" w14:textId="77777777" w:rsidR="00E81166" w:rsidRPr="00A9787F" w:rsidRDefault="00E81166" w:rsidP="00E81166">
      <w:pPr>
        <w:pStyle w:val="Heading4"/>
        <w:rPr>
          <w:rStyle w:val="Style13ptBold"/>
          <w:b/>
        </w:rPr>
      </w:pPr>
      <w:r w:rsidRPr="00A9787F">
        <w:rPr>
          <w:rStyle w:val="Style13ptBold"/>
          <w:b/>
        </w:rPr>
        <w:t>States key—have the most power over sex ed</w:t>
      </w:r>
    </w:p>
    <w:p w14:paraId="2CB18923" w14:textId="77777777" w:rsidR="00E81166" w:rsidRPr="00A9787F" w:rsidRDefault="00E81166" w:rsidP="00E81166">
      <w:pPr>
        <w:rPr>
          <w:rStyle w:val="Style13ptBold"/>
          <w:b w:val="0"/>
        </w:rPr>
      </w:pPr>
      <w:r>
        <w:rPr>
          <w:rStyle w:val="Style13ptBold"/>
        </w:rPr>
        <w:t xml:space="preserve">PSU 17 </w:t>
      </w:r>
      <w:r w:rsidRPr="00A9787F">
        <w:rPr>
          <w:rStyle w:val="Style13ptBold"/>
          <w:b w:val="0"/>
          <w:sz w:val="16"/>
          <w:szCs w:val="16"/>
        </w:rPr>
        <w:t xml:space="preserve">[Penn State University. April 6, 2017. “Who Decides?” </w:t>
      </w:r>
      <w:hyperlink r:id="rId40" w:history="1">
        <w:r w:rsidRPr="00A9787F">
          <w:rPr>
            <w:rStyle w:val="Hyperlink"/>
            <w:sz w:val="16"/>
            <w:szCs w:val="16"/>
          </w:rPr>
          <w:t>https://sites.psu.edu/youhaveissues/2017/04/06/who-decides/</w:t>
        </w:r>
      </w:hyperlink>
      <w:r w:rsidRPr="00A9787F">
        <w:rPr>
          <w:rStyle w:val="Style13ptBold"/>
          <w:b w:val="0"/>
          <w:sz w:val="16"/>
          <w:szCs w:val="16"/>
        </w:rPr>
        <w:t>. SH]</w:t>
      </w:r>
    </w:p>
    <w:p w14:paraId="31E6D9E2" w14:textId="77777777" w:rsidR="00E81166" w:rsidRPr="00A9787F" w:rsidRDefault="00E81166" w:rsidP="00E81166">
      <w:pPr>
        <w:rPr>
          <w:rStyle w:val="StyleUnderline"/>
        </w:rPr>
      </w:pPr>
      <w:r w:rsidRPr="00A9787F">
        <w:rPr>
          <w:sz w:val="16"/>
        </w:rPr>
        <w:t xml:space="preserve">State: </w:t>
      </w:r>
      <w:r w:rsidRPr="00A9787F">
        <w:rPr>
          <w:rStyle w:val="StyleUnderline"/>
        </w:rPr>
        <w:t>State government has the most power in determining sex education in its state. States can mandate that sexuality education be taught, require schools to teach about STDs or HIV/AIDS, set state-wide guidelines for topics, choose curricula, and approve textbooks. These mandates and guidelines can be either governed by law, as passed by state legislature and signed by the governor, or established by the State Department of Education. State departments of education are also generally responsible for disbursing state and federal funds to local school districts, so they have the power to monitor how the programs are being implemented before distributing the funds.</w:t>
      </w:r>
    </w:p>
    <w:p w14:paraId="0041941A" w14:textId="77777777" w:rsidR="00E81166" w:rsidRPr="00A9787F" w:rsidRDefault="00E81166" w:rsidP="00E81166"/>
    <w:p w14:paraId="6EDB4EDF" w14:textId="77777777" w:rsidR="00E81166" w:rsidRPr="00196292" w:rsidRDefault="00E81166" w:rsidP="00E81166">
      <w:pPr>
        <w:pStyle w:val="Heading3"/>
      </w:pPr>
      <w:r>
        <w:t xml:space="preserve">Solvency—Sex ed—culture </w:t>
      </w:r>
    </w:p>
    <w:p w14:paraId="6E6DA3A7" w14:textId="77777777" w:rsidR="00E81166" w:rsidRPr="00034EB5" w:rsidRDefault="00E81166" w:rsidP="00E81166">
      <w:pPr>
        <w:pStyle w:val="Heading4"/>
        <w:rPr>
          <w:rStyle w:val="Style13ptBold"/>
          <w:b/>
        </w:rPr>
      </w:pPr>
      <w:r w:rsidRPr="00034EB5">
        <w:rPr>
          <w:rStyle w:val="Style13ptBold"/>
          <w:b/>
        </w:rPr>
        <w:t>State control is key—cultural differences</w:t>
      </w:r>
    </w:p>
    <w:p w14:paraId="7F2C3E2B" w14:textId="77777777" w:rsidR="00E81166" w:rsidRPr="00034EB5" w:rsidRDefault="00E81166" w:rsidP="00E81166">
      <w:pPr>
        <w:rPr>
          <w:rStyle w:val="Style13ptBold"/>
          <w:b w:val="0"/>
        </w:rPr>
      </w:pPr>
      <w:r>
        <w:rPr>
          <w:rStyle w:val="Style13ptBold"/>
        </w:rPr>
        <w:t xml:space="preserve">Bell 09 </w:t>
      </w:r>
      <w:r w:rsidRPr="00034EB5">
        <w:rPr>
          <w:rStyle w:val="Style13ptBold"/>
          <w:b w:val="0"/>
          <w:sz w:val="16"/>
          <w:szCs w:val="16"/>
        </w:rPr>
        <w:t xml:space="preserve">[Kelly J. Kelly J. Bell graduated in 2011 with a concentration in Psychology from Simmons College in Boston, MA. “Wake Up and Smell the Condoms: An Analysis of Sex Education Programs in the United States, the Netherlands, Sweden, Australia, France, and Germany.” </w:t>
      </w:r>
      <w:r w:rsidRPr="00034EB5">
        <w:rPr>
          <w:rStyle w:val="Style13ptBold"/>
          <w:b w:val="0"/>
          <w:i/>
          <w:sz w:val="16"/>
          <w:szCs w:val="16"/>
        </w:rPr>
        <w:t xml:space="preserve">Inquiries 2009m Vol. 1 No. 1. </w:t>
      </w:r>
      <w:r w:rsidRPr="00034EB5">
        <w:rPr>
          <w:rStyle w:val="Style13ptBold"/>
          <w:b w:val="0"/>
          <w:sz w:val="16"/>
          <w:szCs w:val="16"/>
        </w:rPr>
        <w:t>SH]</w:t>
      </w:r>
    </w:p>
    <w:p w14:paraId="5F59E53D" w14:textId="77777777" w:rsidR="00E81166" w:rsidRDefault="00E81166" w:rsidP="00E81166">
      <w:pPr>
        <w:rPr>
          <w:sz w:val="16"/>
        </w:rPr>
      </w:pPr>
      <w:r w:rsidRPr="00034EB5">
        <w:rPr>
          <w:sz w:val="16"/>
        </w:rPr>
        <w:t xml:space="preserve">However, it is important to note that </w:t>
      </w:r>
      <w:r w:rsidRPr="00034EB5">
        <w:rPr>
          <w:rStyle w:val="StyleUnderline"/>
        </w:rPr>
        <w:t>concepts of sexuality vary vastly among cultures. Effective sex education programs must be culturally appropriate</w:t>
      </w:r>
      <w:r w:rsidRPr="00034EB5">
        <w:rPr>
          <w:sz w:val="16"/>
        </w:rPr>
        <w:t xml:space="preserve"> (Labauve &amp; Mabray, 2002) . Simply </w:t>
      </w:r>
      <w:r w:rsidRPr="00034EB5">
        <w:rPr>
          <w:rStyle w:val="StyleUnderline"/>
        </w:rPr>
        <w:t>adapting the policies of another country would not solve United States’ sexual health problems.</w:t>
      </w:r>
      <w:r w:rsidRPr="00034EB5">
        <w:rPr>
          <w:sz w:val="16"/>
        </w:rPr>
        <w:t xml:space="preserve"> In fact, </w:t>
      </w:r>
      <w:r w:rsidRPr="00034EB5">
        <w:rPr>
          <w:rStyle w:val="StyleUnderline"/>
        </w:rPr>
        <w:t>due to the incredible cultural variations between states and regions in the United States</w:t>
      </w:r>
      <w:r w:rsidRPr="00034EB5">
        <w:rPr>
          <w:sz w:val="16"/>
        </w:rPr>
        <w:t xml:space="preserve">, I would suggest that the implementation of </w:t>
      </w:r>
      <w:r w:rsidRPr="00034EB5">
        <w:rPr>
          <w:rStyle w:val="StyleUnderline"/>
        </w:rPr>
        <w:t>a single, national sex education curriculum would also be ineffective</w:t>
      </w:r>
      <w:r w:rsidRPr="00034EB5">
        <w:rPr>
          <w:sz w:val="16"/>
        </w:rPr>
        <w:t xml:space="preserve">. Comprehensive sex education, starting in elementary school and continuing throughout high school, should be mandatory in schools across the country, but </w:t>
      </w:r>
      <w:r w:rsidRPr="00034EB5">
        <w:rPr>
          <w:rStyle w:val="StyleUnderline"/>
        </w:rPr>
        <w:t>it should be up to individual states to develop a curriculum that meets the specific needs of its population</w:t>
      </w:r>
      <w:r w:rsidRPr="00034EB5">
        <w:rPr>
          <w:sz w:val="16"/>
        </w:rPr>
        <w:t>.</w:t>
      </w:r>
    </w:p>
    <w:p w14:paraId="16BC4B7A" w14:textId="77777777" w:rsidR="00E81166" w:rsidRDefault="00E81166" w:rsidP="00E81166">
      <w:pPr>
        <w:rPr>
          <w:sz w:val="16"/>
        </w:rPr>
      </w:pPr>
    </w:p>
    <w:p w14:paraId="50A83387" w14:textId="77777777" w:rsidR="00E81166" w:rsidRPr="001E38C5" w:rsidRDefault="00E81166" w:rsidP="00E81166">
      <w:pPr>
        <w:pStyle w:val="Heading3"/>
      </w:pPr>
      <w:r>
        <w:t>Solvency - STEM</w:t>
      </w:r>
    </w:p>
    <w:p w14:paraId="5FCDA253" w14:textId="77777777" w:rsidR="00E81166" w:rsidRDefault="00E81166" w:rsidP="00E81166">
      <w:pPr>
        <w:pStyle w:val="Heading4"/>
      </w:pPr>
      <w:r>
        <w:t>Trump’s proposed stance avoids top-down approach in favor of state and local level for STEM education.</w:t>
      </w:r>
    </w:p>
    <w:p w14:paraId="6ED933A6" w14:textId="77777777" w:rsidR="00E81166" w:rsidRPr="001E38C5" w:rsidRDefault="00E81166" w:rsidP="00E81166">
      <w:r w:rsidRPr="001E38C5">
        <w:rPr>
          <w:rStyle w:val="Style13ptBold"/>
        </w:rPr>
        <w:t>Gorman no date</w:t>
      </w:r>
      <w:r>
        <w:t xml:space="preserve"> </w:t>
      </w:r>
      <w:r w:rsidRPr="001E38C5">
        <w:rPr>
          <w:sz w:val="16"/>
          <w:szCs w:val="16"/>
        </w:rPr>
        <w:t xml:space="preserve">[Nicole, education world contributor, How Will Donald Trump Impact STEM Education? </w:t>
      </w:r>
      <w:hyperlink r:id="rId41" w:history="1">
        <w:r w:rsidRPr="001E38C5">
          <w:rPr>
            <w:rStyle w:val="Hyperlink"/>
            <w:sz w:val="16"/>
            <w:szCs w:val="16"/>
          </w:rPr>
          <w:t>http://www.educationworld.com/a_news/how-will-donald-trump-impact-stem-education-667807267</w:t>
        </w:r>
      </w:hyperlink>
      <w:r w:rsidRPr="001E38C5">
        <w:rPr>
          <w:sz w:val="16"/>
          <w:szCs w:val="16"/>
        </w:rPr>
        <w:t>] Calculus BC</w:t>
      </w:r>
    </w:p>
    <w:p w14:paraId="1D9F5DEB" w14:textId="77777777" w:rsidR="00E81166" w:rsidRDefault="00E81166" w:rsidP="00E81166">
      <w:pPr>
        <w:rPr>
          <w:sz w:val="16"/>
        </w:rPr>
      </w:pPr>
      <w:r w:rsidRPr="001E38C5">
        <w:rPr>
          <w:sz w:val="16"/>
        </w:rPr>
        <w:t xml:space="preserve">The big question in STEM this week is: Will Donald Trump keep the ball rolling on these STEM initiatives when he enters the White House? It’s hard to tell, because Trump has spoken very little about education in general during his campaigning and has on only a few occasions made mention of how committed he is to improving STEM education. Fortunately, </w:t>
      </w:r>
      <w:r w:rsidRPr="001E38C5">
        <w:rPr>
          <w:u w:val="single"/>
        </w:rPr>
        <w:t>The Scientific American asked Donald Trump’s campaign several questions about how he views science, and one of those questions touched specifically on science education in schools. The question reads: American students have fallen in many international rankings of science and math performance, and the public in general is being faced with an expanding array of major policy challenges that are heavily influenced by complex science. How would your administration work to ensure all students including women and minorities are prepared to address 21st century challenges and, further, that the public has an adequate level of STEM literacy in an age dominated by complex science and technology? Trump’s campaign responded and gave all indication that Trump will not be following in Obama’s footsteps and implementing federal STEM initiatives. "</w:t>
      </w:r>
      <w:r w:rsidRPr="00BF021E">
        <w:rPr>
          <w:b/>
          <w:u w:val="single"/>
        </w:rPr>
        <w:t>Our top-down-one-size-fits-all approach to education is failing</w:t>
      </w:r>
      <w:r w:rsidRPr="001E38C5">
        <w:rPr>
          <w:u w:val="single"/>
        </w:rPr>
        <w:t xml:space="preserve"> and is actually damaging educational outcomes for our children,” Trump’s campaign said. "If we are serious about changing the direction of our educational standing, we must change our educational models and allow the greatest possible number of options for educating our children</w:t>
      </w:r>
      <w:r w:rsidRPr="00BF021E">
        <w:rPr>
          <w:b/>
          <w:u w:val="single"/>
        </w:rPr>
        <w:t>. The management of our public education institutions should be done at the state and local level</w:t>
      </w:r>
      <w:r w:rsidRPr="001E38C5">
        <w:rPr>
          <w:u w:val="single"/>
        </w:rPr>
        <w:t xml:space="preserve">, not at the Department of Education.” </w:t>
      </w:r>
      <w:r w:rsidRPr="001E38C5">
        <w:rPr>
          <w:sz w:val="16"/>
        </w:rPr>
        <w:t>While federal STEM initiatives seem unlikely, one thing Trump is very likely to do is affect how climate change science is taught in schools. Trump has made it clear that he falls in the camp of skeptics who believe more research needs to be done before climate change can viewed as fact. "There is still much that needs to be investigated in the field of 'climate change,'" Trump's campaign said to the Scientific American. This has angered many educators who cite 99 percent of the scientific community standing behind the fact that climate change is happening and who want to make sure they have the resources and support to teach their students the right thing. "It is more than possible that the sweeping Republican triumph at the national level may embolden local efforts to undermine the teaching of evolution and climate change. These are worrying signs for science education,” writes National Center for Science Education (NCSE) Executive Director Ann Reid.</w:t>
      </w:r>
    </w:p>
    <w:p w14:paraId="05E2C888" w14:textId="77777777" w:rsidR="00E81166" w:rsidRDefault="00E81166" w:rsidP="00E81166">
      <w:pPr>
        <w:pStyle w:val="Heading3"/>
      </w:pPr>
      <w:r>
        <w:t>Solvency—Costs</w:t>
      </w:r>
    </w:p>
    <w:p w14:paraId="6833B9CF" w14:textId="77777777" w:rsidR="00E81166" w:rsidRPr="006F561D" w:rsidRDefault="00E81166" w:rsidP="00E81166">
      <w:pPr>
        <w:pStyle w:val="Heading4"/>
        <w:rPr>
          <w:rStyle w:val="Style13ptBold"/>
          <w:b/>
        </w:rPr>
      </w:pPr>
      <w:r w:rsidRPr="006F561D">
        <w:rPr>
          <w:rStyle w:val="Style13ptBold"/>
          <w:b/>
        </w:rPr>
        <w:t xml:space="preserve">State controls reduces costs—forces innovation, accountability, and eliminates bureaucracy </w:t>
      </w:r>
    </w:p>
    <w:p w14:paraId="236C2114" w14:textId="77777777" w:rsidR="00E81166" w:rsidRPr="006F561D" w:rsidRDefault="00E81166" w:rsidP="00E81166">
      <w:pPr>
        <w:rPr>
          <w:rStyle w:val="Style13ptBold"/>
          <w:b w:val="0"/>
        </w:rPr>
      </w:pPr>
      <w:r>
        <w:rPr>
          <w:rStyle w:val="Style13ptBold"/>
        </w:rPr>
        <w:t xml:space="preserve">Mayer 17 </w:t>
      </w:r>
      <w:r w:rsidRPr="006F561D">
        <w:rPr>
          <w:rStyle w:val="Style13ptBold"/>
          <w:b w:val="0"/>
          <w:sz w:val="16"/>
          <w:szCs w:val="16"/>
        </w:rPr>
        <w:t xml:space="preserve">[Matt A. Mayer. Matt A. Mayer is the CEO of Opportunity Ohio and former senior official at the U.S. Department of Homeland Security. March 20, 2017. “An Era of True Competitive Federalism.” </w:t>
      </w:r>
      <w:r w:rsidRPr="006F561D">
        <w:rPr>
          <w:rStyle w:val="Style13ptBold"/>
          <w:b w:val="0"/>
          <w:i/>
          <w:sz w:val="16"/>
          <w:szCs w:val="16"/>
        </w:rPr>
        <w:t xml:space="preserve">US News. </w:t>
      </w:r>
      <w:hyperlink r:id="rId42" w:history="1">
        <w:r w:rsidRPr="006F561D">
          <w:rPr>
            <w:rStyle w:val="Hyperlink"/>
            <w:sz w:val="16"/>
            <w:szCs w:val="16"/>
          </w:rPr>
          <w:t>https://www.usnews.com/opinion/economic-intelligence/articles/2017-03-20/donald-trump-ushers-in-era-of-true-competition-for-states-with-his-budget</w:t>
        </w:r>
      </w:hyperlink>
      <w:r w:rsidRPr="006F561D">
        <w:rPr>
          <w:rStyle w:val="Style13ptBold"/>
          <w:b w:val="0"/>
          <w:sz w:val="16"/>
          <w:szCs w:val="16"/>
        </w:rPr>
        <w:t>. SH]</w:t>
      </w:r>
    </w:p>
    <w:p w14:paraId="063DBECE" w14:textId="77777777" w:rsidR="00E81166" w:rsidRPr="006F561D" w:rsidRDefault="00E81166" w:rsidP="00E81166">
      <w:pPr>
        <w:rPr>
          <w:rStyle w:val="StyleUnderline"/>
        </w:rPr>
      </w:pPr>
      <w:r w:rsidRPr="006F561D">
        <w:rPr>
          <w:rStyle w:val="StyleUnderline"/>
        </w:rPr>
        <w:t>With decentralization, federal tax cuts and shrinkage of the administrative leviathan, states will be able to compete against each other more meaningfully than at any point in the last 85</w:t>
      </w:r>
      <w:r w:rsidRPr="006F561D">
        <w:rPr>
          <w:sz w:val="16"/>
        </w:rPr>
        <w:t xml:space="preserve"> years. Specifically, </w:t>
      </w:r>
      <w:r w:rsidRPr="006F561D">
        <w:rPr>
          <w:rStyle w:val="StyleUnderline"/>
        </w:rPr>
        <w:t>under the current nationalized model, states</w:t>
      </w:r>
      <w:r w:rsidRPr="006F561D">
        <w:rPr>
          <w:sz w:val="16"/>
        </w:rPr>
        <w:t xml:space="preserve"> really can only compete on the margins of areas like welfare, education, transportation and energy, as they </w:t>
      </w:r>
      <w:r w:rsidRPr="006F561D">
        <w:rPr>
          <w:rStyle w:val="StyleUnderline"/>
        </w:rPr>
        <w:t>are burdened by federal rules, regulations and mandates and limited to act based on the amount of funds they get from and waiver requests approved by Washington.</w:t>
      </w:r>
      <w:r>
        <w:rPr>
          <w:rStyle w:val="StyleUnderline"/>
        </w:rPr>
        <w:t xml:space="preserve"> </w:t>
      </w:r>
      <w:r w:rsidRPr="006F561D">
        <w:rPr>
          <w:rStyle w:val="StyleUnderline"/>
        </w:rPr>
        <w:t>In a truly decentralized system based on</w:t>
      </w:r>
      <w:r w:rsidRPr="006F561D">
        <w:rPr>
          <w:sz w:val="16"/>
        </w:rPr>
        <w:t xml:space="preserve"> our constitutional principle of </w:t>
      </w:r>
      <w:r w:rsidRPr="006F561D">
        <w:rPr>
          <w:rStyle w:val="StyleUnderline"/>
        </w:rPr>
        <w:t>competitive federalism, states retain both the power over programs and the decisions on how much to tax their citizens to fund those programs. A core benefit of eliminating the bureaucracy in Washington is it will save $0.15 to $0.35 of every dollar allocated to programs, which means beneficiaries could see enhanced services at a lower total cost</w:t>
      </w:r>
      <w:r w:rsidRPr="006F561D">
        <w:rPr>
          <w:sz w:val="16"/>
        </w:rPr>
        <w:t xml:space="preserve">. It also means state tax increases could be offset by the federal tax cuts, which is a win for everyone. </w:t>
      </w:r>
      <w:r w:rsidRPr="006F561D">
        <w:rPr>
          <w:rStyle w:val="StyleUnderline"/>
        </w:rPr>
        <w:t>States then compete not just over the quality and efficacy of programs, but also over the costs. This system allows citizens to hold state elected officials accountable for poorly performing programs and/or high taxes when there is little to no return on those taxes</w:t>
      </w:r>
      <w:r w:rsidRPr="006F561D">
        <w:rPr>
          <w:sz w:val="16"/>
        </w:rPr>
        <w:t xml:space="preserve">. In most homes today, Americans don't sit around complaining about state income taxes, as those rates are fairly low (6 percent or less in 32 states); rather, they vent about how much of their paycheck gets swallowed by federal taxes, followed by property taxes. As a result, Americans focus their anger at and attention on the federal government and local school issues. State government usually only gets attention when it cuts funding to schools or tackles a big issue like public sector collective bargaining or the abortion issue. At the same time, over the last 30 years, a greater share of state budget revenues has come not from state income or sales taxes, but </w:t>
      </w:r>
      <w:r w:rsidRPr="006F561D">
        <w:rPr>
          <w:rStyle w:val="StyleUnderline"/>
        </w:rPr>
        <w:t>federal funds</w:t>
      </w:r>
      <w:r w:rsidRPr="006F561D">
        <w:rPr>
          <w:sz w:val="16"/>
        </w:rPr>
        <w:t xml:space="preserve">. These funds </w:t>
      </w:r>
      <w:r w:rsidRPr="006F561D">
        <w:rPr>
          <w:rStyle w:val="StyleUnderline"/>
        </w:rPr>
        <w:t>arrive laden with strings and a costly bureaucracy attached</w:t>
      </w:r>
      <w:r w:rsidRPr="006F561D">
        <w:rPr>
          <w:sz w:val="16"/>
        </w:rPr>
        <w:t xml:space="preserve">. It isn't a misnomer that Medicaid has become the Pac-Man of state budgets, as </w:t>
      </w:r>
      <w:r w:rsidRPr="006F561D">
        <w:rPr>
          <w:rStyle w:val="StyleUnderline"/>
        </w:rPr>
        <w:t>it eats a growing share of the budget each passing year</w:t>
      </w:r>
      <w:r w:rsidRPr="006F561D">
        <w:rPr>
          <w:sz w:val="16"/>
        </w:rPr>
        <w:t xml:space="preserve">. As states budgets are driven increasingly by federal funds and mandates, the areas in which states can truly compete with each other have decreased. A majority of Americans in November voted against more centralization in Washington and for more competition among the states. Americans love competition. </w:t>
      </w:r>
      <w:r w:rsidRPr="006F561D">
        <w:rPr>
          <w:rStyle w:val="StyleUnderline"/>
        </w:rPr>
        <w:t>In those rare instances in years past such as with welfare reform and education when states had the freedom to compete, great innovations occurred as states experimented with ideas to find what worked and what didn't</w:t>
      </w:r>
      <w:r w:rsidRPr="006F561D">
        <w:rPr>
          <w:sz w:val="16"/>
        </w:rPr>
        <w:t xml:space="preserve">. Those reforms moved millions from welfare to work and injected competition into K-12 education. President </w:t>
      </w:r>
      <w:r w:rsidRPr="006F561D">
        <w:rPr>
          <w:rStyle w:val="StyleUnderline"/>
        </w:rPr>
        <w:t>Trump's proposed budget presents state leaders with another opportunity to prove who has the best ideas on delivering government goods and services to citizens at the lowest cost to their economies. Instead of using federal funds to eliminate competition</w:t>
      </w:r>
      <w:r w:rsidRPr="006F561D">
        <w:rPr>
          <w:sz w:val="16"/>
        </w:rPr>
        <w:t xml:space="preserve"> between the states </w:t>
      </w:r>
      <w:r w:rsidRPr="006F561D">
        <w:rPr>
          <w:rStyle w:val="StyleUnderline"/>
        </w:rPr>
        <w:t>or to subsidize laggard states that want to shift the costs of their decisions or indecisions to other states' taxpayers via federal taxes, each state will be forced to design and to fund programs that fit their demographics and needs.</w:t>
      </w:r>
      <w:r>
        <w:rPr>
          <w:rStyle w:val="StyleUnderline"/>
        </w:rPr>
        <w:t xml:space="preserve"> </w:t>
      </w:r>
      <w:r w:rsidRPr="006F561D">
        <w:rPr>
          <w:sz w:val="16"/>
        </w:rPr>
        <w:t xml:space="preserve">What does that mean exactly? It means </w:t>
      </w:r>
      <w:r w:rsidRPr="006F561D">
        <w:rPr>
          <w:rStyle w:val="StyleUnderline"/>
        </w:rPr>
        <w:t>states finally will have control over program and funding details, thereby permitting them to make programs as big or small as their citizens' demand</w:t>
      </w:r>
      <w:r w:rsidRPr="006F561D">
        <w:rPr>
          <w:sz w:val="16"/>
        </w:rPr>
        <w:t xml:space="preserve">. At the same time, </w:t>
      </w:r>
      <w:r w:rsidRPr="006F561D">
        <w:rPr>
          <w:rStyle w:val="StyleUnderline"/>
        </w:rPr>
        <w:t>it also means that more innovative states that can lower costs and enhance services will provide a more competitive environment than states that fail to rein in costs or provide inept or poor services. These winning states will attract citizens and businesses from losing states as people vote with their feet and, by that activity, spur the losing states to reform or languish. Competitive federalism ensures all boats rise.</w:t>
      </w:r>
    </w:p>
    <w:p w14:paraId="09CDA3B4" w14:textId="77777777" w:rsidR="00E81166" w:rsidRDefault="00E81166" w:rsidP="00E81166"/>
    <w:p w14:paraId="310DF314" w14:textId="77777777" w:rsidR="00E81166" w:rsidRDefault="00E81166" w:rsidP="00E81166">
      <w:pPr>
        <w:pStyle w:val="Heading3"/>
      </w:pPr>
      <w:r>
        <w:t xml:space="preserve">Solvency—Costs </w:t>
      </w:r>
    </w:p>
    <w:p w14:paraId="7F331310" w14:textId="77777777" w:rsidR="00E81166" w:rsidRPr="00AF58CA" w:rsidRDefault="00E81166" w:rsidP="00E81166">
      <w:pPr>
        <w:pStyle w:val="Heading4"/>
        <w:rPr>
          <w:rStyle w:val="Style13ptBold"/>
          <w:b/>
        </w:rPr>
      </w:pPr>
      <w:r w:rsidRPr="00AF58CA">
        <w:rPr>
          <w:rStyle w:val="Style13ptBold"/>
          <w:b/>
        </w:rPr>
        <w:t>States solves funding—reduces administrative costs</w:t>
      </w:r>
    </w:p>
    <w:p w14:paraId="656F53FB" w14:textId="77777777" w:rsidR="00E81166" w:rsidRPr="00AF58CA" w:rsidRDefault="00E81166" w:rsidP="00E81166">
      <w:pPr>
        <w:rPr>
          <w:rStyle w:val="Style13ptBold"/>
          <w:b w:val="0"/>
        </w:rPr>
      </w:pPr>
      <w:r>
        <w:rPr>
          <w:rStyle w:val="Style13ptBold"/>
        </w:rPr>
        <w:t xml:space="preserve">Burke 17 </w:t>
      </w:r>
      <w:r w:rsidRPr="004D7D57">
        <w:rPr>
          <w:rStyle w:val="Style13ptBold"/>
          <w:b w:val="0"/>
          <w:sz w:val="16"/>
          <w:szCs w:val="16"/>
        </w:rPr>
        <w:t>[Lindsey M. Lindsey M. Burke is the Will Skillman Fellow in Education in the Domestic Policy Studies Department at The Heritage Foundation.</w:t>
      </w:r>
      <w:r>
        <w:rPr>
          <w:rStyle w:val="Style13ptBold"/>
          <w:b w:val="0"/>
          <w:sz w:val="16"/>
          <w:szCs w:val="16"/>
        </w:rPr>
        <w:t xml:space="preserve"> April 5, 2017.</w:t>
      </w:r>
      <w:r w:rsidRPr="004D7D57">
        <w:rPr>
          <w:rStyle w:val="Style13ptBold"/>
          <w:b w:val="0"/>
          <w:sz w:val="16"/>
          <w:szCs w:val="16"/>
        </w:rPr>
        <w:t xml:space="preserve"> “</w:t>
      </w:r>
      <w:r>
        <w:rPr>
          <w:rStyle w:val="Style13ptBold"/>
          <w:b w:val="0"/>
          <w:sz w:val="16"/>
          <w:szCs w:val="16"/>
        </w:rPr>
        <w:t>Advancing School Choice and Restoring State and Local Control of Education Through A-PLUS</w:t>
      </w:r>
      <w:r w:rsidRPr="004D7D57">
        <w:rPr>
          <w:rStyle w:val="Style13ptBold"/>
          <w:b w:val="0"/>
          <w:sz w:val="16"/>
          <w:szCs w:val="16"/>
        </w:rPr>
        <w:t xml:space="preserve">.” </w:t>
      </w:r>
      <w:r w:rsidRPr="004D7D57">
        <w:rPr>
          <w:rStyle w:val="Style13ptBold"/>
          <w:b w:val="0"/>
          <w:i/>
          <w:sz w:val="16"/>
          <w:szCs w:val="16"/>
        </w:rPr>
        <w:t>The Heritage Foundation</w:t>
      </w:r>
      <w:r w:rsidRPr="004D7D57">
        <w:rPr>
          <w:rStyle w:val="Style13ptBold"/>
          <w:b w:val="0"/>
          <w:sz w:val="16"/>
          <w:szCs w:val="16"/>
        </w:rPr>
        <w:t>.</w:t>
      </w:r>
      <w:r>
        <w:rPr>
          <w:rStyle w:val="Style13ptBold"/>
          <w:b w:val="0"/>
          <w:sz w:val="16"/>
          <w:szCs w:val="16"/>
        </w:rPr>
        <w:t xml:space="preserve"> </w:t>
      </w:r>
      <w:hyperlink r:id="rId43" w:history="1">
        <w:r w:rsidRPr="00F04A9E">
          <w:rPr>
            <w:rStyle w:val="Hyperlink"/>
            <w:sz w:val="16"/>
            <w:szCs w:val="16"/>
          </w:rPr>
          <w:t>http://www.heritage.org/education/report/advancing-school-choice-and-restoring-state-and-local-control-education-through</w:t>
        </w:r>
      </w:hyperlink>
      <w:r>
        <w:rPr>
          <w:rStyle w:val="Style13ptBold"/>
          <w:b w:val="0"/>
          <w:sz w:val="16"/>
          <w:szCs w:val="16"/>
        </w:rPr>
        <w:t xml:space="preserve">. </w:t>
      </w:r>
      <w:r w:rsidRPr="004D7D57">
        <w:rPr>
          <w:rStyle w:val="Style13ptBold"/>
          <w:b w:val="0"/>
          <w:sz w:val="16"/>
          <w:szCs w:val="16"/>
        </w:rPr>
        <w:t>SH]</w:t>
      </w:r>
    </w:p>
    <w:p w14:paraId="7AF5B818" w14:textId="77777777" w:rsidR="00E81166" w:rsidRPr="00AF58CA" w:rsidRDefault="00E81166" w:rsidP="00E81166">
      <w:pPr>
        <w:rPr>
          <w:sz w:val="16"/>
        </w:rPr>
      </w:pPr>
      <w:r w:rsidRPr="00AF58CA">
        <w:rPr>
          <w:sz w:val="16"/>
        </w:rPr>
        <w:t xml:space="preserve">Reducing the Federal Compliance Burden. </w:t>
      </w:r>
      <w:r w:rsidRPr="00AF58CA">
        <w:rPr>
          <w:rStyle w:val="StyleUnderline"/>
        </w:rPr>
        <w:t>In addition to creating flexibility</w:t>
      </w:r>
      <w:r w:rsidRPr="00AF58CA">
        <w:rPr>
          <w:sz w:val="16"/>
        </w:rPr>
        <w:t xml:space="preserve">, the policies contained in A-PLUS would address the administrative costs associated with the growing federal compliance burden. </w:t>
      </w:r>
      <w:r w:rsidRPr="00AF58CA">
        <w:rPr>
          <w:rStyle w:val="StyleUnderline"/>
        </w:rPr>
        <w:t>Over the decades, administrative costs have increased along with the growth in federal programs and spending, largely because the compliance burden has sparked an increase in the hiring of non-teaching staff in school districts across the country. After No Child Left Behind was signed into law in 2001</w:t>
      </w:r>
      <w:r w:rsidRPr="00AF58CA">
        <w:rPr>
          <w:sz w:val="16"/>
        </w:rPr>
        <w:t xml:space="preserve">, </w:t>
      </w:r>
      <w:r w:rsidRPr="00AF58CA">
        <w:rPr>
          <w:rStyle w:val="StyleUnderline"/>
        </w:rPr>
        <w:t>the Office of Management and Budget reported a 6.6 million man-hour increase in state and local governments’ annual paperwork burden at an additional cost to taxpayers of $141 million annually</w:t>
      </w:r>
      <w:r w:rsidRPr="00AF58CA">
        <w:rPr>
          <w:sz w:val="16"/>
        </w:rPr>
        <w:t xml:space="preserve">.1 As Dr. Benjamin Scafidi has found, </w:t>
      </w:r>
      <w:r w:rsidRPr="00AF58CA">
        <w:rPr>
          <w:rStyle w:val="StyleUnderline"/>
        </w:rPr>
        <w:t>even as student enrollment counts were declining in America’s public schools, administrative and non-teaching staff were increasing.2</w:t>
      </w:r>
      <w:r>
        <w:rPr>
          <w:rStyle w:val="StyleUnderline"/>
        </w:rPr>
        <w:t xml:space="preserve"> </w:t>
      </w:r>
      <w:r w:rsidRPr="00AF58CA">
        <w:rPr>
          <w:rStyle w:val="StyleUnderline"/>
        </w:rPr>
        <w:t>In the middle of the 20th century, for example, public schools employed 2.36 teachers for every non-teacher in a district; today, the ratio is closer to one-to-one</w:t>
      </w:r>
      <w:r w:rsidRPr="00AF58CA">
        <w:rPr>
          <w:sz w:val="16"/>
        </w:rPr>
        <w:t xml:space="preserve">.3 Although this may partly reflect changes in schools identifying and serving students with special needs, </w:t>
      </w:r>
      <w:r w:rsidRPr="00AF58CA">
        <w:rPr>
          <w:rStyle w:val="StyleUnderline"/>
        </w:rPr>
        <w:t>much of the increase likely reflects the necessity of applying for funding that is funneled through myriad competitive grant programs, monitoring federal notices about changes in program compliance, reporting back to the U.S. Department of Education on implementation and program outcomes, and ensuring that funds and services are appropriately administered within formulagrant program structures</w:t>
      </w:r>
      <w:r w:rsidRPr="00AF58CA">
        <w:rPr>
          <w:sz w:val="16"/>
        </w:rPr>
        <w:t>.</w:t>
      </w:r>
    </w:p>
    <w:p w14:paraId="3FA470D9" w14:textId="77777777" w:rsidR="00E81166" w:rsidRDefault="00E81166" w:rsidP="00E81166"/>
    <w:p w14:paraId="2289FFB0" w14:textId="77777777" w:rsidR="00E81166" w:rsidRPr="00A27E02" w:rsidRDefault="00E81166" w:rsidP="00E81166"/>
    <w:p w14:paraId="2322C806" w14:textId="77777777" w:rsidR="00E81166" w:rsidRDefault="00E81166" w:rsidP="00E81166">
      <w:pPr>
        <w:pStyle w:val="Heading3"/>
      </w:pPr>
      <w:r>
        <w:t xml:space="preserve">Solvency—Costs </w:t>
      </w:r>
    </w:p>
    <w:p w14:paraId="086053CB" w14:textId="77777777" w:rsidR="00E81166" w:rsidRPr="006D2DC2" w:rsidRDefault="00E81166" w:rsidP="00E81166">
      <w:pPr>
        <w:pStyle w:val="Heading4"/>
        <w:rPr>
          <w:rStyle w:val="Style13ptBold"/>
          <w:b/>
        </w:rPr>
      </w:pPr>
      <w:r w:rsidRPr="006D2DC2">
        <w:rPr>
          <w:rStyle w:val="Style13ptBold"/>
          <w:b/>
        </w:rPr>
        <w:t>States reduce costs—reduces “matching” and unsustainable spending</w:t>
      </w:r>
    </w:p>
    <w:p w14:paraId="727B3C67" w14:textId="77777777" w:rsidR="00E81166" w:rsidRPr="006D2DC2" w:rsidRDefault="00E81166" w:rsidP="00E81166">
      <w:pPr>
        <w:rPr>
          <w:rStyle w:val="Style13ptBold"/>
          <w:b w:val="0"/>
        </w:rPr>
      </w:pPr>
      <w:r>
        <w:rPr>
          <w:rStyle w:val="Style13ptBold"/>
        </w:rPr>
        <w:t xml:space="preserve">Edwards 13 </w:t>
      </w:r>
      <w:r w:rsidRPr="006D2DC2">
        <w:rPr>
          <w:rStyle w:val="Style13ptBold"/>
          <w:b w:val="0"/>
          <w:sz w:val="16"/>
          <w:szCs w:val="16"/>
        </w:rPr>
        <w:t xml:space="preserve">[Chris. Chris Edwards is the director of tax policy studies at Cato and editor of </w:t>
      </w:r>
      <w:hyperlink r:id="rId44" w:history="1">
        <w:r w:rsidRPr="006D2DC2">
          <w:rPr>
            <w:rStyle w:val="Hyperlink"/>
            <w:sz w:val="16"/>
            <w:szCs w:val="16"/>
          </w:rPr>
          <w:t>www.DownsizingGovernment.org</w:t>
        </w:r>
      </w:hyperlink>
      <w:r w:rsidRPr="006D2DC2">
        <w:rPr>
          <w:rStyle w:val="Style13ptBold"/>
          <w:b w:val="0"/>
          <w:sz w:val="16"/>
          <w:szCs w:val="16"/>
        </w:rPr>
        <w:t xml:space="preserve">. June 1, 2013. “Fiscal Federalism.” </w:t>
      </w:r>
      <w:r w:rsidRPr="006D2DC2">
        <w:rPr>
          <w:rStyle w:val="Style13ptBold"/>
          <w:b w:val="0"/>
          <w:i/>
          <w:sz w:val="16"/>
          <w:szCs w:val="16"/>
        </w:rPr>
        <w:t xml:space="preserve">Downsizing Government. </w:t>
      </w:r>
      <w:r w:rsidRPr="006D2DC2">
        <w:rPr>
          <w:rStyle w:val="Style13ptBold"/>
          <w:b w:val="0"/>
          <w:sz w:val="16"/>
          <w:szCs w:val="16"/>
        </w:rPr>
        <w:t>A Project of the Cato Institute.</w:t>
      </w:r>
      <w:r w:rsidRPr="006D2DC2">
        <w:rPr>
          <w:rStyle w:val="Style13ptBold"/>
          <w:b w:val="0"/>
          <w:i/>
          <w:sz w:val="16"/>
          <w:szCs w:val="16"/>
        </w:rPr>
        <w:t xml:space="preserve"> </w:t>
      </w:r>
      <w:hyperlink r:id="rId45" w:history="1">
        <w:r w:rsidRPr="006D2DC2">
          <w:rPr>
            <w:rStyle w:val="Hyperlink"/>
            <w:sz w:val="16"/>
            <w:szCs w:val="16"/>
          </w:rPr>
          <w:t>https://www.downsizinggovernment.org/fiscal-federalism</w:t>
        </w:r>
      </w:hyperlink>
      <w:r w:rsidRPr="006D2DC2">
        <w:rPr>
          <w:rStyle w:val="Style13ptBold"/>
          <w:b w:val="0"/>
          <w:sz w:val="16"/>
          <w:szCs w:val="16"/>
        </w:rPr>
        <w:t>. SH]</w:t>
      </w:r>
    </w:p>
    <w:p w14:paraId="7CC93B51" w14:textId="77777777" w:rsidR="00E81166" w:rsidRPr="006D2DC2" w:rsidRDefault="00E81166" w:rsidP="00E81166">
      <w:pPr>
        <w:rPr>
          <w:sz w:val="16"/>
        </w:rPr>
      </w:pPr>
      <w:r w:rsidRPr="006D2DC2">
        <w:rPr>
          <w:sz w:val="16"/>
        </w:rPr>
        <w:t xml:space="preserve">The federal aid system does not work that way in practice. Most federal politicians are not inclined to pursue broad, national goals, but are consumed by the competitive scramble to secure subsidies for their states. At the same time, </w:t>
      </w:r>
      <w:r w:rsidRPr="006D2DC2">
        <w:rPr>
          <w:rStyle w:val="StyleUnderline"/>
        </w:rPr>
        <w:t>federal aid stimulates overspending by state governments and creates a web of top-down rules that destroy state innovation. At all levels of the aid system, the focus is on maximizing the money spent and regulatory compliance, not on delivering quality services.</w:t>
      </w:r>
      <w:r>
        <w:rPr>
          <w:rStyle w:val="StyleUnderline"/>
        </w:rPr>
        <w:t xml:space="preserve"> </w:t>
      </w:r>
      <w:r w:rsidRPr="006D2DC2">
        <w:rPr>
          <w:sz w:val="16"/>
        </w:rPr>
        <w:t xml:space="preserve">The following are eight reasons why the federal aid system doesn’t make any economic or practical sense and ought to be downsized or eliminated. 1. No magical source of federal funds. Aid supporters bemoan the “lack of resources” at the state level and believe that Uncle Sam has endlessly deep pockets to help out. But every dollar of federal aid sent to the states is ultimately taken from federal taxpayers who live in the 50 states. It’s true that the federal government has a greater ability to run deficits than state governments, but that’s an argument against the aid system not in favor of it. </w:t>
      </w:r>
      <w:r w:rsidRPr="006D2DC2">
        <w:rPr>
          <w:rStyle w:val="StyleUnderline"/>
        </w:rPr>
        <w:t>By moving the funding of state activities up to the federal level, the aid system has tilted American government toward unsustainable deficit financing.</w:t>
      </w:r>
      <w:r>
        <w:rPr>
          <w:rStyle w:val="StyleUnderline"/>
        </w:rPr>
        <w:t xml:space="preserve"> </w:t>
      </w:r>
      <w:r w:rsidRPr="006D2DC2">
        <w:rPr>
          <w:sz w:val="16"/>
        </w:rPr>
        <w:t xml:space="preserve">2. Grants spur wasteful spending. </w:t>
      </w:r>
      <w:r w:rsidRPr="006D2DC2">
        <w:rPr>
          <w:rStyle w:val="StyleUnderline"/>
        </w:rPr>
        <w:t>The basic incentive structure of aid programs encourages overspending by federal and state policymakers. One reason is that policymakers at both levels can claim credit for spending on a program, while relying on the other level of government to collect part of the tax bill.</w:t>
      </w:r>
      <w:r>
        <w:rPr>
          <w:rStyle w:val="StyleUnderline"/>
        </w:rPr>
        <w:t xml:space="preserve"> </w:t>
      </w:r>
      <w:r w:rsidRPr="006D2DC2">
        <w:rPr>
          <w:rStyle w:val="StyleUnderline"/>
        </w:rPr>
        <w:t>Another cause of overspending is that federal policymakers create program structures, such as matching, that prompt the states to increase spending</w:t>
      </w:r>
      <w:r w:rsidRPr="006D2DC2">
        <w:rPr>
          <w:sz w:val="16"/>
        </w:rPr>
        <w:t xml:space="preserve">. A typical match is 50 percent, which means that for every $2 million a state expands a program, the federal government chips in $1 million. </w:t>
      </w:r>
      <w:r w:rsidRPr="006D2DC2">
        <w:rPr>
          <w:rStyle w:val="StyleUnderline"/>
        </w:rPr>
        <w:t>Matching reduces the “price” of states’ added spending, thus prompting them to expand programs.</w:t>
      </w:r>
      <w:r w:rsidRPr="006D2DC2">
        <w:rPr>
          <w:sz w:val="16"/>
        </w:rPr>
        <w:t xml:space="preserve"> Most federal aid is for programs that have matching requirements, with Medicaid being the largest such program.</w:t>
      </w:r>
    </w:p>
    <w:p w14:paraId="4EF59506" w14:textId="77777777" w:rsidR="00E81166" w:rsidRDefault="00E81166" w:rsidP="00E81166"/>
    <w:p w14:paraId="3E62F819" w14:textId="77777777" w:rsidR="00E81166" w:rsidRPr="006F561D" w:rsidRDefault="00E81166" w:rsidP="00E81166"/>
    <w:p w14:paraId="75D4A6A7" w14:textId="77777777" w:rsidR="00E81166" w:rsidRPr="00583B1C" w:rsidRDefault="00E81166" w:rsidP="00E81166">
      <w:pPr>
        <w:pStyle w:val="Heading3"/>
      </w:pPr>
      <w:r w:rsidRPr="00583B1C">
        <w:t xml:space="preserve">Solvency—Misalignment </w:t>
      </w:r>
    </w:p>
    <w:p w14:paraId="7A0A511F" w14:textId="77777777" w:rsidR="00E81166" w:rsidRPr="004D7D57" w:rsidRDefault="00E81166" w:rsidP="00E81166">
      <w:pPr>
        <w:pStyle w:val="Heading4"/>
        <w:rPr>
          <w:rStyle w:val="Style13ptBold"/>
          <w:b/>
        </w:rPr>
      </w:pPr>
      <w:r w:rsidRPr="004D7D57">
        <w:rPr>
          <w:rStyle w:val="Style13ptBold"/>
          <w:b/>
        </w:rPr>
        <w:t>State control is key to accountability and competition—spurs improvement</w:t>
      </w:r>
    </w:p>
    <w:p w14:paraId="78D70739" w14:textId="77777777" w:rsidR="00E81166" w:rsidRPr="004D7D57" w:rsidRDefault="00E81166" w:rsidP="00E81166">
      <w:pPr>
        <w:rPr>
          <w:rStyle w:val="Style13ptBold"/>
          <w:b w:val="0"/>
        </w:rPr>
      </w:pPr>
      <w:r>
        <w:rPr>
          <w:rStyle w:val="Style13ptBold"/>
        </w:rPr>
        <w:t xml:space="preserve">Burke 12 </w:t>
      </w:r>
      <w:r w:rsidRPr="004D7D57">
        <w:rPr>
          <w:rStyle w:val="Style13ptBold"/>
          <w:b w:val="0"/>
          <w:sz w:val="16"/>
          <w:szCs w:val="16"/>
        </w:rPr>
        <w:t xml:space="preserve">[Lindsey M. Lindsey M. Burke is the Will Skillman Fellow in Education in the Domestic Policy Studies Department at The Heritage Foundation. April 16, 2012. “States Must Reject National Education Standards While There Is Still Time.” </w:t>
      </w:r>
      <w:r w:rsidRPr="004D7D57">
        <w:rPr>
          <w:rStyle w:val="Style13ptBold"/>
          <w:b w:val="0"/>
          <w:i/>
          <w:sz w:val="16"/>
          <w:szCs w:val="16"/>
        </w:rPr>
        <w:t>The Heritage Foundation</w:t>
      </w:r>
      <w:r w:rsidRPr="004D7D57">
        <w:rPr>
          <w:rStyle w:val="Style13ptBold"/>
          <w:b w:val="0"/>
          <w:sz w:val="16"/>
          <w:szCs w:val="16"/>
        </w:rPr>
        <w:t xml:space="preserve">. </w:t>
      </w:r>
      <w:hyperlink r:id="rId46" w:history="1">
        <w:r w:rsidRPr="004D7D57">
          <w:rPr>
            <w:rStyle w:val="Hyperlink"/>
            <w:sz w:val="16"/>
            <w:szCs w:val="16"/>
          </w:rPr>
          <w:t>http://www.heritage.org/education/report/states-must-reject-national-education-standards-while-there-still-time</w:t>
        </w:r>
      </w:hyperlink>
      <w:r w:rsidRPr="004D7D57">
        <w:rPr>
          <w:rStyle w:val="Style13ptBold"/>
          <w:b w:val="0"/>
          <w:sz w:val="16"/>
          <w:szCs w:val="16"/>
        </w:rPr>
        <w:t>. SH]</w:t>
      </w:r>
    </w:p>
    <w:p w14:paraId="6C3D0460" w14:textId="77777777" w:rsidR="00E81166" w:rsidRPr="004D7D57" w:rsidRDefault="00E81166" w:rsidP="00E81166">
      <w:pPr>
        <w:rPr>
          <w:sz w:val="16"/>
        </w:rPr>
      </w:pPr>
      <w:r w:rsidRPr="004D7D57">
        <w:rPr>
          <w:sz w:val="16"/>
        </w:rPr>
        <w:t>Ignoring Fundamental Misalignment in American Education.</w:t>
      </w:r>
      <w:r w:rsidRPr="004D7D57">
        <w:rPr>
          <w:rStyle w:val="StyleUnderline"/>
        </w:rPr>
        <w:t>National standards will fail to improve academic outcomes because they do not fix the fundamental misalignment in American education today. The problems that plague American education are deeply ingrained in a power and incentive structure that disenfranchises parents and taxpayers, due in large part to a monopoly public education system that has little incentive to be responsive to the needs of families. National standards will only exacerbate this fundamental misalignment by further centralizing control of education</w:t>
      </w:r>
      <w:r w:rsidRPr="004D7D57">
        <w:rPr>
          <w:sz w:val="16"/>
        </w:rPr>
        <w:t xml:space="preserve"> at the Department of Education while forcing schools to demonstrate compliance with Washington’s demands </w:t>
      </w:r>
      <w:r w:rsidRPr="004D7D57">
        <w:rPr>
          <w:rStyle w:val="StyleUnderline"/>
        </w:rPr>
        <w:t>instead of requiring accountability to parents and taxpayers</w:t>
      </w:r>
      <w:r w:rsidRPr="004D7D57">
        <w:rPr>
          <w:sz w:val="16"/>
        </w:rPr>
        <w:t xml:space="preserve">. The type of information provided by national standards will be more useful to bureaucrats in Washington who need to make decisions about funding formulas than it will be to parents interested in their children’s educational progress. One of the most powerful ways in which parents can affect school improvement is by influencing state and local policymakers on matters concerning the academic content and standards that are taught in their child’s school. National standards and tests would completely remove parents from this important aspect of local school governance, separating parents from the education decision-making process. If parents are to have a say in what is taught in local schools—and if standards and class content are to be strengthened—policymakers should pursue the opposite approach to what the Common Core effort proposes: </w:t>
      </w:r>
      <w:r w:rsidRPr="004D7D57">
        <w:rPr>
          <w:rStyle w:val="StyleUnderline"/>
        </w:rPr>
        <w:t>Competition among various standards should be encouraged in order to spur improvement</w:t>
      </w:r>
      <w:r w:rsidRPr="004D7D57">
        <w:rPr>
          <w:sz w:val="16"/>
        </w:rPr>
        <w:t xml:space="preserve">. As University of Arkansas professor Jay P. Greene noted in testimony before the House Education and the Workforce Committee: </w:t>
      </w:r>
      <w:r w:rsidRPr="004D7D57">
        <w:rPr>
          <w:rStyle w:val="StyleUnderline"/>
        </w:rPr>
        <w:t>The best way to produce high academic standards and better student learning is by decentralizing the process of determining standards, curriculum, and assessments. When we have choice and competition among different sets of standards, curricula, and assessments, they tend to improve in quality to better suit student needs and result in better outcomes</w:t>
      </w:r>
      <w:r w:rsidRPr="004D7D57">
        <w:rPr>
          <w:sz w:val="16"/>
        </w:rPr>
        <w:t xml:space="preserve">.[16] Greene went on to explain that </w:t>
      </w:r>
      <w:r w:rsidRPr="004D7D57">
        <w:rPr>
          <w:rStyle w:val="StyleUnderline"/>
        </w:rPr>
        <w:t>centralized standards “lack a mechanism for continual improvement,” and warned that they are nearly impossible to amend once implemented. “</w:t>
      </w:r>
      <w:r w:rsidRPr="004D7D57">
        <w:rPr>
          <w:sz w:val="16"/>
        </w:rPr>
        <w:t xml:space="preserve">If we discover a mistake or wish to try a new and possibly better approach, we can’t switch. </w:t>
      </w:r>
      <w:r w:rsidRPr="004D7D57">
        <w:rPr>
          <w:rStyle w:val="StyleUnderline"/>
        </w:rPr>
        <w:t>We are stuck with whatever national choices we make for a very long time</w:t>
      </w:r>
      <w:r w:rsidRPr="004D7D57">
        <w:rPr>
          <w:sz w:val="16"/>
        </w:rPr>
        <w:t xml:space="preserve">. And if we make a mistake we will impose it on the entire country.”[17] </w:t>
      </w:r>
    </w:p>
    <w:p w14:paraId="7BDDBBA6" w14:textId="77777777" w:rsidR="00E81166" w:rsidRPr="00C719C6" w:rsidRDefault="00E81166" w:rsidP="00E81166">
      <w:pPr>
        <w:rPr>
          <w:sz w:val="16"/>
        </w:rPr>
      </w:pPr>
    </w:p>
    <w:p w14:paraId="0474DB5A" w14:textId="77777777" w:rsidR="00E81166" w:rsidRDefault="00E81166" w:rsidP="00E81166">
      <w:pPr>
        <w:pStyle w:val="Heading3"/>
      </w:pPr>
      <w:r>
        <w:t xml:space="preserve">Solvency—Spillover </w:t>
      </w:r>
    </w:p>
    <w:p w14:paraId="120FAB8B" w14:textId="77777777" w:rsidR="00E81166" w:rsidRDefault="00E81166" w:rsidP="00E81166">
      <w:pPr>
        <w:pStyle w:val="Heading4"/>
      </w:pPr>
      <w:r>
        <w:t xml:space="preserve">Federal policies won’t spill over; sex education is based on the morality of the state </w:t>
      </w:r>
    </w:p>
    <w:p w14:paraId="7E34AE89" w14:textId="77777777" w:rsidR="00E81166" w:rsidRPr="0072755A" w:rsidRDefault="00E81166" w:rsidP="00E81166">
      <w:pPr>
        <w:rPr>
          <w:sz w:val="16"/>
          <w:szCs w:val="16"/>
        </w:rPr>
      </w:pPr>
      <w:r w:rsidRPr="0072755A">
        <w:rPr>
          <w:rStyle w:val="Style13ptBold"/>
        </w:rPr>
        <w:t>Douthat 2010</w:t>
      </w:r>
      <w:r>
        <w:t xml:space="preserve"> </w:t>
      </w:r>
      <w:r w:rsidRPr="0072755A">
        <w:rPr>
          <w:sz w:val="16"/>
          <w:szCs w:val="16"/>
        </w:rPr>
        <w:t xml:space="preserve">(Ross Douthat, January 31, 2010, “Sex Ed in Washington”, The New York Times, &lt; </w:t>
      </w:r>
      <w:hyperlink r:id="rId47" w:history="1">
        <w:r w:rsidRPr="0072755A">
          <w:rPr>
            <w:rStyle w:val="Hyperlink"/>
            <w:sz w:val="16"/>
            <w:szCs w:val="16"/>
          </w:rPr>
          <w:t>http://www.nytimes.com/2010/02/01/opinion/01douthat.html</w:t>
        </w:r>
      </w:hyperlink>
      <w:r>
        <w:rPr>
          <w:sz w:val="16"/>
          <w:szCs w:val="16"/>
        </w:rPr>
        <w:t>&gt;)//PS</w:t>
      </w:r>
    </w:p>
    <w:p w14:paraId="4618C311" w14:textId="77777777" w:rsidR="00E81166" w:rsidRDefault="00E81166" w:rsidP="00E81166">
      <w:pPr>
        <w:rPr>
          <w:rStyle w:val="Emphasis"/>
        </w:rPr>
      </w:pPr>
      <w:r w:rsidRPr="009C511A">
        <w:rPr>
          <w:rStyle w:val="StyleUnderline"/>
        </w:rPr>
        <w:t xml:space="preserve">Liberals hated almost everything about George W. Bush’s presidency, but they harbored a particular animus toward a minor domestic policy priority: abstinence-based sex education. The abstinence effort accounted for about a hundred million dollars in a trillion-dollar budget, but in the eyes of many critics it was Bushism at its worst — contemptuous of experts, careless about public health and captive to religious conservatism. </w:t>
      </w:r>
      <w:r w:rsidRPr="009C511A">
        <w:rPr>
          <w:sz w:val="16"/>
        </w:rPr>
        <w:t xml:space="preserve">So last week’s news that teenage birthrates inched upward late in the Bush era, after 15 years of steady decline, was greeted with a grim sort of satisfaction. Bloggers pounced; activists claimed vindication. On CBS News, Katie Couric used the occasion to lecture viewers about the perils of telling kids only about abstinence, and ignoring contraception. </w:t>
      </w:r>
      <w:r w:rsidRPr="009C511A">
        <w:rPr>
          <w:rStyle w:val="StyleUnderline"/>
        </w:rPr>
        <w:t>The new numbers, declared the president of Planned Parenthood, make it “crystal clear that abstinence-only sex education for teenagers does not work.” In reality, the numbers show no such thing. Abstinence financing increased under Bush, but the federal government has been funneling money to pro-chastity initiatives since early in Bill Clinton’s presidency. If you blame abstinence programs for a year’s worth of bad news, you’d also have to give them credit for more than a decade’s worth of progress</w:t>
      </w:r>
      <w:r w:rsidRPr="009C511A">
        <w:rPr>
          <w:sz w:val="16"/>
        </w:rPr>
        <w:t xml:space="preserve">. More likely, neither blame nor credit is appropriate. </w:t>
      </w:r>
      <w:r w:rsidRPr="009C511A">
        <w:rPr>
          <w:rStyle w:val="StyleUnderline"/>
        </w:rPr>
        <w:t>The evidence suggests that many abstinence-only programs have little impact on teenage sexual behavior, just as their critics long insisted. But most sex education programs of any kind have an ambiguous effect, at best, on whether and how teens have sex. The abstinence-based courses that social conservatives champion produce unimpressive results — but so do the contraceptive-oriented programs that liberals tend to favor.</w:t>
      </w:r>
      <w:r w:rsidRPr="009C511A">
        <w:rPr>
          <w:sz w:val="16"/>
        </w:rPr>
        <w:t xml:space="preserve"> Continue reading the main story Ross Douthat Politics, religion, moral values and higher education. A Very British Radical JUN 7 Neither Hot Nor Cold on Climate JUN 3 The ‘Manchurian’ President? MAY 31 How Not to Fight Trump MAY 27 ‘The Handmaid’s Tale,’ and Ours MAY 24 February 1, 2010 This article, notwithstanding Douthat's efforts and fair-mindedness, strikes me as the worst form of the tendency to invent a debate where... DMW February 1, 2010 I don't get why abstinence is so revered. I've never found it to be any fun at all. Barry Bryan February 1, 2010 Mr. Douthat, what you have failed to take into account is that science and education are not, or at least should not be, value based. One... her thoughtful history of the sex education debate, the sociologist Kristin Luker concluded that it is “</w:t>
      </w:r>
      <w:r w:rsidRPr="009C511A">
        <w:rPr>
          <w:rStyle w:val="StyleUnderline"/>
        </w:rPr>
        <w:t>surprisingly difficult to show that sex education programs do in fact increase teenagers’ willingness to protect themselves from pregnancy and/or disease.” This shouldn’t come as a surprise to anyone who’s attended high school. What is taught in the classroom is vastly less important than the matrix of family, culture and economics: the values parents impart and the example that they set, the friends teenagers make and the activities they join, and the cross-cutting effects of wealth, health and self-esteem.</w:t>
      </w:r>
      <w:r w:rsidRPr="009C511A">
        <w:rPr>
          <w:sz w:val="16"/>
        </w:rPr>
        <w:t xml:space="preserve"> (And, of course, the impact of entertainment: the MTV reality show “Teen Mom” is far more absorbing than the average sex-ed curriculum, and probably more influential as well.) Photo Ross Douthat Credit Susan Etheridge for The New York </w:t>
      </w:r>
      <w:r w:rsidRPr="009C511A">
        <w:rPr>
          <w:rStyle w:val="StyleUnderline"/>
        </w:rPr>
        <w:t>Times Predictably, the rare initiatives that show impressive results tend to be defined more by their emphasis on building social capital than by their insistence on either chastity or contraception. A 2001 survey published by the Alan Guttmacher Institute, for instance, found that “most studies of school-based and school-linked health centers revealed no effect on student sexual behavior or contraceptive use.”</w:t>
      </w:r>
      <w:r w:rsidRPr="009C511A">
        <w:rPr>
          <w:sz w:val="16"/>
        </w:rPr>
        <w:t xml:space="preserve"> The exceptions included an abstinence-oriented program with a strong community-service requirement, and a comprehensive program that essentially provided life coaching as well as sex ed: participants were offered “academic support (e.g., tutoring); employment; self-expression through the arts; sports; and health care.” None of this renders the abstinence-versus-contraception debate pointless. B</w:t>
      </w:r>
      <w:r w:rsidRPr="009C511A">
        <w:rPr>
          <w:rStyle w:val="Emphasis"/>
        </w:rPr>
        <w:t xml:space="preserve">ut we should understand it more as a battle over community values than as an argument about public policy. Luker describes it, aptly, as a conflict between the “naturalist” and “sacralist” approaches to sex — between parents in Berkeley, say, who don’t want their kids being taught that premarital intercourse is something to feel ashamed about and parents in Alabama who don’t want their kids being lectured about the health benefits of masturbation. The debate might be less rancorous if the naturalists and sacralists didn’t have to fight it out in Washington. This is the real problem with federal financing for abstinence-based education: It drags the national government into a debate that should remain intensely local. </w:t>
      </w:r>
      <w:r w:rsidRPr="009C511A">
        <w:rPr>
          <w:sz w:val="16"/>
        </w:rPr>
        <w:t xml:space="preserve">Newsletter Sign UpContinue reading the main story Opinion Today Every weekday, get thought-provoking commentary from Op-Ed columnists, The Times editorial board and contributing writers from around the world. Enter your email address Sign Up Receive occasional updates and special offers for The New York Times's products and services. SEE SAMPLE PRIVACY POLICY OPT OUT OR CONTACT US ANYTIME </w:t>
      </w:r>
      <w:r w:rsidRPr="009C511A">
        <w:rPr>
          <w:rStyle w:val="Emphasis"/>
        </w:rPr>
        <w:t>We federalize the culture wars all the time, of course — from Roe v. Wade to the Defense of Marriage Act. But it’s a polarizing habit, and well worth kicking. If the federal government wants to invest in the fight against teenage pregnancy, the funds should be available to states and localities without any ideological strings attached</w:t>
      </w:r>
      <w:r w:rsidRPr="009C511A">
        <w:rPr>
          <w:sz w:val="16"/>
        </w:rPr>
        <w:t xml:space="preserve">. (And yes, this goes for the dollars that currently flow to Planned Parenthood as well as the money that supports abstinence programs.) Don’t try to encourage Berkeley values in Alabama, or vice versa. America’s competing visions of sexuality — permissive and traditional, naturalist and sacralist — have been in conflict since the 1960s. </w:t>
      </w:r>
      <w:r w:rsidRPr="009C511A">
        <w:rPr>
          <w:rStyle w:val="Emphasis"/>
        </w:rPr>
        <w:t xml:space="preserve">They’ll probably be in conflict for generations yet to come. But as long as they are, it shouldn’t be Washington’s job to choose between them. </w:t>
      </w:r>
    </w:p>
    <w:p w14:paraId="3F004269" w14:textId="77777777" w:rsidR="00E81166" w:rsidRDefault="00E81166" w:rsidP="00E81166">
      <w:pPr>
        <w:pStyle w:val="Heading3"/>
      </w:pPr>
      <w:r>
        <w:t>Solvency—Progressive Spillover</w:t>
      </w:r>
    </w:p>
    <w:p w14:paraId="08008AD1" w14:textId="77777777" w:rsidR="00E81166" w:rsidRDefault="00E81166" w:rsidP="00E81166">
      <w:pPr>
        <w:pStyle w:val="Heading4"/>
      </w:pPr>
      <w:r>
        <w:t>Federalism enables spillover and bottom-up experimentation on progressive issues</w:t>
      </w:r>
    </w:p>
    <w:p w14:paraId="17DA3125" w14:textId="77777777" w:rsidR="00E81166" w:rsidRPr="003D0BED" w:rsidRDefault="00E81166" w:rsidP="00E81166">
      <w:pPr>
        <w:rPr>
          <w:sz w:val="16"/>
          <w:szCs w:val="16"/>
        </w:rPr>
      </w:pPr>
      <w:r>
        <w:rPr>
          <w:rStyle w:val="Style13ptBold"/>
        </w:rPr>
        <w:t xml:space="preserve">Gerken and Revesz 17 </w:t>
      </w:r>
      <w:r w:rsidRPr="003D0BED">
        <w:rPr>
          <w:rStyle w:val="Style13ptBold"/>
          <w:b w:val="0"/>
          <w:sz w:val="16"/>
          <w:szCs w:val="16"/>
        </w:rPr>
        <w:t xml:space="preserve">[Heather K. Heather K. Gerken is the J. Skelly Wright Professor of Law at the Yale Law School. Joshue Revesz is a Law Student at Yale Law School. “Progressive Federalism: A User’s Guide.” </w:t>
      </w:r>
      <w:r w:rsidRPr="003D0BED">
        <w:rPr>
          <w:rStyle w:val="Style13ptBold"/>
          <w:b w:val="0"/>
          <w:i/>
          <w:sz w:val="16"/>
          <w:szCs w:val="16"/>
        </w:rPr>
        <w:t xml:space="preserve">Democracy: A Journal of Ideas. </w:t>
      </w:r>
      <w:r w:rsidRPr="003D0BED">
        <w:rPr>
          <w:rStyle w:val="Style13ptBold"/>
          <w:b w:val="0"/>
          <w:sz w:val="16"/>
          <w:szCs w:val="16"/>
        </w:rPr>
        <w:t xml:space="preserve">Spring 17, No. 44. </w:t>
      </w:r>
      <w:hyperlink r:id="rId48" w:history="1">
        <w:r w:rsidRPr="003D0BED">
          <w:rPr>
            <w:rStyle w:val="Hyperlink"/>
            <w:sz w:val="16"/>
            <w:szCs w:val="16"/>
          </w:rPr>
          <w:t>http://democracyjournal.org/magazine/44/progressive-federalism-a-users-guide/</w:t>
        </w:r>
      </w:hyperlink>
      <w:r w:rsidRPr="003D0BED">
        <w:rPr>
          <w:rStyle w:val="Style13ptBold"/>
          <w:b w:val="0"/>
          <w:sz w:val="16"/>
          <w:szCs w:val="16"/>
        </w:rPr>
        <w:t>. SH]</w:t>
      </w:r>
    </w:p>
    <w:p w14:paraId="289C1B47" w14:textId="77777777" w:rsidR="00E81166" w:rsidRPr="003D0BED" w:rsidRDefault="00E81166" w:rsidP="00E81166">
      <w:pPr>
        <w:rPr>
          <w:sz w:val="16"/>
        </w:rPr>
      </w:pPr>
      <w:r w:rsidRPr="003D0BED">
        <w:rPr>
          <w:sz w:val="16"/>
        </w:rPr>
        <w:t xml:space="preserve">Even when the Trump Administration repeals a statute or rescinds a regulation, leaving no law to enforce, </w:t>
      </w:r>
      <w:r w:rsidRPr="003D0BED">
        <w:rPr>
          <w:rStyle w:val="StyleUnderline"/>
        </w:rPr>
        <w:t>states and cities can often make law themselves. As they do so, they can take advantage of another powerful weapon in the federalist toolkit: the “spillover.”</w:t>
      </w:r>
      <w:r>
        <w:rPr>
          <w:rStyle w:val="StyleUnderline"/>
        </w:rPr>
        <w:t xml:space="preserve"> </w:t>
      </w:r>
      <w:r w:rsidRPr="003D0BED">
        <w:rPr>
          <w:rStyle w:val="StyleUnderline"/>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w:t>
      </w:r>
      <w:r w:rsidRPr="003D0BED">
        <w:rPr>
          <w:sz w:val="16"/>
        </w:rPr>
        <w:t xml:space="preserve">. When West Virginia failed to regulate pollution, toxic clouds floated over Ohio. Spillovers, like federalism, aren’t just the tools of conservative governments. </w:t>
      </w:r>
      <w:r w:rsidRPr="003D0BED">
        <w:rPr>
          <w:rStyle w:val="StyleUnderline"/>
        </w:rPr>
        <w:t>Economists would call spillovers an “externality,” and externalities can be positive or negative depending on your point of view</w:t>
      </w:r>
      <w:r w:rsidRPr="003D0BED">
        <w:rPr>
          <w:sz w:val="16"/>
        </w:rPr>
        <w:t xml:space="preserve">. Just as there are spillovers conservatives cheer, there are some spillovers for progressives to celebrate as well. Consider car emissions. </w:t>
      </w:r>
      <w:r w:rsidRPr="003D0BED">
        <w:rPr>
          <w:rStyle w:val="StyleUnderline"/>
        </w:rPr>
        <w:t>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r>
        <w:rPr>
          <w:rStyle w:val="StyleUnderline"/>
        </w:rPr>
        <w:t xml:space="preserve"> </w:t>
      </w:r>
      <w:r w:rsidRPr="003D0BED">
        <w:rPr>
          <w:sz w:val="16"/>
        </w:rPr>
        <w:t xml:space="preserve">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 Like uncooperative federalism, </w:t>
      </w:r>
      <w:r w:rsidRPr="003D0BED">
        <w:rPr>
          <w:rStyle w:val="StyleUnderline"/>
        </w:rPr>
        <w:t>spillovers are a form of agenda-setting—they force debate on issues Washington might want to avoid. But they are also a tool for encouraging compromise. If left to their own devices, politicians in red and blue states will rarely negotiate with their colleagues on the other side. But when a liberal policy spills over to a conservative state</w:t>
      </w:r>
      <w:r w:rsidRPr="003D0BED">
        <w:rPr>
          <w:sz w:val="16"/>
        </w:rPr>
        <w:t xml:space="preserve"> (or vice-versa), </w:t>
      </w:r>
      <w:r w:rsidRPr="003D0BED">
        <w:rPr>
          <w:rStyle w:val="StyleUnderline"/>
        </w:rPr>
        <w:t>the other half of the country is impossible to ignore. Politicians must reach out across state or party lines to fix the problem. Spillovers thus force politicking, negotiation, and moderation</w:t>
      </w:r>
      <w:r w:rsidRPr="003D0BED">
        <w:rPr>
          <w:sz w:val="16"/>
        </w:rPr>
        <w:t xml:space="preserve">. They force politicians to do their jobs, in other words. The possibility of progressive spillovers answers another progressive objection to federalism. </w:t>
      </w:r>
      <w:r w:rsidRPr="003D0BED">
        <w:rPr>
          <w:rStyle w:val="StyleUnderline"/>
        </w:rPr>
        <w:t>Liberals are often concerned that federalism leaves too many people behind. They worry that those who are most in need of government action are unaided by blue-state policies. But sometimes that worry is misguided. If New York regulates lead in toys, children everywhere will be safer because of spillovers. If Illinois increases its minimum wage, that may pressure businesses to raise salaries nationwide.</w:t>
      </w:r>
      <w:r>
        <w:rPr>
          <w:rStyle w:val="StyleUnderline"/>
        </w:rPr>
        <w:t xml:space="preserve"> </w:t>
      </w:r>
      <w:r w:rsidRPr="003D0BED">
        <w:rPr>
          <w:sz w:val="16"/>
        </w:rPr>
        <w:t xml:space="preserve">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 Winning the War of Ideas As mentioned, many think of </w:t>
      </w:r>
      <w:r w:rsidRPr="003D0BED">
        <w:rPr>
          <w:rStyle w:val="StyleUnderline"/>
        </w:rPr>
        <w:t>federalism</w:t>
      </w:r>
      <w:r w:rsidRPr="003D0BED">
        <w:rPr>
          <w:sz w:val="16"/>
        </w:rPr>
        <w:t xml:space="preserve"> as a means of entrenching the worst aspects of our politics. But it </w:t>
      </w:r>
      <w:r w:rsidRPr="003D0BED">
        <w:rPr>
          <w:rStyle w:val="StyleUnderline"/>
        </w:rPr>
        <w:t>can also be a tool to change our politics for the better. Many of the best progressive ideas were born in cities and states, and social movements have long used state and local governments as testing grounds for their ideas.</w:t>
      </w:r>
      <w:r>
        <w:rPr>
          <w:rStyle w:val="StyleUnderline"/>
        </w:rPr>
        <w:t xml:space="preserve"> </w:t>
      </w:r>
      <w:r w:rsidRPr="003D0BED">
        <w:rPr>
          <w:rStyle w:val="StyleUnderline"/>
        </w:rPr>
        <w:t>The most remarkable example in recent years has been the same-sex marriage movement</w:t>
      </w:r>
      <w:r w:rsidRPr="003D0BED">
        <w:rPr>
          <w:sz w:val="16"/>
        </w:rPr>
        <w:t xml:space="preserve">. LGBT advocates realized that nationwide marriage equality would be a heavy lift. So instead they started local—first in Hawaii, then in Massachusetts, then in San Francisco. </w:t>
      </w:r>
      <w:r w:rsidRPr="003D0BED">
        <w:rPr>
          <w:rStyle w:val="StyleUnderline"/>
        </w:rPr>
        <w:t>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w:t>
      </w:r>
      <w:r>
        <w:rPr>
          <w:rStyle w:val="StyleUnderline"/>
        </w:rPr>
        <w:t xml:space="preserve"> </w:t>
      </w:r>
      <w:r w:rsidRPr="003D0BED">
        <w:rPr>
          <w:rStyle w:val="StyleUnderline"/>
        </w:rPr>
        <w:t>Many crown jewels of the national progressive agenda are similarly the product of progressive federalism</w:t>
      </w:r>
      <w:r w:rsidRPr="003D0BED">
        <w:rPr>
          <w:sz w:val="16"/>
        </w:rPr>
        <w:t xml:space="preserve">.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 If progressives want to take a lesson from the conservative handbook, they will have to consider which parts of the equality project—reforming immigration, policing, sentencing, to give just a few examples—they can directly advance. They should remember the crucial lessons of the same-sex marriage movement: </w:t>
      </w:r>
      <w:r w:rsidRPr="003D0BED">
        <w:rPr>
          <w:rStyle w:val="StyleUnderline"/>
        </w:rPr>
        <w:t>In the United States, change generally comes from the bottom, not from the top. And they should remember that working through state and local institutions to enact progressive ideas is just as important as opposing whatever comes out of Washington. Social movements need pragmatic insiders, forging compromise from within, not just principled outsiders putting pressure from without.</w:t>
      </w:r>
      <w:r w:rsidRPr="003D0BED">
        <w:rPr>
          <w:sz w:val="16"/>
        </w:rPr>
        <w:t xml:space="preserve"> Finally, </w:t>
      </w:r>
      <w:r w:rsidRPr="003D0BED">
        <w:rPr>
          <w:rStyle w:val="StyleUnderline"/>
        </w:rPr>
        <w:t>states and cities should remember that they have the power to set the agenda.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r>
        <w:rPr>
          <w:rStyle w:val="StyleUnderline"/>
        </w:rPr>
        <w:t xml:space="preserve"> </w:t>
      </w:r>
      <w:r w:rsidRPr="003D0BED">
        <w:rPr>
          <w:rStyle w:val="StyleUnderline"/>
        </w:rPr>
        <w:t>These states understood that action can grab headlines and shape debate in a way that protest alone simply cannot.</w:t>
      </w:r>
      <w:r w:rsidRPr="003D0BED">
        <w:rPr>
          <w:sz w:val="16"/>
        </w:rPr>
        <w:t xml:space="preserve">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w:t>
      </w:r>
      <w:r w:rsidRPr="003D0BED">
        <w:rPr>
          <w:rStyle w:val="StyleUnderline"/>
        </w:rPr>
        <w:t>bold pronouncements are not mere bluster. Rather, they’re essential for keeping important issues in the news and for denying President Trump sole control of the political agenda</w:t>
      </w:r>
      <w:r w:rsidRPr="003D0BED">
        <w:rPr>
          <w:sz w:val="16"/>
        </w:rPr>
        <w:t>.</w:t>
      </w:r>
    </w:p>
    <w:p w14:paraId="07CF4D89" w14:textId="77777777" w:rsidR="00E81166" w:rsidRPr="003D0BED" w:rsidRDefault="00E81166" w:rsidP="00E81166"/>
    <w:p w14:paraId="36DE32F9" w14:textId="77777777" w:rsidR="00E81166" w:rsidRDefault="00E81166" w:rsidP="00E81166">
      <w:pPr>
        <w:pStyle w:val="Heading3"/>
      </w:pPr>
      <w:r w:rsidRPr="00F6034C">
        <w:t>Solvency</w:t>
      </w:r>
      <w:r>
        <w:t>—Progressivism</w:t>
      </w:r>
    </w:p>
    <w:p w14:paraId="055648C3" w14:textId="77777777" w:rsidR="00E81166" w:rsidRPr="00ED7D3E" w:rsidRDefault="00E81166" w:rsidP="00E81166">
      <w:pPr>
        <w:pStyle w:val="Heading4"/>
        <w:rPr>
          <w:rStyle w:val="Style13ptBold"/>
          <w:b/>
        </w:rPr>
      </w:pPr>
      <w:r w:rsidRPr="00ED7D3E">
        <w:rPr>
          <w:rStyle w:val="Style13ptBold"/>
          <w:b/>
        </w:rPr>
        <w:t>Federalism empowers marginalized populations and promotes dissent</w:t>
      </w:r>
      <w:r w:rsidRPr="00ED7D3E">
        <w:rPr>
          <w:rStyle w:val="Style13ptBold"/>
          <w:b/>
        </w:rPr>
        <w:tab/>
      </w:r>
    </w:p>
    <w:p w14:paraId="5A320D32" w14:textId="77777777" w:rsidR="00E81166" w:rsidRPr="003D0BED" w:rsidRDefault="00E81166" w:rsidP="00E81166">
      <w:pPr>
        <w:rPr>
          <w:rStyle w:val="Style13ptBold"/>
          <w:b w:val="0"/>
        </w:rPr>
      </w:pPr>
      <w:r>
        <w:rPr>
          <w:rStyle w:val="Style13ptBold"/>
        </w:rPr>
        <w:t xml:space="preserve">Gerken 12 </w:t>
      </w:r>
      <w:r w:rsidRPr="003D0BED">
        <w:rPr>
          <w:rStyle w:val="Style13ptBold"/>
          <w:b w:val="0"/>
          <w:sz w:val="16"/>
          <w:szCs w:val="16"/>
        </w:rPr>
        <w:t xml:space="preserve">[Heather K. Heather K. Gerken is the J. Skelly Wright Professor of Law at the Yale Law School. “A New Progressive Federalism.” </w:t>
      </w:r>
      <w:r w:rsidRPr="003D0BED">
        <w:rPr>
          <w:rStyle w:val="Style13ptBold"/>
          <w:b w:val="0"/>
          <w:i/>
          <w:sz w:val="16"/>
          <w:szCs w:val="16"/>
        </w:rPr>
        <w:t xml:space="preserve">Democracy: A Journal of Ideas. </w:t>
      </w:r>
      <w:r w:rsidRPr="003D0BED">
        <w:rPr>
          <w:rStyle w:val="Style13ptBold"/>
          <w:b w:val="0"/>
          <w:sz w:val="16"/>
          <w:szCs w:val="16"/>
        </w:rPr>
        <w:t xml:space="preserve">Spring 2012, No. 24. </w:t>
      </w:r>
      <w:hyperlink r:id="rId49" w:history="1">
        <w:r w:rsidRPr="003D0BED">
          <w:rPr>
            <w:rStyle w:val="Hyperlink"/>
            <w:sz w:val="16"/>
            <w:szCs w:val="16"/>
          </w:rPr>
          <w:t>http://democracyjournal.org/magazine/24/a-new-progressive-federalism/</w:t>
        </w:r>
      </w:hyperlink>
      <w:r w:rsidRPr="003D0BED">
        <w:rPr>
          <w:rStyle w:val="Style13ptBold"/>
          <w:b w:val="0"/>
          <w:sz w:val="16"/>
          <w:szCs w:val="16"/>
        </w:rPr>
        <w:t>. SH]</w:t>
      </w:r>
    </w:p>
    <w:p w14:paraId="4D312562" w14:textId="77777777" w:rsidR="00E81166" w:rsidRPr="003D0BED" w:rsidRDefault="00E81166" w:rsidP="00E81166">
      <w:pPr>
        <w:rPr>
          <w:rStyle w:val="StyleUnderline"/>
        </w:rPr>
      </w:pPr>
      <w:r w:rsidRPr="003D0BED">
        <w:rPr>
          <w:sz w:val="16"/>
        </w:rPr>
        <w:t xml:space="preserve">But it is a mistake to equate federalism’s past with its future. </w:t>
      </w:r>
      <w:r w:rsidRPr="003D0BED">
        <w:rPr>
          <w:rStyle w:val="StyleUnderline"/>
        </w:rPr>
        <w:t>State and local governments have become sites of empowerment for racial minorities and dissenters</w:t>
      </w:r>
      <w:r w:rsidRPr="003D0BED">
        <w:rPr>
          <w:sz w:val="16"/>
        </w:rPr>
        <w:t xml:space="preserve">, the groups that progressives believe have the most to fear from decentralization. In fact, </w:t>
      </w:r>
      <w:r w:rsidRPr="003D0BED">
        <w:rPr>
          <w:rStyle w:val="StyleUnderline"/>
        </w:rPr>
        <w:t>racial minorities and dissenters can wield more electoral power at the local level than they do at the national</w:t>
      </w:r>
      <w:r w:rsidRPr="003D0BED">
        <w:rPr>
          <w:sz w:val="16"/>
        </w:rPr>
        <w:t xml:space="preserve">. And while minorities cannot dictate policy outcomes at the national level, </w:t>
      </w:r>
      <w:r w:rsidRPr="003D0BED">
        <w:rPr>
          <w:rStyle w:val="StyleUnderline"/>
        </w:rPr>
        <w:t>they can rule at the state and local level. Racial minorities and dissenters are using that electoral muscle to protect themselves from marginalization and promote their own agendas</w:t>
      </w:r>
      <w:r w:rsidRPr="003D0BED">
        <w:rPr>
          <w:sz w:val="16"/>
        </w:rPr>
        <w:t xml:space="preserve">. Progressives have long looked to the realm of rights to shield racial minorities and dissenters from unfriendly majorities. Iconic measures like the First and Fourteenth Amendments, the Civil Rights Act, and the Voting Rights Act all offer rights-based protections for minorities. But </w:t>
      </w:r>
      <w:r w:rsidRPr="003D0BED">
        <w:rPr>
          <w:rStyle w:val="StyleUnderline"/>
        </w:rPr>
        <w:t>reliance on rights requires that racial minorities and dissenters look to the courts to shield them from the majority</w:t>
      </w:r>
      <w:r w:rsidRPr="003D0BED">
        <w:rPr>
          <w:sz w:val="16"/>
        </w:rPr>
        <w:t xml:space="preserve">. If rights are the only protections afforded to racial minorities and dissenters, </w:t>
      </w:r>
      <w:r w:rsidRPr="003D0BED">
        <w:rPr>
          <w:rStyle w:val="StyleUnderline"/>
        </w:rPr>
        <w:t>we risk treating both groups merely as what Stanford Law Professor Pam Karlan calls “objects of judicial solicitude rather than efficacious political actors in their own right.”</w:t>
      </w:r>
      <w:r>
        <w:rPr>
          <w:rStyle w:val="StyleUnderline"/>
        </w:rPr>
        <w:t xml:space="preserve"> </w:t>
      </w:r>
      <w:r w:rsidRPr="003D0BED">
        <w:rPr>
          <w:rStyle w:val="StyleUnderline"/>
        </w:rPr>
        <w:t>Minority rule, by contrast, allows racial minorities and dissenters to act as efficacious political actors, just as members of the majority do</w:t>
      </w:r>
      <w:r w:rsidRPr="003D0BED">
        <w:rPr>
          <w:sz w:val="16"/>
        </w:rPr>
        <w:t xml:space="preserve">. Think, for example, about where groups we would normally call a “minority” now actually constitute a majority: a mostly African-American city like Atlanta, a city such as San Francisco where the majority favors same-sex marriage, or a state like California or Texas where Latinos will soon be in the majority. In each of those cases, </w:t>
      </w:r>
      <w:r w:rsidRPr="003D0BED">
        <w:rPr>
          <w:rStyle w:val="StyleUnderline"/>
        </w:rPr>
        <w:t>minority rule—where national minorities constitute local majorities—allows minorities to protect themselves rather than look to courts as their source of solace. It empowers racial minorities and dissenters not by shielding them from the majority, but by turning them into one.</w:t>
      </w:r>
      <w:r w:rsidRPr="003D0BED">
        <w:rPr>
          <w:sz w:val="16"/>
        </w:rPr>
        <w:t xml:space="preserve"> Why should we care? We should care because </w:t>
      </w:r>
      <w:r w:rsidRPr="003D0BED">
        <w:rPr>
          <w:rStyle w:val="StyleUnderline"/>
        </w:rPr>
        <w:t>the success of our democracy depends on two projects. The first is integration—ensuring that our fractious polity remains a polity. The second is dialogue—ensuring a healthy amount of debate and disagreement within our democracy</w:t>
      </w:r>
      <w:r w:rsidRPr="003D0BED">
        <w:rPr>
          <w:sz w:val="16"/>
        </w:rPr>
        <w:t xml:space="preserve">. We have made progress on both fronts, but there is a great deal more work to do. Our social, political, and economic life still reflects racial divides. Our political system is immobilized; the issues that matter to everyday citizens are stuck in the frozen political tundra we call Washington. We have long looked to deeply rooted rights as tools for promoting equality and protecting dissent. But </w:t>
      </w:r>
      <w:r w:rsidRPr="003D0BED">
        <w:rPr>
          <w:rStyle w:val="StyleUnderline"/>
        </w:rPr>
        <w:t>everyday politics can be just as important for pursuing these goals. We should look to minority rule, not just minority rights, as we build a better democracy.</w:t>
      </w:r>
      <w:r>
        <w:rPr>
          <w:rStyle w:val="StyleUnderline"/>
        </w:rPr>
        <w:t xml:space="preserve"> </w:t>
      </w:r>
      <w:r w:rsidRPr="003D0BED">
        <w:rPr>
          <w:sz w:val="16"/>
        </w:rPr>
        <w:t xml:space="preserve">An emphasis on minority rule isn’t intended to denigrate the importance of minority rights. It is simply to insist that while rights are a necessary condition for equality, they may not be a sufficient one. Too often we assume in the context of race that rights alone will suffice, as if the path to equality moves straight from civic inclusion to full integration. </w:t>
      </w:r>
      <w:r w:rsidRPr="003D0BED">
        <w:rPr>
          <w:rStyle w:val="StyleUnderline"/>
        </w:rPr>
        <w:t>We miss the possibility that there is an intermediary stage: empowerment. Such a strategy would be impossible without the hard-won battles of the civil rights movement</w:t>
      </w:r>
      <w:r w:rsidRPr="003D0BED">
        <w:rPr>
          <w:sz w:val="16"/>
        </w:rPr>
        <w:t xml:space="preserve">. But it’s possible to believe in, even revere, the work of that movement and still wonder whether rights, standing alone, will bring us to full equality. Civic inclusion was the hardest fight. But it turns out that discrimination is a protean monster and more resistant to change than one might think. We may require new, even unexpected tools to combat discrimination before we reach genuine integration. Similarly, while the First Amendment has long been thought of as part of the bedrock of our democracy, it does not represent the only tool for furthering dialogue and nurturing dissent. </w:t>
      </w:r>
      <w:r w:rsidRPr="003D0BED">
        <w:rPr>
          <w:rStyle w:val="StyleUnderline"/>
        </w:rPr>
        <w:t>Decentralization gives political outliers one of the most important powers a dissenter can enjoy—the power to force the majority to engage. It thus helps generate the deliberative froth needed to prevent national politics from becoming ossified or frozen by political elites uninterested in debating the hard questions that matter most to everyday voters.</w:t>
      </w:r>
    </w:p>
    <w:p w14:paraId="717401DB" w14:textId="77777777" w:rsidR="00E81166" w:rsidRPr="00F6034C" w:rsidRDefault="00E81166" w:rsidP="00E81166"/>
    <w:p w14:paraId="0A7825EC" w14:textId="77777777" w:rsidR="00E81166" w:rsidRPr="00F6034C" w:rsidRDefault="00E81166" w:rsidP="00E81166">
      <w:pPr>
        <w:pStyle w:val="Heading3"/>
      </w:pPr>
      <w:r w:rsidRPr="00F6034C">
        <w:t xml:space="preserve">Solvency – generic progressivism </w:t>
      </w:r>
    </w:p>
    <w:p w14:paraId="3E538FD9" w14:textId="77777777" w:rsidR="00E81166" w:rsidRDefault="00E81166" w:rsidP="00E81166">
      <w:pPr>
        <w:pStyle w:val="Heading4"/>
      </w:pPr>
      <w:r w:rsidRPr="0044429F">
        <w:t>Progressive policy requires a shift towards state action in the Trump era.</w:t>
      </w:r>
      <w:r>
        <w:t xml:space="preserve"> </w:t>
      </w:r>
    </w:p>
    <w:p w14:paraId="26C24BC1" w14:textId="77777777" w:rsidR="00E81166" w:rsidRPr="0044429F" w:rsidRDefault="00E81166" w:rsidP="00E81166">
      <w:r w:rsidRPr="00BE0945">
        <w:rPr>
          <w:rStyle w:val="Style13ptBold"/>
        </w:rPr>
        <w:t>Green</w:t>
      </w:r>
      <w:r>
        <w:t xml:space="preserve"> 1/4/</w:t>
      </w:r>
      <w:r w:rsidRPr="00BE0945">
        <w:rPr>
          <w:rStyle w:val="Style13ptBold"/>
        </w:rPr>
        <w:t>2017</w:t>
      </w:r>
      <w:r>
        <w:t xml:space="preserve"> </w:t>
      </w:r>
      <w:r w:rsidRPr="00BE0945">
        <w:rPr>
          <w:sz w:val="16"/>
          <w:szCs w:val="16"/>
        </w:rPr>
        <w:t xml:space="preserve">[Emma, Reporter for The Atlantic, The Ideological Reasons Why Democrats Have Neglected Local Politics After losing many races in 2016, the party is looking to regain power outside the federal government. But in many ways, it’s not set up to make that change of emphasis. </w:t>
      </w:r>
      <w:hyperlink r:id="rId50" w:history="1">
        <w:r w:rsidRPr="00BE0945">
          <w:rPr>
            <w:rStyle w:val="Hyperlink"/>
            <w:sz w:val="16"/>
            <w:szCs w:val="16"/>
          </w:rPr>
          <w:t>https://www.theatlantic.com/politics/archive/2017/01/the-ideological-reasons-why-democrats-have-neglected-local-politics/512024/</w:t>
        </w:r>
      </w:hyperlink>
      <w:r w:rsidRPr="00BE0945">
        <w:rPr>
          <w:sz w:val="16"/>
          <w:szCs w:val="16"/>
        </w:rPr>
        <w:t>] Calculus BC</w:t>
      </w:r>
    </w:p>
    <w:p w14:paraId="06E0EF60" w14:textId="77777777" w:rsidR="00E81166" w:rsidRPr="000E3875" w:rsidRDefault="00E81166" w:rsidP="00E81166">
      <w:r w:rsidRPr="0044429F">
        <w:rPr>
          <w:u w:val="single"/>
        </w:rPr>
        <w:t>After making it to the top, Barack Obama is looking down. In October, the outgoing president signaled that he will focus on state-level politics when he leaves office.</w:t>
      </w:r>
      <w:r w:rsidRPr="0044429F">
        <w:rPr>
          <w:sz w:val="16"/>
        </w:rPr>
        <w:t xml:space="preserve"> This promise took on new urgency after the election, which left Republicans in control of 32 statehouses and 33 governor’s mansions, not to mention both chambers of Congress and the White House. </w:t>
      </w:r>
      <w:r w:rsidRPr="0044429F">
        <w:rPr>
          <w:u w:val="single"/>
        </w:rPr>
        <w:t>“One of the big suggestions that I have for Democrats as I leave … is how do we do more of that ground-up building?” the president told NPR in December. “What I’m interested in is just developing a whole new generation of talent.” Obama seems to be taking part in the larger process of soul searching among Democrats. “I wonder, sometimes, whether the Democratic Party has contributed to [a decline in local politics] by making the president and the federal government the fulcrum of so much, and suggesting that we can solve these problems from the top down,” said David Axelrod, the former senior Obama administration advisor, during a recent panel discussion at the University of Chicago. “Democrats have ceded a lot of statehouses and legislatures. Congress has been gridlocked. And the notion has been: What can the president do with the power that he has to try and create some progressive action? It just puts a lot of weight on the presidency, when maybe we have to be a bit more innovative.”</w:t>
      </w:r>
      <w:r w:rsidRPr="0044429F">
        <w:rPr>
          <w:sz w:val="16"/>
        </w:rPr>
        <w:t xml:space="preserve"> LATEST FROM POLITICS What Will Trump's Fake-News Habit Mean in a Crisis? These explanations are not primarily philosophical. They’re about winning. </w:t>
      </w:r>
      <w:r w:rsidRPr="0044429F">
        <w:rPr>
          <w:u w:val="single"/>
        </w:rPr>
        <w:t>In the face of painful electoral losses, Democrats are rediscovering the strategic case for activism at the state and local level. Yet there are deep historical and ideological reasons why the party has tended to focus on the federal government as a means of making policy. An ideological shift would be much more important, and is more unlikely, than a strategic one. As Democrats move to focus on state and local politics in 2017, this distinction between ideology and strategy will be important to watch. The party, and progressives more broadly, could take up a friendly posture toward state and local governance on the grounds that Americans should directly influence the laws that constrain them and the policies that supposedly benefit them</w:t>
      </w:r>
      <w:r w:rsidRPr="0044429F">
        <w:rPr>
          <w:sz w:val="16"/>
        </w:rPr>
        <w:t xml:space="preserve">. Alternatively, this sudden impulse toward state and local organizing could prove instrumental and temporary, doomed to reversal whenever the party wins back the U.S. Senate or the White House. Democrats’ approach to federalism will matter for the future of the party and the permanence of its policies. But ultimately, it will show what Democratic leaders really believe about people’s proper role in their government. </w:t>
      </w:r>
      <w:r w:rsidRPr="0044429F">
        <w:rPr>
          <w:u w:val="single"/>
        </w:rPr>
        <w:t>For some progressives, a renewed focus on state and local politics is primarily about obstructing Washington Republicans. Heather Gerken, a Yale law professor, wrote a piece for Vox about why the left should embrace federalism in the coming years—essentially, she argued, it offers ways to counteract federal policies. “Progressives at the state and local level can influence policy simply by refusing to partner with the federal government,” she wrote. “If blue states and cities refuse to implement Trump’s agenda, Republicans will sometimes be forced to compromise rather than pay a political and fiscal price.”</w:t>
      </w:r>
      <w:r w:rsidRPr="0044429F">
        <w:rPr>
          <w:sz w:val="16"/>
        </w:rPr>
        <w:t xml:space="preserve"> For others, local politics are more important in their own right. “We think there’s a lot of importance in protecting local democracy,” said Nikki Fortunato Bas, the executive director of the Partnership for Working Families, a network of regional advocacy organizations that work on economic and environmental issues. “</w:t>
      </w:r>
      <w:r w:rsidRPr="0044429F">
        <w:rPr>
          <w:u w:val="single"/>
        </w:rPr>
        <w:t>It’s in the communities [where] we live [that] we’re most connected to the need of our neighbors, and lawmakers are most connected to the needs of their constituents.</w:t>
      </w:r>
      <w:r w:rsidRPr="0044429F">
        <w:rPr>
          <w:sz w:val="16"/>
        </w:rPr>
        <w:t>” Regardless of their reasons for wanting to focus on state and local politics, Democrats will be limited by the enormous imbalances of party power in governors’ mansions, state legislatures, and city halls. Especially during Obama’s second term in office, the party lost control and influence in a number of statehouses. According to the National Conference of State Legislatures, the party controls roughly half as many state legislatures as it did in 2010, and roughly half as many states will enter 2017 with a partisan split compared to the same year. Similarly, Democrats have been losing governships steadily since Obama took office in 2008: Compared to the 29 states held by Democrats that year, the party now holds 16. The only place where Democrats still dominate across the country is in large cities, where they control many city halls.</w:t>
      </w:r>
    </w:p>
    <w:p w14:paraId="7E4BFB8E" w14:textId="77777777" w:rsidR="00E81166" w:rsidRPr="00486F56" w:rsidRDefault="00E81166" w:rsidP="00E81166">
      <w:pPr>
        <w:pStyle w:val="Heading3"/>
      </w:pPr>
      <w:r>
        <w:t>AT: perm</w:t>
      </w:r>
    </w:p>
    <w:p w14:paraId="43FE73F1" w14:textId="77777777" w:rsidR="00E81166" w:rsidRPr="00B11BD0" w:rsidRDefault="00E81166" w:rsidP="00E81166">
      <w:pPr>
        <w:pStyle w:val="Heading4"/>
        <w:rPr>
          <w:rStyle w:val="Style13ptBold"/>
          <w:b/>
        </w:rPr>
      </w:pPr>
      <w:r w:rsidRPr="00B11BD0">
        <w:rPr>
          <w:rStyle w:val="Style13ptBold"/>
          <w:b/>
        </w:rPr>
        <w:t>Perm fails—centers federal control and puts state flexibility on the backburner</w:t>
      </w:r>
    </w:p>
    <w:p w14:paraId="13B2BA0C" w14:textId="77777777" w:rsidR="00E81166" w:rsidRPr="00486F56" w:rsidRDefault="00E81166" w:rsidP="00E81166">
      <w:pPr>
        <w:rPr>
          <w:rStyle w:val="Style13ptBold"/>
          <w:b w:val="0"/>
        </w:rPr>
      </w:pPr>
      <w:r>
        <w:rPr>
          <w:rStyle w:val="Style13ptBold"/>
        </w:rPr>
        <w:t xml:space="preserve">Jeb! 15 </w:t>
      </w:r>
      <w:r w:rsidRPr="00486F56">
        <w:rPr>
          <w:rStyle w:val="Style13ptBold"/>
          <w:b w:val="0"/>
          <w:sz w:val="16"/>
          <w:szCs w:val="16"/>
        </w:rPr>
        <w:t xml:space="preserve">[Bush. Comrade [Conrad?] Jeb! Former governor of Florida, Republican presidential candidate, and 2020 revolutionary leader. This card isn’t that great, mostly cut it for the chance to cite Jeb! Please clap. March 6, 2015. “Let states take the lead in education.” </w:t>
      </w:r>
      <w:r w:rsidRPr="00486F56">
        <w:rPr>
          <w:rStyle w:val="Style13ptBold"/>
          <w:b w:val="0"/>
          <w:i/>
          <w:sz w:val="16"/>
          <w:szCs w:val="16"/>
        </w:rPr>
        <w:t xml:space="preserve">The Washington Post. </w:t>
      </w:r>
      <w:hyperlink r:id="rId51" w:history="1">
        <w:r w:rsidRPr="00486F56">
          <w:rPr>
            <w:rStyle w:val="Hyperlink"/>
            <w:sz w:val="16"/>
            <w:szCs w:val="16"/>
          </w:rPr>
          <w:t>https://www.washingtonpost.com/opinions/let-states-take-the-lead-in-transforming-schools/2015/03/06/0c5ecbb8-c132-11e4-9ec2-b418f57a4a99_story.html</w:t>
        </w:r>
      </w:hyperlink>
      <w:r w:rsidRPr="00486F56">
        <w:rPr>
          <w:rStyle w:val="Style13ptBold"/>
          <w:b w:val="0"/>
          <w:sz w:val="16"/>
          <w:szCs w:val="16"/>
        </w:rPr>
        <w:t>. SH]</w:t>
      </w:r>
    </w:p>
    <w:p w14:paraId="4A981B80" w14:textId="77777777" w:rsidR="00E81166" w:rsidRPr="00486F56" w:rsidRDefault="00E81166" w:rsidP="00E81166">
      <w:pPr>
        <w:rPr>
          <w:rStyle w:val="StyleUnderline"/>
        </w:rPr>
      </w:pPr>
      <w:r w:rsidRPr="00486F56">
        <w:rPr>
          <w:sz w:val="16"/>
        </w:rPr>
        <w:t xml:space="preserve">In short, </w:t>
      </w:r>
      <w:r w:rsidRPr="00486F56">
        <w:rPr>
          <w:rStyle w:val="StyleUnderline"/>
        </w:rPr>
        <w:t>the federal role should be subservient to the role of states</w:t>
      </w:r>
      <w:r w:rsidRPr="00486F56">
        <w:rPr>
          <w:sz w:val="16"/>
        </w:rPr>
        <w:t xml:space="preserve">. </w:t>
      </w:r>
      <w:r w:rsidRPr="00486F56">
        <w:rPr>
          <w:rStyle w:val="StyleUnderline"/>
        </w:rPr>
        <w:t>We are long overdue in setting the lines of authority so clearly. State efforts to raise standards have been muddied by the Obama administration. Federal funding has become a whipping stick to be used on local district leaders who are unwilling to go along with every program dreamed up in Washington.</w:t>
      </w:r>
      <w:r>
        <w:rPr>
          <w:rStyle w:val="StyleUnderline"/>
        </w:rPr>
        <w:t xml:space="preserve"> </w:t>
      </w:r>
      <w:r w:rsidRPr="00486F56">
        <w:rPr>
          <w:sz w:val="16"/>
        </w:rPr>
        <w:t xml:space="preserve">Fundamentally, the needed transformation of our education system will never be achieved by Washington. </w:t>
      </w:r>
      <w:r w:rsidRPr="00486F56">
        <w:rPr>
          <w:rStyle w:val="StyleUnderline"/>
        </w:rPr>
        <w:t>The best reform ideas begin at the state and local level</w:t>
      </w:r>
      <w:r w:rsidRPr="00486F56">
        <w:rPr>
          <w:sz w:val="16"/>
        </w:rPr>
        <w:t xml:space="preserve">. That’s where reform will succeed. In 1991, Minnesota led the way on creating charter schools. </w:t>
      </w:r>
      <w:r w:rsidRPr="00486F56">
        <w:rPr>
          <w:rStyle w:val="StyleUnderline"/>
        </w:rPr>
        <w:t>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w:t>
      </w:r>
      <w:r>
        <w:rPr>
          <w:rStyle w:val="StyleUnderline"/>
        </w:rPr>
        <w:t xml:space="preserve"> </w:t>
      </w:r>
      <w:r w:rsidRPr="00486F56">
        <w:rPr>
          <w:rStyle w:val="StyleUnderline"/>
        </w:rPr>
        <w:t>These successes all have two things in common. The initiatives placed the needs of students first, and the federal government had nothing to do with them.</w:t>
      </w:r>
      <w:r>
        <w:rPr>
          <w:rStyle w:val="StyleUnderline"/>
        </w:rPr>
        <w:t xml:space="preserve"> </w:t>
      </w:r>
      <w:r w:rsidRPr="00486F56">
        <w:rPr>
          <w:sz w:val="16"/>
        </w:rPr>
        <w:t xml:space="preserve">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Annual testing and reporting also force states to confront their failures, especially the substandard education often offered to disadvantaged children. NCLB is far from perfect. It doesn’t give states the flexibility they need, and the system can be gamed. But those flaws can be fixed in the reauthorization process. Most critically, we can use the reauthorization process to </w:t>
      </w:r>
      <w:r w:rsidRPr="00486F56">
        <w:rPr>
          <w:rStyle w:val="StyleUnderline"/>
        </w:rPr>
        <w:t>keep states and local districts in control of making vital decisions about standards, curriculum and academic content. States should also actively protect the privacy of student data; some states, such as Oklahoma, have already found the right solutions to that problem.</w:t>
      </w:r>
      <w:r>
        <w:rPr>
          <w:rStyle w:val="StyleUnderline"/>
        </w:rPr>
        <w:t xml:space="preserve"> </w:t>
      </w:r>
      <w:r w:rsidRPr="00486F56">
        <w:rPr>
          <w:rStyle w:val="StyleUnderline"/>
        </w:rPr>
        <w:t>Such control can work. We’ve seen more than 40 states voluntarily work together to create the Common Core standards for language arts and math</w:t>
      </w:r>
      <w:r w:rsidRPr="00486F56">
        <w:rPr>
          <w:sz w:val="16"/>
        </w:rPr>
        <w:t xml:space="preserve">. I support such rigorous, state-driven academic standards. </w:t>
      </w:r>
      <w:r w:rsidRPr="00486F56">
        <w:rPr>
          <w:rStyle w:val="StyleUnderline"/>
        </w:rPr>
        <w:t>Some states would rather set their own standards, and that’s appropriate, provided they are high standards. But no matter what, no state should be forced to adopt standards mandated by the federal government.</w:t>
      </w:r>
      <w:r>
        <w:rPr>
          <w:rStyle w:val="StyleUnderline"/>
        </w:rPr>
        <w:t xml:space="preserve"> </w:t>
      </w:r>
      <w:r w:rsidRPr="00486F56">
        <w:rPr>
          <w:rStyle w:val="StyleUnderline"/>
        </w:rPr>
        <w:t>These kinds of solutions don’t surprise me, because states have always been more effective at addressing policy challenges in our schools</w:t>
      </w:r>
      <w:r w:rsidRPr="00486F56">
        <w:rPr>
          <w:sz w:val="16"/>
        </w:rPr>
        <w:t xml:space="preserve">. The reauthorization effort being led by Sen. Lamar Alexander (R-Tenn.) and Rep. John Kline (R-Minn.) is making important progress in Congress. The key to success is this: </w:t>
      </w:r>
      <w:r w:rsidRPr="00486F56">
        <w:rPr>
          <w:rStyle w:val="StyleUnderline"/>
        </w:rPr>
        <w:t>If we are to move forward on education reform, the states and local authorities must be allowed to lead. And for that to happen, it should be made clear in law that the federal government should always be in the back seat.</w:t>
      </w:r>
    </w:p>
    <w:p w14:paraId="4863DFBB" w14:textId="77777777" w:rsidR="00E81166" w:rsidRPr="001E38C5" w:rsidRDefault="00E81166" w:rsidP="00E81166">
      <w:pPr>
        <w:pStyle w:val="Heading3"/>
      </w:pPr>
      <w:r>
        <w:t>A2: integration</w:t>
      </w:r>
    </w:p>
    <w:p w14:paraId="3A8AE7CB" w14:textId="77777777" w:rsidR="00E81166" w:rsidRDefault="00E81166" w:rsidP="00E81166">
      <w:pPr>
        <w:pStyle w:val="Heading4"/>
      </w:pPr>
      <w:r>
        <w:t xml:space="preserve">School integration at the federal level fails </w:t>
      </w:r>
    </w:p>
    <w:p w14:paraId="7DEB2EEF" w14:textId="77777777" w:rsidR="00E81166" w:rsidRPr="00BA6872" w:rsidRDefault="00E81166" w:rsidP="00E81166">
      <w:r w:rsidRPr="001D49F0">
        <w:rPr>
          <w:rStyle w:val="Style13ptBold"/>
        </w:rPr>
        <w:t xml:space="preserve">Kahlenberg </w:t>
      </w:r>
      <w:r>
        <w:t>4/6/</w:t>
      </w:r>
      <w:r w:rsidRPr="001D49F0">
        <w:rPr>
          <w:rStyle w:val="Style13ptBold"/>
        </w:rPr>
        <w:t xml:space="preserve">2017 </w:t>
      </w:r>
      <w:r w:rsidRPr="001D49F0">
        <w:rPr>
          <w:sz w:val="16"/>
          <w:szCs w:val="16"/>
        </w:rPr>
        <w:t xml:space="preserve">[Richard B., RICHARD D. KAHLENBERG is a senior fellow at The Century Foundation and author of The Remedy: Class, Race, and Affirmative Action. The New Champions of School Integration The Department of Education killed a federal program supporting diversity efforts, but the fight to desegregate the nation’s classroom is far from over. </w:t>
      </w:r>
      <w:hyperlink r:id="rId52" w:history="1">
        <w:r w:rsidRPr="001D49F0">
          <w:rPr>
            <w:rStyle w:val="Hyperlink"/>
            <w:sz w:val="16"/>
            <w:szCs w:val="16"/>
          </w:rPr>
          <w:t>https://www.theatlantic.com/education/archive/2017/04/the-new-champions-of-school-integration/522141/</w:t>
        </w:r>
      </w:hyperlink>
      <w:r w:rsidRPr="001D49F0">
        <w:rPr>
          <w:sz w:val="16"/>
          <w:szCs w:val="16"/>
        </w:rPr>
        <w:t>] Calculus BC</w:t>
      </w:r>
    </w:p>
    <w:p w14:paraId="42747F02" w14:textId="77777777" w:rsidR="00E81166" w:rsidRDefault="00E81166" w:rsidP="00E81166">
      <w:pPr>
        <w:rPr>
          <w:u w:val="single"/>
        </w:rPr>
      </w:pPr>
      <w:r w:rsidRPr="001D49F0">
        <w:rPr>
          <w:sz w:val="16"/>
        </w:rPr>
        <w:t xml:space="preserve">Finally, because the school-integration movement famously gained national attention with the landmark 1954 U.S. Supreme Court decision in Brown v. Board of Education, it is natural to ask: </w:t>
      </w:r>
      <w:r w:rsidRPr="00BA6872">
        <w:rPr>
          <w:u w:val="single"/>
        </w:rPr>
        <w:t>What should be the role of courts in pursuing school-diversity strategies today? In recent years, the federal courts have been an impediment, such as when the Supreme Court struck down voluntary racial-integration plans in Louisville, Kentucky, and Seattle in 2007</w:t>
      </w:r>
      <w:r w:rsidRPr="001D49F0">
        <w:rPr>
          <w:sz w:val="16"/>
        </w:rPr>
        <w:t xml:space="preserve">. But socioeconomic-integration plans are perfectly legal. And state courts have an important role to play interpreting state constitutions to foster school integration. The best example is the Connecticut Supreme Court, which in the 1996 case of Sheff v. O’Neill ruled that segregation between Hartford schools and the surrounding suburbs violated the state constitution, whether or not the segregation was intentional. </w:t>
      </w:r>
      <w:r w:rsidRPr="00BA6872">
        <w:rPr>
          <w:u w:val="single"/>
        </w:rPr>
        <w:t>James Ryan, the dean of Harvard’s Education School,</w:t>
      </w:r>
      <w:r w:rsidRPr="001D49F0">
        <w:rPr>
          <w:sz w:val="16"/>
        </w:rPr>
        <w:t xml:space="preserve"> has been writing for decades about the idea of replicating Sheff-type state-level decisions in places where courts have found a constitutional right to a decent education</w:t>
      </w:r>
      <w:r w:rsidRPr="00BA6872">
        <w:rPr>
          <w:u w:val="single"/>
        </w:rPr>
        <w:t>. Given research suggesting that socioeconomic school integration is an even more powerful lever for boosting achievement than funding, he has suggested that state finance litigation be extended to integration. Now, at the conference, he wondered: Could the time be opportune, given that “courts have found their voice” in promoting democratic values in the age of Trump, resisting, for example, the ban on immigration from majority-Muslim nations? Might the courts be newly open to lawsuits that seek to encourage efforts to ensure that children of different backgrounds have the opportunity to learn together and from one another? It may be the worst of times for school integration at the federal level, but could this be the best time for progressive school boards and state courts, newly energized by the national political scene, to embrace an education reform that will strengthen American democracy?</w:t>
      </w:r>
    </w:p>
    <w:p w14:paraId="0A39570E" w14:textId="77777777" w:rsidR="00E81166" w:rsidRDefault="00E81166" w:rsidP="00E81166">
      <w:pPr>
        <w:rPr>
          <w:u w:val="single"/>
        </w:rPr>
      </w:pPr>
    </w:p>
    <w:p w14:paraId="54CD7A11" w14:textId="77777777" w:rsidR="00E81166" w:rsidRDefault="00E81166" w:rsidP="00E81166">
      <w:pPr>
        <w:rPr>
          <w:rFonts w:asciiTheme="minorHAnsi" w:hAnsiTheme="minorHAnsi"/>
        </w:rPr>
      </w:pPr>
    </w:p>
    <w:p w14:paraId="69D0D10A" w14:textId="77777777" w:rsidR="00E81166" w:rsidRPr="00CD096D" w:rsidRDefault="00E81166" w:rsidP="00E81166"/>
    <w:p w14:paraId="0AF057EF" w14:textId="77777777" w:rsidR="00E81166" w:rsidRPr="00486F56" w:rsidRDefault="00E81166" w:rsidP="00E81166"/>
    <w:p w14:paraId="416A237F" w14:textId="77777777" w:rsidR="00E81166" w:rsidRPr="00B55AD5" w:rsidRDefault="00E81166" w:rsidP="00E81166"/>
    <w:p w14:paraId="1FE09768" w14:textId="77777777" w:rsidR="00474FDC" w:rsidRDefault="007F34B7" w:rsidP="00E81166">
      <w:pPr>
        <w:pStyle w:val="Heading1"/>
      </w:pPr>
      <w:r>
        <w:t>Federalism DA</w:t>
      </w:r>
    </w:p>
    <w:p w14:paraId="061D2336" w14:textId="77777777" w:rsidR="00474FDC" w:rsidRDefault="00474FDC" w:rsidP="00474FDC">
      <w:pPr>
        <w:pStyle w:val="Heading3"/>
      </w:pPr>
      <w:r>
        <w:t xml:space="preserve">UQ—Trump </w:t>
      </w:r>
    </w:p>
    <w:p w14:paraId="26DC8B76" w14:textId="77777777" w:rsidR="00474FDC" w:rsidRDefault="00474FDC" w:rsidP="00474FDC">
      <w:pPr>
        <w:pStyle w:val="Heading4"/>
      </w:pPr>
      <w:r>
        <w:t xml:space="preserve">Trump Administration sets precedent; it’s a states issue </w:t>
      </w:r>
    </w:p>
    <w:p w14:paraId="75DEF439" w14:textId="77777777" w:rsidR="00474FDC" w:rsidRPr="00920343" w:rsidRDefault="00474FDC" w:rsidP="00474FDC">
      <w:pPr>
        <w:rPr>
          <w:rStyle w:val="Style13ptBold"/>
          <w:sz w:val="16"/>
          <w:szCs w:val="16"/>
        </w:rPr>
      </w:pPr>
      <w:r>
        <w:rPr>
          <w:rStyle w:val="Style13ptBold"/>
        </w:rPr>
        <w:t xml:space="preserve">National Review 2/23/2017 </w:t>
      </w:r>
      <w:r w:rsidRPr="00920343">
        <w:rPr>
          <w:rStyle w:val="Style13ptBold"/>
          <w:sz w:val="16"/>
          <w:szCs w:val="16"/>
        </w:rPr>
        <w:t xml:space="preserve">(February 23, 2017, “Returning Power to States and School Boards, </w:t>
      </w:r>
      <w:hyperlink r:id="rId53" w:history="1">
        <w:r w:rsidRPr="00920343">
          <w:rPr>
            <w:rStyle w:val="Hyperlink"/>
            <w:sz w:val="16"/>
            <w:szCs w:val="16"/>
          </w:rPr>
          <w:t>http://www.nationalreview.com/article/445181/trump-transgender-guidelines-win-federalism</w:t>
        </w:r>
      </w:hyperlink>
      <w:r>
        <w:rPr>
          <w:rStyle w:val="Style13ptBold"/>
          <w:sz w:val="16"/>
          <w:szCs w:val="16"/>
        </w:rPr>
        <w:t>)//PS</w:t>
      </w:r>
    </w:p>
    <w:p w14:paraId="054C1E0E" w14:textId="77777777" w:rsidR="00474FDC" w:rsidRDefault="00474FDC" w:rsidP="00474FDC">
      <w:pPr>
        <w:rPr>
          <w:sz w:val="16"/>
        </w:rPr>
      </w:pPr>
      <w:r w:rsidRPr="00920343">
        <w:rPr>
          <w:rStyle w:val="Emphasis"/>
        </w:rPr>
        <w:t>Yesterday the Trump administration preserved federalism</w:t>
      </w:r>
      <w:r w:rsidRPr="00920343">
        <w:rPr>
          <w:rStyle w:val="StyleUnderline"/>
        </w:rPr>
        <w:t>, respected the principle of local control over local schools, and corrected one of the Obama administration’s many lawless and radical executive actions.</w:t>
      </w:r>
      <w:r w:rsidRPr="00920343">
        <w:rPr>
          <w:sz w:val="16"/>
        </w:rPr>
        <w:t xml:space="preserve"> With a simple, two-page letter, the Departments of Education and Justice withdrew and rescinded two Obama-administration letters that purported to unilaterally redefine Title IX of the Education Amendments of 1972. </w:t>
      </w:r>
      <w:r w:rsidRPr="00920343">
        <w:rPr>
          <w:rStyle w:val="StyleUnderline"/>
        </w:rPr>
        <w:t>The Obama administration had expanded Title IX’s explicit ban on sex discrimination in federally funded educational institutions to encompass “gender identity” discrimination and then imposed intrusive “guidance” on every federally funded school in the nation, on matters ranging from pronoun usage to eligibility for sports teams and access to showers, bathrooms, and sleeping quarters on overnight trips.</w:t>
      </w:r>
      <w:r w:rsidRPr="00920343">
        <w:rPr>
          <w:sz w:val="16"/>
        </w:rPr>
        <w:t xml:space="preserve"> Put plainly, the Obama administration used a letter to rewrite a statute and then applied that letter to every public school in the United States, from kindergarten through college. This is not how one makes law in our constitutional republic. New laws require new statutes, and presidents do not have the power to rewrite old laws at </w:t>
      </w:r>
      <w:r w:rsidRPr="004155D0">
        <w:rPr>
          <w:rStyle w:val="StyleUnderline"/>
        </w:rPr>
        <w:t>will. At the very least, the Administrative Procedure Act requires that new and substantive agency rules go through a notice-and-comment procedure that gives the public a voice in the regulatory rulemaking process. The Obama administration skipped each of these steps. Make no mistake, the actions of the Obama administration were both substantive and intrusive.</w:t>
      </w:r>
      <w:r w:rsidRPr="00920343">
        <w:rPr>
          <w:sz w:val="16"/>
        </w:rPr>
        <w:t xml:space="preserve"> While media often characterize the letter as merely providing “bathroom” guidance, it has affected broad areas of school life and conduct. In requiring schools to create a “supportive” environment for transgender students, it directed, for example, that girls could be forced to shower or change clothes next to anatomically intact males, sleep in the same room as males on overnight trips, and compete against males in sporting events. There was no medical diagnosis or treatment requirement before schools were obligated to treat boys as girls or girls as boys. Instead, the legal requirements locked in the instant the student or the student’s parents notified the school that the student’s “gender identity” differed from his or her biological sex. The implications for free speech and school curricula were profound, raising a host of questions. If a school tolerated other students “misgendering” a trans student through “improper” use of names or pronouns, was it creating a hostile learning environment? Would the school use the Obama administration’s guidance to attempt to override students’ free-speech rights to dissent from the decree? Did biology textbooks and other educational materials have to change to reflect the new definition of “gender” as an identity distinct from a person’s biological sex? </w:t>
      </w:r>
      <w:r w:rsidRPr="004155D0">
        <w:rPr>
          <w:rStyle w:val="Emphasis"/>
        </w:rPr>
        <w:t>Critically, this federal guidance specifically instructed schools to ignore parental input or parental concerns if parents dissented from the new orthodoxy. The</w:t>
      </w:r>
      <w:r w:rsidRPr="00920343">
        <w:rPr>
          <w:sz w:val="16"/>
        </w:rPr>
        <w:t xml:space="preserve"> letter was clear: Schools were to provide transgender children “equal access to educational programs and activities even in circumstances in which other students, parents, or community members raise objections or concerns.” This meant that parents who had legitimate concerns about safety, fairness, or even biological reality were left without a voice, even as the policy directly impacted their children’s educational experience. In our republic, letters are no substitute for lawmaking. Repealing the Obama administration’s letter leaves the difficult question of how to deal with gender-nonconforming students exactly where it belongs, with the states and local communities that traditionally control public education. Contrary to the claims of LGBT activists, preserving federalism does not leave transgender students to the mercy of bullies or bigots. As the Trump administration’s letter notes, “schools must ensure that all students, including LGBT students, are able to learn and thrive in a safe environment.” Additionally, it reiterated its legal obligation to “hear all claims of discrimination.” The Trump administration’s proper decision to rescind the Obama administration’s letter should send a clear signal to social-justice activists — what one president gives, the next president can take away. </w:t>
      </w:r>
      <w:r w:rsidRPr="00920343">
        <w:rPr>
          <w:rStyle w:val="Emphasis"/>
        </w:rPr>
        <w:t>When it comes to serious matters like expanding federal nondiscrimination law, new laws should come only through constitutional process. If you want to change the law, persuade Congress to pass a statute. In our republic, letters are no substitute for lawmaking. If states or local school boards want to recreate the Obama administration’s standards and apply them to their own schools, they are free to do so. If other states or school boards want to leave the difficult decisions to principals and teachers, who know the individuals and parents involved, they are free to do so as well.</w:t>
      </w:r>
      <w:r w:rsidRPr="00920343">
        <w:rPr>
          <w:sz w:val="16"/>
        </w:rPr>
        <w:t xml:space="preserve"> When it comes to the most delicate matters of student privacy and identity, one size most assuredly does not fit all.</w:t>
      </w:r>
    </w:p>
    <w:p w14:paraId="5429AF90" w14:textId="77777777" w:rsidR="00474FDC" w:rsidRPr="00E72A7B" w:rsidRDefault="00474FDC" w:rsidP="00474FDC"/>
    <w:p w14:paraId="5E411528" w14:textId="77777777" w:rsidR="00474FDC" w:rsidRPr="000E3875" w:rsidRDefault="00474FDC" w:rsidP="00474FDC"/>
    <w:p w14:paraId="01D58450" w14:textId="77777777" w:rsidR="00474FDC" w:rsidRDefault="00474FDC" w:rsidP="00474FDC">
      <w:pPr>
        <w:pStyle w:val="Heading3"/>
      </w:pPr>
      <w:r>
        <w:t>Link—Sex Ed</w:t>
      </w:r>
    </w:p>
    <w:p w14:paraId="7741B04D" w14:textId="77777777" w:rsidR="00474FDC" w:rsidRDefault="00474FDC" w:rsidP="00474FDC">
      <w:pPr>
        <w:pStyle w:val="Heading4"/>
      </w:pPr>
      <w:r>
        <w:t xml:space="preserve">Federalism on sex ed threatens national unity; causes fissures in morality issues </w:t>
      </w:r>
    </w:p>
    <w:p w14:paraId="2E155F81" w14:textId="77777777" w:rsidR="00474FDC" w:rsidRPr="00A6098C" w:rsidRDefault="00474FDC" w:rsidP="00474FDC">
      <w:pPr>
        <w:rPr>
          <w:rStyle w:val="Style13ptBold"/>
        </w:rPr>
      </w:pPr>
      <w:r>
        <w:rPr>
          <w:rStyle w:val="Style13ptBold"/>
        </w:rPr>
        <w:t xml:space="preserve">Barr 2010 </w:t>
      </w:r>
      <w:r w:rsidRPr="00A6098C">
        <w:rPr>
          <w:rStyle w:val="Style13ptBold"/>
          <w:sz w:val="16"/>
          <w:szCs w:val="16"/>
        </w:rPr>
        <w:t>(Sam Barr, February 4, 2010, “On Sex Ed, Who Should Decide?” &lt;</w:t>
      </w:r>
      <w:r w:rsidRPr="00A6098C">
        <w:rPr>
          <w:sz w:val="16"/>
          <w:szCs w:val="16"/>
        </w:rPr>
        <w:t xml:space="preserve"> </w:t>
      </w:r>
      <w:hyperlink r:id="rId54" w:history="1">
        <w:r w:rsidRPr="00A6098C">
          <w:rPr>
            <w:rStyle w:val="Hyperlink"/>
            <w:sz w:val="16"/>
            <w:szCs w:val="16"/>
          </w:rPr>
          <w:t>http://harvardpolitics.com/online/hprgument-blog/on-sex-ed-who-should-decide/</w:t>
        </w:r>
      </w:hyperlink>
      <w:r>
        <w:rPr>
          <w:rStyle w:val="Style13ptBold"/>
          <w:sz w:val="16"/>
          <w:szCs w:val="16"/>
        </w:rPr>
        <w:t>&gt;)//PS</w:t>
      </w:r>
    </w:p>
    <w:p w14:paraId="04FDA711" w14:textId="77777777" w:rsidR="00474FDC" w:rsidRPr="009B706F" w:rsidRDefault="00474FDC" w:rsidP="00474FDC">
      <w:pPr>
        <w:rPr>
          <w:rStyle w:val="Emphasis"/>
        </w:rPr>
      </w:pPr>
      <w:r>
        <w:t xml:space="preserve">Ross Douthat had an admirable column earlier this week arguing that, </w:t>
      </w:r>
      <w:r w:rsidRPr="00BC0AB6">
        <w:rPr>
          <w:rStyle w:val="Emphasis"/>
        </w:rPr>
        <w:t>because we don’t really have strong evidence about the effectiveness of abstinence-only versus comprehensive sex-ed, we should just leave the issue to the states.</w:t>
      </w:r>
      <w:r>
        <w:t xml:space="preserve"> Douthat says, accurately, that </w:t>
      </w:r>
      <w:r w:rsidRPr="00BC0AB6">
        <w:rPr>
          <w:rStyle w:val="Emphasis"/>
        </w:rPr>
        <w:t xml:space="preserve">this battle is about “community values” more than public policy anyway. </w:t>
      </w:r>
      <w:r>
        <w:t>And, he concludes</w:t>
      </w:r>
      <w:r w:rsidRPr="00BC0AB6">
        <w:rPr>
          <w:rStyle w:val="Emphasis"/>
        </w:rPr>
        <w:t>, values should be imposed, when they have to be imposed, at the most local level possible</w:t>
      </w:r>
      <w:r>
        <w:t xml:space="preserve"> </w:t>
      </w:r>
      <w:r w:rsidRPr="00BC0AB6">
        <w:rPr>
          <w:rStyle w:val="StyleUnderline"/>
        </w:rPr>
        <w:t>— no Berkeley values in Alabama, no Alabama values in Berkeley. But was this ever really a debate about public policy? If it were shown that abstinence-only education actually reduced teen pregnancy, would Berkeley types change their minds, or would their belief in</w:t>
      </w:r>
      <w:r>
        <w:t xml:space="preserve"> what Douthat calls the </w:t>
      </w:r>
      <w:r w:rsidRPr="00BC0AB6">
        <w:rPr>
          <w:rStyle w:val="Emphasis"/>
        </w:rPr>
        <w:t>“naturalist” view of sex continue to guide them? I think the latter. My intuition is that people who like abstinence-only education like it because they really, really don’t want their kids having sex, period, and people who like comprehensive sex-ed like it because they think teen sexuality is acceptable, maybe even desirable. It seems to me that the public-policy debate was always a proxy. Should moral values be imposed on the most local level possible?</w:t>
      </w:r>
      <w:r>
        <w:t xml:space="preserve"> (Douthat says the issue should be “intensely local.”) I’m pretty sympathetic to that argument, but note that </w:t>
      </w:r>
      <w:r w:rsidRPr="00BC0AB6">
        <w:rPr>
          <w:rStyle w:val="StyleUnderline"/>
        </w:rPr>
        <w:t>this isn’t really an argument for federalism, but for localism. There are a lot of variations between towns in the same state; Austin residents are probably going to feel differently about sex-ed than many of their fellow Texans.</w:t>
      </w:r>
      <w:r>
        <w:t xml:space="preserve"> So, what Douthat’s argument logically leads to is a very fine patchwork of different sex-ed policies (or marriage policies, or abortion policies, or what have you). That result might have the virtue that people will usually be ruled by laws they morally approve of. </w:t>
      </w:r>
      <w:r w:rsidRPr="009B706F">
        <w:rPr>
          <w:rStyle w:val="Emphasis"/>
        </w:rPr>
        <w:t>But it might also entail that people will self-segregate in communities that share their values, and thus contribute to the already-vast divide between social liberals and conservatives. It might contribute to the feeling, which I hear a lot from my liberal friends and family, that we don’t or shouldn’t really share a country with people who are so incredibly different from us. It’s harder to feel that way if you share a community with such people, and see that, in addition to favoring laws you disapprove of, they also make good Little League coaches and friendly neighbors. In other words, federalism, taken to its extreme, might just threaten our national unity. I realize this is a hyperbolic conclusion for a little blog post about sex-ed, but I do generally think that this is the divide: Do you prefer proximity in law-making, or e pluribus unum in culture?</w:t>
      </w:r>
    </w:p>
    <w:p w14:paraId="11FEEA6E" w14:textId="77777777" w:rsidR="00474FDC" w:rsidRPr="00A329E8" w:rsidRDefault="00474FDC" w:rsidP="00474FDC"/>
    <w:p w14:paraId="7B743AB9" w14:textId="77777777" w:rsidR="00474FDC" w:rsidRPr="000E3875" w:rsidRDefault="00474FDC" w:rsidP="00474FDC"/>
    <w:p w14:paraId="34FDD753" w14:textId="77777777" w:rsidR="00474FDC" w:rsidRPr="00C21D71" w:rsidRDefault="00474FDC" w:rsidP="00474FDC">
      <w:pPr>
        <w:pStyle w:val="Heading3"/>
      </w:pPr>
      <w:r w:rsidRPr="00C21D71">
        <w:t>Link—NSE Standards</w:t>
      </w:r>
    </w:p>
    <w:p w14:paraId="093A5868" w14:textId="77777777" w:rsidR="00474FDC" w:rsidRPr="003B69EF" w:rsidRDefault="00474FDC" w:rsidP="00474FDC">
      <w:pPr>
        <w:pStyle w:val="Heading4"/>
        <w:rPr>
          <w:rStyle w:val="Style13ptBold"/>
          <w:b/>
        </w:rPr>
      </w:pPr>
      <w:r w:rsidRPr="003B69EF">
        <w:rPr>
          <w:rStyle w:val="Style13ptBold"/>
          <w:b/>
        </w:rPr>
        <w:t>National Education Standards undermine democracy</w:t>
      </w:r>
    </w:p>
    <w:p w14:paraId="1E5E4BAD" w14:textId="77777777" w:rsidR="00474FDC" w:rsidRPr="003B69EF" w:rsidRDefault="00474FDC" w:rsidP="00474FDC">
      <w:r>
        <w:rPr>
          <w:rStyle w:val="Style13ptBold"/>
        </w:rPr>
        <w:t xml:space="preserve">Tampio 16 </w:t>
      </w:r>
      <w:r w:rsidRPr="003B69EF">
        <w:rPr>
          <w:rStyle w:val="Style13ptBold"/>
          <w:b w:val="0"/>
          <w:sz w:val="16"/>
          <w:szCs w:val="16"/>
        </w:rPr>
        <w:t xml:space="preserve">[Nicholas. September 28, 2016. Associate professor of political science at Fordham University. “Democracy and National Education Standards.” </w:t>
      </w:r>
      <w:r w:rsidRPr="003B69EF">
        <w:rPr>
          <w:rStyle w:val="Style13ptBold"/>
          <w:b w:val="0"/>
          <w:i/>
          <w:sz w:val="16"/>
          <w:szCs w:val="16"/>
        </w:rPr>
        <w:t xml:space="preserve">The Journal of Politics, </w:t>
      </w:r>
      <w:r w:rsidRPr="003B69EF">
        <w:rPr>
          <w:sz w:val="16"/>
          <w:szCs w:val="16"/>
        </w:rPr>
        <w:t>volume 79, number 1. SH]</w:t>
      </w:r>
    </w:p>
    <w:p w14:paraId="2289E0AD" w14:textId="77777777" w:rsidR="00474FDC" w:rsidRDefault="00474FDC" w:rsidP="00474FDC">
      <w:pPr>
        <w:rPr>
          <w:rStyle w:val="StyleUnderline"/>
        </w:rPr>
      </w:pPr>
      <w:r w:rsidRPr="003B69EF">
        <w:rPr>
          <w:sz w:val="16"/>
        </w:rPr>
        <w:t xml:space="preserve">Second, </w:t>
      </w:r>
      <w:r w:rsidRPr="003B69EF">
        <w:rPr>
          <w:rStyle w:val="StyleUnderline"/>
        </w:rPr>
        <w:t>the national conversation about education standards may be an excuse to not adequately fund schools or address economic inequality more broadly</w:t>
      </w:r>
      <w:r w:rsidRPr="003B69EF">
        <w:rPr>
          <w:sz w:val="16"/>
        </w:rPr>
        <w:t xml:space="preserve">. Chicago School economists and multinational corporations appreciate the human capital argument because it places the onus of success squarely on the individual who has or has not mastered the so-called marketable skills (Spring 2015). In this article, I have argued that democrats should be wary of the claim that standards-based reform will close opportunity or achievement gaps. If one takes seriously the problems of economic injustice or racism, </w:t>
      </w:r>
      <w:r w:rsidRPr="003B69EF">
        <w:rPr>
          <w:rStyle w:val="StyleUnderline"/>
        </w:rPr>
        <w:t>one should address these problems more directly rather than go through the expensive detour of national education standards</w:t>
      </w:r>
      <w:r w:rsidRPr="003B69EF">
        <w:rPr>
          <w:sz w:val="16"/>
        </w:rPr>
        <w:t xml:space="preserve">. Finally, </w:t>
      </w:r>
      <w:r w:rsidRPr="003B69EF">
        <w:rPr>
          <w:rStyle w:val="StyleUnderline"/>
        </w:rPr>
        <w:t>democracy means rule by the people, including in the all-important task of running the schools</w:t>
      </w:r>
      <w:r w:rsidRPr="003B69EF">
        <w:rPr>
          <w:sz w:val="16"/>
        </w:rPr>
        <w:t xml:space="preserve">. Allen and Reich (2013) observe that Dewey confronted problems a century ago that resemble ours, including the need of American workers to compete in a global economy, the challenges posed by migration to building a civic culture, and the injustice of gross economic inequality. Allen and Reich note that </w:t>
      </w:r>
      <w:r w:rsidRPr="003B69EF">
        <w:rPr>
          <w:rStyle w:val="StyleUnderline"/>
        </w:rPr>
        <w:t>the federal government’s role in education policy has been steadily growing</w:t>
      </w:r>
      <w:r w:rsidRPr="003B69EF">
        <w:rPr>
          <w:sz w:val="16"/>
        </w:rPr>
        <w:t xml:space="preserve"> since Brown v. Board of Education (1954) and applaud this trajectory away from localism and provincialism, as do many other contemporary education policy scholars (see Manna and McGuinn 2013). For Dewey, however, </w:t>
      </w:r>
      <w:r w:rsidRPr="003B69EF">
        <w:rPr>
          <w:rStyle w:val="StyleUnderline"/>
        </w:rPr>
        <w:t>there is nothing inevitable about growing centralized power, and local publics should practice self-government, in part, so that they have the power to conjoin on larger scales to address bigger problems. “Unless local communal life can be restored, the public cannot adequately resolve its most urgent problem: to find and identify itself</w:t>
      </w:r>
      <w:r w:rsidRPr="003B69EF">
        <w:rPr>
          <w:sz w:val="16"/>
        </w:rPr>
        <w:t xml:space="preserve">” ([1927] 2012, 159). Recent political science has also shown that </w:t>
      </w:r>
      <w:r w:rsidRPr="003B69EF">
        <w:rPr>
          <w:rStyle w:val="StyleUnderline"/>
        </w:rPr>
        <w:t>topdown standards-based education reform tends to depress parental participation in the schools and other civic activities</w:t>
      </w:r>
      <w:r w:rsidRPr="003B69EF">
        <w:rPr>
          <w:sz w:val="16"/>
        </w:rPr>
        <w:t xml:space="preserve"> (Rhodes 2015). Dewey’s work from a century ago is a message in a bottle reminding us that </w:t>
      </w:r>
      <w:r w:rsidRPr="003B69EF">
        <w:rPr>
          <w:rStyle w:val="StyleUnderline"/>
        </w:rPr>
        <w:t>democracy means entrusting local communities to set aims and run schools</w:t>
      </w:r>
      <w:r>
        <w:rPr>
          <w:rStyle w:val="StyleUnderline"/>
        </w:rPr>
        <w:t>.</w:t>
      </w:r>
    </w:p>
    <w:sectPr w:rsidR="00474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05222933904"/>
    <w:docVar w:name="VerbatimVersion" w:val="5.1"/>
  </w:docVars>
  <w:rsids>
    <w:rsidRoot w:val="00474FDC"/>
    <w:rsid w:val="000139A3"/>
    <w:rsid w:val="00030031"/>
    <w:rsid w:val="00100833"/>
    <w:rsid w:val="00104529"/>
    <w:rsid w:val="00105942"/>
    <w:rsid w:val="00107396"/>
    <w:rsid w:val="00144A4C"/>
    <w:rsid w:val="00176AB0"/>
    <w:rsid w:val="00177B7D"/>
    <w:rsid w:val="0018322D"/>
    <w:rsid w:val="001B5776"/>
    <w:rsid w:val="001E527A"/>
    <w:rsid w:val="001F78CE"/>
    <w:rsid w:val="00251FC7"/>
    <w:rsid w:val="00257A3F"/>
    <w:rsid w:val="002855A7"/>
    <w:rsid w:val="002B146A"/>
    <w:rsid w:val="002B5E17"/>
    <w:rsid w:val="00315690"/>
    <w:rsid w:val="00316B75"/>
    <w:rsid w:val="00325646"/>
    <w:rsid w:val="00326E5A"/>
    <w:rsid w:val="00343B0E"/>
    <w:rsid w:val="003460F2"/>
    <w:rsid w:val="0038158C"/>
    <w:rsid w:val="003902BA"/>
    <w:rsid w:val="003A09E2"/>
    <w:rsid w:val="003C38D5"/>
    <w:rsid w:val="00407037"/>
    <w:rsid w:val="00454409"/>
    <w:rsid w:val="004605D6"/>
    <w:rsid w:val="00474FDC"/>
    <w:rsid w:val="004C60E8"/>
    <w:rsid w:val="004E3579"/>
    <w:rsid w:val="004E728B"/>
    <w:rsid w:val="004F39E0"/>
    <w:rsid w:val="00537BD5"/>
    <w:rsid w:val="0057268A"/>
    <w:rsid w:val="005A0FDE"/>
    <w:rsid w:val="005D2912"/>
    <w:rsid w:val="006065BD"/>
    <w:rsid w:val="00645FA9"/>
    <w:rsid w:val="00647866"/>
    <w:rsid w:val="00665003"/>
    <w:rsid w:val="006A2AD0"/>
    <w:rsid w:val="006C2375"/>
    <w:rsid w:val="006D4ECC"/>
    <w:rsid w:val="00722258"/>
    <w:rsid w:val="007243E5"/>
    <w:rsid w:val="00736762"/>
    <w:rsid w:val="00766EA0"/>
    <w:rsid w:val="007A2226"/>
    <w:rsid w:val="007E5A99"/>
    <w:rsid w:val="007F34B7"/>
    <w:rsid w:val="007F5B66"/>
    <w:rsid w:val="00823A1C"/>
    <w:rsid w:val="00831984"/>
    <w:rsid w:val="0084234C"/>
    <w:rsid w:val="00845B9D"/>
    <w:rsid w:val="00845BF6"/>
    <w:rsid w:val="00860984"/>
    <w:rsid w:val="008B3ECB"/>
    <w:rsid w:val="008B4E85"/>
    <w:rsid w:val="008C1B2E"/>
    <w:rsid w:val="008D71E9"/>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4464"/>
    <w:rsid w:val="00BE7878"/>
    <w:rsid w:val="00BF593B"/>
    <w:rsid w:val="00BF773A"/>
    <w:rsid w:val="00BF7E81"/>
    <w:rsid w:val="00C13773"/>
    <w:rsid w:val="00C17CC8"/>
    <w:rsid w:val="00C2035A"/>
    <w:rsid w:val="00C83417"/>
    <w:rsid w:val="00C91D7F"/>
    <w:rsid w:val="00C9604F"/>
    <w:rsid w:val="00CA19AA"/>
    <w:rsid w:val="00CC5298"/>
    <w:rsid w:val="00CD736E"/>
    <w:rsid w:val="00CD798D"/>
    <w:rsid w:val="00CE161E"/>
    <w:rsid w:val="00CF59A8"/>
    <w:rsid w:val="00D01319"/>
    <w:rsid w:val="00D325A9"/>
    <w:rsid w:val="00D36A8A"/>
    <w:rsid w:val="00D4449D"/>
    <w:rsid w:val="00D44DC2"/>
    <w:rsid w:val="00D61409"/>
    <w:rsid w:val="00D6691E"/>
    <w:rsid w:val="00D71170"/>
    <w:rsid w:val="00DA1C92"/>
    <w:rsid w:val="00DA25D4"/>
    <w:rsid w:val="00DA6538"/>
    <w:rsid w:val="00DB4436"/>
    <w:rsid w:val="00DB6575"/>
    <w:rsid w:val="00DC3A69"/>
    <w:rsid w:val="00DF5D54"/>
    <w:rsid w:val="00E15E75"/>
    <w:rsid w:val="00E5262C"/>
    <w:rsid w:val="00E81166"/>
    <w:rsid w:val="00EB2AFC"/>
    <w:rsid w:val="00EC7DC4"/>
    <w:rsid w:val="00ED30CF"/>
    <w:rsid w:val="00F176EF"/>
    <w:rsid w:val="00F45E10"/>
    <w:rsid w:val="00F6364A"/>
    <w:rsid w:val="00F77FE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CEDD"/>
  <w15:chartTrackingRefBased/>
  <w15:docId w15:val="{222EEFA8-95C7-46A5-A53F-D9EF8D1CB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F5D54"/>
    <w:rPr>
      <w:rFonts w:ascii="Times New Roman" w:hAnsi="Times New Roman" w:cs="Times New Roman"/>
      <w:sz w:val="24"/>
    </w:rPr>
  </w:style>
  <w:style w:type="paragraph" w:styleId="Heading1">
    <w:name w:val="heading 1"/>
    <w:aliases w:val="Pocket"/>
    <w:basedOn w:val="Normal"/>
    <w:next w:val="Normal"/>
    <w:link w:val="Heading1Char"/>
    <w:qFormat/>
    <w:rsid w:val="00DF5D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5D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F5D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1121,No Spacing111111,No Spacing211,No Spacing12,No Spacing2111,TAG,No Spacing4,No Spacing11111,No Spacing5,No Spacing21, Ch"/>
    <w:basedOn w:val="Normal"/>
    <w:next w:val="Normal"/>
    <w:link w:val="Heading4Char"/>
    <w:uiPriority w:val="3"/>
    <w:unhideWhenUsed/>
    <w:qFormat/>
    <w:rsid w:val="00DF5D54"/>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5D5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F5D5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F5D5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1121 Char,No Spacing111111 Char,No Spacing211 Char,No Spacing12 Char"/>
    <w:basedOn w:val="DefaultParagraphFont"/>
    <w:link w:val="Heading4"/>
    <w:uiPriority w:val="3"/>
    <w:rsid w:val="00DF5D54"/>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Qualifications,bold underline,normal card text,qualifications in card,qualifications,Debate,small,Shrunk,Box"/>
    <w:basedOn w:val="DefaultParagraphFont"/>
    <w:link w:val="textbold"/>
    <w:uiPriority w:val="7"/>
    <w:qFormat/>
    <w:rsid w:val="00DF5D54"/>
    <w:rPr>
      <w:rFonts w:ascii="Times New Roman" w:hAnsi="Times New Roman" w:cs="Times New Roman"/>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F5D54"/>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8."/>
    <w:basedOn w:val="DefaultParagraphFont"/>
    <w:link w:val="card"/>
    <w:uiPriority w:val="6"/>
    <w:qFormat/>
    <w:rsid w:val="00DF5D54"/>
    <w:rPr>
      <w:b/>
      <w:sz w:val="24"/>
      <w:u w:val="single"/>
    </w:rPr>
  </w:style>
  <w:style w:type="character" w:styleId="Hyperlink">
    <w:name w:val="Hyperlink"/>
    <w:aliases w:val="heading 1 (block title),Important,Read"/>
    <w:basedOn w:val="DefaultParagraphFont"/>
    <w:uiPriority w:val="99"/>
    <w:unhideWhenUsed/>
    <w:rsid w:val="00DF5D54"/>
    <w:rPr>
      <w:color w:val="auto"/>
      <w:u w:val="none"/>
    </w:rPr>
  </w:style>
  <w:style w:type="character" w:styleId="FollowedHyperlink">
    <w:name w:val="FollowedHyperlink"/>
    <w:basedOn w:val="DefaultParagraphFont"/>
    <w:uiPriority w:val="99"/>
    <w:semiHidden/>
    <w:unhideWhenUsed/>
    <w:rsid w:val="00DF5D54"/>
    <w:rPr>
      <w:color w:val="auto"/>
      <w:u w:val="none"/>
    </w:rPr>
  </w:style>
  <w:style w:type="paragraph" w:customStyle="1" w:styleId="Analytic">
    <w:name w:val="Analytic"/>
    <w:basedOn w:val="Heading4"/>
    <w:uiPriority w:val="4"/>
    <w:qFormat/>
    <w:rsid w:val="00DF5D54"/>
    <w:pPr>
      <w:keepNext w:val="0"/>
      <w:keepLines w:val="0"/>
      <w:spacing w:before="0" w:after="160"/>
      <w:outlineLvl w:val="9"/>
    </w:pPr>
    <w:rPr>
      <w:rFonts w:eastAsia="Times New Roman" w:cs="Times New Roman"/>
      <w:iCs w:val="0"/>
      <w:color w:val="4472C4" w:themeColor="accent5"/>
      <w:szCs w:val="20"/>
    </w:rPr>
  </w:style>
  <w:style w:type="paragraph" w:customStyle="1" w:styleId="Analytics">
    <w:name w:val="Analytics"/>
    <w:basedOn w:val="Heading4"/>
    <w:link w:val="AnalyticsChar"/>
    <w:autoRedefine/>
    <w:uiPriority w:val="4"/>
    <w:qFormat/>
    <w:rsid w:val="00DF5D54"/>
    <w:rPr>
      <w:color w:val="171717" w:themeColor="background2" w:themeShade="1A"/>
    </w:rPr>
  </w:style>
  <w:style w:type="character" w:customStyle="1" w:styleId="AnalyticsChar">
    <w:name w:val="Analytics Char"/>
    <w:basedOn w:val="DefaultParagraphFont"/>
    <w:link w:val="Analytics"/>
    <w:uiPriority w:val="4"/>
    <w:rsid w:val="00DF5D54"/>
    <w:rPr>
      <w:rFonts w:ascii="Times New Roman" w:eastAsiaTheme="majorEastAsia" w:hAnsi="Times New Roman" w:cstheme="majorBidi"/>
      <w:b/>
      <w:iCs/>
      <w:color w:val="171717" w:themeColor="background2" w:themeShade="1A"/>
      <w:sz w:val="24"/>
    </w:rPr>
  </w:style>
  <w:style w:type="paragraph" w:customStyle="1" w:styleId="card">
    <w:name w:val="card"/>
    <w:basedOn w:val="Normal"/>
    <w:next w:val="Normal"/>
    <w:link w:val="StyleUnderline"/>
    <w:uiPriority w:val="6"/>
    <w:qFormat/>
    <w:rsid w:val="00474FDC"/>
    <w:pPr>
      <w:spacing w:after="0" w:line="240" w:lineRule="auto"/>
      <w:ind w:left="288" w:right="288"/>
    </w:pPr>
    <w:rPr>
      <w:rFonts w:asciiTheme="minorHAnsi" w:hAnsiTheme="minorHAnsi" w:cstheme="minorBidi"/>
      <w:b/>
      <w:u w:val="single"/>
    </w:rPr>
  </w:style>
  <w:style w:type="paragraph" w:styleId="NormalWeb">
    <w:name w:val="Normal (Web)"/>
    <w:basedOn w:val="Normal"/>
    <w:uiPriority w:val="99"/>
    <w:semiHidden/>
    <w:unhideWhenUsed/>
    <w:rsid w:val="00BE4464"/>
    <w:pPr>
      <w:spacing w:before="100" w:beforeAutospacing="1" w:after="100" w:afterAutospacing="1" w:line="240" w:lineRule="auto"/>
    </w:pPr>
    <w:rPr>
      <w:rFonts w:eastAsia="Times New Roman"/>
      <w:szCs w:val="24"/>
    </w:rPr>
  </w:style>
  <w:style w:type="paragraph" w:customStyle="1" w:styleId="textbold">
    <w:name w:val="text bold"/>
    <w:basedOn w:val="Normal"/>
    <w:link w:val="Emphasis"/>
    <w:uiPriority w:val="7"/>
    <w:qFormat/>
    <w:rsid w:val="00DB6575"/>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paragraph" w:styleId="DocumentMap">
    <w:name w:val="Document Map"/>
    <w:basedOn w:val="Normal"/>
    <w:link w:val="DocumentMapChar"/>
    <w:uiPriority w:val="99"/>
    <w:semiHidden/>
    <w:unhideWhenUsed/>
    <w:rsid w:val="00343B0E"/>
    <w:pPr>
      <w:spacing w:after="0" w:line="240" w:lineRule="auto"/>
    </w:pPr>
    <w:rPr>
      <w:szCs w:val="24"/>
    </w:rPr>
  </w:style>
  <w:style w:type="character" w:customStyle="1" w:styleId="DocumentMapChar">
    <w:name w:val="Document Map Char"/>
    <w:basedOn w:val="DefaultParagraphFont"/>
    <w:link w:val="DocumentMap"/>
    <w:uiPriority w:val="99"/>
    <w:semiHidden/>
    <w:rsid w:val="00343B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130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file:///C:/Users/Benny/Downloads/sex%20education%20and%20the%20promotion%20of%20heteronormativity.pdf" TargetMode="External"/><Relationship Id="rId14" Type="http://schemas.openxmlformats.org/officeDocument/2006/relationships/hyperlink" Target="file:///C:/Users/Benny/Downloads/sex%20education%20and%20the%20promotion%20of%20heteronormativity.pdf" TargetMode="External"/><Relationship Id="rId15" Type="http://schemas.openxmlformats.org/officeDocument/2006/relationships/hyperlink" Target="https://www.researchgate.net/publication/226245635_The_religious_right_and_the_reshaping_of_sexual_policy_An_examination_of_reproductive_rights_and_sexuality_education" TargetMode="External"/><Relationship Id="rId16" Type="http://schemas.openxmlformats.org/officeDocument/2006/relationships/hyperlink" Target="http://www.westword.com/news/abstinence-only-funding-was-refused-but-that-didnt-stop-a-state-school-board-member-5113629" TargetMode="External"/><Relationship Id="rId17" Type="http://schemas.openxmlformats.org/officeDocument/2006/relationships/hyperlink" Target="https://www.bustle.com/articles/141134-obamas-2017-budget-takes-a-realistic-approach-to-sex-education-but-it-will-struggle-to-pass" TargetMode="External"/><Relationship Id="rId18" Type="http://schemas.openxmlformats.org/officeDocument/2006/relationships/hyperlink" Target="http://www.brookings.edu/research/articles/2008/05/~/media/Research/Files/Articles/2008/5/aviation%20winston/Winston_aviation_chpt2.PDF" TargetMode="External"/><Relationship Id="rId19" Type="http://schemas.openxmlformats.org/officeDocument/2006/relationships/hyperlink" Target="http://www.ciaonet.org/journals/twq/v32i2/f_0016178_13952.pdf" TargetMode="External"/><Relationship Id="rId50" Type="http://schemas.openxmlformats.org/officeDocument/2006/relationships/hyperlink" Target="https://www.theatlantic.com/politics/archive/2017/01/the-ideological-reasons-why-democrats-have-neglected-local-politics/512024/" TargetMode="External"/><Relationship Id="rId51" Type="http://schemas.openxmlformats.org/officeDocument/2006/relationships/hyperlink" Target="https://www.washingtonpost.com/opinions/let-states-take-the-lead-in-transforming-schools/2015/03/06/0c5ecbb8-c132-11e4-9ec2-b418f57a4a99_story.html" TargetMode="External"/><Relationship Id="rId52" Type="http://schemas.openxmlformats.org/officeDocument/2006/relationships/hyperlink" Target="https://www.theatlantic.com/education/archive/2017/04/the-new-champions-of-school-integration/522141/" TargetMode="External"/><Relationship Id="rId53" Type="http://schemas.openxmlformats.org/officeDocument/2006/relationships/hyperlink" Target="http://www.nationalreview.com/article/445181/trump-transgender-guidelines-win-federalism" TargetMode="External"/><Relationship Id="rId54" Type="http://schemas.openxmlformats.org/officeDocument/2006/relationships/hyperlink" Target="http://harvardpolitics.com/online/hprgument-blog/on-sex-ed-who-should-decide/"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s://sites.psu.edu/youhaveissues/2017/04/06/who-decides/" TargetMode="External"/><Relationship Id="rId41" Type="http://schemas.openxmlformats.org/officeDocument/2006/relationships/hyperlink" Target="http://www.educationworld.com/a_news/how-will-donald-trump-impact-stem-education-667807267" TargetMode="External"/><Relationship Id="rId42" Type="http://schemas.openxmlformats.org/officeDocument/2006/relationships/hyperlink" Target="https://www.usnews.com/opinion/economic-intelligence/articles/2017-03-20/donald-trump-ushers-in-era-of-true-competition-for-states-with-his-budget" TargetMode="External"/><Relationship Id="rId43" Type="http://schemas.openxmlformats.org/officeDocument/2006/relationships/hyperlink" Target="http://www.heritage.org/education/report/advancing-school-choice-and-restoring-state-and-local-control-education-through" TargetMode="External"/><Relationship Id="rId44" Type="http://schemas.openxmlformats.org/officeDocument/2006/relationships/hyperlink" Target="http://www.DownsizingGovernment.org" TargetMode="External"/><Relationship Id="rId45" Type="http://schemas.openxmlformats.org/officeDocument/2006/relationships/hyperlink" Target="https://www.downsizinggovernment.org/fiscal-federalism" TargetMode="External"/><Relationship Id="rId46" Type="http://schemas.openxmlformats.org/officeDocument/2006/relationships/hyperlink" Target="http://www.heritage.org/education/report/states-must-reject-national-education-standards-while-there-still-time" TargetMode="External"/><Relationship Id="rId47" Type="http://schemas.openxmlformats.org/officeDocument/2006/relationships/hyperlink" Target="http://www.nytimes.com/2010/02/01/opinion/01douthat.html" TargetMode="External"/><Relationship Id="rId48" Type="http://schemas.openxmlformats.org/officeDocument/2006/relationships/hyperlink" Target="http://democracyjournal.org/magazine/44/progressive-federalism-a-users-guide/" TargetMode="External"/><Relationship Id="rId49" Type="http://schemas.openxmlformats.org/officeDocument/2006/relationships/hyperlink" Target="http://democracyjournal.org/magazine/24/a-new-progressive-federalis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cholarship.claremont.edu/cgi/viewcontent.cgi?article=1675&amp;context=scripps_theses" TargetMode="External"/><Relationship Id="rId7" Type="http://schemas.openxmlformats.org/officeDocument/2006/relationships/hyperlink" Target="https://www.guttmacher.org/journals/psrh/2007/sex-education-and-sexual-socialization-roles-educators-and-parents" TargetMode="External"/><Relationship Id="rId8" Type="http://schemas.openxmlformats.org/officeDocument/2006/relationships/hyperlink" Target="https://www.guttmacher.org/journals/psrh/2007/sex-education-and-sexual-socialization-roles-educators-and-parents" TargetMode="External"/><Relationship Id="rId9" Type="http://schemas.openxmlformats.org/officeDocument/2006/relationships/hyperlink" Target="https://www.lifesitenews.com/opinion/sexual-indoctrination-an-attack-on-parental-rights-family-and-childrens-sou" TargetMode="External"/><Relationship Id="rId30" Type="http://schemas.openxmlformats.org/officeDocument/2006/relationships/hyperlink" Target="http://www.latimes.com/business/la-fi-air-traffic-control-20170415-story.html" TargetMode="External"/><Relationship Id="rId31" Type="http://schemas.openxmlformats.org/officeDocument/2006/relationships/hyperlink" Target="http://thehill.com/blogs/transportation-report/aviation/166373-obama-nextgen-air-traffic-control-system-a-smart-investment-" TargetMode="External"/><Relationship Id="rId32" Type="http://schemas.openxmlformats.org/officeDocument/2006/relationships/hyperlink" Target="http://www.marketplace.org/topics/economy/role-airports-building-economy" TargetMode="External"/><Relationship Id="rId33" Type="http://schemas.openxmlformats.org/officeDocument/2006/relationships/hyperlink" Target="https://www.enotrans.org/article/clarifications-air-traffic-control-reform/" TargetMode="External"/><Relationship Id="rId34" Type="http://schemas.openxmlformats.org/officeDocument/2006/relationships/hyperlink" Target="http://www.nap.edu/catalog/21721/a-review-of-the-next-generation-air-transportation-system-implications" TargetMode="External"/><Relationship Id="rId35" Type="http://schemas.openxmlformats.org/officeDocument/2006/relationships/hyperlink" Target="http://appropriations.house.gov/news/documentsingle.aspx?DocumentID=394177" TargetMode="External"/><Relationship Id="rId36" Type="http://schemas.openxmlformats.org/officeDocument/2006/relationships/hyperlink" Target="https://www.usnews.com/opinion/knowledge-bank/2015/09/15/5-reasons-federalism-in-education-matters" TargetMode="External"/><Relationship Id="rId37" Type="http://schemas.openxmlformats.org/officeDocument/2006/relationships/hyperlink" Target="https://kaiserfamilyfoundation.files.wordpress.com/2000/09/3224-sex-education-in-the-us-policy-and-politics.pdf" TargetMode="External"/><Relationship Id="rId38" Type="http://schemas.openxmlformats.org/officeDocument/2006/relationships/hyperlink" Target="https://www.usnews.com/opinion/knowledge-bank/2015/09/15/5-reasons-federalism-in-education-matters" TargetMode="External"/><Relationship Id="rId39" Type="http://schemas.openxmlformats.org/officeDocument/2006/relationships/hyperlink" Target="https://kaiserfamilyfoundation.files.wordpress.com/2000/09/3224-sex-education-in-the-us-policy-and-politics.pdf" TargetMode="External"/><Relationship Id="rId20" Type="http://schemas.openxmlformats.org/officeDocument/2006/relationships/hyperlink" Target="http://www.washingtonexaminer.com/trumps-air-traffic-control-plan-faces-fight-in-congress/article/2625260" TargetMode="External"/><Relationship Id="rId21" Type="http://schemas.openxmlformats.org/officeDocument/2006/relationships/hyperlink" Target="http://www.washingtonexaminer.com/trumps-backing-boosts-air-traffic-control-privatization-in-congress/article/2625027" TargetMode="External"/><Relationship Id="rId22" Type="http://schemas.openxmlformats.org/officeDocument/2006/relationships/hyperlink" Target="http://thehill.com/policy/transportation/324859-trump-jumps-into-air-traffic-control-fight" TargetMode="External"/><Relationship Id="rId23" Type="http://schemas.openxmlformats.org/officeDocument/2006/relationships/hyperlink" Target="http://www.npr.org/2017/06/05/531574945/trump-announces-plan-to-privatize-air-traffic-control" TargetMode="External"/><Relationship Id="rId24" Type="http://schemas.openxmlformats.org/officeDocument/2006/relationships/hyperlink" Target="https://www.realclearpolitics.com/articles/2017/06/05/trump_targets_air_traffic_system_in_infrastructure_kickoff_134107.html" TargetMode="External"/><Relationship Id="rId25" Type="http://schemas.openxmlformats.org/officeDocument/2006/relationships/hyperlink" Target="http://www.politico.com/tipsheets/morning-education/2016/07/what-the-republican-platform-says-about-education-215401" TargetMode="External"/><Relationship Id="rId26" Type="http://schemas.openxmlformats.org/officeDocument/2006/relationships/hyperlink" Target="http://newscenter.berkeley.edu/2010/10/18/flight_delays/" TargetMode="External"/><Relationship Id="rId27" Type="http://schemas.openxmlformats.org/officeDocument/2006/relationships/hyperlink" Target="http://www.mitre.org/work/tech_papers/2011/11_2464/11_2464.pdf" TargetMode="External"/><Relationship Id="rId28" Type="http://schemas.openxmlformats.org/officeDocument/2006/relationships/hyperlink" Target="http://www.ntu.org/governmentbytes/detail/an-open-letter-to-congress-its-time-to-modernize-air-traffic-control" TargetMode="External"/><Relationship Id="rId29" Type="http://schemas.openxmlformats.org/officeDocument/2006/relationships/hyperlink" Target="https://www.theverge.com/2017/6/5/15740506/trump-air-traffic-control-privatization-faa-airlines" TargetMode="External"/><Relationship Id="rId10" Type="http://schemas.openxmlformats.org/officeDocument/2006/relationships/hyperlink" Target="https://www.cdc.gov/teenpregnancy/about/" TargetMode="External"/><Relationship Id="rId11" Type="http://schemas.openxmlformats.org/officeDocument/2006/relationships/hyperlink" Target="https://www.guttmacher.org/gpr/2014/09/what-behind-declines-teen-pregnancy-rates" TargetMode="External"/><Relationship Id="rId12" Type="http://schemas.openxmlformats.org/officeDocument/2006/relationships/hyperlink" Target="file:///C:/Users/Benny/Downloads/sex%20education%20and%20the%20promotion%20of%20heteronormativ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e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49E1-E578-A149-A5E2-9A5BBA822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C:\Users\Shaneal\AppData\Roaming\Microsoft\Templates\Debate.dotm</Template>
  <TotalTime>0</TotalTime>
  <Pages>1</Pages>
  <Words>39360</Words>
  <Characters>224355</Characters>
  <Application>Microsoft Macintosh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Shaneal Harun</dc:creator>
  <cp:keywords>5.1.1</cp:keywords>
  <dc:description/>
  <cp:lastModifiedBy>Quaram Robinson</cp:lastModifiedBy>
  <cp:revision>2</cp:revision>
  <dcterms:created xsi:type="dcterms:W3CDTF">2017-07-15T16:44:00Z</dcterms:created>
  <dcterms:modified xsi:type="dcterms:W3CDTF">2017-07-15T16:44:00Z</dcterms:modified>
</cp:coreProperties>
</file>