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931F9C" w:rsidP="00931F9C">
      <w:pPr>
        <w:pStyle w:val="Heading1"/>
      </w:pPr>
      <w:r>
        <w:t>RTE AFF Update</w:t>
      </w:r>
    </w:p>
    <w:p w:rsidR="00931F9C" w:rsidRDefault="00931F9C" w:rsidP="00931F9C">
      <w:pPr>
        <w:pStyle w:val="Heading2"/>
      </w:pPr>
      <w:r>
        <w:t xml:space="preserve">Legitimacy </w:t>
      </w:r>
      <w:proofErr w:type="spellStart"/>
      <w:r>
        <w:t>Adv</w:t>
      </w:r>
      <w:proofErr w:type="spellEnd"/>
    </w:p>
    <w:p w:rsidR="00931F9C" w:rsidRDefault="00931F9C" w:rsidP="00931F9C"/>
    <w:p w:rsidR="00931F9C" w:rsidRDefault="00931F9C" w:rsidP="00931F9C">
      <w:pPr>
        <w:pStyle w:val="Heading3"/>
      </w:pPr>
      <w:bookmarkStart w:id="0" w:name="_GoBack"/>
      <w:bookmarkEnd w:id="0"/>
      <w:r>
        <w:t>1AC Internal Link</w:t>
      </w:r>
    </w:p>
    <w:p w:rsidR="00931F9C" w:rsidRDefault="00931F9C" w:rsidP="00931F9C"/>
    <w:p w:rsidR="00931F9C" w:rsidRPr="00865DBF" w:rsidRDefault="00931F9C" w:rsidP="00931F9C">
      <w:pPr>
        <w:pStyle w:val="Heading4"/>
      </w:pPr>
      <w:r>
        <w:t>trump’s human rights hypocrisy is devastating US leadership – continued absence of human rights signaling solidifies trends – separate institutional support solves</w:t>
      </w:r>
    </w:p>
    <w:p w:rsidR="00931F9C" w:rsidRPr="00291FD2" w:rsidRDefault="00931F9C" w:rsidP="00931F9C">
      <w:pPr>
        <w:rPr>
          <w:rStyle w:val="Style13ptBold"/>
          <w:rFonts w:asciiTheme="minorHAnsi" w:hAnsiTheme="minorHAnsi" w:cstheme="minorHAnsi"/>
        </w:rPr>
      </w:pPr>
      <w:proofErr w:type="spellStart"/>
      <w:r>
        <w:rPr>
          <w:rStyle w:val="Style13ptBold"/>
          <w:rFonts w:asciiTheme="minorHAnsi" w:hAnsiTheme="minorHAnsi" w:cstheme="minorHAnsi"/>
        </w:rPr>
        <w:t>Nossel</w:t>
      </w:r>
      <w:proofErr w:type="spellEnd"/>
      <w:r w:rsidRPr="00291FD2">
        <w:rPr>
          <w:rFonts w:asciiTheme="minorHAnsi" w:hAnsiTheme="minorHAnsi" w:cstheme="minorHAnsi"/>
        </w:rPr>
        <w:t xml:space="preserve">, </w:t>
      </w:r>
      <w:r>
        <w:rPr>
          <w:rFonts w:asciiTheme="minorHAnsi" w:hAnsiTheme="minorHAnsi" w:cstheme="minorHAnsi"/>
        </w:rPr>
        <w:t>Pen American Center executive director and former secretary of state deputy assistant</w:t>
      </w:r>
      <w:r w:rsidRPr="00291FD2">
        <w:rPr>
          <w:rFonts w:asciiTheme="minorHAnsi" w:hAnsiTheme="minorHAnsi" w:cstheme="minorHAnsi"/>
        </w:rPr>
        <w:t>,</w:t>
      </w:r>
      <w:r w:rsidRPr="00291FD2">
        <w:rPr>
          <w:rStyle w:val="Style13ptBold"/>
          <w:rFonts w:asciiTheme="minorHAnsi" w:hAnsiTheme="minorHAnsi" w:cstheme="minorHAnsi"/>
        </w:rPr>
        <w:t xml:space="preserve"> 17</w:t>
      </w:r>
    </w:p>
    <w:p w:rsidR="00931F9C" w:rsidRPr="00291FD2" w:rsidRDefault="00931F9C" w:rsidP="00931F9C">
      <w:pPr>
        <w:rPr>
          <w:rFonts w:asciiTheme="minorHAnsi" w:hAnsiTheme="minorHAnsi" w:cstheme="minorHAnsi"/>
        </w:rPr>
      </w:pPr>
      <w:r w:rsidRPr="00291FD2">
        <w:rPr>
          <w:rFonts w:asciiTheme="minorHAnsi" w:hAnsiTheme="minorHAnsi" w:cstheme="minorHAnsi"/>
        </w:rPr>
        <w:t>(</w:t>
      </w:r>
      <w:r>
        <w:rPr>
          <w:rFonts w:asciiTheme="minorHAnsi" w:hAnsiTheme="minorHAnsi" w:cstheme="minorHAnsi"/>
        </w:rPr>
        <w:t>Suzanne</w:t>
      </w:r>
      <w:r w:rsidRPr="00291FD2">
        <w:rPr>
          <w:rFonts w:asciiTheme="minorHAnsi" w:hAnsiTheme="minorHAnsi" w:cstheme="minorHAnsi"/>
        </w:rPr>
        <w:t xml:space="preserve">, </w:t>
      </w:r>
      <w:r>
        <w:rPr>
          <w:rFonts w:asciiTheme="minorHAnsi" w:hAnsiTheme="minorHAnsi" w:cstheme="minorHAnsi"/>
        </w:rPr>
        <w:t>June 19, 2017</w:t>
      </w:r>
      <w:r w:rsidRPr="00291FD2">
        <w:rPr>
          <w:rFonts w:asciiTheme="minorHAnsi" w:hAnsiTheme="minorHAnsi" w:cstheme="minorHAnsi"/>
        </w:rPr>
        <w:t xml:space="preserve">, </w:t>
      </w:r>
      <w:r>
        <w:rPr>
          <w:rFonts w:asciiTheme="minorHAnsi" w:hAnsiTheme="minorHAnsi" w:cstheme="minorHAnsi"/>
        </w:rPr>
        <w:t>Foreign Policy</w:t>
      </w:r>
      <w:r w:rsidRPr="00291FD2">
        <w:rPr>
          <w:rFonts w:asciiTheme="minorHAnsi" w:hAnsiTheme="minorHAnsi" w:cstheme="minorHAnsi"/>
        </w:rPr>
        <w:t>, “</w:t>
      </w:r>
      <w:r>
        <w:rPr>
          <w:rFonts w:asciiTheme="minorHAnsi" w:hAnsiTheme="minorHAnsi" w:cstheme="minorHAnsi"/>
        </w:rPr>
        <w:t>It’s OK That Trump Doesn’t Care About Human Rights</w:t>
      </w:r>
      <w:r w:rsidRPr="00291FD2">
        <w:rPr>
          <w:rFonts w:asciiTheme="minorHAnsi" w:hAnsiTheme="minorHAnsi" w:cstheme="minorHAnsi"/>
        </w:rPr>
        <w:t xml:space="preserve">”, </w:t>
      </w:r>
      <w:r>
        <w:rPr>
          <w:rFonts w:asciiTheme="minorHAnsi" w:hAnsiTheme="minorHAnsi" w:cstheme="minorHAnsi"/>
        </w:rPr>
        <w:t>http://foreignpolicy.com/2017/06/19/its-ok-that-trump-doesnt-care-about-human-rights/</w:t>
      </w:r>
      <w:r w:rsidRPr="00291FD2">
        <w:rPr>
          <w:rFonts w:asciiTheme="minorHAnsi" w:hAnsiTheme="minorHAnsi" w:cstheme="minorHAnsi"/>
        </w:rPr>
        <w:t>, accessed 7/</w:t>
      </w:r>
      <w:r>
        <w:rPr>
          <w:rFonts w:asciiTheme="minorHAnsi" w:hAnsiTheme="minorHAnsi" w:cstheme="minorHAnsi"/>
        </w:rPr>
        <w:t>16</w:t>
      </w:r>
      <w:r w:rsidRPr="00291FD2">
        <w:rPr>
          <w:rFonts w:asciiTheme="minorHAnsi" w:hAnsiTheme="minorHAnsi" w:cstheme="minorHAnsi"/>
        </w:rPr>
        <w:t>/17, DL)</w:t>
      </w:r>
    </w:p>
    <w:p w:rsidR="00931F9C" w:rsidRPr="00302140" w:rsidRDefault="00931F9C" w:rsidP="00931F9C">
      <w:pPr>
        <w:rPr>
          <w:rStyle w:val="StyleUnderline"/>
        </w:rPr>
      </w:pPr>
      <w:r w:rsidRPr="00302140">
        <w:rPr>
          <w:sz w:val="8"/>
        </w:rPr>
        <w:t xml:space="preserve">Amid the endless post-mortem of Donald Trump’s first overseas trip, </w:t>
      </w:r>
      <w:r w:rsidRPr="009B7FA8">
        <w:rPr>
          <w:rStyle w:val="StyleUnderline"/>
        </w:rPr>
        <w:t>human rights advocates have focused more fire on what the president didn’t say than what he did</w:t>
      </w:r>
      <w:r w:rsidRPr="00302140">
        <w:rPr>
          <w:sz w:val="8"/>
        </w:rPr>
        <w:t xml:space="preserve">: His failure to call out rights abuses in Saudi Arabia or anywhere else left activists aghast. Yet, nearly five months into Trump’s administration, his attitude toward human rights can come as no surprise. </w:t>
      </w:r>
      <w:r w:rsidRPr="009B7FA8">
        <w:rPr>
          <w:rStyle w:val="StyleUnderline"/>
        </w:rPr>
        <w:t>The president doesn’t go much for strictures of any kind, much less international legal standards and softer norms developed by humanitarians, activists, and lawyers</w:t>
      </w:r>
      <w:r w:rsidRPr="00302140">
        <w:rPr>
          <w:sz w:val="8"/>
        </w:rPr>
        <w:t xml:space="preserve">. </w:t>
      </w:r>
      <w:r w:rsidRPr="009B7FA8">
        <w:rPr>
          <w:rStyle w:val="StyleUnderline"/>
        </w:rPr>
        <w:t>He has little regard for precepts and edicts enshrined in treaties and overseen by U.N. institutions</w:t>
      </w:r>
      <w:r w:rsidRPr="00302140">
        <w:rPr>
          <w:sz w:val="8"/>
        </w:rPr>
        <w:t xml:space="preserve">. </w:t>
      </w:r>
      <w:r w:rsidRPr="009B7FA8">
        <w:rPr>
          <w:rStyle w:val="StyleUnderline"/>
        </w:rPr>
        <w:t>He isn’t moved by the invocation of universal values, principles, or truths. He isn’t even moved by the courage of the powerless citizen who challenges the strongman; between authoritarian rulers and the dissidents who challenge them, he chooses the former almost every time.</w:t>
      </w:r>
      <w:r>
        <w:rPr>
          <w:rStyle w:val="StyleUnderline"/>
        </w:rPr>
        <w:t xml:space="preserve"> </w:t>
      </w:r>
      <w:r w:rsidRPr="00302140">
        <w:rPr>
          <w:sz w:val="8"/>
        </w:rPr>
        <w:t xml:space="preserve">In light of this, </w:t>
      </w:r>
      <w:r w:rsidRPr="009B7FA8">
        <w:rPr>
          <w:rStyle w:val="StyleUnderline"/>
        </w:rPr>
        <w:t>it is time for human rights advocates to pivot from voicing outrage at the president’s failure to press for rights in his global pronouncements and appearances and instead double down on making sure the rest of the world understands he does not speak for all Americans.</w:t>
      </w:r>
      <w:r w:rsidRPr="00302140">
        <w:rPr>
          <w:sz w:val="8"/>
        </w:rPr>
        <w:t xml:space="preserve"> The idea that the current White House will press Turkish President </w:t>
      </w:r>
      <w:proofErr w:type="spellStart"/>
      <w:r w:rsidRPr="00302140">
        <w:rPr>
          <w:sz w:val="8"/>
        </w:rPr>
        <w:t>Recep</w:t>
      </w:r>
      <w:proofErr w:type="spellEnd"/>
      <w:r w:rsidRPr="00302140">
        <w:rPr>
          <w:sz w:val="8"/>
        </w:rPr>
        <w:t xml:space="preserve"> </w:t>
      </w:r>
      <w:proofErr w:type="spellStart"/>
      <w:r w:rsidRPr="00302140">
        <w:rPr>
          <w:sz w:val="8"/>
        </w:rPr>
        <w:t>Tayyip</w:t>
      </w:r>
      <w:proofErr w:type="spellEnd"/>
      <w:r w:rsidRPr="00302140">
        <w:rPr>
          <w:sz w:val="8"/>
        </w:rPr>
        <w:t xml:space="preserve"> Erdogan to release his country’s jailed journalists and academics, urge China’s Xi Jinping to loosen restrictions on anti-government speech, or persuade Arab leaders to usher in democratic reforms is fantasy. Moreover, </w:t>
      </w:r>
      <w:r w:rsidRPr="009B7FA8">
        <w:rPr>
          <w:rStyle w:val="StyleUnderline"/>
        </w:rPr>
        <w:t xml:space="preserve">coming from this president, speeches and statements on human rights would ring hollow, </w:t>
      </w:r>
      <w:r w:rsidRPr="009B7FA8">
        <w:rPr>
          <w:rStyle w:val="Emphasis"/>
        </w:rPr>
        <w:t>compounding the global propensity to read hypocrisy and cynicism into American articulations of values</w:t>
      </w:r>
      <w:r w:rsidRPr="00302140">
        <w:rPr>
          <w:sz w:val="8"/>
        </w:rPr>
        <w:t xml:space="preserve">. </w:t>
      </w:r>
      <w:r w:rsidRPr="009B7FA8">
        <w:rPr>
          <w:rStyle w:val="StyleUnderline"/>
        </w:rPr>
        <w:t xml:space="preserve">Rights advocates would be better off </w:t>
      </w:r>
      <w:r w:rsidRPr="009B7FA8">
        <w:rPr>
          <w:rStyle w:val="Emphasis"/>
        </w:rPr>
        <w:t>working to temper the worst in Trump’s domestic policies and finding other vehicles and voices to uphold, and ultimately restore, the credibility of the United States as a global human rights standard-bearer</w:t>
      </w:r>
      <w:r w:rsidRPr="00302140">
        <w:rPr>
          <w:sz w:val="8"/>
        </w:rPr>
        <w:t xml:space="preserve">. </w:t>
      </w:r>
      <w:r w:rsidRPr="009B7FA8">
        <w:rPr>
          <w:rStyle w:val="Emphasis"/>
        </w:rPr>
        <w:t>Advocates may find there is a silver lining of sorts in Trump’s silence on rights: It creates an opportunity for more credible actors</w:t>
      </w:r>
      <w:r w:rsidRPr="009B7FA8">
        <w:rPr>
          <w:rStyle w:val="StyleUnderline"/>
        </w:rPr>
        <w:t xml:space="preserve"> — from members of Congress to intellectuals and activists — </w:t>
      </w:r>
      <w:r w:rsidRPr="009B7FA8">
        <w:rPr>
          <w:rStyle w:val="Emphasis"/>
        </w:rPr>
        <w:t xml:space="preserve">to remind the world that despite Trump’s election, liberal values </w:t>
      </w:r>
      <w:r w:rsidRPr="009B7FA8">
        <w:rPr>
          <w:rStyle w:val="StyleUnderline"/>
        </w:rPr>
        <w:t>and support for dissidents</w:t>
      </w:r>
      <w:r w:rsidRPr="009B7FA8">
        <w:rPr>
          <w:rStyle w:val="Emphasis"/>
        </w:rPr>
        <w:t xml:space="preserve"> remain strong across the United States.</w:t>
      </w:r>
      <w:r>
        <w:rPr>
          <w:rStyle w:val="Emphasis"/>
        </w:rPr>
        <w:t xml:space="preserve"> </w:t>
      </w:r>
      <w:r w:rsidRPr="009B7FA8">
        <w:rPr>
          <w:rStyle w:val="StyleUnderline"/>
        </w:rPr>
        <w:t>Consider Trump’s speech in Saudi Arabia</w:t>
      </w:r>
      <w:r w:rsidRPr="00302140">
        <w:rPr>
          <w:sz w:val="8"/>
        </w:rPr>
        <w:t xml:space="preserve">, which aimed to rally Sunni Muslim nations to redouble the fight against terrorism. </w:t>
      </w:r>
      <w:r w:rsidRPr="009B7FA8">
        <w:rPr>
          <w:rStyle w:val="StyleUnderline"/>
        </w:rPr>
        <w:t>Trump promised Arab allies, “We are not here to lecture — we are not here to tell other people how to live, what to do, who to be, or how to worship</w:t>
      </w:r>
      <w:r w:rsidRPr="00302140">
        <w:rPr>
          <w:sz w:val="8"/>
        </w:rPr>
        <w:t xml:space="preserve">.” Trump’s sojourn in Saudi Arabia made no mention of the country’s imprisoned and brutalized political dissidents, no comment on its repressive policies toward women, gays and lesbians, or minority groups. </w:t>
      </w:r>
      <w:r w:rsidRPr="009B7FA8">
        <w:rPr>
          <w:rStyle w:val="StyleUnderline"/>
        </w:rPr>
        <w:t>Foregoing critique of any kind, he pronounced the kingdom “magnificent.”</w:t>
      </w:r>
      <w:r w:rsidRPr="00302140">
        <w:rPr>
          <w:sz w:val="8"/>
        </w:rPr>
        <w:t xml:space="preserve"> And just weeks before, Secretary of State Rex </w:t>
      </w:r>
      <w:proofErr w:type="spellStart"/>
      <w:r w:rsidRPr="009B7FA8">
        <w:rPr>
          <w:rStyle w:val="StyleUnderline"/>
        </w:rPr>
        <w:t>Tillerson</w:t>
      </w:r>
      <w:proofErr w:type="spellEnd"/>
      <w:r w:rsidRPr="009B7FA8">
        <w:rPr>
          <w:rStyle w:val="StyleUnderline"/>
        </w:rPr>
        <w:t xml:space="preserve"> gave a tour </w:t>
      </w:r>
      <w:proofErr w:type="spellStart"/>
      <w:r w:rsidRPr="009B7FA8">
        <w:rPr>
          <w:rStyle w:val="StyleUnderline"/>
        </w:rPr>
        <w:t>d’horizon</w:t>
      </w:r>
      <w:proofErr w:type="spellEnd"/>
      <w:r w:rsidRPr="009B7FA8">
        <w:rPr>
          <w:rStyle w:val="StyleUnderline"/>
        </w:rPr>
        <w:t xml:space="preserve"> speech to diplomats that stressed national security and economic interests and slighted human rights and democratic values.</w:t>
      </w:r>
      <w:r>
        <w:rPr>
          <w:rStyle w:val="StyleUnderline"/>
        </w:rPr>
        <w:t xml:space="preserve"> </w:t>
      </w:r>
      <w:r w:rsidRPr="00302140">
        <w:rPr>
          <w:sz w:val="8"/>
        </w:rPr>
        <w:t xml:space="preserve">Make no mistake: </w:t>
      </w:r>
      <w:r w:rsidRPr="009B7FA8">
        <w:rPr>
          <w:rStyle w:val="StyleUnderline"/>
        </w:rPr>
        <w:t xml:space="preserve">Trump and </w:t>
      </w:r>
      <w:proofErr w:type="spellStart"/>
      <w:r w:rsidRPr="009B7FA8">
        <w:rPr>
          <w:rStyle w:val="StyleUnderline"/>
        </w:rPr>
        <w:t>Tillerson’s</w:t>
      </w:r>
      <w:proofErr w:type="spellEnd"/>
      <w:r w:rsidRPr="009B7FA8">
        <w:rPr>
          <w:rStyle w:val="StyleUnderline"/>
        </w:rPr>
        <w:t xml:space="preserve"> silence on human rights issues is a betrayal to rights advocates and those they defend</w:t>
      </w:r>
      <w:r w:rsidRPr="00302140">
        <w:rPr>
          <w:sz w:val="8"/>
        </w:rPr>
        <w:t xml:space="preserve">. </w:t>
      </w:r>
      <w:r w:rsidRPr="009B7FA8">
        <w:rPr>
          <w:rStyle w:val="StyleUnderline"/>
        </w:rPr>
        <w:t xml:space="preserve">There is every reason to voice alarm that </w:t>
      </w:r>
      <w:r w:rsidRPr="009B7FA8">
        <w:rPr>
          <w:rStyle w:val="Emphasis"/>
        </w:rPr>
        <w:t>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w:t>
      </w:r>
      <w:r w:rsidRPr="009B7FA8">
        <w:rPr>
          <w:rStyle w:val="StyleUnderline"/>
        </w:rPr>
        <w:t>. The damage caused by Trump’s reversals will be real and lasting</w:t>
      </w:r>
      <w:r w:rsidRPr="00302140">
        <w:rPr>
          <w:sz w:val="8"/>
        </w:rPr>
        <w:t xml:space="preserve">. </w:t>
      </w:r>
      <w:r w:rsidRPr="009B7FA8">
        <w:rPr>
          <w:rStyle w:val="Emphasis"/>
        </w:rPr>
        <w:t>However fraught and uneven, the U.S. commitment to human rights has long imbued its foreign policy</w:t>
      </w:r>
      <w:r w:rsidRPr="009B7FA8">
        <w:rPr>
          <w:rStyle w:val="StyleUnderline"/>
        </w:rPr>
        <w:t xml:space="preserve"> with a sense of moral conviction and uplift, tempered some of Washington’s most bellicose and self-serving instincts, </w:t>
      </w:r>
      <w:r w:rsidRPr="009B7FA8">
        <w:rPr>
          <w:rStyle w:val="Emphasis"/>
        </w:rPr>
        <w:t>and made international affairs into something more purposeful than a grinding, cyclical power game.</w:t>
      </w:r>
      <w:r>
        <w:rPr>
          <w:rStyle w:val="StyleUnderline"/>
        </w:rPr>
        <w:t xml:space="preserve"> </w:t>
      </w:r>
      <w:r w:rsidRPr="00302140">
        <w:rPr>
          <w:sz w:val="8"/>
        </w:rPr>
        <w:t xml:space="preserve">But </w:t>
      </w:r>
      <w:r w:rsidRPr="009B7FA8">
        <w:rPr>
          <w:rStyle w:val="StyleUnderline"/>
        </w:rPr>
        <w:t>the real blow to U.S. global human rights leadership is, of course, a function of beliefs, policies, and actions — not simply the rhetoric that reflects them</w:t>
      </w:r>
      <w:r w:rsidRPr="00302140">
        <w:rPr>
          <w:sz w:val="8"/>
        </w:rPr>
        <w:t xml:space="preserve">. </w:t>
      </w:r>
      <w:r w:rsidRPr="009B7FA8">
        <w:rPr>
          <w:rStyle w:val="StyleUnderline"/>
        </w:rPr>
        <w:t>Trump was quick to remake the</w:t>
      </w:r>
      <w:r w:rsidRPr="00302140">
        <w:rPr>
          <w:sz w:val="8"/>
        </w:rPr>
        <w:t xml:space="preserve"> Obama administration’s standoffish </w:t>
      </w:r>
      <w:r w:rsidRPr="009B7FA8">
        <w:rPr>
          <w:rStyle w:val="StyleUnderline"/>
        </w:rPr>
        <w:t>relationship with Egyptian military ruler</w:t>
      </w:r>
      <w:r w:rsidRPr="00302140">
        <w:rPr>
          <w:sz w:val="8"/>
        </w:rPr>
        <w:t xml:space="preserve"> Abdel Fattah al-</w:t>
      </w:r>
      <w:proofErr w:type="spellStart"/>
      <w:r w:rsidRPr="00302140">
        <w:rPr>
          <w:sz w:val="8"/>
        </w:rPr>
        <w:t>Sisi</w:t>
      </w:r>
      <w:proofErr w:type="spellEnd"/>
      <w:r w:rsidRPr="00302140">
        <w:rPr>
          <w:sz w:val="8"/>
        </w:rPr>
        <w:t xml:space="preserve">, ending the cold shoulder with the warm embrace of a high-profile visit to Washington </w:t>
      </w:r>
      <w:r w:rsidRPr="009B7FA8">
        <w:rPr>
          <w:rStyle w:val="StyleUnderline"/>
        </w:rPr>
        <w:t>and praise for the autocrat’s “fantastic job” as president</w:t>
      </w:r>
      <w:r w:rsidRPr="00302140">
        <w:rPr>
          <w:sz w:val="8"/>
        </w:rPr>
        <w:t xml:space="preserve">. Neither Trump nor anyone in the administration has spoken about Egypt’s killing of protesters and arrests of tens of thousands of political dissidents. </w:t>
      </w:r>
      <w:r w:rsidRPr="009B7FA8">
        <w:rPr>
          <w:rStyle w:val="StyleUnderline"/>
        </w:rPr>
        <w:t xml:space="preserve">Trump’s affection has given </w:t>
      </w:r>
      <w:proofErr w:type="spellStart"/>
      <w:r w:rsidRPr="009B7FA8">
        <w:rPr>
          <w:rStyle w:val="StyleUnderline"/>
        </w:rPr>
        <w:t>Sisi</w:t>
      </w:r>
      <w:proofErr w:type="spellEnd"/>
      <w:r w:rsidRPr="009B7FA8">
        <w:rPr>
          <w:rStyle w:val="StyleUnderline"/>
        </w:rPr>
        <w:t xml:space="preserve"> license to issue a draconian new law regulating nongovernmental organizations</w:t>
      </w:r>
      <w:r w:rsidRPr="00302140">
        <w:rPr>
          <w:sz w:val="8"/>
        </w:rPr>
        <w:t xml:space="preserve"> (NGOs), never mind that such laws have previously been used to target and even jail American NGO workers. </w:t>
      </w:r>
      <w:r w:rsidRPr="009B7FA8">
        <w:rPr>
          <w:rStyle w:val="StyleUnderline"/>
        </w:rPr>
        <w:t xml:space="preserve">In late March, </w:t>
      </w:r>
      <w:proofErr w:type="spellStart"/>
      <w:r w:rsidRPr="009B7FA8">
        <w:rPr>
          <w:rStyle w:val="StyleUnderline"/>
        </w:rPr>
        <w:t>Tillerson</w:t>
      </w:r>
      <w:proofErr w:type="spellEnd"/>
      <w:r w:rsidRPr="009B7FA8">
        <w:rPr>
          <w:rStyle w:val="StyleUnderline"/>
        </w:rPr>
        <w:t xml:space="preserve"> greenlighted large-scale arms shipments including F-16 airplanes to Bahrain</w:t>
      </w:r>
      <w:r w:rsidRPr="00302140">
        <w:rPr>
          <w:sz w:val="8"/>
        </w:rPr>
        <w:t>, lifting human rights conditions that the Obama administration imposed after a harsh crackdown on protesters</w:t>
      </w:r>
      <w:r w:rsidRPr="009B7FA8">
        <w:rPr>
          <w:rStyle w:val="StyleUnderline"/>
        </w:rPr>
        <w:t>. The most heavily touted “deliverable” of Trump’s Middle East junket was a $110 billion arms sale to Saudi Arabia</w:t>
      </w:r>
      <w:r w:rsidRPr="00302140">
        <w:rPr>
          <w:sz w:val="8"/>
        </w:rPr>
        <w:t xml:space="preserve">. No amount of homage to jailed activists or pleas for women’s rights could ever have made up for that. </w:t>
      </w:r>
      <w:r w:rsidRPr="009B7FA8">
        <w:rPr>
          <w:rStyle w:val="StyleUnderline"/>
        </w:rPr>
        <w:t xml:space="preserve">Earlier, </w:t>
      </w:r>
      <w:proofErr w:type="spellStart"/>
      <w:r w:rsidRPr="009B7FA8">
        <w:rPr>
          <w:rStyle w:val="StyleUnderline"/>
        </w:rPr>
        <w:t>Tillerson</w:t>
      </w:r>
      <w:proofErr w:type="spellEnd"/>
      <w:r w:rsidRPr="009B7FA8">
        <w:rPr>
          <w:rStyle w:val="StyleUnderline"/>
        </w:rPr>
        <w:t xml:space="preserve"> had skipped the public release of the State Department’s annual global human rights report, an event traditionally attended by his predecessors regardless of party.</w:t>
      </w:r>
      <w:r w:rsidRPr="00302140">
        <w:rPr>
          <w:sz w:val="8"/>
        </w:rPr>
        <w:t xml:space="preserve"> In his initial weeks in office, </w:t>
      </w:r>
      <w:r w:rsidRPr="009B7FA8">
        <w:rPr>
          <w:rStyle w:val="StyleUnderline"/>
        </w:rPr>
        <w:t xml:space="preserve">Trump made clear that he favored reintroducing torture as an interrogation technique and only demurred because Defense Secretary James </w:t>
      </w:r>
      <w:proofErr w:type="spellStart"/>
      <w:r w:rsidRPr="009B7FA8">
        <w:rPr>
          <w:rStyle w:val="StyleUnderline"/>
        </w:rPr>
        <w:t>Mattis</w:t>
      </w:r>
      <w:proofErr w:type="spellEnd"/>
      <w:r w:rsidRPr="009B7FA8">
        <w:rPr>
          <w:rStyle w:val="StyleUnderline"/>
        </w:rPr>
        <w:t xml:space="preserve"> talked him out of it</w:t>
      </w:r>
      <w:r w:rsidRPr="00302140">
        <w:rPr>
          <w:sz w:val="8"/>
        </w:rPr>
        <w:t xml:space="preserve">. </w:t>
      </w:r>
      <w:r w:rsidRPr="009B7FA8">
        <w:rPr>
          <w:rStyle w:val="StyleUnderline"/>
        </w:rPr>
        <w:t>Top human rights posts in the administration either sit empty or have been filled with officials who lack any human rights background or expertise — meaning that when key decisions are made, no one will be at the table to advocate that rights be considered</w:t>
      </w:r>
      <w:r w:rsidRPr="00302140">
        <w:rPr>
          <w:sz w:val="8"/>
        </w:rPr>
        <w:t xml:space="preserve">. </w:t>
      </w:r>
      <w:r w:rsidRPr="009B7FA8">
        <w:rPr>
          <w:rStyle w:val="StyleUnderline"/>
        </w:rPr>
        <w:t>Trump’s one grand “humanitarian” gesture</w:t>
      </w:r>
      <w:r w:rsidRPr="00302140">
        <w:rPr>
          <w:sz w:val="8"/>
        </w:rPr>
        <w:t xml:space="preserve"> since taking office, ordering cruise missile strikes on a Syrian air base that was used to launch a chemical weapons attack, </w:t>
      </w:r>
      <w:r w:rsidRPr="009B7FA8">
        <w:rPr>
          <w:rStyle w:val="StyleUnderline"/>
        </w:rPr>
        <w:t>was, by his own account, an act of intuition and impulse, driven by outrage and possibly by compassion but not by fealty to an international norm under assault.</w:t>
      </w:r>
      <w:r>
        <w:rPr>
          <w:rStyle w:val="StyleUnderline"/>
        </w:rPr>
        <w:t xml:space="preserve"> </w:t>
      </w:r>
      <w:r w:rsidRPr="009B7FA8">
        <w:rPr>
          <w:rStyle w:val="StyleUnderline"/>
        </w:rPr>
        <w:t>The Trump administration has also pursued domestic policies that call into question America’s claim to international leadership</w:t>
      </w:r>
      <w:r w:rsidRPr="00302140">
        <w:rPr>
          <w:sz w:val="8"/>
        </w:rPr>
        <w:t xml:space="preserve">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w:t>
      </w:r>
      <w:r w:rsidRPr="009B7FA8">
        <w:rPr>
          <w:rStyle w:val="StyleUnderline"/>
        </w:rPr>
        <w:t>indignation at criticism and propensity to lash out against opponents make him an uneasy ally for dissidents worldwide</w:t>
      </w:r>
      <w:r w:rsidRPr="00302140">
        <w:rPr>
          <w:sz w:val="8"/>
        </w:rPr>
        <w:t xml:space="preserv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w:t>
      </w:r>
      <w:r w:rsidRPr="009B7FA8">
        <w:rPr>
          <w:rStyle w:val="StyleUnderline"/>
        </w:rPr>
        <w:t>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r>
        <w:rPr>
          <w:rStyle w:val="StyleUnderline"/>
        </w:rPr>
        <w:t xml:space="preserve"> </w:t>
      </w:r>
      <w:r w:rsidRPr="009B7FA8">
        <w:rPr>
          <w:rStyle w:val="StyleUnderline"/>
        </w:rPr>
        <w:t>Given all this, human rights advocates need to do more than decry each and every missed opportunity</w:t>
      </w:r>
      <w:r w:rsidRPr="00302140">
        <w:rPr>
          <w:sz w:val="8"/>
        </w:rPr>
        <w:t xml:space="preserve"> for the president to articulate a set of values that he manifestly does not share. </w:t>
      </w:r>
      <w:r w:rsidRPr="009B7FA8">
        <w:rPr>
          <w:rStyle w:val="StyleUnderline"/>
        </w:rPr>
        <w:t>Even those U.S. presidents most passionate about the spread of rights and freedoms</w:t>
      </w:r>
      <w:r w:rsidRPr="00302140">
        <w:rPr>
          <w:sz w:val="8"/>
        </w:rPr>
        <w:t xml:space="preserve"> — Jimmy Carter, Ronald Reagan, and Barack Obama — </w:t>
      </w:r>
      <w:r w:rsidRPr="009B7FA8">
        <w:rPr>
          <w:rStyle w:val="StyleUnderline"/>
        </w:rPr>
        <w:t>walked a tightrope in trying to maintain America’s credibility on human rights while seeking to advance a breadth of foreign-policy interests, many of which directly contradicted rights-respecting policies</w:t>
      </w:r>
      <w:r w:rsidRPr="00302140">
        <w:rPr>
          <w:sz w:val="8"/>
        </w:rPr>
        <w:t xml:space="preserve">. </w:t>
      </w:r>
      <w:r w:rsidRPr="009B7FA8">
        <w:rPr>
          <w:rStyle w:val="StyleUnderline"/>
        </w:rPr>
        <w:t xml:space="preserve">For as long as the United States has had an articulated human rights policy </w:t>
      </w:r>
      <w:r w:rsidRPr="009B7FA8">
        <w:rPr>
          <w:rStyle w:val="Emphasis"/>
        </w:rPr>
        <w:t>Washington has been dogged by charges of selectivity, hypocrisy, and empty rhetoric</w:t>
      </w:r>
      <w:r w:rsidRPr="009B7FA8">
        <w:rPr>
          <w:rStyle w:val="StyleUnderline"/>
        </w:rPr>
        <w:t xml:space="preserve">. Against this backdrop, </w:t>
      </w:r>
      <w:proofErr w:type="spellStart"/>
      <w:r w:rsidRPr="009B7FA8">
        <w:rPr>
          <w:rStyle w:val="Emphasis"/>
        </w:rPr>
        <w:t>Trumpian</w:t>
      </w:r>
      <w:proofErr w:type="spellEnd"/>
      <w:r w:rsidRPr="009B7FA8">
        <w:rPr>
          <w:rStyle w:val="Emphasis"/>
        </w:rPr>
        <w:t xml:space="preserve"> pronouncements on human rights seem liable to hurt more than they help</w:t>
      </w:r>
      <w:r w:rsidRPr="009B7FA8">
        <w:rPr>
          <w:rStyle w:val="StyleUnderline"/>
        </w:rPr>
        <w:t>, making it easier to impugn other American leaders and future presidents as equally insincere.</w:t>
      </w:r>
      <w:r>
        <w:rPr>
          <w:rStyle w:val="StyleUnderline"/>
        </w:rPr>
        <w:t xml:space="preserve"> </w:t>
      </w:r>
      <w:r w:rsidRPr="009B7FA8">
        <w:rPr>
          <w:rStyle w:val="Emphasis"/>
        </w:rPr>
        <w:t>This is not to suggest that advocates should give up</w:t>
      </w:r>
      <w:r w:rsidRPr="009B7FA8">
        <w:rPr>
          <w:rStyle w:val="StyleUnderline"/>
        </w:rPr>
        <w:t xml:space="preserve"> on the role of the United States as a defender of human rights</w:t>
      </w:r>
      <w:r w:rsidRPr="00302140">
        <w:rPr>
          <w:sz w:val="8"/>
        </w:rPr>
        <w:t xml:space="preserve">. Now, </w:t>
      </w:r>
      <w:r w:rsidRPr="009B7FA8">
        <w:rPr>
          <w:rStyle w:val="Emphasis"/>
        </w:rPr>
        <w:t>with authoritarianism on the rise</w:t>
      </w:r>
      <w:r w:rsidRPr="009B7FA8">
        <w:rPr>
          <w:rStyle w:val="StyleUnderline"/>
        </w:rPr>
        <w:t xml:space="preserve"> in China, Russia, Turkey, the Philippines, and Hungary and intact in much of the Middle East and Africa — and </w:t>
      </w:r>
      <w:r w:rsidRPr="009B7FA8">
        <w:rPr>
          <w:rStyle w:val="Emphasis"/>
        </w:rPr>
        <w:t>backsliding likely to accelerate amid an absence of leadership</w:t>
      </w:r>
      <w:r w:rsidRPr="009B7FA8">
        <w:rPr>
          <w:rStyle w:val="StyleUnderline"/>
        </w:rPr>
        <w:t xml:space="preserve"> from the White House</w:t>
      </w:r>
      <w:r w:rsidRPr="00302140">
        <w:rPr>
          <w:sz w:val="8"/>
        </w:rPr>
        <w:t xml:space="preserve"> — </w:t>
      </w:r>
      <w:r w:rsidRPr="009B7FA8">
        <w:rPr>
          <w:rStyle w:val="StyleUnderline"/>
        </w:rPr>
        <w:t>brave rights defenders</w:t>
      </w:r>
      <w:r w:rsidRPr="00302140">
        <w:rPr>
          <w:sz w:val="8"/>
        </w:rPr>
        <w:t xml:space="preserve"> and dissidents in those countries </w:t>
      </w:r>
      <w:r w:rsidRPr="009B7FA8">
        <w:rPr>
          <w:rStyle w:val="StyleUnderline"/>
        </w:rPr>
        <w:t>need more international support, not less</w:t>
      </w:r>
      <w:r w:rsidRPr="00302140">
        <w:rPr>
          <w:sz w:val="8"/>
        </w:rPr>
        <w:t xml:space="preserve">. </w:t>
      </w:r>
      <w:r w:rsidRPr="00302140">
        <w:rPr>
          <w:rStyle w:val="StyleUnderline"/>
        </w:rPr>
        <w:t>Left to their own interests, governments like Russia and China that wish to weaken international human rights institutions and instruments will seize opportunities to expand their influence</w:t>
      </w:r>
      <w:r w:rsidRPr="00302140">
        <w:rPr>
          <w:sz w:val="8"/>
        </w:rPr>
        <w:t xml:space="preserve">. </w:t>
      </w:r>
      <w:r w:rsidRPr="00302140">
        <w:rPr>
          <w:rStyle w:val="StyleUnderline"/>
        </w:rPr>
        <w:t>Progress made in advancing norms of international accountability, LGBT rights, and the protection of journalists and human rights defenders will almost certainly atrophy.</w:t>
      </w:r>
      <w:r>
        <w:rPr>
          <w:rStyle w:val="StyleUnderline"/>
        </w:rPr>
        <w:t xml:space="preserve"> </w:t>
      </w:r>
      <w:r w:rsidRPr="00302140">
        <w:rPr>
          <w:rStyle w:val="Emphasis"/>
        </w:rPr>
        <w:t>But crocodile tears from President Trump, should they even be offered, will address none of that.</w:t>
      </w:r>
      <w:r w:rsidRPr="00302140">
        <w:rPr>
          <w:rStyle w:val="StyleUnderline"/>
        </w:rPr>
        <w:t xml:space="preserve"> </w:t>
      </w:r>
      <w:r w:rsidRPr="00302140">
        <w:rPr>
          <w:rStyle w:val="Emphasis"/>
        </w:rPr>
        <w:t>Much more important are efforts to show the world that the current administration is neither the only face of America’s role in the world nor the sole vessel for U.S. values.</w:t>
      </w:r>
      <w:r>
        <w:rPr>
          <w:rStyle w:val="Emphasis"/>
        </w:rPr>
        <w:t xml:space="preserve"> </w:t>
      </w:r>
      <w:r w:rsidRPr="00302140">
        <w:rPr>
          <w:rStyle w:val="StyleUnderline"/>
        </w:rPr>
        <w:t>Most foreign governments and informed citizens know that most of Washington regards his leadership with skepticism</w:t>
      </w:r>
      <w:r w:rsidRPr="00302140">
        <w:rPr>
          <w:sz w:val="8"/>
        </w:rPr>
        <w:t xml:space="preserve"> and that his public approval ratings are at historic lows. Members of Congress, civil society organizations, and </w:t>
      </w:r>
      <w:r w:rsidRPr="00302140">
        <w:rPr>
          <w:rStyle w:val="StyleUnderline"/>
        </w:rPr>
        <w:t>other institutions work to defend human rights globally and can speak out and step up where the current administration won’t</w:t>
      </w:r>
      <w:r w:rsidRPr="00302140">
        <w:rPr>
          <w:sz w:val="8"/>
        </w:rPr>
        <w:t xml:space="preserve">. </w:t>
      </w:r>
      <w:r w:rsidRPr="00302140">
        <w:rPr>
          <w:rStyle w:val="Emphasis"/>
        </w:rPr>
        <w:t>The role of these actors in</w:t>
      </w:r>
      <w:r w:rsidRPr="00302140">
        <w:rPr>
          <w:sz w:val="8"/>
        </w:rPr>
        <w:t xml:space="preserve"> showing solidarity with dissidents, calling out repressive policies, supporting rights defenders, and </w:t>
      </w:r>
      <w:r w:rsidRPr="00302140">
        <w:rPr>
          <w:rStyle w:val="Emphasis"/>
        </w:rPr>
        <w:t>advocating for the role of institutions and norms should redouble as the White House retreats</w:t>
      </w:r>
      <w:r w:rsidRPr="00302140">
        <w:rPr>
          <w:rStyle w:val="StyleUnderline"/>
        </w:rPr>
        <w:t>. That Trump won’t — and can’t credibly — speak out doesn’t mean that American society or even the American government must go quiet</w:t>
      </w:r>
      <w:r w:rsidRPr="00302140">
        <w:rPr>
          <w:sz w:val="8"/>
        </w:rPr>
        <w:t xml:space="preserve">. Members of Congress can hold hearings, send letters, take meetings with visiting advocates, take part in delegations, </w:t>
      </w:r>
      <w:r w:rsidRPr="00302140">
        <w:rPr>
          <w:rStyle w:val="StyleUnderline"/>
        </w:rPr>
        <w:t xml:space="preserve">and otherwise demonstrate that the U.S. government as a whole </w:t>
      </w:r>
      <w:proofErr w:type="gramStart"/>
      <w:r w:rsidRPr="00302140">
        <w:rPr>
          <w:rStyle w:val="StyleUnderline"/>
        </w:rPr>
        <w:t>takes</w:t>
      </w:r>
      <w:proofErr w:type="gramEnd"/>
      <w:r w:rsidRPr="00302140">
        <w:rPr>
          <w:rStyle w:val="StyleUnderline"/>
        </w:rPr>
        <w:t xml:space="preserve"> seriously its role as a human rights standard-bearer, even if the current administration amounts to an egregious lapse.</w:t>
      </w:r>
    </w:p>
    <w:p w:rsidR="00931F9C" w:rsidRDefault="00931F9C" w:rsidP="00931F9C">
      <w:pPr>
        <w:pStyle w:val="Heading3"/>
      </w:pPr>
      <w:r>
        <w:t>Hegemony Impact</w:t>
      </w:r>
    </w:p>
    <w:p w:rsidR="00931F9C" w:rsidRDefault="00931F9C" w:rsidP="00931F9C"/>
    <w:p w:rsidR="00931F9C" w:rsidRDefault="00931F9C" w:rsidP="00931F9C">
      <w:pPr>
        <w:pStyle w:val="Heading4"/>
      </w:pPr>
      <w:r>
        <w:t xml:space="preserve">US hegemony is crucial to global stability but is on the precipice of mass decline – </w:t>
      </w:r>
      <w:proofErr w:type="spellStart"/>
      <w:r>
        <w:t>bandwagoning</w:t>
      </w:r>
      <w:proofErr w:type="spellEnd"/>
      <w:r>
        <w:t xml:space="preserve"> and perception is key – </w:t>
      </w:r>
      <w:proofErr w:type="spellStart"/>
      <w:r>
        <w:t>unipolarity</w:t>
      </w:r>
      <w:proofErr w:type="spellEnd"/>
      <w:r>
        <w:t xml:space="preserve"> solves every extinction threat but faces challenges on every front – signaling of US certainty solve</w:t>
      </w:r>
    </w:p>
    <w:p w:rsidR="00931F9C" w:rsidRPr="00BA2839" w:rsidRDefault="00931F9C" w:rsidP="00931F9C">
      <w:pPr>
        <w:rPr>
          <w:rFonts w:asciiTheme="minorHAnsi" w:hAnsiTheme="minorHAnsi" w:cstheme="minorHAnsi"/>
        </w:rPr>
      </w:pPr>
      <w:r>
        <w:rPr>
          <w:rStyle w:val="Style13ptBold"/>
        </w:rPr>
        <w:t>Brands</w:t>
      </w:r>
      <w:r>
        <w:rPr>
          <w:rFonts w:asciiTheme="minorHAnsi" w:hAnsiTheme="minorHAnsi" w:cstheme="minorHAnsi"/>
        </w:rPr>
        <w:t xml:space="preserve">, Johns Hopkins Advanced International Studies School Global Affairs Professor, </w:t>
      </w:r>
      <w:r w:rsidRPr="00BA2839">
        <w:rPr>
          <w:rStyle w:val="Style13ptBold"/>
        </w:rPr>
        <w:t>and Edelman</w:t>
      </w:r>
      <w:r>
        <w:rPr>
          <w:rFonts w:asciiTheme="minorHAnsi" w:hAnsiTheme="minorHAnsi" w:cstheme="minorHAnsi"/>
        </w:rPr>
        <w:t xml:space="preserve">, Johns Hopkins Advanced International Studies School Distinguished Practitioner, </w:t>
      </w:r>
      <w:r>
        <w:rPr>
          <w:rStyle w:val="Style13ptBold"/>
        </w:rPr>
        <w:t>17</w:t>
      </w:r>
      <w:r>
        <w:tab/>
      </w:r>
    </w:p>
    <w:p w:rsidR="00931F9C" w:rsidRDefault="00931F9C" w:rsidP="00931F9C">
      <w:r>
        <w:t>(Hal and Eric, June 21, 2017, The National Interest, “America and the Geopolitics of Upheaval,” http://nationalinterest.org/feature/america-the-geopolitics-upheaval-21258?page=show, accessed 7/18/17, DL)</w:t>
      </w:r>
    </w:p>
    <w:p w:rsidR="00931F9C" w:rsidRDefault="00931F9C" w:rsidP="00931F9C">
      <w:r>
        <w:t xml:space="preserve">“THE ESSENCE of a revolution is that it appears to contemporaries as a series of more or less unrelated upheavals,” Henry Kissinger wrote in 1969. “But the </w:t>
      </w:r>
      <w:r w:rsidRPr="00BA2839">
        <w:rPr>
          <w:rStyle w:val="StyleUnderline"/>
        </w:rPr>
        <w:t>crises which form the headlines of the day are symptoms of deep-seated structural problems</w:t>
      </w:r>
      <w:r>
        <w:t xml:space="preserve">.” </w:t>
      </w:r>
      <w:r w:rsidRPr="00BA2839">
        <w:rPr>
          <w:rStyle w:val="StyleUnderline"/>
        </w:rPr>
        <w:t>Kissinger wrote this passage as the postwar international system was coming under unprecedented strain, with profound shifts in the global distribution of power driving incessant disruptions</w:t>
      </w:r>
      <w:r>
        <w:t xml:space="preserve"> in U.S. foreign policy. </w:t>
      </w:r>
      <w:r w:rsidRPr="00BA2839">
        <w:rPr>
          <w:rStyle w:val="StyleUnderline"/>
        </w:rPr>
        <w:t>His admonition applies just as well today, at the onset of a new era of upheaval.</w:t>
      </w:r>
    </w:p>
    <w:p w:rsidR="00931F9C" w:rsidRPr="00BA2839" w:rsidRDefault="00931F9C" w:rsidP="00931F9C">
      <w:pPr>
        <w:rPr>
          <w:rStyle w:val="StyleUnderline"/>
        </w:rPr>
      </w:pPr>
      <w:r w:rsidRPr="00BA2839">
        <w:rPr>
          <w:rStyle w:val="StyleUnderline"/>
        </w:rPr>
        <w:t xml:space="preserve">During Donald Trump’s presidency and after, U.S. </w:t>
      </w:r>
      <w:r w:rsidRPr="00BA2839">
        <w:rPr>
          <w:rStyle w:val="Emphasis"/>
        </w:rPr>
        <w:t>foreign policy is likely to be wracked by crises</w:t>
      </w:r>
      <w:r w:rsidRPr="00BA2839">
        <w:rPr>
          <w:rStyle w:val="StyleUnderline"/>
        </w:rPr>
        <w:t xml:space="preserve">. The instability and violence along a resurgent </w:t>
      </w:r>
      <w:r w:rsidRPr="00BA2839">
        <w:rPr>
          <w:rStyle w:val="Emphasis"/>
        </w:rPr>
        <w:t>Russia’s periphery</w:t>
      </w:r>
      <w:r w:rsidRPr="00BA2839">
        <w:rPr>
          <w:rStyle w:val="StyleUnderline"/>
        </w:rPr>
        <w:t xml:space="preserve">, the growing </w:t>
      </w:r>
      <w:r w:rsidRPr="00BA2839">
        <w:rPr>
          <w:rStyle w:val="Emphasis"/>
        </w:rPr>
        <w:t>frictions with</w:t>
      </w:r>
      <w:r w:rsidRPr="00BA2839">
        <w:rPr>
          <w:rStyle w:val="StyleUnderline"/>
        </w:rPr>
        <w:t xml:space="preserve"> an increasingly assertive </w:t>
      </w:r>
      <w:r w:rsidRPr="00BA2839">
        <w:rPr>
          <w:rStyle w:val="Emphasis"/>
        </w:rPr>
        <w:t>China</w:t>
      </w:r>
      <w:r w:rsidRPr="00BA2839">
        <w:rPr>
          <w:rStyle w:val="StyleUnderline"/>
        </w:rPr>
        <w:t xml:space="preserve">, the provocations of a rapidly </w:t>
      </w:r>
      <w:r w:rsidRPr="00BA2839">
        <w:rPr>
          <w:rStyle w:val="Emphasis"/>
        </w:rPr>
        <w:t>nuclearizing North Korea</w:t>
      </w:r>
      <w:r w:rsidRPr="00BA2839">
        <w:rPr>
          <w:rStyle w:val="StyleUnderline"/>
        </w:rPr>
        <w:t xml:space="preserve"> </w:t>
      </w:r>
      <w:r w:rsidRPr="00BA2839">
        <w:rPr>
          <w:rStyle w:val="Emphasis"/>
        </w:rPr>
        <w:t>and</w:t>
      </w:r>
      <w:r w:rsidRPr="00BA2839">
        <w:rPr>
          <w:rStyle w:val="StyleUnderline"/>
        </w:rPr>
        <w:t xml:space="preserve"> the profound </w:t>
      </w:r>
      <w:r w:rsidRPr="00BA2839">
        <w:rPr>
          <w:rStyle w:val="Emphasis"/>
        </w:rPr>
        <w:t>chaos</w:t>
      </w:r>
      <w:r w:rsidRPr="00BA2839">
        <w:rPr>
          <w:rStyle w:val="StyleUnderline"/>
        </w:rPr>
        <w:t xml:space="preserve"> at work </w:t>
      </w:r>
      <w:r w:rsidRPr="00BA2839">
        <w:rPr>
          <w:rStyle w:val="Emphasis"/>
        </w:rPr>
        <w:t>throughout the Middle East</w:t>
      </w:r>
      <w:r w:rsidRPr="00BA2839">
        <w:rPr>
          <w:rStyle w:val="StyleUnderline"/>
        </w:rPr>
        <w:t xml:space="preserve">: these and other challenges </w:t>
      </w:r>
      <w:r w:rsidRPr="00BA2839">
        <w:rPr>
          <w:rStyle w:val="Emphasis"/>
        </w:rPr>
        <w:t>have</w:t>
      </w:r>
      <w:r w:rsidRPr="00BA2839">
        <w:rPr>
          <w:rStyle w:val="StyleUnderline"/>
        </w:rPr>
        <w:t xml:space="preserve"> recently </w:t>
      </w:r>
      <w:r w:rsidRPr="00BA2839">
        <w:rPr>
          <w:rStyle w:val="Emphasis"/>
        </w:rPr>
        <w:t>tested U.S. officials and are likely to do so for the foreseeable future</w:t>
      </w:r>
      <w:r w:rsidRPr="00BA2839">
        <w:rPr>
          <w:rStyle w:val="StyleUnderline"/>
        </w:rPr>
        <w:t xml:space="preserve">. The world now seems less stable and more dangerous than at any time since the Cold War; </w:t>
      </w:r>
      <w:r w:rsidRPr="00BA2839">
        <w:rPr>
          <w:rStyle w:val="Emphasis"/>
        </w:rPr>
        <w:t>the number and severity of global crises are increasing.</w:t>
      </w:r>
    </w:p>
    <w:p w:rsidR="00931F9C" w:rsidRPr="00BA2839" w:rsidRDefault="00931F9C" w:rsidP="00931F9C">
      <w:pPr>
        <w:rPr>
          <w:rStyle w:val="Emphasis"/>
        </w:rPr>
      </w:pPr>
      <w:r w:rsidRPr="00BA2839">
        <w:rPr>
          <w:rStyle w:val="Emphasis"/>
        </w:rPr>
        <w:t>Yet crises do not occur in a vacuum</w:t>
      </w:r>
      <w:r w:rsidRPr="00BA2839">
        <w:rPr>
          <w:rStyle w:val="StyleUnderline"/>
        </w:rPr>
        <w:t>; they are symptomatic of deeper changes in the international order</w:t>
      </w:r>
      <w:r>
        <w:t xml:space="preserve">. Accordingly, </w:t>
      </w:r>
      <w:r w:rsidRPr="00BA2839">
        <w:rPr>
          <w:rStyle w:val="Emphasis"/>
        </w:rPr>
        <w:t xml:space="preserve">America’s responses will be ill-informed and </w:t>
      </w:r>
      <w:proofErr w:type="spellStart"/>
      <w:r w:rsidRPr="00BA2839">
        <w:rPr>
          <w:rStyle w:val="Emphasis"/>
        </w:rPr>
        <w:t>astrategic</w:t>
      </w:r>
      <w:proofErr w:type="spellEnd"/>
      <w:r w:rsidRPr="00BA2839">
        <w:rPr>
          <w:rStyle w:val="Emphasis"/>
        </w:rPr>
        <w:t xml:space="preserve"> unless Washington first forms a deeper conception of the current moment.</w:t>
      </w:r>
    </w:p>
    <w:p w:rsidR="00931F9C" w:rsidRPr="00BA2839" w:rsidRDefault="00931F9C" w:rsidP="00931F9C">
      <w:pPr>
        <w:rPr>
          <w:u w:val="single"/>
        </w:rPr>
      </w:pPr>
      <w:r>
        <w:t xml:space="preserve">The </w:t>
      </w:r>
      <w:r w:rsidRPr="00BA2839">
        <w:rPr>
          <w:rStyle w:val="StyleUnderline"/>
        </w:rPr>
        <w:t>geopolitical changes underway are often framed in terms of “polarity”—the debate on whether America’s “unipolar moment” is over and a multipolar world has emerged</w:t>
      </w:r>
      <w:r w:rsidRPr="00BA2839">
        <w:t xml:space="preserve">. </w:t>
      </w:r>
      <w:r>
        <w:t xml:space="preserve">But </w:t>
      </w:r>
      <w:r w:rsidRPr="00BA2839">
        <w:rPr>
          <w:rStyle w:val="Emphasis"/>
        </w:rPr>
        <w:t>this debate is misleading</w:t>
      </w:r>
      <w:r>
        <w:t xml:space="preserve">. On the one hand, </w:t>
      </w:r>
      <w:r w:rsidRPr="00BA2839">
        <w:rPr>
          <w:rStyle w:val="StyleUnderline"/>
        </w:rPr>
        <w:t xml:space="preserve">discussions of polarity frequently exaggerate American decline, obscuring the fact that even though Washington’s international superiority has diminished, its </w:t>
      </w:r>
      <w:r w:rsidRPr="00BA2839">
        <w:rPr>
          <w:rStyle w:val="Emphasis"/>
        </w:rPr>
        <w:t>global lead over any single challenger remains quite impressive</w:t>
      </w:r>
      <w:r>
        <w:t>. On the other han</w:t>
      </w:r>
      <w:r w:rsidRPr="00BA2839">
        <w:t>d,</w:t>
      </w:r>
      <w:r w:rsidRPr="00BA2839">
        <w:rPr>
          <w:rStyle w:val="StyleUnderline"/>
        </w:rPr>
        <w:t xml:space="preserve"> the polarity debate actually obscures both the degree and breadth of the ongoing changes in the international system, and of the challenges facing American officials.</w:t>
      </w:r>
    </w:p>
    <w:p w:rsidR="00931F9C" w:rsidRDefault="00931F9C" w:rsidP="00931F9C">
      <w:r w:rsidRPr="00BA2839">
        <w:rPr>
          <w:rStyle w:val="StyleUnderline"/>
        </w:rPr>
        <w:t>The fundamental fact of international politics today is that the post–Cold War era has ended</w:t>
      </w:r>
      <w:r>
        <w:t xml:space="preserve">. </w:t>
      </w:r>
      <w:r w:rsidRPr="00BA2839">
        <w:rPr>
          <w:rStyle w:val="StyleUnderline"/>
        </w:rPr>
        <w:t>The defining features of that period were uncontested U.S. and Western primacy, marked declines in ideological struggle and great-power conflict, and remarkable global cooperation in addressing key international-security challenges</w:t>
      </w:r>
      <w:r>
        <w:t xml:space="preserve">. Now, however, </w:t>
      </w:r>
      <w:r w:rsidRPr="00BA2839">
        <w:rPr>
          <w:rStyle w:val="Emphasis"/>
        </w:rPr>
        <w:t>the world has returned to a more normal—which is to say, more dangerous and unsettled—state.</w:t>
      </w:r>
    </w:p>
    <w:p w:rsidR="00931F9C" w:rsidRPr="00BA2839" w:rsidRDefault="00931F9C" w:rsidP="00931F9C">
      <w:pPr>
        <w:rPr>
          <w:u w:val="single"/>
        </w:rPr>
      </w:pPr>
      <w:r w:rsidRPr="00BA2839">
        <w:rPr>
          <w:rStyle w:val="StyleUnderline"/>
        </w:rPr>
        <w:t xml:space="preserve">The core characteristics of the emerging era are the </w:t>
      </w:r>
      <w:r w:rsidRPr="00BA2839">
        <w:rPr>
          <w:rStyle w:val="Emphasis"/>
        </w:rPr>
        <w:t>gradual erosion of</w:t>
      </w:r>
      <w:r w:rsidRPr="00BA2839">
        <w:rPr>
          <w:rStyle w:val="StyleUnderline"/>
        </w:rPr>
        <w:t xml:space="preserve"> U.S. and Western </w:t>
      </w:r>
      <w:r w:rsidRPr="00BA2839">
        <w:rPr>
          <w:rStyle w:val="Emphasis"/>
        </w:rPr>
        <w:t>primacy</w:t>
      </w:r>
      <w:r w:rsidRPr="00BA2839">
        <w:rPr>
          <w:rStyle w:val="StyleUnderline"/>
        </w:rPr>
        <w:t xml:space="preserve">, </w:t>
      </w:r>
      <w:r w:rsidRPr="00BA2839">
        <w:rPr>
          <w:rStyle w:val="Emphasis"/>
        </w:rPr>
        <w:t>revived great-power competition</w:t>
      </w:r>
      <w:r w:rsidRPr="00BA2839">
        <w:rPr>
          <w:rStyle w:val="StyleUnderline"/>
        </w:rPr>
        <w:t xml:space="preserve"> across all three key regions of Eurasia, </w:t>
      </w:r>
      <w:r w:rsidRPr="00BA2839">
        <w:rPr>
          <w:rStyle w:val="Emphasis"/>
        </w:rPr>
        <w:t>renewed</w:t>
      </w:r>
      <w:r w:rsidRPr="00BA2839">
        <w:rPr>
          <w:rStyle w:val="StyleUnderline"/>
        </w:rPr>
        <w:t xml:space="preserve"> global ideological </w:t>
      </w:r>
      <w:r w:rsidRPr="00BA2839">
        <w:rPr>
          <w:rStyle w:val="Emphasis"/>
        </w:rPr>
        <w:t>struggle</w:t>
      </w:r>
      <w:r w:rsidRPr="00BA2839">
        <w:rPr>
          <w:rStyle w:val="StyleUnderline"/>
        </w:rPr>
        <w:t xml:space="preserve">, </w:t>
      </w:r>
      <w:r w:rsidRPr="00BA2839">
        <w:rPr>
          <w:rStyle w:val="Emphasis"/>
        </w:rPr>
        <w:t>and empowerment of the agents of international strife and disorder</w:t>
      </w:r>
      <w:r>
        <w:t xml:space="preserve">. </w:t>
      </w:r>
      <w:r w:rsidRPr="00BA2839">
        <w:rPr>
          <w:rStyle w:val="StyleUnderline"/>
        </w:rPr>
        <w:t xml:space="preserve">What makes the present period so tumultuous is that these forces often compound one another’s destabilizing effects; moreover, their </w:t>
      </w:r>
      <w:r w:rsidRPr="00BA2839">
        <w:rPr>
          <w:rStyle w:val="Emphasis"/>
        </w:rPr>
        <w:t>collective impact is magnified by a growing uncertainty about whether America and other traditional defenders of the international system will continue playing that role</w:t>
      </w:r>
      <w:r w:rsidRPr="00BA2839">
        <w:rPr>
          <w:rStyle w:val="StyleUnderline"/>
        </w:rPr>
        <w:t xml:space="preserve"> in the future</w:t>
      </w:r>
      <w:r>
        <w:t xml:space="preserve">. </w:t>
      </w:r>
      <w:r w:rsidRPr="00BA2839">
        <w:rPr>
          <w:rStyle w:val="Emphasis"/>
        </w:rPr>
        <w:t>American primacy is not dead</w:t>
      </w:r>
      <w:r w:rsidRPr="00BA2839">
        <w:rPr>
          <w:rStyle w:val="StyleUnderline"/>
        </w:rPr>
        <w:t xml:space="preserve">, in other words, and true </w:t>
      </w:r>
      <w:proofErr w:type="spellStart"/>
      <w:r w:rsidRPr="00BA2839">
        <w:rPr>
          <w:rStyle w:val="StyleUnderline"/>
        </w:rPr>
        <w:t>multipolarity</w:t>
      </w:r>
      <w:proofErr w:type="spellEnd"/>
      <w:r w:rsidRPr="00BA2839">
        <w:rPr>
          <w:rStyle w:val="StyleUnderline"/>
        </w:rPr>
        <w:t xml:space="preserve"> is still </w:t>
      </w:r>
      <w:proofErr w:type="gramStart"/>
      <w:r w:rsidRPr="00BA2839">
        <w:rPr>
          <w:rStyle w:val="StyleUnderline"/>
        </w:rPr>
        <w:t>a long ways</w:t>
      </w:r>
      <w:proofErr w:type="gramEnd"/>
      <w:r w:rsidRPr="00BA2839">
        <w:rPr>
          <w:rStyle w:val="StyleUnderline"/>
        </w:rPr>
        <w:t xml:space="preserve"> off. </w:t>
      </w:r>
      <w:r w:rsidRPr="00BA2839">
        <w:rPr>
          <w:rStyle w:val="Emphasis"/>
        </w:rPr>
        <w:t>But U.S. primacy is far more contested than at any time in a quarter-century</w:t>
      </w:r>
      <w:r w:rsidRPr="00BA2839">
        <w:rPr>
          <w:rStyle w:val="StyleUnderline"/>
        </w:rPr>
        <w:t>, and the friendly contours of the post–Cold War system have given way to a darker and more challenging environment.</w:t>
      </w:r>
    </w:p>
    <w:p w:rsidR="00931F9C" w:rsidRPr="00BA2839" w:rsidRDefault="00931F9C" w:rsidP="00931F9C">
      <w:pPr>
        <w:rPr>
          <w:rStyle w:val="StyleUnderline"/>
        </w:rPr>
      </w:pPr>
      <w:r w:rsidRPr="00BA2839">
        <w:rPr>
          <w:rStyle w:val="StyleUnderline"/>
        </w:rPr>
        <w:t>THE BEST way to understand the present era is to compare it to the previous one. The post–Cold War era was</w:t>
      </w:r>
      <w:r w:rsidRPr="00BA2839">
        <w:t xml:space="preserve"> defined by four phenomena that made it </w:t>
      </w:r>
      <w:r w:rsidRPr="00BA2839">
        <w:rPr>
          <w:rStyle w:val="StyleUnderline"/>
        </w:rPr>
        <w:t>historically favorable to American interests.</w:t>
      </w:r>
    </w:p>
    <w:p w:rsidR="00931F9C" w:rsidRDefault="00931F9C" w:rsidP="00931F9C">
      <w:r w:rsidRPr="00BA2839">
        <w:rPr>
          <w:rStyle w:val="StyleUnderline"/>
        </w:rPr>
        <w:t xml:space="preserve">The </w:t>
      </w:r>
      <w:r w:rsidRPr="00987487">
        <w:rPr>
          <w:rStyle w:val="Emphasis"/>
        </w:rPr>
        <w:t>first</w:t>
      </w:r>
      <w:r w:rsidRPr="00BA2839">
        <w:rPr>
          <w:rStyle w:val="StyleUnderline"/>
        </w:rPr>
        <w:t xml:space="preserve"> was </w:t>
      </w:r>
      <w:r w:rsidRPr="00987487">
        <w:rPr>
          <w:rStyle w:val="Emphasis"/>
        </w:rPr>
        <w:t>uncontested U.S. primacy</w:t>
      </w:r>
      <w:r>
        <w:t xml:space="preserve">. </w:t>
      </w:r>
      <w:r w:rsidRPr="00BA2839">
        <w:rPr>
          <w:rStyle w:val="StyleUnderline"/>
        </w:rPr>
        <w:t>America emerged from the Cold War with clear economic dominance</w:t>
      </w:r>
      <w:r>
        <w:t xml:space="preserv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provided the ability—as Saddam Hussein discovered in 1991—to marshal decisive military might in virtually all the key strategic regions around the world. In the nineteenth century, the British ship of the line symbolized London’s global primacy; </w:t>
      </w:r>
      <w:r w:rsidRPr="00987487">
        <w:rPr>
          <w:rStyle w:val="StyleUnderline"/>
        </w:rPr>
        <w:t>in the late twentieth century, the American carrier strike group symbolized an even more imposing preeminence.</w:t>
      </w:r>
    </w:p>
    <w:p w:rsidR="00931F9C" w:rsidRPr="00987487" w:rsidRDefault="00931F9C" w:rsidP="00931F9C">
      <w:pPr>
        <w:rPr>
          <w:rStyle w:val="StyleUnderline"/>
        </w:rPr>
      </w:pPr>
      <w:r w:rsidRPr="00987487">
        <w:rPr>
          <w:rStyle w:val="StyleUnderline"/>
        </w:rPr>
        <w:t>Nor was American dominance purely unilateral, because it was powerfully accentuated by the strengths of the broader Western coalition</w:t>
      </w:r>
      <w:r>
        <w:t xml:space="preserve">. In 1994, </w:t>
      </w:r>
      <w:r w:rsidRPr="00987487">
        <w:rPr>
          <w:rStyle w:val="StyleUnderline"/>
        </w:rPr>
        <w:t>America’s treaty allies in Europe and the Asia-Pacific accounted for 47 percent of global GDP and 35 percent of global military spending</w:t>
      </w:r>
      <w:r>
        <w:t xml:space="preserve">, giving Washington and its closest friends upward of 70 percent of global economic power and military spending. Throughout the post–Cold War era, </w:t>
      </w:r>
      <w:r w:rsidRPr="00987487">
        <w:rPr>
          <w:rStyle w:val="StyleUnderline"/>
        </w:rPr>
        <w:t>allied involvement thus lent added force to U.S. diplomacy on key issues of international order</w:t>
      </w:r>
      <w:r>
        <w:t xml:space="preserve">; from the Gulf War to the war in Afghanistan, </w:t>
      </w:r>
      <w:r w:rsidRPr="00987487">
        <w:rPr>
          <w:rStyle w:val="StyleUnderline"/>
        </w:rPr>
        <w:t>allied contributions reinforced America’s ability to project military power overseas. This was no balance of power; it was one of the most pronounced imbalances the world had ever seen.</w:t>
      </w:r>
    </w:p>
    <w:p w:rsidR="00931F9C" w:rsidRDefault="00931F9C" w:rsidP="00931F9C">
      <w:r w:rsidRPr="00987487">
        <w:rPr>
          <w:rStyle w:val="StyleUnderline"/>
        </w:rPr>
        <w:t xml:space="preserve">U.S. dominance was also evident in a </w:t>
      </w:r>
      <w:r w:rsidRPr="00987487">
        <w:rPr>
          <w:rStyle w:val="Emphasis"/>
        </w:rPr>
        <w:t>second</w:t>
      </w:r>
      <w:r w:rsidRPr="00987487">
        <w:rPr>
          <w:rStyle w:val="StyleUnderline"/>
        </w:rPr>
        <w:t xml:space="preserve"> phenomenon—the </w:t>
      </w:r>
      <w:r w:rsidRPr="00987487">
        <w:rPr>
          <w:rStyle w:val="Emphasis"/>
        </w:rPr>
        <w:t>decline of international ideological competition</w:t>
      </w:r>
      <w:r>
        <w:t xml:space="preserve">. Francis Fukuyama’s “end of history” thesis has been much derided, but it captured three indisputable facts about the post–Cold War era: that </w:t>
      </w:r>
      <w:r w:rsidRPr="00987487">
        <w:rPr>
          <w:rStyle w:val="StyleUnderline"/>
        </w:rPr>
        <w:t>democracy and markets were spreading more widely than ever before</w:t>
      </w:r>
      <w:r>
        <w:t xml:space="preserve">; that </w:t>
      </w:r>
      <w:r w:rsidRPr="00987487">
        <w:rPr>
          <w:rStyle w:val="StyleUnderline"/>
        </w:rPr>
        <w:t>there was no credible global competitor to the liberal-capitalist model</w:t>
      </w:r>
      <w:r>
        <w:t xml:space="preserve">; and that even former U.S. enemies, such as Russia, and authoritarian states, such as China, were making unprecedented efforts to integrate into the liberal order either economically, politically or both. To be clear, </w:t>
      </w:r>
      <w:r w:rsidRPr="00987487">
        <w:t>Western concepts of human rights and political democracy were far from fully accepted in these countries</w:t>
      </w:r>
      <w:r>
        <w:t xml:space="preserve">, and Russian and Chinese leaders—among others—sooner or later came to see liberal proselytism as a grave threat. But the </w:t>
      </w:r>
      <w:r w:rsidRPr="00987487">
        <w:rPr>
          <w:rStyle w:val="StyleUnderline"/>
        </w:rPr>
        <w:t>intense ideological struggles of the twentieth century were clearly over, and the liberal model seemed incontestably ascendant</w:t>
      </w:r>
      <w:r>
        <w:t>.</w:t>
      </w:r>
    </w:p>
    <w:p w:rsidR="00931F9C" w:rsidRDefault="00931F9C" w:rsidP="00931F9C">
      <w:r w:rsidRPr="00987487">
        <w:rPr>
          <w:rStyle w:val="StyleUnderline"/>
        </w:rPr>
        <w:t xml:space="preserve">These first two phenomena related to a </w:t>
      </w:r>
      <w:r w:rsidRPr="00987487">
        <w:rPr>
          <w:rStyle w:val="Emphasis"/>
        </w:rPr>
        <w:t>third</w:t>
      </w:r>
      <w:r w:rsidRPr="00987487">
        <w:rPr>
          <w:rStyle w:val="StyleUnderline"/>
        </w:rPr>
        <w:t xml:space="preserve">—the </w:t>
      </w:r>
      <w:r w:rsidRPr="00987487">
        <w:rPr>
          <w:rStyle w:val="Emphasis"/>
        </w:rPr>
        <w:t>remarkable great-power comity</w:t>
      </w:r>
      <w:r w:rsidRPr="00987487">
        <w:rPr>
          <w:rStyle w:val="StyleUnderline"/>
        </w:rPr>
        <w:t xml:space="preserve"> of the post–Cold War era</w:t>
      </w:r>
      <w:r>
        <w:t xml:space="preserve">. The end of the Cold War did not, as was widely expected, see a fragmenting of America’s alliances, or a resurgence of Japanese and German revisionism. Rather, the </w:t>
      </w:r>
      <w:r w:rsidRPr="00987487">
        <w:rPr>
          <w:rStyle w:val="StyleUnderline"/>
        </w:rPr>
        <w:t>major Western powers remained tied to America, largely because Washington continued to provide crucial global public goods such as security and leadership of an open global economy. Moreover, the sheer geopolitical dominance of the Western coalition meant that it was dangerous if not impossible for countries like Russia and China to mount serious great-power challenges of their own</w:t>
      </w:r>
      <w:r>
        <w:t xml:space="preserve">. Admittedly, there remained sometimes-serious disagreements between the United States and these countries, over issues from NATO enlargement to Taiwan, and those disagreements would grow more pronounced with time. </w:t>
      </w:r>
      <w:r w:rsidRPr="00987487">
        <w:t>But the danger of great-power war was nonetheless historically low during the 1990s, and great-power rivalries were more muted than at any time since the Concert of Europe.</w:t>
      </w:r>
    </w:p>
    <w:p w:rsidR="00931F9C" w:rsidRDefault="00931F9C" w:rsidP="00931F9C">
      <w:r w:rsidRPr="00987487">
        <w:rPr>
          <w:rStyle w:val="StyleUnderline"/>
        </w:rPr>
        <w:t xml:space="preserve">All of these characteristics fed into a final post–Cold War phenomenon: </w:t>
      </w:r>
      <w:r w:rsidRPr="00987487">
        <w:rPr>
          <w:rStyle w:val="Emphasis"/>
        </w:rPr>
        <w:t>remarkable multilateral cooperation</w:t>
      </w:r>
      <w:r w:rsidRPr="00987487">
        <w:rPr>
          <w:rStyle w:val="StyleUnderline"/>
        </w:rPr>
        <w:t xml:space="preserve"> in addressing the relatively mild international disorder of the day</w:t>
      </w:r>
      <w:r>
        <w:t xml:space="preserve">. </w:t>
      </w:r>
      <w:r w:rsidRPr="00987487">
        <w:rPr>
          <w:rStyle w:val="StyleUnderline"/>
        </w:rPr>
        <w:t>With great-power conflict dormant, U.S. foreign policy and the international community focused largely on combating lesser geopolitical “spoilers,” from ethnic cleansing to mass-casualty terrorism to the actions of aggressive regional powers such as Iraq or North Korea</w:t>
      </w:r>
      <w:r>
        <w:t xml:space="preserve">. These efforts, in turn, were greatly aided by the relatively tranquil state of international politics. The </w:t>
      </w:r>
      <w:r w:rsidRPr="00987487">
        <w:rPr>
          <w:rStyle w:val="StyleUnderline"/>
        </w:rPr>
        <w:t>absence of great-power conflict made it far easier to organize broad coalitions</w:t>
      </w:r>
      <w:r>
        <w:t xml:space="preserve"> to confront malevolent actors, whether Saddam Hussein in 1990–91 or Al Qaeda after 9/11. In </w:t>
      </w:r>
      <w:r w:rsidRPr="00987487">
        <w:t>the same vein, great-power peace allowed America and its allies to devote increasing attention to other forms</w:t>
      </w:r>
      <w:r>
        <w:t xml:space="preserve"> of post–Cold War disorder. The fact that NATO could focus on “out of area” interventions for roughly two decades after the Soviet collapse, for instance, was directly related to the paucity of more traditional geopolitical threats.</w:t>
      </w:r>
    </w:p>
    <w:p w:rsidR="00931F9C" w:rsidRPr="00987487" w:rsidRDefault="00931F9C" w:rsidP="00931F9C">
      <w:pPr>
        <w:rPr>
          <w:rStyle w:val="StyleUnderline"/>
        </w:rPr>
      </w:pPr>
      <w:r w:rsidRPr="00987487">
        <w:rPr>
          <w:rStyle w:val="StyleUnderline"/>
        </w:rPr>
        <w:t>It would be a mistake, of course, to exaggerate how benign or pliable the post–Cold War environment really was</w:t>
      </w:r>
      <w:r>
        <w:t xml:space="preserve">. </w:t>
      </w:r>
      <w:r w:rsidRPr="00987487">
        <w:rPr>
          <w:rStyle w:val="StyleUnderline"/>
        </w:rPr>
        <w:t>The “global disorder” of the period hardly seemed mild for the victims of catastrophic terrorism or ethnic cleansing; U.S. primacy was not omnipotence</w:t>
      </w:r>
      <w:r>
        <w:t xml:space="preserve">, as Washington’s travails in places from Mogadishu to Srebrenica to Helmand amply demonstrated. </w:t>
      </w:r>
      <w:r w:rsidRPr="00987487">
        <w:rPr>
          <w:rStyle w:val="StyleUnderline"/>
        </w:rPr>
        <w:t xml:space="preserve">But by any meaningful historical comparison, the structure of international politics was uniquely conducive to the promotion of U.S. interests and ideals—a fact that is now the source of some nostalgia as </w:t>
      </w:r>
      <w:r w:rsidRPr="00987487">
        <w:rPr>
          <w:rStyle w:val="Emphasis"/>
        </w:rPr>
        <w:t>the global system changes in five significant ways</w:t>
      </w:r>
      <w:r w:rsidRPr="00987487">
        <w:rPr>
          <w:rStyle w:val="StyleUnderline"/>
        </w:rPr>
        <w:t>.</w:t>
      </w:r>
    </w:p>
    <w:p w:rsidR="00931F9C" w:rsidRPr="00987487" w:rsidRDefault="00931F9C" w:rsidP="00931F9C">
      <w:pPr>
        <w:rPr>
          <w:rStyle w:val="StyleUnderline"/>
        </w:rPr>
      </w:pPr>
      <w:r w:rsidRPr="00987487">
        <w:rPr>
          <w:rStyle w:val="Emphasis"/>
        </w:rPr>
        <w:t>THE FIRST</w:t>
      </w:r>
      <w:r w:rsidRPr="00987487">
        <w:rPr>
          <w:rStyle w:val="StyleUnderline"/>
        </w:rPr>
        <w:t xml:space="preserve"> key structural shift underway is the </w:t>
      </w:r>
      <w:r w:rsidRPr="00987487">
        <w:rPr>
          <w:rStyle w:val="Emphasis"/>
        </w:rPr>
        <w:t>erosion of U.S. and Western primacy</w:t>
      </w:r>
      <w:r w:rsidRPr="00987487">
        <w:rPr>
          <w:rStyle w:val="StyleUnderline"/>
        </w:rPr>
        <w:t xml:space="preserve">. </w:t>
      </w:r>
      <w:r w:rsidRPr="00987487">
        <w:rPr>
          <w:rStyle w:val="Emphasis"/>
        </w:rPr>
        <w:t xml:space="preserve">It is incorrect to see this change as a transition from </w:t>
      </w:r>
      <w:proofErr w:type="spellStart"/>
      <w:r w:rsidRPr="00987487">
        <w:rPr>
          <w:rStyle w:val="Emphasis"/>
        </w:rPr>
        <w:t>unipolarity</w:t>
      </w:r>
      <w:proofErr w:type="spellEnd"/>
      <w:r w:rsidRPr="00987487">
        <w:rPr>
          <w:rStyle w:val="Emphasis"/>
        </w:rPr>
        <w:t xml:space="preserve"> to </w:t>
      </w:r>
      <w:proofErr w:type="spellStart"/>
      <w:r w:rsidRPr="00987487">
        <w:rPr>
          <w:rStyle w:val="Emphasis"/>
        </w:rPr>
        <w:t>multipolarity</w:t>
      </w:r>
      <w:proofErr w:type="spellEnd"/>
      <w:r w:rsidRPr="00987487">
        <w:rPr>
          <w:rStyle w:val="StyleUnderline"/>
        </w:rPr>
        <w:t xml:space="preserve">, for true </w:t>
      </w:r>
      <w:proofErr w:type="spellStart"/>
      <w:r w:rsidRPr="00987487">
        <w:rPr>
          <w:rStyle w:val="StyleUnderline"/>
        </w:rPr>
        <w:t>multipolarity</w:t>
      </w:r>
      <w:proofErr w:type="spellEnd"/>
      <w:r w:rsidRPr="00987487">
        <w:rPr>
          <w:rStyle w:val="StyleUnderline"/>
        </w:rPr>
        <w:t xml:space="preserve"> will not arrive anytime soon. </w:t>
      </w:r>
      <w:r w:rsidRPr="00987487">
        <w:rPr>
          <w:rStyle w:val="Emphasis"/>
        </w:rPr>
        <w:t>The United States still possesses substantial economic advantages over its closest competitor</w:t>
      </w:r>
      <w:r w:rsidRPr="00987487">
        <w:rPr>
          <w:rStyle w:val="StyleUnderline"/>
        </w:rPr>
        <w:t>, China, namely an $18 trillion GDP that (as of 2015) was more than $7 trillion larger than China’s, and a per-capita GDP roughly four times that of China</w:t>
      </w:r>
      <w:r>
        <w:t xml:space="preserve">. </w:t>
      </w:r>
      <w:r w:rsidRPr="00987487">
        <w:rPr>
          <w:rStyle w:val="Emphasis"/>
        </w:rPr>
        <w:t>U.S. defense spending also remains around three times that of China, and Washington maintains enormous advantages in the power-projection capabilities</w:t>
      </w:r>
      <w:r w:rsidRPr="00987487">
        <w:rPr>
          <w:rStyle w:val="StyleUnderline"/>
        </w:rPr>
        <w:t>—aircraft carriers, advanced tactical aircraft, nuclear-powered submarines and others—that allow it to command the global commons and exert disproportionate influence around the world.</w:t>
      </w:r>
    </w:p>
    <w:p w:rsidR="00931F9C" w:rsidRDefault="00931F9C" w:rsidP="00931F9C">
      <w:r w:rsidRPr="00987487">
        <w:rPr>
          <w:rStyle w:val="StyleUnderline"/>
        </w:rPr>
        <w:t xml:space="preserve">What has happened over the past fifteen years, </w:t>
      </w:r>
      <w:r w:rsidRPr="00987487">
        <w:rPr>
          <w:rStyle w:val="Emphasis"/>
        </w:rPr>
        <w:t>however</w:t>
      </w:r>
      <w:r w:rsidRPr="00987487">
        <w:rPr>
          <w:rStyle w:val="StyleUnderline"/>
        </w:rPr>
        <w:t xml:space="preserve">, is that </w:t>
      </w:r>
      <w:r w:rsidRPr="00987487">
        <w:rPr>
          <w:rStyle w:val="Emphasis"/>
        </w:rPr>
        <w:t>the extent of U.S. and Western primacy has diminished</w:t>
      </w:r>
      <w:r>
        <w:t xml:space="preserve">. </w:t>
      </w:r>
      <w:r w:rsidRPr="00987487">
        <w:rPr>
          <w:rStyle w:val="StyleUnderline"/>
        </w:rPr>
        <w:t>The U.S. shares of global wealth and military spending have declined from 25 percent and 42 percent, respectively, in 2004, to around 22 and 34 percent</w:t>
      </w:r>
      <w:r>
        <w:t xml:space="preserve"> in 2015. The </w:t>
      </w:r>
      <w:r w:rsidRPr="00987487">
        <w:rPr>
          <w:rStyle w:val="StyleUnderline"/>
        </w:rPr>
        <w:t>drop-off among America’s allies has been more severe. U.S. allies in Europe and the Asia-Pacific commanded 47 percent of global GDP and 35 percent of global military spending in 1994; those shares had fallen to 39 and 25 percent, respectively, by 2015</w:t>
      </w:r>
      <w:r>
        <w:t xml:space="preserve">. Moreover, </w:t>
      </w:r>
      <w:r w:rsidRPr="00987487">
        <w:rPr>
          <w:rStyle w:val="StyleUnderline"/>
        </w:rPr>
        <w:t>many of America’s most powerful allies</w:t>
      </w:r>
      <w:r>
        <w:t>—particularly in Europe—</w:t>
      </w:r>
      <w:r w:rsidRPr="00987487">
        <w:rPr>
          <w:rStyle w:val="StyleUnderline"/>
        </w:rPr>
        <w:t>have undergone severe military decline</w:t>
      </w:r>
      <w:r>
        <w:t xml:space="preserve">. The </w:t>
      </w:r>
      <w:r w:rsidRPr="00987487">
        <w:rPr>
          <w:rStyle w:val="StyleUnderline"/>
        </w:rPr>
        <w:t>British Royal Navy once ruled the waves, but now struggles to rule even the waters around the home islands</w:t>
      </w:r>
      <w:r>
        <w:t xml:space="preserve">; </w:t>
      </w:r>
      <w:r w:rsidRPr="00987487">
        <w:rPr>
          <w:rStyle w:val="StyleUnderline"/>
        </w:rPr>
        <w:t xml:space="preserve">the German army faces equipment shortfalls so severe that its troops have had to exercise with </w:t>
      </w:r>
      <w:r w:rsidRPr="00987487">
        <w:rPr>
          <w:rStyle w:val="Emphasis"/>
        </w:rPr>
        <w:t>broomsticks</w:t>
      </w:r>
      <w:r w:rsidRPr="00987487">
        <w:rPr>
          <w:rStyle w:val="StyleUnderline"/>
        </w:rPr>
        <w:t xml:space="preserve"> in place of machine guns</w:t>
      </w:r>
      <w:r>
        <w:t xml:space="preserve">. </w:t>
      </w:r>
      <w:r w:rsidRPr="00987487">
        <w:rPr>
          <w:rStyle w:val="Emphasis"/>
        </w:rPr>
        <w:t>Western overmatch remains impressive by historical standards, but the global playing field is slanted much less dramatically than before.</w:t>
      </w:r>
    </w:p>
    <w:p w:rsidR="00931F9C" w:rsidRPr="00BA33D0" w:rsidRDefault="00931F9C" w:rsidP="00931F9C">
      <w:pPr>
        <w:rPr>
          <w:rStyle w:val="StyleUnderline"/>
        </w:rPr>
      </w:pPr>
      <w:r>
        <w:t xml:space="preserve">Meanwhile, the </w:t>
      </w:r>
      <w:r w:rsidRPr="00BA33D0">
        <w:rPr>
          <w:rStyle w:val="StyleUnderline"/>
        </w:rPr>
        <w:t>relative positions of America’s principal competitors have improved significantly</w:t>
      </w:r>
      <w:r>
        <w:t xml:space="preserve">. </w:t>
      </w:r>
      <w:r w:rsidRPr="00BA33D0">
        <w:rPr>
          <w:rStyle w:val="StyleUnderline"/>
        </w:rPr>
        <w:t>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w:t>
      </w:r>
      <w:r>
        <w:t xml:space="preserve">. </w:t>
      </w:r>
      <w:r w:rsidRPr="00BA33D0">
        <w:rPr>
          <w:rStyle w:val="StyleUnderline"/>
        </w:rPr>
        <w:t>China, meanwhile, has expanded its share of global wealth more than threefold, from 3.3 to 11.8 percent, between 1994 and 2015, and its share of world military spending more than fivefold, from 2.2 to 12.2 percent</w:t>
      </w:r>
      <w:r>
        <w:t xml:space="preserve">. </w:t>
      </w:r>
      <w:r w:rsidRPr="00BA33D0">
        <w:rPr>
          <w:rStyle w:val="StyleUnderline"/>
        </w:rPr>
        <w:t xml:space="preserve">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w:t>
      </w:r>
      <w:r w:rsidRPr="00BA33D0">
        <w:rPr>
          <w:rStyle w:val="Emphasis"/>
        </w:rPr>
        <w:t>The uncontested U.S. primacy of the 1990s has become the highly contested primacy of today.</w:t>
      </w:r>
    </w:p>
    <w:p w:rsidR="00931F9C" w:rsidRDefault="00931F9C" w:rsidP="00931F9C">
      <w:r w:rsidRPr="00BA33D0">
        <w:rPr>
          <w:rStyle w:val="StyleUnderline"/>
        </w:rPr>
        <w:t xml:space="preserve">This is no academic distinction; </w:t>
      </w:r>
      <w:r w:rsidRPr="00BA33D0">
        <w:rPr>
          <w:rStyle w:val="Emphasis"/>
        </w:rPr>
        <w:t>the pernicious effects of this shift are already being seen.</w:t>
      </w:r>
      <w:r>
        <w:t xml:space="preserve"> </w:t>
      </w:r>
      <w:r w:rsidRPr="00BA33D0">
        <w:rPr>
          <w:rStyle w:val="StyleUnderline"/>
        </w:rPr>
        <w:t>The decline of allied military power has made it harder for those allies to defend themselves against growing security threats, and to make more than token military contributions to addressing global challenges such as the rise of the Islamic State.</w:t>
      </w:r>
      <w:r>
        <w:t xml:space="preserve"> Secretary of Defense Robert Gates famously warned in 2011 that NATO faced a “dim if not dismal future” if European capabilities continued to erode; </w:t>
      </w:r>
      <w:r w:rsidRPr="00BA33D0">
        <w:rPr>
          <w:rStyle w:val="StyleUnderline"/>
        </w:rPr>
        <w:t xml:space="preserve">American frustration has only become more pronounced since then. More fundamentally still, the changing power balance means that U.S. </w:t>
      </w:r>
      <w:r w:rsidRPr="00BA33D0">
        <w:rPr>
          <w:rStyle w:val="Emphasis"/>
        </w:rPr>
        <w:t>rivals and adversaries now have greater ability to shift the international order</w:t>
      </w:r>
      <w:r w:rsidRPr="00BA33D0">
        <w:rPr>
          <w:rStyle w:val="StyleUnderline"/>
        </w:rPr>
        <w:t xml:space="preserve"> to suit their own preferences, </w:t>
      </w:r>
      <w:r w:rsidRPr="00BA33D0">
        <w:rPr>
          <w:rStyle w:val="Emphasis"/>
        </w:rPr>
        <w:t>a factor driving a second key shift in global politics today.</w:t>
      </w:r>
    </w:p>
    <w:p w:rsidR="00931F9C" w:rsidRPr="00BA33D0" w:rsidRDefault="00931F9C" w:rsidP="00931F9C">
      <w:pPr>
        <w:rPr>
          <w:rStyle w:val="Emphasis"/>
        </w:rPr>
      </w:pPr>
      <w:r w:rsidRPr="00BA33D0">
        <w:rPr>
          <w:rStyle w:val="StyleUnderline"/>
        </w:rPr>
        <w:t xml:space="preserve">IF GREAT-POWER comity was the post–Cold War norm, </w:t>
      </w:r>
      <w:r w:rsidRPr="00BA33D0">
        <w:rPr>
          <w:rStyle w:val="Emphasis"/>
        </w:rPr>
        <w:t>great-power competition is the standard</w:t>
      </w:r>
      <w:r w:rsidRPr="00BA33D0">
        <w:rPr>
          <w:rStyle w:val="StyleUnderline"/>
        </w:rPr>
        <w:t xml:space="preserve"> today</w:t>
      </w:r>
      <w:r>
        <w:t xml:space="preserve">. </w:t>
      </w:r>
      <w:r w:rsidRPr="00BA33D0">
        <w:rPr>
          <w:rStyle w:val="StyleUnderline"/>
        </w:rPr>
        <w:t>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eastern Europe</w:t>
      </w:r>
      <w:r>
        <w:t xml:space="preserve">. Because </w:t>
      </w:r>
      <w:r w:rsidRPr="00BA33D0">
        <w:rPr>
          <w:rStyle w:val="StyleUnderline"/>
        </w:rPr>
        <w:t>Washington’s principal adversaries can concentrate their resources regionally, rather than having to distribute them globally</w:t>
      </w:r>
      <w:r>
        <w:t xml:space="preserve">, the </w:t>
      </w:r>
      <w:r w:rsidRPr="00BA33D0">
        <w:rPr>
          <w:rStyle w:val="Emphasis"/>
        </w:rPr>
        <w:t>power shifts that have occurred in recent years are having outsized effects at the regional level</w:t>
      </w:r>
      <w:r w:rsidRPr="00BA33D0">
        <w:rPr>
          <w:rStyle w:val="StyleUnderline"/>
        </w:rPr>
        <w:t xml:space="preserve">. And because the regional orders now being challenged have been the foundation of the broader post–Cold War system, </w:t>
      </w:r>
      <w:r w:rsidRPr="00BA33D0">
        <w:rPr>
          <w:rStyle w:val="Emphasis"/>
        </w:rPr>
        <w:t>these countries are effectively subverting the system “from the bottom up.”</w:t>
      </w:r>
    </w:p>
    <w:p w:rsidR="00931F9C" w:rsidRDefault="00931F9C" w:rsidP="00931F9C">
      <w:r w:rsidRPr="00BA33D0">
        <w:rPr>
          <w:rStyle w:val="StyleUnderline"/>
        </w:rPr>
        <w:t>Consider Chinese behavior in East Asia. Chinese leaders always saw America’s post–Cold War dominance as a transitory condition to be suffered for a time</w:t>
      </w:r>
      <w:r>
        <w:t xml:space="preserve">, not something to be welcomed forever. </w:t>
      </w:r>
      <w:r w:rsidRPr="00BA33D0">
        <w:rPr>
          <w:rStyle w:val="StyleUnderline"/>
        </w:rPr>
        <w:t xml:space="preserve">And so as China’s geopolitical potential has soared, </w:t>
      </w:r>
      <w:r w:rsidRPr="00BA33D0">
        <w:rPr>
          <w:rStyle w:val="Emphasis"/>
        </w:rPr>
        <w:t>Beijing has taken bolder steps to erect a Sino-centric regional order</w:t>
      </w:r>
      <w:r>
        <w:t xml:space="preserve">. </w:t>
      </w:r>
      <w:r w:rsidRPr="00BA33D0">
        <w:rPr>
          <w:rStyle w:val="StyleUnderline"/>
        </w:rPr>
        <w:t>It has asserted expansive maritime claims and used techniques such as island building to shift facts on the ground without risking a premature military clash with America</w:t>
      </w:r>
      <w:r>
        <w:t xml:space="preserve">. </w:t>
      </w:r>
      <w:r w:rsidRPr="00BA33D0">
        <w:rPr>
          <w:rStyle w:val="StyleUnderline"/>
        </w:rPr>
        <w:t>It has challenged longstanding norms</w:t>
      </w:r>
      <w:r>
        <w:t xml:space="preserve"> such as freedom of navigation in the South China Sea, and steadily increased efforts to coerce its neighbors. </w:t>
      </w:r>
      <w:r w:rsidRPr="00BA33D0">
        <w:rPr>
          <w:rStyle w:val="StyleUnderline"/>
        </w:rPr>
        <w:t>It has probed and worked to weaken U.S. alliances and partnerships, by simultaneously wooing and intimidating America’s regional friends</w:t>
      </w:r>
      <w:r>
        <w:t xml:space="preserve">. Finally, </w:t>
      </w:r>
      <w:r w:rsidRPr="00BA33D0">
        <w:rPr>
          <w:rStyle w:val="StyleUnderline"/>
        </w:rPr>
        <w:t>Beijing has conducted a major military buildup focused precisely on capabilities that will give it dominance over its neighbors and prevent the United States from intervening in their defense.</w:t>
      </w:r>
    </w:p>
    <w:p w:rsidR="00931F9C" w:rsidRDefault="00931F9C" w:rsidP="00931F9C">
      <w:r w:rsidRPr="00BA33D0">
        <w:rPr>
          <w:rStyle w:val="Emphasis"/>
        </w:rPr>
        <w:t>These efforts are now having an accumulating effect</w:t>
      </w:r>
      <w:r>
        <w:t xml:space="preserve">. </w:t>
      </w:r>
      <w:r w:rsidRPr="00BA33D0">
        <w:rPr>
          <w:rStyle w:val="StyleUnderline"/>
        </w:rPr>
        <w:t>Chinese coercion has dramatically altered perceptions of momentum and power in the region, while the Chinese buildup has made the outcome of a Sino-American war over Taiwan or other regional hotspots far more doubtful</w:t>
      </w:r>
      <w:r>
        <w:t xml:space="preserve">. </w:t>
      </w:r>
      <w:r w:rsidRPr="00BA33D0">
        <w:rPr>
          <w:rStyle w:val="StyleUnderline"/>
        </w:rPr>
        <w:t>Chinese economic diplomacy has drawn many countries in the region closer into Beijing’s economic orbit</w:t>
      </w:r>
      <w:r>
        <w:t>. “</w:t>
      </w:r>
      <w:r w:rsidRPr="00BA33D0">
        <w:t xml:space="preserve">America has lost” the struggle for regional supremacy, President Rodrigo </w:t>
      </w:r>
      <w:proofErr w:type="spellStart"/>
      <w:r w:rsidRPr="00BA33D0">
        <w:t>Duterte</w:t>
      </w:r>
      <w:proofErr w:type="spellEnd"/>
      <w:r w:rsidRPr="00BA33D0">
        <w:t xml:space="preserve"> of the Philippines announced in 2016—an exaggeration, surely, but a marker of how contested the region has become.</w:t>
      </w:r>
    </w:p>
    <w:p w:rsidR="00931F9C" w:rsidRPr="00BA33D0" w:rsidRDefault="00931F9C" w:rsidP="00931F9C">
      <w:pPr>
        <w:rPr>
          <w:rStyle w:val="StyleUnderline"/>
        </w:rPr>
      </w:pPr>
      <w:r w:rsidRPr="00BA33D0">
        <w:rPr>
          <w:rStyle w:val="StyleUnderline"/>
        </w:rPr>
        <w:t>Great-power competition is even more unvarnished in Europe, where a militarily resurgent Russia is reasserting lost influence and undoing key aspects of the post–Cold War settlement</w:t>
      </w:r>
      <w:r>
        <w:t xml:space="preserve">. </w:t>
      </w:r>
      <w:r w:rsidRPr="00BA33D0">
        <w:rPr>
          <w:rStyle w:val="StyleUnderline"/>
        </w:rPr>
        <w:t xml:space="preserve">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 In doing all of this, </w:t>
      </w:r>
      <w:r w:rsidRPr="00BA33D0">
        <w:rPr>
          <w:rStyle w:val="Emphasis"/>
        </w:rPr>
        <w:t>Russia has fundamentally contested</w:t>
      </w:r>
      <w:r w:rsidRPr="00BA33D0">
        <w:rPr>
          <w:rStyle w:val="StyleUnderline"/>
        </w:rPr>
        <w:t xml:space="preserve"> the notion of a post–Cold War Europe whole, free and at peace; it has challenged—with some success—the </w:t>
      </w:r>
      <w:r w:rsidRPr="00BA33D0">
        <w:rPr>
          <w:rStyle w:val="Emphasis"/>
        </w:rPr>
        <w:t>institutions that have long maintained security and prosperity in the region</w:t>
      </w:r>
      <w:r>
        <w:t xml:space="preserve">. And as with China, </w:t>
      </w:r>
      <w:r w:rsidRPr="00BA33D0">
        <w:rPr>
          <w:rStyle w:val="StyleUnderline"/>
        </w:rPr>
        <w:t>these actions have been underwritten by a military buildup that has restored Russian overmatch along NATO’s exposed eastern flank</w:t>
      </w:r>
      <w:r>
        <w:t xml:space="preserve"> and enhanced Moscow’s ability to project power as far afield as the Middle East. </w:t>
      </w:r>
      <w:r w:rsidRPr="00BA33D0">
        <w:rPr>
          <w:rStyle w:val="StyleUnderline"/>
        </w:rPr>
        <w:t>Russia has become an ambitious great power again: it is asserting its prerogatives in ways that only seem anomalous in contrast to the remarkable cooperation of the post–Cold War era.</w:t>
      </w:r>
    </w:p>
    <w:p w:rsidR="00931F9C" w:rsidRPr="00BA33D0" w:rsidRDefault="00931F9C" w:rsidP="00931F9C">
      <w:pPr>
        <w:rPr>
          <w:rStyle w:val="StyleUnderline"/>
        </w:rPr>
      </w:pPr>
      <w:r w:rsidRPr="00BA33D0">
        <w:rPr>
          <w:rStyle w:val="StyleUnderline"/>
        </w:rPr>
        <w:t xml:space="preserve">Finally, </w:t>
      </w:r>
      <w:r w:rsidRPr="00BA33D0">
        <w:rPr>
          <w:rStyle w:val="Emphasis"/>
        </w:rPr>
        <w:t>geopolitical revisionism is alive and well in the Middle East</w:t>
      </w:r>
      <w:r w:rsidRPr="00BA33D0">
        <w:rPr>
          <w:rStyle w:val="StyleUnderline"/>
        </w:rPr>
        <w:t xml:space="preserve">. </w:t>
      </w:r>
      <w:r w:rsidRPr="00BA33D0">
        <w:rPr>
          <w:rStyle w:val="Emphasis"/>
        </w:rPr>
        <w:t>Iran</w:t>
      </w:r>
      <w:r w:rsidRPr="00BA33D0">
        <w:rPr>
          <w:rStyle w:val="StyleUnderline"/>
        </w:rPr>
        <w:t xml:space="preserve"> is not in the same power-political class as Russia or China, but it is a regional power seeking to assert regional mastery</w:t>
      </w:r>
      <w:r>
        <w:t xml:space="preserve">. </w:t>
      </w:r>
      <w:r w:rsidRPr="00BA33D0">
        <w:rPr>
          <w:rStyle w:val="StyleUnderline"/>
        </w:rPr>
        <w:t xml:space="preserve">It is doing so via the use of proxies and its own forces in conflicts in Syria, Yemen and Iraq, via the </w:t>
      </w:r>
      <w:proofErr w:type="spellStart"/>
      <w:r w:rsidRPr="00BA33D0">
        <w:rPr>
          <w:rStyle w:val="StyleUnderline"/>
        </w:rPr>
        <w:t>weaponization</w:t>
      </w:r>
      <w:proofErr w:type="spellEnd"/>
      <w:r w:rsidRPr="00BA33D0">
        <w:rPr>
          <w:rStyle w:val="StyleUnderline"/>
        </w:rPr>
        <w:t xml:space="preserve"> of sectarianism in countries across the region, and via investments in asymmetric capabilities such as ballistic missiles and special-operations forces</w:t>
      </w:r>
      <w:r>
        <w:t xml:space="preserve">. </w:t>
      </w:r>
      <w:r w:rsidRPr="00BA33D0">
        <w:rPr>
          <w:rStyle w:val="StyleUnderline"/>
        </w:rPr>
        <w:t>This agenda has led Tehran into conflict with U.S. security partners such as Egypt, Saudi Arabia and the United Arab Emirates; it</w:t>
      </w:r>
      <w:r w:rsidRPr="00BA33D0">
        <w:rPr>
          <w:rStyle w:val="Emphasis"/>
        </w:rPr>
        <w:t xml:space="preserve"> has contributed significantly to the instability that plagues the region.</w:t>
      </w:r>
    </w:p>
    <w:p w:rsidR="00931F9C" w:rsidRPr="00FF2FE0" w:rsidRDefault="00931F9C" w:rsidP="00931F9C">
      <w:pPr>
        <w:rPr>
          <w:rStyle w:val="StyleUnderline"/>
        </w:rPr>
      </w:pPr>
      <w:r w:rsidRPr="00BA33D0">
        <w:rPr>
          <w:rStyle w:val="StyleUnderline"/>
        </w:rPr>
        <w:t>Each of these geopolitical challenges is different</w:t>
      </w:r>
      <w:r>
        <w:t xml:space="preserve">, of course. </w:t>
      </w:r>
      <w:r w:rsidRPr="00BA33D0">
        <w:rPr>
          <w:rStyle w:val="StyleUnderline"/>
        </w:rPr>
        <w:t>But taken collectively, they represent a geopolitical sea change from the post–Cold War era</w:t>
      </w:r>
      <w:r>
        <w:t xml:space="preserve">. </w:t>
      </w:r>
      <w:r w:rsidRPr="00BA33D0">
        <w:rPr>
          <w:rStyle w:val="StyleUnderline"/>
        </w:rPr>
        <w:t>The revival of great-power competition entails sharper international tensions than have been known for decades</w:t>
      </w:r>
      <w:r>
        <w:t xml:space="preserve">, and the return of Cold War phenomena such as arms races and security dilemmas. </w:t>
      </w:r>
      <w:r w:rsidRPr="00BA33D0">
        <w:rPr>
          <w:rStyle w:val="StyleUnderline"/>
        </w:rPr>
        <w:t xml:space="preserve">It entails intensifying conflicts over the global rules of </w:t>
      </w:r>
      <w:r w:rsidRPr="00FF2FE0">
        <w:rPr>
          <w:rStyle w:val="StyleUnderline"/>
        </w:rPr>
        <w:t>the road, on issues from freedom of navigation in the South China Sea to the illegitimacy of altering borders by force</w:t>
      </w:r>
      <w:r>
        <w:t xml:space="preserve">. </w:t>
      </w:r>
      <w:r w:rsidRPr="00FF2FE0">
        <w:rPr>
          <w:rStyle w:val="Emphasis"/>
        </w:rPr>
        <w:t>It entails starker struggles over states that reside at the intersection of rival great powers’ spheres of influence, such as the Philippines, Ukraine and Iraq</w:t>
      </w:r>
      <w:r>
        <w:t xml:space="preserve">. Finally, </w:t>
      </w:r>
      <w:r w:rsidRPr="00FF2FE0">
        <w:rPr>
          <w:rStyle w:val="Emphasis"/>
        </w:rPr>
        <w:t>it raises the prospect that great-power rivalry could lead to great-power war</w:t>
      </w:r>
      <w:r>
        <w:t xml:space="preserve">—a phenomenon that seemed to have followed the Soviet Union onto the ash heap of history with the end of the Cold War. </w:t>
      </w:r>
      <w:r w:rsidRPr="00FF2FE0">
        <w:rPr>
          <w:rStyle w:val="Emphasis"/>
        </w:rPr>
        <w:t>The world</w:t>
      </w:r>
      <w:r w:rsidRPr="00FF2FE0">
        <w:rPr>
          <w:rStyle w:val="StyleUnderline"/>
        </w:rPr>
        <w:t xml:space="preserve"> has not yet returned to the titanic geopolitical struggles of the twentieth century, but it</w:t>
      </w:r>
      <w:r w:rsidRPr="00FF2FE0">
        <w:rPr>
          <w:rStyle w:val="Emphasis"/>
        </w:rPr>
        <w:t xml:space="preserve"> is returning to the historical norm of great-power strife—with all the dangers that entails</w:t>
      </w:r>
      <w:r w:rsidRPr="00FF2FE0">
        <w:rPr>
          <w:rStyle w:val="StyleUnderline"/>
        </w:rPr>
        <w:t>.</w:t>
      </w:r>
    </w:p>
    <w:p w:rsidR="00931F9C" w:rsidRPr="00FF2FE0" w:rsidRDefault="00931F9C" w:rsidP="00931F9C">
      <w:pPr>
        <w:rPr>
          <w:rStyle w:val="StyleUnderline"/>
        </w:rPr>
      </w:pPr>
      <w:r w:rsidRPr="00FF2FE0">
        <w:rPr>
          <w:rStyle w:val="StyleUnderline"/>
        </w:rPr>
        <w:t>AS GREAT-POWER competition has returned, so has global ideological struggle.</w:t>
      </w:r>
      <w:r>
        <w:t xml:space="preserve"> If the post–Cold War era featured a widespread assumption that the dominance of the liberal political-economic model was incontestable, </w:t>
      </w:r>
      <w:r w:rsidRPr="00FF2FE0">
        <w:rPr>
          <w:rStyle w:val="StyleUnderline"/>
        </w:rPr>
        <w:t>the current era is seeing the revival of authoritarian challenges and the reemergence of ideological differences as a driver of geopolitical conflict</w:t>
      </w:r>
      <w:r>
        <w:t xml:space="preserve">. </w:t>
      </w:r>
      <w:r w:rsidRPr="00FF2FE0">
        <w:rPr>
          <w:rStyle w:val="StyleUnderline"/>
        </w:rPr>
        <w:t>Today’s world is rife not just with geopolitical revisionism, but with ideological revisionism as well.</w:t>
      </w:r>
    </w:p>
    <w:p w:rsidR="00931F9C" w:rsidRPr="00FF2FE0" w:rsidRDefault="00931F9C" w:rsidP="00931F9C">
      <w:pPr>
        <w:rPr>
          <w:rStyle w:val="StyleUnderline"/>
        </w:rPr>
      </w:pPr>
      <w:r>
        <w:t xml:space="preserve">To begin with, </w:t>
      </w:r>
      <w:r w:rsidRPr="00FF2FE0">
        <w:rPr>
          <w:rStyle w:val="StyleUnderline"/>
        </w:rPr>
        <w:t>the spread of democracy has stalled</w:t>
      </w:r>
      <w:r>
        <w:t xml:space="preserve">. </w:t>
      </w:r>
      <w:r w:rsidRPr="00FF2FE0">
        <w:rPr>
          <w:rStyle w:val="StyleUnderline"/>
        </w:rPr>
        <w:t>Between 1974 and 2000, the number of electoral democracies tripled, from thirty-nine to 120</w:t>
      </w:r>
      <w:r>
        <w:t xml:space="preserve">. </w:t>
      </w:r>
      <w:r w:rsidRPr="00FF2FE0">
        <w:rPr>
          <w:rStyle w:val="StyleUnderline"/>
        </w:rPr>
        <w:t>Yet the number of electoral democracies has remained roughly stagnant since then</w:t>
      </w:r>
      <w:r>
        <w:t xml:space="preserve">, and in every year since 2006 </w:t>
      </w:r>
      <w:r w:rsidRPr="00FF2FE0">
        <w:rPr>
          <w:rStyle w:val="StyleUnderline"/>
        </w:rPr>
        <w:t>more countries have experienced declines in freedom than increases</w:t>
      </w:r>
      <w:r>
        <w:t>. From</w:t>
      </w:r>
      <w:r w:rsidRPr="00FF2FE0">
        <w:rPr>
          <w:rStyle w:val="StyleUnderline"/>
        </w:rPr>
        <w:t xml:space="preserve"> the rise of antidemocratic leaders in Venezuela and Turkey, to the erosion of democratic norms within NATO countries such as Poland and Hungary, </w:t>
      </w:r>
      <w:r w:rsidRPr="00FF2FE0">
        <w:rPr>
          <w:rStyle w:val="Emphasis"/>
        </w:rPr>
        <w:t>democracy’s travails are an increasingly global phenomenon</w:t>
      </w:r>
      <w:r w:rsidRPr="00FF2FE0">
        <w:rPr>
          <w:rStyle w:val="StyleUnderline"/>
        </w:rPr>
        <w:t>.</w:t>
      </w:r>
    </w:p>
    <w:p w:rsidR="00931F9C" w:rsidRDefault="00931F9C" w:rsidP="00931F9C">
      <w:r w:rsidRPr="00FF2FE0">
        <w:rPr>
          <w:rStyle w:val="StyleUnderline"/>
        </w:rPr>
        <w:t>Authoritarian models, meanwhile, are making a comeback</w:t>
      </w:r>
      <w:r>
        <w:t xml:space="preserve">. </w:t>
      </w:r>
      <w:r w:rsidRPr="00FF2FE0">
        <w:rPr>
          <w:rStyle w:val="Emphasis"/>
        </w:rPr>
        <w:t>Tenacious dictators have mobilized the power of technology to better monitor and repress dissent</w:t>
      </w:r>
      <w:r>
        <w:t xml:space="preserve">. </w:t>
      </w:r>
      <w:r w:rsidRPr="00FF2FE0">
        <w:rPr>
          <w:rStyle w:val="StyleUnderline"/>
        </w:rPr>
        <w:t>Moreover, the economic and social difficulties many democracies have encountered in recent years have created an opening for unabashedly authoritarian leaders</w:t>
      </w:r>
      <w:r>
        <w:t xml:space="preserve">. </w:t>
      </w:r>
      <w:r w:rsidRPr="00FF2FE0">
        <w:rPr>
          <w:rStyle w:val="StyleUnderline"/>
        </w:rPr>
        <w:t xml:space="preserve">Hungary’s Viktor </w:t>
      </w:r>
      <w:proofErr w:type="spellStart"/>
      <w:r w:rsidRPr="00FF2FE0">
        <w:rPr>
          <w:rStyle w:val="StyleUnderline"/>
        </w:rPr>
        <w:t>Orban</w:t>
      </w:r>
      <w:proofErr w:type="spellEnd"/>
      <w:r w:rsidRPr="00FF2FE0">
        <w:rPr>
          <w:rStyle w:val="StyleUnderline"/>
        </w:rPr>
        <w:t xml:space="preserve"> made global headlines</w:t>
      </w:r>
      <w:r>
        <w:t xml:space="preserve"> in 2014 when he castigated the debilities of liberal society and declared the ascendancy of the “illiberal state.” </w:t>
      </w:r>
      <w:r w:rsidRPr="00FF2FE0">
        <w:rPr>
          <w:rStyle w:val="StyleUnderline"/>
        </w:rPr>
        <w:t>Likewise, powerful authoritarian states are assiduously working not just to repress internal challenges, but to thwart and reverse democracy’s advance overseas</w:t>
      </w:r>
      <w:r>
        <w:t xml:space="preserve">. Russia </w:t>
      </w:r>
      <w:r w:rsidRPr="00FF2FE0">
        <w:rPr>
          <w:rStyle w:val="StyleUnderline"/>
        </w:rPr>
        <w:t>and China are supporting besieged authoritarian regimes, while also resisting efforts to punish gross human-rights violations through the United Nations</w:t>
      </w:r>
      <w:r>
        <w:t>. In recent years, in fact, all three of America’s major geopolitical competitors—</w:t>
      </w:r>
      <w:r w:rsidRPr="00FF2FE0">
        <w:rPr>
          <w:rStyle w:val="StyleUnderline"/>
        </w:rPr>
        <w:t>Russia, Iran and China—have joined forces to support Bashar al-Assad’s murderous regime in Syria</w:t>
      </w:r>
      <w:r>
        <w:t xml:space="preserve">, through measures ranging from intelligence and economic support to full-on military intervention. </w:t>
      </w:r>
      <w:r w:rsidRPr="00FF2FE0">
        <w:rPr>
          <w:rStyle w:val="StyleUnderline"/>
        </w:rPr>
        <w:t>The end of history has ended; the global ideological battle has been joined once more.</w:t>
      </w:r>
    </w:p>
    <w:p w:rsidR="00931F9C" w:rsidRDefault="00931F9C" w:rsidP="00931F9C">
      <w:r w:rsidRPr="00FF2FE0">
        <w:rPr>
          <w:rStyle w:val="Emphasis"/>
        </w:rPr>
        <w:t>That ideological battle</w:t>
      </w:r>
      <w:r w:rsidRPr="00FF2FE0">
        <w:rPr>
          <w:rStyle w:val="StyleUnderline"/>
        </w:rPr>
        <w:t xml:space="preserve">, in turn, </w:t>
      </w:r>
      <w:r w:rsidRPr="00FF2FE0">
        <w:rPr>
          <w:rStyle w:val="Emphasis"/>
        </w:rPr>
        <w:t>has reemerged as a marker and cause of great-power rivalry</w:t>
      </w:r>
      <w:r>
        <w:t xml:space="preserve">. </w:t>
      </w:r>
      <w:r w:rsidRPr="00FF2FE0">
        <w:rPr>
          <w:rStyle w:val="StyleUnderline"/>
        </w:rPr>
        <w:t>The United States and its largely democratic allies increasingly find themselves in conflict with revisionist authoritarian governments in Russia and China</w:t>
      </w:r>
      <w:r>
        <w:t xml:space="preserve">. </w:t>
      </w:r>
      <w:r w:rsidRPr="00FF2FE0">
        <w:rPr>
          <w:rStyle w:val="Emphasis"/>
        </w:rPr>
        <w:t>This is no coincidence</w:t>
      </w:r>
      <w:r>
        <w:t xml:space="preserve">. </w:t>
      </w:r>
      <w:r w:rsidRPr="00FF2FE0">
        <w:rPr>
          <w:rStyle w:val="StyleUnderline"/>
        </w:rPr>
        <w:t>Opposing domestic political structures fuel mutual mistrust; they create differing visions of what type of international order is legitimate and desirable</w:t>
      </w:r>
      <w:r>
        <w:t xml:space="preserve">. </w:t>
      </w:r>
      <w:r w:rsidRPr="00FF2FE0">
        <w:rPr>
          <w:rStyle w:val="StyleUnderline"/>
        </w:rPr>
        <w:t>Washington has long sought a world full of democracies</w:t>
      </w:r>
      <w:r>
        <w:t xml:space="preserve">, and it has viewed the persistence of powerful authoritarian states as an affront to that project. </w:t>
      </w:r>
      <w:r w:rsidRPr="00FF2FE0">
        <w:rPr>
          <w:rStyle w:val="StyleUnderline"/>
        </w:rPr>
        <w:t>Russian and Chinese leaders are desperate to make the world safe for authoritarians, and view U.S. foreign policy as a menace</w:t>
      </w:r>
      <w:r>
        <w:t xml:space="preserve"> to that project. </w:t>
      </w:r>
      <w:r w:rsidRPr="00FF2FE0">
        <w:rPr>
          <w:rStyle w:val="StyleUnderline"/>
        </w:rPr>
        <w:t>A great hope of the post–Cold War world was that ideological convergence would lead to greater geopolitical harmony. Alas, today ideological struggle and great-power conflict increasingly go hand in hand</w:t>
      </w:r>
      <w:r>
        <w:t>.</w:t>
      </w:r>
    </w:p>
    <w:p w:rsidR="00931F9C" w:rsidRPr="00FF2FE0" w:rsidRDefault="00931F9C" w:rsidP="00931F9C">
      <w:pPr>
        <w:rPr>
          <w:rStyle w:val="Emphasis"/>
        </w:rPr>
      </w:pPr>
      <w:r w:rsidRPr="00FF2FE0">
        <w:rPr>
          <w:rStyle w:val="StyleUnderline"/>
        </w:rPr>
        <w:t>THESE FIRST three characteristics relate to a fourth marker of the evolving international system</w:t>
      </w:r>
      <w:r w:rsidRPr="00FF2FE0">
        <w:t xml:space="preserve">: </w:t>
      </w:r>
      <w:r w:rsidRPr="00FF2FE0">
        <w:rPr>
          <w:rStyle w:val="Emphasis"/>
        </w:rPr>
        <w:t>an intensification of global disorder</w:t>
      </w:r>
      <w:r w:rsidRPr="00FF2FE0">
        <w:t xml:space="preserve">. Throughout the post–Cold War era, </w:t>
      </w:r>
      <w:r w:rsidRPr="00FF2FE0">
        <w:rPr>
          <w:rStyle w:val="StyleUnderline"/>
        </w:rPr>
        <w:t>U.S. policymakers feared that bipolarity’s end would unleash new or previously repressed forms of upheaval</w:t>
      </w:r>
      <w:r w:rsidRPr="00FF2FE0">
        <w:t xml:space="preserve">. And </w:t>
      </w:r>
      <w:r w:rsidRPr="00FF2FE0">
        <w:rPr>
          <w:rStyle w:val="StyleUnderline"/>
        </w:rPr>
        <w:t>although that era has ended, we now see not an abatement, but an exacerbation of upheaval</w:t>
      </w:r>
      <w:r>
        <w:t xml:space="preserve">. As Hedley Bull wrote in The Anarchical Society, </w:t>
      </w:r>
      <w:r w:rsidRPr="00FF2FE0">
        <w:rPr>
          <w:rStyle w:val="Emphasis"/>
        </w:rPr>
        <w:t>international politics features the continual clash between the forces of order and disorder</w:t>
      </w:r>
      <w:r>
        <w:t xml:space="preserve">. Today, </w:t>
      </w:r>
      <w:r w:rsidRPr="00FF2FE0">
        <w:rPr>
          <w:rStyle w:val="StyleUnderline"/>
        </w:rPr>
        <w:t xml:space="preserve">due to factors ranging from rapid technological change to the disruptions caused by globalization, </w:t>
      </w:r>
      <w:r w:rsidRPr="00FF2FE0">
        <w:rPr>
          <w:rStyle w:val="Emphasis"/>
        </w:rPr>
        <w:t>the agents of disorder seem more empowered than at any time in decades.</w:t>
      </w:r>
    </w:p>
    <w:p w:rsidR="00931F9C" w:rsidRDefault="00931F9C" w:rsidP="00931F9C">
      <w:r w:rsidRPr="00FF2FE0">
        <w:rPr>
          <w:rStyle w:val="StyleUnderline"/>
        </w:rPr>
        <w:t>That empowerment is evident in phenomena that might otherwise seem unconnected</w:t>
      </w:r>
      <w:r>
        <w:t xml:space="preserve">. </w:t>
      </w:r>
      <w:r w:rsidRPr="00FF2FE0">
        <w:rPr>
          <w:rStyle w:val="Emphasis"/>
        </w:rPr>
        <w:t>Take the emergence of super-spoilers</w:t>
      </w:r>
      <w:r w:rsidRPr="00FF2FE0">
        <w:rPr>
          <w:rStyle w:val="StyleUnderline"/>
        </w:rPr>
        <w:t>—actors that cannot remake the international order, but can disrupt it fundamentally</w:t>
      </w:r>
      <w:r>
        <w:t xml:space="preserve">. </w:t>
      </w:r>
      <w:r w:rsidRPr="00FF2FE0">
        <w:rPr>
          <w:rStyle w:val="StyleUnderline"/>
        </w:rPr>
        <w:t>North Korea now boasts an increasingly robust nuclear arsenal and is doggedly building an intercontinental delivery capability</w:t>
      </w:r>
      <w:r>
        <w:t xml:space="preserve">, controlled by an alarmingly bellicose leadership. </w:t>
      </w:r>
      <w:r w:rsidRPr="00FF2FE0">
        <w:rPr>
          <w:rStyle w:val="StyleUnderline"/>
        </w:rPr>
        <w:t>Pyongyang is thus developing continually greater ability to underwrite its perpetually provocative behavior, and to threaten its opponents in the region and beyond with greater damage than ever before</w:t>
      </w:r>
      <w:r>
        <w:t xml:space="preserve">. </w:t>
      </w:r>
      <w:r w:rsidRPr="00FF2FE0">
        <w:rPr>
          <w:rStyle w:val="StyleUnderline"/>
        </w:rPr>
        <w:t>Then there is the Islamic State</w:t>
      </w:r>
      <w:r>
        <w:t xml:space="preserve">. Although its military fortunes are in decline, </w:t>
      </w:r>
      <w:r w:rsidRPr="00FF2FE0">
        <w:rPr>
          <w:rStyle w:val="StyleUnderline"/>
        </w:rPr>
        <w:t xml:space="preserve">the Islamic State has shown unprecedented ability, among </w:t>
      </w:r>
      <w:proofErr w:type="spellStart"/>
      <w:r w:rsidRPr="00FF2FE0">
        <w:rPr>
          <w:rStyle w:val="StyleUnderline"/>
        </w:rPr>
        <w:t>nonstate</w:t>
      </w:r>
      <w:proofErr w:type="spellEnd"/>
      <w:r w:rsidRPr="00FF2FE0">
        <w:rPr>
          <w:rStyle w:val="StyleUnderline"/>
        </w:rPr>
        <w:t xml:space="preserve"> actors, to foster chaos in a crucial geopolitical region</w:t>
      </w:r>
      <w:r>
        <w:t xml:space="preserve">, to master the use of technology for propaganda and recruiting purposes </w:t>
      </w:r>
      <w:r w:rsidRPr="00FF2FE0">
        <w:rPr>
          <w:rStyle w:val="StyleUnderline"/>
        </w:rPr>
        <w:t>and to command or inspire acts of violence around the globe</w:t>
      </w:r>
      <w:r>
        <w:t xml:space="preserve">. </w:t>
      </w:r>
      <w:r w:rsidRPr="00FF2FE0">
        <w:rPr>
          <w:rStyle w:val="StyleUnderline"/>
        </w:rPr>
        <w:t>Concern with rogue actors is nothing new, but not since Saddam Hussein’s defeat in 1991 have the rogues been so capable of profound geopolitical disruption as they are today.</w:t>
      </w:r>
    </w:p>
    <w:p w:rsidR="00931F9C" w:rsidRPr="00FF2FE0" w:rsidRDefault="00931F9C" w:rsidP="00931F9C">
      <w:pPr>
        <w:rPr>
          <w:rStyle w:val="StyleUnderline"/>
        </w:rPr>
      </w:pPr>
      <w:r w:rsidRPr="00FF2FE0">
        <w:rPr>
          <w:rStyle w:val="StyleUnderline"/>
        </w:rPr>
        <w:t>The rise of the Islamic State also illuminates another aspect of intensifying disorder</w:t>
      </w:r>
      <w:r>
        <w:t xml:space="preserve">, which is that </w:t>
      </w:r>
      <w:r w:rsidRPr="00FF2FE0">
        <w:rPr>
          <w:rStyle w:val="StyleUnderline"/>
        </w:rPr>
        <w:t>contemporary instability is now manifesting itself on a scale not seen for many years</w:t>
      </w:r>
      <w:r>
        <w:t xml:space="preserve">. To say that today’s </w:t>
      </w:r>
      <w:r w:rsidRPr="00FF2FE0">
        <w:rPr>
          <w:rStyle w:val="StyleUnderline"/>
        </w:rPr>
        <w:t xml:space="preserve">Middle East is in crisis is a laughable understatement; </w:t>
      </w:r>
      <w:r w:rsidRPr="00FF2FE0">
        <w:rPr>
          <w:rStyle w:val="Emphasis"/>
        </w:rPr>
        <w:t>the region is suffering a generalized breakdown</w:t>
      </w:r>
      <w:r w:rsidRPr="00FF2FE0">
        <w:rPr>
          <w:rStyle w:val="StyleUnderline"/>
        </w:rPr>
        <w:t xml:space="preserve"> of order comparable to what befell Europe during the Thirty Years’ War</w:t>
      </w:r>
      <w:r>
        <w:t xml:space="preserve">. </w:t>
      </w:r>
      <w:r w:rsidRPr="00FF2FE0">
        <w:rPr>
          <w:rStyle w:val="StyleUnderline"/>
        </w:rPr>
        <w:t>Military conflicts are raging in the Arabian Peninsula, Iraq, the Levant and Libya; violent instability flourishes nearly from one end of the region to the other</w:t>
      </w:r>
      <w:r>
        <w:t xml:space="preserve">. </w:t>
      </w:r>
      <w:r w:rsidRPr="00FF2FE0">
        <w:rPr>
          <w:rStyle w:val="StyleUnderline"/>
        </w:rPr>
        <w:t>The traditional authoritarian Arab state model has been undermined in some countries and collapsed in others</w:t>
      </w:r>
      <w:r>
        <w:t xml:space="preserve">; </w:t>
      </w:r>
      <w:r w:rsidRPr="00FF2FE0">
        <w:rPr>
          <w:rStyle w:val="Emphasis"/>
        </w:rPr>
        <w:t>international borders have been rendered irrelevant</w:t>
      </w:r>
      <w:r>
        <w:t xml:space="preserve">. Whether—let alone when—the Middle East will be put back together is anyone’s guess; in the meantime, </w:t>
      </w:r>
      <w:r w:rsidRPr="00FF2FE0">
        <w:rPr>
          <w:rStyle w:val="StyleUnderline"/>
        </w:rPr>
        <w:t>Middle Eastern instability has spread to neighboring areas such as Europe, with refugee flows and terrorist attacks having profound political and security effects.</w:t>
      </w:r>
    </w:p>
    <w:p w:rsidR="00931F9C" w:rsidRDefault="00931F9C" w:rsidP="00931F9C">
      <w:r w:rsidRPr="00FF2FE0">
        <w:rPr>
          <w:rStyle w:val="StyleUnderline"/>
        </w:rPr>
        <w:t>A final manifestation of intensified global disorder is the proliferation of issues that are increasingly difficult to address through existing international fora</w:t>
      </w:r>
      <w:r>
        <w:t xml:space="preserve">. In recent years, </w:t>
      </w:r>
      <w:r w:rsidRPr="00FF2FE0">
        <w:rPr>
          <w:rStyle w:val="StyleUnderline"/>
        </w:rPr>
        <w:t xml:space="preserve">global governance has worked fairly well on some issues—addressing the 2007–8 financial crisis, or suppressing piracy off the Horn of Africa. 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w:t>
      </w:r>
      <w:r w:rsidRPr="00FF2FE0">
        <w:rPr>
          <w:rStyle w:val="Emphasis"/>
        </w:rPr>
        <w:t>the complexity of transnational problems seems to be outpacing the capacity of extant institutions</w:t>
      </w:r>
      <w:r w:rsidRPr="00FF2FE0">
        <w:rPr>
          <w:rStyle w:val="StyleUnderline"/>
        </w:rPr>
        <w:t>.</w:t>
      </w:r>
      <w:r>
        <w:t xml:space="preserve"> All of these issues contribute to an international environment in which </w:t>
      </w:r>
      <w:r w:rsidRPr="00FF2FE0">
        <w:rPr>
          <w:rStyle w:val="StyleUnderline"/>
        </w:rPr>
        <w:t>instability has taken on alarming dimensions. And if it was hard enough for the international community to address such issues amid great-power comity, it is now harder still amid surging great-power competition.</w:t>
      </w:r>
    </w:p>
    <w:p w:rsidR="00931F9C" w:rsidRPr="00FF2FE0" w:rsidRDefault="00931F9C" w:rsidP="00931F9C">
      <w:pPr>
        <w:rPr>
          <w:rStyle w:val="StyleUnderline"/>
        </w:rPr>
      </w:pPr>
      <w:r w:rsidRPr="00FF2FE0">
        <w:rPr>
          <w:rStyle w:val="StyleUnderline"/>
        </w:rPr>
        <w:t>Compare the painfully slow, but ultimately effective, international response to ethnic cleansing in Bosnia during the 1990s with the utterly ineffective efforts to address a greater catastrophe in Syria today.</w:t>
      </w:r>
      <w:r>
        <w:t xml:space="preserve"> In the former case, </w:t>
      </w:r>
      <w:r w:rsidRPr="00FF2FE0">
        <w:rPr>
          <w:rStyle w:val="StyleUnderline"/>
        </w:rPr>
        <w:t>U.S. dominance and decent relations with Russia made possible international consensus</w:t>
      </w:r>
      <w:r>
        <w:t xml:space="preserve"> on the need to use force in Bosnia, and Moscow even participated in the subsequent NATO-led peacekeeping mission. </w:t>
      </w:r>
      <w:r w:rsidRPr="00FF2FE0">
        <w:rPr>
          <w:rStyle w:val="StyleUnderline"/>
        </w:rPr>
        <w:t>In the latter</w:t>
      </w:r>
      <w:r>
        <w:t xml:space="preserve"> case, </w:t>
      </w:r>
      <w:r w:rsidRPr="00FF2FE0">
        <w:rPr>
          <w:rStyle w:val="StyleUnderline"/>
        </w:rPr>
        <w:t>resurgent Russian rivalry with Washington has consistently frustrated efforts to bring the Syrian Civil War to an end.</w:t>
      </w:r>
    </w:p>
    <w:p w:rsidR="00931F9C" w:rsidRPr="00FF2FE0" w:rsidRDefault="00931F9C" w:rsidP="00931F9C">
      <w:pPr>
        <w:rPr>
          <w:rStyle w:val="StyleUnderline"/>
        </w:rPr>
      </w:pPr>
      <w:r w:rsidRPr="00FF2FE0">
        <w:rPr>
          <w:rStyle w:val="StyleUnderline"/>
        </w:rPr>
        <w:t>Great-power conflict has also complicated efforts to develop international norms regarding cyberspace</w:t>
      </w:r>
      <w:r>
        <w:t xml:space="preserve">. In fact, as demonstrated by </w:t>
      </w:r>
      <w:r w:rsidRPr="00FF2FE0">
        <w:rPr>
          <w:rStyle w:val="StyleUnderline"/>
        </w:rPr>
        <w:t>aggressive Russian and Chinese hacking of U.S. systems—including Moscow’s effort to influence the 2016 presidential election—cyberspace has become an arena for geopolitical rivalry</w:t>
      </w:r>
      <w:r>
        <w:t xml:space="preserve">. </w:t>
      </w:r>
      <w:r w:rsidRPr="00FF2FE0">
        <w:rPr>
          <w:rStyle w:val="StyleUnderline"/>
        </w:rPr>
        <w:t>The contested nature of the new global politics is exacerbated by the fact that the sources of today’s international upheaval often exacerbate one another.</w:t>
      </w:r>
    </w:p>
    <w:p w:rsidR="00931F9C" w:rsidRPr="00FF2FE0" w:rsidRDefault="00931F9C" w:rsidP="00931F9C">
      <w:pPr>
        <w:rPr>
          <w:rStyle w:val="StyleUnderline"/>
        </w:rPr>
      </w:pPr>
      <w:r w:rsidRPr="00FF2FE0">
        <w:rPr>
          <w:rStyle w:val="StyleUnderline"/>
        </w:rPr>
        <w:t>THAT UPHEAVAL, in turn, is magnified by a fifth characteristic of contemporary global politics: pronounced uncertainty about the willpower of the chief defenders of the post–Cold War system.</w:t>
      </w:r>
    </w:p>
    <w:p w:rsidR="00931F9C" w:rsidRPr="00DA035D" w:rsidRDefault="00931F9C" w:rsidP="00931F9C">
      <w:pPr>
        <w:rPr>
          <w:rStyle w:val="StyleUnderline"/>
        </w:rPr>
      </w:pPr>
      <w:r w:rsidRPr="00DA035D">
        <w:rPr>
          <w:rStyle w:val="StyleUnderline"/>
        </w:rPr>
        <w:t>The European allies, for instance, have long represented America’s most crucial partners in upholding international stability, yet Europe is now experiencing a profound systemic crisis.</w:t>
      </w:r>
      <w:r>
        <w:t xml:space="preserve"> The fate of the European Union—and thus the </w:t>
      </w:r>
      <w:r w:rsidRPr="00DA035D">
        <w:rPr>
          <w:rStyle w:val="StyleUnderline"/>
        </w:rPr>
        <w:t>basic cohesion of Europe—is uncertain at best</w:t>
      </w:r>
      <w:r>
        <w:t xml:space="preserve">, in view of </w:t>
      </w:r>
      <w:proofErr w:type="spellStart"/>
      <w:r>
        <w:t>Brexit</w:t>
      </w:r>
      <w:proofErr w:type="spellEnd"/>
      <w:r>
        <w:t xml:space="preserve"> and the anti-integration sentiment roiling countries from the Black Sea to the Atlantic. Beneath a veneer of unity, geopolitical divisions are also increasing. </w:t>
      </w:r>
      <w:r w:rsidRPr="00DA035D">
        <w:rPr>
          <w:rStyle w:val="StyleUnderline"/>
        </w:rPr>
        <w:t>Countries like Greece and Italy urge a return to normalized relations with Russia</w:t>
      </w:r>
      <w:r>
        <w:t xml:space="preserve">; polling indicates that populations in many NATO member countries are unenthusiastic about defending the alliance’s easternmost members if they are attacked. Illiberal movements are on the rise, tarnishing Europe’s image as a bulwark of democratic values. </w:t>
      </w:r>
      <w:r w:rsidRPr="00DA035D">
        <w:rPr>
          <w:rStyle w:val="StyleUnderline"/>
        </w:rPr>
        <w:t>Stagnant economies and excessive government debt are sapping the vitality of many European societies</w:t>
      </w:r>
      <w:r>
        <w:t xml:space="preserve">. </w:t>
      </w:r>
      <w:r w:rsidRPr="00DA035D">
        <w:rPr>
          <w:rStyle w:val="StyleUnderline"/>
        </w:rPr>
        <w:t xml:space="preserve">Whether the European project is unraveling is hard to say, but </w:t>
      </w:r>
      <w:r w:rsidRPr="00DA035D">
        <w:rPr>
          <w:rStyle w:val="Emphasis"/>
        </w:rPr>
        <w:t>Europe’s capacity to exert a stabilizing influence in a more ominous international environment has surely been undermined</w:t>
      </w:r>
      <w:r w:rsidRPr="00DA035D">
        <w:rPr>
          <w:rStyle w:val="StyleUnderline"/>
        </w:rPr>
        <w:t xml:space="preserve">. And meanwhile, </w:t>
      </w:r>
      <w:r w:rsidRPr="00DA035D">
        <w:rPr>
          <w:rStyle w:val="Emphasis"/>
        </w:rPr>
        <w:t>U.S. leadership is also facing its greatest crisis in decades.</w:t>
      </w:r>
    </w:p>
    <w:p w:rsidR="00931F9C" w:rsidRPr="00DA035D" w:rsidRDefault="00931F9C" w:rsidP="00931F9C">
      <w:pPr>
        <w:rPr>
          <w:rStyle w:val="StyleUnderline"/>
        </w:rPr>
      </w:pPr>
      <w:r w:rsidRPr="00DA035D">
        <w:rPr>
          <w:rStyle w:val="StyleUnderline"/>
        </w:rPr>
        <w:t>That crisis has deeper origins than many observers realize</w:t>
      </w:r>
      <w:r>
        <w:t xml:space="preserve">. There was always likely to be a certain ennui with American globalism after the Cold War, for </w:t>
      </w:r>
      <w:r w:rsidRPr="00DA035D">
        <w:rPr>
          <w:rStyle w:val="StyleUnderline"/>
        </w:rPr>
        <w:t>the threat that had originally catalyzed that globalism—the Soviet Union—had vanished</w:t>
      </w:r>
      <w:r>
        <w:t xml:space="preserve">. That ennui temporarily retreated before the missionary zeal that followed 9/11, but it returned with a vengeance after two frustrating wars. Barack Obama called for a return to nation building at home, and by 2013, 52 percent of Americans, the highest share in decades, thought that the country should “mind its own business internationally and let other countries get along the best they can on their own.” More recently, of course, 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What </w:t>
      </w:r>
      <w:r w:rsidRPr="00DA035D">
        <w:rPr>
          <w:rStyle w:val="Emphasis"/>
        </w:rPr>
        <w:t>Donald Trump’s rise</w:t>
      </w:r>
      <w:r w:rsidRPr="00DA035D">
        <w:rPr>
          <w:rStyle w:val="StyleUnderline"/>
        </w:rPr>
        <w:t xml:space="preserve"> thus augurs, in the eyes of many American internationalists, </w:t>
      </w:r>
      <w:r w:rsidRPr="00DA035D">
        <w:rPr>
          <w:rStyle w:val="Emphasis"/>
        </w:rPr>
        <w:t>is</w:t>
      </w:r>
      <w:r w:rsidRPr="00DA035D">
        <w:rPr>
          <w:rStyle w:val="StyleUnderline"/>
        </w:rPr>
        <w:t xml:space="preserve"> not a return to isolationism, but </w:t>
      </w:r>
      <w:r w:rsidRPr="00DA035D">
        <w:rPr>
          <w:rStyle w:val="Emphasis"/>
        </w:rPr>
        <w:t>a retreat from the idea that Washington should bear the primary burdens of global stability and prosperity</w:t>
      </w:r>
      <w:r w:rsidRPr="00DA035D">
        <w:rPr>
          <w:rStyle w:val="StyleUnderline"/>
        </w:rPr>
        <w:t>, because doing so serves its own interests as well.</w:t>
      </w:r>
    </w:p>
    <w:p w:rsidR="00931F9C" w:rsidRPr="00DA035D" w:rsidRDefault="00931F9C" w:rsidP="00931F9C">
      <w:pPr>
        <w:rPr>
          <w:rStyle w:val="StyleUnderline"/>
        </w:rPr>
      </w:pPr>
      <w:r w:rsidRPr="00DA035D">
        <w:rPr>
          <w:rStyle w:val="StyleUnderline"/>
        </w:rPr>
        <w:t>Predictions of such an American retreat have been proven wrong before</w:t>
      </w:r>
      <w:r>
        <w:t xml:space="preserve">, of course, and they may be proven wrong again. </w:t>
      </w:r>
      <w:r w:rsidRPr="00DA035D">
        <w:rPr>
          <w:rStyle w:val="StyleUnderline"/>
        </w:rPr>
        <w:t xml:space="preserve">But </w:t>
      </w:r>
      <w:r w:rsidRPr="00DA035D">
        <w:rPr>
          <w:rStyle w:val="Emphasis"/>
        </w:rPr>
        <w:t>there is now deep uncertainty about U.S. policy</w:t>
      </w:r>
      <w:r w:rsidRPr="00DA035D">
        <w:rPr>
          <w:rStyle w:val="StyleUnderline"/>
        </w:rPr>
        <w:t xml:space="preserve">, and that </w:t>
      </w:r>
      <w:r w:rsidRPr="00DA035D">
        <w:rPr>
          <w:rStyle w:val="Emphasis"/>
        </w:rPr>
        <w:t>uncertainty is itself destabilizing</w:t>
      </w:r>
      <w:r w:rsidRPr="00DA035D">
        <w:rPr>
          <w:rStyle w:val="StyleUnderline"/>
        </w:rPr>
        <w:t>.</w:t>
      </w:r>
      <w:r>
        <w:t xml:space="preserve"> </w:t>
      </w:r>
      <w:r w:rsidRPr="00DA035D">
        <w:rPr>
          <w:rStyle w:val="StyleUnderline"/>
        </w:rPr>
        <w:t>It may promote hedging by U.S. allies who no longer believe that America’s security commitments are ironclad; it may provoke sharper challenges from aggressors who assess that the restraining forces arrayed against them are no longer so purposeful or unified. It may hasten the decay of liberal institutions like the EU and compound the stresses on the global trading system</w:t>
      </w:r>
      <w:r>
        <w:t xml:space="preserve">. Most broadly, </w:t>
      </w:r>
      <w:r w:rsidRPr="00DA035D">
        <w:rPr>
          <w:rStyle w:val="Emphasis"/>
        </w:rPr>
        <w:t>if Washington behaves more erratically in global affairs</w:t>
      </w:r>
      <w:r w:rsidRPr="00DA035D">
        <w:rPr>
          <w:rStyle w:val="StyleUnderline"/>
        </w:rPr>
        <w:t>—</w:t>
      </w:r>
      <w:r w:rsidRPr="00DA035D">
        <w:rPr>
          <w:rStyle w:val="Emphasis"/>
        </w:rPr>
        <w:t>and there are already signs of this</w:t>
      </w:r>
      <w:r w:rsidRPr="00DA035D">
        <w:rPr>
          <w:rStyle w:val="StyleUnderline"/>
        </w:rPr>
        <w:t xml:space="preserve">, such as Trump’s withdrawal from the Trans-Pacific Partnership and the Paris climate accord, and his berating of traditional U.S. allies—then the </w:t>
      </w:r>
      <w:r w:rsidRPr="00DA035D">
        <w:rPr>
          <w:rStyle w:val="Emphasis"/>
        </w:rPr>
        <w:t>perception of U.S. steadiness that has underpinned the international order could be eroded</w:t>
      </w:r>
      <w:r w:rsidRPr="00DA035D">
        <w:rPr>
          <w:rStyle w:val="StyleUnderline"/>
        </w:rPr>
        <w:t xml:space="preserve">. </w:t>
      </w:r>
      <w:r w:rsidRPr="00DA035D">
        <w:rPr>
          <w:rStyle w:val="Emphasis"/>
        </w:rPr>
        <w:t>A period of growing turmoil is a bad time to stoke uncertainty about America’s traditionally stabilizing global role</w:t>
      </w:r>
      <w:r w:rsidRPr="00DA035D">
        <w:rPr>
          <w:rStyle w:val="StyleUnderline"/>
        </w:rPr>
        <w:t>, but this is just what is happening today. The effects on international politics are unlikely to be either trivial or benign.</w:t>
      </w:r>
    </w:p>
    <w:p w:rsidR="00931F9C" w:rsidRPr="008C4C0A" w:rsidRDefault="00931F9C" w:rsidP="00931F9C">
      <w:pPr>
        <w:rPr>
          <w:rStyle w:val="StyleUnderline"/>
        </w:rPr>
      </w:pPr>
      <w:r>
        <w:t>“THE CURRENT international environment is in turmoil,” Kissinger wrote in 1969, “because its essential elements are all in flux simultaneously.” This diagnosis is just as apt today. U</w:t>
      </w:r>
      <w:r w:rsidRPr="008C4C0A">
        <w:rPr>
          <w:rStyle w:val="StyleUnderline"/>
        </w:rPr>
        <w:t>.S. officials will encounter myriad crises in the coming years, on issues from great-power relations to nuclear proliferation to counterterrorism. Yet underlying these challenges is the fact of an international system undergoing profound structural change. The international order is being shaken by declining U.S. and Western overmatch, resurgent geopolitical revisionism and ideological conflict, intensified global disarray, and sharpening questions about the future of U.S. and European leadership. During the post–Cold War era, the primary—and generally positive—characteristics of international affairs were mutually reinforcing; today, these destabilizing factors are now compounding one another’s adverse effects.</w:t>
      </w:r>
    </w:p>
    <w:p w:rsidR="00931F9C" w:rsidRPr="008C4C0A" w:rsidRDefault="00931F9C" w:rsidP="00931F9C">
      <w:pPr>
        <w:rPr>
          <w:rStyle w:val="StyleUnderline"/>
        </w:rPr>
      </w:pPr>
      <w:r w:rsidRPr="008C4C0A">
        <w:rPr>
          <w:rStyle w:val="StyleUnderline"/>
        </w:rPr>
        <w:t>Each of the issues identified here will be difficult enough to resolve on its own; positioning America to grapple effectively with the combination of structural changes at work today will be a task extending beyond any single presidency. That work should begin from three preliminary observations.</w:t>
      </w:r>
    </w:p>
    <w:p w:rsidR="00931F9C" w:rsidRPr="00DA035D" w:rsidRDefault="00931F9C" w:rsidP="00931F9C">
      <w:pPr>
        <w:rPr>
          <w:rStyle w:val="StyleUnderline"/>
        </w:rPr>
      </w:pPr>
      <w:r w:rsidRPr="008C4C0A">
        <w:rPr>
          <w:rStyle w:val="StyleUnderline"/>
        </w:rPr>
        <w:t>First, it would be a grave</w:t>
      </w:r>
      <w:r w:rsidRPr="00DA035D">
        <w:rPr>
          <w:rStyle w:val="StyleUnderline"/>
        </w:rPr>
        <w:t xml:space="preserve"> mistake to try to evade the current challenges by retreating into a “Fortress America” mentality</w:t>
      </w:r>
      <w:r>
        <w:t xml:space="preserve">. </w:t>
      </w:r>
      <w:r w:rsidRPr="00DA035D">
        <w:rPr>
          <w:rStyle w:val="StyleUnderline"/>
        </w:rPr>
        <w:t xml:space="preserve">It is still premature to say which of the trends described here will ultimately prove to be transient, and which will become lasting elements of international politics. Moreover, a </w:t>
      </w:r>
      <w:r w:rsidRPr="00DA035D">
        <w:rPr>
          <w:rStyle w:val="Emphasis"/>
        </w:rPr>
        <w:t>U.S. withdrawal would hardly mitigate the growing disorder</w:t>
      </w:r>
      <w:r>
        <w:t xml:space="preserve">; </w:t>
      </w:r>
      <w:r w:rsidRPr="00DA035D">
        <w:rPr>
          <w:rStyle w:val="StyleUnderline"/>
        </w:rPr>
        <w:t>it would simply exacerbate the disruptive trends and increase the prospect that those trends would eventually reach out and touch America itself</w:t>
      </w:r>
      <w:r>
        <w:t xml:space="preserve">. Finally, </w:t>
      </w:r>
      <w:r w:rsidRPr="00DA035D">
        <w:rPr>
          <w:rStyle w:val="StyleUnderline"/>
        </w:rPr>
        <w:t>the United States retains many comparative strengths over its adversaries and challengers, and those strengths still give it an enormous—albeit somewhat reduced—capacity to shape the international system</w:t>
      </w:r>
      <w:r>
        <w:t xml:space="preserve">. </w:t>
      </w:r>
      <w:r w:rsidRPr="00DA035D">
        <w:rPr>
          <w:rStyle w:val="StyleUnderline"/>
        </w:rPr>
        <w:t>It is the art of statesmanship for policymakers to maximize the nation’s advantages and exploit its adversaries’ weaknesses. Doing so requires a prior commitment to actively influencing global affairs rather than retreating from them.</w:t>
      </w:r>
    </w:p>
    <w:p w:rsidR="00931F9C" w:rsidRPr="008C4C0A" w:rsidRDefault="00931F9C" w:rsidP="00931F9C">
      <w:pPr>
        <w:rPr>
          <w:rStyle w:val="StyleUnderline"/>
        </w:rPr>
      </w:pPr>
      <w:r w:rsidRPr="008C4C0A">
        <w:rPr>
          <w:rStyle w:val="StyleUnderline"/>
        </w:rPr>
        <w:t xml:space="preserve">Second, making such a commitment requires confronting the question of whether the American public is willing to sustain such a role. There are many reasons it should be willing to do so; U.S. engagement has been vital to shaping an international order in which America has been relatively secure and enormously prosperous. Yet the public mood is nonetheless ambivalent. Whether a consensus in support of a robust American internationalism can be </w:t>
      </w:r>
      <w:proofErr w:type="spellStart"/>
      <w:r w:rsidRPr="008C4C0A">
        <w:rPr>
          <w:rStyle w:val="StyleUnderline"/>
        </w:rPr>
        <w:t>resolidified</w:t>
      </w:r>
      <w:proofErr w:type="spellEnd"/>
      <w:r w:rsidRPr="008C4C0A">
        <w:rPr>
          <w:rStyle w:val="StyleUnderline"/>
        </w:rPr>
        <w:t xml:space="preserve"> remains to be seen. What is clear is that supporters of that tradition will have to go back to first principles if they are to make a compelling case; they must once again articulate the basic logic of policies that American internationalists have long taken for granted. Making that case, in turn, will require a national leadership that is willing to recognize and bet on the resilience and resourcefulness of the American people—that is to say, it will require leaders who recognize the things that have made America great in the past and continue to make it great today.</w:t>
      </w:r>
    </w:p>
    <w:p w:rsidR="00931F9C" w:rsidRPr="008C4C0A" w:rsidRDefault="00931F9C" w:rsidP="00931F9C">
      <w:pPr>
        <w:rPr>
          <w:u w:val="single"/>
        </w:rPr>
      </w:pPr>
      <w:r w:rsidRPr="008C4C0A">
        <w:rPr>
          <w:rStyle w:val="StyleUnderline"/>
        </w:rPr>
        <w:t>Third, and most importantly, addressing the current state of affairs will require recognizing the fullness of what the United States is up against. The history of global politics since World War II suggests that both American leadership and the liberal international system have been capable of regenerating themselves when necessary. Indeed, the United States and its geopolitical partners have rebounded from situations that looked far worse—as was the case in the 1970s, for instance—before. But doing so again today will require more than pursuing specific policies aimed at particular problems. It will require forming a broader conception of just how much global politics have changed, and the way in which particular dangers or crises are rooted in this larger structural transformation. Only once the intellectual work of apprehending the basic nature of the international environment is completed can the essential policy work required to constructively tackle its challenges proceed.</w:t>
      </w:r>
    </w:p>
    <w:p w:rsidR="00931F9C" w:rsidRPr="009111C0" w:rsidRDefault="00931F9C" w:rsidP="00931F9C"/>
    <w:p w:rsidR="00931F9C" w:rsidRDefault="00931F9C" w:rsidP="00931F9C">
      <w:pPr>
        <w:pStyle w:val="Heading2"/>
      </w:pPr>
      <w:r>
        <w:t>Urban Growth</w:t>
      </w:r>
    </w:p>
    <w:p w:rsidR="00931F9C" w:rsidRDefault="00931F9C" w:rsidP="00931F9C">
      <w:pPr>
        <w:pStyle w:val="Heading3"/>
      </w:pPr>
      <w:r>
        <w:t>Climate Change Internal Link</w:t>
      </w:r>
    </w:p>
    <w:p w:rsidR="00931F9C" w:rsidRDefault="00931F9C" w:rsidP="00931F9C"/>
    <w:p w:rsidR="00931F9C" w:rsidRPr="00A83DAC" w:rsidRDefault="00931F9C" w:rsidP="00931F9C">
      <w:pPr>
        <w:pStyle w:val="Heading4"/>
      </w:pPr>
      <w:r>
        <w:t>urbanization is directly correlated with energy efficiency – key to climate - consensus of data based studies prove</w:t>
      </w:r>
    </w:p>
    <w:p w:rsidR="00931F9C" w:rsidRDefault="00931F9C" w:rsidP="00931F9C">
      <w:pPr>
        <w:rPr>
          <w:rStyle w:val="Style13ptBold"/>
        </w:rPr>
      </w:pPr>
      <w:proofErr w:type="spellStart"/>
      <w:r w:rsidRPr="003417DD">
        <w:rPr>
          <w:rStyle w:val="Style13ptBold"/>
        </w:rPr>
        <w:t>Arbabi</w:t>
      </w:r>
      <w:proofErr w:type="spellEnd"/>
      <w:r>
        <w:t xml:space="preserve">, Architectural Engineering PhD candidate, </w:t>
      </w:r>
      <w:r w:rsidRPr="003417DD">
        <w:rPr>
          <w:rStyle w:val="Style13ptBold"/>
        </w:rPr>
        <w:t>and Mayﬁeld</w:t>
      </w:r>
      <w:r>
        <w:t xml:space="preserve">, Sheffield University Engineering Design Professor, </w:t>
      </w:r>
      <w:r w:rsidRPr="003417DD">
        <w:rPr>
          <w:rStyle w:val="Style13ptBold"/>
        </w:rPr>
        <w:t>1</w:t>
      </w:r>
      <w:r>
        <w:rPr>
          <w:rStyle w:val="Style13ptBold"/>
        </w:rPr>
        <w:t>6</w:t>
      </w:r>
    </w:p>
    <w:p w:rsidR="00931F9C" w:rsidRPr="00A83DAC" w:rsidRDefault="00931F9C" w:rsidP="00931F9C">
      <w:r>
        <w:t>(</w:t>
      </w:r>
      <w:proofErr w:type="spellStart"/>
      <w:r>
        <w:t>Hadi</w:t>
      </w:r>
      <w:proofErr w:type="spellEnd"/>
      <w:r>
        <w:t xml:space="preserve"> and Martin, 8/30/16, University of Shefﬁeld Department of Civil &amp; Structural Engineering, "Urban and Rural—Population and Energy Consumption Dynamics in Local Authorities within England and Wales,” http://www.mdpi.com/2075-5309/6/3/34, accessed 7/17/17, DL)</w:t>
      </w:r>
    </w:p>
    <w:p w:rsidR="00931F9C" w:rsidRDefault="00931F9C" w:rsidP="00931F9C">
      <w:pPr>
        <w:rPr>
          <w:rStyle w:val="Emphasis"/>
        </w:rPr>
      </w:pPr>
      <w:r w:rsidRPr="00A83DAC">
        <w:rPr>
          <w:rStyle w:val="StyleUnderline"/>
        </w:rPr>
        <w:t>Human settlements have been identiﬁed to be responsible for approximately 76% of the total global energy consumption</w:t>
      </w:r>
      <w:r w:rsidRPr="00A83DAC">
        <w:rPr>
          <w:sz w:val="8"/>
        </w:rPr>
        <w:t xml:space="preserve"> corresponding to a conspicuous 60% of today’s total global fossil fuel consumption [3] and 71% of the direct energy-related CO2 emissions [4]. </w:t>
      </w:r>
      <w:r w:rsidRPr="00A83DAC">
        <w:rPr>
          <w:rStyle w:val="StyleUnderline"/>
        </w:rPr>
        <w:t>The importance and signiﬁcance of their contribution towards climate change and the necessary policies to address this has slowly be</w:t>
      </w:r>
      <w:r>
        <w:rPr>
          <w:rStyle w:val="StyleUnderline"/>
        </w:rPr>
        <w:t xml:space="preserve">come more widely acknowledged. </w:t>
      </w:r>
      <w:r w:rsidRPr="00A83DAC">
        <w:rPr>
          <w:rStyle w:val="StyleUnderline"/>
        </w:rPr>
        <w:t>As such, a crucial role in any municipal planning process is the formulation of practical and feasible strategies to mitigate for and achieve environmental targets.</w:t>
      </w:r>
      <w:r w:rsidRPr="00A83DAC">
        <w:rPr>
          <w:sz w:val="8"/>
        </w:rPr>
        <w:t xml:space="preserve"> Subsequently, </w:t>
      </w:r>
      <w:r w:rsidRPr="00A83DAC">
        <w:rPr>
          <w:rStyle w:val="StyleUnderline"/>
        </w:rPr>
        <w:t>associated issues arising include balancing different scale renewable technologies and energy efﬁciency measures across countries, cities, and buildings, addressing the need for energy storage and the suitable scale for them, and ﬁnally, the engineering understanding of their collective implications</w:t>
      </w:r>
      <w:r w:rsidRPr="00A83DAC">
        <w:rPr>
          <w:sz w:val="8"/>
        </w:rPr>
        <w:t xml:space="preserve"> [5]. </w:t>
      </w:r>
      <w:r w:rsidRPr="00A83DAC">
        <w:rPr>
          <w:rStyle w:val="StyleUnderline"/>
        </w:rPr>
        <w:t>Formulation of practical and feasible strategies to mitigate climate change on either an urban or a rural scale and achieve environmental targets would require a much better apprehension of the interconnectivity that exists between the urban form, environment, and energy and the dynamics informing energy consumption</w:t>
      </w:r>
      <w:r w:rsidRPr="00A83DAC">
        <w:rPr>
          <w:sz w:val="8"/>
        </w:rPr>
        <w:t xml:space="preserve">. Yet, there has been and remains a lack of adequate understanding and clarity surrounding the drivers of the energy consumption and environmental emissions within cities [6–8]. This requires a fundamental understanding of the potential interconnectivity that exists between urban form and its inhabitants, the environment, consumption patterns, and the ways in which these could be exploited to plan and design for more sustainable and energy efﬁcient cities and settlements. </w:t>
      </w:r>
      <w:r w:rsidRPr="00A83DAC">
        <w:rPr>
          <w:rStyle w:val="StyleUnderline"/>
        </w:rPr>
        <w:t>Studies delving into the energy metabolism of urban environments and cities have revealed a few intriguing trends between energy variations across cities and their composition</w:t>
      </w:r>
      <w:r w:rsidRPr="00A83DAC">
        <w:rPr>
          <w:sz w:val="8"/>
        </w:rPr>
        <w:t xml:space="preserve">. For instance, in the late 80s and early 90s, Newman and </w:t>
      </w:r>
      <w:proofErr w:type="spellStart"/>
      <w:r w:rsidRPr="00A83DAC">
        <w:rPr>
          <w:sz w:val="8"/>
        </w:rPr>
        <w:t>Kenworthy</w:t>
      </w:r>
      <w:proofErr w:type="spellEnd"/>
      <w:r w:rsidRPr="00A83DAC">
        <w:rPr>
          <w:sz w:val="8"/>
        </w:rPr>
        <w:t xml:space="preserve"> [9,10] studied the energy consumption of transportation systems within cities. As part of the study, the variations of the transport energy use were investigated against population density of several major urban zones noting the</w:t>
      </w:r>
      <w:r w:rsidRPr="00A83DAC">
        <w:rPr>
          <w:rStyle w:val="StyleUnderline"/>
        </w:rPr>
        <w:t xml:space="preserve"> annual consumption of fuel for transport is inversely proportional to population density in a power law</w:t>
      </w:r>
      <w:r w:rsidRPr="00A83DAC">
        <w:rPr>
          <w:sz w:val="8"/>
        </w:rPr>
        <w:t xml:space="preserve">. </w:t>
      </w:r>
      <w:r w:rsidRPr="00A83DAC">
        <w:rPr>
          <w:rStyle w:val="StyleUnderline"/>
        </w:rPr>
        <w:t>Also on a neighborhood scale, in a case study performed on low- and high-density areas in Toronto, Norman et al. [11] note a lower per person energy associated with the high-density development in transportation, building operations, and material sectors</w:t>
      </w:r>
      <w:r w:rsidRPr="00A83DAC">
        <w:rPr>
          <w:sz w:val="8"/>
        </w:rPr>
        <w:t xml:space="preserve">. Similarly, </w:t>
      </w:r>
      <w:r w:rsidRPr="00A83DAC">
        <w:rPr>
          <w:rStyle w:val="Emphasis"/>
        </w:rPr>
        <w:t>O’Brien et al. [12] suggest an overall decreasing behavior for the net energy use in cities, consisting mainly of house hold and transportation uses, with increasing housing density</w:t>
      </w:r>
      <w:r w:rsidRPr="00A83DAC">
        <w:rPr>
          <w:sz w:val="8"/>
        </w:rPr>
        <w:t xml:space="preserve">. A study of </w:t>
      </w:r>
      <w:r w:rsidRPr="00A83DAC">
        <w:rPr>
          <w:rStyle w:val="StyleUnderline"/>
        </w:rPr>
        <w:t>Australian households [13] provides analogous ﬁndings suggesting that despite urban households being responsible for higher energy consumptions when considering their larger consumption of goods and services, lower direct energy use levels, i.e., electricity, fuel, etc., are related to the households in the urban areas as opposed to those within the suburban and rural regions</w:t>
      </w:r>
      <w:r w:rsidRPr="00A83DAC">
        <w:rPr>
          <w:sz w:val="8"/>
        </w:rPr>
        <w:t xml:space="preserve">. </w:t>
      </w:r>
      <w:r w:rsidRPr="00A83DAC">
        <w:rPr>
          <w:rStyle w:val="StyleUnderline"/>
        </w:rPr>
        <w:t>Studies of this nature, which often indicate that increasing population/built density is correlated with decreasing urban energy consumption proﬁles, are mostly rooted in and can be explained by a theoretical expectation regarding consumption and accessibility within denser areas</w:t>
      </w:r>
      <w:r w:rsidRPr="00A83DAC">
        <w:rPr>
          <w:sz w:val="8"/>
        </w:rPr>
        <w:t xml:space="preserve">. A </w:t>
      </w:r>
      <w:r w:rsidRPr="00A83DAC">
        <w:rPr>
          <w:rStyle w:val="StyleUnderline"/>
        </w:rPr>
        <w:t>theoretical modelling of energy demand for different urban morphologies based on four case study cities of London, Paris, Berlin, and Istanbul conﬁrms this</w:t>
      </w:r>
      <w:r w:rsidRPr="00A83DAC">
        <w:rPr>
          <w:sz w:val="8"/>
        </w:rPr>
        <w:t xml:space="preserve"> by ﬁnding potential for signiﬁcant savings achievable in heat-demand through higher built densities [14]. </w:t>
      </w:r>
      <w:r w:rsidRPr="00A83DAC">
        <w:rPr>
          <w:rStyle w:val="StyleUnderline"/>
        </w:rPr>
        <w:t>Hui [15] cites four reasons as to why high density built-environment and cities are expected to be more efﬁcient in their energy use: (</w:t>
      </w:r>
      <w:proofErr w:type="spellStart"/>
      <w:r w:rsidRPr="00A83DAC">
        <w:rPr>
          <w:rStyle w:val="StyleUnderline"/>
        </w:rPr>
        <w:t>i</w:t>
      </w:r>
      <w:proofErr w:type="spellEnd"/>
      <w:r w:rsidRPr="00A83DAC">
        <w:rPr>
          <w:rStyle w:val="StyleUnderline"/>
        </w:rPr>
        <w:t>) the compactness and higher densities results in lower consumptions within the buildings; (ii) the reduced time of travel and communication characteristics are advantageous towards better transportation performance; (iii)the implementation of novel and emerging technologies is more easily achieved; and (iv) the wider options and possibility of mixing land use would contribute towards higher efﬁciencies.</w:t>
      </w:r>
    </w:p>
    <w:p w:rsidR="00931F9C" w:rsidRPr="00A83DAC" w:rsidRDefault="00931F9C" w:rsidP="00931F9C">
      <w:pPr>
        <w:rPr>
          <w:sz w:val="8"/>
        </w:rPr>
      </w:pPr>
    </w:p>
    <w:p w:rsidR="00931F9C" w:rsidRPr="00555B65" w:rsidRDefault="00931F9C" w:rsidP="00931F9C">
      <w:pPr>
        <w:pStyle w:val="Heading4"/>
      </w:pPr>
      <w:r>
        <w:t>urban growth key to emission reduction – solves climate – comparative studies prove</w:t>
      </w:r>
    </w:p>
    <w:p w:rsidR="00931F9C" w:rsidRDefault="00931F9C" w:rsidP="00931F9C">
      <w:pPr>
        <w:rPr>
          <w:rStyle w:val="Style13ptBold"/>
        </w:rPr>
      </w:pPr>
      <w:proofErr w:type="spellStart"/>
      <w:r w:rsidRPr="003417DD">
        <w:rPr>
          <w:rStyle w:val="Style13ptBold"/>
        </w:rPr>
        <w:t>Arbabi</w:t>
      </w:r>
      <w:proofErr w:type="spellEnd"/>
      <w:r>
        <w:t xml:space="preserve">, Architectural Engineering PhD candidate, </w:t>
      </w:r>
      <w:r w:rsidRPr="003417DD">
        <w:rPr>
          <w:rStyle w:val="Style13ptBold"/>
        </w:rPr>
        <w:t>and Mayﬁeld</w:t>
      </w:r>
      <w:r>
        <w:t xml:space="preserve">, Sheffield University Engineering Design Professor, </w:t>
      </w:r>
      <w:r w:rsidRPr="003417DD">
        <w:rPr>
          <w:rStyle w:val="Style13ptBold"/>
        </w:rPr>
        <w:t>1</w:t>
      </w:r>
      <w:r>
        <w:rPr>
          <w:rStyle w:val="Style13ptBold"/>
        </w:rPr>
        <w:t>6</w:t>
      </w:r>
    </w:p>
    <w:p w:rsidR="00931F9C" w:rsidRPr="00162127" w:rsidRDefault="00931F9C" w:rsidP="00931F9C">
      <w:r>
        <w:t>(</w:t>
      </w:r>
      <w:proofErr w:type="spellStart"/>
      <w:r>
        <w:t>Hadi</w:t>
      </w:r>
      <w:proofErr w:type="spellEnd"/>
      <w:r>
        <w:t xml:space="preserve"> and Martin, 8/30/16, University of Shefﬁeld Department of Civil &amp; Structural Engineering, "Urban and Rural—Population and Energy Consumption Dynamics in Local Authorities within England and Wales,” http://www.mdpi.com/2075-5309/6/3/34, accessed 7/17/17, DL)</w:t>
      </w:r>
    </w:p>
    <w:p w:rsidR="00931F9C" w:rsidRPr="003417DD" w:rsidRDefault="00931F9C" w:rsidP="00931F9C">
      <w:pPr>
        <w:rPr>
          <w:rStyle w:val="StyleUnderline"/>
        </w:rPr>
      </w:pPr>
      <w:r>
        <w:t xml:space="preserve">Abstract: </w:t>
      </w:r>
      <w:r w:rsidRPr="003417DD">
        <w:rPr>
          <w:rStyle w:val="Emphasis"/>
        </w:rPr>
        <w:t>The formulation of feasible and pragmatic policies that mitigate climate change would require a thorough understanding of the interconnectivity that exists between environment, energy, and the composition of our settlements both urban and rural</w:t>
      </w:r>
      <w:r>
        <w:t xml:space="preserve">. </w:t>
      </w:r>
      <w:r w:rsidRPr="003417DD">
        <w:rPr>
          <w:rStyle w:val="StyleUnderline"/>
        </w:rPr>
        <w:t xml:space="preserve">This study explores the patterns of energy consumption in England and Wales by investigating consumption behavior within domestic and transport sectors as a function of city characteristics, such as </w:t>
      </w:r>
      <w:r w:rsidRPr="003417DD">
        <w:rPr>
          <w:rStyle w:val="Emphasis"/>
        </w:rPr>
        <w:t>population, density, and density distribution</w:t>
      </w:r>
      <w:r>
        <w:t xml:space="preserve"> for 346 Local Authority Units (LAU). </w:t>
      </w:r>
      <w:r w:rsidRPr="003417DD">
        <w:rPr>
          <w:rStyle w:val="StyleUnderline"/>
        </w:rPr>
        <w:t xml:space="preserve">Patterns observed linking energetic behavior of these LAUs to their respective population and area characteristics highlight some </w:t>
      </w:r>
      <w:r w:rsidRPr="003417DD">
        <w:rPr>
          <w:rStyle w:val="Emphasis"/>
        </w:rPr>
        <w:t>distinctly contrasting</w:t>
      </w:r>
      <w:r w:rsidRPr="003417DD">
        <w:rPr>
          <w:rStyle w:val="StyleUnderline"/>
        </w:rPr>
        <w:t xml:space="preserve"> consumption behaviors within urban and rural zones</w:t>
      </w:r>
      <w:r>
        <w:t xml:space="preserve">. This provides an overview of the correlation between urban/rural status, population, and energy consumption </w:t>
      </w:r>
      <w:r w:rsidRPr="003417DD">
        <w:rPr>
          <w:rStyle w:val="StyleUnderline"/>
        </w:rPr>
        <w:t>and highlights points of interest for further research and policy intervention</w:t>
      </w:r>
      <w:r>
        <w:t xml:space="preserve">. </w:t>
      </w:r>
      <w:r w:rsidRPr="003417DD">
        <w:rPr>
          <w:rStyle w:val="StyleUnderline"/>
        </w:rPr>
        <w:t>The ﬁndings show that energy consumption across cities follows common power law scaling increasing sub-linearly with their population regardless of their urban/rural classiﬁcation</w:t>
      </w:r>
      <w:r>
        <w:t xml:space="preserve">. </w:t>
      </w:r>
      <w:r w:rsidRPr="003417DD">
        <w:rPr>
          <w:rStyle w:val="StyleUnderline"/>
        </w:rPr>
        <w:t xml:space="preserve">However, </w:t>
      </w:r>
      <w:r w:rsidRPr="003417DD">
        <w:rPr>
          <w:rStyle w:val="Emphasis"/>
        </w:rPr>
        <w:t>when considering per capita</w:t>
      </w:r>
      <w:r w:rsidRPr="003417DD">
        <w:rPr>
          <w:rStyle w:val="StyleUnderline"/>
        </w:rPr>
        <w:t xml:space="preserve"> and sector speciﬁc </w:t>
      </w:r>
      <w:r w:rsidRPr="003417DD">
        <w:rPr>
          <w:rStyle w:val="Emphasis"/>
        </w:rPr>
        <w:t>consumptions</w:t>
      </w:r>
      <w:r w:rsidRPr="003417DD">
        <w:rPr>
          <w:rStyle w:val="StyleUnderline"/>
        </w:rPr>
        <w:t xml:space="preserve">, </w:t>
      </w:r>
      <w:r w:rsidRPr="003417DD">
        <w:rPr>
          <w:rStyle w:val="Emphasis"/>
        </w:rPr>
        <w:t>decreasing per capita consumption patterns are observed for growing population densities</w:t>
      </w:r>
      <w:r w:rsidRPr="003417DD">
        <w:rPr>
          <w:rStyle w:val="StyleUnderline"/>
        </w:rPr>
        <w:t xml:space="preserve"> within more uniformly populated urban LAUs. This is while </w:t>
      </w:r>
      <w:r w:rsidRPr="003417DD">
        <w:rPr>
          <w:rStyle w:val="Emphasis"/>
        </w:rPr>
        <w:t>rural and sparsely populated</w:t>
      </w:r>
      <w:r w:rsidRPr="003417DD">
        <w:rPr>
          <w:rStyle w:val="StyleUnderline"/>
        </w:rPr>
        <w:t xml:space="preserve"> LAUs </w:t>
      </w:r>
      <w:r w:rsidRPr="003417DD">
        <w:rPr>
          <w:rStyle w:val="Emphasis"/>
        </w:rPr>
        <w:t>exhibit sharply different patterns</w:t>
      </w:r>
      <w:r w:rsidRPr="003417DD">
        <w:rPr>
          <w:rStyle w:val="StyleUnderline"/>
        </w:rPr>
        <w:t xml:space="preserve"> for gas, electricity, and transport per capita consumption.</w:t>
      </w:r>
    </w:p>
    <w:p w:rsidR="00931F9C" w:rsidRDefault="00931F9C" w:rsidP="00931F9C">
      <w:pPr>
        <w:pStyle w:val="Heading2"/>
      </w:pPr>
      <w:r>
        <w:t>DA Answers</w:t>
      </w:r>
    </w:p>
    <w:p w:rsidR="00931F9C" w:rsidRDefault="00931F9C" w:rsidP="00931F9C">
      <w:pPr>
        <w:pStyle w:val="Heading3"/>
      </w:pPr>
      <w:r>
        <w:t>Politics – No Link</w:t>
      </w:r>
    </w:p>
    <w:p w:rsidR="00931F9C" w:rsidRDefault="00931F9C" w:rsidP="00931F9C"/>
    <w:p w:rsidR="00931F9C" w:rsidRPr="00F37818" w:rsidRDefault="00931F9C" w:rsidP="00931F9C">
      <w:pPr>
        <w:pStyle w:val="Heading4"/>
        <w:rPr>
          <w:rFonts w:asciiTheme="minorHAnsi" w:hAnsiTheme="minorHAnsi" w:cstheme="minorHAnsi"/>
        </w:rPr>
      </w:pPr>
      <w:r>
        <w:rPr>
          <w:rFonts w:asciiTheme="minorHAnsi" w:hAnsiTheme="minorHAnsi" w:cstheme="minorHAnsi"/>
        </w:rPr>
        <w:t>c</w:t>
      </w:r>
      <w:r w:rsidRPr="00F37818">
        <w:rPr>
          <w:rFonts w:asciiTheme="minorHAnsi" w:hAnsiTheme="minorHAnsi" w:cstheme="minorHAnsi"/>
        </w:rPr>
        <w:t>ourt decisions avoid political battles</w:t>
      </w:r>
    </w:p>
    <w:p w:rsidR="00931F9C" w:rsidRPr="00291FD2" w:rsidRDefault="00931F9C" w:rsidP="00931F9C">
      <w:pPr>
        <w:rPr>
          <w:rStyle w:val="Style13ptBold"/>
          <w:rFonts w:asciiTheme="minorHAnsi" w:hAnsiTheme="minorHAnsi" w:cstheme="minorHAnsi"/>
        </w:rPr>
      </w:pPr>
      <w:r>
        <w:rPr>
          <w:rStyle w:val="Style13ptBold"/>
          <w:rFonts w:asciiTheme="minorHAnsi" w:hAnsiTheme="minorHAnsi" w:cstheme="minorHAnsi"/>
        </w:rPr>
        <w:t>Ward</w:t>
      </w:r>
      <w:r w:rsidRPr="00291FD2">
        <w:rPr>
          <w:rFonts w:asciiTheme="minorHAnsi" w:hAnsiTheme="minorHAnsi" w:cstheme="minorHAnsi"/>
        </w:rPr>
        <w:t xml:space="preserve">, </w:t>
      </w:r>
      <w:r>
        <w:rPr>
          <w:rFonts w:asciiTheme="minorHAnsi" w:hAnsiTheme="minorHAnsi" w:cstheme="minorHAnsi"/>
        </w:rPr>
        <w:t>Northern Illinois University political science professor</w:t>
      </w:r>
      <w:r w:rsidRPr="00291FD2">
        <w:rPr>
          <w:rFonts w:asciiTheme="minorHAnsi" w:hAnsiTheme="minorHAnsi" w:cstheme="minorHAnsi"/>
        </w:rPr>
        <w:t>,</w:t>
      </w:r>
      <w:r w:rsidRPr="00291FD2">
        <w:rPr>
          <w:rStyle w:val="Style13ptBold"/>
          <w:rFonts w:asciiTheme="minorHAnsi" w:hAnsiTheme="minorHAnsi" w:cstheme="minorHAnsi"/>
        </w:rPr>
        <w:t xml:space="preserve"> </w:t>
      </w:r>
      <w:r>
        <w:rPr>
          <w:rStyle w:val="Style13ptBold"/>
          <w:rFonts w:asciiTheme="minorHAnsi" w:hAnsiTheme="minorHAnsi" w:cstheme="minorHAnsi"/>
        </w:rPr>
        <w:t>9</w:t>
      </w:r>
    </w:p>
    <w:p w:rsidR="00931F9C" w:rsidRPr="00291FD2" w:rsidRDefault="00931F9C" w:rsidP="00931F9C">
      <w:pPr>
        <w:rPr>
          <w:rFonts w:asciiTheme="minorHAnsi" w:hAnsiTheme="minorHAnsi" w:cstheme="minorHAnsi"/>
        </w:rPr>
      </w:pPr>
      <w:r w:rsidRPr="00291FD2">
        <w:rPr>
          <w:rFonts w:asciiTheme="minorHAnsi" w:hAnsiTheme="minorHAnsi" w:cstheme="minorHAnsi"/>
        </w:rPr>
        <w:t>(</w:t>
      </w:r>
      <w:proofErr w:type="spellStart"/>
      <w:r>
        <w:rPr>
          <w:rFonts w:asciiTheme="minorHAnsi" w:hAnsiTheme="minorHAnsi" w:cstheme="minorHAnsi"/>
        </w:rPr>
        <w:t>Artemus</w:t>
      </w:r>
      <w:proofErr w:type="spellEnd"/>
      <w:r w:rsidRPr="00291FD2">
        <w:rPr>
          <w:rFonts w:asciiTheme="minorHAnsi" w:hAnsiTheme="minorHAnsi" w:cstheme="minorHAnsi"/>
        </w:rPr>
        <w:t xml:space="preserve">, </w:t>
      </w:r>
      <w:r>
        <w:rPr>
          <w:rFonts w:asciiTheme="minorHAnsi" w:hAnsiTheme="minorHAnsi" w:cstheme="minorHAnsi"/>
        </w:rPr>
        <w:t>April 2009</w:t>
      </w:r>
      <w:r w:rsidRPr="00291FD2">
        <w:rPr>
          <w:rFonts w:asciiTheme="minorHAnsi" w:hAnsiTheme="minorHAnsi" w:cstheme="minorHAnsi"/>
        </w:rPr>
        <w:t xml:space="preserve">, </w:t>
      </w:r>
      <w:r>
        <w:rPr>
          <w:rFonts w:asciiTheme="minorHAnsi" w:hAnsiTheme="minorHAnsi" w:cstheme="minorHAnsi"/>
        </w:rPr>
        <w:t>Congress &amp; the Presidency</w:t>
      </w:r>
      <w:r w:rsidRPr="00291FD2">
        <w:rPr>
          <w:rFonts w:asciiTheme="minorHAnsi" w:hAnsiTheme="minorHAnsi" w:cstheme="minorHAnsi"/>
        </w:rPr>
        <w:t>, “</w:t>
      </w:r>
      <w:r>
        <w:rPr>
          <w:rFonts w:asciiTheme="minorHAnsi" w:hAnsiTheme="minorHAnsi" w:cstheme="minorHAnsi"/>
        </w:rPr>
        <w:t>Political Foundations of Judicial Supremacy: The Presidency, the Supreme Court</w:t>
      </w:r>
      <w:r w:rsidRPr="00291FD2">
        <w:rPr>
          <w:rFonts w:asciiTheme="minorHAnsi" w:hAnsiTheme="minorHAnsi" w:cstheme="minorHAnsi"/>
        </w:rPr>
        <w:t>,</w:t>
      </w:r>
      <w:r>
        <w:rPr>
          <w:rFonts w:asciiTheme="minorHAnsi" w:hAnsiTheme="minorHAnsi" w:cstheme="minorHAnsi"/>
        </w:rPr>
        <w:t>”</w:t>
      </w:r>
      <w:r w:rsidRPr="00291FD2">
        <w:rPr>
          <w:rFonts w:asciiTheme="minorHAnsi" w:hAnsiTheme="minorHAnsi" w:cstheme="minorHAnsi"/>
        </w:rPr>
        <w:t xml:space="preserve"> </w:t>
      </w:r>
      <w:r>
        <w:rPr>
          <w:rFonts w:asciiTheme="minorHAnsi" w:hAnsiTheme="minorHAnsi" w:cstheme="minorHAnsi"/>
        </w:rPr>
        <w:t xml:space="preserve">Vol: 36, No: 1, p. 119, </w:t>
      </w:r>
      <w:r w:rsidRPr="00291FD2">
        <w:rPr>
          <w:rFonts w:asciiTheme="minorHAnsi" w:hAnsiTheme="minorHAnsi" w:cstheme="minorHAnsi"/>
        </w:rPr>
        <w:t>DL)</w:t>
      </w:r>
    </w:p>
    <w:p w:rsidR="00931F9C" w:rsidRPr="00EF37A8" w:rsidRDefault="00931F9C" w:rsidP="00931F9C">
      <w:pPr>
        <w:rPr>
          <w:sz w:val="8"/>
        </w:rPr>
      </w:pPr>
      <w:r w:rsidRPr="00EF37A8">
        <w:rPr>
          <w:sz w:val="8"/>
        </w:rPr>
        <w:t xml:space="preserve">After the old order has collapse the once- united, new-regime coalition begins to fracture as original commitments are extended to new issues. In chapter 3 Whittington combines </w:t>
      </w:r>
      <w:proofErr w:type="spellStart"/>
      <w:r w:rsidRPr="00EF37A8">
        <w:rPr>
          <w:sz w:val="8"/>
        </w:rPr>
        <w:t>Skowronek's</w:t>
      </w:r>
      <w:proofErr w:type="spellEnd"/>
      <w:r w:rsidRPr="00EF37A8">
        <w:rPr>
          <w:sz w:val="8"/>
        </w:rPr>
        <w:t xml:space="preserve"> articulation and disjunctive categories into the overarching "affiliated" presidencies as both seek to elaborate the regime begun under reconstructive leaders. By this point in the ascendant regime, </w:t>
      </w:r>
      <w:proofErr w:type="spellStart"/>
      <w:r w:rsidRPr="00EF37A8">
        <w:rPr>
          <w:sz w:val="8"/>
        </w:rPr>
        <w:t>Bourts</w:t>
      </w:r>
      <w:proofErr w:type="spellEnd"/>
      <w:r w:rsidRPr="00EF37A8">
        <w:rPr>
          <w:sz w:val="8"/>
        </w:rPr>
        <w:t xml:space="preserve"> are staffed by justices from the dominant ruling coalition via the appointment process - and Whittington spends time on appointment politics here and more fully in chapter 4. Perhaps counter-intuitively, </w:t>
      </w:r>
      <w:r w:rsidRPr="00EF37A8">
        <w:rPr>
          <w:rStyle w:val="StyleUnderline"/>
        </w:rPr>
        <w:t>affiliated political actors - including presidents - encourage Courts to exercise vetoes and operate in issue areas of relatively low political salience</w:t>
      </w:r>
      <w:r w:rsidRPr="00EF37A8">
        <w:rPr>
          <w:sz w:val="8"/>
        </w:rPr>
        <w:t xml:space="preserve">. Of course, this "activism" is never used against the affiliated president per se. Instead, </w:t>
      </w:r>
      <w:r w:rsidRPr="00EF37A8">
        <w:rPr>
          <w:rStyle w:val="StyleUnderline"/>
        </w:rPr>
        <w:t>affiliated Courts correct for the overreaching of those who operate outside the preferred constitutional vision, which are often state and local governments who need to be brought into line with nationally dominant constitutional commitments</w:t>
      </w:r>
      <w:r w:rsidRPr="00EF37A8">
        <w:rPr>
          <w:sz w:val="8"/>
        </w:rPr>
        <w:t xml:space="preserve">. Whittington explains why </w:t>
      </w:r>
      <w:r w:rsidRPr="00EF37A8">
        <w:rPr>
          <w:rStyle w:val="StyleUnderline"/>
        </w:rPr>
        <w:t xml:space="preserve">it is easier for </w:t>
      </w:r>
      <w:proofErr w:type="spellStart"/>
      <w:r w:rsidRPr="00EF37A8">
        <w:rPr>
          <w:rStyle w:val="StyleUnderline"/>
        </w:rPr>
        <w:t>affilitated</w:t>
      </w:r>
      <w:proofErr w:type="spellEnd"/>
      <w:r w:rsidRPr="00EF37A8">
        <w:rPr>
          <w:rStyle w:val="StyleUnderline"/>
        </w:rPr>
        <w:t xml:space="preserve"> judges, rather than affiliated presidents, to rein in outliers and conduct constitutional maintenance</w:t>
      </w:r>
      <w:r w:rsidRPr="00EF37A8">
        <w:rPr>
          <w:sz w:val="8"/>
        </w:rPr>
        <w:t xml:space="preserve">. </w:t>
      </w:r>
      <w:r w:rsidRPr="00EF37A8">
        <w:rPr>
          <w:rStyle w:val="Emphasis"/>
        </w:rPr>
        <w:t xml:space="preserve">The latter are saddled with controlling opposition political figures, satisfying short-term political demands, and navigating </w:t>
      </w:r>
      <w:proofErr w:type="spellStart"/>
      <w:r w:rsidRPr="00EF37A8">
        <w:rPr>
          <w:rStyle w:val="Emphasis"/>
        </w:rPr>
        <w:t>intraregime</w:t>
      </w:r>
      <w:proofErr w:type="spellEnd"/>
      <w:r w:rsidRPr="00EF37A8">
        <w:rPr>
          <w:rStyle w:val="Emphasis"/>
        </w:rPr>
        <w:t xml:space="preserve"> gridlock and political thickets</w:t>
      </w:r>
      <w:r w:rsidRPr="00EF37A8">
        <w:rPr>
          <w:sz w:val="8"/>
        </w:rPr>
        <w:t xml:space="preserve">. Furthermore, </w:t>
      </w:r>
      <w:r w:rsidRPr="00EF37A8">
        <w:rPr>
          <w:rStyle w:val="StyleUnderline"/>
        </w:rPr>
        <w:t>because of their electoral accountability, politicians engage in position-taking, credit-claiming, and blame-avoidance behavior</w:t>
      </w:r>
      <w:r w:rsidRPr="00EF37A8">
        <w:rPr>
          <w:sz w:val="8"/>
        </w:rPr>
        <w:t xml:space="preserve">. By </w:t>
      </w:r>
      <w:r w:rsidRPr="00EF37A8">
        <w:rPr>
          <w:rStyle w:val="Emphasis"/>
        </w:rPr>
        <w:t>contrast, their judicial counterparts are relatively sheltered from political pressures and have more straightforward decisional processes</w:t>
      </w:r>
      <w:r w:rsidRPr="00EF37A8">
        <w:rPr>
          <w:sz w:val="8"/>
        </w:rPr>
        <w:t xml:space="preserve">. Activist </w:t>
      </w:r>
      <w:r w:rsidRPr="00EF37A8">
        <w:rPr>
          <w:rStyle w:val="StyleUnderline"/>
        </w:rPr>
        <w:t>Courts can take the blame for advancing and legitimizing constitutional commitments that might have electoral costs</w:t>
      </w:r>
      <w:r w:rsidRPr="00EF37A8">
        <w:rPr>
          <w:sz w:val="8"/>
        </w:rPr>
        <w:t xml:space="preserve">. In short, </w:t>
      </w:r>
      <w:r w:rsidRPr="00EF37A8">
        <w:rPr>
          <w:rStyle w:val="Emphasis"/>
        </w:rPr>
        <w:t>a division of labor exists between politicians and judges affiliated with the dominant regime</w:t>
      </w:r>
      <w:r w:rsidRPr="00EF37A8">
        <w:rPr>
          <w:sz w:val="8"/>
        </w:rPr>
        <w:t>.</w:t>
      </w:r>
    </w:p>
    <w:p w:rsidR="00931F9C" w:rsidRPr="00F37818" w:rsidRDefault="00931F9C" w:rsidP="00931F9C">
      <w:pPr>
        <w:pStyle w:val="Heading4"/>
        <w:rPr>
          <w:rFonts w:asciiTheme="minorHAnsi" w:hAnsiTheme="minorHAnsi" w:cstheme="minorHAnsi"/>
        </w:rPr>
      </w:pPr>
      <w:r>
        <w:rPr>
          <w:rFonts w:asciiTheme="minorHAnsi" w:hAnsiTheme="minorHAnsi" w:cstheme="minorHAnsi"/>
        </w:rPr>
        <w:t>courts solve partisanship – deflects controversy</w:t>
      </w:r>
    </w:p>
    <w:p w:rsidR="00931F9C" w:rsidRDefault="00931F9C" w:rsidP="00931F9C">
      <w:pPr>
        <w:rPr>
          <w:rFonts w:asciiTheme="minorHAnsi" w:hAnsiTheme="minorHAnsi" w:cstheme="minorHAnsi"/>
        </w:rPr>
      </w:pPr>
      <w:proofErr w:type="spellStart"/>
      <w:r w:rsidRPr="00F37818">
        <w:rPr>
          <w:rStyle w:val="Style13ptBold"/>
          <w:rFonts w:asciiTheme="minorHAnsi" w:hAnsiTheme="minorHAnsi" w:cstheme="minorHAnsi"/>
        </w:rPr>
        <w:t>Intoccia</w:t>
      </w:r>
      <w:proofErr w:type="spellEnd"/>
      <w:r w:rsidRPr="00C202B0">
        <w:t>, FCC general attorney,</w:t>
      </w:r>
      <w:r w:rsidRPr="00F37818">
        <w:rPr>
          <w:rStyle w:val="Style13ptBold"/>
          <w:rFonts w:asciiTheme="minorHAnsi" w:hAnsiTheme="minorHAnsi" w:cstheme="minorHAnsi"/>
        </w:rPr>
        <w:t xml:space="preserve"> 1</w:t>
      </w:r>
      <w:r w:rsidRPr="00F37818">
        <w:rPr>
          <w:rFonts w:asciiTheme="minorHAnsi" w:hAnsiTheme="minorHAnsi" w:cstheme="minorHAnsi"/>
        </w:rPr>
        <w:t xml:space="preserve"> </w:t>
      </w:r>
    </w:p>
    <w:p w:rsidR="00931F9C" w:rsidRPr="00F37818" w:rsidRDefault="00931F9C" w:rsidP="00931F9C">
      <w:pPr>
        <w:rPr>
          <w:rFonts w:asciiTheme="minorHAnsi" w:hAnsiTheme="minorHAnsi" w:cstheme="minorHAnsi"/>
        </w:rPr>
      </w:pPr>
      <w:r w:rsidRPr="00291FD2">
        <w:rPr>
          <w:rFonts w:asciiTheme="minorHAnsi" w:hAnsiTheme="minorHAnsi" w:cstheme="minorHAnsi"/>
        </w:rPr>
        <w:t>(</w:t>
      </w:r>
      <w:r>
        <w:rPr>
          <w:rFonts w:asciiTheme="minorHAnsi" w:hAnsiTheme="minorHAnsi" w:cstheme="minorHAnsi"/>
        </w:rPr>
        <w:t>Gregory</w:t>
      </w:r>
      <w:r w:rsidRPr="00291FD2">
        <w:rPr>
          <w:rFonts w:asciiTheme="minorHAnsi" w:hAnsiTheme="minorHAnsi" w:cstheme="minorHAnsi"/>
        </w:rPr>
        <w:t xml:space="preserve">, </w:t>
      </w:r>
      <w:r>
        <w:rPr>
          <w:rFonts w:asciiTheme="minorHAnsi" w:hAnsiTheme="minorHAnsi" w:cstheme="minorHAnsi"/>
        </w:rPr>
        <w:t>2001</w:t>
      </w:r>
      <w:r w:rsidRPr="00291FD2">
        <w:rPr>
          <w:rFonts w:asciiTheme="minorHAnsi" w:hAnsiTheme="minorHAnsi" w:cstheme="minorHAnsi"/>
        </w:rPr>
        <w:t xml:space="preserve">, </w:t>
      </w:r>
      <w:r>
        <w:rPr>
          <w:rFonts w:asciiTheme="minorHAnsi" w:hAnsiTheme="minorHAnsi" w:cstheme="minorHAnsi"/>
        </w:rPr>
        <w:t>USAFA Judicial Legal Study</w:t>
      </w:r>
      <w:r w:rsidRPr="00291FD2">
        <w:rPr>
          <w:rFonts w:asciiTheme="minorHAnsi" w:hAnsiTheme="minorHAnsi" w:cstheme="minorHAnsi"/>
        </w:rPr>
        <w:t>, “</w:t>
      </w:r>
      <w:r>
        <w:rPr>
          <w:rFonts w:asciiTheme="minorHAnsi" w:hAnsiTheme="minorHAnsi" w:cstheme="minorHAnsi"/>
        </w:rPr>
        <w:t>Reassessing Judicial Capacity to Resolve Complex Questions of Social Policy: The Presidency, the Supreme Court,”</w:t>
      </w:r>
      <w:r w:rsidRPr="00291FD2">
        <w:rPr>
          <w:rFonts w:asciiTheme="minorHAnsi" w:hAnsiTheme="minorHAnsi" w:cstheme="minorHAnsi"/>
        </w:rPr>
        <w:t xml:space="preserve"> </w:t>
      </w:r>
      <w:r>
        <w:rPr>
          <w:rFonts w:asciiTheme="minorHAnsi" w:hAnsiTheme="minorHAnsi" w:cstheme="minorHAnsi"/>
        </w:rPr>
        <w:t xml:space="preserve">Vol: 11, No: 1, p. 127, </w:t>
      </w:r>
      <w:r w:rsidRPr="00291FD2">
        <w:rPr>
          <w:rFonts w:asciiTheme="minorHAnsi" w:hAnsiTheme="minorHAnsi" w:cstheme="minorHAnsi"/>
        </w:rPr>
        <w:t>DL)</w:t>
      </w:r>
    </w:p>
    <w:p w:rsidR="00931F9C" w:rsidRDefault="00931F9C" w:rsidP="00931F9C">
      <w:pPr>
        <w:rPr>
          <w:rStyle w:val="underline"/>
          <w:rFonts w:asciiTheme="minorHAnsi" w:hAnsiTheme="minorHAnsi" w:cstheme="minorHAnsi"/>
        </w:rPr>
      </w:pPr>
      <w:r w:rsidRPr="00F37818">
        <w:rPr>
          <w:rStyle w:val="StyleUnderline"/>
          <w:rFonts w:asciiTheme="minorHAnsi" w:hAnsiTheme="minorHAnsi" w:cstheme="minorHAnsi"/>
        </w:rPr>
        <w:t>Elected politicians</w:t>
      </w:r>
      <w:r w:rsidRPr="00AB1520">
        <w:rPr>
          <w:rFonts w:asciiTheme="minorHAnsi" w:hAnsiTheme="minorHAnsi" w:cstheme="minorHAnsi"/>
          <w:sz w:val="8"/>
        </w:rPr>
        <w:t xml:space="preserve"> appear to </w:t>
      </w:r>
      <w:r w:rsidRPr="00EF37A8">
        <w:rPr>
          <w:rStyle w:val="StyleUnderline"/>
        </w:rPr>
        <w:t>"pass the buck"</w:t>
      </w:r>
      <w:r w:rsidRPr="00F37818">
        <w:rPr>
          <w:rStyle w:val="StyleUnderline"/>
          <w:rFonts w:asciiTheme="minorHAnsi" w:hAnsiTheme="minorHAnsi" w:cstheme="minorHAnsi"/>
        </w:rPr>
        <w:t xml:space="preserve"> to the judiciary when an issue divides the electorate in a manner that is not in keeping with conventional party divisions. As </w:t>
      </w:r>
      <w:r w:rsidRPr="00EF37A8">
        <w:rPr>
          <w:rStyle w:val="Emphasis"/>
        </w:rPr>
        <w:t>the judiciary is a non-partisan institution</w:t>
      </w:r>
      <w:r w:rsidRPr="00F37818">
        <w:rPr>
          <w:rStyle w:val="StyleUnderline"/>
          <w:rFonts w:asciiTheme="minorHAnsi" w:hAnsiTheme="minorHAnsi" w:cstheme="minorHAnsi"/>
        </w:rPr>
        <w:t xml:space="preserve"> that has traditionally resolved specific controversies, </w:t>
      </w:r>
      <w:r w:rsidRPr="00EF37A8">
        <w:rPr>
          <w:rStyle w:val="Emphasis"/>
        </w:rPr>
        <w:t>the courts offer politicians the opportunity to deflect issues potentially disruptive to partisan debate</w:t>
      </w:r>
      <w:r w:rsidRPr="00F37818">
        <w:rPr>
          <w:rStyle w:val="StyleUnderline"/>
          <w:rFonts w:asciiTheme="minorHAnsi" w:hAnsiTheme="minorHAnsi" w:cstheme="minorHAnsi"/>
        </w:rPr>
        <w:t xml:space="preserve">. For example, </w:t>
      </w:r>
      <w:r w:rsidRPr="00EF37A8">
        <w:rPr>
          <w:rStyle w:val="Emphasis"/>
        </w:rPr>
        <w:t>judicial policy on abortion suggests that this principle is valid</w:t>
      </w:r>
      <w:r w:rsidRPr="00AB1520">
        <w:rPr>
          <w:rFonts w:asciiTheme="minorHAnsi" w:hAnsiTheme="minorHAnsi" w:cstheme="minorHAnsi"/>
          <w:sz w:val="8"/>
        </w:rPr>
        <w:t xml:space="preserve">. </w:t>
      </w:r>
      <w:r w:rsidRPr="00F37818">
        <w:rPr>
          <w:rStyle w:val="StyleUnderline"/>
          <w:rFonts w:asciiTheme="minorHAnsi" w:hAnsiTheme="minorHAnsi" w:cstheme="minorHAnsi"/>
        </w:rPr>
        <w:t>For at least a decade prior to</w:t>
      </w:r>
      <w:r w:rsidRPr="00AB1520">
        <w:rPr>
          <w:rFonts w:asciiTheme="minorHAnsi" w:hAnsiTheme="minorHAnsi" w:cstheme="minorHAnsi"/>
          <w:sz w:val="8"/>
        </w:rPr>
        <w:t xml:space="preserve"> the Supreme Court's abortion decision in </w:t>
      </w:r>
      <w:r w:rsidRPr="00F37818">
        <w:rPr>
          <w:rStyle w:val="StyleUnderline"/>
          <w:rFonts w:asciiTheme="minorHAnsi" w:hAnsiTheme="minorHAnsi" w:cstheme="minorHAnsi"/>
        </w:rPr>
        <w:t xml:space="preserve">Roe </w:t>
      </w:r>
      <w:proofErr w:type="gramStart"/>
      <w:r w:rsidRPr="00F37818">
        <w:rPr>
          <w:rStyle w:val="StyleUnderline"/>
          <w:rFonts w:asciiTheme="minorHAnsi" w:hAnsiTheme="minorHAnsi" w:cstheme="minorHAnsi"/>
        </w:rPr>
        <w:t>v.</w:t>
      </w:r>
      <w:proofErr w:type="gramEnd"/>
      <w:r w:rsidRPr="00F37818">
        <w:rPr>
          <w:rStyle w:val="StyleUnderline"/>
          <w:rFonts w:asciiTheme="minorHAnsi" w:hAnsiTheme="minorHAnsi" w:cstheme="minorHAnsi"/>
        </w:rPr>
        <w:t xml:space="preserve"> Wade,</w:t>
      </w:r>
      <w:r w:rsidRPr="00AB1520">
        <w:rPr>
          <w:rFonts w:asciiTheme="minorHAnsi" w:hAnsiTheme="minorHAnsi" w:cstheme="minorHAnsi"/>
          <w:sz w:val="8"/>
        </w:rPr>
        <w:t xml:space="preserve"> many </w:t>
      </w:r>
      <w:r w:rsidRPr="00F37818">
        <w:rPr>
          <w:rStyle w:val="StyleUnderline"/>
          <w:rFonts w:asciiTheme="minorHAnsi" w:hAnsiTheme="minorHAnsi" w:cstheme="minorHAnsi"/>
        </w:rPr>
        <w:t>mainstream politicians</w:t>
      </w:r>
      <w:r w:rsidRPr="00AB1520">
        <w:rPr>
          <w:rFonts w:asciiTheme="minorHAnsi" w:hAnsiTheme="minorHAnsi" w:cstheme="minorHAnsi"/>
          <w:sz w:val="8"/>
        </w:rPr>
        <w:t xml:space="preserve"> generally </w:t>
      </w:r>
      <w:r w:rsidRPr="00F37818">
        <w:rPr>
          <w:rStyle w:val="StyleUnderline"/>
          <w:rFonts w:asciiTheme="minorHAnsi" w:hAnsiTheme="minorHAnsi" w:cstheme="minorHAnsi"/>
        </w:rPr>
        <w:t>sought to avoid the abortion issue</w:t>
      </w:r>
      <w:r w:rsidRPr="00AB1520">
        <w:rPr>
          <w:rFonts w:asciiTheme="minorHAnsi" w:hAnsiTheme="minorHAnsi" w:cstheme="minorHAnsi"/>
          <w:sz w:val="8"/>
        </w:rPr>
        <w:t xml:space="preserve">. In the mid-1960s, the two major parties remained divided over New Deal economic issues, but voters were increasingly interested in other issues such as law and order, race, gender equity and social lifestyles. At that time, the </w:t>
      </w:r>
      <w:r w:rsidRPr="00F37818">
        <w:rPr>
          <w:rStyle w:val="StyleUnderline"/>
          <w:rFonts w:asciiTheme="minorHAnsi" w:hAnsiTheme="minorHAnsi" w:cstheme="minorHAnsi"/>
        </w:rPr>
        <w:t>majority Democratic Party was divided between liberals who were attracted to new views of social</w:t>
      </w:r>
      <w:r w:rsidRPr="00AB1520">
        <w:rPr>
          <w:rFonts w:asciiTheme="minorHAnsi" w:hAnsiTheme="minorHAnsi" w:cstheme="minorHAnsi"/>
          <w:sz w:val="8"/>
        </w:rPr>
        <w:t xml:space="preserve"> </w:t>
      </w:r>
      <w:r w:rsidRPr="00F37818">
        <w:rPr>
          <w:rStyle w:val="StyleUnderline"/>
          <w:rFonts w:asciiTheme="minorHAnsi" w:hAnsiTheme="minorHAnsi" w:cstheme="minorHAnsi"/>
        </w:rPr>
        <w:t>lifestyles and traditionalists who condemned them</w:t>
      </w:r>
      <w:r w:rsidRPr="00AB1520">
        <w:rPr>
          <w:rFonts w:asciiTheme="minorHAnsi" w:hAnsiTheme="minorHAnsi" w:cstheme="minorHAnsi"/>
          <w:sz w:val="8"/>
        </w:rPr>
        <w:t xml:space="preserve">. </w:t>
      </w:r>
      <w:r w:rsidRPr="00F37818">
        <w:rPr>
          <w:rStyle w:val="StyleUnderline"/>
          <w:rFonts w:asciiTheme="minorHAnsi" w:hAnsiTheme="minorHAnsi" w:cstheme="minorHAnsi"/>
        </w:rPr>
        <w:t>The Republican Party was</w:t>
      </w:r>
      <w:r w:rsidRPr="00AB1520">
        <w:rPr>
          <w:rFonts w:asciiTheme="minorHAnsi" w:hAnsiTheme="minorHAnsi" w:cstheme="minorHAnsi"/>
          <w:sz w:val="8"/>
        </w:rPr>
        <w:t xml:space="preserve"> also </w:t>
      </w:r>
      <w:r w:rsidRPr="00F37818">
        <w:rPr>
          <w:rStyle w:val="StyleUnderline"/>
          <w:rFonts w:asciiTheme="minorHAnsi" w:hAnsiTheme="minorHAnsi" w:cstheme="minorHAnsi"/>
        </w:rPr>
        <w:t>divided internally</w:t>
      </w:r>
      <w:r w:rsidRPr="00AB1520">
        <w:rPr>
          <w:rFonts w:asciiTheme="minorHAnsi" w:hAnsiTheme="minorHAnsi" w:cstheme="minorHAnsi"/>
          <w:sz w:val="8"/>
        </w:rPr>
        <w:t xml:space="preserve"> over these issues, but </w:t>
      </w:r>
      <w:r w:rsidRPr="00F37818">
        <w:rPr>
          <w:rStyle w:val="StyleUnderline"/>
          <w:rFonts w:asciiTheme="minorHAnsi" w:hAnsiTheme="minorHAnsi" w:cstheme="minorHAnsi"/>
        </w:rPr>
        <w:t>to a lesser</w:t>
      </w:r>
      <w:r w:rsidRPr="00AB1520">
        <w:rPr>
          <w:rFonts w:asciiTheme="minorHAnsi" w:hAnsiTheme="minorHAnsi" w:cstheme="minorHAnsi"/>
          <w:sz w:val="8"/>
        </w:rPr>
        <w:t xml:space="preserve"> </w:t>
      </w:r>
      <w:r w:rsidRPr="00F37818">
        <w:rPr>
          <w:rStyle w:val="StyleUnderline"/>
          <w:rFonts w:asciiTheme="minorHAnsi" w:hAnsiTheme="minorHAnsi" w:cstheme="minorHAnsi"/>
        </w:rPr>
        <w:t>degree</w:t>
      </w:r>
      <w:r w:rsidRPr="00AB1520">
        <w:rPr>
          <w:rFonts w:asciiTheme="minorHAnsi" w:hAnsiTheme="minorHAnsi" w:cstheme="minorHAnsi"/>
          <w:sz w:val="8"/>
        </w:rPr>
        <w:t xml:space="preserve">. While the two parties primarily debated economic issues, many mainstream politicians sought to avoid debate on a number of non-economic social issues. </w:t>
      </w:r>
      <w:r w:rsidRPr="00EF37A8">
        <w:rPr>
          <w:rStyle w:val="Emphasis"/>
        </w:rPr>
        <w:t>As</w:t>
      </w:r>
      <w:r w:rsidRPr="00F37818">
        <w:rPr>
          <w:rStyle w:val="StyleUnderline"/>
          <w:rFonts w:asciiTheme="minorHAnsi" w:hAnsiTheme="minorHAnsi" w:cstheme="minorHAnsi"/>
        </w:rPr>
        <w:t xml:space="preserve"> the </w:t>
      </w:r>
      <w:r w:rsidRPr="00EF37A8">
        <w:rPr>
          <w:rStyle w:val="Emphasis"/>
        </w:rPr>
        <w:t>debate</w:t>
      </w:r>
      <w:r w:rsidRPr="00F37818">
        <w:rPr>
          <w:rStyle w:val="StyleUnderline"/>
          <w:rFonts w:asciiTheme="minorHAnsi" w:hAnsiTheme="minorHAnsi" w:cstheme="minorHAnsi"/>
        </w:rPr>
        <w:t xml:space="preserve"> </w:t>
      </w:r>
      <w:r w:rsidRPr="00AB1520">
        <w:rPr>
          <w:rFonts w:asciiTheme="minorHAnsi" w:hAnsiTheme="minorHAnsi" w:cstheme="minorHAnsi"/>
          <w:sz w:val="8"/>
        </w:rPr>
        <w:t>over such issues as abortion</w:t>
      </w:r>
      <w:r w:rsidRPr="00F37818">
        <w:rPr>
          <w:rStyle w:val="StyleUnderline"/>
          <w:rFonts w:asciiTheme="minorHAnsi" w:hAnsiTheme="minorHAnsi" w:cstheme="minorHAnsi"/>
        </w:rPr>
        <w:t xml:space="preserve"> </w:t>
      </w:r>
      <w:r w:rsidRPr="00EF37A8">
        <w:rPr>
          <w:rStyle w:val="Emphasis"/>
        </w:rPr>
        <w:t>intensified</w:t>
      </w:r>
      <w:r w:rsidRPr="00F37818">
        <w:rPr>
          <w:rStyle w:val="StyleUnderline"/>
          <w:rFonts w:asciiTheme="minorHAnsi" w:hAnsiTheme="minorHAnsi" w:cstheme="minorHAnsi"/>
        </w:rPr>
        <w:t xml:space="preserve">, </w:t>
      </w:r>
      <w:r w:rsidRPr="00AB1520">
        <w:rPr>
          <w:rFonts w:asciiTheme="minorHAnsi" w:hAnsiTheme="minorHAnsi" w:cstheme="minorHAnsi"/>
          <w:sz w:val="8"/>
        </w:rPr>
        <w:t>elected</w:t>
      </w:r>
      <w:r w:rsidRPr="00F37818">
        <w:rPr>
          <w:rStyle w:val="StyleUnderline"/>
          <w:rFonts w:asciiTheme="minorHAnsi" w:hAnsiTheme="minorHAnsi" w:cstheme="minorHAnsi"/>
        </w:rPr>
        <w:t xml:space="preserve"> </w:t>
      </w:r>
      <w:r w:rsidRPr="00EF37A8">
        <w:rPr>
          <w:rStyle w:val="Emphasis"/>
        </w:rPr>
        <w:t>officials increasingly deferred to the judiciary</w:t>
      </w:r>
      <w:r w:rsidRPr="00F37818">
        <w:rPr>
          <w:rStyle w:val="StyleUnderline"/>
          <w:rFonts w:asciiTheme="minorHAnsi" w:hAnsiTheme="minorHAnsi" w:cstheme="minorHAnsi"/>
        </w:rPr>
        <w:t xml:space="preserve"> for resolution.  In the months prior to the </w:t>
      </w:r>
      <w:r w:rsidRPr="00AB1520">
        <w:rPr>
          <w:rFonts w:asciiTheme="minorHAnsi" w:hAnsiTheme="minorHAnsi" w:cstheme="minorHAnsi"/>
          <w:sz w:val="8"/>
        </w:rPr>
        <w:t xml:space="preserve">Roe </w:t>
      </w:r>
      <w:proofErr w:type="gramStart"/>
      <w:r w:rsidRPr="00AB1520">
        <w:rPr>
          <w:rFonts w:asciiTheme="minorHAnsi" w:hAnsiTheme="minorHAnsi" w:cstheme="minorHAnsi"/>
          <w:sz w:val="8"/>
        </w:rPr>
        <w:t>v.</w:t>
      </w:r>
      <w:proofErr w:type="gramEnd"/>
      <w:r w:rsidRPr="00AB1520">
        <w:rPr>
          <w:rFonts w:asciiTheme="minorHAnsi" w:hAnsiTheme="minorHAnsi" w:cstheme="minorHAnsi"/>
          <w:sz w:val="8"/>
        </w:rPr>
        <w:t xml:space="preserve"> Wade </w:t>
      </w:r>
      <w:r w:rsidRPr="00F37818">
        <w:rPr>
          <w:rStyle w:val="StyleUnderline"/>
          <w:rFonts w:asciiTheme="minorHAnsi" w:hAnsiTheme="minorHAnsi" w:cstheme="minorHAnsi"/>
        </w:rPr>
        <w:t xml:space="preserve">decision, many </w:t>
      </w:r>
      <w:r w:rsidRPr="00EF37A8">
        <w:rPr>
          <w:rStyle w:val="Emphasis"/>
        </w:rPr>
        <w:t>politicians sought to remove themselves from the potential fall-out of a legislative solution</w:t>
      </w:r>
      <w:r w:rsidRPr="00F37818">
        <w:rPr>
          <w:rStyle w:val="StyleUnderline"/>
          <w:rFonts w:asciiTheme="minorHAnsi" w:hAnsiTheme="minorHAnsi" w:cstheme="minorHAnsi"/>
        </w:rPr>
        <w:t xml:space="preserve"> to the abortion question, </w:t>
      </w:r>
      <w:r w:rsidRPr="00EF37A8">
        <w:rPr>
          <w:rStyle w:val="Emphasis"/>
        </w:rPr>
        <w:t>preferring</w:t>
      </w:r>
      <w:r w:rsidRPr="00F37818">
        <w:rPr>
          <w:rStyle w:val="StyleUnderline"/>
          <w:rFonts w:asciiTheme="minorHAnsi" w:hAnsiTheme="minorHAnsi" w:cstheme="minorHAnsi"/>
        </w:rPr>
        <w:t xml:space="preserve"> instead that </w:t>
      </w:r>
      <w:r w:rsidRPr="00EF37A8">
        <w:rPr>
          <w:rStyle w:val="Emphasis"/>
        </w:rPr>
        <w:t>the judiciary decide</w:t>
      </w:r>
      <w:r w:rsidRPr="00F37818">
        <w:rPr>
          <w:rStyle w:val="StyleUnderline"/>
          <w:rFonts w:asciiTheme="minorHAnsi" w:hAnsiTheme="minorHAnsi" w:cstheme="minorHAnsi"/>
        </w:rPr>
        <w:t xml:space="preserve"> whether to eliminate abortion restrictions</w:t>
      </w:r>
      <w:r w:rsidRPr="00F37818">
        <w:rPr>
          <w:rStyle w:val="underline"/>
          <w:rFonts w:asciiTheme="minorHAnsi" w:hAnsiTheme="minorHAnsi" w:cstheme="minorHAnsi"/>
        </w:rPr>
        <w:t>.</w:t>
      </w:r>
    </w:p>
    <w:p w:rsidR="00931F9C" w:rsidRDefault="00931F9C" w:rsidP="00931F9C">
      <w:pPr>
        <w:rPr>
          <w:rStyle w:val="underline"/>
          <w:rFonts w:asciiTheme="minorHAnsi" w:hAnsiTheme="minorHAnsi" w:cstheme="minorHAnsi"/>
        </w:rPr>
      </w:pPr>
    </w:p>
    <w:p w:rsidR="00931F9C" w:rsidRPr="00F37818" w:rsidRDefault="00931F9C" w:rsidP="00931F9C">
      <w:pPr>
        <w:pStyle w:val="Heading4"/>
        <w:rPr>
          <w:rFonts w:asciiTheme="minorHAnsi" w:hAnsiTheme="minorHAnsi" w:cstheme="minorHAnsi"/>
        </w:rPr>
      </w:pPr>
      <w:r>
        <w:rPr>
          <w:rFonts w:asciiTheme="minorHAnsi" w:hAnsiTheme="minorHAnsi" w:cstheme="minorHAnsi"/>
        </w:rPr>
        <w:t xml:space="preserve">courts solve controversy – no link - </w:t>
      </w:r>
      <w:r w:rsidRPr="00F37818">
        <w:rPr>
          <w:rFonts w:asciiTheme="minorHAnsi" w:hAnsiTheme="minorHAnsi" w:cstheme="minorHAnsi"/>
        </w:rPr>
        <w:t>studies prove</w:t>
      </w:r>
    </w:p>
    <w:p w:rsidR="00931F9C" w:rsidRPr="00AB1520" w:rsidRDefault="00931F9C" w:rsidP="00931F9C">
      <w:pPr>
        <w:rPr>
          <w:rFonts w:asciiTheme="minorHAnsi" w:hAnsiTheme="minorHAnsi" w:cstheme="minorHAnsi"/>
          <w:b/>
          <w:bCs/>
          <w:sz w:val="26"/>
        </w:rPr>
      </w:pPr>
      <w:r>
        <w:rPr>
          <w:rStyle w:val="Style13ptBold"/>
          <w:rFonts w:asciiTheme="minorHAnsi" w:hAnsiTheme="minorHAnsi" w:cstheme="minorHAnsi"/>
        </w:rPr>
        <w:t>Martens</w:t>
      </w:r>
      <w:r w:rsidRPr="00C202B0">
        <w:t>, Northern Iowa University law and court expert,</w:t>
      </w:r>
      <w:r>
        <w:rPr>
          <w:rStyle w:val="Style13ptBold"/>
          <w:rFonts w:asciiTheme="minorHAnsi" w:hAnsiTheme="minorHAnsi" w:cstheme="minorHAnsi"/>
        </w:rPr>
        <w:t xml:space="preserve"> 7</w:t>
      </w:r>
    </w:p>
    <w:p w:rsidR="00931F9C" w:rsidRPr="00F37818" w:rsidRDefault="00931F9C" w:rsidP="00931F9C">
      <w:pPr>
        <w:rPr>
          <w:rFonts w:asciiTheme="minorHAnsi" w:hAnsiTheme="minorHAnsi" w:cstheme="minorHAnsi"/>
        </w:rPr>
      </w:pPr>
      <w:r w:rsidRPr="00291FD2">
        <w:rPr>
          <w:rFonts w:asciiTheme="minorHAnsi" w:hAnsiTheme="minorHAnsi" w:cstheme="minorHAnsi"/>
        </w:rPr>
        <w:t>(</w:t>
      </w:r>
      <w:r>
        <w:rPr>
          <w:rFonts w:asciiTheme="minorHAnsi" w:hAnsiTheme="minorHAnsi" w:cstheme="minorHAnsi"/>
        </w:rPr>
        <w:t>Alison, 2007</w:t>
      </w:r>
      <w:r w:rsidRPr="00291FD2">
        <w:rPr>
          <w:rFonts w:asciiTheme="minorHAnsi" w:hAnsiTheme="minorHAnsi" w:cstheme="minorHAnsi"/>
        </w:rPr>
        <w:t xml:space="preserve">, </w:t>
      </w:r>
      <w:r>
        <w:rPr>
          <w:rFonts w:asciiTheme="minorHAnsi" w:hAnsiTheme="minorHAnsi" w:cstheme="minorHAnsi"/>
        </w:rPr>
        <w:t>Perspectives on Politics</w:t>
      </w:r>
      <w:r w:rsidRPr="00291FD2">
        <w:rPr>
          <w:rFonts w:asciiTheme="minorHAnsi" w:hAnsiTheme="minorHAnsi" w:cstheme="minorHAnsi"/>
        </w:rPr>
        <w:t>, “</w:t>
      </w:r>
      <w:r>
        <w:rPr>
          <w:rFonts w:asciiTheme="minorHAnsi" w:hAnsiTheme="minorHAnsi" w:cstheme="minorHAnsi"/>
        </w:rPr>
        <w:t xml:space="preserve">Reconsidering Judicial Supremacy: From the Counter-Majoritarian Difficulty to Constitutional Transformations,” Vol: 5, No: 3, p. 447-459, </w:t>
      </w:r>
      <w:r w:rsidRPr="00291FD2">
        <w:rPr>
          <w:rFonts w:asciiTheme="minorHAnsi" w:hAnsiTheme="minorHAnsi" w:cstheme="minorHAnsi"/>
        </w:rPr>
        <w:t>DL)</w:t>
      </w:r>
    </w:p>
    <w:p w:rsidR="00931F9C" w:rsidRPr="00AB1520" w:rsidRDefault="00931F9C" w:rsidP="00931F9C">
      <w:pPr>
        <w:rPr>
          <w:sz w:val="8"/>
        </w:rPr>
      </w:pPr>
      <w:r w:rsidRPr="00AB1520">
        <w:rPr>
          <w:rFonts w:asciiTheme="minorHAnsi" w:hAnsiTheme="minorHAnsi" w:cstheme="minorHAnsi"/>
          <w:sz w:val="8"/>
        </w:rPr>
        <w:t xml:space="preserve">The outline of this revised research agenda, begins by looking at a 1993 article written by Mark Graber challenging the </w:t>
      </w:r>
      <w:proofErr w:type="spellStart"/>
      <w:r w:rsidRPr="00AB1520">
        <w:rPr>
          <w:rFonts w:asciiTheme="minorHAnsi" w:hAnsiTheme="minorHAnsi" w:cstheme="minorHAnsi"/>
          <w:sz w:val="8"/>
        </w:rPr>
        <w:t>countermajoritarian</w:t>
      </w:r>
      <w:proofErr w:type="spellEnd"/>
      <w:r w:rsidRPr="00AB1520">
        <w:rPr>
          <w:rFonts w:asciiTheme="minorHAnsi" w:hAnsiTheme="minorHAnsi" w:cstheme="minorHAnsi"/>
          <w:sz w:val="8"/>
        </w:rPr>
        <w:t xml:space="preserve"> difficulty paradigm. Graber's observations point to the importance of studying systemic transformations, such as the evolution of judicial supremacy. </w:t>
      </w:r>
      <w:r w:rsidRPr="00F37818">
        <w:rPr>
          <w:rStyle w:val="StyleUnderline"/>
          <w:rFonts w:asciiTheme="minorHAnsi" w:hAnsiTheme="minorHAnsi" w:cstheme="minorHAnsi"/>
        </w:rPr>
        <w:t>Using historical case studies on abortion, the</w:t>
      </w:r>
      <w:r>
        <w:rPr>
          <w:rStyle w:val="StyleUnderline"/>
          <w:rFonts w:asciiTheme="minorHAnsi" w:hAnsiTheme="minorHAnsi" w:cstheme="minorHAnsi"/>
        </w:rPr>
        <w:t xml:space="preserve"> </w:t>
      </w:r>
      <w:r w:rsidRPr="00F37818">
        <w:rPr>
          <w:rStyle w:val="StyleUnderline"/>
          <w:rFonts w:asciiTheme="minorHAnsi" w:hAnsiTheme="minorHAnsi" w:cstheme="minorHAnsi"/>
        </w:rPr>
        <w:t>Dred Scott</w:t>
      </w:r>
      <w:r>
        <w:rPr>
          <w:rStyle w:val="StyleUnderline"/>
          <w:rFonts w:asciiTheme="minorHAnsi" w:hAnsiTheme="minorHAnsi" w:cstheme="minorHAnsi"/>
        </w:rPr>
        <w:t xml:space="preserve"> </w:t>
      </w:r>
      <w:r w:rsidRPr="00F37818">
        <w:rPr>
          <w:rStyle w:val="StyleUnderline"/>
          <w:rFonts w:asciiTheme="minorHAnsi" w:hAnsiTheme="minorHAnsi" w:cstheme="minorHAnsi"/>
        </w:rPr>
        <w:t>controversy, and anti-trust issues to study</w:t>
      </w:r>
      <w:r w:rsidRPr="00AB1520">
        <w:rPr>
          <w:rFonts w:asciiTheme="minorHAnsi" w:hAnsiTheme="minorHAnsi" w:cstheme="minorHAnsi"/>
          <w:sz w:val="8"/>
        </w:rPr>
        <w:t xml:space="preserve"> perceived incidents of </w:t>
      </w:r>
      <w:r w:rsidRPr="00F37818">
        <w:rPr>
          <w:rStyle w:val="StyleUnderline"/>
          <w:rFonts w:asciiTheme="minorHAnsi" w:hAnsiTheme="minorHAnsi" w:cstheme="minorHAnsi"/>
        </w:rPr>
        <w:t>judicial independence, he contends</w:t>
      </w:r>
      <w:r w:rsidRPr="00AB1520">
        <w:rPr>
          <w:rFonts w:asciiTheme="minorHAnsi" w:hAnsiTheme="minorHAnsi" w:cstheme="minorHAnsi"/>
          <w:sz w:val="8"/>
        </w:rPr>
        <w:t xml:space="preserve">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EF37A8">
        <w:rPr>
          <w:rStyle w:val="Emphasis"/>
        </w:rPr>
        <w:t>judicial independence</w:t>
      </w:r>
      <w:r w:rsidRPr="00AB1520">
        <w:rPr>
          <w:rFonts w:asciiTheme="minorHAnsi" w:hAnsiTheme="minorHAnsi" w:cstheme="minorHAnsi"/>
          <w:sz w:val="8"/>
        </w:rPr>
        <w:t xml:space="preserve">, when it actually occurs, </w:t>
      </w:r>
      <w:r w:rsidRPr="00F37818">
        <w:rPr>
          <w:rStyle w:val="StyleUnderline"/>
          <w:rFonts w:asciiTheme="minorHAnsi" w:hAnsiTheme="minorHAnsi" w:cstheme="minorHAnsi"/>
        </w:rPr>
        <w:t>is</w:t>
      </w:r>
      <w:r>
        <w:rPr>
          <w:rStyle w:val="StyleUnderline"/>
          <w:rFonts w:asciiTheme="minorHAnsi" w:hAnsiTheme="minorHAnsi" w:cstheme="minorHAnsi"/>
        </w:rPr>
        <w:t xml:space="preserve"> </w:t>
      </w:r>
      <w:r w:rsidRPr="00F37818">
        <w:rPr>
          <w:rStyle w:val="StyleUnderline"/>
          <w:rFonts w:asciiTheme="minorHAnsi" w:hAnsiTheme="minorHAnsi" w:cstheme="minorHAnsi"/>
        </w:rPr>
        <w:t>often</w:t>
      </w:r>
      <w:r>
        <w:rPr>
          <w:rStyle w:val="StyleUnderline"/>
          <w:rFonts w:asciiTheme="minorHAnsi" w:hAnsiTheme="minorHAnsi" w:cstheme="minorHAnsi"/>
        </w:rPr>
        <w:t xml:space="preserve"> </w:t>
      </w:r>
      <w:r w:rsidRPr="00F37818">
        <w:rPr>
          <w:rStyle w:val="StyleUnderline"/>
          <w:rFonts w:asciiTheme="minorHAnsi" w:hAnsiTheme="minorHAnsi" w:cstheme="minorHAnsi"/>
        </w:rPr>
        <w:t>exercised</w:t>
      </w:r>
      <w:r>
        <w:rPr>
          <w:rStyle w:val="StyleUnderline"/>
          <w:rFonts w:asciiTheme="minorHAnsi" w:hAnsiTheme="minorHAnsi" w:cstheme="minorHAnsi"/>
        </w:rPr>
        <w:t xml:space="preserve"> </w:t>
      </w:r>
      <w:r w:rsidRPr="00F37818">
        <w:rPr>
          <w:rStyle w:val="StyleUnderline"/>
          <w:rFonts w:asciiTheme="minorHAnsi" w:hAnsiTheme="minorHAnsi" w:cstheme="minorHAnsi"/>
        </w:rPr>
        <w:t>at the invitation of elected officials</w:t>
      </w:r>
      <w:r w:rsidRPr="00AB1520">
        <w:rPr>
          <w:rFonts w:asciiTheme="minorHAnsi" w:hAnsiTheme="minorHAnsi" w:cstheme="minorHAnsi"/>
          <w:sz w:val="8"/>
        </w:rPr>
        <w:t xml:space="preserve">, and in the absence of any expressed majoritarian choice, </w:t>
      </w:r>
      <w:r w:rsidRPr="00F37818">
        <w:rPr>
          <w:rStyle w:val="StyleUnderline"/>
          <w:rFonts w:asciiTheme="minorHAnsi" w:hAnsiTheme="minorHAnsi" w:cstheme="minorHAnsi"/>
        </w:rPr>
        <w:t>in order</w:t>
      </w:r>
      <w:r>
        <w:rPr>
          <w:rStyle w:val="StyleUnderline"/>
          <w:rFonts w:asciiTheme="minorHAnsi" w:hAnsiTheme="minorHAnsi" w:cstheme="minorHAnsi"/>
        </w:rPr>
        <w:t xml:space="preserve"> </w:t>
      </w:r>
      <w:r w:rsidRPr="00F37818">
        <w:rPr>
          <w:rStyle w:val="StyleUnderline"/>
          <w:rFonts w:asciiTheme="minorHAnsi" w:hAnsiTheme="minorHAnsi" w:cstheme="minorHAnsi"/>
        </w:rPr>
        <w:t xml:space="preserve">to </w:t>
      </w:r>
      <w:r w:rsidRPr="00F37818">
        <w:rPr>
          <w:rStyle w:val="Emphasis"/>
          <w:rFonts w:asciiTheme="minorHAnsi" w:hAnsiTheme="minorHAnsi" w:cstheme="minorHAnsi"/>
        </w:rPr>
        <w:t>resolve political controversies</w:t>
      </w:r>
      <w:r>
        <w:rPr>
          <w:rStyle w:val="StyleUnderline"/>
          <w:rFonts w:asciiTheme="minorHAnsi" w:hAnsiTheme="minorHAnsi" w:cstheme="minorHAnsi"/>
        </w:rPr>
        <w:t xml:space="preserve"> </w:t>
      </w:r>
      <w:r w:rsidRPr="00F37818">
        <w:rPr>
          <w:rStyle w:val="StyleUnderline"/>
          <w:rFonts w:asciiTheme="minorHAnsi" w:hAnsiTheme="minorHAnsi" w:cstheme="minorHAnsi"/>
        </w:rPr>
        <w:t xml:space="preserve">that elected officials </w:t>
      </w:r>
      <w:r w:rsidRPr="00EF37A8">
        <w:rPr>
          <w:rStyle w:val="StyleUnderline"/>
        </w:rPr>
        <w:t>cannot or do not want to resolve themselves</w:t>
      </w:r>
      <w:r w:rsidRPr="00AB1520">
        <w:rPr>
          <w:rFonts w:asciiTheme="minorHAnsi" w:hAnsiTheme="minorHAnsi" w:cstheme="minorHAnsi"/>
          <w:sz w:val="8"/>
        </w:rPr>
        <w:t xml:space="preserve">. Hence the counter-majoritarian difficulty can be more appropriately characterized as the “non-majoritarian difficulty.”33 </w:t>
      </w:r>
      <w:r w:rsidRPr="00AB1520">
        <w:rPr>
          <w:sz w:val="8"/>
        </w:rPr>
        <w:t xml:space="preserve">According to Graber, </w:t>
      </w:r>
      <w:r w:rsidRPr="00EF37A8">
        <w:rPr>
          <w:rStyle w:val="StyleUnderline"/>
        </w:rPr>
        <w:t>where crosscutting issues divide</w:t>
      </w:r>
      <w:r>
        <w:rPr>
          <w:rStyle w:val="StyleUnderline"/>
        </w:rPr>
        <w:t xml:space="preserve"> </w:t>
      </w:r>
      <w:r w:rsidRPr="00EF37A8">
        <w:rPr>
          <w:rStyle w:val="StyleUnderline"/>
        </w:rPr>
        <w:t>a</w:t>
      </w:r>
      <w:r>
        <w:rPr>
          <w:rStyle w:val="StyleUnderline"/>
        </w:rPr>
        <w:t xml:space="preserve"> </w:t>
      </w:r>
      <w:r w:rsidRPr="00EF37A8">
        <w:rPr>
          <w:rStyle w:val="StyleUnderline"/>
        </w:rPr>
        <w:t>lawmaking</w:t>
      </w:r>
      <w:r>
        <w:rPr>
          <w:rStyle w:val="StyleUnderline"/>
          <w:rFonts w:asciiTheme="minorHAnsi" w:hAnsiTheme="minorHAnsi" w:cstheme="minorHAnsi"/>
        </w:rPr>
        <w:t xml:space="preserve"> </w:t>
      </w:r>
      <w:r w:rsidRPr="00F37818">
        <w:rPr>
          <w:rStyle w:val="StyleUnderline"/>
          <w:rFonts w:asciiTheme="minorHAnsi" w:hAnsiTheme="minorHAnsi" w:cstheme="minorHAnsi"/>
        </w:rPr>
        <w:t>majority</w:t>
      </w:r>
      <w:r>
        <w:rPr>
          <w:rStyle w:val="StyleUnderline"/>
          <w:rFonts w:asciiTheme="minorHAnsi" w:hAnsiTheme="minorHAnsi" w:cstheme="minorHAnsi"/>
        </w:rPr>
        <w:t xml:space="preserve"> </w:t>
      </w:r>
      <w:r w:rsidRPr="00F37818">
        <w:rPr>
          <w:rStyle w:val="StyleUnderline"/>
          <w:rFonts w:asciiTheme="minorHAnsi" w:hAnsiTheme="minorHAnsi" w:cstheme="minorHAnsi"/>
        </w:rPr>
        <w:t>an invitation is</w:t>
      </w:r>
      <w:r w:rsidRPr="00AB1520">
        <w:rPr>
          <w:sz w:val="8"/>
        </w:rPr>
        <w:t xml:space="preserve"> often tacitly but </w:t>
      </w:r>
      <w:r w:rsidRPr="00F37818">
        <w:rPr>
          <w:rStyle w:val="StyleUnderline"/>
          <w:rFonts w:asciiTheme="minorHAnsi" w:hAnsiTheme="minorHAnsi" w:cstheme="minorHAnsi"/>
        </w:rPr>
        <w:t>consciously</w:t>
      </w:r>
      <w:r>
        <w:rPr>
          <w:rStyle w:val="StyleUnderline"/>
          <w:rFonts w:asciiTheme="minorHAnsi" w:hAnsiTheme="minorHAnsi" w:cstheme="minorHAnsi"/>
        </w:rPr>
        <w:t xml:space="preserve"> </w:t>
      </w:r>
      <w:r w:rsidRPr="00F37818">
        <w:rPr>
          <w:rStyle w:val="StyleUnderline"/>
          <w:rFonts w:asciiTheme="minorHAnsi" w:hAnsiTheme="minorHAnsi" w:cstheme="minorHAnsi"/>
        </w:rPr>
        <w:t>issued to the Court</w:t>
      </w:r>
      <w:r>
        <w:rPr>
          <w:rStyle w:val="StyleUnderline"/>
          <w:rFonts w:asciiTheme="minorHAnsi" w:hAnsiTheme="minorHAnsi" w:cstheme="minorHAnsi"/>
        </w:rPr>
        <w:t xml:space="preserve"> </w:t>
      </w:r>
      <w:r w:rsidRPr="00F37818">
        <w:rPr>
          <w:rStyle w:val="StyleUnderline"/>
          <w:rFonts w:asciiTheme="minorHAnsi" w:hAnsiTheme="minorHAnsi" w:cstheme="minorHAnsi"/>
        </w:rPr>
        <w:t>by political elites</w:t>
      </w:r>
      <w:r>
        <w:rPr>
          <w:rStyle w:val="StyleUnderline"/>
          <w:rFonts w:asciiTheme="minorHAnsi" w:hAnsiTheme="minorHAnsi" w:cstheme="minorHAnsi"/>
        </w:rPr>
        <w:t xml:space="preserve"> </w:t>
      </w:r>
      <w:r w:rsidRPr="00F37818">
        <w:rPr>
          <w:rStyle w:val="StyleUnderline"/>
          <w:rFonts w:asciiTheme="minorHAnsi" w:hAnsiTheme="minorHAnsi" w:cstheme="minorHAnsi"/>
        </w:rPr>
        <w:t>to</w:t>
      </w:r>
      <w:r>
        <w:rPr>
          <w:rStyle w:val="StyleUnderline"/>
          <w:rFonts w:asciiTheme="minorHAnsi" w:hAnsiTheme="minorHAnsi" w:cstheme="minorHAnsi"/>
        </w:rPr>
        <w:t xml:space="preserve"> </w:t>
      </w:r>
      <w:r w:rsidRPr="00F37818">
        <w:rPr>
          <w:rStyle w:val="StyleUnderline"/>
          <w:rFonts w:asciiTheme="minorHAnsi" w:hAnsiTheme="minorHAnsi" w:cstheme="minorHAnsi"/>
        </w:rPr>
        <w:t>resolve the political controversy</w:t>
      </w:r>
      <w:r w:rsidRPr="00AB1520">
        <w:rPr>
          <w:sz w:val="8"/>
        </w:rPr>
        <w:t xml:space="preserve"> that </w:t>
      </w:r>
      <w:r w:rsidRPr="00F37818">
        <w:rPr>
          <w:rStyle w:val="StyleUnderline"/>
          <w:rFonts w:asciiTheme="minorHAnsi" w:hAnsiTheme="minorHAnsi" w:cstheme="minorHAnsi"/>
        </w:rPr>
        <w:t>they themselves are unwilling or unable to address</w:t>
      </w:r>
      <w:r w:rsidRPr="00AB1520">
        <w:rPr>
          <w:sz w:val="8"/>
        </w:rPr>
        <w:t>, thereby “</w:t>
      </w:r>
      <w:r w:rsidRPr="00EF37A8">
        <w:rPr>
          <w:rStyle w:val="StyleUnderline"/>
        </w:rPr>
        <w:t>foisting disruptive</w:t>
      </w:r>
      <w:r>
        <w:rPr>
          <w:rStyle w:val="StyleUnderline"/>
        </w:rPr>
        <w:t xml:space="preserve"> </w:t>
      </w:r>
      <w:r w:rsidRPr="00EF37A8">
        <w:rPr>
          <w:rStyle w:val="StyleUnderline"/>
        </w:rPr>
        <w:t>political</w:t>
      </w:r>
      <w:r>
        <w:rPr>
          <w:rStyle w:val="StyleUnderline"/>
        </w:rPr>
        <w:t xml:space="preserve"> </w:t>
      </w:r>
      <w:r w:rsidRPr="00EF37A8">
        <w:rPr>
          <w:rStyle w:val="StyleUnderline"/>
        </w:rPr>
        <w:t>debates</w:t>
      </w:r>
      <w:r>
        <w:rPr>
          <w:rStyle w:val="StyleUnderline"/>
        </w:rPr>
        <w:t xml:space="preserve"> </w:t>
      </w:r>
      <w:r w:rsidRPr="00EF37A8">
        <w:rPr>
          <w:rStyle w:val="StyleUnderline"/>
        </w:rPr>
        <w:t>off</w:t>
      </w:r>
      <w:r>
        <w:rPr>
          <w:rStyle w:val="StyleUnderline"/>
        </w:rPr>
        <w:t xml:space="preserve"> </w:t>
      </w:r>
      <w:r w:rsidRPr="00EF37A8">
        <w:rPr>
          <w:rStyle w:val="StyleUnderline"/>
        </w:rPr>
        <w:t>on the</w:t>
      </w:r>
      <w:r>
        <w:rPr>
          <w:rStyle w:val="StyleUnderline"/>
        </w:rPr>
        <w:t xml:space="preserve"> </w:t>
      </w:r>
      <w:r w:rsidRPr="00EF37A8">
        <w:rPr>
          <w:rStyle w:val="StyleUnderline"/>
        </w:rPr>
        <w:t>Supreme</w:t>
      </w:r>
      <w:r>
        <w:rPr>
          <w:rStyle w:val="StyleUnderline"/>
        </w:rPr>
        <w:t xml:space="preserve"> </w:t>
      </w:r>
      <w:r w:rsidRPr="00EF37A8">
        <w:rPr>
          <w:rStyle w:val="StyleUnderline"/>
        </w:rPr>
        <w:t>Court</w:t>
      </w:r>
      <w:r w:rsidRPr="00AB1520">
        <w:rPr>
          <w:sz w:val="8"/>
        </w:rPr>
        <w:t>.”34 Graber writes that “</w:t>
      </w:r>
      <w:r w:rsidRPr="00F37818">
        <w:rPr>
          <w:rStyle w:val="StyleUnderline"/>
          <w:rFonts w:asciiTheme="minorHAnsi" w:hAnsiTheme="minorHAnsi" w:cstheme="minorHAnsi"/>
        </w:rPr>
        <w:t>elected</w:t>
      </w:r>
      <w:r>
        <w:rPr>
          <w:rStyle w:val="StyleUnderline"/>
          <w:rFonts w:asciiTheme="minorHAnsi" w:hAnsiTheme="minorHAnsi" w:cstheme="minorHAnsi"/>
        </w:rPr>
        <w:t xml:space="preserve"> </w:t>
      </w:r>
      <w:r w:rsidRPr="00F37818">
        <w:rPr>
          <w:rStyle w:val="StyleUnderline"/>
          <w:rFonts w:asciiTheme="minorHAnsi" w:hAnsiTheme="minorHAnsi" w:cstheme="minorHAnsi"/>
        </w:rPr>
        <w:t>officials</w:t>
      </w:r>
      <w:r>
        <w:rPr>
          <w:rStyle w:val="StyleUnderline"/>
          <w:rFonts w:asciiTheme="minorHAnsi" w:hAnsiTheme="minorHAnsi" w:cstheme="minorHAnsi"/>
        </w:rPr>
        <w:t xml:space="preserve"> </w:t>
      </w:r>
      <w:r w:rsidRPr="00EF37A8">
        <w:rPr>
          <w:rStyle w:val="StyleUnderline"/>
        </w:rPr>
        <w:t>encourage</w:t>
      </w:r>
      <w:r w:rsidRPr="00AB1520">
        <w:rPr>
          <w:sz w:val="8"/>
        </w:rPr>
        <w:t xml:space="preserve"> or tacitly support </w:t>
      </w:r>
      <w:r w:rsidRPr="00EF37A8">
        <w:rPr>
          <w:rStyle w:val="StyleUnderline"/>
        </w:rPr>
        <w:t>judicial policymaking</w:t>
      </w:r>
      <w:r w:rsidRPr="00AB1520">
        <w:rPr>
          <w:sz w:val="8"/>
        </w:rPr>
        <w:t xml:space="preserve"> both </w:t>
      </w:r>
      <w:r w:rsidRPr="00F37818">
        <w:rPr>
          <w:rStyle w:val="StyleUnderline"/>
          <w:rFonts w:asciiTheme="minorHAnsi" w:hAnsiTheme="minorHAnsi" w:cstheme="minorHAnsi"/>
        </w:rPr>
        <w:t xml:space="preserve">as a means </w:t>
      </w:r>
      <w:r w:rsidRPr="00EF37A8">
        <w:rPr>
          <w:rStyle w:val="StyleUnderline"/>
        </w:rPr>
        <w:t>of</w:t>
      </w:r>
      <w:r>
        <w:rPr>
          <w:rStyle w:val="StyleUnderline"/>
        </w:rPr>
        <w:t xml:space="preserve"> </w:t>
      </w:r>
      <w:r w:rsidRPr="00EF37A8">
        <w:rPr>
          <w:rStyle w:val="StyleUnderline"/>
        </w:rPr>
        <w:t>avoiding</w:t>
      </w:r>
      <w:r>
        <w:rPr>
          <w:rStyle w:val="StyleUnderline"/>
        </w:rPr>
        <w:t xml:space="preserve"> </w:t>
      </w:r>
      <w:r w:rsidRPr="00EF37A8">
        <w:rPr>
          <w:rStyle w:val="StyleUnderline"/>
        </w:rPr>
        <w:t>political</w:t>
      </w:r>
      <w:r>
        <w:rPr>
          <w:rStyle w:val="StyleUnderline"/>
        </w:rPr>
        <w:t xml:space="preserve"> </w:t>
      </w:r>
      <w:r w:rsidRPr="00EF37A8">
        <w:rPr>
          <w:rStyle w:val="StyleUnderline"/>
        </w:rPr>
        <w:t>responsibility</w:t>
      </w:r>
      <w:r>
        <w:rPr>
          <w:rStyle w:val="StyleUnderline"/>
        </w:rPr>
        <w:t xml:space="preserve"> </w:t>
      </w:r>
      <w:r w:rsidRPr="00EF37A8">
        <w:rPr>
          <w:rStyle w:val="StyleUnderline"/>
        </w:rPr>
        <w:t>for making tough</w:t>
      </w:r>
      <w:r w:rsidRPr="00F37818">
        <w:rPr>
          <w:rStyle w:val="StyleUnderline"/>
          <w:rFonts w:asciiTheme="minorHAnsi" w:hAnsiTheme="minorHAnsi" w:cstheme="minorHAnsi"/>
        </w:rPr>
        <w:t xml:space="preserve"> decisions</w:t>
      </w:r>
      <w:r>
        <w:rPr>
          <w:rStyle w:val="StyleUnderline"/>
          <w:rFonts w:asciiTheme="minorHAnsi" w:hAnsiTheme="minorHAnsi" w:cstheme="minorHAnsi"/>
        </w:rPr>
        <w:t xml:space="preserve"> </w:t>
      </w:r>
      <w:r w:rsidRPr="00F37818">
        <w:rPr>
          <w:rStyle w:val="StyleUnderline"/>
          <w:rFonts w:asciiTheme="minorHAnsi" w:hAnsiTheme="minorHAnsi" w:cstheme="minorHAnsi"/>
        </w:rPr>
        <w:t>and</w:t>
      </w:r>
      <w:r>
        <w:rPr>
          <w:rStyle w:val="StyleUnderline"/>
          <w:rFonts w:asciiTheme="minorHAnsi" w:hAnsiTheme="minorHAnsi" w:cstheme="minorHAnsi"/>
        </w:rPr>
        <w:t xml:space="preserve"> </w:t>
      </w:r>
      <w:r w:rsidRPr="00F37818">
        <w:rPr>
          <w:rStyle w:val="StyleUnderline"/>
          <w:rFonts w:asciiTheme="minorHAnsi" w:hAnsiTheme="minorHAnsi" w:cstheme="minorHAnsi"/>
        </w:rPr>
        <w:t>as a means of pursuing controversial</w:t>
      </w:r>
      <w:r>
        <w:rPr>
          <w:rStyle w:val="StyleUnderline"/>
          <w:rFonts w:asciiTheme="minorHAnsi" w:hAnsiTheme="minorHAnsi" w:cstheme="minorHAnsi"/>
        </w:rPr>
        <w:t xml:space="preserve"> </w:t>
      </w:r>
      <w:r w:rsidRPr="00F37818">
        <w:rPr>
          <w:rStyle w:val="StyleUnderline"/>
          <w:rFonts w:asciiTheme="minorHAnsi" w:hAnsiTheme="minorHAnsi" w:cstheme="minorHAnsi"/>
        </w:rPr>
        <w:t>policy</w:t>
      </w:r>
      <w:r>
        <w:rPr>
          <w:rStyle w:val="StyleUnderline"/>
          <w:rFonts w:asciiTheme="minorHAnsi" w:hAnsiTheme="minorHAnsi" w:cstheme="minorHAnsi"/>
        </w:rPr>
        <w:t xml:space="preserve"> </w:t>
      </w:r>
      <w:r w:rsidRPr="00F37818">
        <w:rPr>
          <w:rStyle w:val="StyleUnderline"/>
          <w:rFonts w:asciiTheme="minorHAnsi" w:hAnsiTheme="minorHAnsi" w:cstheme="minorHAnsi"/>
        </w:rPr>
        <w:t>goals</w:t>
      </w:r>
      <w:r w:rsidRPr="00AB1520">
        <w:rPr>
          <w:sz w:val="8"/>
        </w:rPr>
        <w:t xml:space="preserve"> that </w:t>
      </w:r>
      <w:r w:rsidRPr="00F37818">
        <w:rPr>
          <w:rStyle w:val="StyleUnderline"/>
          <w:rFonts w:asciiTheme="minorHAnsi" w:hAnsiTheme="minorHAnsi" w:cstheme="minorHAnsi"/>
        </w:rPr>
        <w:t>they cannot publicly advance</w:t>
      </w:r>
      <w:r>
        <w:rPr>
          <w:rStyle w:val="StyleUnderline"/>
          <w:rFonts w:asciiTheme="minorHAnsi" w:hAnsiTheme="minorHAnsi" w:cstheme="minorHAnsi"/>
        </w:rPr>
        <w:t xml:space="preserve"> </w:t>
      </w:r>
      <w:r w:rsidRPr="00F37818">
        <w:rPr>
          <w:rStyle w:val="StyleUnderline"/>
          <w:rFonts w:asciiTheme="minorHAnsi" w:hAnsiTheme="minorHAnsi" w:cstheme="minorHAnsi"/>
        </w:rPr>
        <w:t>through</w:t>
      </w:r>
      <w:r w:rsidRPr="00AB1520">
        <w:rPr>
          <w:sz w:val="8"/>
        </w:rPr>
        <w:t xml:space="preserve"> open </w:t>
      </w:r>
      <w:r w:rsidRPr="00F37818">
        <w:rPr>
          <w:rStyle w:val="StyleUnderline"/>
          <w:rFonts w:asciiTheme="minorHAnsi" w:hAnsiTheme="minorHAnsi" w:cstheme="minorHAnsi"/>
        </w:rPr>
        <w:t>legislative</w:t>
      </w:r>
      <w:r>
        <w:rPr>
          <w:rStyle w:val="StyleUnderline"/>
          <w:rFonts w:asciiTheme="minorHAnsi" w:hAnsiTheme="minorHAnsi" w:cstheme="minorHAnsi"/>
        </w:rPr>
        <w:t xml:space="preserve"> </w:t>
      </w:r>
      <w:r w:rsidRPr="00AB1520">
        <w:rPr>
          <w:sz w:val="8"/>
        </w:rPr>
        <w:t xml:space="preserve">and electoral </w:t>
      </w:r>
      <w:r w:rsidRPr="00F37818">
        <w:rPr>
          <w:rStyle w:val="StyleUnderline"/>
          <w:rFonts w:asciiTheme="minorHAnsi" w:hAnsiTheme="minorHAnsi" w:cstheme="minorHAnsi"/>
        </w:rPr>
        <w:t>politics</w:t>
      </w:r>
      <w:r w:rsidRPr="00AB1520">
        <w:rPr>
          <w:sz w:val="8"/>
        </w:rPr>
        <w:t xml:space="preserve">.” 35 Furthermore, political and electoral advantages can accrue by ducking these tough questions and sending them on to be settled by the Court. Graber explains that elites (including </w:t>
      </w:r>
      <w:r w:rsidRPr="00F37818">
        <w:rPr>
          <w:rStyle w:val="StyleUnderline"/>
          <w:rFonts w:asciiTheme="minorHAnsi" w:hAnsiTheme="minorHAnsi" w:cstheme="minorHAnsi"/>
        </w:rPr>
        <w:t>the executive</w:t>
      </w:r>
      <w:r w:rsidRPr="00AB1520">
        <w:rPr>
          <w:sz w:val="8"/>
        </w:rPr>
        <w:t xml:space="preserve">) can </w:t>
      </w:r>
      <w:r w:rsidRPr="00F37818">
        <w:rPr>
          <w:rStyle w:val="StyleUnderline"/>
          <w:rFonts w:asciiTheme="minorHAnsi" w:hAnsiTheme="minorHAnsi" w:cstheme="minorHAnsi"/>
        </w:rPr>
        <w:t>benefit</w:t>
      </w:r>
      <w:r>
        <w:rPr>
          <w:rStyle w:val="StyleUnderline"/>
          <w:rFonts w:asciiTheme="minorHAnsi" w:hAnsiTheme="minorHAnsi" w:cstheme="minorHAnsi"/>
        </w:rPr>
        <w:t xml:space="preserve"> </w:t>
      </w:r>
      <w:r w:rsidRPr="00F37818">
        <w:rPr>
          <w:rStyle w:val="StyleUnderline"/>
          <w:rFonts w:asciiTheme="minorHAnsi" w:hAnsiTheme="minorHAnsi" w:cstheme="minorHAnsi"/>
        </w:rPr>
        <w:t>from passing the political buck</w:t>
      </w:r>
      <w:r>
        <w:rPr>
          <w:rStyle w:val="StyleUnderline"/>
          <w:rFonts w:asciiTheme="minorHAnsi" w:hAnsiTheme="minorHAnsi" w:cstheme="minorHAnsi"/>
        </w:rPr>
        <w:t xml:space="preserve"> </w:t>
      </w:r>
      <w:r w:rsidRPr="00F37818">
        <w:rPr>
          <w:rStyle w:val="StyleUnderline"/>
          <w:rFonts w:asciiTheme="minorHAnsi" w:hAnsiTheme="minorHAnsi" w:cstheme="minorHAnsi"/>
        </w:rPr>
        <w:t>to the Court</w:t>
      </w:r>
      <w:r w:rsidRPr="00AB1520">
        <w:rPr>
          <w:sz w:val="8"/>
        </w:rPr>
        <w:t xml:space="preserve"> in multiple ways. </w:t>
      </w:r>
      <w:r w:rsidRPr="00F37818">
        <w:rPr>
          <w:rStyle w:val="StyleUnderline"/>
          <w:rFonts w:asciiTheme="minorHAnsi" w:hAnsiTheme="minorHAnsi" w:cstheme="minorHAnsi"/>
        </w:rPr>
        <w:t>Party activists</w:t>
      </w:r>
      <w:r w:rsidRPr="00AB1520">
        <w:rPr>
          <w:sz w:val="8"/>
        </w:rPr>
        <w:t xml:space="preserve"> can be redirected to </w:t>
      </w:r>
      <w:r w:rsidRPr="00F37818">
        <w:rPr>
          <w:rStyle w:val="StyleUnderline"/>
          <w:rFonts w:asciiTheme="minorHAnsi" w:hAnsiTheme="minorHAnsi" w:cstheme="minorHAnsi"/>
        </w:rPr>
        <w:t>focus on legal action in the courts</w:t>
      </w:r>
      <w:r w:rsidRPr="00AB1520">
        <w:rPr>
          <w:sz w:val="8"/>
        </w:rPr>
        <w:t xml:space="preserve">, thereby </w:t>
      </w:r>
      <w:r w:rsidRPr="00F37818">
        <w:rPr>
          <w:rStyle w:val="StyleUnderline"/>
          <w:rFonts w:asciiTheme="minorHAnsi" w:hAnsiTheme="minorHAnsi" w:cstheme="minorHAnsi"/>
        </w:rPr>
        <w:t>reducing pressure on mainstream politicians who wish to maintain a more politically viable moderate stance.</w:t>
      </w:r>
      <w:r>
        <w:rPr>
          <w:rStyle w:val="StyleUnderline"/>
          <w:rFonts w:asciiTheme="minorHAnsi" w:hAnsiTheme="minorHAnsi" w:cstheme="minorHAnsi"/>
        </w:rPr>
        <w:t xml:space="preserve"> </w:t>
      </w:r>
      <w:r w:rsidRPr="00F37818">
        <w:rPr>
          <w:rStyle w:val="StyleUnderline"/>
          <w:rFonts w:asciiTheme="minorHAnsi" w:hAnsiTheme="minorHAnsi" w:cstheme="minorHAnsi"/>
        </w:rPr>
        <w:t>Voters</w:t>
      </w:r>
      <w:r w:rsidRPr="00AB1520">
        <w:rPr>
          <w:sz w:val="8"/>
        </w:rPr>
        <w:t xml:space="preserve"> can be redirected to </w:t>
      </w:r>
      <w:r w:rsidRPr="00F37818">
        <w:rPr>
          <w:rStyle w:val="StyleUnderline"/>
          <w:rFonts w:asciiTheme="minorHAnsi" w:hAnsiTheme="minorHAnsi" w:cstheme="minorHAnsi"/>
        </w:rPr>
        <w:t>focus</w:t>
      </w:r>
      <w:r w:rsidRPr="00AB1520">
        <w:rPr>
          <w:sz w:val="8"/>
        </w:rPr>
        <w:t xml:space="preserve"> any </w:t>
      </w:r>
      <w:r w:rsidRPr="00F37818">
        <w:rPr>
          <w:rStyle w:val="StyleUnderline"/>
          <w:rFonts w:asciiTheme="minorHAnsi" w:hAnsiTheme="minorHAnsi" w:cstheme="minorHAnsi"/>
        </w:rPr>
        <w:t>ire</w:t>
      </w:r>
      <w:r w:rsidRPr="00AB1520">
        <w:rPr>
          <w:sz w:val="8"/>
        </w:rPr>
        <w:t xml:space="preserve"> they might have </w:t>
      </w:r>
      <w:r w:rsidRPr="00F37818">
        <w:rPr>
          <w:rStyle w:val="StyleUnderline"/>
          <w:rFonts w:asciiTheme="minorHAnsi" w:hAnsiTheme="minorHAnsi" w:cstheme="minorHAnsi"/>
        </w:rPr>
        <w:t>over policy outcomes on the Court.</w:t>
      </w:r>
      <w:r>
        <w:rPr>
          <w:rStyle w:val="StyleUnderline"/>
          <w:rFonts w:asciiTheme="minorHAnsi" w:hAnsiTheme="minorHAnsi" w:cstheme="minorHAnsi"/>
        </w:rPr>
        <w:t xml:space="preserve"> </w:t>
      </w:r>
      <w:r w:rsidRPr="00F37818">
        <w:rPr>
          <w:rStyle w:val="StyleUnderline"/>
          <w:rFonts w:asciiTheme="minorHAnsi" w:hAnsiTheme="minorHAnsi" w:cstheme="minorHAnsi"/>
        </w:rPr>
        <w:t>Politicians</w:t>
      </w:r>
      <w:r w:rsidRPr="00AB1520">
        <w:rPr>
          <w:sz w:val="8"/>
        </w:rPr>
        <w:t xml:space="preserve"> can </w:t>
      </w:r>
      <w:r w:rsidRPr="00F37818">
        <w:rPr>
          <w:rStyle w:val="StyleUnderline"/>
          <w:rFonts w:asciiTheme="minorHAnsi" w:hAnsiTheme="minorHAnsi" w:cstheme="minorHAnsi"/>
        </w:rPr>
        <w:t>take</w:t>
      </w:r>
      <w:r>
        <w:rPr>
          <w:rStyle w:val="StyleUnderline"/>
          <w:rFonts w:asciiTheme="minorHAnsi" w:hAnsiTheme="minorHAnsi" w:cstheme="minorHAnsi"/>
        </w:rPr>
        <w:t xml:space="preserve"> </w:t>
      </w:r>
      <w:r w:rsidRPr="00F37818">
        <w:rPr>
          <w:rStyle w:val="StyleUnderline"/>
          <w:rFonts w:asciiTheme="minorHAnsi" w:hAnsiTheme="minorHAnsi" w:cstheme="minorHAnsi"/>
        </w:rPr>
        <w:t>responsive</w:t>
      </w:r>
      <w:r>
        <w:rPr>
          <w:rStyle w:val="StyleUnderline"/>
          <w:rFonts w:asciiTheme="minorHAnsi" w:hAnsiTheme="minorHAnsi" w:cstheme="minorHAnsi"/>
        </w:rPr>
        <w:t xml:space="preserve"> </w:t>
      </w:r>
      <w:r w:rsidRPr="00F37818">
        <w:rPr>
          <w:rStyle w:val="StyleUnderline"/>
          <w:rFonts w:asciiTheme="minorHAnsi" w:hAnsiTheme="minorHAnsi" w:cstheme="minorHAnsi"/>
        </w:rPr>
        <w:t>positions on judicial decisions that</w:t>
      </w:r>
      <w:r>
        <w:rPr>
          <w:rStyle w:val="StyleUnderline"/>
          <w:rFonts w:asciiTheme="minorHAnsi" w:hAnsiTheme="minorHAnsi" w:cstheme="minorHAnsi"/>
        </w:rPr>
        <w:t xml:space="preserve"> </w:t>
      </w:r>
      <w:r w:rsidRPr="00F37818">
        <w:rPr>
          <w:rStyle w:val="StyleUnderline"/>
          <w:rFonts w:asciiTheme="minorHAnsi" w:hAnsiTheme="minorHAnsi" w:cstheme="minorHAnsi"/>
        </w:rPr>
        <w:t>may</w:t>
      </w:r>
      <w:r>
        <w:rPr>
          <w:rStyle w:val="StyleUnderline"/>
          <w:rFonts w:asciiTheme="minorHAnsi" w:hAnsiTheme="minorHAnsi" w:cstheme="minorHAnsi"/>
        </w:rPr>
        <w:t xml:space="preserve"> </w:t>
      </w:r>
      <w:r w:rsidRPr="00F37818">
        <w:rPr>
          <w:rStyle w:val="StyleUnderline"/>
          <w:rFonts w:asciiTheme="minorHAnsi" w:hAnsiTheme="minorHAnsi" w:cstheme="minorHAnsi"/>
        </w:rPr>
        <w:t>make for a good sound bite but</w:t>
      </w:r>
      <w:r w:rsidRPr="00AB1520">
        <w:rPr>
          <w:sz w:val="8"/>
        </w:rPr>
        <w:t xml:space="preserve"> really </w:t>
      </w:r>
      <w:r w:rsidRPr="00F37818">
        <w:rPr>
          <w:rStyle w:val="StyleUnderline"/>
          <w:rFonts w:asciiTheme="minorHAnsi" w:hAnsiTheme="minorHAnsi" w:cstheme="minorHAnsi"/>
        </w:rPr>
        <w:t>require no</w:t>
      </w:r>
      <w:r>
        <w:rPr>
          <w:rStyle w:val="StyleUnderline"/>
          <w:rFonts w:asciiTheme="minorHAnsi" w:hAnsiTheme="minorHAnsi" w:cstheme="minorHAnsi"/>
        </w:rPr>
        <w:t xml:space="preserve"> </w:t>
      </w:r>
      <w:r w:rsidRPr="00F37818">
        <w:rPr>
          <w:rStyle w:val="StyleUnderline"/>
          <w:rFonts w:asciiTheme="minorHAnsi" w:hAnsiTheme="minorHAnsi" w:cstheme="minorHAnsi"/>
        </w:rPr>
        <w:t>politically accountable</w:t>
      </w:r>
      <w:r>
        <w:rPr>
          <w:rStyle w:val="StyleUnderline"/>
          <w:rFonts w:asciiTheme="minorHAnsi" w:hAnsiTheme="minorHAnsi" w:cstheme="minorHAnsi"/>
        </w:rPr>
        <w:t xml:space="preserve"> </w:t>
      </w:r>
      <w:r w:rsidRPr="00F37818">
        <w:rPr>
          <w:rStyle w:val="StyleUnderline"/>
          <w:rFonts w:asciiTheme="minorHAnsi" w:hAnsiTheme="minorHAnsi" w:cstheme="minorHAnsi"/>
        </w:rPr>
        <w:t>action</w:t>
      </w:r>
      <w:r>
        <w:rPr>
          <w:rStyle w:val="StyleUnderline"/>
          <w:rFonts w:asciiTheme="minorHAnsi" w:hAnsiTheme="minorHAnsi" w:cstheme="minorHAnsi"/>
        </w:rPr>
        <w:t xml:space="preserve"> </w:t>
      </w:r>
      <w:r w:rsidRPr="00F37818">
        <w:rPr>
          <w:rStyle w:val="StyleUnderline"/>
          <w:rFonts w:asciiTheme="minorHAnsi" w:hAnsiTheme="minorHAnsi" w:cstheme="minorHAnsi"/>
        </w:rPr>
        <w:t>on their part</w:t>
      </w:r>
      <w:r w:rsidRPr="00AB1520">
        <w:rPr>
          <w:sz w:val="8"/>
        </w:rPr>
        <w: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931F9C" w:rsidRPr="00F37818" w:rsidRDefault="00931F9C" w:rsidP="00931F9C">
      <w:pPr>
        <w:rPr>
          <w:rFonts w:asciiTheme="minorHAnsi" w:hAnsiTheme="minorHAnsi" w:cstheme="minorHAnsi"/>
        </w:rPr>
      </w:pPr>
    </w:p>
    <w:p w:rsidR="00931F9C" w:rsidRPr="00F37818" w:rsidRDefault="00931F9C" w:rsidP="00931F9C">
      <w:pPr>
        <w:pStyle w:val="Heading4"/>
        <w:rPr>
          <w:rFonts w:asciiTheme="minorHAnsi" w:hAnsiTheme="minorHAnsi" w:cstheme="minorHAnsi"/>
        </w:rPr>
      </w:pPr>
      <w:r>
        <w:rPr>
          <w:rFonts w:asciiTheme="minorHAnsi" w:hAnsiTheme="minorHAnsi" w:cstheme="minorHAnsi"/>
        </w:rPr>
        <w:t>courts shield the link and builds unity</w:t>
      </w:r>
    </w:p>
    <w:p w:rsidR="00931F9C" w:rsidRDefault="00931F9C" w:rsidP="00931F9C">
      <w:pPr>
        <w:autoSpaceDE w:val="0"/>
        <w:autoSpaceDN w:val="0"/>
        <w:adjustRightInd w:val="0"/>
        <w:rPr>
          <w:rFonts w:asciiTheme="minorHAnsi" w:hAnsiTheme="minorHAnsi" w:cstheme="minorHAnsi"/>
        </w:rPr>
      </w:pPr>
      <w:r w:rsidRPr="00F37818">
        <w:rPr>
          <w:rStyle w:val="Style13ptBold"/>
          <w:rFonts w:asciiTheme="minorHAnsi" w:hAnsiTheme="minorHAnsi" w:cstheme="minorHAnsi"/>
        </w:rPr>
        <w:t>Whittington</w:t>
      </w:r>
      <w:r>
        <w:rPr>
          <w:rStyle w:val="Style13ptBold"/>
          <w:rFonts w:asciiTheme="minorHAnsi" w:hAnsiTheme="minorHAnsi" w:cstheme="minorHAnsi"/>
        </w:rPr>
        <w:t>, Princeton University politics professor,</w:t>
      </w:r>
      <w:r w:rsidRPr="00F37818">
        <w:rPr>
          <w:rStyle w:val="Style13ptBold"/>
          <w:rFonts w:asciiTheme="minorHAnsi" w:hAnsiTheme="minorHAnsi" w:cstheme="minorHAnsi"/>
        </w:rPr>
        <w:t xml:space="preserve"> 5</w:t>
      </w:r>
    </w:p>
    <w:p w:rsidR="00931F9C" w:rsidRPr="00F37818" w:rsidRDefault="00931F9C" w:rsidP="00931F9C">
      <w:pPr>
        <w:rPr>
          <w:rFonts w:asciiTheme="minorHAnsi" w:hAnsiTheme="minorHAnsi" w:cstheme="minorHAnsi"/>
        </w:rPr>
      </w:pPr>
      <w:r>
        <w:rPr>
          <w:rFonts w:asciiTheme="minorHAnsi" w:hAnsiTheme="minorHAnsi" w:cstheme="minorHAnsi"/>
        </w:rPr>
        <w:t xml:space="preserve">(Keith, November 2005, American Political Science Review, “Interpose Your Friendly Hand,” Vol: 99, No: 4, p. 591-592, </w:t>
      </w:r>
      <w:r w:rsidRPr="00291FD2">
        <w:rPr>
          <w:rFonts w:asciiTheme="minorHAnsi" w:hAnsiTheme="minorHAnsi" w:cstheme="minorHAnsi"/>
        </w:rPr>
        <w:t>DL)</w:t>
      </w:r>
      <w:r>
        <w:rPr>
          <w:rFonts w:asciiTheme="minorHAnsi" w:hAnsiTheme="minorHAnsi" w:cstheme="minorHAnsi"/>
        </w:rPr>
        <w:t xml:space="preserve"> *</w:t>
      </w:r>
      <w:proofErr w:type="spellStart"/>
      <w:r>
        <w:rPr>
          <w:rFonts w:asciiTheme="minorHAnsi" w:hAnsiTheme="minorHAnsi" w:cstheme="minorHAnsi"/>
        </w:rPr>
        <w:t>dom</w:t>
      </w:r>
      <w:proofErr w:type="spellEnd"/>
      <w:r>
        <w:rPr>
          <w:rFonts w:asciiTheme="minorHAnsi" w:hAnsiTheme="minorHAnsi" w:cstheme="minorHAnsi"/>
        </w:rPr>
        <w:t xml:space="preserve"> note = edited for </w:t>
      </w:r>
      <w:proofErr w:type="spellStart"/>
      <w:r>
        <w:rPr>
          <w:rFonts w:asciiTheme="minorHAnsi" w:hAnsiTheme="minorHAnsi" w:cstheme="minorHAnsi"/>
        </w:rPr>
        <w:t>ableist</w:t>
      </w:r>
      <w:proofErr w:type="spellEnd"/>
      <w:r>
        <w:rPr>
          <w:rFonts w:asciiTheme="minorHAnsi" w:hAnsiTheme="minorHAnsi" w:cstheme="minorHAnsi"/>
        </w:rPr>
        <w:t xml:space="preserve"> language</w:t>
      </w:r>
    </w:p>
    <w:p w:rsidR="00931F9C" w:rsidRPr="00C202B0" w:rsidRDefault="00931F9C" w:rsidP="00931F9C">
      <w:pPr>
        <w:rPr>
          <w:rFonts w:asciiTheme="minorHAnsi" w:hAnsiTheme="minorHAnsi" w:cstheme="minorHAnsi"/>
          <w:sz w:val="8"/>
        </w:rPr>
      </w:pPr>
      <w:r w:rsidRPr="00C202B0">
        <w:rPr>
          <w:rFonts w:asciiTheme="minorHAnsi" w:hAnsiTheme="minorHAnsi" w:cstheme="minorHAnsi"/>
          <w:sz w:val="8"/>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F37818">
        <w:rPr>
          <w:rStyle w:val="StyleUnderline"/>
          <w:rFonts w:asciiTheme="minorHAnsi" w:hAnsiTheme="minorHAnsi" w:cstheme="minorHAnsi"/>
        </w:rPr>
        <w:t>presidents</w:t>
      </w:r>
      <w:r w:rsidRPr="00C202B0">
        <w:rPr>
          <w:rFonts w:asciiTheme="minorHAnsi" w:hAnsiTheme="minorHAnsi" w:cstheme="minorHAnsi"/>
          <w:sz w:val="8"/>
        </w:rPr>
        <w:t xml:space="preserve"> and legislative leaders, must similarly </w:t>
      </w:r>
      <w:r w:rsidRPr="00C202B0">
        <w:rPr>
          <w:rStyle w:val="StyleUnderline"/>
        </w:rPr>
        <w:t>sometimes manage deeply divided or cross-pressured coalitions</w:t>
      </w:r>
      <w:r w:rsidRPr="00C202B0">
        <w:rPr>
          <w:rFonts w:asciiTheme="minorHAnsi" w:hAnsiTheme="minorHAnsi" w:cstheme="minorHAnsi"/>
          <w:sz w:val="8"/>
        </w:rPr>
        <w:t xml:space="preserve">. </w:t>
      </w:r>
      <w:r w:rsidRPr="00C202B0">
        <w:rPr>
          <w:rStyle w:val="StyleUnderline"/>
        </w:rPr>
        <w:t>When faced with such issues, elected officials may actively</w:t>
      </w:r>
      <w:r w:rsidRPr="00F37818">
        <w:rPr>
          <w:rStyle w:val="StyleUnderline"/>
          <w:rFonts w:asciiTheme="minorHAnsi" w:hAnsiTheme="minorHAnsi" w:cstheme="minorHAnsi"/>
        </w:rPr>
        <w:t xml:space="preserve"> seek to turn over controversial political questions to the courts so as to </w:t>
      </w:r>
      <w:r w:rsidRPr="00F37818">
        <w:rPr>
          <w:rStyle w:val="Emphasis"/>
          <w:rFonts w:asciiTheme="minorHAnsi" w:hAnsiTheme="minorHAnsi" w:cstheme="minorHAnsi"/>
        </w:rPr>
        <w:t>circumvent</w:t>
      </w:r>
      <w:r w:rsidRPr="00C202B0">
        <w:rPr>
          <w:rStyle w:val="StyleUnderline"/>
        </w:rPr>
        <w:t xml:space="preserve"> a </w:t>
      </w:r>
      <w:r>
        <w:rPr>
          <w:rStyle w:val="Emphasis"/>
          <w:rFonts w:asciiTheme="minorHAnsi" w:hAnsiTheme="minorHAnsi" w:cstheme="minorHAnsi"/>
        </w:rPr>
        <w:t>[incapacitated]</w:t>
      </w:r>
      <w:r w:rsidRPr="00C202B0">
        <w:rPr>
          <w:rStyle w:val="Emphasis"/>
          <w:rFonts w:asciiTheme="minorHAnsi" w:hAnsiTheme="minorHAnsi" w:cstheme="minorHAnsi"/>
          <w:sz w:val="8"/>
          <w:u w:val="none"/>
        </w:rPr>
        <w:t xml:space="preserve"> </w:t>
      </w:r>
      <w:r w:rsidRPr="00C202B0">
        <w:rPr>
          <w:rStyle w:val="Emphasis"/>
          <w:rFonts w:asciiTheme="minorHAnsi" w:hAnsiTheme="minorHAnsi" w:cstheme="minorHAnsi"/>
          <w:b w:val="0"/>
          <w:strike/>
          <w:sz w:val="8"/>
          <w:u w:val="none"/>
        </w:rPr>
        <w:t>paralyzed</w:t>
      </w:r>
      <w:r w:rsidRPr="00C202B0">
        <w:rPr>
          <w:rStyle w:val="Emphasis"/>
          <w:rFonts w:asciiTheme="minorHAnsi" w:hAnsiTheme="minorHAnsi" w:cstheme="minorHAnsi"/>
          <w:sz w:val="8"/>
          <w:u w:val="none"/>
        </w:rPr>
        <w:t xml:space="preserve"> </w:t>
      </w:r>
      <w:r w:rsidRPr="00F37818">
        <w:rPr>
          <w:rStyle w:val="Emphasis"/>
          <w:rFonts w:asciiTheme="minorHAnsi" w:hAnsiTheme="minorHAnsi" w:cstheme="minorHAnsi"/>
        </w:rPr>
        <w:t>legislature</w:t>
      </w:r>
      <w:r w:rsidRPr="00F37818">
        <w:rPr>
          <w:rStyle w:val="StyleUnderline"/>
          <w:rFonts w:asciiTheme="minorHAnsi" w:hAnsiTheme="minorHAnsi" w:cstheme="minorHAnsi"/>
        </w:rPr>
        <w:t xml:space="preserve"> and </w:t>
      </w:r>
      <w:r w:rsidRPr="00F37818">
        <w:rPr>
          <w:rStyle w:val="Emphasis"/>
          <w:rFonts w:asciiTheme="minorHAnsi" w:hAnsiTheme="minorHAnsi" w:cstheme="minorHAnsi"/>
        </w:rPr>
        <w:t xml:space="preserve">avoid the political </w:t>
      </w:r>
      <w:r w:rsidRPr="00C202B0">
        <w:rPr>
          <w:rStyle w:val="Emphasis"/>
        </w:rPr>
        <w:t>fallout that would come with taking direct action themselves</w:t>
      </w:r>
      <w:r w:rsidRPr="00F37818">
        <w:rPr>
          <w:rStyle w:val="StyleUnderline"/>
          <w:rFonts w:asciiTheme="minorHAnsi" w:hAnsiTheme="minorHAnsi" w:cstheme="minorHAnsi"/>
        </w:rPr>
        <w:t xml:space="preserve">. </w:t>
      </w:r>
      <w:r w:rsidRPr="00C202B0">
        <w:rPr>
          <w:rStyle w:val="Emphasis"/>
        </w:rPr>
        <w:t>As</w:t>
      </w:r>
      <w:r w:rsidRPr="00C202B0">
        <w:rPr>
          <w:rFonts w:asciiTheme="minorHAnsi" w:hAnsiTheme="minorHAnsi" w:cstheme="minorHAnsi"/>
          <w:sz w:val="8"/>
        </w:rPr>
        <w:t xml:space="preserve"> Mark Graber (1993) has detailed</w:t>
      </w:r>
      <w:r w:rsidRPr="00F37818">
        <w:rPr>
          <w:rStyle w:val="StyleUnderline"/>
          <w:rFonts w:asciiTheme="minorHAnsi" w:hAnsiTheme="minorHAnsi" w:cstheme="minorHAnsi"/>
        </w:rPr>
        <w:t xml:space="preserve"> </w:t>
      </w:r>
      <w:r w:rsidRPr="00C202B0">
        <w:rPr>
          <w:rStyle w:val="Emphasis"/>
        </w:rPr>
        <w:t>in</w:t>
      </w:r>
      <w:r w:rsidRPr="00C202B0">
        <w:rPr>
          <w:rFonts w:asciiTheme="minorHAnsi" w:hAnsiTheme="minorHAnsi" w:cstheme="minorHAnsi"/>
          <w:sz w:val="8"/>
        </w:rPr>
        <w:t xml:space="preserve"> cases such as </w:t>
      </w:r>
      <w:r w:rsidRPr="00C202B0">
        <w:rPr>
          <w:rStyle w:val="Emphasis"/>
        </w:rPr>
        <w:t>slavery and abortion</w:t>
      </w:r>
      <w:r w:rsidRPr="00F37818">
        <w:rPr>
          <w:rStyle w:val="StyleUnderline"/>
          <w:rFonts w:asciiTheme="minorHAnsi" w:hAnsiTheme="minorHAnsi" w:cstheme="minorHAnsi"/>
        </w:rPr>
        <w:t xml:space="preserve">, elected </w:t>
      </w:r>
      <w:r w:rsidRPr="00C202B0">
        <w:rPr>
          <w:rStyle w:val="Emphasis"/>
        </w:rPr>
        <w:t>officials</w:t>
      </w:r>
      <w:r w:rsidRPr="00C202B0">
        <w:rPr>
          <w:rFonts w:asciiTheme="minorHAnsi" w:hAnsiTheme="minorHAnsi" w:cstheme="minorHAnsi"/>
          <w:sz w:val="8"/>
        </w:rPr>
        <w:t xml:space="preserve"> may </w:t>
      </w:r>
      <w:r w:rsidRPr="00C202B0">
        <w:rPr>
          <w:rStyle w:val="Emphasis"/>
        </w:rPr>
        <w:t>prefer judicial resolution of disruptive political issues</w:t>
      </w:r>
      <w:r w:rsidRPr="00C202B0">
        <w:rPr>
          <w:rFonts w:asciiTheme="minorHAnsi" w:hAnsiTheme="minorHAnsi" w:cstheme="minorHAnsi"/>
          <w:sz w:val="8"/>
        </w:rPr>
        <w:t xml:space="preserve">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C202B0">
        <w:rPr>
          <w:rStyle w:val="StyleUnderline"/>
        </w:rPr>
        <w:t>For cross-pressured politicians and coalition leaders,</w:t>
      </w:r>
      <w:r w:rsidRPr="00C202B0">
        <w:rPr>
          <w:rFonts w:asciiTheme="minorHAnsi" w:hAnsiTheme="minorHAnsi" w:cstheme="minorHAnsi"/>
          <w:sz w:val="8"/>
        </w:rPr>
        <w:t xml:space="preserve"> </w:t>
      </w:r>
      <w:r w:rsidRPr="00F37818">
        <w:rPr>
          <w:rStyle w:val="Emphasis"/>
          <w:rFonts w:asciiTheme="minorHAnsi" w:hAnsiTheme="minorHAnsi" w:cstheme="minorHAnsi"/>
        </w:rPr>
        <w:t>shifting blame</w:t>
      </w:r>
      <w:r w:rsidRPr="00F37818">
        <w:rPr>
          <w:rStyle w:val="StyleUnderline"/>
          <w:rFonts w:asciiTheme="minorHAnsi" w:hAnsiTheme="minorHAnsi" w:cstheme="minorHAnsi"/>
        </w:rPr>
        <w:t xml:space="preserve"> for controversial decisions to the Court and obscuring their own relationship to those</w:t>
      </w:r>
      <w:r w:rsidRPr="00C202B0">
        <w:rPr>
          <w:rFonts w:asciiTheme="minorHAnsi" w:hAnsiTheme="minorHAnsi" w:cstheme="minorHAnsi"/>
          <w:sz w:val="8"/>
        </w:rPr>
        <w:t xml:space="preserve"> decisions </w:t>
      </w:r>
      <w:r w:rsidRPr="00F37818">
        <w:rPr>
          <w:rStyle w:val="StyleUnderline"/>
          <w:rFonts w:asciiTheme="minorHAnsi" w:hAnsiTheme="minorHAnsi" w:cstheme="minorHAnsi"/>
        </w:rPr>
        <w:t xml:space="preserve">may </w:t>
      </w:r>
      <w:r w:rsidRPr="00C202B0">
        <w:rPr>
          <w:rStyle w:val="Emphasis"/>
        </w:rPr>
        <w:t>preserve electoral support and coalition unity</w:t>
      </w:r>
      <w:r w:rsidRPr="00C202B0">
        <w:rPr>
          <w:rStyle w:val="StyleUnderline"/>
        </w:rPr>
        <w:t xml:space="preserve"> without threatening active judicial review</w:t>
      </w:r>
      <w:r w:rsidRPr="00C202B0">
        <w:rPr>
          <w:rFonts w:asciiTheme="minorHAnsi" w:hAnsiTheme="minorHAnsi" w:cstheme="minorHAnsi"/>
          <w:sz w:val="8"/>
        </w:rPr>
        <w:t xml:space="preserve">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rsidR="00931F9C" w:rsidRPr="00F37818" w:rsidRDefault="00931F9C" w:rsidP="00931F9C">
      <w:pPr>
        <w:rPr>
          <w:rStyle w:val="underline"/>
          <w:rFonts w:asciiTheme="minorHAnsi" w:hAnsiTheme="minorHAnsi" w:cstheme="minorHAnsi"/>
        </w:rPr>
      </w:pPr>
    </w:p>
    <w:p w:rsidR="00931F9C" w:rsidRDefault="00931F9C" w:rsidP="00931F9C">
      <w:pPr>
        <w:pStyle w:val="Heading3"/>
      </w:pPr>
      <w:r>
        <w:t>Legitimacy – Winners Win</w:t>
      </w:r>
    </w:p>
    <w:p w:rsidR="00931F9C" w:rsidRDefault="00931F9C" w:rsidP="00931F9C"/>
    <w:p w:rsidR="00931F9C" w:rsidRPr="00F37818" w:rsidRDefault="00931F9C" w:rsidP="00931F9C">
      <w:pPr>
        <w:pStyle w:val="Heading4"/>
        <w:rPr>
          <w:rFonts w:asciiTheme="minorHAnsi" w:hAnsiTheme="minorHAnsi" w:cstheme="minorHAnsi"/>
        </w:rPr>
      </w:pPr>
      <w:r>
        <w:rPr>
          <w:rFonts w:asciiTheme="minorHAnsi" w:hAnsiTheme="minorHAnsi" w:cstheme="minorHAnsi"/>
        </w:rPr>
        <w:t>winners win</w:t>
      </w:r>
    </w:p>
    <w:p w:rsidR="00931F9C" w:rsidRDefault="00931F9C" w:rsidP="00931F9C">
      <w:pPr>
        <w:rPr>
          <w:rFonts w:asciiTheme="minorHAnsi" w:hAnsiTheme="minorHAnsi" w:cstheme="minorHAnsi"/>
        </w:rPr>
      </w:pPr>
      <w:r w:rsidRPr="00AB1520">
        <w:rPr>
          <w:rStyle w:val="Style13ptBold"/>
        </w:rPr>
        <w:t>Law</w:t>
      </w:r>
      <w:r>
        <w:rPr>
          <w:rFonts w:asciiTheme="minorHAnsi" w:hAnsiTheme="minorHAnsi" w:cstheme="minorHAnsi"/>
        </w:rPr>
        <w:t xml:space="preserve">, Washington University law and political science professor, </w:t>
      </w:r>
      <w:r w:rsidRPr="00AB1520">
        <w:rPr>
          <w:rStyle w:val="Style13ptBold"/>
        </w:rPr>
        <w:t>9</w:t>
      </w:r>
    </w:p>
    <w:p w:rsidR="00931F9C" w:rsidRPr="00F37818" w:rsidRDefault="00931F9C" w:rsidP="00931F9C">
      <w:pPr>
        <w:rPr>
          <w:rFonts w:asciiTheme="minorHAnsi" w:hAnsiTheme="minorHAnsi" w:cstheme="minorHAnsi"/>
        </w:rPr>
      </w:pPr>
      <w:r>
        <w:rPr>
          <w:rFonts w:asciiTheme="minorHAnsi" w:hAnsiTheme="minorHAnsi" w:cstheme="minorHAnsi"/>
        </w:rPr>
        <w:t>(David, 2009, Foreign Policy, “A Theory of Judicial Power and Judicial Review,” http://georgetown.lawreviewnetwork.com/files/pdf/97-3/Law.PDF, accessed 7/18/17, DL)</w:t>
      </w:r>
    </w:p>
    <w:p w:rsidR="00931F9C" w:rsidRPr="00F37818" w:rsidRDefault="00931F9C" w:rsidP="00931F9C">
      <w:pPr>
        <w:rPr>
          <w:rFonts w:asciiTheme="minorHAnsi" w:hAnsiTheme="minorHAnsi" w:cstheme="minorHAnsi"/>
          <w:sz w:val="10"/>
        </w:rPr>
      </w:pPr>
      <w:r w:rsidRPr="00F37818">
        <w:rPr>
          <w:rFonts w:asciiTheme="minorHAnsi" w:hAnsiTheme="minorHAnsi" w:cstheme="minorHAnsi"/>
          <w:sz w:val="10"/>
        </w:rPr>
        <w:t xml:space="preserve">Part IV of this Article discusses a counterintuitive implication of a coordination-based account of judicial power. </w:t>
      </w:r>
      <w:r w:rsidRPr="00F37818">
        <w:rPr>
          <w:rStyle w:val="StyleUnderline"/>
          <w:rFonts w:asciiTheme="minorHAnsi" w:hAnsiTheme="minorHAnsi" w:cstheme="minorHAnsi"/>
        </w:rPr>
        <w:t>Conventional wisdom</w:t>
      </w:r>
      <w:r w:rsidRPr="00F37818">
        <w:rPr>
          <w:rFonts w:asciiTheme="minorHAnsi" w:hAnsiTheme="minorHAnsi" w:cstheme="minorHAnsi"/>
          <w:sz w:val="10"/>
        </w:rPr>
        <w:t xml:space="preserve"> </w:t>
      </w:r>
      <w:r w:rsidRPr="00F37818">
        <w:rPr>
          <w:rStyle w:val="StyleUnderline"/>
          <w:rFonts w:asciiTheme="minorHAnsi" w:hAnsiTheme="minorHAnsi" w:cstheme="minorHAnsi"/>
        </w:rPr>
        <w:t>suggests that courts secure compliance with</w:t>
      </w:r>
      <w:r w:rsidRPr="00F37818">
        <w:rPr>
          <w:rFonts w:asciiTheme="minorHAnsi" w:hAnsiTheme="minorHAnsi" w:cstheme="minorHAnsi"/>
          <w:sz w:val="10"/>
        </w:rPr>
        <w:t xml:space="preserve"> their </w:t>
      </w:r>
      <w:r w:rsidRPr="00F37818">
        <w:rPr>
          <w:rStyle w:val="StyleUnderline"/>
          <w:rFonts w:asciiTheme="minorHAnsi" w:hAnsiTheme="minorHAnsi" w:cstheme="minorHAnsi"/>
        </w:rPr>
        <w:t xml:space="preserve">decisions by </w:t>
      </w:r>
      <w:r w:rsidRPr="00FC5110">
        <w:rPr>
          <w:rStyle w:val="StyleUnderline"/>
        </w:rPr>
        <w:t>drawing upon their store of leg</w:t>
      </w:r>
      <w:r w:rsidRPr="00F37818">
        <w:rPr>
          <w:rStyle w:val="StyleUnderline"/>
          <w:rFonts w:asciiTheme="minorHAnsi" w:hAnsiTheme="minorHAnsi" w:cstheme="minorHAnsi"/>
        </w:rPr>
        <w:t>itimacy</w:t>
      </w:r>
      <w:r w:rsidRPr="00F37818">
        <w:rPr>
          <w:rFonts w:asciiTheme="minorHAnsi" w:hAnsiTheme="minorHAnsi" w:cstheme="minorHAnsi"/>
          <w:sz w:val="10"/>
        </w:rPr>
        <w:t xml:space="preserve">, </w:t>
      </w:r>
      <w:r w:rsidRPr="00F37818">
        <w:rPr>
          <w:rStyle w:val="StyleUnderline"/>
          <w:rFonts w:asciiTheme="minorHAnsi" w:hAnsiTheme="minorHAnsi" w:cstheme="minorHAnsi"/>
        </w:rPr>
        <w:t>which is undermined by decisions</w:t>
      </w:r>
      <w:r w:rsidRPr="00F37818">
        <w:rPr>
          <w:rFonts w:asciiTheme="minorHAnsi" w:hAnsiTheme="minorHAnsi" w:cstheme="minorHAnsi"/>
          <w:sz w:val="10"/>
        </w:rPr>
        <w:t xml:space="preserve"> </w:t>
      </w:r>
      <w:r w:rsidRPr="00FC5110">
        <w:rPr>
          <w:rStyle w:val="StyleUnderline"/>
        </w:rPr>
        <w:t>that are unpopular, controversial, or lack intellectual integrity</w:t>
      </w:r>
      <w:r w:rsidRPr="00F37818">
        <w:rPr>
          <w:rFonts w:asciiTheme="minorHAnsi" w:hAnsiTheme="minorHAnsi" w:cstheme="minorHAnsi"/>
          <w:sz w:val="10"/>
        </w:rPr>
        <w:t xml:space="preserve">. n25 Part IV argues that precisely </w:t>
      </w:r>
      <w:r w:rsidRPr="00AB1520">
        <w:rPr>
          <w:rStyle w:val="Emphasis"/>
        </w:rPr>
        <w:t>the opposite is true: an unpopular</w:t>
      </w:r>
      <w:r w:rsidRPr="00F37818">
        <w:rPr>
          <w:rFonts w:asciiTheme="minorHAnsi" w:hAnsiTheme="minorHAnsi" w:cstheme="minorHAnsi"/>
          <w:sz w:val="10"/>
        </w:rPr>
        <w:t xml:space="preserve"> or unpersuasive </w:t>
      </w:r>
      <w:r w:rsidRPr="00F37818">
        <w:rPr>
          <w:rStyle w:val="Emphasis"/>
          <w:rFonts w:asciiTheme="minorHAnsi" w:hAnsiTheme="minorHAnsi" w:cstheme="minorHAnsi"/>
        </w:rPr>
        <w:t>decision can</w:t>
      </w:r>
      <w:r w:rsidRPr="00F37818">
        <w:rPr>
          <w:rFonts w:asciiTheme="minorHAnsi" w:hAnsiTheme="minorHAnsi" w:cstheme="minorHAnsi"/>
          <w:sz w:val="10"/>
        </w:rPr>
        <w:t xml:space="preserve">, in fact, </w:t>
      </w:r>
      <w:r w:rsidRPr="00AB1520">
        <w:rPr>
          <w:rStyle w:val="Emphasis"/>
        </w:rPr>
        <w:t>enhance a court's power in future cases, as long as it is obeyed.</w:t>
      </w:r>
      <w:r w:rsidRPr="00F37818">
        <w:rPr>
          <w:rFonts w:asciiTheme="minorHAnsi" w:hAnsiTheme="minorHAnsi" w:cstheme="minorHAnsi"/>
          <w:sz w:val="10"/>
        </w:rPr>
        <w:t xml:space="preserve"> </w:t>
      </w:r>
      <w:r w:rsidRPr="00F37818">
        <w:rPr>
          <w:rStyle w:val="StyleUnderline"/>
          <w:rFonts w:asciiTheme="minorHAnsi" w:hAnsiTheme="minorHAnsi" w:cstheme="minorHAnsi"/>
        </w:rPr>
        <w:t>Widespread compliance with a</w:t>
      </w:r>
      <w:r w:rsidRPr="00F37818">
        <w:rPr>
          <w:rFonts w:asciiTheme="minorHAnsi" w:hAnsiTheme="minorHAnsi" w:cstheme="minorHAnsi"/>
          <w:sz w:val="10"/>
        </w:rPr>
        <w:t xml:space="preserve"> </w:t>
      </w:r>
      <w:r w:rsidRPr="00F37818">
        <w:rPr>
          <w:rStyle w:val="StyleUnderline"/>
          <w:rFonts w:asciiTheme="minorHAnsi" w:hAnsiTheme="minorHAnsi" w:cstheme="minorHAnsi"/>
        </w:rPr>
        <w:t xml:space="preserve">decision that is </w:t>
      </w:r>
      <w:r w:rsidRPr="00AB1520">
        <w:rPr>
          <w:rStyle w:val="Emphasis"/>
        </w:rPr>
        <w:t>controversial, unpopular, or unpersuasive serves only to strengthen the widely held expectation that others comply with judicial decisions</w:t>
      </w:r>
      <w:r w:rsidRPr="00F37818">
        <w:rPr>
          <w:rFonts w:asciiTheme="minorHAnsi" w:hAnsiTheme="minorHAnsi" w:cstheme="minorHAnsi"/>
          <w:sz w:val="10"/>
        </w:rPr>
        <w:t xml:space="preserve">. </w:t>
      </w:r>
      <w:r w:rsidRPr="00F37818">
        <w:rPr>
          <w:rStyle w:val="Emphasis"/>
          <w:rFonts w:asciiTheme="minorHAnsi" w:hAnsiTheme="minorHAnsi" w:cstheme="minorHAnsi"/>
        </w:rPr>
        <w:t>This expectation</w:t>
      </w:r>
      <w:r w:rsidRPr="00F37818">
        <w:rPr>
          <w:rFonts w:asciiTheme="minorHAnsi" w:hAnsiTheme="minorHAnsi" w:cstheme="minorHAnsi"/>
          <w:sz w:val="10"/>
        </w:rPr>
        <w:t xml:space="preserve">, in turn, </w:t>
      </w:r>
      <w:r w:rsidRPr="00F37818">
        <w:rPr>
          <w:rStyle w:val="Emphasis"/>
          <w:rFonts w:asciiTheme="minorHAnsi" w:hAnsiTheme="minorHAnsi" w:cstheme="minorHAnsi"/>
        </w:rPr>
        <w:t xml:space="preserve">is </w:t>
      </w:r>
      <w:r w:rsidRPr="00AB1520">
        <w:rPr>
          <w:rStyle w:val="Emphasis"/>
        </w:rPr>
        <w:t>self-fulfilling</w:t>
      </w:r>
      <w:r w:rsidRPr="00AB1520">
        <w:rPr>
          <w:rStyle w:val="StyleUnderline"/>
        </w:rPr>
        <w:t>: those who expect others to comply with a court's decisions will find it strategically prudent to co</w:t>
      </w:r>
      <w:r w:rsidRPr="00F37818">
        <w:rPr>
          <w:rStyle w:val="StyleUnderline"/>
          <w:rFonts w:asciiTheme="minorHAnsi" w:hAnsiTheme="minorHAnsi" w:cstheme="minorHAnsi"/>
        </w:rPr>
        <w:t>mply</w:t>
      </w:r>
      <w:r w:rsidRPr="00F37818">
        <w:rPr>
          <w:rFonts w:asciiTheme="minorHAnsi" w:hAnsiTheme="minorHAnsi" w:cstheme="minorHAnsi"/>
          <w:sz w:val="10"/>
        </w:rPr>
        <w:t xml:space="preserve"> themselves, </w:t>
      </w:r>
      <w:r w:rsidRPr="00F37818">
        <w:rPr>
          <w:rStyle w:val="StyleUnderline"/>
          <w:rFonts w:asciiTheme="minorHAnsi" w:hAnsiTheme="minorHAnsi" w:cstheme="minorHAnsi"/>
        </w:rPr>
        <w:t xml:space="preserve">and </w:t>
      </w:r>
      <w:r w:rsidRPr="00AB1520">
        <w:rPr>
          <w:rStyle w:val="StyleUnderline"/>
        </w:rPr>
        <w:t>the</w:t>
      </w:r>
      <w:r w:rsidRPr="00AB1520">
        <w:rPr>
          <w:rStyle w:val="Emphasis"/>
        </w:rPr>
        <w:t xml:space="preserve"> aggregate result</w:t>
      </w:r>
      <w:r w:rsidRPr="00F37818">
        <w:rPr>
          <w:rStyle w:val="StyleUnderline"/>
          <w:rFonts w:asciiTheme="minorHAnsi" w:hAnsiTheme="minorHAnsi" w:cstheme="minorHAnsi"/>
        </w:rPr>
        <w:t xml:space="preserve"> will</w:t>
      </w:r>
      <w:r w:rsidRPr="00F37818">
        <w:rPr>
          <w:rFonts w:asciiTheme="minorHAnsi" w:hAnsiTheme="minorHAnsi" w:cstheme="minorHAnsi"/>
          <w:sz w:val="10"/>
        </w:rPr>
        <w:t xml:space="preserve">, in fact, </w:t>
      </w:r>
      <w:r w:rsidRPr="00F37818">
        <w:rPr>
          <w:rStyle w:val="StyleUnderline"/>
          <w:rFonts w:asciiTheme="minorHAnsi" w:hAnsiTheme="minorHAnsi" w:cstheme="minorHAnsi"/>
        </w:rPr>
        <w:t xml:space="preserve">be </w:t>
      </w:r>
      <w:r w:rsidRPr="00F37818">
        <w:rPr>
          <w:rStyle w:val="Emphasis"/>
          <w:rFonts w:asciiTheme="minorHAnsi" w:hAnsiTheme="minorHAnsi" w:cstheme="minorHAnsi"/>
        </w:rPr>
        <w:t>widespread compliance</w:t>
      </w:r>
      <w:r w:rsidRPr="00F37818">
        <w:rPr>
          <w:rFonts w:asciiTheme="minorHAnsi" w:hAnsiTheme="minorHAnsi" w:cstheme="minorHAnsi"/>
          <w:sz w:val="10"/>
        </w:rPr>
        <w:t>. Part IV illustrates these strategic insights--and the Supreme Court's apparent grasp of them--by contrasting [*734] Bush v. Gore n26 with Brown v. Board of Education n27 and Cooper v. Aaron. n28</w:t>
      </w:r>
    </w:p>
    <w:p w:rsidR="00931F9C" w:rsidRDefault="00931F9C" w:rsidP="00931F9C"/>
    <w:p w:rsidR="00931F9C" w:rsidRDefault="00931F9C" w:rsidP="00931F9C">
      <w:pPr>
        <w:pStyle w:val="Heading4"/>
      </w:pPr>
      <w:r>
        <w:t>controversial court decisions boost legitimacy – durable fiat proves</w:t>
      </w:r>
    </w:p>
    <w:p w:rsidR="00931F9C" w:rsidRDefault="00931F9C" w:rsidP="00931F9C">
      <w:pPr>
        <w:rPr>
          <w:rFonts w:asciiTheme="minorHAnsi" w:hAnsiTheme="minorHAnsi" w:cstheme="minorHAnsi"/>
        </w:rPr>
      </w:pPr>
      <w:r w:rsidRPr="00AB1520">
        <w:rPr>
          <w:rStyle w:val="Style13ptBold"/>
        </w:rPr>
        <w:t>Law</w:t>
      </w:r>
      <w:r>
        <w:rPr>
          <w:rFonts w:asciiTheme="minorHAnsi" w:hAnsiTheme="minorHAnsi" w:cstheme="minorHAnsi"/>
        </w:rPr>
        <w:t xml:space="preserve">, Washington University law and political science professor, </w:t>
      </w:r>
      <w:r w:rsidRPr="00AB1520">
        <w:rPr>
          <w:rStyle w:val="Style13ptBold"/>
        </w:rPr>
        <w:t>9</w:t>
      </w:r>
    </w:p>
    <w:p w:rsidR="00931F9C" w:rsidRPr="00FC5110" w:rsidRDefault="00931F9C" w:rsidP="00931F9C">
      <w:pPr>
        <w:rPr>
          <w:rFonts w:asciiTheme="minorHAnsi" w:hAnsiTheme="minorHAnsi" w:cstheme="minorHAnsi"/>
        </w:rPr>
      </w:pPr>
      <w:r>
        <w:rPr>
          <w:rFonts w:asciiTheme="minorHAnsi" w:hAnsiTheme="minorHAnsi" w:cstheme="minorHAnsi"/>
        </w:rPr>
        <w:t>(David, 2009, Foreign Policy, “A Theory of Judicial Power and Judicial Review,” http://georgetown.lawreviewnetwork.com/files/pdf/97-3/Law.PDF, accessed 7/18/17, DL)</w:t>
      </w:r>
    </w:p>
    <w:p w:rsidR="00931F9C" w:rsidRPr="00CC114F" w:rsidRDefault="00931F9C" w:rsidP="00931F9C">
      <w:pPr>
        <w:rPr>
          <w:sz w:val="8"/>
        </w:rPr>
      </w:pPr>
      <w:r w:rsidRPr="00CC114F">
        <w:rPr>
          <w:rStyle w:val="StyleUnderline"/>
        </w:rPr>
        <w:t>To conceive of judicial power as the power to coordinate behavior</w:t>
      </w:r>
      <w:r w:rsidRPr="00CC114F">
        <w:rPr>
          <w:sz w:val="8"/>
        </w:rPr>
        <w:t xml:space="preserve">, however, </w:t>
      </w:r>
      <w:r w:rsidRPr="00CC114F">
        <w:rPr>
          <w:rStyle w:val="StyleUnderline"/>
        </w:rPr>
        <w:t>leads to the opposite conclusion</w:t>
      </w:r>
      <w:r w:rsidRPr="00CC114F">
        <w:rPr>
          <w:sz w:val="8"/>
        </w:rPr>
        <w:t xml:space="preserve">: </w:t>
      </w:r>
      <w:r w:rsidRPr="00CC114F">
        <w:rPr>
          <w:rStyle w:val="Emphasis"/>
        </w:rPr>
        <w:t>one need not be popular in order to be powerful</w:t>
      </w:r>
      <w:r w:rsidRPr="00CC114F">
        <w:rPr>
          <w:sz w:val="8"/>
        </w:rPr>
        <w:t xml:space="preserve">. </w:t>
      </w:r>
      <w:r w:rsidRPr="00CC114F">
        <w:rPr>
          <w:rStyle w:val="StyleUnderline"/>
        </w:rPr>
        <w:t>A court’s ability to coordinate need not decrease simply because it renders unpopular (or unpersuasive, or unenforceable</w:t>
      </w:r>
      <w:r w:rsidRPr="00CC114F">
        <w:rPr>
          <w:sz w:val="8"/>
        </w:rPr>
        <w:t xml:space="preserve">) decisions. </w:t>
      </w:r>
      <w:r w:rsidRPr="00CC114F">
        <w:rPr>
          <w:rStyle w:val="Emphasis"/>
        </w:rPr>
        <w:t>To the contrary, the more often that a court renders unpopular</w:t>
      </w:r>
      <w:r w:rsidRPr="00CC114F">
        <w:rPr>
          <w:sz w:val="8"/>
        </w:rPr>
        <w:t xml:space="preserve"> (or unpersuasive, or unenforceable) </w:t>
      </w:r>
      <w:r w:rsidRPr="00CC114F">
        <w:rPr>
          <w:rStyle w:val="Emphasis"/>
        </w:rPr>
        <w:t>decisions that are nevertheless obeyed, the greater the court’s power to coordinate may become</w:t>
      </w:r>
      <w:r w:rsidRPr="00CC114F">
        <w:rPr>
          <w:sz w:val="8"/>
        </w:rPr>
        <w:t xml:space="preserve">. In the hypothetical case of George v. Albert, 181 for example, </w:t>
      </w:r>
      <w:r w:rsidRPr="00CC114F">
        <w:rPr>
          <w:rStyle w:val="StyleUnderline"/>
        </w:rPr>
        <w:t>a controversial or unpersuasive decision</w:t>
      </w:r>
      <w:r w:rsidRPr="00CC114F">
        <w:rPr>
          <w:sz w:val="8"/>
        </w:rPr>
        <w:t xml:space="preserve"> in favor of George </w:t>
      </w:r>
      <w:r w:rsidRPr="00CC114F">
        <w:rPr>
          <w:rStyle w:val="StyleUnderline"/>
        </w:rPr>
        <w:t>does not necessarily undermine the Court’s power to secure voluntary obedience to future decisions</w:t>
      </w:r>
      <w:r w:rsidRPr="00CC114F">
        <w:rPr>
          <w:sz w:val="8"/>
        </w:rPr>
        <w:t xml:space="preserve">. Rather, if George successfully assumes the Presidency without overt resistance, the Court’s decision has instead reinforced the Court’s power. </w:t>
      </w:r>
      <w:r w:rsidRPr="00CC114F">
        <w:rPr>
          <w:rStyle w:val="StyleUnderline"/>
        </w:rPr>
        <w:t>Mass compliance with the decision</w:t>
      </w:r>
      <w:r w:rsidRPr="00CC114F">
        <w:rPr>
          <w:sz w:val="8"/>
        </w:rPr>
        <w:t xml:space="preserve"> in favor of George </w:t>
      </w:r>
      <w:r w:rsidRPr="00CC114F">
        <w:rPr>
          <w:rStyle w:val="StyleUnderline"/>
        </w:rPr>
        <w:t>is a brute demonstration of the Court’s ability to</w:t>
      </w:r>
      <w:r>
        <w:rPr>
          <w:rStyle w:val="StyleUnderline"/>
        </w:rPr>
        <w:t xml:space="preserve"> coordinate behavior on the out</w:t>
      </w:r>
      <w:r w:rsidRPr="00CC114F">
        <w:rPr>
          <w:rStyle w:val="StyleUnderline"/>
        </w:rPr>
        <w:t>comes that it announces.</w:t>
      </w:r>
      <w:r>
        <w:rPr>
          <w:rStyle w:val="StyleUnderline"/>
        </w:rPr>
        <w:t xml:space="preserve"> </w:t>
      </w:r>
      <w:r w:rsidRPr="00CC114F">
        <w:rPr>
          <w:rStyle w:val="Emphasis"/>
        </w:rPr>
        <w:t>The effectiveness of this demonstration is only enhanced if the Court’s decision is unpersuasive on the merits, unenforceable as a practical matter, or opposed by a large segment of the population</w:t>
      </w:r>
      <w:r w:rsidRPr="00CC114F">
        <w:rPr>
          <w:sz w:val="8"/>
        </w:rPr>
        <w:t xml:space="preserve">. </w:t>
      </w:r>
      <w:r w:rsidRPr="00CC114F">
        <w:rPr>
          <w:rStyle w:val="StyleUnderline"/>
        </w:rPr>
        <w:t>Coordination upon a given focal point—be it a traffic light or a judicial ruling—depends entirely upon the existence of a widespread belief that others are coordinating upon that focal point. To observe countless people obeying a decision that they dislike, and that cannot easily be enforced, instills precisely this belief; it leads us to believe that people coordinate upon the Court’s rulings, and the existence of this belief, in turn, ensures that people will in fact coordinate upon the Court’s rulings</w:t>
      </w:r>
      <w:r w:rsidRPr="00CC114F">
        <w:rPr>
          <w:sz w:val="8"/>
        </w:rPr>
        <w:t xml:space="preserve">. </w:t>
      </w:r>
      <w:r w:rsidRPr="00CC114F">
        <w:rPr>
          <w:rStyle w:val="StyleUnderline"/>
        </w:rPr>
        <w:t>There are various ways to explain why people might obey such a decision: it might be normatively persuasive; it might be backed by a meaningful threat of enforcement; or it might simply ordain the outcome that people prefer</w:t>
      </w:r>
      <w:r w:rsidRPr="00CC114F">
        <w:rPr>
          <w:sz w:val="8"/>
        </w:rPr>
        <w:t xml:space="preserve">. If we are forced to rule out these explanations, however, it becomes harder to resist the conclusion that people are coordinating upon the Court’s rulings. And </w:t>
      </w:r>
      <w:r w:rsidRPr="00CC114F">
        <w:rPr>
          <w:rStyle w:val="StyleUnderline"/>
        </w:rPr>
        <w:t>once we conclude that others are coordinating upon a given focal point, our own best response is to coordinate upon the same focal point: it is costly to be the only person who rebels against the government, or ignores the traffic light, or defies the Court.</w:t>
      </w:r>
    </w:p>
    <w:p w:rsidR="00931F9C" w:rsidRPr="00F37818" w:rsidRDefault="00931F9C" w:rsidP="00931F9C"/>
    <w:p w:rsidR="00931F9C" w:rsidRPr="00931F9C" w:rsidRDefault="00931F9C" w:rsidP="00931F9C"/>
    <w:sectPr w:rsidR="00931F9C" w:rsidRPr="00931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31F9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1494"/>
    <w:rsid w:val="0091627E"/>
    <w:rsid w:val="00931F9C"/>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15C"/>
  <w15:chartTrackingRefBased/>
  <w15:docId w15:val="{B9D3FD41-AF8D-42D0-954F-5ECFCF89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31F9C"/>
    <w:rPr>
      <w:rFonts w:ascii="Times New Roman" w:hAnsi="Times New Roman" w:cs="Times New Roman"/>
      <w:sz w:val="20"/>
    </w:rPr>
  </w:style>
  <w:style w:type="paragraph" w:styleId="Heading1">
    <w:name w:val="heading 1"/>
    <w:aliases w:val="Pocket"/>
    <w:basedOn w:val="Normal"/>
    <w:next w:val="Normal"/>
    <w:link w:val="Heading1Char"/>
    <w:qFormat/>
    <w:rsid w:val="00931F9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31F9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31F9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931F9C"/>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931F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1F9C"/>
  </w:style>
  <w:style w:type="character" w:customStyle="1" w:styleId="Heading1Char">
    <w:name w:val="Heading 1 Char"/>
    <w:aliases w:val="Pocket Char"/>
    <w:basedOn w:val="DefaultParagraphFont"/>
    <w:link w:val="Heading1"/>
    <w:rsid w:val="00931F9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31F9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31F9C"/>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931F9C"/>
    <w:rPr>
      <w:rFonts w:ascii="Times New Roman" w:eastAsiaTheme="majorEastAsia" w:hAnsi="Times New Roman" w:cstheme="majorBidi"/>
      <w:b/>
      <w:iCs/>
      <w:sz w:val="24"/>
    </w:rPr>
  </w:style>
  <w:style w:type="character" w:styleId="Emphasis">
    <w:name w:val="Emphasis"/>
    <w:aliases w:val="Evidence,Minimized,minimized,Highlighted,tag2,Size 10,emphasis in card,CD Card,Underlined,ED - Tag,emphasis,Emphasis!!,Bold Underline,small,Qualifications,normal card text,Shrunk,bold underline,qualifications in card,qualifications,B"/>
    <w:basedOn w:val="DefaultParagraphFont"/>
    <w:link w:val="textbold"/>
    <w:uiPriority w:val="7"/>
    <w:qFormat/>
    <w:rsid w:val="00931F9C"/>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31F9C"/>
    <w:rPr>
      <w:b/>
      <w:bCs/>
      <w:sz w:val="20"/>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931F9C"/>
    <w:rPr>
      <w:b w:val="0"/>
      <w:sz w:val="20"/>
      <w:u w:val="single"/>
    </w:rPr>
  </w:style>
  <w:style w:type="character" w:styleId="Hyperlink">
    <w:name w:val="Hyperlink"/>
    <w:basedOn w:val="DefaultParagraphFont"/>
    <w:uiPriority w:val="99"/>
    <w:semiHidden/>
    <w:unhideWhenUsed/>
    <w:rsid w:val="00931F9C"/>
    <w:rPr>
      <w:color w:val="auto"/>
      <w:u w:val="none"/>
    </w:rPr>
  </w:style>
  <w:style w:type="character" w:styleId="FollowedHyperlink">
    <w:name w:val="FollowedHyperlink"/>
    <w:basedOn w:val="DefaultParagraphFont"/>
    <w:uiPriority w:val="99"/>
    <w:semiHidden/>
    <w:unhideWhenUsed/>
    <w:rsid w:val="00931F9C"/>
    <w:rPr>
      <w:color w:val="auto"/>
      <w:u w:val="none"/>
    </w:rPr>
  </w:style>
  <w:style w:type="paragraph" w:customStyle="1" w:styleId="textbold">
    <w:name w:val="text bold"/>
    <w:basedOn w:val="Normal"/>
    <w:link w:val="Emphasis"/>
    <w:uiPriority w:val="7"/>
    <w:qFormat/>
    <w:rsid w:val="00931F9C"/>
    <w:pPr>
      <w:ind w:left="720"/>
      <w:jc w:val="both"/>
    </w:pPr>
    <w:rPr>
      <w:b/>
      <w:iCs/>
      <w:u w:val="single"/>
    </w:rPr>
  </w:style>
  <w:style w:type="character" w:customStyle="1" w:styleId="underline">
    <w:name w:val="underline"/>
    <w:basedOn w:val="DefaultParagraphFont"/>
    <w:qFormat/>
    <w:rsid w:val="00931F9C"/>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825E1-EDEF-41CD-9DDE-AEB0513E4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9831</Words>
  <Characters>56042</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1</cp:revision>
  <dcterms:created xsi:type="dcterms:W3CDTF">2017-07-19T04:44:00Z</dcterms:created>
  <dcterms:modified xsi:type="dcterms:W3CDTF">2017-07-19T04:48:00Z</dcterms:modified>
</cp:coreProperties>
</file>