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8F9988" w14:textId="77777777" w:rsidR="00A95652" w:rsidRDefault="00D33C9C" w:rsidP="00351D8B">
      <w:pPr>
        <w:pStyle w:val="Heading1"/>
      </w:pPr>
      <w:r w:rsidRPr="00890181">
        <w:t>**</w:t>
      </w:r>
      <w:r w:rsidR="009A092E">
        <w:t>Risk</w:t>
      </w:r>
      <w:r w:rsidR="00351D8B" w:rsidRPr="00890181">
        <w:t xml:space="preserve"> </w:t>
      </w:r>
      <w:r w:rsidR="009A092E">
        <w:t>A</w:t>
      </w:r>
      <w:r w:rsidR="007B1799" w:rsidRPr="00890181">
        <w:t>ssessment</w:t>
      </w:r>
      <w:r w:rsidR="009A092E">
        <w:t xml:space="preserve"> Core</w:t>
      </w:r>
    </w:p>
    <w:p w14:paraId="1901D69E" w14:textId="77777777" w:rsidR="008A44A1" w:rsidRDefault="008A44A1" w:rsidP="008A44A1"/>
    <w:p w14:paraId="76932790" w14:textId="77777777" w:rsidR="006B4CA6" w:rsidRDefault="006B4CA6" w:rsidP="008A44A1"/>
    <w:p w14:paraId="0661BA0D" w14:textId="77777777" w:rsidR="006B4CA6" w:rsidRPr="008A44A1" w:rsidRDefault="006B4CA6" w:rsidP="008A44A1"/>
    <w:p w14:paraId="6E2B2637" w14:textId="77777777" w:rsidR="004356B8" w:rsidRPr="00890181" w:rsidRDefault="009A092E" w:rsidP="00000781">
      <w:pPr>
        <w:pStyle w:val="Heading1"/>
      </w:pPr>
      <w:r>
        <w:t>Impact C</w:t>
      </w:r>
      <w:r w:rsidR="00000781" w:rsidRPr="00890181">
        <w:t>alculus</w:t>
      </w:r>
    </w:p>
    <w:p w14:paraId="0865ED3E" w14:textId="77777777" w:rsidR="0041208D" w:rsidRPr="00890181" w:rsidRDefault="009A092E" w:rsidP="0041208D">
      <w:pPr>
        <w:pStyle w:val="Heading2"/>
      </w:pPr>
      <w:r>
        <w:t>**T</w:t>
      </w:r>
      <w:r w:rsidR="0041208D" w:rsidRPr="00890181">
        <w:t>imeframe</w:t>
      </w:r>
    </w:p>
    <w:p w14:paraId="494B0E4F" w14:textId="77777777" w:rsidR="0041208D" w:rsidRPr="00890181" w:rsidRDefault="00925426" w:rsidP="0041208D">
      <w:pPr>
        <w:pStyle w:val="Heading3"/>
      </w:pPr>
      <w:proofErr w:type="gramStart"/>
      <w:r w:rsidRPr="00890181">
        <w:t>y</w:t>
      </w:r>
      <w:r w:rsidR="0041208D" w:rsidRPr="00890181">
        <w:t>es</w:t>
      </w:r>
      <w:proofErr w:type="gramEnd"/>
      <w:r w:rsidR="0041208D" w:rsidRPr="00890181">
        <w:t xml:space="preserve"> tf</w:t>
      </w:r>
    </w:p>
    <w:p w14:paraId="5F70BBAC" w14:textId="77777777" w:rsidR="0041208D" w:rsidRPr="00890181" w:rsidRDefault="0041208D" w:rsidP="0041208D">
      <w:pPr>
        <w:pStyle w:val="Heading4"/>
      </w:pPr>
      <w:r w:rsidRPr="00890181">
        <w:t>The impacts of the status quo should be prioritized---extinction is inevitable and exaggerated so it’s only a question of how much suffering we prevent now</w:t>
      </w:r>
    </w:p>
    <w:p w14:paraId="02DCA090" w14:textId="77777777" w:rsidR="0041208D" w:rsidRPr="00890181" w:rsidRDefault="0041208D" w:rsidP="0041208D">
      <w:pPr>
        <w:rPr>
          <w:rStyle w:val="Style13ptBold"/>
          <w:b w:val="0"/>
        </w:rPr>
      </w:pPr>
      <w:r w:rsidRPr="00890181">
        <w:rPr>
          <w:rStyle w:val="Style13ptBold"/>
        </w:rPr>
        <w:t>Garrick and McCarthy 15-</w:t>
      </w:r>
      <w:r w:rsidRPr="00890181">
        <w:rPr>
          <w:rStyle w:val="Style13ptBold"/>
          <w:b w:val="0"/>
        </w:rPr>
        <w:t xml:space="preserve"> [B. John Garrick, Founder of UCLA B. John Garrick Institute for the Risk Sciences and retired CEO and Chairman of PLG, Inc – Roger L. McCarthy, Senior Fellow, UCLA B. John Garrick Institute for the Risk Sciences, Principal of McCarthy Engineering, and formerly CEO and Chairman of Exponent, Inc, “Taking Action to Prepare Society for Catastrophic Risks” B. John Garrick Institute for the Risk Sciences, UCLA Engineering, </w:t>
      </w:r>
      <w:hyperlink r:id="rId7" w:history="1">
        <w:r w:rsidRPr="00890181">
          <w:rPr>
            <w:rStyle w:val="Hyperlink"/>
          </w:rPr>
          <w:t>https://static1.squarespace.com/static/54628adae4b0f587f5d3e03f/t/57d83e48e58c62769f265609/1473789514378</w:t>
        </w:r>
      </w:hyperlink>
    </w:p>
    <w:p w14:paraId="65085714" w14:textId="77777777" w:rsidR="0041208D" w:rsidRPr="00890181" w:rsidRDefault="0041208D" w:rsidP="0041208D">
      <w:pPr>
        <w:rPr>
          <w:rStyle w:val="Style13ptBold"/>
          <w:b w:val="0"/>
        </w:rPr>
      </w:pPr>
      <w:r w:rsidRPr="00890181">
        <w:rPr>
          <w:rStyle w:val="Style13ptBold"/>
          <w:b w:val="0"/>
        </w:rPr>
        <w:t>/Taking+Action+to+Prepare+Society+for+Catastrophic+Risks.pdf] September 2015//ad</w:t>
      </w:r>
    </w:p>
    <w:p w14:paraId="0C017EE6" w14:textId="77777777" w:rsidR="0041208D" w:rsidRPr="00890181" w:rsidRDefault="0041208D" w:rsidP="0041208D">
      <w:pPr>
        <w:rPr>
          <w:u w:val="single"/>
        </w:rPr>
      </w:pPr>
      <w:r w:rsidRPr="00890181">
        <w:rPr>
          <w:u w:val="single"/>
        </w:rPr>
        <w:t>Will human beings make it through the next century?</w:t>
      </w:r>
    </w:p>
    <w:p w14:paraId="306E05DD" w14:textId="77777777" w:rsidR="0041208D" w:rsidRPr="00890181" w:rsidRDefault="0041208D" w:rsidP="0041208D">
      <w:pPr>
        <w:rPr>
          <w:u w:val="single"/>
        </w:rPr>
      </w:pPr>
      <w:r w:rsidRPr="00890181">
        <w:t xml:space="preserve">It’s not a frivolous question. Barring a cataclysm that would make the question irrelevant, the answer is “yes.” </w:t>
      </w:r>
      <w:r w:rsidRPr="00890181">
        <w:rPr>
          <w:u w:val="single"/>
        </w:rPr>
        <w:t xml:space="preserve">The real question is how much </w:t>
      </w:r>
      <w:r w:rsidRPr="00890181">
        <w:rPr>
          <w:rStyle w:val="Emphasis"/>
        </w:rPr>
        <w:t>unnecessary suffering</w:t>
      </w:r>
      <w:r w:rsidRPr="00890181">
        <w:rPr>
          <w:u w:val="single"/>
        </w:rPr>
        <w:t xml:space="preserve"> are we going to endure?</w:t>
      </w:r>
    </w:p>
    <w:p w14:paraId="07E3ADA1" w14:textId="77777777" w:rsidR="0041208D" w:rsidRPr="00890181" w:rsidRDefault="0041208D" w:rsidP="0041208D">
      <w:r w:rsidRPr="00890181">
        <w:t xml:space="preserve">Catastrophic risks are not something that most people seriously think about. The human race has all too often addressed disasters only after they happen. </w:t>
      </w:r>
      <w:r w:rsidRPr="00890181">
        <w:rPr>
          <w:rStyle w:val="Emphasis"/>
        </w:rPr>
        <w:t>There are always more immediate concerns</w:t>
      </w:r>
      <w:r w:rsidRPr="00890181">
        <w:t xml:space="preserve">, and the public </w:t>
      </w:r>
      <w:proofErr w:type="gramStart"/>
      <w:r w:rsidRPr="00890181">
        <w:t>is</w:t>
      </w:r>
      <w:proofErr w:type="gramEnd"/>
      <w:r w:rsidRPr="00890181">
        <w:t xml:space="preserve"> becoming increasingly inured to predictions of disaster caused by everything ranging from Y2K to pandemics that never materialize. Unfortunately, </w:t>
      </w:r>
      <w:r w:rsidRPr="00890181">
        <w:rPr>
          <w:rStyle w:val="Emphasis"/>
        </w:rPr>
        <w:t>disaster fear is fueled by news media</w:t>
      </w:r>
      <w:r w:rsidRPr="00890181">
        <w:t xml:space="preserve"> hyperbole and entertainment industry </w:t>
      </w:r>
      <w:proofErr w:type="gramStart"/>
      <w:r w:rsidRPr="00890181">
        <w:t>fantasies,</w:t>
      </w:r>
      <w:proofErr w:type="gramEnd"/>
      <w:r w:rsidRPr="00890181">
        <w:t xml:space="preserve"> </w:t>
      </w:r>
      <w:r w:rsidRPr="00890181">
        <w:rPr>
          <w:u w:val="single"/>
        </w:rPr>
        <w:t>so potential catastrophes are sensationalized to the detriment of their rational consideration</w:t>
      </w:r>
      <w:r w:rsidRPr="00890181">
        <w:t>. Even the three simultaneous core meltdowns at Fukushima during the Great East Japan Earthquake of 2011 produced nothing close to the China syndrome or any other apocalyptic casualty scenario popularly associated with nuclear energy.</w:t>
      </w:r>
    </w:p>
    <w:p w14:paraId="4488B1C2" w14:textId="77777777" w:rsidR="0041208D" w:rsidRPr="00890181" w:rsidRDefault="0041208D" w:rsidP="0041208D">
      <w:pPr>
        <w:rPr>
          <w:u w:val="single"/>
        </w:rPr>
      </w:pPr>
      <w:r w:rsidRPr="00890181">
        <w:t xml:space="preserve">The stark reality is the human race is at catastrophic risk, more than ever before. </w:t>
      </w:r>
      <w:r w:rsidRPr="00890181">
        <w:rPr>
          <w:u w:val="single"/>
        </w:rPr>
        <w:t>Besides</w:t>
      </w:r>
      <w:r w:rsidRPr="00890181">
        <w:t xml:space="preserve"> </w:t>
      </w:r>
      <w:r w:rsidRPr="00890181">
        <w:rPr>
          <w:u w:val="single"/>
        </w:rPr>
        <w:t>threats that have always been with us</w:t>
      </w:r>
      <w:r w:rsidRPr="00890181">
        <w:t xml:space="preserve"> – </w:t>
      </w:r>
      <w:r w:rsidRPr="00890181">
        <w:rPr>
          <w:u w:val="single"/>
        </w:rPr>
        <w:t>and</w:t>
      </w:r>
      <w:r w:rsidRPr="00890181">
        <w:t xml:space="preserve">, sadly, </w:t>
      </w:r>
      <w:r w:rsidRPr="00890181">
        <w:rPr>
          <w:rStyle w:val="Emphasis"/>
        </w:rPr>
        <w:t>always will be</w:t>
      </w:r>
      <w:r w:rsidRPr="00890181">
        <w:t xml:space="preserve"> – such as plagues, mass warfare, or natural disasters, </w:t>
      </w:r>
      <w:r w:rsidRPr="00890181">
        <w:rPr>
          <w:rStyle w:val="Emphasis"/>
        </w:rPr>
        <w:t>we are living in ever denser and thus more fragile urban concentrations</w:t>
      </w:r>
      <w:r w:rsidRPr="00890181">
        <w:t xml:space="preserve">, as the 2004 and 2011 tsunamis and the 2005 Hurricane Katrina so painfully illustrated. We also have much greater interconnection, as SARS (severe acute respiratory syndrome) also painfully illustrated. </w:t>
      </w:r>
      <w:r w:rsidRPr="00890181">
        <w:rPr>
          <w:u w:val="single"/>
        </w:rPr>
        <w:t xml:space="preserve">More dense urban population centers provide greatly increased leverage for these long known natural catastrophes to </w:t>
      </w:r>
      <w:r w:rsidRPr="00890181">
        <w:rPr>
          <w:rStyle w:val="Emphasis"/>
        </w:rPr>
        <w:t>create mass casualties</w:t>
      </w:r>
      <w:r w:rsidRPr="00890181">
        <w:rPr>
          <w:u w:val="single"/>
        </w:rPr>
        <w:t>.</w:t>
      </w:r>
    </w:p>
    <w:p w14:paraId="4B184920" w14:textId="77777777" w:rsidR="0041208D" w:rsidRPr="00890181" w:rsidRDefault="0041208D" w:rsidP="0041208D">
      <w:r w:rsidRPr="00890181">
        <w:t xml:space="preserve">In addition, burgeoning </w:t>
      </w:r>
      <w:r w:rsidRPr="00890181">
        <w:rPr>
          <w:u w:val="single"/>
        </w:rPr>
        <w:t>technologies have the potential for creating catastrophic events.</w:t>
      </w:r>
      <w:r w:rsidRPr="00890181">
        <w:t xml:space="preserve"> Advances in artificial intelligence, nanotechnology, biological engineering, and even particle physics are occurring at an exponentially growing rate, with implications that are breathtaking, and certainly with some unintended and unknown consequences. Fueled by Moore’s law in computer power and by the expansion of Internet access to virtually the entire world, these and other </w:t>
      </w:r>
      <w:r w:rsidRPr="00890181">
        <w:rPr>
          <w:u w:val="single"/>
        </w:rPr>
        <w:t xml:space="preserve">technologies present challenges that are serious now and could become catastrophic in the </w:t>
      </w:r>
      <w:r w:rsidRPr="00890181">
        <w:rPr>
          <w:rStyle w:val="Emphasis"/>
        </w:rPr>
        <w:t xml:space="preserve">not-too-distant future. </w:t>
      </w:r>
      <w:r w:rsidRPr="00890181">
        <w:t xml:space="preserve">Unfortunately, </w:t>
      </w:r>
      <w:r w:rsidRPr="00890181">
        <w:rPr>
          <w:u w:val="single"/>
        </w:rPr>
        <w:t xml:space="preserve">popular culture has too often caused this field to be occupied with </w:t>
      </w:r>
      <w:r w:rsidRPr="00890181">
        <w:rPr>
          <w:rStyle w:val="Emphasis"/>
        </w:rPr>
        <w:t>holocaust fantasies</w:t>
      </w:r>
      <w:r w:rsidRPr="00890181">
        <w:rPr>
          <w:u w:val="single"/>
        </w:rPr>
        <w:t xml:space="preserve"> of everything from plagues</w:t>
      </w:r>
      <w:r w:rsidRPr="00890181">
        <w:t xml:space="preserve"> (too many zombie movies to count), to earthquakes (innumerable, but most recently “San Andreas”) and takeovers by computers/robots (n+1 “Terminator” movies), etc. Asteroids? </w:t>
      </w:r>
      <w:proofErr w:type="gramStart"/>
      <w:r w:rsidRPr="00890181">
        <w:t>Genetically modified organisms?</w:t>
      </w:r>
      <w:proofErr w:type="gramEnd"/>
      <w:r w:rsidRPr="00890181">
        <w:t xml:space="preserve"> Aliens? Let’s not go there. </w:t>
      </w:r>
      <w:r w:rsidRPr="00890181">
        <w:rPr>
          <w:u w:val="single"/>
        </w:rPr>
        <w:t xml:space="preserve">Making catastrophe the subject of so much fiction with </w:t>
      </w:r>
      <w:r w:rsidRPr="00890181">
        <w:rPr>
          <w:rStyle w:val="Emphasis"/>
        </w:rPr>
        <w:t>little technical accuracy</w:t>
      </w:r>
      <w:r w:rsidRPr="00890181">
        <w:rPr>
          <w:u w:val="single"/>
        </w:rPr>
        <w:t xml:space="preserve"> </w:t>
      </w:r>
      <w:r w:rsidRPr="00890181">
        <w:t>measurably</w:t>
      </w:r>
      <w:r w:rsidRPr="00890181">
        <w:rPr>
          <w:u w:val="single"/>
        </w:rPr>
        <w:t xml:space="preserve"> impacts the public perception of catastrophic risk</w:t>
      </w:r>
      <w:r w:rsidRPr="00890181">
        <w:t xml:space="preserve"> (Satpahi and Smith, Undated) and thus makes more challenging the rational quantification and serious scientific consideration of such risks.</w:t>
      </w:r>
    </w:p>
    <w:p w14:paraId="7DBA2ECE" w14:textId="77777777" w:rsidR="0041208D" w:rsidRPr="00890181" w:rsidRDefault="0041208D" w:rsidP="0041208D"/>
    <w:p w14:paraId="6AA2A166" w14:textId="77777777" w:rsidR="0041208D" w:rsidRPr="00890181" w:rsidRDefault="0041208D" w:rsidP="0041208D">
      <w:pPr>
        <w:pStyle w:val="Heading4"/>
      </w:pPr>
      <w:r w:rsidRPr="00890181">
        <w:t xml:space="preserve">Timeframe impacts are good and come first---they </w:t>
      </w:r>
      <w:r w:rsidRPr="00890181">
        <w:rPr>
          <w:u w:val="single"/>
        </w:rPr>
        <w:t>motivate</w:t>
      </w:r>
      <w:r w:rsidRPr="00890181">
        <w:t xml:space="preserve"> and </w:t>
      </w:r>
      <w:r w:rsidRPr="00890181">
        <w:rPr>
          <w:u w:val="single"/>
        </w:rPr>
        <w:t>urgent</w:t>
      </w:r>
      <w:r w:rsidRPr="00890181">
        <w:t xml:space="preserve"> need to prevent the end of the human race</w:t>
      </w:r>
    </w:p>
    <w:p w14:paraId="7C16BCF6" w14:textId="77777777" w:rsidR="0041208D" w:rsidRPr="00890181" w:rsidRDefault="0041208D" w:rsidP="0041208D">
      <w:pPr>
        <w:rPr>
          <w:rStyle w:val="Style13ptBold"/>
          <w:b w:val="0"/>
        </w:rPr>
      </w:pPr>
      <w:r w:rsidRPr="00890181">
        <w:rPr>
          <w:rStyle w:val="Style13ptBold"/>
        </w:rPr>
        <w:t>Boisvert 15-</w:t>
      </w:r>
      <w:r w:rsidRPr="00890181">
        <w:rPr>
          <w:rStyle w:val="Style13ptBold"/>
          <w:b w:val="0"/>
        </w:rPr>
        <w:t xml:space="preserve"> [Will, journalist for The Breakthrough, writes on energy, environmental, and urban policy for The New York Observer, Dissent, and other publications, “Fear and Time: Risk Culture and the Broken Doomsday Clock” web 7.8.2017, https://thebreakthrough.org/index.php/journal/past-issues/issue-5/fear-and-time] </w:t>
      </w:r>
      <w:proofErr w:type="gramStart"/>
      <w:r w:rsidRPr="00890181">
        <w:rPr>
          <w:rStyle w:val="Style13ptBold"/>
          <w:b w:val="0"/>
        </w:rPr>
        <w:t>Fall</w:t>
      </w:r>
      <w:proofErr w:type="gramEnd"/>
      <w:r w:rsidRPr="00890181">
        <w:rPr>
          <w:rStyle w:val="Style13ptBold"/>
          <w:b w:val="0"/>
        </w:rPr>
        <w:t xml:space="preserve"> 2015//ad</w:t>
      </w:r>
    </w:p>
    <w:p w14:paraId="0F5C33B0" w14:textId="77777777" w:rsidR="0041208D" w:rsidRPr="00890181" w:rsidRDefault="0041208D" w:rsidP="0041208D">
      <w:r w:rsidRPr="00890181">
        <w:rPr>
          <w:u w:val="single"/>
        </w:rPr>
        <w:t>Things are getting bad</w:t>
      </w:r>
      <w:r w:rsidRPr="00890181">
        <w:t xml:space="preserve"> — really bad — </w:t>
      </w:r>
      <w:r w:rsidRPr="00890181">
        <w:rPr>
          <w:u w:val="single"/>
        </w:rPr>
        <w:t>according to the Bulletin of the Atomic Scientists</w:t>
      </w:r>
      <w:r w:rsidRPr="00890181">
        <w:t xml:space="preserve">. This past January, </w:t>
      </w:r>
      <w:r w:rsidRPr="00890181">
        <w:rPr>
          <w:u w:val="single"/>
        </w:rPr>
        <w:t>the journal reset the Doomsday Clock</w:t>
      </w:r>
      <w:r w:rsidRPr="00890181">
        <w:t xml:space="preserve">, its symbol of the imminence of global catastrophe, </w:t>
      </w:r>
      <w:r w:rsidRPr="00890181">
        <w:rPr>
          <w:u w:val="single"/>
        </w:rPr>
        <w:t>to a heart-stopping three minutes to midnight1</w:t>
      </w:r>
      <w:r w:rsidRPr="00890181">
        <w:t xml:space="preserve"> — closer than the seven minutes-to-midnight setting during the Cuban Missile Crisis2. </w:t>
      </w:r>
      <w:r w:rsidRPr="00890181">
        <w:rPr>
          <w:u w:val="single"/>
        </w:rPr>
        <w:t>The specter this time is</w:t>
      </w:r>
      <w:r w:rsidRPr="00890181">
        <w:t xml:space="preserve">n’t World War III, the Clock’s longtime focus — disarmament treaties have slashed the numbers of nuclear warheads to a fraction of their Cold War peak — but </w:t>
      </w:r>
      <w:r w:rsidRPr="00890181">
        <w:rPr>
          <w:u w:val="single"/>
        </w:rPr>
        <w:t>a raft of terrifying new threats</w:t>
      </w:r>
      <w:r w:rsidRPr="00890181">
        <w:t xml:space="preserve"> that, in the Bulletin’s estimation, more than make up for the receding menace of nuclear holocaust.</w:t>
      </w:r>
    </w:p>
    <w:p w14:paraId="5F37A666" w14:textId="77777777" w:rsidR="0041208D" w:rsidRPr="00890181" w:rsidRDefault="0041208D" w:rsidP="0041208D">
      <w:r w:rsidRPr="00890181">
        <w:rPr>
          <w:u w:val="single"/>
        </w:rPr>
        <w:t>Germs and genes</w:t>
      </w:r>
      <w:r w:rsidRPr="00890181">
        <w:t xml:space="preserve"> </w:t>
      </w:r>
      <w:r w:rsidRPr="00890181">
        <w:rPr>
          <w:u w:val="single"/>
        </w:rPr>
        <w:t>are among the scariest of the Bulletin’s new horsemen of the apocalypse</w:t>
      </w:r>
      <w:r w:rsidRPr="00890181">
        <w:t xml:space="preserve">. “Engineered pathogens with high transmissibility, latency, and lethality might be capable of causing human extinction,” warns one article.3 </w:t>
      </w:r>
      <w:proofErr w:type="gramStart"/>
      <w:r w:rsidRPr="00890181">
        <w:rPr>
          <w:u w:val="single"/>
        </w:rPr>
        <w:t>Another</w:t>
      </w:r>
      <w:proofErr w:type="gramEnd"/>
      <w:r w:rsidRPr="00890181">
        <w:rPr>
          <w:u w:val="single"/>
        </w:rPr>
        <w:t xml:space="preserve"> fingers an avian flu strain,</w:t>
      </w:r>
      <w:r w:rsidRPr="00890181">
        <w:t xml:space="preserve"> mutated by researchers to be highly transmissible, </w:t>
      </w:r>
      <w:r w:rsidRPr="00890181">
        <w:rPr>
          <w:u w:val="single"/>
        </w:rPr>
        <w:t>as a potential “</w:t>
      </w:r>
      <w:r w:rsidRPr="00890181">
        <w:rPr>
          <w:rStyle w:val="Emphasis"/>
        </w:rPr>
        <w:t>doomsday virus</w:t>
      </w:r>
      <w:r w:rsidRPr="00890181">
        <w:t xml:space="preserve">.”4 </w:t>
      </w:r>
      <w:r w:rsidRPr="00890181">
        <w:rPr>
          <w:u w:val="single"/>
        </w:rPr>
        <w:t>Other authors contend “transgenic plants could be malevolently engineered to produce large quantities of bioregulators or toxic proteins</w:t>
      </w:r>
      <w:r w:rsidRPr="00890181">
        <w:t>.”5</w:t>
      </w:r>
    </w:p>
    <w:p w14:paraId="74F7917C" w14:textId="77777777" w:rsidR="0041208D" w:rsidRPr="00890181" w:rsidRDefault="0041208D" w:rsidP="0041208D">
      <w:r w:rsidRPr="00890181">
        <w:rPr>
          <w:u w:val="single"/>
        </w:rPr>
        <w:t>Last year’s Ebola epidemic inspired hair-raising forecasts</w:t>
      </w:r>
      <w:r w:rsidRPr="00890181">
        <w:t xml:space="preserve">: </w:t>
      </w:r>
      <w:r w:rsidRPr="00890181">
        <w:rPr>
          <w:u w:val="single"/>
        </w:rPr>
        <w:t>one</w:t>
      </w:r>
      <w:r w:rsidRPr="00890181">
        <w:t xml:space="preserve"> </w:t>
      </w:r>
      <w:r w:rsidRPr="00890181">
        <w:rPr>
          <w:u w:val="single"/>
        </w:rPr>
        <w:t>writer called it a “slow-motion atomic bomb” that is “giving terrorists a virtually unlimited supply of Ebola virus</w:t>
      </w:r>
      <w:r w:rsidRPr="00890181">
        <w:t>,”6 while another forecasted 1.4 million Ebola deaths by, well, now.7 Other catastrophes-in-waiting fill the magazine’s pages: melting ice-caps; giant asteroids</w:t>
      </w:r>
      <w:proofErr w:type="gramStart"/>
      <w:r w:rsidRPr="00890181">
        <w:t>;8</w:t>
      </w:r>
      <w:proofErr w:type="gramEnd"/>
      <w:r w:rsidRPr="00890181">
        <w:t xml:space="preserve"> insidious nanotechnology;9 hackers crashing the grid;10 paramilitary robots with a license to kill11 — all pondered in sober, technocratic detail by its academic contributors. The Bulletin has even held Doomsday Clock Symposiums to explore new disasters.12</w:t>
      </w:r>
    </w:p>
    <w:p w14:paraId="58953A9B" w14:textId="77777777" w:rsidR="0041208D" w:rsidRPr="00890181" w:rsidRDefault="0041208D" w:rsidP="0041208D">
      <w:pPr>
        <w:rPr>
          <w:rStyle w:val="Emphasis"/>
        </w:rPr>
      </w:pPr>
      <w:r w:rsidRPr="00890181">
        <w:rPr>
          <w:rStyle w:val="Emphasis"/>
        </w:rPr>
        <w:t>This is fearsome stuff — and it’s meant to be</w:t>
      </w:r>
      <w:r w:rsidRPr="00890181">
        <w:t xml:space="preserve">. </w:t>
      </w:r>
      <w:r w:rsidRPr="00890181">
        <w:rPr>
          <w:u w:val="single"/>
        </w:rPr>
        <w:t>The Clock’s exact setting may not reflect anything more objective than the mood of the eminent scientific advisory board that sets it</w:t>
      </w:r>
      <w:r w:rsidRPr="00890181">
        <w:t xml:space="preserve">, but </w:t>
      </w:r>
      <w:r w:rsidRPr="00890181">
        <w:rPr>
          <w:rStyle w:val="Emphasis"/>
        </w:rPr>
        <w:t>its larger purpose is clear</w:t>
      </w:r>
      <w:r w:rsidRPr="00890181">
        <w:t xml:space="preserve">: </w:t>
      </w:r>
      <w:r w:rsidRPr="00890181">
        <w:rPr>
          <w:rStyle w:val="Emphasis"/>
        </w:rPr>
        <w:t>to spotlight existential menaces and spark a sense of urgency into panic about them</w:t>
      </w:r>
      <w:r w:rsidRPr="00890181">
        <w:t>. The Doomsday Clock put apocalyptic prophecy at the core of the postwar ban-the-bomb campaign. Nowadays, enshrined as the “precautionary principle” that policy should be guided by worst-case scenarios, doomsday conjectures are the centerpiece of green ideology. They remain essential to the politics of reform, suggests Kennette Benedict, who stepped down as the Bulletin’s publisher in February.13 “</w:t>
      </w:r>
      <w:r w:rsidRPr="00890181">
        <w:rPr>
          <w:u w:val="single"/>
        </w:rPr>
        <w:t>If the complacency about global threats … continues,” she writes, “our chances of surviving diminish</w:t>
      </w:r>
      <w:r w:rsidRPr="00890181">
        <w:t xml:space="preserve">.”14 </w:t>
      </w:r>
      <w:r w:rsidRPr="00890181">
        <w:rPr>
          <w:rStyle w:val="Emphasis"/>
        </w:rPr>
        <w:t>To convince ourselves to save the world, we must first convince ourselves that the end is nigh.</w:t>
      </w:r>
    </w:p>
    <w:p w14:paraId="6FF6302F" w14:textId="77777777" w:rsidR="0041208D" w:rsidRPr="00890181" w:rsidRDefault="0041208D" w:rsidP="0041208D">
      <w:pPr>
        <w:pStyle w:val="Heading4"/>
      </w:pPr>
      <w:r w:rsidRPr="00890181">
        <w:t>Timeframe comes first</w:t>
      </w:r>
    </w:p>
    <w:p w14:paraId="52A38025" w14:textId="77777777" w:rsidR="0041208D" w:rsidRPr="00890181" w:rsidRDefault="0041208D" w:rsidP="0041208D">
      <w:pPr>
        <w:rPr>
          <w:bCs/>
        </w:rPr>
      </w:pPr>
      <w:r w:rsidRPr="00890181">
        <w:rPr>
          <w:rStyle w:val="Style13ptBold"/>
        </w:rPr>
        <w:t>Bostrom 13-</w:t>
      </w:r>
      <w:r w:rsidRPr="00890181">
        <w:rPr>
          <w:rStyle w:val="Style13ptBold"/>
          <w:b w:val="0"/>
        </w:rPr>
        <w:t xml:space="preserve"> [Nick, philosopher at the University of Oxford, works with topics such as existential risk, the anthropic principle, human enhancement ethics, superintelligence risks, the reversal test, and consequentialism, Stockholm University, “Existential Risk Prevention as Global Priority” </w:t>
      </w:r>
      <w:hyperlink r:id="rId8" w:history="1">
        <w:r w:rsidRPr="00890181">
          <w:rPr>
            <w:rStyle w:val="Hyperlink"/>
          </w:rPr>
          <w:t>http://www.existential-risk.org/concept.pdf</w:t>
        </w:r>
      </w:hyperlink>
      <w:r w:rsidRPr="00890181">
        <w:rPr>
          <w:rStyle w:val="Style13ptBold"/>
          <w:b w:val="0"/>
        </w:rPr>
        <w:t>] February 2013//ad</w:t>
      </w:r>
    </w:p>
    <w:p w14:paraId="6577FC0F" w14:textId="77777777" w:rsidR="0041208D" w:rsidRPr="00890181" w:rsidRDefault="0041208D" w:rsidP="0041208D">
      <w:r w:rsidRPr="00890181">
        <w:t xml:space="preserve">In contrast, </w:t>
      </w:r>
      <w:r w:rsidRPr="00890181">
        <w:rPr>
          <w:u w:val="single"/>
        </w:rPr>
        <w:t>our species is introducing entirely new kinds of existential risk—threats we have no track record of surviving</w:t>
      </w:r>
      <w:r w:rsidRPr="00890181">
        <w:t xml:space="preserve">. Our longevity as a species therefore offers no strong prior grounds for confident optimism. Consideration of specific existential-risk scenarios bears out the suspicion that the great bulk of existential risk in the foreseeable future consists of anthropogenic existential risks—that is, those arising from human activity. In particular, </w:t>
      </w:r>
      <w:r w:rsidRPr="00890181">
        <w:rPr>
          <w:u w:val="single"/>
        </w:rPr>
        <w:t>most</w:t>
      </w:r>
      <w:r w:rsidRPr="00890181">
        <w:t xml:space="preserve"> of the biggest </w:t>
      </w:r>
      <w:r w:rsidRPr="00890181">
        <w:rPr>
          <w:u w:val="single"/>
        </w:rPr>
        <w:t xml:space="preserve">existential risks seem to be linked to </w:t>
      </w:r>
      <w:r w:rsidRPr="00890181">
        <w:t xml:space="preserve">potential </w:t>
      </w:r>
      <w:r w:rsidRPr="00890181">
        <w:rPr>
          <w:u w:val="single"/>
        </w:rPr>
        <w:t>future technological breakthroughs that may radically expand our ability to manipulate the external world or our own biology</w:t>
      </w:r>
      <w:r w:rsidRPr="00890181">
        <w:t xml:space="preserve">. </w:t>
      </w:r>
      <w:r w:rsidRPr="00890181">
        <w:rPr>
          <w:rStyle w:val="Emphasis"/>
        </w:rPr>
        <w:t>As our powers expand, so will the scale of their potential consequences</w:t>
      </w:r>
      <w:r w:rsidRPr="00890181">
        <w:t>—</w:t>
      </w:r>
      <w:r w:rsidRPr="00890181">
        <w:rPr>
          <w:rStyle w:val="Emphasis"/>
        </w:rPr>
        <w:t>intended and unintended</w:t>
      </w:r>
      <w:r w:rsidRPr="00890181">
        <w:t xml:space="preserve">, positive and negative. For example, there appear to be significant existential risks in some of the advanced forms of biotechnology, molecular nanotechnology, and machine intelligence that might be developed in the decades ahead. </w:t>
      </w:r>
      <w:r w:rsidRPr="00890181">
        <w:rPr>
          <w:u w:val="single"/>
        </w:rPr>
        <w:t>The bulk of existential risk over the next century may thus reside in rather speculative scenarios to which we cannot assign precise probabilities through any rigorous statistical or scientific method</w:t>
      </w:r>
      <w:r w:rsidRPr="00890181">
        <w:t xml:space="preserve">. But </w:t>
      </w:r>
      <w:r w:rsidRPr="00890181">
        <w:rPr>
          <w:u w:val="single"/>
        </w:rPr>
        <w:t>the fact that the</w:t>
      </w:r>
      <w:r w:rsidRPr="00890181">
        <w:t xml:space="preserve"> </w:t>
      </w:r>
      <w:r w:rsidRPr="00890181">
        <w:rPr>
          <w:rStyle w:val="Emphasis"/>
        </w:rPr>
        <w:t>probability of some risk is difficult to quantify does not imply that the risk is negligible</w:t>
      </w:r>
      <w:r w:rsidRPr="00890181">
        <w:t>.</w:t>
      </w:r>
    </w:p>
    <w:p w14:paraId="470DA583" w14:textId="77777777" w:rsidR="0041208D" w:rsidRPr="00890181" w:rsidRDefault="0041208D" w:rsidP="0041208D">
      <w:pPr>
        <w:pStyle w:val="Heading4"/>
      </w:pPr>
      <w:r w:rsidRPr="00890181">
        <w:t>Extinction is inevitable---prefer timeframe</w:t>
      </w:r>
    </w:p>
    <w:p w14:paraId="7193792A" w14:textId="77777777" w:rsidR="0041208D" w:rsidRPr="00890181" w:rsidRDefault="0041208D" w:rsidP="0041208D">
      <w:pPr>
        <w:rPr>
          <w:rStyle w:val="Style13ptBold"/>
          <w:b w:val="0"/>
        </w:rPr>
      </w:pPr>
      <w:r w:rsidRPr="00890181">
        <w:rPr>
          <w:rStyle w:val="Style13ptBold"/>
        </w:rPr>
        <w:t>Matheny 7-</w:t>
      </w:r>
      <w:r w:rsidRPr="00890181">
        <w:rPr>
          <w:rStyle w:val="Style13ptBold"/>
          <w:b w:val="0"/>
        </w:rPr>
        <w:t xml:space="preserve"> [Jason G, Director of the Intelligence Advanced Research Projects Activity (IARPA), a U.S. Government organization that invests in high-risk, high-payoff research in support of national intelligence, worked at Oxford University, the World Bank, the Applied Physics Laboratory, the Center for Biosecurity and Princeton University, and is the co-founder of two biotechnology companies, research has been published in Nature, Nature Biotechnology, Biosecurity and Bioterrorism, Clinical Pharmacology and Therapeutics, Risk Analysis, Tissue Engineering, and the World Health Organization’s Disease Control Priorities, PhD in applied economics from Johns Hopkins, an MPH from Johns Hopkins, an MBA from Duke, and a BA from the University of Chicago, received the Intelligence Community’s Award for Individual Achievement in Science and Technology, “Reducing the Risk of Human Extinction” Wiley Online, Risk Analysis, an international journal, web 7.9.17] October 2007//ad</w:t>
      </w:r>
    </w:p>
    <w:p w14:paraId="419C33A6" w14:textId="77777777" w:rsidR="0041208D" w:rsidRPr="00890181" w:rsidRDefault="0041208D" w:rsidP="0041208D">
      <w:r w:rsidRPr="00890181">
        <w:t>3. </w:t>
      </w:r>
      <w:r w:rsidRPr="00890181">
        <w:rPr>
          <w:rStyle w:val="Emphasis"/>
        </w:rPr>
        <w:t>ESTIMATING THE NEAR-TERM PROBABILITY OF EXTINCTION</w:t>
      </w:r>
    </w:p>
    <w:p w14:paraId="207636A8" w14:textId="77777777" w:rsidR="0041208D" w:rsidRPr="00890181" w:rsidRDefault="0041208D" w:rsidP="0041208D">
      <w:r w:rsidRPr="00890181">
        <w:rPr>
          <w:u w:val="single"/>
        </w:rPr>
        <w:t>It is possible for humanity</w:t>
      </w:r>
      <w:r w:rsidRPr="00890181">
        <w:t xml:space="preserve"> (or its descendents) </w:t>
      </w:r>
      <w:r w:rsidRPr="00890181">
        <w:rPr>
          <w:u w:val="single"/>
        </w:rPr>
        <w:t>to survive a million years or more,</w:t>
      </w:r>
      <w:r w:rsidRPr="00890181">
        <w:t xml:space="preserve"> </w:t>
      </w:r>
      <w:r w:rsidRPr="00890181">
        <w:rPr>
          <w:rStyle w:val="Emphasis"/>
        </w:rPr>
        <w:t>but we could succumb to extinction as soon as this century</w:t>
      </w:r>
      <w:r w:rsidRPr="00890181">
        <w:t>. During the Cuban Missile Crisis, U.S. President Kennedy estimated the probability of a nuclear holocaust as “somewhere between one out of three and even” (Kennedy, 1969, p. 110). John von Neumann, as Chairman of the U.S. Air Force Strategic Missiles Evaluation Committee, predicted that it was “absolutely certain (1) that there would be a nuclear war; and (2) that everyone would die in it” (Leslie, 1996, p. 26).</w:t>
      </w:r>
    </w:p>
    <w:p w14:paraId="721B8C37" w14:textId="77777777" w:rsidR="0041208D" w:rsidRPr="00890181" w:rsidRDefault="0041208D" w:rsidP="0041208D">
      <w:r w:rsidRPr="00890181">
        <w:rPr>
          <w:rStyle w:val="StyleUnderline"/>
        </w:rPr>
        <w:t>More recent predictions of human extinction are little more optimistic</w:t>
      </w:r>
      <w:r w:rsidRPr="00890181">
        <w:t>. In their catalogs of extinction risks, Britain's Astronomer Royal, Sir Martin Rees (2003), gives humanity 50-50 odds on surviving the 21st century; philosopher Nick Bostrom argues that it would be “misguided” to assume that the probability of extinction is less than 25%; and philosopher John Leslie (1996) assigns a 30% probability to extinction during the next five centuries. The “Stern Review” for the U.K. Treasury (2006) assumes that the probability of human extinction during the next century is 10%. And some explanations of the “Fermi Paradox” imply a high probability (close to 100%) of extinction among technological civilizations (Pisani, 2006)</w:t>
      </w:r>
      <w:proofErr w:type="gramStart"/>
      <w:r w:rsidRPr="00890181">
        <w:t>.4</w:t>
      </w:r>
      <w:proofErr w:type="gramEnd"/>
    </w:p>
    <w:p w14:paraId="25DF1B3C" w14:textId="77777777" w:rsidR="0041208D" w:rsidRPr="00890181" w:rsidRDefault="0041208D" w:rsidP="0041208D">
      <w:pPr>
        <w:rPr>
          <w:rStyle w:val="Emphasis"/>
        </w:rPr>
      </w:pPr>
      <w:r w:rsidRPr="00890181">
        <w:t xml:space="preserve">Estimating the probabilities of unprecedented events is subjective, so we should treat these numbers skeptically. Still, </w:t>
      </w:r>
      <w:r w:rsidRPr="00890181">
        <w:rPr>
          <w:rStyle w:val="Emphasis"/>
        </w:rPr>
        <w:t>even if the probability of extinction is several orders lower, because the stakes are high, it could be wise to invest in extinction countermeasures.</w:t>
      </w:r>
    </w:p>
    <w:p w14:paraId="7B248D02" w14:textId="77777777" w:rsidR="0041208D" w:rsidRPr="00890181" w:rsidRDefault="0041208D" w:rsidP="0041208D">
      <w:pPr>
        <w:pStyle w:val="Heading4"/>
      </w:pPr>
      <w:r w:rsidRPr="00890181">
        <w:t>Timeframe impacts come first</w:t>
      </w:r>
    </w:p>
    <w:p w14:paraId="4442791E" w14:textId="77777777" w:rsidR="0041208D" w:rsidRPr="00890181" w:rsidRDefault="0041208D" w:rsidP="0041208D">
      <w:r w:rsidRPr="00890181">
        <w:rPr>
          <w:rStyle w:val="Style13ptBold"/>
        </w:rPr>
        <w:t>Bostrom 11-</w:t>
      </w:r>
      <w:r w:rsidRPr="00890181">
        <w:rPr>
          <w:rStyle w:val="Style13ptBold"/>
          <w:b w:val="0"/>
        </w:rPr>
        <w:t xml:space="preserve"> [Nick, philosopher at the University of Oxford, works with topics such as existential risk, the anthropic principle, human enhancement ethics, superintelligence risks, the reversal test, and consequentialism, Stockholm University, “The Concept of Existential Risk (Draft)] 2011</w:t>
      </w:r>
    </w:p>
    <w:p w14:paraId="452D433F" w14:textId="77777777" w:rsidR="0041208D" w:rsidRPr="00890181" w:rsidRDefault="0041208D" w:rsidP="0041208D">
      <w:pPr>
        <w:rPr>
          <w:rStyle w:val="Emphasis"/>
        </w:rPr>
      </w:pPr>
      <w:r w:rsidRPr="00890181">
        <w:t xml:space="preserve">Finally, </w:t>
      </w:r>
      <w:r w:rsidRPr="00890181">
        <w:rPr>
          <w:u w:val="single"/>
        </w:rPr>
        <w:t>when considering existential-risk probabilities</w:t>
      </w:r>
      <w:r w:rsidRPr="00890181">
        <w:t xml:space="preserve">, we must recognize that </w:t>
      </w:r>
      <w:r w:rsidRPr="00890181">
        <w:rPr>
          <w:rStyle w:val="Emphasis"/>
        </w:rPr>
        <w:t>one existential catastrophe can preempt another</w:t>
      </w:r>
      <w:r w:rsidRPr="00890181">
        <w:rPr>
          <w:u w:val="single"/>
        </w:rPr>
        <w:t xml:space="preserve">.  If a meteor wipes us out </w:t>
      </w:r>
      <w:r w:rsidRPr="00890181">
        <w:rPr>
          <w:rStyle w:val="Emphasis"/>
        </w:rPr>
        <w:t>next year</w:t>
      </w:r>
      <w:r w:rsidRPr="00890181">
        <w:t xml:space="preserve">, </w:t>
      </w:r>
      <w:r w:rsidRPr="00890181">
        <w:rPr>
          <w:u w:val="single"/>
        </w:rPr>
        <w:t xml:space="preserve">the existential risk from future machine superintelligence </w:t>
      </w:r>
      <w:r w:rsidRPr="00890181">
        <w:rPr>
          <w:rStyle w:val="Emphasis"/>
        </w:rPr>
        <w:t>drops to zero</w:t>
      </w:r>
      <w:r w:rsidRPr="00890181">
        <w:t xml:space="preserve">.  The sum of all-things-considered probabilities of disjoint (mutually exclusive) existential risks cannot exceed 100%.  Yet </w:t>
      </w:r>
      <w:r w:rsidRPr="00890181">
        <w:rPr>
          <w:u w:val="single"/>
        </w:rPr>
        <w:t>conditional probabilities of disjoint existential risks</w:t>
      </w:r>
      <w:r w:rsidRPr="00890181">
        <w:t xml:space="preserve"> (conditional, that is to say, on no other existential disaster occurring preemptively) </w:t>
      </w:r>
      <w:r w:rsidRPr="00890181">
        <w:rPr>
          <w:u w:val="single"/>
        </w:rPr>
        <w:t>could well add up to more than 100%.</w:t>
      </w:r>
      <w:r w:rsidRPr="00890181">
        <w:t xml:space="preserve">  For example, some pessimist might coherently assign an 80% probability to humanity being destroyed by machine superintelligence, and a 70% conditional probability to humanity being destroyed by nanotechnological warfare given that humanity is not destroyed by machine superintelligence.  However, </w:t>
      </w:r>
      <w:r w:rsidRPr="00890181">
        <w:rPr>
          <w:u w:val="single"/>
        </w:rPr>
        <w:t>if the unconditional (all-things-considered) probability of our being eradicated by superintelligence is 80%,</w:t>
      </w:r>
      <w:r w:rsidRPr="00890181">
        <w:t xml:space="preserve"> </w:t>
      </w:r>
      <w:r w:rsidRPr="00890181">
        <w:rPr>
          <w:u w:val="single"/>
        </w:rPr>
        <w:t xml:space="preserve">then the unconditional probability of our being eradicated by nanotech war must be no greater than 20%, </w:t>
      </w:r>
      <w:r w:rsidRPr="00890181">
        <w:rPr>
          <w:rStyle w:val="Emphasis"/>
        </w:rPr>
        <w:t>since we can only be eradicated once.</w:t>
      </w:r>
    </w:p>
    <w:p w14:paraId="7479AF6F" w14:textId="77777777" w:rsidR="0041208D" w:rsidRPr="00890181" w:rsidRDefault="0041208D" w:rsidP="0041208D"/>
    <w:p w14:paraId="7B4C3692" w14:textId="77777777" w:rsidR="0041208D" w:rsidRPr="00890181" w:rsidRDefault="00925426" w:rsidP="0041208D">
      <w:pPr>
        <w:pStyle w:val="Heading3"/>
      </w:pPr>
      <w:proofErr w:type="gramStart"/>
      <w:r w:rsidRPr="00890181">
        <w:t>e</w:t>
      </w:r>
      <w:r w:rsidR="0041208D" w:rsidRPr="00890181">
        <w:t>xtinction</w:t>
      </w:r>
      <w:proofErr w:type="gramEnd"/>
      <w:r w:rsidR="0041208D" w:rsidRPr="00890181">
        <w:t xml:space="preserve"> o/w tf</w:t>
      </w:r>
    </w:p>
    <w:p w14:paraId="35D68BFB" w14:textId="77777777" w:rsidR="0041208D" w:rsidRPr="00890181" w:rsidRDefault="0041208D" w:rsidP="0041208D">
      <w:pPr>
        <w:pStyle w:val="Heading4"/>
      </w:pPr>
      <w:r w:rsidRPr="00890181">
        <w:t>Extinction outweighs timeframe---largest magnitudes impact comes first</w:t>
      </w:r>
    </w:p>
    <w:p w14:paraId="02C4E94A" w14:textId="77777777" w:rsidR="0041208D" w:rsidRPr="00890181" w:rsidRDefault="0041208D" w:rsidP="0041208D">
      <w:pPr>
        <w:rPr>
          <w:rStyle w:val="Style13ptBold"/>
          <w:b w:val="0"/>
        </w:rPr>
      </w:pPr>
      <w:r w:rsidRPr="00890181">
        <w:rPr>
          <w:rStyle w:val="Style13ptBold"/>
        </w:rPr>
        <w:t>Bostrom 9-</w:t>
      </w:r>
      <w:r w:rsidRPr="00890181">
        <w:rPr>
          <w:rStyle w:val="Style13ptBold"/>
          <w:b w:val="0"/>
        </w:rPr>
        <w:t xml:space="preserve"> [Nick, philosopher at the University of Oxford, works with topics such as existential risk, the anthropic principle, human enhancement ethics, superintelligence risks, the reversal test, and consequentialism, Stockholm University, pg 25-26, “The Future of Humanity” Future of Humanity Institute, http://www.nickbostrom.com/papers/future.pdf</w:t>
      </w:r>
      <w:proofErr w:type="gramStart"/>
      <w:r w:rsidRPr="00890181">
        <w:rPr>
          <w:rStyle w:val="Style13ptBold"/>
          <w:b w:val="0"/>
        </w:rPr>
        <w:t xml:space="preserve"> ]</w:t>
      </w:r>
      <w:proofErr w:type="gramEnd"/>
      <w:r w:rsidRPr="00890181">
        <w:rPr>
          <w:rStyle w:val="Style13ptBold"/>
          <w:b w:val="0"/>
        </w:rPr>
        <w:t xml:space="preserve"> 2009//ad</w:t>
      </w:r>
    </w:p>
    <w:p w14:paraId="57366BD6" w14:textId="77777777" w:rsidR="0041208D" w:rsidRPr="00890181" w:rsidRDefault="0041208D" w:rsidP="0041208D">
      <w:pPr>
        <w:rPr>
          <w:u w:val="single"/>
        </w:rPr>
      </w:pPr>
      <w:r w:rsidRPr="00890181">
        <w:rPr>
          <w:u w:val="single"/>
        </w:rPr>
        <w:t>The extinction scenario is</w:t>
      </w:r>
      <w:r w:rsidRPr="00890181">
        <w:t xml:space="preserve"> perhaps the one </w:t>
      </w:r>
      <w:r w:rsidRPr="00890181">
        <w:rPr>
          <w:rStyle w:val="Emphasis"/>
        </w:rPr>
        <w:t>least</w:t>
      </w:r>
      <w:r w:rsidRPr="00890181">
        <w:t xml:space="preserve"> </w:t>
      </w:r>
      <w:r w:rsidRPr="00890181">
        <w:rPr>
          <w:u w:val="single"/>
        </w:rPr>
        <w:t>affected by extending the timeframe of consideration</w:t>
      </w:r>
      <w:r w:rsidRPr="00890181">
        <w:t xml:space="preserve">. </w:t>
      </w:r>
      <w:r w:rsidRPr="00890181">
        <w:rPr>
          <w:rStyle w:val="Emphasis"/>
        </w:rPr>
        <w:t>If humanity goes extinct, it stays extinct</w:t>
      </w:r>
      <w:r w:rsidRPr="00890181">
        <w:t xml:space="preserve">.72 </w:t>
      </w:r>
      <w:proofErr w:type="gramStart"/>
      <w:r w:rsidRPr="00890181">
        <w:rPr>
          <w:u w:val="single"/>
        </w:rPr>
        <w:t>The</w:t>
      </w:r>
      <w:proofErr w:type="gramEnd"/>
      <w:r w:rsidRPr="00890181">
        <w:t xml:space="preserve"> cumulative </w:t>
      </w:r>
      <w:r w:rsidRPr="00890181">
        <w:rPr>
          <w:u w:val="single"/>
        </w:rPr>
        <w:t>probability of extinction increases monotonically over time</w:t>
      </w:r>
      <w:r w:rsidRPr="00890181">
        <w:t>. One might argue, however, that</w:t>
      </w:r>
      <w:r w:rsidRPr="00890181">
        <w:rPr>
          <w:u w:val="single"/>
        </w:rPr>
        <w:t xml:space="preserve"> the current century, or the next few centuries, will be a critical phase for humanity, </w:t>
      </w:r>
      <w:r w:rsidRPr="00890181">
        <w:t>such that</w:t>
      </w:r>
      <w:r w:rsidRPr="00890181">
        <w:rPr>
          <w:u w:val="single"/>
        </w:rPr>
        <w:t xml:space="preserve"> if we make it through this period then the life expectancy of human civilization could become extremely high.</w:t>
      </w:r>
      <w:r w:rsidRPr="00890181">
        <w:t xml:space="preserve"> Several possible lines of argument would support this view. For example, one might believe that superintelligence will be developed within a few centuries, and that, while the creation of superintelligence will pose grave risks, once that creation and its immediate aftermath have been survived, the new civilization would have vastly improved survival prospects since it would be guided by superintelligent foresight and planning. Furthermore, one might believe that self-sustaining space colonies may have been established within such a timeframe, and that once a human or posthuman civilization becomes dispersed over multiple planets and solar systems, the risk of extinction declines. </w:t>
      </w:r>
      <w:r w:rsidRPr="00890181">
        <w:rPr>
          <w:u w:val="single"/>
        </w:rPr>
        <w:t xml:space="preserve">One might also believe that many of the possible revolutionary technologies </w:t>
      </w:r>
      <w:r w:rsidRPr="00890181">
        <w:t xml:space="preserve">(not only superintelligence) that can be developed </w:t>
      </w:r>
      <w:r w:rsidRPr="00890181">
        <w:rPr>
          <w:u w:val="single"/>
        </w:rPr>
        <w:t>will be developed within the next several hundred years</w:t>
      </w:r>
      <w:r w:rsidRPr="00890181">
        <w:t xml:space="preserve">; and that </w:t>
      </w:r>
      <w:r w:rsidRPr="00890181">
        <w:rPr>
          <w:u w:val="single"/>
        </w:rPr>
        <w:t>if</w:t>
      </w:r>
      <w:r w:rsidRPr="00890181">
        <w:t xml:space="preserve"> these </w:t>
      </w:r>
      <w:r w:rsidRPr="00890181">
        <w:rPr>
          <w:u w:val="single"/>
        </w:rPr>
        <w:t xml:space="preserve">technological revolutions are destined to cause existential disaster, </w:t>
      </w:r>
      <w:r w:rsidRPr="00890181">
        <w:rPr>
          <w:rStyle w:val="Emphasis"/>
        </w:rPr>
        <w:t>they would already have done so</w:t>
      </w:r>
      <w:r w:rsidRPr="00890181">
        <w:rPr>
          <w:u w:val="single"/>
        </w:rPr>
        <w:t xml:space="preserve"> by then.</w:t>
      </w:r>
    </w:p>
    <w:p w14:paraId="5DD3D42C" w14:textId="77777777" w:rsidR="0041208D" w:rsidRPr="00890181" w:rsidRDefault="0041208D" w:rsidP="0041208D"/>
    <w:p w14:paraId="227F8E41" w14:textId="77777777" w:rsidR="0041208D" w:rsidRPr="00890181" w:rsidRDefault="00F827A9" w:rsidP="0041208D">
      <w:pPr>
        <w:pStyle w:val="Heading3"/>
      </w:pPr>
      <w:proofErr w:type="gramStart"/>
      <w:r w:rsidRPr="00890181">
        <w:t>t</w:t>
      </w:r>
      <w:r w:rsidR="0041208D" w:rsidRPr="00890181">
        <w:t>f</w:t>
      </w:r>
      <w:proofErr w:type="gramEnd"/>
      <w:r w:rsidR="0041208D" w:rsidRPr="00890181">
        <w:t xml:space="preserve"> o/w prob</w:t>
      </w:r>
    </w:p>
    <w:p w14:paraId="1281072B" w14:textId="77777777" w:rsidR="0041208D" w:rsidRPr="00890181" w:rsidRDefault="0041208D" w:rsidP="0041208D">
      <w:pPr>
        <w:pStyle w:val="Heading4"/>
      </w:pPr>
      <w:r w:rsidRPr="00890181">
        <w:t>Timeframe outweighs probability</w:t>
      </w:r>
    </w:p>
    <w:p w14:paraId="7AFCAEE5" w14:textId="77777777" w:rsidR="0041208D" w:rsidRPr="00890181" w:rsidRDefault="0041208D" w:rsidP="0041208D">
      <w:pPr>
        <w:rPr>
          <w:rStyle w:val="Style13ptBold"/>
          <w:b w:val="0"/>
        </w:rPr>
      </w:pPr>
      <w:r w:rsidRPr="00890181">
        <w:rPr>
          <w:rStyle w:val="Style13ptBold"/>
        </w:rPr>
        <w:t>Bostrom 13-</w:t>
      </w:r>
      <w:r w:rsidRPr="00890181">
        <w:rPr>
          <w:rStyle w:val="Style13ptBold"/>
          <w:b w:val="0"/>
        </w:rPr>
        <w:t xml:space="preserve"> [Nick, philosopher at the University of Oxford, works with topics such as existential risk, the anthropic principle, human enhancement ethics, superintelligence risks, the reversal test, and consequentialism, Stockholm University, “Existential Risk Prevention as Global Priority” </w:t>
      </w:r>
      <w:hyperlink r:id="rId9" w:history="1">
        <w:r w:rsidRPr="00890181">
          <w:rPr>
            <w:rStyle w:val="Hyperlink"/>
          </w:rPr>
          <w:t>http://www.existential-risk.org/concept.pdf</w:t>
        </w:r>
      </w:hyperlink>
      <w:r w:rsidRPr="00890181">
        <w:rPr>
          <w:rStyle w:val="Style13ptBold"/>
          <w:b w:val="0"/>
        </w:rPr>
        <w:t>] February 2013//ad</w:t>
      </w:r>
    </w:p>
    <w:p w14:paraId="4ACE82D3" w14:textId="77777777" w:rsidR="0041208D" w:rsidRPr="00890181" w:rsidRDefault="0041208D" w:rsidP="0041208D">
      <w:r w:rsidRPr="00890181">
        <w:t>1. The maxipok rule</w:t>
      </w:r>
    </w:p>
    <w:p w14:paraId="6F7DA766" w14:textId="77777777" w:rsidR="0041208D" w:rsidRPr="00890181" w:rsidRDefault="0041208D" w:rsidP="0041208D">
      <w:pPr>
        <w:rPr>
          <w:u w:val="single"/>
        </w:rPr>
      </w:pPr>
      <w:r w:rsidRPr="00890181">
        <w:rPr>
          <w:u w:val="single"/>
        </w:rPr>
        <w:t>Existential risk and uncertainty</w:t>
      </w:r>
    </w:p>
    <w:p w14:paraId="428BF096" w14:textId="77777777" w:rsidR="0041208D" w:rsidRPr="00890181" w:rsidRDefault="0041208D" w:rsidP="0041208D">
      <w:r w:rsidRPr="00890181">
        <w:rPr>
          <w:rStyle w:val="Emphasis"/>
        </w:rPr>
        <w:t>An existential risk is one that threatens the premature extinction</w:t>
      </w:r>
      <w:r w:rsidRPr="00890181">
        <w:t xml:space="preserve"> </w:t>
      </w:r>
      <w:r w:rsidRPr="00890181">
        <w:rPr>
          <w:u w:val="single"/>
        </w:rPr>
        <w:t>of Earth-originating intelligent life or the permanent and drastic destruction of its potential for desirable future development</w:t>
      </w:r>
      <w:r w:rsidRPr="00890181">
        <w:t xml:space="preserve"> (Bostrom, 2002). Although it is often difficult to assess the probability of existential risks, there are many reasons to suppose that the total such </w:t>
      </w:r>
      <w:r w:rsidRPr="00890181">
        <w:rPr>
          <w:u w:val="single"/>
        </w:rPr>
        <w:t xml:space="preserve">risk confronting humanity over the next few centuries is significant. </w:t>
      </w:r>
      <w:r w:rsidRPr="00890181">
        <w:t xml:space="preserve">Estimates of 10–20 per cent total existential risk in this century are fairly typical among those who have examined the </w:t>
      </w:r>
      <w:proofErr w:type="gramStart"/>
      <w:r w:rsidRPr="00890181">
        <w:t>issue,</w:t>
      </w:r>
      <w:proofErr w:type="gramEnd"/>
      <w:r w:rsidRPr="00890181">
        <w:t xml:space="preserve"> though inevitably such estimates rely heavily on subjective judgment.1 The most reasonable estimate might be substantially higher or lower. But perhaps </w:t>
      </w:r>
      <w:r w:rsidRPr="00890181">
        <w:rPr>
          <w:u w:val="single"/>
        </w:rPr>
        <w:t xml:space="preserve">the strongest reason for judging the total existential risk </w:t>
      </w:r>
      <w:r w:rsidRPr="00890181">
        <w:rPr>
          <w:rStyle w:val="Emphasis"/>
        </w:rPr>
        <w:t>within the next few centuries</w:t>
      </w:r>
      <w:r w:rsidRPr="00890181">
        <w:rPr>
          <w:u w:val="single"/>
        </w:rPr>
        <w:t xml:space="preserve"> to be significant is the extreme magnitude of the values at stake.</w:t>
      </w:r>
      <w:r w:rsidRPr="00890181">
        <w:t xml:space="preserve"> </w:t>
      </w:r>
      <w:r w:rsidRPr="00890181">
        <w:rPr>
          <w:rStyle w:val="Emphasis"/>
        </w:rPr>
        <w:t>Even a small probability</w:t>
      </w:r>
      <w:r w:rsidRPr="00890181">
        <w:rPr>
          <w:u w:val="single"/>
        </w:rPr>
        <w:t xml:space="preserve"> of existential catastrophe could be highly practically significant</w:t>
      </w:r>
      <w:r w:rsidRPr="00890181">
        <w:t xml:space="preserve"> (Bostrom, 2003; Matheny, 2007; Posner, 2004; Weitzman, 2009).</w:t>
      </w:r>
    </w:p>
    <w:p w14:paraId="0D998023" w14:textId="77777777" w:rsidR="0041208D" w:rsidRPr="00890181" w:rsidRDefault="0041208D" w:rsidP="0041208D">
      <w:r w:rsidRPr="00890181">
        <w:rPr>
          <w:u w:val="single"/>
        </w:rPr>
        <w:t>Humanity has survived what we might call natural existential risks for hundreds of thousands of years</w:t>
      </w:r>
      <w:r w:rsidRPr="00890181">
        <w:t xml:space="preserve">; thus it is prima facie unlikely that any of them will do us in within the next hundred.2 This conclusion is buttressed when we analyse specific risks from nature, such as asteroid impacts, supervolcanic eruptions, earthquakes, gamma-ray bursts, and so forth: </w:t>
      </w:r>
      <w:r w:rsidRPr="00890181">
        <w:rPr>
          <w:u w:val="single"/>
        </w:rPr>
        <w:t xml:space="preserve">Empirical impact distributions and scientific models suggest that the likelihood of extinction because of these kinds of risk is extremely small on a </w:t>
      </w:r>
      <w:r w:rsidRPr="00890181">
        <w:rPr>
          <w:rStyle w:val="Emphasis"/>
        </w:rPr>
        <w:t>time scale</w:t>
      </w:r>
      <w:r w:rsidRPr="00890181">
        <w:rPr>
          <w:u w:val="single"/>
        </w:rPr>
        <w:t xml:space="preserve"> of a century or so</w:t>
      </w:r>
      <w:r w:rsidRPr="00890181">
        <w:t>.3</w:t>
      </w:r>
    </w:p>
    <w:p w14:paraId="54D589CB" w14:textId="77777777" w:rsidR="0041208D" w:rsidRPr="00890181" w:rsidRDefault="0041208D" w:rsidP="0041208D">
      <w:pPr>
        <w:pStyle w:val="Heading4"/>
      </w:pPr>
      <w:r w:rsidRPr="00890181">
        <w:t>Timeframe and frequencies are a prior question to probability because they make uncertainties transparent</w:t>
      </w:r>
    </w:p>
    <w:p w14:paraId="1F140ABD" w14:textId="77777777" w:rsidR="0041208D" w:rsidRPr="00890181" w:rsidRDefault="0041208D" w:rsidP="0041208D">
      <w:pPr>
        <w:rPr>
          <w:rStyle w:val="Style13ptBold"/>
          <w:b w:val="0"/>
        </w:rPr>
      </w:pPr>
      <w:r w:rsidRPr="00890181">
        <w:rPr>
          <w:rStyle w:val="Style13ptBold"/>
        </w:rPr>
        <w:t>Garrick and McCarthy 15-</w:t>
      </w:r>
      <w:r w:rsidRPr="00890181">
        <w:rPr>
          <w:rStyle w:val="Style13ptBold"/>
          <w:b w:val="0"/>
        </w:rPr>
        <w:t xml:space="preserve"> [B. John Garrick, Founder of UCLA B. John Garrick Institute for the Risk Sciences and retired CEO and Chairman of PLG, Inc – Roger L. McCarthy, Senior Fellow, UCLA B. John Garrick Institute for the Risk Sciences, Principal of McCarthy Engineering, and formerly CEO and Chairman of Exponent, Inc, “Taking Action to Prepare Society for Catastrophic Risks” B. John Garrick Institute for the Risk Sciences, UCLA Engineering, </w:t>
      </w:r>
      <w:hyperlink r:id="rId10" w:history="1">
        <w:r w:rsidRPr="00890181">
          <w:rPr>
            <w:rStyle w:val="Hyperlink"/>
          </w:rPr>
          <w:t>https://static1.squarespace.com/static/54628adae4b0f587f5d3e03f/t/57d83e48e58c62769f265609/1473789514378</w:t>
        </w:r>
      </w:hyperlink>
    </w:p>
    <w:p w14:paraId="5EECADE7" w14:textId="77777777" w:rsidR="0041208D" w:rsidRPr="00890181" w:rsidRDefault="0041208D" w:rsidP="0041208D">
      <w:pPr>
        <w:rPr>
          <w:bCs/>
        </w:rPr>
      </w:pPr>
      <w:r w:rsidRPr="00890181">
        <w:rPr>
          <w:rStyle w:val="Style13ptBold"/>
          <w:b w:val="0"/>
        </w:rPr>
        <w:t>/Taking+Action+to+Prepare+Society+for+Catastrophic+Risks.pdf] September 2015//ad</w:t>
      </w:r>
    </w:p>
    <w:p w14:paraId="38D86E6E" w14:textId="77777777" w:rsidR="0041208D" w:rsidRPr="00890181" w:rsidRDefault="0041208D" w:rsidP="0041208D">
      <w:r w:rsidRPr="00890181">
        <w:t xml:space="preserve">For our purposes, probability is defined as the credibility of a hypothesis, based on the totality of the supporting evidence. The scale of the probability is 0 to 1 with 0 being complete certainty that the event will never occur and 1 being that the event will occur with certainty. </w:t>
      </w:r>
      <w:r w:rsidRPr="00890181">
        <w:rPr>
          <w:u w:val="single"/>
        </w:rPr>
        <w:t xml:space="preserve">Defining probability and the probability of frequency in this manner facilitates its use in quantifying the risk of systems for which there is </w:t>
      </w:r>
      <w:r w:rsidRPr="00890181">
        <w:rPr>
          <w:rStyle w:val="Emphasis"/>
        </w:rPr>
        <w:t>limited information.</w:t>
      </w:r>
      <w:r w:rsidRPr="00890181">
        <w:t xml:space="preserve"> Obviously, the Garrick Institute will seek refinements on risk measures and the definition of the input parameters.</w:t>
      </w:r>
    </w:p>
    <w:p w14:paraId="621140EF" w14:textId="77777777" w:rsidR="0041208D" w:rsidRPr="00890181" w:rsidRDefault="0041208D" w:rsidP="0041208D">
      <w:r w:rsidRPr="00890181">
        <w:rPr>
          <w:u w:val="single"/>
        </w:rPr>
        <w:t xml:space="preserve">The probability-of-frequency idea makes </w:t>
      </w:r>
      <w:r w:rsidRPr="00890181">
        <w:rPr>
          <w:rStyle w:val="Emphasis"/>
        </w:rPr>
        <w:t>transparent</w:t>
      </w:r>
      <w:r w:rsidRPr="00890181">
        <w:rPr>
          <w:u w:val="single"/>
        </w:rPr>
        <w:t xml:space="preserve"> the uncertainties involved in </w:t>
      </w:r>
      <w:r w:rsidRPr="00890181">
        <w:t xml:space="preserve">catastrophic risk prediction. This approach to measuring risk has largely </w:t>
      </w:r>
      <w:r w:rsidRPr="00890181">
        <w:rPr>
          <w:rStyle w:val="Emphasis"/>
        </w:rPr>
        <w:t>put to rest the notion that probabilities cannot be developed for rare events. They can</w:t>
      </w:r>
      <w:r w:rsidRPr="00890181">
        <w:t>. And developing these probabilities will be a major initiative of the Garrick Institute. The probabilities may reflect more uncertainties than desired, but can still provide an important calibration of just how good our state of knowledge is about an event. It makes transparent the analysts’ representation of the evidence and provides a basis for measuring the value added of continued research.</w:t>
      </w:r>
    </w:p>
    <w:p w14:paraId="4AF4FBE5" w14:textId="77777777" w:rsidR="0041208D" w:rsidRPr="00890181" w:rsidRDefault="0041208D" w:rsidP="0041208D">
      <w:r w:rsidRPr="00890181">
        <w:rPr>
          <w:u w:val="single"/>
        </w:rPr>
        <w:t>One potential catastrophic risk where quantitative methods have made some inroads is the threat associated with a nuclear power plant core meltdown</w:t>
      </w:r>
      <w:r w:rsidRPr="00890181">
        <w:t xml:space="preserve">. While the evidence is strong that </w:t>
      </w:r>
      <w:r w:rsidRPr="00890181">
        <w:rPr>
          <w:u w:val="single"/>
        </w:rPr>
        <w:t>Western nuclear plant accidents do not really represent global threats, thanks to Chernobyl</w:t>
      </w:r>
      <w:r w:rsidRPr="00890181">
        <w:t xml:space="preserve"> with its lack of containment, </w:t>
      </w:r>
      <w:r w:rsidRPr="00890181">
        <w:rPr>
          <w:u w:val="single"/>
        </w:rPr>
        <w:t>they are perceived as having the potential for a catastrophic event.</w:t>
      </w:r>
      <w:r w:rsidRPr="00890181">
        <w:t xml:space="preserve"> The U.S. nuclear power industry and regulators have evolved in how they assess the risk of a nuclear power plant accident. </w:t>
      </w:r>
      <w:r w:rsidRPr="00890181">
        <w:rPr>
          <w:u w:val="single"/>
        </w:rPr>
        <w:t>This evolution has put a great deal of focus on quantifying the “likelihood” of accidents</w:t>
      </w:r>
      <w:r w:rsidRPr="00890181">
        <w:t>, an indicator often missing in safety assessments of complex systems.</w:t>
      </w:r>
    </w:p>
    <w:p w14:paraId="33706FB0" w14:textId="77777777" w:rsidR="0041208D" w:rsidRPr="00890181" w:rsidRDefault="0041208D" w:rsidP="0041208D">
      <w:r w:rsidRPr="00890181">
        <w:t xml:space="preserve">The spinoff from the nuclear power risk assessments and similar work in the aerospace and other industries have fueled considerable movement towards riskinformed and risk-based accident assessments in such other fields as the chemical, petroleum, and transportation industries; defense, medicine, food safety, natural events and the general processing and handling of toxic and hazardous materials. Thus, </w:t>
      </w:r>
      <w:r w:rsidRPr="00890181">
        <w:rPr>
          <w:u w:val="single"/>
        </w:rPr>
        <w:t>there are signs of progress in assessing and managing technological risk</w:t>
      </w:r>
      <w:r w:rsidRPr="00890181">
        <w:t xml:space="preserve">. </w:t>
      </w:r>
      <w:r w:rsidRPr="00890181">
        <w:rPr>
          <w:u w:val="single"/>
        </w:rPr>
        <w:t xml:space="preserve">Offsetting these gains is the uncertainty of the risks associated with new cyber, bio, and nanotechnologies. </w:t>
      </w:r>
      <w:r w:rsidRPr="00890181">
        <w:t>Because of the limited human experience with these technologies, there is a tendency to think that even if their risks had the potential for catastrophic consequences, they would be so rare as to not warrant serious and priority consideration.</w:t>
      </w:r>
    </w:p>
    <w:p w14:paraId="7B797133" w14:textId="77777777" w:rsidR="0041208D" w:rsidRPr="00890181" w:rsidRDefault="0041208D" w:rsidP="0041208D">
      <w:r w:rsidRPr="00890181">
        <w:rPr>
          <w:u w:val="single"/>
        </w:rPr>
        <w:t xml:space="preserve">The fact that the sciences are new and their </w:t>
      </w:r>
      <w:r w:rsidRPr="00890181">
        <w:rPr>
          <w:rStyle w:val="Emphasis"/>
        </w:rPr>
        <w:t>risks may indeed not be rare</w:t>
      </w:r>
      <w:r w:rsidRPr="00890181">
        <w:rPr>
          <w:u w:val="single"/>
        </w:rPr>
        <w:t xml:space="preserve"> simply does not register with the general population and our leaders</w:t>
      </w:r>
      <w:r w:rsidRPr="00890181">
        <w:t xml:space="preserve">. </w:t>
      </w:r>
      <w:r w:rsidRPr="00890181">
        <w:rPr>
          <w:u w:val="single"/>
        </w:rPr>
        <w:t xml:space="preserve">The conclusion that catastrophic consequences from new sciences or technologies are </w:t>
      </w:r>
      <w:r w:rsidRPr="00890181">
        <w:rPr>
          <w:rStyle w:val="Emphasis"/>
        </w:rPr>
        <w:t>extremely unlikely</w:t>
      </w:r>
      <w:r w:rsidRPr="00890181">
        <w:rPr>
          <w:u w:val="single"/>
        </w:rPr>
        <w:t xml:space="preserve"> is </w:t>
      </w:r>
      <w:r w:rsidRPr="00890181">
        <w:rPr>
          <w:rStyle w:val="Emphasis"/>
        </w:rPr>
        <w:t>without scientific evidence</w:t>
      </w:r>
      <w:r w:rsidRPr="00890181">
        <w:t>.</w:t>
      </w:r>
    </w:p>
    <w:p w14:paraId="7CF8AF8E" w14:textId="77777777" w:rsidR="0041208D" w:rsidRPr="00890181" w:rsidRDefault="0041208D" w:rsidP="0041208D">
      <w:pPr>
        <w:rPr>
          <w:rStyle w:val="Emphasis"/>
        </w:rPr>
      </w:pPr>
      <w:r w:rsidRPr="00890181">
        <w:t xml:space="preserve">We simply don’t know what we don’t know about the risks of the emerging new sciences. </w:t>
      </w:r>
      <w:r w:rsidRPr="00890181">
        <w:rPr>
          <w:u w:val="single"/>
        </w:rPr>
        <w:t>Serious and rigorous investigation may reveal their likelihood to be far greater than such rare natural events as large asteroids impacting earth</w:t>
      </w:r>
      <w:r w:rsidRPr="00890181">
        <w:t xml:space="preserve">. While quantitative risk assessment is now routinely being applied to selected complex systems such as nuclear power plants, the catastrophic and at least potentially existential risk of the new sciences is largely void of significant in-depth scientific investigation; the possible exception being the rare-event analyses of natural events that are considered in a comprehensive risk assessment of nuclear power plants. </w:t>
      </w:r>
      <w:r w:rsidRPr="00890181">
        <w:rPr>
          <w:rStyle w:val="Emphasis"/>
        </w:rPr>
        <w:t>Society tends to give priority to events directly experienced</w:t>
      </w:r>
      <w:r w:rsidRPr="00890181">
        <w:t xml:space="preserve">, </w:t>
      </w:r>
      <w:r w:rsidRPr="00890181">
        <w:rPr>
          <w:u w:val="single"/>
        </w:rPr>
        <w:t>even though the much less frequent events about which no movies have been made may have far greater catastrophic impacts</w:t>
      </w:r>
      <w:r w:rsidRPr="00890181">
        <w:t xml:space="preserve">. In most cases, </w:t>
      </w:r>
      <w:r w:rsidRPr="00890181">
        <w:rPr>
          <w:u w:val="single"/>
        </w:rPr>
        <w:t xml:space="preserve">catastrophic risks have extremely long recurrence intervals, </w:t>
      </w:r>
      <w:r w:rsidRPr="00890181">
        <w:rPr>
          <w:rStyle w:val="Emphasis"/>
        </w:rPr>
        <w:t>providing the misleading comfort that “it won’t happen in my lifetime.”</w:t>
      </w:r>
    </w:p>
    <w:p w14:paraId="6B73C881" w14:textId="77777777" w:rsidR="0041208D" w:rsidRPr="00890181" w:rsidRDefault="0041208D" w:rsidP="0041208D"/>
    <w:p w14:paraId="53DFE8AF" w14:textId="77777777" w:rsidR="0041208D" w:rsidRPr="00890181" w:rsidRDefault="0041208D" w:rsidP="0041208D"/>
    <w:p w14:paraId="4FEE6A19" w14:textId="77777777" w:rsidR="0041208D" w:rsidRPr="00890181" w:rsidRDefault="009A092E" w:rsidP="0041208D">
      <w:pPr>
        <w:pStyle w:val="Heading2"/>
      </w:pPr>
      <w:r>
        <w:t>**M</w:t>
      </w:r>
      <w:r w:rsidR="0041208D" w:rsidRPr="00890181">
        <w:t>agnitude</w:t>
      </w:r>
    </w:p>
    <w:p w14:paraId="086929D6" w14:textId="77777777" w:rsidR="009A0A03" w:rsidRPr="00890181" w:rsidRDefault="009A0A03" w:rsidP="0041208D">
      <w:pPr>
        <w:pStyle w:val="Heading3"/>
      </w:pPr>
      <w:proofErr w:type="gramStart"/>
      <w:r w:rsidRPr="00890181">
        <w:t>yes</w:t>
      </w:r>
      <w:proofErr w:type="gramEnd"/>
      <w:r w:rsidRPr="00890181">
        <w:t xml:space="preserve"> mag</w:t>
      </w:r>
    </w:p>
    <w:p w14:paraId="4576A7AC" w14:textId="77777777" w:rsidR="009A0A03" w:rsidRPr="00890181" w:rsidRDefault="009A0A03" w:rsidP="009A0A03"/>
    <w:p w14:paraId="740B3C69" w14:textId="77777777" w:rsidR="009A0A03" w:rsidRPr="00890181" w:rsidRDefault="009A0A03" w:rsidP="009A0A03"/>
    <w:p w14:paraId="6E197A8F" w14:textId="77777777" w:rsidR="009A0A03" w:rsidRPr="00890181" w:rsidRDefault="009A0A03" w:rsidP="009A0A03">
      <w:pPr>
        <w:pStyle w:val="Heading4"/>
      </w:pPr>
      <w:r w:rsidRPr="00890181">
        <w:t>High risk, low probability impacts come first – necessary for human survival</w:t>
      </w:r>
    </w:p>
    <w:p w14:paraId="627FA7DF" w14:textId="77777777" w:rsidR="009A0A03" w:rsidRPr="00890181" w:rsidRDefault="009A0A03" w:rsidP="009A0A03">
      <w:r w:rsidRPr="00890181">
        <w:rPr>
          <w:b/>
          <w:sz w:val="26"/>
          <w:szCs w:val="26"/>
        </w:rPr>
        <w:t xml:space="preserve">Vlek 10 </w:t>
      </w:r>
      <w:r w:rsidRPr="00890181">
        <w:t>(Charles, professor emeritus, behavioral and social sciences @ Groningen university, 2010, "Judicious management of uncertain risks: I. Developments and criticisms of risk analysis and precautionary reasoning," Routledge, http://dx.doi.org/10.1080/13669871003629887) //jackH</w:t>
      </w:r>
    </w:p>
    <w:p w14:paraId="565813D1" w14:textId="77777777" w:rsidR="009A0A03" w:rsidRPr="00890181" w:rsidRDefault="009A0A03" w:rsidP="009A0A03">
      <w:proofErr w:type="gramStart"/>
      <w:r w:rsidRPr="00890181">
        <w:t xml:space="preserve">Serious uncertain risks in modern society </w:t>
      </w:r>
      <w:r w:rsidRPr="00890181">
        <w:rPr>
          <w:rStyle w:val="StyleUnderline"/>
        </w:rPr>
        <w:t xml:space="preserve">Clearly, </w:t>
      </w:r>
      <w:r w:rsidRPr="00890181">
        <w:rPr>
          <w:rStyle w:val="StyleUnderline"/>
          <w:b/>
        </w:rPr>
        <w:t>risk-taking is</w:t>
      </w:r>
      <w:proofErr w:type="gramEnd"/>
      <w:r w:rsidRPr="00890181">
        <w:rPr>
          <w:rStyle w:val="StyleUnderline"/>
          <w:b/>
        </w:rPr>
        <w:t xml:space="preserve"> needed for human survival and development</w:t>
      </w:r>
      <w:r w:rsidRPr="00890181">
        <w:t>: ‘</w:t>
      </w:r>
      <w:r w:rsidRPr="00890181">
        <w:rPr>
          <w:rStyle w:val="StyleUnderline"/>
        </w:rPr>
        <w:t>nothing ventured, nothing gained’.</w:t>
      </w:r>
      <w:r w:rsidRPr="00890181">
        <w:t xml:space="preserve"> </w:t>
      </w:r>
      <w:r w:rsidRPr="00890181">
        <w:rPr>
          <w:rStyle w:val="StyleUnderline"/>
        </w:rPr>
        <w:t>Many real-life risks can be reasonably well assessed or even calculated beforehand; both the nature of a negative outcome and its probability may be relatively clear a priori.</w:t>
      </w:r>
      <w:r w:rsidRPr="00890181">
        <w:t xml:space="preserve"> Thus, at least in principle, it is possible to contemplate such risks as either high, medium or low, as either acceptable or not, and/or as more or less controllable by the risk-taker. However, </w:t>
      </w:r>
      <w:r w:rsidRPr="00890181">
        <w:rPr>
          <w:rStyle w:val="StyleUnderline"/>
        </w:rPr>
        <w:t>the enormous technological development and economic expansion in the industrial countries since World War II have gradually caused new risks to arise</w:t>
      </w:r>
      <w:r w:rsidRPr="00890181">
        <w:t xml:space="preserve"> (see the examples in Table 2). These risks may be called ‘environmental’, but in most cases, </w:t>
      </w:r>
      <w:r w:rsidRPr="00890181">
        <w:rPr>
          <w:rStyle w:val="StyleUnderline"/>
        </w:rPr>
        <w:t>public health seems equally at</w:t>
      </w:r>
      <w:r w:rsidRPr="00890181">
        <w:t xml:space="preserve"> stake, either directly (as in avian influenza) or indirectly (as in GMOs). Page (1978) has described </w:t>
      </w:r>
      <w:r w:rsidRPr="00890181">
        <w:rPr>
          <w:rStyle w:val="StyleUnderline"/>
        </w:rPr>
        <w:t>the</w:t>
      </w:r>
      <w:r w:rsidRPr="00890181">
        <w:t xml:space="preserve"> </w:t>
      </w:r>
      <w:r w:rsidRPr="00890181">
        <w:rPr>
          <w:rStyle w:val="StyleUnderline"/>
        </w:rPr>
        <w:t>new environmental risks using nine characteristics</w:t>
      </w:r>
      <w:r w:rsidRPr="00890181">
        <w:t xml:space="preserve">: (1) </w:t>
      </w:r>
      <w:r w:rsidRPr="00890181">
        <w:rPr>
          <w:rStyle w:val="StyleUnderline"/>
        </w:rPr>
        <w:t>ignorance of mechanism</w:t>
      </w:r>
      <w:r w:rsidRPr="00890181">
        <w:t xml:space="preserve">, (2) </w:t>
      </w:r>
      <w:r w:rsidRPr="00890181">
        <w:rPr>
          <w:rStyle w:val="StyleUnderline"/>
        </w:rPr>
        <w:t>modest benefits</w:t>
      </w:r>
      <w:r w:rsidRPr="00890181">
        <w:t xml:space="preserve">, (3) </w:t>
      </w:r>
      <w:r w:rsidRPr="00890181">
        <w:rPr>
          <w:rStyle w:val="StyleUnderline"/>
        </w:rPr>
        <w:t>catastrophic costs</w:t>
      </w:r>
      <w:r w:rsidRPr="00890181">
        <w:t xml:space="preserve">, (4) </w:t>
      </w:r>
      <w:r w:rsidRPr="00890181">
        <w:rPr>
          <w:rStyle w:val="StyleUnderline"/>
        </w:rPr>
        <w:t>low probability of disaster</w:t>
      </w:r>
      <w:r w:rsidRPr="00890181">
        <w:t xml:space="preserve">, (5) </w:t>
      </w:r>
      <w:r w:rsidRPr="00890181">
        <w:rPr>
          <w:rStyle w:val="StyleUnderline"/>
        </w:rPr>
        <w:t>internal benefits</w:t>
      </w:r>
      <w:r w:rsidRPr="00890181">
        <w:t xml:space="preserve">, (6) </w:t>
      </w:r>
      <w:r w:rsidRPr="00890181">
        <w:rPr>
          <w:rStyle w:val="StyleUnderline"/>
        </w:rPr>
        <w:t>external costs,</w:t>
      </w:r>
      <w:r w:rsidRPr="00890181">
        <w:t xml:space="preserve"> (7) </w:t>
      </w:r>
      <w:r w:rsidRPr="00890181">
        <w:rPr>
          <w:rStyle w:val="StyleUnderline"/>
        </w:rPr>
        <w:t>collective risk</w:t>
      </w:r>
      <w:r w:rsidRPr="00890181">
        <w:t xml:space="preserve">, (8) </w:t>
      </w:r>
      <w:r w:rsidRPr="00890181">
        <w:rPr>
          <w:rStyle w:val="StyleUnderline"/>
        </w:rPr>
        <w:t>latency of effects, and</w:t>
      </w:r>
      <w:r w:rsidRPr="00890181">
        <w:t xml:space="preserve"> (9) </w:t>
      </w:r>
      <w:r w:rsidRPr="00890181">
        <w:rPr>
          <w:rStyle w:val="StyleUnderline"/>
        </w:rPr>
        <w:t>irreversibility</w:t>
      </w:r>
      <w:r w:rsidRPr="00890181">
        <w:t xml:space="preserve"> </w:t>
      </w:r>
      <w:r w:rsidRPr="00890181">
        <w:rPr>
          <w:rStyle w:val="StyleUnderline"/>
        </w:rPr>
        <w:t>of effects</w:t>
      </w:r>
      <w:r w:rsidRPr="00890181">
        <w:t xml:space="preserve">. Clearly, such risks Journal of Risk Research 521 are serious, complex, uncertain and socio-politically ambiguous, four ‘challenges of contemporary risks’ as identified by Klinke et al. (2006; see also Klinke and Renn 2002). </w:t>
      </w:r>
      <w:r w:rsidRPr="00890181">
        <w:rPr>
          <w:rStyle w:val="StyleUnderline"/>
        </w:rPr>
        <w:t>Such uncertain, ill-quantifiable risks cannot be clearly delineated</w:t>
      </w:r>
      <w:r w:rsidRPr="00890181">
        <w:t xml:space="preserve">, structured, assessed and evaluated. </w:t>
      </w:r>
      <w:r w:rsidRPr="00890181">
        <w:rPr>
          <w:rStyle w:val="StyleUnderline"/>
        </w:rPr>
        <w:t>This makes them</w:t>
      </w:r>
      <w:r w:rsidRPr="00890181">
        <w:t xml:space="preserve"> (gradually) </w:t>
      </w:r>
      <w:r w:rsidRPr="00890181">
        <w:rPr>
          <w:rStyle w:val="StyleUnderline"/>
        </w:rPr>
        <w:t>distinct from ‘certain’, reasonably quantifiable risks.</w:t>
      </w:r>
    </w:p>
    <w:p w14:paraId="0BFD11CB" w14:textId="77777777" w:rsidR="009A0A03" w:rsidRPr="00890181" w:rsidRDefault="009A0A03" w:rsidP="009A0A03"/>
    <w:p w14:paraId="06A05C8F" w14:textId="77777777" w:rsidR="009A0A03" w:rsidRPr="00890181" w:rsidRDefault="009A0A03" w:rsidP="009A0A03">
      <w:pPr>
        <w:pStyle w:val="Heading4"/>
      </w:pPr>
      <w:r w:rsidRPr="00890181">
        <w:t>Extinction first – we must prioritize the wiping out of humanity over impacts that we can recover from</w:t>
      </w:r>
    </w:p>
    <w:p w14:paraId="510B9C2F" w14:textId="77777777" w:rsidR="009A0A03" w:rsidRPr="00890181" w:rsidRDefault="009A0A03" w:rsidP="009A0A03">
      <w:r w:rsidRPr="00890181">
        <w:rPr>
          <w:b/>
          <w:sz w:val="26"/>
          <w:szCs w:val="26"/>
        </w:rPr>
        <w:t>Sandberg et al, 8</w:t>
      </w:r>
      <w:r w:rsidRPr="00890181">
        <w:t xml:space="preserve"> (Anders Sandberg - James Martin Research Fellow at the Future of Humanity Institute at Oxford University, Jason G. Matheny - senior research associate at the Astronomical Observatory of Belgrade, Milan M. ĆIrković - senior research associate at the Astronomical Observatory of Belgrade; 9-9-2008, "How can we reduce the risk of human extinction</w:t>
      </w:r>
      <w:proofErr w:type="gramStart"/>
      <w:r w:rsidRPr="00890181">
        <w:t>?,</w:t>
      </w:r>
      <w:proofErr w:type="gramEnd"/>
      <w:r w:rsidRPr="00890181">
        <w:t>" Bulletin of the Atomic Scientists, http://thebulletin.org/how-can-we-reduce-risk-human-extinction) //jackH</w:t>
      </w:r>
    </w:p>
    <w:p w14:paraId="4573A6CB" w14:textId="77777777" w:rsidR="009A0A03" w:rsidRPr="00890181" w:rsidRDefault="009A0A03" w:rsidP="009A0A03">
      <w:r w:rsidRPr="00890181">
        <w:t xml:space="preserve">In the early morning of September 10, </w:t>
      </w:r>
      <w:r w:rsidRPr="00890181">
        <w:rPr>
          <w:rStyle w:val="StyleUnderline"/>
        </w:rPr>
        <w:t>the Large Hadron Collider will be tested</w:t>
      </w:r>
      <w:r w:rsidRPr="00890181">
        <w:t xml:space="preserve"> for the first time </w:t>
      </w:r>
      <w:r w:rsidRPr="00890181">
        <w:rPr>
          <w:rStyle w:val="StyleUnderline"/>
        </w:rPr>
        <w:t>amid concern that the device could create a blackhole that will destroy the Earth</w:t>
      </w:r>
      <w:r w:rsidRPr="00890181">
        <w:t xml:space="preserve">. If you're reading this afterwards, </w:t>
      </w:r>
      <w:r w:rsidRPr="00890181">
        <w:rPr>
          <w:rStyle w:val="StyleUnderline"/>
        </w:rPr>
        <w:t>the Earth survived</w:t>
      </w:r>
      <w:r w:rsidRPr="00890181">
        <w:t xml:space="preserve">. Still, </w:t>
      </w:r>
      <w:r w:rsidRPr="00890181">
        <w:rPr>
          <w:rStyle w:val="StyleUnderline"/>
        </w:rPr>
        <w:t>the event provides an opportunity to reflect on the possibility of human extinction</w:t>
      </w:r>
      <w:r w:rsidRPr="00890181">
        <w:t>. Since 1947, the Bulletin has maintained the Doomsday Clock, which "conveys how close humanity is to catastrophic destruction--the figurative midnight--and monitors the means humankind could use to obliterate itself." The Clock may have been the first effort to educate the general public about the real possibility of human extinction.</w:t>
      </w:r>
    </w:p>
    <w:p w14:paraId="00D28CEC" w14:textId="77777777" w:rsidR="009A0A03" w:rsidRPr="00890181" w:rsidRDefault="009A0A03" w:rsidP="009A0A03">
      <w:r w:rsidRPr="00890181">
        <w:t>Less publicly, there had been earlier speculations about humanity's undoing. During the Manhattan Project, Robert Oppenheimer ordered a study to calculate whether a nuclear detonation would cause a self-propagating chain of nuclear reactions in the Earth's atmosphere. The resulting report, "LA-602: Ignition of the atmosphere with nuclear bombs," may represent the first quantitative risk assessment of human extinction. LA-602 concluded that ignition was physically impossible, and nuclear development proceeded.</w:t>
      </w:r>
    </w:p>
    <w:p w14:paraId="2874DEAD" w14:textId="77777777" w:rsidR="009A0A03" w:rsidRPr="00890181" w:rsidRDefault="009A0A03" w:rsidP="009A0A03">
      <w:r w:rsidRPr="00890181">
        <w:t>In 1950, physicist Leo Szilard renewed worries about human extinction after estimating that a sufficiently large number of nuclear weapons wrapped in cobalt would, when detonated, render the Earth's surface uninhabitable for five years (the half-life of cobalt 60). Szilard's fear that such a "doomsday device" might be developed inspired much of Herman Kahn's 1960 treatise, On Thermonuclear War, as well as the premise of Stanley Kubrick's 1964 film Dr. Strangelove. While such a device remains possible in principle, it would require vast amounts of cobalt, and there is no indication that such a weapon was ever built.</w:t>
      </w:r>
    </w:p>
    <w:p w14:paraId="268F5B62" w14:textId="77777777" w:rsidR="009A0A03" w:rsidRPr="00890181" w:rsidRDefault="009A0A03" w:rsidP="009A0A03">
      <w:r w:rsidRPr="00890181">
        <w:t xml:space="preserve">In 1983, </w:t>
      </w:r>
      <w:r w:rsidRPr="00890181">
        <w:rPr>
          <w:rStyle w:val="StyleUnderline"/>
        </w:rPr>
        <w:t>discussion of human extinction re-emerged when Carl Sagan and others calculated that a global thermonuclear war could generate enough atmospheric debris to kill much of the planet's plant life and</w:t>
      </w:r>
      <w:r w:rsidRPr="00890181">
        <w:t xml:space="preserve">, with it, </w:t>
      </w:r>
      <w:r w:rsidRPr="00890181">
        <w:rPr>
          <w:rStyle w:val="StyleUnderline"/>
        </w:rPr>
        <w:t>humanity</w:t>
      </w:r>
      <w:r w:rsidRPr="00890181">
        <w:t xml:space="preserve">. </w:t>
      </w:r>
      <w:r w:rsidRPr="00890181">
        <w:rPr>
          <w:rStyle w:val="StyleUnderline"/>
        </w:rPr>
        <w:t xml:space="preserve">While the "nuclear winter" theory fell out of favor in the 1990s, recent climate models suggest that the original calculations actually </w:t>
      </w:r>
      <w:r w:rsidRPr="00890181">
        <w:rPr>
          <w:rStyle w:val="Emphasis"/>
        </w:rPr>
        <w:t>underestimated the catastrophic effects of thermonuclear war</w:t>
      </w:r>
      <w:r w:rsidRPr="00890181">
        <w:rPr>
          <w:rStyle w:val="StyleUnderline"/>
        </w:rPr>
        <w:t>.</w:t>
      </w:r>
      <w:r w:rsidRPr="00890181">
        <w:t xml:space="preserve"> Moreover, the original model of Sagan and his collaborators supported research showing that supervolcanic eruptions and asteroid or comet impacts could pose comparable extinction risks.</w:t>
      </w:r>
    </w:p>
    <w:p w14:paraId="64B176FC" w14:textId="77777777" w:rsidR="009A0A03" w:rsidRPr="00890181" w:rsidRDefault="009A0A03" w:rsidP="009A0A03">
      <w:r w:rsidRPr="00890181">
        <w:t xml:space="preserve">Despite these notable instances, in </w:t>
      </w:r>
      <w:r w:rsidRPr="00890181">
        <w:rPr>
          <w:rStyle w:val="StyleUnderline"/>
        </w:rPr>
        <w:t>t</w:t>
      </w:r>
      <w:r w:rsidRPr="00890181">
        <w:t xml:space="preserve">he 61 years since the Doomsday Clock's creation, </w:t>
      </w:r>
      <w:r w:rsidRPr="00890181">
        <w:rPr>
          <w:rStyle w:val="StyleUnderline"/>
        </w:rPr>
        <w:t>the risk of human extinction has received relatively scant scientific attention</w:t>
      </w:r>
      <w:r w:rsidRPr="00890181">
        <w:t xml:space="preserve">, with a bibliography filling perhaps one page. </w:t>
      </w:r>
      <w:r w:rsidRPr="00890181">
        <w:rPr>
          <w:rStyle w:val="StyleUnderline"/>
        </w:rPr>
        <w:t>Maybe this is because human extinction seems to most of us impossible, inevitable, or, in either case, beyond our control</w:t>
      </w:r>
      <w:r w:rsidRPr="00890181">
        <w:t>. Still, it's surprising that a topic of primary significance to humanity has provoked so little serious research.</w:t>
      </w:r>
    </w:p>
    <w:p w14:paraId="072E8278" w14:textId="77777777" w:rsidR="009A0A03" w:rsidRPr="00890181" w:rsidRDefault="009A0A03" w:rsidP="009A0A03">
      <w:r w:rsidRPr="00890181">
        <w:t>One of the missions of the Future of Humanity Institute at Oxford University is to expand scholarly analysis of extinction risks by studying extinction-level hazards, their relative probabilities, and strategies for mitigation. In July 2008, the institute organized a meeting on these subjects, drawing experts from physics, biology, philosophy, economics, law, and public policy.</w:t>
      </w:r>
    </w:p>
    <w:p w14:paraId="1E4FFA61" w14:textId="77777777" w:rsidR="009A0A03" w:rsidRPr="00890181" w:rsidRDefault="009A0A03" w:rsidP="009A0A03">
      <w:r w:rsidRPr="00890181">
        <w:t xml:space="preserve">The facts are sobering. </w:t>
      </w:r>
      <w:r w:rsidRPr="00890181">
        <w:rPr>
          <w:rStyle w:val="StyleUnderline"/>
        </w:rPr>
        <w:t>More than 99.9 percent of species that have ever existed on Earth have gone extinct. Over the long run, it seems likely that humanity will meet the same fate.</w:t>
      </w:r>
      <w:r w:rsidRPr="00890181">
        <w:t xml:space="preserve"> In less than a billion years, the increased intensity of the Sun will initiate a wet greenhouse effect, even without any human interference, making Earth inhospitable to life. </w:t>
      </w:r>
      <w:r w:rsidRPr="00890181">
        <w:rPr>
          <w:rStyle w:val="StyleUnderline"/>
        </w:rPr>
        <w:t>A couple of billion years later Earth will be destroyed, when it's engulfed by our Sun as it expands into a red-giant star.</w:t>
      </w:r>
      <w:r w:rsidRPr="00890181">
        <w:t xml:space="preserve"> If we colonize space, we could survive longer than our planet, but as mammalian species survive, on average, only two million years, we should consider ourselves very lucky if we make it to one billion.</w:t>
      </w:r>
    </w:p>
    <w:p w14:paraId="7D452B55" w14:textId="77777777" w:rsidR="009A0A03" w:rsidRPr="00890181" w:rsidRDefault="009A0A03" w:rsidP="009A0A03">
      <w:r w:rsidRPr="00890181">
        <w:t xml:space="preserve">Humanity could be extinguished as early as this century by succumbing to natural hazards, such as an extinction-level asteroid or comet impact, supervolcanic eruption, global methane-hydrate release, or nearby supernova or </w:t>
      </w:r>
      <w:proofErr w:type="gramStart"/>
      <w:r w:rsidRPr="00890181">
        <w:t>gamma-ray</w:t>
      </w:r>
      <w:proofErr w:type="gramEnd"/>
      <w:r w:rsidRPr="00890181">
        <w:t xml:space="preserve"> burst. (Perhaps the most probable of these hazards, </w:t>
      </w:r>
      <w:proofErr w:type="gramStart"/>
      <w:r w:rsidRPr="00890181">
        <w:t>supervolcanism,</w:t>
      </w:r>
      <w:proofErr w:type="gramEnd"/>
      <w:r w:rsidRPr="00890181">
        <w:t xml:space="preserve"> was discovered only in the last 25 years, suggesting that other natural hazards may remain unrecognized.) Fortunately the probability of any one of these events killing off our species is very low--less than one in 100 million per year, given what we know about </w:t>
      </w:r>
      <w:proofErr w:type="gramStart"/>
      <w:r w:rsidRPr="00890181">
        <w:t>their</w:t>
      </w:r>
      <w:proofErr w:type="gramEnd"/>
      <w:r w:rsidRPr="00890181">
        <w:t xml:space="preserve"> past frequency. But as improbable as these events are, measures to reduce their probability can still be worthwhile. For instance, investments in asteroid detection and deflection technologies cost less, per life saved, than most investments in medicine. While an extinction-level asteroid impact is very unlikely, its improbability is outweighed by its potential death toll.</w:t>
      </w:r>
    </w:p>
    <w:p w14:paraId="619C62C0" w14:textId="77777777" w:rsidR="009A0A03" w:rsidRPr="00890181" w:rsidRDefault="009A0A03" w:rsidP="009A0A03">
      <w:r w:rsidRPr="00890181">
        <w:rPr>
          <w:rStyle w:val="StyleUnderline"/>
        </w:rPr>
        <w:t xml:space="preserve">The risks from anthropogenic hazards appear at present larger than those from natural ones. Although great progress has been made in reducing the number of nuclear weapons in the world, </w:t>
      </w:r>
      <w:r w:rsidRPr="00890181">
        <w:rPr>
          <w:rStyle w:val="Emphasis"/>
        </w:rPr>
        <w:t>humanity is still threatened by the possibility of a global thermonuclear war and a resulting nuclear winter</w:t>
      </w:r>
      <w:r w:rsidRPr="00890181">
        <w:rPr>
          <w:rStyle w:val="StyleUnderline"/>
        </w:rPr>
        <w:t>.</w:t>
      </w:r>
      <w:r w:rsidRPr="00890181">
        <w:t xml:space="preserve"> We may face even greater risks from emerging technologies. </w:t>
      </w:r>
      <w:r w:rsidRPr="00890181">
        <w:rPr>
          <w:rStyle w:val="StyleUnderline"/>
        </w:rPr>
        <w:t>Advances in synthetic biology might make it possible to engineer pathogens capable of extinction-level pandemics</w:t>
      </w:r>
      <w:r w:rsidRPr="00890181">
        <w:t xml:space="preserve">. The knowledge, equipment, and materials needed to engineer pathogens are more accessible than those needed to build nuclear weapons. </w:t>
      </w:r>
      <w:r w:rsidRPr="00890181">
        <w:rPr>
          <w:rStyle w:val="StyleUnderline"/>
        </w:rPr>
        <w:t>And unlike other weapons, pathogens are self-replicating, allowing a small arsenal to become exponentially destructive. Pathogens have been implicated in the extinctions of many wild species.</w:t>
      </w:r>
      <w:r w:rsidRPr="00890181">
        <w:t xml:space="preserve"> Although most pandemics "fade out" by reducing the density of susceptible populations, pathogens with wide host ranges in multiple species can reach even isolated individuals. </w:t>
      </w:r>
      <w:r w:rsidRPr="00890181">
        <w:rPr>
          <w:rStyle w:val="StyleUnderline"/>
        </w:rPr>
        <w:t>The intentional or unintentional release of engineered pathogens with high transmissibility, latency, and lethality might be capable of causing human extinction</w:t>
      </w:r>
      <w:r w:rsidRPr="00890181">
        <w:t>. While such an event seems unlikely today, the likelihood may increase as biotechnologies continue to improve at a rate rivaling Moore's Law.</w:t>
      </w:r>
    </w:p>
    <w:p w14:paraId="478537CA" w14:textId="77777777" w:rsidR="009A0A03" w:rsidRPr="00890181" w:rsidRDefault="009A0A03" w:rsidP="009A0A03">
      <w:r w:rsidRPr="00890181">
        <w:t>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w:t>
      </w:r>
    </w:p>
    <w:p w14:paraId="5CBA2AA1" w14:textId="77777777" w:rsidR="009A0A03" w:rsidRPr="00890181" w:rsidRDefault="009A0A03" w:rsidP="009A0A03">
      <w:r w:rsidRPr="00890181">
        <w:rPr>
          <w:rStyle w:val="StyleUnderline"/>
        </w:rPr>
        <w:t>Such remote risks may seem academic in a world plagued by immediate problems, such as global poverty, HIV, and climate change.</w:t>
      </w:r>
      <w:r w:rsidRPr="00890181">
        <w:t xml:space="preserve"> But as intimidating as these problems are, they do not threaten human existence. In discussing the risk of nuclear winter, Carl Sagan emphasized the astronomical toll of human extinction:</w:t>
      </w:r>
    </w:p>
    <w:p w14:paraId="6D02520E" w14:textId="77777777" w:rsidR="009A0A03" w:rsidRPr="00890181" w:rsidRDefault="009A0A03" w:rsidP="009A0A03">
      <w:r w:rsidRPr="00890181">
        <w:rPr>
          <w:rStyle w:val="StyleUnderline"/>
        </w:rPr>
        <w:t xml:space="preserve">A nuclear war imperils all of our descendants, </w:t>
      </w:r>
      <w:proofErr w:type="gramStart"/>
      <w:r w:rsidRPr="00890181">
        <w:rPr>
          <w:rStyle w:val="StyleUnderline"/>
        </w:rPr>
        <w:t>for</w:t>
      </w:r>
      <w:proofErr w:type="gramEnd"/>
      <w:r w:rsidRPr="00890181">
        <w:rPr>
          <w:rStyle w:val="StyleUnderline"/>
        </w:rPr>
        <w:t xml:space="preserve"> as long as there will be humans</w:t>
      </w:r>
      <w:r w:rsidRPr="00890181">
        <w:t xml:space="preserve">. Even if the population remains static, with an average lifetime of the order of 100 years, over a typical time period for the biological evolution of a successful species (roughly ten million years), we are talking about some 500 trillion people yet to come. By this criterion, </w:t>
      </w:r>
      <w:r w:rsidRPr="00890181">
        <w:rPr>
          <w:rStyle w:val="StyleUnderline"/>
        </w:rPr>
        <w:t>the stakes are one million times greater for extinction than for the more modest nuclear wars that kill "only" hundreds of millions of people</w:t>
      </w:r>
      <w:r w:rsidRPr="00890181">
        <w:t>.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w:t>
      </w:r>
    </w:p>
    <w:p w14:paraId="0D12CEB0" w14:textId="77777777" w:rsidR="009A0A03" w:rsidRPr="00890181" w:rsidRDefault="009A0A03" w:rsidP="009A0A03">
      <w:r w:rsidRPr="00890181">
        <w:rPr>
          <w:rStyle w:val="StyleUnderline"/>
        </w:rPr>
        <w:t>There is a discontinuity between risks that threaten 10 percent</w:t>
      </w:r>
      <w:r w:rsidRPr="00890181">
        <w:t xml:space="preserve"> or even 99 percent of humanity </w:t>
      </w:r>
      <w:r w:rsidRPr="00890181">
        <w:rPr>
          <w:rStyle w:val="StyleUnderline"/>
        </w:rPr>
        <w:t>and those that threaten 100 percent</w:t>
      </w:r>
      <w:r w:rsidRPr="00890181">
        <w:rPr>
          <w:rStyle w:val="Emphasis"/>
        </w:rPr>
        <w:t>. For disasters killing less than all humanity, there is a good chance that the species could recover.</w:t>
      </w:r>
      <w:r w:rsidRPr="00890181">
        <w:t xml:space="preserve"> </w:t>
      </w:r>
      <w:r w:rsidRPr="00890181">
        <w:rPr>
          <w:rStyle w:val="StyleUnderline"/>
        </w:rPr>
        <w:t xml:space="preserve">If we value future human generations, </w:t>
      </w:r>
      <w:r w:rsidRPr="00890181">
        <w:rPr>
          <w:rStyle w:val="Emphasis"/>
        </w:rPr>
        <w:t>then reducing extinction risks should dominate our considerations</w:t>
      </w:r>
      <w:r w:rsidRPr="00890181">
        <w:t xml:space="preserve">. Fortunately, </w:t>
      </w:r>
      <w:r w:rsidRPr="00890181">
        <w:rPr>
          <w:rStyle w:val="StyleUnderline"/>
        </w:rPr>
        <w:t>most measures to reduce these risks also improve global security against a range of lesser catastrophes, and thus deserve support regardless of how much one worries about extinction.</w:t>
      </w:r>
      <w:r w:rsidRPr="00890181">
        <w:t xml:space="preserve"> These measures include:</w:t>
      </w:r>
    </w:p>
    <w:p w14:paraId="258FE31F" w14:textId="77777777" w:rsidR="009A0A03" w:rsidRPr="00890181" w:rsidRDefault="009A0A03" w:rsidP="009A0A03">
      <w:r w:rsidRPr="00890181">
        <w:t>Removing nuclear weapons from hair-trigger alert and further reducing their numbers</w:t>
      </w:r>
      <w:proofErr w:type="gramStart"/>
      <w:r w:rsidRPr="00890181">
        <w:t>;</w:t>
      </w:r>
      <w:proofErr w:type="gramEnd"/>
    </w:p>
    <w:p w14:paraId="1C08E40C" w14:textId="77777777" w:rsidR="009A0A03" w:rsidRPr="00890181" w:rsidRDefault="009A0A03" w:rsidP="009A0A03">
      <w:r w:rsidRPr="00890181">
        <w:t>Placing safeguards on gene synthesis equipment to prevent synthesis of select pathogens</w:t>
      </w:r>
      <w:proofErr w:type="gramStart"/>
      <w:r w:rsidRPr="00890181">
        <w:t>;</w:t>
      </w:r>
      <w:proofErr w:type="gramEnd"/>
    </w:p>
    <w:p w14:paraId="1C21544A" w14:textId="77777777" w:rsidR="009A0A03" w:rsidRPr="00890181" w:rsidRDefault="009A0A03" w:rsidP="009A0A03">
      <w:r w:rsidRPr="00890181">
        <w:t>Improving our ability to respond to infectious diseases, including rapid disease surveillance, diagnosis, and control, as well as accelerated drug development</w:t>
      </w:r>
      <w:proofErr w:type="gramStart"/>
      <w:r w:rsidRPr="00890181">
        <w:t>;</w:t>
      </w:r>
      <w:proofErr w:type="gramEnd"/>
    </w:p>
    <w:p w14:paraId="45AB49A3" w14:textId="77777777" w:rsidR="009A0A03" w:rsidRPr="00890181" w:rsidRDefault="009A0A03" w:rsidP="009A0A03">
      <w:r w:rsidRPr="00890181">
        <w:t>Funding research on asteroid detection and deflection, "hot spot" eruptions, methane hydrate deposits, and other catastrophic natural hazards</w:t>
      </w:r>
      <w:proofErr w:type="gramStart"/>
      <w:r w:rsidRPr="00890181">
        <w:t>;</w:t>
      </w:r>
      <w:proofErr w:type="gramEnd"/>
    </w:p>
    <w:p w14:paraId="5734D93D" w14:textId="77777777" w:rsidR="009A0A03" w:rsidRPr="00890181" w:rsidRDefault="009A0A03" w:rsidP="009A0A03">
      <w:r w:rsidRPr="00890181">
        <w:t>Monitoring developments in key disruptive technologies, such as nanotechnology and computational neuroscience, and developing international policies to reduce the risk of catastrophic accidents.</w:t>
      </w:r>
    </w:p>
    <w:p w14:paraId="217EF000" w14:textId="77777777" w:rsidR="009A0A03" w:rsidRPr="00890181" w:rsidRDefault="009A0A03" w:rsidP="009A0A03">
      <w:r w:rsidRPr="00890181">
        <w:rPr>
          <w:rStyle w:val="StyleUnderline"/>
        </w:rPr>
        <w:t>Other measures to reduce extinction risks may have less in common with strategies to improve global security</w:t>
      </w:r>
      <w:r w:rsidRPr="00890181">
        <w:t>, generally. Since a species' survivability is closely related to the extent of its range, perhaps the most effective means of reducing the risk of human extinction is to colonize space sooner, rather than later. Citing, in particular, the threat of new biological weapons, Stephen Hawking has said, "I don't think the human race will survive the next thousand years, unless we spread into space. There are too many accidents that can befall life on a single planet." Similarly, NASA Administrator Michael Griffin has noted, "The history of life on Earth is the history of extinction events, and human expansion into the Solar System is, in the end, fundamentally about the survival of the species."</w:t>
      </w:r>
    </w:p>
    <w:p w14:paraId="1DC9E6A0" w14:textId="77777777" w:rsidR="009A0A03" w:rsidRPr="00890181" w:rsidRDefault="009A0A03" w:rsidP="009A0A03">
      <w:proofErr w:type="gramStart"/>
      <w:r w:rsidRPr="00890181">
        <w:t>Probably cheaper than building refuges in space would be building them on Earth.</w:t>
      </w:r>
      <w:proofErr w:type="gramEnd"/>
      <w:r w:rsidRPr="00890181">
        <w:t xml:space="preserve"> Elaborate bunkers already exist for government leaders to survive nuclear war, and the Svalbard Global Seed Vault in Norway protects crop seeds from nuclear war, asteroid strikes, and climate change. Although Biosphere 2 may inspire giggles, functioning refuges that are self-sufficient, remote, and permanently occupied would help to safeguard against a range of hazards, both foreseeable and unforeseeable.</w:t>
      </w:r>
    </w:p>
    <w:p w14:paraId="65A14B8F" w14:textId="77777777" w:rsidR="009A0A03" w:rsidRPr="00890181" w:rsidRDefault="009A0A03" w:rsidP="009A0A03">
      <w:pPr>
        <w:rPr>
          <w:rStyle w:val="StyleUnderline"/>
        </w:rPr>
      </w:pPr>
      <w:r w:rsidRPr="00890181">
        <w:t xml:space="preserve">Perhaps least controversial, </w:t>
      </w:r>
      <w:r w:rsidRPr="00890181">
        <w:rPr>
          <w:rStyle w:val="StyleUnderline"/>
        </w:rPr>
        <w:t>we should invest more in efforts to enumerate the risks to human survival and the means to mitigate them</w:t>
      </w:r>
      <w:r w:rsidRPr="00890181">
        <w:t xml:space="preserve">. </w:t>
      </w:r>
      <w:r w:rsidRPr="00890181">
        <w:rPr>
          <w:rStyle w:val="StyleUnderline"/>
        </w:rPr>
        <w:t>We need more interdisciplinary research in quantitative risk assessment, probability theory, and technology forecasting</w:t>
      </w:r>
      <w:r w:rsidRPr="00890181">
        <w:t>. And we need to build a worldwide community of experts from various fields concerned about global catastrophic risks. Human extinction may, in the long run, be inevitable. But</w:t>
      </w:r>
      <w:r w:rsidRPr="00890181">
        <w:rPr>
          <w:rStyle w:val="StyleUnderline"/>
        </w:rPr>
        <w:t xml:space="preserve"> just as we work to secure a long life for individuals, even when our eventual death is assured, we should work to secure a long life for our species.</w:t>
      </w:r>
    </w:p>
    <w:p w14:paraId="77DC9911" w14:textId="77777777" w:rsidR="009A0A03" w:rsidRPr="00890181" w:rsidRDefault="009A0A03" w:rsidP="009A0A03"/>
    <w:p w14:paraId="64E9257F" w14:textId="77777777" w:rsidR="009A0A03" w:rsidRPr="00890181" w:rsidRDefault="009A0A03" w:rsidP="009A0A03"/>
    <w:p w14:paraId="5F5070F2" w14:textId="77777777" w:rsidR="009A0A03" w:rsidRPr="00890181" w:rsidRDefault="009A0A03" w:rsidP="009A0A03">
      <w:pPr>
        <w:pStyle w:val="Heading4"/>
      </w:pPr>
      <w:r w:rsidRPr="00890181">
        <w:t>If there is ‘sufficient evidence’ indicating a potential high-magnitude consequence could occur, it is most logical to prioritize its prevention</w:t>
      </w:r>
    </w:p>
    <w:p w14:paraId="2C09DEC3" w14:textId="77777777" w:rsidR="009A0A03" w:rsidRPr="00890181" w:rsidRDefault="009A0A03" w:rsidP="009A0A03">
      <w:r w:rsidRPr="00890181">
        <w:rPr>
          <w:b/>
          <w:sz w:val="26"/>
          <w:szCs w:val="26"/>
        </w:rPr>
        <w:t xml:space="preserve">Vlek 10 </w:t>
      </w:r>
      <w:r w:rsidRPr="00890181">
        <w:t>(Charles, professor emeritus, behavioral and social sciences @ Groningen university, 2010, "Judicious management of uncertain risks: I. Developments and criticisms of risk analysis and precautionary reasoning," Routledge, http://dx.doi.org/10.1080/13669871003629903) //jackH</w:t>
      </w:r>
    </w:p>
    <w:p w14:paraId="11B3B96E" w14:textId="77777777" w:rsidR="009A0A03" w:rsidRPr="00890181" w:rsidRDefault="009A0A03" w:rsidP="009A0A03">
      <w:pPr>
        <w:rPr>
          <w:rStyle w:val="StyleUnderline"/>
        </w:rPr>
      </w:pPr>
      <w:r w:rsidRPr="00890181">
        <w:t xml:space="preserve">‘Sufficient evidence’ for diagnostic decisions </w:t>
      </w:r>
      <w:proofErr w:type="gramStart"/>
      <w:r w:rsidRPr="00890181">
        <w:rPr>
          <w:rStyle w:val="StyleUnderline"/>
        </w:rPr>
        <w:t>Imagine</w:t>
      </w:r>
      <w:proofErr w:type="gramEnd"/>
      <w:r w:rsidRPr="00890181">
        <w:rPr>
          <w:rStyle w:val="StyleUnderline"/>
        </w:rPr>
        <w:t xml:space="preserve"> yourself as a railway authority suddenly receiving word of an unguarded suitcase left behind</w:t>
      </w:r>
      <w:r w:rsidRPr="00890181">
        <w:t xml:space="preserve"> on a crowded railway station. </w:t>
      </w:r>
      <w:r w:rsidRPr="00890181">
        <w:rPr>
          <w:rStyle w:val="StyleUnderline"/>
        </w:rPr>
        <w:t>Or</w:t>
      </w:r>
      <w:r w:rsidRPr="00890181">
        <w:t xml:space="preserve"> put yourself in the position of </w:t>
      </w:r>
      <w:r w:rsidRPr="00890181">
        <w:rPr>
          <w:rStyle w:val="StyleUnderline"/>
        </w:rPr>
        <w:t>a public health official confronted with various signs of what might become a large-scale epidemic</w:t>
      </w:r>
      <w:r w:rsidRPr="00890181">
        <w:t xml:space="preserve">. In such cases, </w:t>
      </w:r>
      <w:r w:rsidRPr="00890181">
        <w:rPr>
          <w:rStyle w:val="StyleUnderline"/>
        </w:rPr>
        <w:t>how much evidence is needed</w:t>
      </w:r>
      <w:r w:rsidRPr="00890181">
        <w:t xml:space="preserve">, or how much uncertainty may remain </w:t>
      </w:r>
      <w:r w:rsidRPr="00890181">
        <w:rPr>
          <w:rStyle w:val="StyleUnderline"/>
        </w:rPr>
        <w:t>before one embarks upon a precautionary strategy?</w:t>
      </w:r>
      <w:r w:rsidRPr="00890181">
        <w:t xml:space="preserve"> Here it should be realised that empirical scientific conclusions – e.g. about an unguarded suitcase probably containing an explosive or about signs of disease preceding an impending epidemic – may be wrong in two ways: they may be either falsely positive or falsely negative. Thus, the implicit value question for the scientist is: </w:t>
      </w:r>
      <w:r w:rsidRPr="00890181">
        <w:rPr>
          <w:rStyle w:val="StyleUnderline"/>
        </w:rPr>
        <w:t>What is worse</w:t>
      </w:r>
      <w:r w:rsidRPr="00890181">
        <w:t xml:space="preserve"> – </w:t>
      </w:r>
      <w:r w:rsidRPr="00890181">
        <w:rPr>
          <w:rStyle w:val="StyleUnderline"/>
        </w:rPr>
        <w:t>stating that a risk is present when it actually isn’t</w:t>
      </w:r>
      <w:r w:rsidRPr="00890181">
        <w:t xml:space="preserve"> (a false positive or Type I error) </w:t>
      </w:r>
      <w:r w:rsidRPr="00890181">
        <w:rPr>
          <w:rStyle w:val="StyleUnderline"/>
        </w:rPr>
        <w:t>or declaring that there is no risk when there actually is one</w:t>
      </w:r>
      <w:r w:rsidRPr="00890181">
        <w:t xml:space="preserve"> (false negative or Type II error)? The basic proposition here is that in a diagnostic choice (or ‘epistemic decision’; Resnik 2003) between alternative hypotheses: ‘danger’ versus ‘no danger’, the relative seriousness of a false positive versus a false negative plays a crucial role. Or, to quote Rudner (1953, 2): How </w:t>
      </w:r>
      <w:r w:rsidRPr="00890181">
        <w:rPr>
          <w:rStyle w:val="StyleUnderline"/>
        </w:rPr>
        <w:t>sure we need to be before we accept a hypothesis will depend on how serious a mistake would be.</w:t>
      </w:r>
    </w:p>
    <w:p w14:paraId="36DD7B97" w14:textId="77777777" w:rsidR="009A0A03" w:rsidRPr="00890181" w:rsidRDefault="009A0A03" w:rsidP="009A0A03">
      <w:pPr>
        <w:rPr>
          <w:rStyle w:val="StyleUnderline"/>
        </w:rPr>
      </w:pPr>
    </w:p>
    <w:p w14:paraId="69DB2665" w14:textId="77777777" w:rsidR="009A0A03" w:rsidRPr="00890181" w:rsidRDefault="009A0A03" w:rsidP="009A0A03">
      <w:pPr>
        <w:rPr>
          <w:rStyle w:val="StyleUnderline"/>
        </w:rPr>
      </w:pPr>
    </w:p>
    <w:p w14:paraId="175CE907" w14:textId="77777777" w:rsidR="009A0A03" w:rsidRPr="00890181" w:rsidRDefault="009A0A03" w:rsidP="009A0A03">
      <w:pPr>
        <w:pStyle w:val="Heading4"/>
        <w:rPr>
          <w:rStyle w:val="StyleUnderline"/>
          <w:sz w:val="26"/>
          <w:szCs w:val="26"/>
          <w:u w:val="none"/>
        </w:rPr>
      </w:pPr>
      <w:r w:rsidRPr="00890181">
        <w:rPr>
          <w:rStyle w:val="StyleUnderline"/>
          <w:sz w:val="26"/>
          <w:szCs w:val="26"/>
          <w:u w:val="none"/>
        </w:rPr>
        <w:t xml:space="preserve">If the </w:t>
      </w:r>
      <w:r w:rsidRPr="00890181">
        <w:rPr>
          <w:rStyle w:val="StyleUnderline"/>
          <w:sz w:val="26"/>
          <w:szCs w:val="26"/>
        </w:rPr>
        <w:t>magnitude</w:t>
      </w:r>
      <w:r w:rsidRPr="00890181">
        <w:rPr>
          <w:rStyle w:val="StyleUnderline"/>
          <w:sz w:val="26"/>
          <w:szCs w:val="26"/>
          <w:u w:val="none"/>
        </w:rPr>
        <w:t xml:space="preserve"> of the potential consequence outweighs the potential magnitude of taking the other course of action, it outweighs</w:t>
      </w:r>
    </w:p>
    <w:p w14:paraId="62648071" w14:textId="77777777" w:rsidR="009A0A03" w:rsidRPr="00890181" w:rsidRDefault="009A0A03" w:rsidP="009A0A03">
      <w:r w:rsidRPr="00890181">
        <w:rPr>
          <w:b/>
          <w:sz w:val="26"/>
          <w:szCs w:val="26"/>
        </w:rPr>
        <w:t xml:space="preserve">Vlek 10 </w:t>
      </w:r>
      <w:r w:rsidRPr="00890181">
        <w:t>(Charles, professor emeritus, behavioral and social sciences @ Groningen university, 2010, "Judicious management of uncertain risks: I. Developments and criticisms of risk analysis and precautionary reasoning," Routledge, http://dx.doi.org/10.1080/13669871003629903) //jackH</w:t>
      </w:r>
    </w:p>
    <w:p w14:paraId="44A05328" w14:textId="77777777" w:rsidR="009A0A03" w:rsidRPr="00890181" w:rsidRDefault="009A0A03" w:rsidP="009A0A03">
      <w:pPr>
        <w:rPr>
          <w:rStyle w:val="StyleUnderline"/>
          <w:u w:val="none"/>
        </w:rPr>
      </w:pPr>
      <w:r w:rsidRPr="00890181">
        <w:t>[FN = false negative, FP = false positive]</w:t>
      </w:r>
    </w:p>
    <w:p w14:paraId="55A2F2C8" w14:textId="77777777" w:rsidR="009A0A03" w:rsidRPr="00890181" w:rsidRDefault="009A0A03" w:rsidP="009A0A03">
      <w:pPr>
        <w:rPr>
          <w:rStyle w:val="StyleUnderline"/>
        </w:rPr>
      </w:pPr>
      <w:r w:rsidRPr="00890181">
        <w:t xml:space="preserve">Minimal probability for Avoid-Risk decision </w:t>
      </w:r>
      <w:proofErr w:type="gramStart"/>
      <w:r w:rsidRPr="00890181">
        <w:rPr>
          <w:rStyle w:val="StyleUnderline"/>
        </w:rPr>
        <w:t>A</w:t>
      </w:r>
      <w:proofErr w:type="gramEnd"/>
      <w:r w:rsidRPr="00890181">
        <w:rPr>
          <w:rStyle w:val="StyleUnderline"/>
        </w:rPr>
        <w:t xml:space="preserve"> signal-detection analysis of diagnostic judgement is only one step away from a full expected-utility analysis of a precautionary decision problem</w:t>
      </w:r>
      <w:r w:rsidRPr="00890181">
        <w:t xml:space="preserve">. Here, we inevitably prelude on the next section. If we slightly adapt Rudner’s (1953) statement, as quoted above, to apply to a risky course of action (rather than a hypothesis), this clearly means that the minimal probability of serious harm, however uncertain, should depend on the seriousness of a possible mistake, when deciding in favour of a risk-avoiding versus a risk-taking action. </w:t>
      </w:r>
      <w:r w:rsidRPr="00890181">
        <w:rPr>
          <w:rStyle w:val="StyleUnderline"/>
        </w:rPr>
        <w:t>An example analysis concerning a railway bomb alarm</w:t>
      </w:r>
      <w:r w:rsidRPr="00890181">
        <w:t xml:space="preserve"> (see Vlek 2009; inspired by DeKay et al. 2002) </w:t>
      </w:r>
      <w:r w:rsidRPr="00890181">
        <w:rPr>
          <w:rStyle w:val="StyleUnderline"/>
        </w:rPr>
        <w:t>reveals that the critical probability of danger for taking precautionary action is a simple function of the expected ‘rejoice’ about a true-positive consequence under an Avoid-Risk decision</w:t>
      </w:r>
      <w:r w:rsidRPr="00890181">
        <w:t xml:space="preserve"> (</w:t>
      </w:r>
      <w:r w:rsidRPr="00890181">
        <w:rPr>
          <w:rStyle w:val="StyleUnderline"/>
        </w:rPr>
        <w:t>e.g. stop all rail transport</w:t>
      </w:r>
      <w:r w:rsidRPr="00890181">
        <w:t xml:space="preserve">), </w:t>
      </w:r>
      <w:r w:rsidRPr="00890181">
        <w:rPr>
          <w:rStyle w:val="StyleUnderline"/>
        </w:rPr>
        <w:t>in comparison to the expected rejoice about a true-negative consequence under a Take-Risk decision</w:t>
      </w:r>
      <w:r w:rsidRPr="00890181">
        <w:t xml:space="preserve"> (e</w:t>
      </w:r>
      <w:r w:rsidRPr="00890181">
        <w:rPr>
          <w:rStyle w:val="StyleUnderline"/>
        </w:rPr>
        <w:t>.g. let rail transport continue</w:t>
      </w:r>
      <w:r w:rsidRPr="00890181">
        <w:t xml:space="preserve">). Inversely expressed, the minimal probability for an Avoid-Risk decision is a function of the ‘regret’ (i.e. the inverse of rejoice) one expects to experience from a false-positive consequence relative to the expected regret under a false-negative consequence. In conclusion, </w:t>
      </w:r>
      <w:r w:rsidRPr="00890181">
        <w:rPr>
          <w:rStyle w:val="StyleUnderline"/>
        </w:rPr>
        <w:t xml:space="preserve">one’s preference for the precautionary option ‘Avoid Risk’, and more generally the preferred degree of precaution, is a function of the estimated probability of serious harm and the </w:t>
      </w:r>
      <w:r w:rsidRPr="00890181">
        <w:rPr>
          <w:rStyle w:val="StyleUnderline"/>
          <w:b/>
        </w:rPr>
        <w:t>relative seriousness of a false-negative consequence compared to a false-positive consequence</w:t>
      </w:r>
      <w:r w:rsidRPr="00890181">
        <w:t xml:space="preserve">. Thus, proponents of the PP need not consider the initiator of an uncertain-risky activity as ‘guilty until proven innocent’ (fearing an FN), nor should PP opponents consider him or her as ‘innocent until proven guilty’ (fearing an FP; see Van den Belt 2003). </w:t>
      </w:r>
      <w:r w:rsidRPr="00890181">
        <w:rPr>
          <w:rStyle w:val="StyleUnderline"/>
        </w:rPr>
        <w:t>It is all a matter of weighing possible FPs versus FNs</w:t>
      </w:r>
      <w:r w:rsidRPr="00890181">
        <w:t>, which – incidentally – may have to be done rather differently for different domains such as, e.g., criminal justice, transport safety, and environmental protection (see further below about risk-risk tradeoffs).</w:t>
      </w:r>
    </w:p>
    <w:p w14:paraId="6748C6E9" w14:textId="77777777" w:rsidR="009A0A03" w:rsidRPr="00890181" w:rsidRDefault="009A0A03" w:rsidP="009A0A03"/>
    <w:p w14:paraId="6E03B3D4" w14:textId="77777777" w:rsidR="009A0A03" w:rsidRPr="00890181" w:rsidRDefault="009A0A03" w:rsidP="009A0A03"/>
    <w:p w14:paraId="1F16CE65" w14:textId="77777777" w:rsidR="009A0A03" w:rsidRPr="00890181" w:rsidRDefault="009A0A03" w:rsidP="009A0A03">
      <w:pPr>
        <w:pStyle w:val="Heading4"/>
      </w:pPr>
      <w:r w:rsidRPr="00890181">
        <w:t>Risk-taking is good --- prioritize minimizing the negative outcomes of an action – it outweighs societal factors</w:t>
      </w:r>
    </w:p>
    <w:p w14:paraId="48F8AE44" w14:textId="77777777" w:rsidR="009A0A03" w:rsidRPr="00890181" w:rsidRDefault="009A0A03" w:rsidP="009A0A03">
      <w:r w:rsidRPr="00890181">
        <w:rPr>
          <w:b/>
          <w:sz w:val="26"/>
          <w:szCs w:val="26"/>
        </w:rPr>
        <w:t>Pidgeon 98</w:t>
      </w:r>
      <w:r w:rsidRPr="00890181">
        <w:t xml:space="preserve"> (Nick</w:t>
      </w:r>
      <w:proofErr w:type="gramStart"/>
      <w:r w:rsidRPr="00890181">
        <w:t>, ,1998</w:t>
      </w:r>
      <w:proofErr w:type="gramEnd"/>
      <w:r w:rsidRPr="00890181">
        <w:t>, “Risk assessment, risk values and the social science programme: why we do need risk perception research,” Elsevier Science Limited, Reliability Engineering &amp; System Safety, 1998, pp. 5-15) //jackH</w:t>
      </w:r>
    </w:p>
    <w:p w14:paraId="07423BAD" w14:textId="77777777" w:rsidR="009A0A03" w:rsidRPr="00890181" w:rsidRDefault="009A0A03" w:rsidP="009A0A03">
      <w:r w:rsidRPr="00890181">
        <w:t xml:space="preserve">4.2.5 Public </w:t>
      </w:r>
      <w:r w:rsidRPr="00890181">
        <w:rPr>
          <w:rStyle w:val="StyleUnderline"/>
        </w:rPr>
        <w:t>risk perspectives can enrich expert analyses</w:t>
      </w:r>
      <w:r w:rsidRPr="00890181">
        <w:t xml:space="preserve"> </w:t>
      </w:r>
    </w:p>
    <w:p w14:paraId="12F80E94" w14:textId="77777777" w:rsidR="009A0A03" w:rsidRPr="00890181" w:rsidRDefault="009A0A03" w:rsidP="009A0A03">
      <w:r w:rsidRPr="00890181">
        <w:rPr>
          <w:rStyle w:val="StyleUnderline"/>
        </w:rPr>
        <w:t>Experts are often in a privileged position in terms of information</w:t>
      </w:r>
      <w:r w:rsidRPr="00890181">
        <w:t xml:space="preserve">, even if their values and decision processes are not always employed optimally. On the other hand, while non-experts may not possess as much relevant factual information, </w:t>
      </w:r>
      <w:r w:rsidRPr="00890181">
        <w:rPr>
          <w:rStyle w:val="StyleUnderline"/>
        </w:rPr>
        <w:t>they may be in a position to augment expert risk analyses with additional useful information</w:t>
      </w:r>
      <w:r w:rsidRPr="00890181">
        <w:t>, resulting in an overall superior analysis. There are many forms that this proposed enriching might take. For example, form</w:t>
      </w:r>
      <w:r w:rsidRPr="00890181">
        <w:rPr>
          <w:rStyle w:val="StyleUnderline"/>
        </w:rPr>
        <w:t xml:space="preserve">al risk calculations often use </w:t>
      </w:r>
      <w:r w:rsidRPr="00890181">
        <w:rPr>
          <w:rStyle w:val="StyleUnderline"/>
          <w:b/>
        </w:rPr>
        <w:t>expected number of fatalities</w:t>
      </w:r>
      <w:r w:rsidRPr="00890181">
        <w:rPr>
          <w:rStyle w:val="StyleUnderline"/>
        </w:rPr>
        <w:t xml:space="preserve"> as the outcome variable of interest. </w:t>
      </w:r>
      <w:r w:rsidRPr="00890181">
        <w:rPr>
          <w:rStyle w:val="StyleUnderline"/>
          <w:b/>
        </w:rPr>
        <w:t>Laypeople</w:t>
      </w:r>
      <w:r w:rsidRPr="00890181">
        <w:rPr>
          <w:rStyle w:val="StyleUnderline"/>
        </w:rPr>
        <w:t xml:space="preserve"> on the other hand </w:t>
      </w:r>
      <w:r w:rsidRPr="00890181">
        <w:rPr>
          <w:rStyle w:val="StyleUnderline"/>
          <w:b/>
        </w:rPr>
        <w:t>may care about other outcomes</w:t>
      </w:r>
      <w:r w:rsidRPr="00890181">
        <w:rPr>
          <w:rStyle w:val="StyleUnderline"/>
        </w:rPr>
        <w:t xml:space="preserve"> as well, </w:t>
      </w:r>
      <w:r w:rsidRPr="00890181">
        <w:rPr>
          <w:rStyle w:val="StyleUnderline"/>
          <w:b/>
        </w:rPr>
        <w:t xml:space="preserve">such as </w:t>
      </w:r>
      <w:r w:rsidRPr="00890181">
        <w:rPr>
          <w:rStyle w:val="StyleUnderline"/>
        </w:rPr>
        <w:t xml:space="preserve">non- fatal injuries, the distribution of risks and benefits, or more </w:t>
      </w:r>
      <w:r w:rsidRPr="00890181">
        <w:rPr>
          <w:rStyle w:val="StyleUnderline"/>
          <w:b/>
        </w:rPr>
        <w:t>societal factors</w:t>
      </w:r>
      <w:r w:rsidRPr="00890181">
        <w:t xml:space="preserve">. </w:t>
      </w:r>
      <w:proofErr w:type="gramStart"/>
      <w:r w:rsidRPr="00890181">
        <w:rPr>
          <w:rStyle w:val="StyleUnderline"/>
        </w:rPr>
        <w:t>A richer representation of the problem may therefore be arrived at by ensuring such issues are considered in the decision process</w:t>
      </w:r>
      <w:proofErr w:type="gramEnd"/>
      <w:r w:rsidRPr="00890181">
        <w:t xml:space="preserve">. Nowhere is this point more clear than when considering the influence of human behaviour over safety in hazardous systems. Consider the issue of organizational safety culture, which is increasingly an important goal of the risk manage- ment process 79, My own colleagues and I have argued that </w:t>
      </w:r>
      <w:r w:rsidRPr="00890181">
        <w:rPr>
          <w:rStyle w:val="StyleUnderline"/>
        </w:rPr>
        <w:t>a number of broad factors are likely to strengthen safety cul- tures; these include strategic management commitment to safety, the existence of flexible norms and rules for dealing with hazards, care and concern for safety distributed throughout an organization, and active organizational learnings</w:t>
      </w:r>
      <w:r w:rsidRPr="00890181">
        <w:t xml:space="preserve">. It is interesting in this regard to note the list, reported by Slovic 6° in his recent discussion of trust and risk in the US context, of factors (e.g. evacuation plans exist, personnel rewarded for finding problems, plant responsive- ness to problems, employees trained etc.) judged by lay people to increase community trust in facility management, alongside those judged to decrease trust (records falsified, problems covered up, no adequate emergency plans, inspections delayed etc.). It would be no surprise to find some of these factors also acting as discriminators between good and poor organizational safety cultures. Note also that concern with such human issues as the trustworthiness of the risk managers and organizations, the feasibility of evacuation plans and the plausibility of evidence highlights </w:t>
      </w:r>
      <w:proofErr w:type="gramStart"/>
      <w:r w:rsidRPr="00890181">
        <w:t>issues which</w:t>
      </w:r>
      <w:proofErr w:type="gramEnd"/>
      <w:r w:rsidRPr="00890181">
        <w:t xml:space="preserve"> are influential upon risk but not easily or typically modelled in formal assessments. Finally, </w:t>
      </w:r>
      <w:r w:rsidRPr="00890181">
        <w:rPr>
          <w:rStyle w:val="StyleUnderline"/>
        </w:rPr>
        <w:t>the public may also possess knowledge not readily available to experts</w:t>
      </w:r>
      <w:r w:rsidRPr="00890181">
        <w:t xml:space="preserve">, corporations or government, </w:t>
      </w:r>
      <w:r w:rsidRPr="00890181">
        <w:rPr>
          <w:rStyle w:val="StyleUnderline"/>
        </w:rPr>
        <w:t>and</w:t>
      </w:r>
      <w:r w:rsidRPr="00890181">
        <w:t xml:space="preserve"> through this </w:t>
      </w:r>
      <w:r w:rsidRPr="00890181">
        <w:rPr>
          <w:rStyle w:val="StyleUnderline"/>
        </w:rPr>
        <w:t>be in a position to criticise hidden</w:t>
      </w:r>
      <w:r w:rsidRPr="00890181">
        <w:t xml:space="preserve"> -- possibly inadequate -- </w:t>
      </w:r>
      <w:r w:rsidRPr="00890181">
        <w:rPr>
          <w:rStyle w:val="StyleUnderline"/>
        </w:rPr>
        <w:t>assumptions underlying risk assessments</w:t>
      </w:r>
      <w:r w:rsidRPr="00890181">
        <w:t xml:space="preserve">. </w:t>
      </w:r>
      <w:proofErr w:type="gramStart"/>
      <w:r w:rsidRPr="00890181">
        <w:t>For example, knowledge of the actual conditions under which a hazardous product will be used in the real world 82.</w:t>
      </w:r>
      <w:proofErr w:type="gramEnd"/>
      <w:r w:rsidRPr="00890181">
        <w:t xml:space="preserve"> Here, special interest groups (SIGs) may have collected large amounts of data and expertise concerning the problem under investigation. And while data appear to reside in the realm of objective facts, SIGs are likely to have a different agenda from establishment institutions, leading their data collection and interpretation to have different emphases (e.g. suspected, but not formally documented, safety violations). SIGs may also have access to different forms of information (e.g. from whistleblowers) than those directly available to establishment bodies.</w:t>
      </w:r>
    </w:p>
    <w:p w14:paraId="5153F61E" w14:textId="77777777" w:rsidR="009A0A03" w:rsidRPr="00890181" w:rsidRDefault="009A0A03" w:rsidP="009A0A03">
      <w:pPr>
        <w:rPr>
          <w:rFonts w:eastAsiaTheme="majorEastAsia" w:cstheme="majorBidi"/>
          <w:b/>
          <w:iCs/>
          <w:sz w:val="26"/>
        </w:rPr>
      </w:pPr>
    </w:p>
    <w:p w14:paraId="1D15B923" w14:textId="77777777" w:rsidR="009A0A03" w:rsidRPr="00890181" w:rsidRDefault="009A0A03" w:rsidP="009A0A03"/>
    <w:p w14:paraId="656C3E31" w14:textId="77777777" w:rsidR="0041208D" w:rsidRPr="00890181" w:rsidRDefault="009A0A03" w:rsidP="0041208D">
      <w:pPr>
        <w:pStyle w:val="Heading3"/>
      </w:pPr>
      <w:proofErr w:type="gramStart"/>
      <w:r w:rsidRPr="00890181">
        <w:t>n</w:t>
      </w:r>
      <w:r w:rsidR="0041208D" w:rsidRPr="00890181">
        <w:t>o</w:t>
      </w:r>
      <w:proofErr w:type="gramEnd"/>
      <w:r w:rsidR="0041208D" w:rsidRPr="00890181">
        <w:t xml:space="preserve"> mag</w:t>
      </w:r>
    </w:p>
    <w:p w14:paraId="049ACCC6" w14:textId="77777777" w:rsidR="0041208D" w:rsidRPr="00890181" w:rsidRDefault="0041208D" w:rsidP="0041208D">
      <w:pPr>
        <w:pStyle w:val="Heading4"/>
      </w:pPr>
      <w:r w:rsidRPr="00890181">
        <w:t xml:space="preserve">Large timeframe impacts have zero probability and block policy making from effective cost-benefit analysis </w:t>
      </w:r>
    </w:p>
    <w:p w14:paraId="41AE7BC8" w14:textId="77777777" w:rsidR="0041208D" w:rsidRPr="00890181" w:rsidRDefault="0041208D" w:rsidP="0041208D">
      <w:pPr>
        <w:rPr>
          <w:rStyle w:val="Style13ptBold"/>
          <w:b w:val="0"/>
        </w:rPr>
      </w:pPr>
      <w:r w:rsidRPr="00890181">
        <w:rPr>
          <w:rStyle w:val="Style13ptBold"/>
        </w:rPr>
        <w:t>Boisvert 15-</w:t>
      </w:r>
      <w:r w:rsidRPr="00890181">
        <w:rPr>
          <w:rStyle w:val="Style13ptBold"/>
          <w:b w:val="0"/>
        </w:rPr>
        <w:t xml:space="preserve"> [Will, journalist for The Breakthrough, writes on energy, environmental, and urban policy for The New York Observer, Dissent, and other publications, “Fear and Time: Risk Culture and the Broken Doomsday Clock” web 7.8.2017, https://thebreakthrough.org/index.php/journal/past-issues/issue-5/fear-and-time] </w:t>
      </w:r>
      <w:proofErr w:type="gramStart"/>
      <w:r w:rsidRPr="00890181">
        <w:rPr>
          <w:rStyle w:val="Style13ptBold"/>
          <w:b w:val="0"/>
        </w:rPr>
        <w:t>Fall</w:t>
      </w:r>
      <w:proofErr w:type="gramEnd"/>
      <w:r w:rsidRPr="00890181">
        <w:rPr>
          <w:rStyle w:val="Style13ptBold"/>
          <w:b w:val="0"/>
        </w:rPr>
        <w:t xml:space="preserve"> 2015//ad</w:t>
      </w:r>
    </w:p>
    <w:p w14:paraId="5DCF75CE" w14:textId="77777777" w:rsidR="0041208D" w:rsidRPr="00890181" w:rsidRDefault="0041208D" w:rsidP="0041208D">
      <w:r w:rsidRPr="00890181">
        <w:t xml:space="preserve">At a deeper level, the Clock profoundly misconstrues the nature of our crises and our technology. Short of a rogue asteroid, </w:t>
      </w:r>
      <w:proofErr w:type="gramStart"/>
      <w:r w:rsidRPr="00890181">
        <w:t>there</w:t>
      </w:r>
      <w:proofErr w:type="gramEnd"/>
      <w:r w:rsidRPr="00890181">
        <w:t xml:space="preserve"> will likely be no doomsday. (And if we encounter one, rocket technology originally developed for intercontinental ballistic missiles will be indispensable for dealing with it.) Two minutes to midnight is an appropriate temporal metaphor for a nuclear holocaust, but it’s meaningless for, say, climate changes that unfold over decades and centuries. Global warming may be cataclysmic, but it will not be apocalyptic: there will not be a dawn when there is nothing left to do but sift through the ashes. A century from now we will still face the problem of balancing our need for development and material abundance against threats to the environmental quality and diversity that we also increasingly value. Stewardship of the planet is an unending slog, not a race against time.</w:t>
      </w:r>
    </w:p>
    <w:p w14:paraId="7AE74AFB" w14:textId="77777777" w:rsidR="0041208D" w:rsidRPr="00890181" w:rsidRDefault="0041208D" w:rsidP="0041208D">
      <w:r w:rsidRPr="00890181">
        <w:rPr>
          <w:u w:val="single"/>
        </w:rPr>
        <w:t>Nor does the Clock’s vision of humanity helpless before a technological juggernaut make much sense outside its original and very idiosyncratic context of atomic warheads kept on hair-trigger alert according to a strategy of ineluctable retaliation</w:t>
      </w:r>
      <w:r w:rsidRPr="00890181">
        <w:t xml:space="preserve">. Nuclear weapons are designed to wreak inescapable havoc. Other technologies aren’t like that; they are designed to be safe and pliable. And, overwhelmingly, they are. History shows that </w:t>
      </w:r>
      <w:r w:rsidRPr="00890181">
        <w:rPr>
          <w:u w:val="single"/>
        </w:rPr>
        <w:t>technological advances, including the ones the Bulletin dreads, give humanity more control over its fate and make civilization more resistant to disaster</w:t>
      </w:r>
      <w:r w:rsidRPr="00890181">
        <w:t>.</w:t>
      </w:r>
    </w:p>
    <w:p w14:paraId="163475A6" w14:textId="77777777" w:rsidR="0041208D" w:rsidRPr="00890181" w:rsidRDefault="0041208D" w:rsidP="0041208D">
      <w:r w:rsidRPr="00890181">
        <w:t>All of this makes the Doomsday Clock an unsuitable symbol for the steady, protracted, complicated tasks of remediation and development that the world must undertake. That effort will require us to deploy every technical means we can muster and to make choices about them at every turn—not between salvation and doom, but between better and worse. Mak</w:t>
      </w:r>
      <w:r w:rsidRPr="00890181">
        <w:rPr>
          <w:u w:val="single"/>
        </w:rPr>
        <w:t xml:space="preserve">ing those choices well requires shrewd, multifaceted judgments of risk informed by science and experience, and a willingness to make forthright trade-offs that accept small risks to make progress against larger </w:t>
      </w:r>
      <w:r w:rsidRPr="00890181">
        <w:t>ones.</w:t>
      </w:r>
    </w:p>
    <w:p w14:paraId="75921B85" w14:textId="77777777" w:rsidR="0041208D" w:rsidRPr="00890181" w:rsidRDefault="0041208D" w:rsidP="0041208D">
      <w:r w:rsidRPr="00890181">
        <w:rPr>
          <w:rStyle w:val="Emphasis"/>
        </w:rPr>
        <w:t>The Clock is an obstacle to that progress</w:t>
      </w:r>
      <w:r w:rsidRPr="00890181">
        <w:t xml:space="preserve">. It symbolizes a world paralyzed on the brink of catastrophe, in which every ticking moment drags us closer to the abyss. Salvation, it suggests, lies in turning back the clock by impeding the technologies that we imagine will pose such dire threats to our existence. In the end, it’s a reactionary image, a pretext for a panicky, </w:t>
      </w:r>
      <w:proofErr w:type="gramStart"/>
      <w:r w:rsidRPr="00890181">
        <w:t>ideologically-driven</w:t>
      </w:r>
      <w:proofErr w:type="gramEnd"/>
      <w:r w:rsidRPr="00890181">
        <w:t xml:space="preserve"> rejection of critical approaches to solving problems — and a formula for inaction rather than mobilization. If we think that the way forward requires us to thread a path through a minefield of apocalyptic dangers, our impulse will be to never cross over at all.</w:t>
      </w:r>
    </w:p>
    <w:p w14:paraId="0136C2B1" w14:textId="77777777" w:rsidR="0041208D" w:rsidRPr="00890181" w:rsidRDefault="0041208D" w:rsidP="0041208D">
      <w:r w:rsidRPr="00890181">
        <w:t xml:space="preserve">Perhaps we should replace the Clock with something else, like a “progress speedometer.” </w:t>
      </w:r>
      <w:r w:rsidRPr="00890181">
        <w:rPr>
          <w:rStyle w:val="Emphasis"/>
        </w:rPr>
        <w:t>Compared with the immediacy a doomsday clock</w:t>
      </w:r>
      <w:r w:rsidRPr="00890181">
        <w:t xml:space="preserve">, that’s a pretty lame icon, but at least it communicates the notion that we should gauge our </w:t>
      </w:r>
      <w:proofErr w:type="gramStart"/>
      <w:r w:rsidRPr="00890181">
        <w:t>well-being</w:t>
      </w:r>
      <w:proofErr w:type="gramEnd"/>
      <w:r w:rsidRPr="00890181">
        <w:t xml:space="preserve"> by what we accomplish rather than what we avoid. </w:t>
      </w:r>
      <w:r w:rsidRPr="00890181">
        <w:rPr>
          <w:rStyle w:val="Emphasis"/>
        </w:rPr>
        <w:t>It might prod us to go fast, and then faster</w:t>
      </w:r>
      <w:r w:rsidRPr="00890181">
        <w:t xml:space="preserve"> — </w:t>
      </w:r>
      <w:r w:rsidRPr="00890181">
        <w:rPr>
          <w:rStyle w:val="Emphasis"/>
        </w:rPr>
        <w:t xml:space="preserve">to deploy clean energy, biotechnology, and all the other resources at our disposal as rapidly as we can to address the needs that confront us right now. </w:t>
      </w:r>
    </w:p>
    <w:p w14:paraId="2CD7C011" w14:textId="77777777" w:rsidR="0041208D" w:rsidRPr="00890181" w:rsidRDefault="0041208D" w:rsidP="0041208D"/>
    <w:p w14:paraId="6BF015C1" w14:textId="77777777" w:rsidR="0041208D" w:rsidRPr="00890181" w:rsidRDefault="009A092E" w:rsidP="0041208D">
      <w:pPr>
        <w:pStyle w:val="Heading2"/>
      </w:pPr>
      <w:r>
        <w:t>**P</w:t>
      </w:r>
      <w:r w:rsidR="0041208D" w:rsidRPr="00890181">
        <w:t>robability</w:t>
      </w:r>
    </w:p>
    <w:p w14:paraId="747F80B0" w14:textId="77777777" w:rsidR="0041208D" w:rsidRPr="00890181" w:rsidRDefault="00925426" w:rsidP="0041208D">
      <w:pPr>
        <w:pStyle w:val="Heading3"/>
      </w:pPr>
      <w:proofErr w:type="gramStart"/>
      <w:r w:rsidRPr="00890181">
        <w:t>y</w:t>
      </w:r>
      <w:r w:rsidR="0041208D" w:rsidRPr="00890181">
        <w:t>es</w:t>
      </w:r>
      <w:proofErr w:type="gramEnd"/>
      <w:r w:rsidR="0041208D" w:rsidRPr="00890181">
        <w:t xml:space="preserve"> prob</w:t>
      </w:r>
    </w:p>
    <w:p w14:paraId="5A78D400" w14:textId="77777777" w:rsidR="0041208D" w:rsidRPr="00890181" w:rsidRDefault="0041208D" w:rsidP="0041208D">
      <w:pPr>
        <w:pStyle w:val="Heading4"/>
      </w:pPr>
      <w:r w:rsidRPr="00890181">
        <w:t>Probability means we consider uncertain outcomes</w:t>
      </w:r>
    </w:p>
    <w:p w14:paraId="6869EBC6" w14:textId="77777777" w:rsidR="0041208D" w:rsidRPr="00890181" w:rsidRDefault="0041208D" w:rsidP="0041208D">
      <w:pPr>
        <w:rPr>
          <w:bCs/>
        </w:rPr>
      </w:pPr>
      <w:r w:rsidRPr="00890181">
        <w:rPr>
          <w:rStyle w:val="Style13ptBold"/>
        </w:rPr>
        <w:t>Bostrom 13-</w:t>
      </w:r>
      <w:r w:rsidRPr="00890181">
        <w:rPr>
          <w:rStyle w:val="Style13ptBold"/>
          <w:b w:val="0"/>
        </w:rPr>
        <w:t xml:space="preserve"> [Nick, philosopher at the University of Oxford, works with topics such as existential risk, the anthropic principle, human enhancement ethics, superintelligence risks, the reversal test, and consequentialism, Stockholm University, “Existential Risk Prevention as Global Priority” </w:t>
      </w:r>
      <w:hyperlink r:id="rId11" w:history="1">
        <w:r w:rsidRPr="00890181">
          <w:rPr>
            <w:rStyle w:val="Hyperlink"/>
          </w:rPr>
          <w:t>http://www.existential-risk.org/concept.pdf</w:t>
        </w:r>
      </w:hyperlink>
      <w:r w:rsidRPr="00890181">
        <w:rPr>
          <w:rStyle w:val="Style13ptBold"/>
          <w:b w:val="0"/>
        </w:rPr>
        <w:t>] February 2013//ad</w:t>
      </w:r>
    </w:p>
    <w:p w14:paraId="4286FAB9" w14:textId="77777777" w:rsidR="0041208D" w:rsidRPr="00890181" w:rsidRDefault="0041208D" w:rsidP="0041208D">
      <w:r w:rsidRPr="00890181">
        <w:t xml:space="preserve">Probability can be understood in different senses. Most relevant here is the epistemic sense in which probability is construed as (something like) the credence that an ideally reasonable observer should assign to the risk’s materialising based on currently available evidence.4 </w:t>
      </w:r>
      <w:r w:rsidRPr="00890181">
        <w:rPr>
          <w:u w:val="single"/>
        </w:rPr>
        <w:t>If something cannot presently be known to be objectively safe, it is risky</w:t>
      </w:r>
      <w:r w:rsidRPr="00890181">
        <w:t xml:space="preserve"> at least in the subjective sense relevant</w:t>
      </w:r>
      <w:r w:rsidRPr="00890181">
        <w:rPr>
          <w:u w:val="single"/>
        </w:rPr>
        <w:t xml:space="preserve"> to decision making</w:t>
      </w:r>
      <w:r w:rsidRPr="00890181">
        <w:t xml:space="preserve">. </w:t>
      </w:r>
      <w:r w:rsidRPr="00890181">
        <w:rPr>
          <w:u w:val="single"/>
        </w:rPr>
        <w:t>An empty cave is unsafe</w:t>
      </w:r>
      <w:r w:rsidRPr="00890181">
        <w:t xml:space="preserve"> in just this sense if </w:t>
      </w:r>
      <w:r w:rsidRPr="00890181">
        <w:rPr>
          <w:u w:val="single"/>
        </w:rPr>
        <w:t>you cannot tell whether or not it is home to a hungry lion.</w:t>
      </w:r>
      <w:r w:rsidRPr="00890181">
        <w:t xml:space="preserve"> </w:t>
      </w:r>
      <w:r w:rsidRPr="00890181">
        <w:rPr>
          <w:rStyle w:val="Emphasis"/>
        </w:rPr>
        <w:t>It would be rational</w:t>
      </w:r>
      <w:r w:rsidRPr="00890181">
        <w:rPr>
          <w:u w:val="single"/>
        </w:rPr>
        <w:t xml:space="preserve"> for you to avoid the cave if you reasonably judge that the expected </w:t>
      </w:r>
      <w:r w:rsidRPr="00890181">
        <w:rPr>
          <w:rStyle w:val="Emphasis"/>
        </w:rPr>
        <w:t xml:space="preserve">harm of entry outweighs the expected benefit. </w:t>
      </w:r>
      <w:r w:rsidRPr="00890181">
        <w:t xml:space="preserve">The </w:t>
      </w:r>
      <w:r w:rsidRPr="00890181">
        <w:rPr>
          <w:u w:val="single"/>
        </w:rPr>
        <w:t>uncertainty and error-proneness</w:t>
      </w:r>
      <w:r w:rsidRPr="00890181">
        <w:t xml:space="preserve"> of our first-order assessments of risk </w:t>
      </w:r>
      <w:r w:rsidRPr="00890181">
        <w:rPr>
          <w:u w:val="single"/>
        </w:rPr>
        <w:t>is</w:t>
      </w:r>
      <w:r w:rsidRPr="00890181">
        <w:t xml:space="preserve"> itself </w:t>
      </w:r>
      <w:r w:rsidRPr="00890181">
        <w:rPr>
          <w:rStyle w:val="Emphasis"/>
        </w:rPr>
        <w:t>something we must factor</w:t>
      </w:r>
      <w:r w:rsidRPr="00890181">
        <w:t xml:space="preserve"> </w:t>
      </w:r>
      <w:r w:rsidRPr="00890181">
        <w:rPr>
          <w:u w:val="single"/>
        </w:rPr>
        <w:t>into our all-things-considered probability assignments</w:t>
      </w:r>
      <w:r w:rsidRPr="00890181">
        <w:t>.</w:t>
      </w:r>
    </w:p>
    <w:p w14:paraId="4F4D6558" w14:textId="77777777" w:rsidR="0041208D" w:rsidRPr="00890181" w:rsidRDefault="0041208D" w:rsidP="0041208D">
      <w:r w:rsidRPr="00890181">
        <w:rPr>
          <w:u w:val="single"/>
        </w:rPr>
        <w:t xml:space="preserve">This factor often </w:t>
      </w:r>
      <w:r w:rsidRPr="00890181">
        <w:rPr>
          <w:rStyle w:val="Emphasis"/>
        </w:rPr>
        <w:t>dominates in low-probability, high consequence risks</w:t>
      </w:r>
      <w:r w:rsidRPr="00890181">
        <w:t>—</w:t>
      </w:r>
      <w:r w:rsidRPr="00890181">
        <w:rPr>
          <w:u w:val="single"/>
        </w:rPr>
        <w:t>especially those involving poorly understood natural phenomena,</w:t>
      </w:r>
      <w:r w:rsidRPr="00890181">
        <w:t xml:space="preserve"> complex social dynamics, or new technology, or that are difficult to assess for other reasons. </w:t>
      </w:r>
      <w:r w:rsidRPr="00890181">
        <w:rPr>
          <w:u w:val="single"/>
        </w:rPr>
        <w:t>Suppose</w:t>
      </w:r>
      <w:r w:rsidRPr="00890181">
        <w:t xml:space="preserve"> that some scientific </w:t>
      </w:r>
      <w:r w:rsidRPr="00890181">
        <w:rPr>
          <w:u w:val="single"/>
        </w:rPr>
        <w:t>analysis A indicates that some</w:t>
      </w:r>
      <w:r w:rsidRPr="00890181">
        <w:t xml:space="preserve"> </w:t>
      </w:r>
      <w:r w:rsidRPr="00890181">
        <w:rPr>
          <w:u w:val="single"/>
        </w:rPr>
        <w:t>catastrophe X has an extremely small probability</w:t>
      </w:r>
      <w:r w:rsidRPr="00890181">
        <w:t xml:space="preserve"> </w:t>
      </w:r>
      <w:proofErr w:type="gramStart"/>
      <w:r w:rsidRPr="00890181">
        <w:t>P(</w:t>
      </w:r>
      <w:proofErr w:type="gramEnd"/>
      <w:r w:rsidRPr="00890181">
        <w:t xml:space="preserve">X) </w:t>
      </w:r>
      <w:r w:rsidRPr="00890181">
        <w:rPr>
          <w:u w:val="single"/>
        </w:rPr>
        <w:t>of occurring</w:t>
      </w:r>
      <w:r w:rsidRPr="00890181">
        <w:t xml:space="preserve">. Then </w:t>
      </w:r>
      <w:r w:rsidRPr="00890181">
        <w:rPr>
          <w:u w:val="single"/>
        </w:rPr>
        <w:t xml:space="preserve">the probability that A has some hidden crucial flaw may easily be much greater than </w:t>
      </w:r>
      <w:proofErr w:type="gramStart"/>
      <w:r w:rsidRPr="00890181">
        <w:rPr>
          <w:u w:val="single"/>
        </w:rPr>
        <w:t>P(</w:t>
      </w:r>
      <w:proofErr w:type="gramEnd"/>
      <w:r w:rsidRPr="00890181">
        <w:rPr>
          <w:u w:val="single"/>
        </w:rPr>
        <w:t>X).</w:t>
      </w:r>
      <w:r w:rsidRPr="00890181">
        <w:t xml:space="preserve">5 Furthermore, the conditional probability of X given that A is crucially flawed, P(X |!A), may be fairly high. We may then find that most of the risk of X resides in the uncertainty of our scientific assessment that </w:t>
      </w:r>
      <w:proofErr w:type="gramStart"/>
      <w:r w:rsidRPr="00890181">
        <w:t>P(</w:t>
      </w:r>
      <w:proofErr w:type="gramEnd"/>
      <w:r w:rsidRPr="00890181">
        <w:t>X) was small (Figure 1) (Ord, Hillerbrand and Sandberg, 2010).</w:t>
      </w:r>
    </w:p>
    <w:p w14:paraId="6735CE83" w14:textId="77777777" w:rsidR="0041208D" w:rsidRPr="00890181" w:rsidRDefault="0041208D" w:rsidP="0041208D">
      <w:pPr>
        <w:pStyle w:val="Heading4"/>
      </w:pPr>
      <w:r w:rsidRPr="00890181">
        <w:t>The ninety-nine percent doctrine is overwhelmingly the more effective approach to solving problems in the status quo</w:t>
      </w:r>
    </w:p>
    <w:p w14:paraId="164066DC" w14:textId="77777777" w:rsidR="0041208D" w:rsidRPr="00890181" w:rsidRDefault="0041208D" w:rsidP="0041208D">
      <w:r w:rsidRPr="00890181">
        <w:rPr>
          <w:rStyle w:val="Style13ptBold"/>
        </w:rPr>
        <w:t>Zenko and Cohen 12-</w:t>
      </w:r>
      <w:r w:rsidRPr="00890181">
        <w:rPr>
          <w:rStyle w:val="Style13ptBold"/>
          <w:b w:val="0"/>
        </w:rPr>
        <w:t xml:space="preserve"> [Micah Zenko, fellow in the Center for Preventive Action at the Council on Foreign Relations, worked for five years at Harvard University’s Kennedy School of Government, and in Washington, DC, at the Brookings Institution, Congressional Research Service, and State Department’s Office of Policy Planning – Michael A. Cohen, fellow at the Century Foundation, contributor at The Boston Globe, author of “American Maelstrom: The 1968 Election and the Politics of Division”, “ Clear and Present Safety” web 7.7.17, Council on Foreign Relations, JSTOR,  Vol. 91, No. 2 , pp. 79-93] March/April 2012//ad</w:t>
      </w:r>
    </w:p>
    <w:p w14:paraId="3FB6D5A5" w14:textId="77777777" w:rsidR="0041208D" w:rsidRPr="00890181" w:rsidRDefault="0041208D" w:rsidP="0041208D">
      <w:r w:rsidRPr="00890181">
        <w:t xml:space="preserve"> NEW APPROACH</w:t>
      </w:r>
    </w:p>
    <w:p w14:paraId="642EFEF8" w14:textId="77777777" w:rsidR="0041208D" w:rsidRPr="00890181" w:rsidRDefault="0041208D" w:rsidP="0041208D">
      <w:pPr>
        <w:rPr>
          <w:u w:val="single"/>
        </w:rPr>
      </w:pPr>
      <w:r w:rsidRPr="00890181">
        <w:rPr>
          <w:u w:val="single"/>
        </w:rPr>
        <w:t>Defenders of the status quo might contend that chronic threat inflation</w:t>
      </w:r>
      <w:r w:rsidRPr="00890181">
        <w:t xml:space="preserve"> and an overmilitarized foreign policy </w:t>
      </w:r>
      <w:r w:rsidRPr="00890181">
        <w:rPr>
          <w:u w:val="single"/>
        </w:rPr>
        <w:t>have not prevented the United States from preserving</w:t>
      </w:r>
      <w:r w:rsidRPr="00890181">
        <w:t xml:space="preserve"> a high degree of </w:t>
      </w:r>
      <w:r w:rsidRPr="00890181">
        <w:rPr>
          <w:u w:val="single"/>
        </w:rPr>
        <w:t>safety and security and therefore are not pressing problems</w:t>
      </w:r>
      <w:r w:rsidRPr="00890181">
        <w:t xml:space="preserve">. </w:t>
      </w:r>
      <w:r w:rsidRPr="00890181">
        <w:rPr>
          <w:u w:val="single"/>
        </w:rPr>
        <w:t>Others might argue</w:t>
      </w:r>
      <w:r w:rsidRPr="00890181">
        <w:t xml:space="preserve"> that </w:t>
      </w:r>
      <w:r w:rsidRPr="00890181">
        <w:rPr>
          <w:u w:val="single"/>
        </w:rPr>
        <w:t>although the world might not be dangerous now, it could quickly become so if the United States grows too sanguine about global risks</w:t>
      </w:r>
      <w:r w:rsidRPr="00890181">
        <w:t xml:space="preserve"> and reduces its military strength. </w:t>
      </w:r>
      <w:r w:rsidRPr="00890181">
        <w:rPr>
          <w:rStyle w:val="Emphasis"/>
        </w:rPr>
        <w:t>Both positions underestimate the costs and risks of the status quo</w:t>
      </w:r>
      <w:r w:rsidRPr="00890181">
        <w:t xml:space="preserve"> </w:t>
      </w:r>
      <w:r w:rsidRPr="00890181">
        <w:rPr>
          <w:u w:val="single"/>
        </w:rPr>
        <w:t>and overestimate the need for the United States to rely on an aggressive military posture driven by outsized fears.</w:t>
      </w:r>
    </w:p>
    <w:p w14:paraId="79F85CBD" w14:textId="77777777" w:rsidR="0041208D" w:rsidRPr="00890181" w:rsidRDefault="0041208D" w:rsidP="0041208D">
      <w:r w:rsidRPr="00890181">
        <w:t xml:space="preserve"> Since the end of the Cold War, most improvements in U.S. security have not depended primarily on the country's massive military, nor have they resulted from the constantly expanding definition of U.S. national security interests. The United States deserves praise for promoting greater international economic interdependence and open markets and, along with a host of international and regional organizations and private actors, more limited credit for improving global public health and assisting in the development of democratic governance. </w:t>
      </w:r>
      <w:r w:rsidRPr="00890181">
        <w:rPr>
          <w:u w:val="single"/>
        </w:rPr>
        <w:t xml:space="preserve">But although U.S. military strength has occasionally contributed to creating a </w:t>
      </w:r>
      <w:proofErr w:type="gramStart"/>
      <w:r w:rsidRPr="00890181">
        <w:rPr>
          <w:u w:val="single"/>
        </w:rPr>
        <w:t>conducive</w:t>
      </w:r>
      <w:proofErr w:type="gramEnd"/>
      <w:r w:rsidRPr="00890181">
        <w:rPr>
          <w:u w:val="single"/>
        </w:rPr>
        <w:t xml:space="preserve"> environment for positive change, those improvements were achieved mostly through the work of civilian agencies and nongovernmental actors in the private and nonprofit sectors</w:t>
      </w:r>
      <w:r w:rsidRPr="00890181">
        <w:t xml:space="preserve">. The record of an overgrown post-Cold War U.S. military is far more mixed. Although some U.S.-led military efforts, such as the NATO intervention in the Balkans, have contributed to safer regional environments, the U.S.-led wars in Afghanistan and Iraq have weakened regional and global security, leading to hundreds of thousands or casualties and refugee crises (according to the Office of the UN High Commissioner for Refugees, 45 percent of all refugees today are fleeing the violence provoked by those two wars). </w:t>
      </w:r>
      <w:r w:rsidRPr="00890181">
        <w:rPr>
          <w:u w:val="single"/>
        </w:rPr>
        <w:t xml:space="preserve">Indeed, </w:t>
      </w:r>
      <w:r w:rsidRPr="00890181">
        <w:rPr>
          <w:rStyle w:val="Emphasis"/>
        </w:rPr>
        <w:t>overreactions to perceived security threats</w:t>
      </w:r>
      <w:r w:rsidRPr="00890181">
        <w:rPr>
          <w:u w:val="single"/>
        </w:rPr>
        <w:t xml:space="preserve">, mainly from terrorism, </w:t>
      </w:r>
      <w:r w:rsidRPr="00890181">
        <w:rPr>
          <w:rStyle w:val="Emphasis"/>
        </w:rPr>
        <w:t>have done significant damage to U.S. interests and threaten</w:t>
      </w:r>
      <w:r w:rsidRPr="00890181">
        <w:rPr>
          <w:u w:val="single"/>
        </w:rPr>
        <w:t xml:space="preserve"> to weaken the </w:t>
      </w:r>
      <w:r w:rsidRPr="00890181">
        <w:rPr>
          <w:rStyle w:val="Emphasis"/>
        </w:rPr>
        <w:t>global</w:t>
      </w:r>
      <w:r w:rsidRPr="00890181">
        <w:rPr>
          <w:u w:val="single"/>
        </w:rPr>
        <w:t xml:space="preserve"> norms and institutions that helped create and sustain the current era of </w:t>
      </w:r>
      <w:r w:rsidRPr="00890181">
        <w:rPr>
          <w:rStyle w:val="Emphasis"/>
        </w:rPr>
        <w:t>peace</w:t>
      </w:r>
      <w:r w:rsidRPr="00890181">
        <w:rPr>
          <w:u w:val="single"/>
        </w:rPr>
        <w:t xml:space="preserve"> and security</w:t>
      </w:r>
      <w:r w:rsidRPr="00890181">
        <w:t>. None of this is to suggest that the United States should stop playing a global role; rather, it should play a different role, one that emphasizes soft power over hard power and inexpensive diplomacy and development assistance over expensive military buildups.</w:t>
      </w:r>
    </w:p>
    <w:p w14:paraId="480AA709" w14:textId="77777777" w:rsidR="0041208D" w:rsidRPr="00890181" w:rsidRDefault="0041208D" w:rsidP="0041208D">
      <w:r w:rsidRPr="00890181">
        <w:t xml:space="preserve">Indeed, </w:t>
      </w:r>
      <w:r w:rsidRPr="00890181">
        <w:rPr>
          <w:u w:val="single"/>
        </w:rPr>
        <w:t>the most lamentable cost of unceasing threat exaggeration and a focus on military force is that the main global challenges</w:t>
      </w:r>
      <w:r w:rsidRPr="00890181">
        <w:t xml:space="preserve"> facing the United States today are poorly resourced and given far less attention than "sexier" problems, such as war and terrorism. </w:t>
      </w:r>
      <w:r w:rsidRPr="00890181">
        <w:rPr>
          <w:u w:val="single"/>
        </w:rPr>
        <w:t xml:space="preserve">These include climate change, pandemic diseases, global economic instability, and transnational criminal networks—all of which could serve as catalysts to severe and direct </w:t>
      </w:r>
      <w:r w:rsidRPr="00890181">
        <w:rPr>
          <w:rStyle w:val="Emphasis"/>
        </w:rPr>
        <w:t>challenges to U.S. security interests</w:t>
      </w:r>
      <w:r w:rsidRPr="00890181">
        <w:rPr>
          <w:u w:val="single"/>
        </w:rPr>
        <w:t>.</w:t>
      </w:r>
      <w:r w:rsidRPr="00890181">
        <w:t xml:space="preserve"> But these concerns are less visceral than alleged threats from terrorism and rogue nuclear states. They require long-term planning and occasionally painful solutions, and </w:t>
      </w:r>
      <w:proofErr w:type="gramStart"/>
      <w:r w:rsidRPr="00890181">
        <w:t>they are not constantly hyped by well-financed interest groups</w:t>
      </w:r>
      <w:proofErr w:type="gramEnd"/>
      <w:r w:rsidRPr="00890181">
        <w:t>. As a result, they are given short shrift in national security discourse and policymaking.</w:t>
      </w:r>
    </w:p>
    <w:p w14:paraId="5BB6DF28" w14:textId="77777777" w:rsidR="0041208D" w:rsidRPr="00890181" w:rsidRDefault="0041208D" w:rsidP="0041208D">
      <w:r w:rsidRPr="00890181">
        <w:t xml:space="preserve">To avoid further distorting U.S. foreign policy and to take advantage of today's relative security and stability, </w:t>
      </w:r>
      <w:r w:rsidRPr="00890181">
        <w:rPr>
          <w:rStyle w:val="Emphasis"/>
        </w:rPr>
        <w:t>policymakers need to not only respond to a 99 percent world but also solidify it.</w:t>
      </w:r>
      <w:r w:rsidRPr="00890181">
        <w:t xml:space="preserve"> </w:t>
      </w:r>
      <w:r w:rsidRPr="00890181">
        <w:rPr>
          <w:u w:val="single"/>
        </w:rPr>
        <w:t>They should start by strengthening the global architecture of international institutions and norms that can promote U.S. interests and ensure that other countries share the burden of maintaining global peace and security</w:t>
      </w:r>
      <w:r w:rsidRPr="00890181">
        <w:t>. International institutions such as the un (and its affiliated agencies, such as the International Atomic Energy Agency), regional organizations (the African Union, the Organization of American States, the European Union, and the Association of Southeast Asian Nations), and international financial institutions can formalize and reinforce norms and rules that regulate state behavior and strengthen global cooperation, provide legitimacy for U.S. diplomatic efforts, and offer access to areas of the world that the United States cannot obtain unilaterally.</w:t>
      </w:r>
    </w:p>
    <w:p w14:paraId="119BE809" w14:textId="77777777" w:rsidR="0041208D" w:rsidRPr="00890181" w:rsidRDefault="0041208D" w:rsidP="0041208D">
      <w:r w:rsidRPr="00890181">
        <w:t xml:space="preserve">American leadership must be commensurate with U.S. interests and the nature of the challenges facing the country. The United States should not take the lead on every issue or assume that every problem in the world demands a U.S. response. </w:t>
      </w:r>
      <w:r w:rsidRPr="00890181">
        <w:rPr>
          <w:u w:val="single"/>
        </w:rPr>
        <w:t>In the majority of cases, the United States should "lead from behind"—or from the side, or slightly in the front—but rarely, if ever, by itself.</w:t>
      </w:r>
      <w:r w:rsidRPr="00890181">
        <w:t xml:space="preserve"> That approach would win broad public support. According to the Chicago Council on Global Affairs' most recent survey of U.S. public opinion on international affairs, less than ten percent of Americans want the country to "continue to be the pre-eminent world leader in solving international problems." The American people have long embraced the idea that their country should not be the world's policeman; for just as long, politicians from both parties have expressed that sentiment as a platitude. The time has come to act on that idea.</w:t>
      </w:r>
    </w:p>
    <w:p w14:paraId="25216754" w14:textId="77777777" w:rsidR="0041208D" w:rsidRPr="00890181" w:rsidRDefault="0041208D" w:rsidP="0041208D">
      <w:r w:rsidRPr="00890181">
        <w:t xml:space="preserve"> </w:t>
      </w:r>
      <w:r w:rsidRPr="00890181">
        <w:rPr>
          <w:rStyle w:val="Emphasis"/>
        </w:rPr>
        <w:t>If the main challenges in a 99 percent world are transnational in nature and require more development</w:t>
      </w:r>
      <w:r w:rsidRPr="00890181">
        <w:t xml:space="preserve">, </w:t>
      </w:r>
      <w:r w:rsidRPr="00890181">
        <w:rPr>
          <w:u w:val="single"/>
        </w:rPr>
        <w:t>improved public health, and enhanced law enforcement</w:t>
      </w:r>
      <w:proofErr w:type="gramStart"/>
      <w:r w:rsidRPr="00890181">
        <w:rPr>
          <w:u w:val="single"/>
        </w:rPr>
        <w:t>,</w:t>
      </w:r>
      <w:proofErr w:type="gramEnd"/>
      <w:r w:rsidRPr="00890181">
        <w:rPr>
          <w:u w:val="single"/>
        </w:rPr>
        <w:t xml:space="preserve"> then it is crucial that the United States maintain a sharp set of nonmilitary national security tools.</w:t>
      </w:r>
      <w:r w:rsidRPr="00890181">
        <w:t xml:space="preserve"> American foreign policy needs fewer people who can jump out of airplanes and more who can convene roundtable discussions and lead negotiations. But owing to cuts that began in the 1970s and accelerated significantly during its reorganization in the 1990s, the U.S. Agency for International Development (usaid) has been reduced to a hollow shell of its former self. In 1990, the agency had 3,500 permanent employees. Today, it has just over 2,000 staffers, and the vast majority of its budget is distributed via contractors and nongovernmental organizations. Meanwhile, with 30,000 employees and a $50 billion budget, the State Department's resources pale in comparison to those of the Pentagon, which has more than 1.6 million employees and a budget of more than $600 billion. More resources and attention must be devoted to all elements of nonmilitary state power—not only usaid and the State Department but also the Millennium Challenge Corporation, the National Endowment for Democracy, and a host of multilateral institutions that deal with the underlying causes of localized instability and ameliorate their effects at a relatively low cost. As U.S. General John Allen recently noted, "In many respects, usaid’s efforts can do as much— over the long term—to prevent conflict as the deterrent effect of a carrier strike group or a marine expeditionary force." Allen ought to know: he commands the 100,000 U.S. troops fighting in Afghanistan.</w:t>
      </w:r>
    </w:p>
    <w:p w14:paraId="0D85D4FD" w14:textId="77777777" w:rsidR="0041208D" w:rsidRPr="00890181" w:rsidRDefault="0041208D" w:rsidP="0041208D">
      <w:pPr>
        <w:pStyle w:val="Heading4"/>
      </w:pPr>
      <w:r w:rsidRPr="00890181">
        <w:t>Probable impacts come first</w:t>
      </w:r>
    </w:p>
    <w:p w14:paraId="6248AEB9" w14:textId="77777777" w:rsidR="0041208D" w:rsidRPr="00890181" w:rsidRDefault="0041208D" w:rsidP="0041208D">
      <w:pPr>
        <w:rPr>
          <w:bCs/>
        </w:rPr>
      </w:pPr>
      <w:r w:rsidRPr="00890181">
        <w:rPr>
          <w:rStyle w:val="Style13ptBold"/>
        </w:rPr>
        <w:t>Hillson and Hulett 4-</w:t>
      </w:r>
      <w:r w:rsidRPr="00890181">
        <w:rPr>
          <w:rStyle w:val="Style13ptBold"/>
          <w:b w:val="0"/>
        </w:rPr>
        <w:t xml:space="preserve"> [Dr David A. Hillson, PMP FAPM FIRM, Director, Risk Doctor &amp; Partners – Dr David T. Hulett, Principal, Hulett &amp; Associates LLCPrincipal, Hulett &amp; Associates LLC, “Assessing Risk Probability: Alternative Approaches” </w:t>
      </w:r>
      <w:hyperlink r:id="rId12" w:history="1">
        <w:r w:rsidRPr="00890181">
          <w:rPr>
            <w:rStyle w:val="Hyperlink"/>
          </w:rPr>
          <w:t>http://www.risk-doctor.com/pdf-files/hha0404.pdf</w:t>
        </w:r>
      </w:hyperlink>
      <w:r w:rsidRPr="00890181">
        <w:rPr>
          <w:rStyle w:val="Style13ptBold"/>
          <w:b w:val="0"/>
        </w:rPr>
        <w:t>] 2004//ad</w:t>
      </w:r>
    </w:p>
    <w:p w14:paraId="1963CD9F" w14:textId="77777777" w:rsidR="0041208D" w:rsidRPr="00890181" w:rsidRDefault="0041208D" w:rsidP="0041208D">
      <w:r w:rsidRPr="00890181">
        <w:t>Conclusions and recommendations</w:t>
      </w:r>
    </w:p>
    <w:p w14:paraId="24D3FB25" w14:textId="77777777" w:rsidR="0041208D" w:rsidRPr="00890181" w:rsidRDefault="0041208D" w:rsidP="0041208D">
      <w:r w:rsidRPr="00890181">
        <w:t xml:space="preserve">Risk is defined in two </w:t>
      </w:r>
      <w:proofErr w:type="gramStart"/>
      <w:r w:rsidRPr="00890181">
        <w:t>dimensions :</w:t>
      </w:r>
      <w:proofErr w:type="gramEnd"/>
      <w:r w:rsidRPr="00890181">
        <w:t xml:space="preserve"> the uncertainty dimension (assessed as probability of occurrence), and the effect dimension (assessed as impact on objectives). </w:t>
      </w:r>
      <w:r w:rsidRPr="00890181">
        <w:rPr>
          <w:rStyle w:val="Emphasis"/>
        </w:rPr>
        <w:t>Proper assessment of risks requires appropriate assessment of both probability and impact</w:t>
      </w:r>
      <w:r w:rsidRPr="00890181">
        <w:t xml:space="preserve">. The effect on objectives is relatively simple to estimate, as it involves a simple exercise in imagining the situation where the risk happens. Assessing probability of occurrence is less straightforward, for the reasons outlined above. Proper assessment of risk probability is however critical to the effectiveness of the risk process, for the following </w:t>
      </w:r>
      <w:proofErr w:type="gramStart"/>
      <w:r w:rsidRPr="00890181">
        <w:t>reasons :</w:t>
      </w:r>
      <w:proofErr w:type="gramEnd"/>
    </w:p>
    <w:p w14:paraId="73567EA0" w14:textId="77777777" w:rsidR="0041208D" w:rsidRPr="00890181" w:rsidRDefault="0041208D" w:rsidP="0041208D">
      <w:r w:rsidRPr="00890181">
        <w:t xml:space="preserve">• </w:t>
      </w:r>
      <w:proofErr w:type="gramStart"/>
      <w:r w:rsidRPr="00890181">
        <w:rPr>
          <w:u w:val="single"/>
        </w:rPr>
        <w:t>If</w:t>
      </w:r>
      <w:proofErr w:type="gramEnd"/>
      <w:r w:rsidRPr="00890181">
        <w:rPr>
          <w:u w:val="single"/>
        </w:rPr>
        <w:t xml:space="preserve"> risk probability assessment is faulty</w:t>
      </w:r>
      <w:r w:rsidRPr="00890181">
        <w:t xml:space="preserve">, </w:t>
      </w:r>
      <w:r w:rsidRPr="00890181">
        <w:rPr>
          <w:u w:val="single"/>
        </w:rPr>
        <w:t>the accuracy of risk prioritisation will be affected</w:t>
      </w:r>
      <w:r w:rsidRPr="00890181">
        <w:t xml:space="preserve">, </w:t>
      </w:r>
      <w:r w:rsidRPr="00890181">
        <w:rPr>
          <w:u w:val="single"/>
        </w:rPr>
        <w:t>leading to a potential failure to focus on the most significant risk</w:t>
      </w:r>
      <w:r w:rsidRPr="00890181">
        <w:t xml:space="preserve">s. This in turn could lead to selection of inappropriate responses, </w:t>
      </w:r>
      <w:r w:rsidRPr="00890181">
        <w:rPr>
          <w:u w:val="single"/>
        </w:rPr>
        <w:t xml:space="preserve">with attention being paid to </w:t>
      </w:r>
      <w:proofErr w:type="gramStart"/>
      <w:r w:rsidRPr="00890181">
        <w:rPr>
          <w:u w:val="single"/>
        </w:rPr>
        <w:t>wrongly-prioritised</w:t>
      </w:r>
      <w:proofErr w:type="gramEnd"/>
      <w:r w:rsidRPr="00890181">
        <w:rPr>
          <w:u w:val="single"/>
        </w:rPr>
        <w:t xml:space="preserve"> risks</w:t>
      </w:r>
      <w:r w:rsidRPr="00890181">
        <w:t>. Inappropriate response selection results in failure to manage risks effectively, with the possibility of loss of confidence in the risk process.</w:t>
      </w:r>
    </w:p>
    <w:p w14:paraId="5844A534" w14:textId="77777777" w:rsidR="0041208D" w:rsidRPr="00890181" w:rsidRDefault="0041208D" w:rsidP="0041208D">
      <w:r w:rsidRPr="00890181">
        <w:t xml:space="preserve">• Conversely </w:t>
      </w:r>
      <w:r w:rsidRPr="00890181">
        <w:rPr>
          <w:u w:val="single"/>
        </w:rPr>
        <w:t>if assessment of risk probability is sound,</w:t>
      </w:r>
      <w:r w:rsidRPr="00890181">
        <w:t xml:space="preserve"> then </w:t>
      </w:r>
      <w:r w:rsidRPr="00890181">
        <w:rPr>
          <w:u w:val="single"/>
        </w:rPr>
        <w:t>the resulting understanding of each assessed risk will be more accurate</w:t>
      </w:r>
      <w:r w:rsidRPr="00890181">
        <w:t>, supporting better decisions in terms of response selection and risk management strategy. The improvement in risk management effectiveness that follows will enhance the credibility of the risk process, and will ultimately lead to more reliable achievement of project and business objectives.</w:t>
      </w:r>
    </w:p>
    <w:p w14:paraId="5C829714" w14:textId="77777777" w:rsidR="0041208D" w:rsidRPr="00890181" w:rsidRDefault="0041208D" w:rsidP="0041208D">
      <w:r w:rsidRPr="00890181">
        <w:rPr>
          <w:u w:val="single"/>
        </w:rPr>
        <w:t xml:space="preserve">In order to ensure the most robust assessment of risk probability, a two-part solution is recommended. </w:t>
      </w:r>
      <w:r w:rsidRPr="00890181">
        <w:rPr>
          <w:rStyle w:val="Emphasis"/>
        </w:rPr>
        <w:t>The first part requires awareness of the issues</w:t>
      </w:r>
      <w:r w:rsidRPr="00890181">
        <w:t xml:space="preserve">, including understanding the problems </w:t>
      </w:r>
      <w:r w:rsidRPr="00890181">
        <w:rPr>
          <w:rStyle w:val="Emphasis"/>
        </w:rPr>
        <w:t>associated with assessing probability</w:t>
      </w:r>
      <w:r w:rsidRPr="00890181">
        <w:t xml:space="preserve">, the effect of psychological influences, the importance of reliable probability assessment, and the various alternative approaches available. </w:t>
      </w:r>
      <w:r w:rsidRPr="00890181">
        <w:rPr>
          <w:u w:val="single"/>
        </w:rPr>
        <w:t>This must be accompanied by action to address the concerns, by identifying and managing sources of bias</w:t>
      </w:r>
      <w:r w:rsidRPr="00890181">
        <w:t xml:space="preserve"> (both perceptual and heuristic), </w:t>
      </w:r>
      <w:r w:rsidRPr="00890181">
        <w:rPr>
          <w:u w:val="single"/>
        </w:rPr>
        <w:t>modifying practice by using different probability assessment techniques</w:t>
      </w:r>
      <w:r w:rsidRPr="00890181">
        <w:t>, monitoring subsequent project and risk management performance to determine the accuracy of assessed risk probability, and learning lessons to further improve the effectiveness of the probability assessment process.</w:t>
      </w:r>
    </w:p>
    <w:p w14:paraId="18EAB648" w14:textId="77777777" w:rsidR="0041208D" w:rsidRPr="00890181" w:rsidRDefault="0041208D" w:rsidP="0041208D">
      <w:pPr>
        <w:pStyle w:val="Heading4"/>
      </w:pPr>
      <w:r w:rsidRPr="00890181">
        <w:t>Measuring uncertainties are a prerequisite---especially in public policy making</w:t>
      </w:r>
    </w:p>
    <w:p w14:paraId="7F5F9DBA" w14:textId="77777777" w:rsidR="0041208D" w:rsidRPr="00890181" w:rsidRDefault="0041208D" w:rsidP="0041208D">
      <w:pPr>
        <w:rPr>
          <w:rStyle w:val="Style13ptBold"/>
          <w:b w:val="0"/>
        </w:rPr>
      </w:pPr>
      <w:r w:rsidRPr="00890181">
        <w:rPr>
          <w:rStyle w:val="Style13ptBold"/>
        </w:rPr>
        <w:t>Paté-Cornell 96-</w:t>
      </w:r>
      <w:r w:rsidRPr="00890181">
        <w:rPr>
          <w:rStyle w:val="Style13ptBold"/>
          <w:b w:val="0"/>
        </w:rPr>
        <w:t xml:space="preserve"> [M. Elisabeth, Department of Industrial Engineering and Engineering Management, Stanford University, “Reliability Engineering &amp; System Safety” olume 54, Issues 2–3, Pages 95-111, web 7.6.2017. </w:t>
      </w:r>
      <w:hyperlink r:id="rId13" w:history="1">
        <w:r w:rsidRPr="00890181">
          <w:rPr>
            <w:rStyle w:val="Hyperlink"/>
          </w:rPr>
          <w:t>http://www.sciencedirect.com/science/article/pii/S0951832096000671</w:t>
        </w:r>
      </w:hyperlink>
      <w:r w:rsidRPr="00890181">
        <w:rPr>
          <w:rStyle w:val="Style13ptBold"/>
          <w:b w:val="0"/>
        </w:rPr>
        <w:t>] December 1996//ad</w:t>
      </w:r>
    </w:p>
    <w:p w14:paraId="1232E3E8" w14:textId="77777777" w:rsidR="0041208D" w:rsidRPr="00890181" w:rsidRDefault="0041208D" w:rsidP="0041208D">
      <w:r w:rsidRPr="00890181">
        <w:t xml:space="preserve">1 UNCERTAIN </w:t>
      </w:r>
      <w:proofErr w:type="gramStart"/>
      <w:r w:rsidRPr="00890181">
        <w:t>RISKS</w:t>
      </w:r>
      <w:proofErr w:type="gramEnd"/>
    </w:p>
    <w:p w14:paraId="455DEE28" w14:textId="77777777" w:rsidR="0041208D" w:rsidRPr="00890181" w:rsidRDefault="0041208D" w:rsidP="0041208D">
      <w:pPr>
        <w:rPr>
          <w:u w:val="single"/>
        </w:rPr>
      </w:pPr>
      <w:r w:rsidRPr="00890181">
        <w:rPr>
          <w:u w:val="single"/>
        </w:rPr>
        <w:t>Uncertainties</w:t>
      </w:r>
      <w:r w:rsidRPr="00890181">
        <w:t xml:space="preserve"> </w:t>
      </w:r>
      <w:r w:rsidRPr="00890181">
        <w:rPr>
          <w:u w:val="single"/>
        </w:rPr>
        <w:t>about fundamental phenomena</w:t>
      </w:r>
      <w:r w:rsidRPr="00890181">
        <w:rPr>
          <w:i/>
        </w:rPr>
        <w:t xml:space="preserve"> </w:t>
      </w:r>
      <w:r w:rsidRPr="00890181">
        <w:rPr>
          <w:u w:val="single"/>
        </w:rPr>
        <w:t>reflecting incomplete knowledge dominate the problems of management of many risks</w:t>
      </w:r>
      <w:r w:rsidRPr="00890181">
        <w:t xml:space="preserve"> such as the health effects of exposure to electromagnetic fields or the economic and human risks associated with global climate change. ~-3 </w:t>
      </w:r>
      <w:r w:rsidRPr="00890181">
        <w:rPr>
          <w:u w:val="single"/>
        </w:rPr>
        <w:t>These epistemic uncertainties play an important role when the evidence base is small</w:t>
      </w:r>
      <w:r w:rsidRPr="00890181">
        <w:t xml:space="preserve">, for example, in seismic hazard analyses in regions where earthquakes are rare, or in the assessment of the failure risks of technical systems operating in poorly known environments. </w:t>
      </w:r>
      <w:r w:rsidRPr="00890181">
        <w:rPr>
          <w:u w:val="single"/>
        </w:rPr>
        <w:t xml:space="preserve">These </w:t>
      </w:r>
      <w:r w:rsidRPr="00890181">
        <w:rPr>
          <w:rStyle w:val="Emphasis"/>
        </w:rPr>
        <w:t>uncertainties are sometimes ignored</w:t>
      </w:r>
      <w:r w:rsidRPr="00890181">
        <w:rPr>
          <w:u w:val="single"/>
        </w:rPr>
        <w:t xml:space="preserve"> and tend to be under-reported</w:t>
      </w:r>
      <w:r w:rsidRPr="00890181">
        <w:t xml:space="preserve">, </w:t>
      </w:r>
      <w:r w:rsidRPr="00890181">
        <w:rPr>
          <w:rStyle w:val="Emphasis"/>
        </w:rPr>
        <w:t>especially in public policy studies</w:t>
      </w:r>
      <w:r w:rsidRPr="00890181">
        <w:t xml:space="preserve"> </w:t>
      </w:r>
      <w:r w:rsidRPr="00890181">
        <w:rPr>
          <w:u w:val="single"/>
        </w:rPr>
        <w:t>of controversial or politically sensitive issues.</w:t>
      </w:r>
      <w:r w:rsidRPr="00890181">
        <w:t xml:space="preserve"> A set of conservative hypotheses is sometimes postulated, then taken for granted without sufficient attention to other possible models</w:t>
      </w:r>
      <w:r w:rsidRPr="00890181">
        <w:rPr>
          <w:u w:val="single"/>
        </w:rPr>
        <w:t>.</w:t>
      </w:r>
      <w:r w:rsidRPr="00890181">
        <w:t xml:space="preserve"> This is arguably the case of several assumptions that are commonly made in studies of the risk of global warming based on the work of the International Panel on Climate Change, 67 for instance, hypotheses that have been made about the role of clouds and of the oceans. By contrast to epistemic uncertainty, </w:t>
      </w:r>
      <w:r w:rsidRPr="00890181">
        <w:rPr>
          <w:u w:val="single"/>
        </w:rPr>
        <w:t>randomness</w:t>
      </w:r>
      <w:r w:rsidRPr="00890181">
        <w:t xml:space="preserve"> (also known as aleatory or stochastic uncertainty) representing variations in samples (e.g., of temperature readings at a precise moment of the year over several years) </w:t>
      </w:r>
      <w:r w:rsidRPr="00890181">
        <w:rPr>
          <w:u w:val="single"/>
        </w:rPr>
        <w:t>is</w:t>
      </w:r>
      <w:r w:rsidRPr="00890181">
        <w:t xml:space="preserve"> generally </w:t>
      </w:r>
      <w:r w:rsidRPr="00890181">
        <w:rPr>
          <w:u w:val="single"/>
        </w:rPr>
        <w:t>more easily acknowledged and integrated in mathematical models.</w:t>
      </w:r>
      <w:r w:rsidRPr="00890181">
        <w:t>95</w:t>
      </w:r>
    </w:p>
    <w:p w14:paraId="3F865B2F" w14:textId="77777777" w:rsidR="0041208D" w:rsidRPr="00890181" w:rsidRDefault="0041208D" w:rsidP="0041208D">
      <w:r w:rsidRPr="00890181">
        <w:rPr>
          <w:u w:val="single"/>
        </w:rPr>
        <w:t>The question of how</w:t>
      </w:r>
      <w:r w:rsidRPr="00890181">
        <w:t xml:space="preserve"> </w:t>
      </w:r>
      <w:r w:rsidRPr="00890181">
        <w:rPr>
          <w:rStyle w:val="Emphasis"/>
        </w:rPr>
        <w:t>to</w:t>
      </w:r>
      <w:r w:rsidRPr="00890181">
        <w:t xml:space="preserve"> define and </w:t>
      </w:r>
      <w:r w:rsidRPr="00890181">
        <w:rPr>
          <w:rStyle w:val="Emphasis"/>
        </w:rPr>
        <w:t>measure</w:t>
      </w:r>
      <w:r w:rsidRPr="00890181">
        <w:rPr>
          <w:u w:val="single"/>
        </w:rPr>
        <w:t xml:space="preserve"> different types of </w:t>
      </w:r>
      <w:r w:rsidRPr="00890181">
        <w:rPr>
          <w:rStyle w:val="Emphasis"/>
        </w:rPr>
        <w:t>uncertainties is</w:t>
      </w:r>
      <w:r w:rsidRPr="00890181">
        <w:t xml:space="preserve"> particularly </w:t>
      </w:r>
      <w:r w:rsidRPr="00890181">
        <w:rPr>
          <w:rStyle w:val="Emphasis"/>
        </w:rPr>
        <w:t>critical</w:t>
      </w:r>
      <w:r w:rsidRPr="00890181">
        <w:t xml:space="preserve"> </w:t>
      </w:r>
      <w:r w:rsidRPr="00890181">
        <w:rPr>
          <w:rStyle w:val="Emphasis"/>
        </w:rPr>
        <w:t>in the analysis of</w:t>
      </w:r>
      <w:r w:rsidRPr="00890181">
        <w:rPr>
          <w:u w:val="single"/>
        </w:rPr>
        <w:t xml:space="preserve"> </w:t>
      </w:r>
      <w:r w:rsidRPr="00890181">
        <w:rPr>
          <w:rStyle w:val="Emphasis"/>
        </w:rPr>
        <w:t>high-consequence</w:t>
      </w:r>
      <w:r w:rsidRPr="00890181">
        <w:rPr>
          <w:u w:val="single"/>
        </w:rPr>
        <w:t xml:space="preserve"> phenomena</w:t>
      </w:r>
      <w:r w:rsidRPr="00890181">
        <w:t xml:space="preserve"> (e.g., global climate change or failures of nuclear reactors) </w:t>
      </w:r>
      <w:r w:rsidRPr="00890181">
        <w:rPr>
          <w:u w:val="single"/>
        </w:rPr>
        <w:t>because of public sensitivities to the magnitude of the potential outcomes</w:t>
      </w:r>
      <w:r w:rsidRPr="00890181">
        <w:t xml:space="preserve">. In such cases, </w:t>
      </w:r>
      <w:proofErr w:type="gramStart"/>
      <w:r w:rsidRPr="00890181">
        <w:t>policy making</w:t>
      </w:r>
      <w:proofErr w:type="gramEnd"/>
      <w:r w:rsidRPr="00890181">
        <w:t xml:space="preserve"> is generally guided by a mix of public concerns and scientific research results, with, one might hope, a link between the two. </w:t>
      </w:r>
      <w:r w:rsidRPr="00890181">
        <w:rPr>
          <w:u w:val="single"/>
        </w:rPr>
        <w:t>Identification and quantification of uncertainties then helps clarify what is known and what is not</w:t>
      </w:r>
      <w:r w:rsidRPr="00890181">
        <w:t>. 4 In other instances, however, full uncertainty analysis is not needed, for example, because the best risk management strategy is fairly obvious.</w:t>
      </w:r>
    </w:p>
    <w:p w14:paraId="2064EE12" w14:textId="77777777" w:rsidR="0041208D" w:rsidRPr="00890181" w:rsidRDefault="0041208D" w:rsidP="0041208D">
      <w:r w:rsidRPr="00890181">
        <w:t xml:space="preserve">Risk assessment methods and the economic research that provide support for risk management decisions have evolved in the last thirty years along two different lines: environmental/health risk assessment, and engineering risk analysis. For many years, federal laws have stipulated that economic considerations were not to be taken into account when setting health and safety regulations, for example, under the Food, Drug and Cosmetic Act. Since the nineteen seventies, several US government agencies (including the EPA and the FDA) have, therefore, focused their methods of environmental and health risk assessment on the search for plausible upper bounds as regulatory decision support. 5 At this time, however, there is a trend in the US legislation towards requiring cost-effectiveness in health and safety regulations (See Appendix A), but </w:t>
      </w:r>
      <w:r w:rsidRPr="00890181">
        <w:rPr>
          <w:u w:val="single"/>
        </w:rPr>
        <w:t>characterization of risks by upper bounds does not provide sufficient information to balance costs and benefits</w:t>
      </w:r>
      <w:r w:rsidRPr="00890181">
        <w:t xml:space="preserve">. </w:t>
      </w:r>
      <w:proofErr w:type="gramStart"/>
      <w:r w:rsidRPr="00890181">
        <w:t xml:space="preserve">6 Therefore, </w:t>
      </w:r>
      <w:r w:rsidRPr="00890181">
        <w:rPr>
          <w:u w:val="single"/>
        </w:rPr>
        <w:t>one needs methods that permit estimation of central values of the outcome distributions</w:t>
      </w:r>
      <w:r w:rsidRPr="00890181">
        <w:t>.</w:t>
      </w:r>
      <w:proofErr w:type="gramEnd"/>
      <w:r w:rsidRPr="00890181">
        <w:t xml:space="preserve"> </w:t>
      </w:r>
      <w:r w:rsidRPr="00890181">
        <w:rPr>
          <w:u w:val="single"/>
        </w:rPr>
        <w:t>One</w:t>
      </w:r>
      <w:r w:rsidRPr="00890181">
        <w:t xml:space="preserve"> </w:t>
      </w:r>
      <w:r w:rsidRPr="00890181">
        <w:rPr>
          <w:u w:val="single"/>
        </w:rPr>
        <w:t>may</w:t>
      </w:r>
      <w:r w:rsidRPr="00890181">
        <w:t xml:space="preserve"> also </w:t>
      </w:r>
      <w:r w:rsidRPr="00890181">
        <w:rPr>
          <w:u w:val="single"/>
        </w:rPr>
        <w:t xml:space="preserve">want to introduce in the decision a reasonable measure of risk </w:t>
      </w:r>
      <w:proofErr w:type="gramStart"/>
      <w:r w:rsidRPr="00890181">
        <w:rPr>
          <w:u w:val="single"/>
        </w:rPr>
        <w:t>aversion</w:t>
      </w:r>
      <w:r w:rsidRPr="00890181">
        <w:t xml:space="preserve"> </w:t>
      </w:r>
      <w:r w:rsidRPr="00890181">
        <w:rPr>
          <w:rStyle w:val="Emphasis"/>
        </w:rPr>
        <w:t>which</w:t>
      </w:r>
      <w:proofErr w:type="gramEnd"/>
      <w:r w:rsidRPr="00890181">
        <w:rPr>
          <w:rStyle w:val="Emphasis"/>
        </w:rPr>
        <w:t xml:space="preserve"> requires</w:t>
      </w:r>
      <w:r w:rsidRPr="00890181">
        <w:t xml:space="preserve">, in addition to central values, </w:t>
      </w:r>
      <w:r w:rsidRPr="00890181">
        <w:rPr>
          <w:rStyle w:val="Emphasis"/>
        </w:rPr>
        <w:t>a measure of the variance</w:t>
      </w:r>
      <w:r w:rsidRPr="00890181">
        <w:t xml:space="preserve"> </w:t>
      </w:r>
      <w:r w:rsidRPr="00890181">
        <w:rPr>
          <w:u w:val="single"/>
        </w:rPr>
        <w:t>of these distributions</w:t>
      </w:r>
      <w:r w:rsidRPr="00890181">
        <w:t xml:space="preserve">. </w:t>
      </w:r>
      <w:r w:rsidRPr="00890181">
        <w:rPr>
          <w:u w:val="single"/>
        </w:rPr>
        <w:t>This approach</w:t>
      </w:r>
      <w:r w:rsidRPr="00890181">
        <w:t xml:space="preserve"> thus </w:t>
      </w:r>
      <w:r w:rsidRPr="00890181">
        <w:rPr>
          <w:u w:val="single"/>
        </w:rPr>
        <w:t>involves probabilistic methods</w:t>
      </w:r>
      <w:r w:rsidRPr="00890181">
        <w:t xml:space="preserve">, 7 </w:t>
      </w:r>
      <w:proofErr w:type="gramStart"/>
      <w:r w:rsidRPr="00890181">
        <w:t>which</w:t>
      </w:r>
      <w:proofErr w:type="gramEnd"/>
      <w:r w:rsidRPr="00890181">
        <w:t xml:space="preserve">, for the moment, are seldom used in environmental and health risk assessment (See Appendix B). By contrast, engineering risk analysis generally relies on probabilistic tools designed to quantify and display uncertainties when the information base is incomplete. In the nuclear power industry, for example, the models of probabilistic risk analysis (PRA) were developed in the early nineteen seventies to assess the risk of operations of nuclear power plants. </w:t>
      </w:r>
      <w:r w:rsidRPr="00890181">
        <w:rPr>
          <w:u w:val="single"/>
        </w:rPr>
        <w:t>Because there had not been any nuclear accident before, the method of this study</w:t>
      </w:r>
      <w:r w:rsidRPr="00890181">
        <w:t xml:space="preserve"> (WASH- 1400) </w:t>
      </w:r>
      <w:r w:rsidRPr="00890181">
        <w:rPr>
          <w:u w:val="single"/>
        </w:rPr>
        <w:t>was based on</w:t>
      </w:r>
      <w:r w:rsidRPr="00890181">
        <w:t xml:space="preserve"> systems </w:t>
      </w:r>
      <w:r w:rsidRPr="00890181">
        <w:rPr>
          <w:u w:val="single"/>
        </w:rPr>
        <w:t>analysis and probability</w:t>
      </w:r>
      <w:r w:rsidRPr="00890181">
        <w:t>. It was found by a review panel to represent a definite improvement over previous deterministic approaches. But even though some uncertainty propagation was included in WASH-1400, the full potential effect of these uncertainties on the results were unclear to the review committee. '~ Subsequently, methods of analysis were designed and refined over time to propagate through PRAs uncertainties about the frequencies of basic failure events (e.g., number of major pipe breaks per year) and external events such as earthquakes. 1°'~ The results are chosen fractiles of full distributions for the future frequencies of different outcomes of a system's performance, and the future frequencies of different types of system failures.</w:t>
      </w:r>
    </w:p>
    <w:p w14:paraId="5B0DF3C4" w14:textId="77777777" w:rsidR="0041208D" w:rsidRPr="00890181" w:rsidRDefault="0041208D" w:rsidP="0041208D">
      <w:pPr>
        <w:rPr>
          <w:u w:val="single"/>
        </w:rPr>
      </w:pPr>
      <w:r w:rsidRPr="00890181">
        <w:t xml:space="preserve">Some expertise can be transferred across the different fields of application. Clearly, environmental and health risk assessment often involves fundamental mechanisms that are poorly known. Technical systems can be more easily tested than living organisms and lend themselves better to functional analysis. Yet, </w:t>
      </w:r>
      <w:r w:rsidRPr="00890181">
        <w:rPr>
          <w:u w:val="single"/>
        </w:rPr>
        <w:t xml:space="preserve">problems of managing risks and setting priorities under uncertainty present </w:t>
      </w:r>
      <w:r w:rsidRPr="00890181">
        <w:rPr>
          <w:rStyle w:val="Emphasis"/>
        </w:rPr>
        <w:t>challenges</w:t>
      </w:r>
      <w:r w:rsidRPr="00890181">
        <w:t xml:space="preserve"> that are fundamentally similar. In both cases, </w:t>
      </w:r>
      <w:r w:rsidRPr="00890181">
        <w:rPr>
          <w:u w:val="single"/>
        </w:rPr>
        <w:t>the goal of risk assessment is to support risk management and policy decisions before the basic phenomena are fully understood</w:t>
      </w:r>
      <w:r w:rsidRPr="00890181">
        <w:t>, and in particular, to allow ranking risk reduction options on a cost-effectiveness basis</w:t>
      </w:r>
      <w:r w:rsidRPr="00890181">
        <w:rPr>
          <w:u w:val="single"/>
        </w:rPr>
        <w:t>. A full uncertainty analysis may or may not be required depending on the issue at hand.</w:t>
      </w:r>
    </w:p>
    <w:p w14:paraId="414D8E21" w14:textId="77777777" w:rsidR="0041208D" w:rsidRPr="00890181" w:rsidRDefault="0041208D" w:rsidP="0041208D">
      <w:r w:rsidRPr="00890181">
        <w:t xml:space="preserve">The objective of this paper is to examine different levels of analytical sophistication in uncertainty analysis and the possibility of transfer of experience across fields of application. First, this paper describes probabilistic methods of treatment of risk and uncertainties, and the different viewpoints that shape this analysis. Second, </w:t>
      </w:r>
      <w:r w:rsidRPr="00890181">
        <w:rPr>
          <w:u w:val="single"/>
        </w:rPr>
        <w:t>six different levels of treatment of uncertainty</w:t>
      </w:r>
      <w:r w:rsidRPr="00890181">
        <w:t xml:space="preserve"> (probabilistic or not) </w:t>
      </w:r>
      <w:r w:rsidRPr="00890181">
        <w:rPr>
          <w:u w:val="single"/>
        </w:rPr>
        <w:t>are presented and discussed in the light of the evolution of the risk management philosophy in the US</w:t>
      </w:r>
      <w:r w:rsidRPr="00890181">
        <w:t xml:space="preserve">. Because an in-depth treatment of uncertainties can be complex and costly, this paper then discusses when and why a full analysis is justified. </w:t>
      </w:r>
      <w:r w:rsidRPr="00890181">
        <w:rPr>
          <w:rStyle w:val="Emphasis"/>
        </w:rPr>
        <w:t>In the treatment of epistemic uncertainty, an unavoidable and difficult problem is the encoding of probability distributions</w:t>
      </w:r>
      <w:r w:rsidRPr="00890181">
        <w:rPr>
          <w:u w:val="single"/>
        </w:rPr>
        <w:t xml:space="preserve"> based on scientific evidence and expert judgments</w:t>
      </w:r>
      <w:r w:rsidRPr="00890181">
        <w:t>. The last sections include a description of different approaches to the aggregation of expert opinions and their use in risk analysis, and a recent example of methodology and application (in seismic hazard analysis) that can be transferred to other domains.</w:t>
      </w:r>
    </w:p>
    <w:p w14:paraId="57525F5B" w14:textId="77777777" w:rsidR="0041208D" w:rsidRPr="00890181" w:rsidRDefault="0041208D" w:rsidP="0041208D">
      <w:pPr>
        <w:pStyle w:val="Heading4"/>
      </w:pPr>
      <w:r w:rsidRPr="00890181">
        <w:t>Probability has to be evaluated in risk assessment</w:t>
      </w:r>
    </w:p>
    <w:p w14:paraId="0E20F7F5" w14:textId="77777777" w:rsidR="0041208D" w:rsidRPr="00890181" w:rsidRDefault="0041208D" w:rsidP="0041208D">
      <w:pPr>
        <w:rPr>
          <w:bCs/>
        </w:rPr>
      </w:pPr>
      <w:r w:rsidRPr="00890181">
        <w:rPr>
          <w:rStyle w:val="Style13ptBold"/>
        </w:rPr>
        <w:t>Green 90-</w:t>
      </w:r>
      <w:r w:rsidRPr="00890181">
        <w:rPr>
          <w:rStyle w:val="Style13ptBold"/>
          <w:b w:val="0"/>
        </w:rPr>
        <w:t xml:space="preserve"> [Harold P, Ohio State Law Journal, University of Pennsylvania alum, law degree from Georgetown University, HeinOnline, “The Law-Science Interface in Public Policy Decisionmaking</w:t>
      </w:r>
      <w:proofErr w:type="gramStart"/>
      <w:r w:rsidRPr="00890181">
        <w:rPr>
          <w:rStyle w:val="Style13ptBold"/>
          <w:b w:val="0"/>
        </w:rPr>
        <w:t>” ]</w:t>
      </w:r>
      <w:proofErr w:type="gramEnd"/>
      <w:r w:rsidRPr="00890181">
        <w:rPr>
          <w:rStyle w:val="Style13ptBold"/>
          <w:b w:val="0"/>
        </w:rPr>
        <w:t xml:space="preserve"> 1990//ad</w:t>
      </w:r>
    </w:p>
    <w:p w14:paraId="21D539F0" w14:textId="77777777" w:rsidR="0041208D" w:rsidRPr="00890181" w:rsidRDefault="0041208D" w:rsidP="0041208D">
      <w:r w:rsidRPr="00890181">
        <w:rPr>
          <w:u w:val="single"/>
        </w:rPr>
        <w:t>The legal profession is no stranger to risk-benefit assessment</w:t>
      </w:r>
      <w:r w:rsidRPr="00890181">
        <w:t>. In the law of torts, for example, where conduct creating an "unreasonable risk of harm" to others may give rise to liability, "u</w:t>
      </w:r>
      <w:r w:rsidRPr="00890181">
        <w:rPr>
          <w:u w:val="single"/>
        </w:rPr>
        <w:t>nreasonable" is defined in terms of the risks outweighing the benefits</w:t>
      </w:r>
      <w:r w:rsidRPr="00890181">
        <w:t xml:space="preserve"> ("what the law regards as the utility of the act or the particular manner in which it is done"). </w:t>
      </w:r>
      <w:r w:rsidRPr="00890181">
        <w:rPr>
          <w:u w:val="single"/>
        </w:rPr>
        <w:t>The risk is measured by the social value</w:t>
      </w:r>
      <w:r w:rsidRPr="00890181">
        <w:t xml:space="preserve"> the law attaches to the interests imperiled, </w:t>
      </w:r>
      <w:r w:rsidRPr="00890181">
        <w:rPr>
          <w:u w:val="single"/>
        </w:rPr>
        <w:t>the probability</w:t>
      </w:r>
      <w:r w:rsidRPr="00890181">
        <w:t xml:space="preserve"> that injury will result, </w:t>
      </w:r>
      <w:r w:rsidRPr="00890181">
        <w:rPr>
          <w:u w:val="single"/>
        </w:rPr>
        <w:t>the magnitude</w:t>
      </w:r>
      <w:r w:rsidRPr="00890181">
        <w:t xml:space="preserve"> of the likely injury, </w:t>
      </w:r>
      <w:r w:rsidRPr="00890181">
        <w:rPr>
          <w:u w:val="single"/>
        </w:rPr>
        <w:t>and the number of persons who may be injured</w:t>
      </w:r>
      <w:r w:rsidRPr="00890181">
        <w:t xml:space="preserve">. "Utility" is a function of the social value the law attaches to the interest to be advanced or protected by the conduct, the probability that the interest will be advanced or protected, and the availability of less dangerous alternatives to advance or protect the interest. 67 </w:t>
      </w:r>
      <w:r w:rsidRPr="00890181">
        <w:rPr>
          <w:u w:val="single"/>
        </w:rPr>
        <w:t>All of this is done without any quantification</w:t>
      </w:r>
      <w:r w:rsidRPr="00890181">
        <w:t>. Indeed, in one case Judge Learned Hand constructed an algebraic formula to be applied to ascertain liability and then proceeded to give content to the algebraic terms in a purely nonquantitative analysis that included consideration of custom in the industry.16 8</w:t>
      </w:r>
    </w:p>
    <w:p w14:paraId="0C1C6E0E" w14:textId="77777777" w:rsidR="0041208D" w:rsidRPr="00890181" w:rsidRDefault="0041208D" w:rsidP="0041208D">
      <w:pPr>
        <w:pStyle w:val="Heading4"/>
      </w:pPr>
      <w:r w:rsidRPr="00890181">
        <w:t>Probability has to be assessed</w:t>
      </w:r>
    </w:p>
    <w:p w14:paraId="39B6B59A" w14:textId="77777777" w:rsidR="0041208D" w:rsidRPr="00890181" w:rsidRDefault="0041208D" w:rsidP="0041208D">
      <w:r w:rsidRPr="00890181">
        <w:rPr>
          <w:b/>
        </w:rPr>
        <w:t>Stamatelatos 2k-</w:t>
      </w:r>
      <w:r w:rsidRPr="00890181">
        <w:t xml:space="preserve"> [Dr. Michael Stamatelatos, NASA Office of Safety and Mission Assurance, Manager of Agency Risk Assessment Program, “Probabilistic Risk Assessment: What Is It And Why Is It Worth Performing It?” web 7.6.17, https://pdfs.semanticscholar.org/4a6a/</w:t>
      </w:r>
      <w:proofErr w:type="gramStart"/>
      <w:r w:rsidRPr="00890181">
        <w:t>0fdadb9d7e9f7381fbe5c076584b4cf0e16b.pdf ]</w:t>
      </w:r>
      <w:proofErr w:type="gramEnd"/>
      <w:r w:rsidRPr="00890181">
        <w:t xml:space="preserve"> 4/5/2000//ad</w:t>
      </w:r>
    </w:p>
    <w:p w14:paraId="3161965C" w14:textId="77777777" w:rsidR="0041208D" w:rsidRPr="00890181" w:rsidRDefault="0041208D" w:rsidP="0041208D">
      <w:r w:rsidRPr="00890181">
        <w:t>What is Probabilistic Risk Assessment?</w:t>
      </w:r>
    </w:p>
    <w:p w14:paraId="07D210DB" w14:textId="77777777" w:rsidR="0041208D" w:rsidRPr="00890181" w:rsidRDefault="0041208D" w:rsidP="0041208D">
      <w:r w:rsidRPr="00890181">
        <w:rPr>
          <w:u w:val="single"/>
        </w:rPr>
        <w:t>Probabilistic Risk Assessment (PRA</w:t>
      </w:r>
      <w:r w:rsidRPr="00890181">
        <w:t xml:space="preserve">) </w:t>
      </w:r>
      <w:r w:rsidRPr="00890181">
        <w:rPr>
          <w:u w:val="single"/>
        </w:rPr>
        <w:t>has emerged as an increasingly popular analysis tool especially during the last decade</w:t>
      </w:r>
      <w:r w:rsidRPr="00890181">
        <w:t>. PRA is a systematic and comprehensive methodology to evaluate risks associated with every life-cycle aspect of a complex engineered technological entity (e.g., facility, spacecraft, or power plant) from concept definition, through design, construction and operation, and up to removal from service.</w:t>
      </w:r>
    </w:p>
    <w:p w14:paraId="20DD5556" w14:textId="77777777" w:rsidR="0041208D" w:rsidRPr="00890181" w:rsidRDefault="0041208D" w:rsidP="0041208D">
      <w:pPr>
        <w:rPr>
          <w:u w:val="single"/>
        </w:rPr>
      </w:pPr>
      <w:r w:rsidRPr="00890181">
        <w:t>R</w:t>
      </w:r>
      <w:r w:rsidRPr="00890181">
        <w:rPr>
          <w:u w:val="single"/>
        </w:rPr>
        <w:t>isk is defined as a feasible detrimental outcome of an activity or action</w:t>
      </w:r>
      <w:r w:rsidRPr="00890181">
        <w:t xml:space="preserve"> (e.g., launch or operation of a spacecraft) </w:t>
      </w:r>
      <w:r w:rsidRPr="00890181">
        <w:rPr>
          <w:u w:val="single"/>
        </w:rPr>
        <w:t>subject to hazard</w:t>
      </w:r>
      <w:r w:rsidRPr="00890181">
        <w:t xml:space="preserve">(s). </w:t>
      </w:r>
      <w:r w:rsidRPr="00890181">
        <w:rPr>
          <w:u w:val="single"/>
        </w:rPr>
        <w:t>In a PRA, risk is characterized by two quantities</w:t>
      </w:r>
      <w:r w:rsidRPr="00890181">
        <w:t xml:space="preserve">: (1) the </w:t>
      </w:r>
      <w:r w:rsidRPr="00890181">
        <w:rPr>
          <w:u w:val="single"/>
        </w:rPr>
        <w:t>magnitude</w:t>
      </w:r>
      <w:r w:rsidRPr="00890181">
        <w:t xml:space="preserve"> (or severity) of the adverse consequence(s) that can potentially result from the given activity or action, </w:t>
      </w:r>
      <w:r w:rsidRPr="00890181">
        <w:rPr>
          <w:u w:val="single"/>
        </w:rPr>
        <w:t>and</w:t>
      </w:r>
      <w:r w:rsidRPr="00890181">
        <w:t xml:space="preserve"> (2) by the </w:t>
      </w:r>
      <w:r w:rsidRPr="00890181">
        <w:rPr>
          <w:u w:val="single"/>
        </w:rPr>
        <w:t>likelihood</w:t>
      </w:r>
      <w:r w:rsidRPr="00890181">
        <w:t xml:space="preserve"> of occurrence of the given adverse consequence(s). </w:t>
      </w:r>
      <w:r w:rsidRPr="00890181">
        <w:rPr>
          <w:u w:val="single"/>
        </w:rPr>
        <w:t>If the measure of consequence severity is the number of people that can be potentially injured or kille</w:t>
      </w:r>
      <w:r w:rsidRPr="00890181">
        <w:t xml:space="preserve">d, </w:t>
      </w:r>
      <w:r w:rsidRPr="00890181">
        <w:rPr>
          <w:u w:val="single"/>
        </w:rPr>
        <w:t>risk assessment becomes a powerful analytic tool to assess safety performance.</w:t>
      </w:r>
    </w:p>
    <w:p w14:paraId="661F8B6C" w14:textId="77777777" w:rsidR="0041208D" w:rsidRPr="00890181" w:rsidRDefault="0041208D" w:rsidP="0041208D">
      <w:r w:rsidRPr="00890181">
        <w:rPr>
          <w:u w:val="single"/>
        </w:rPr>
        <w:t>If the severity of the consequence(s) and their likelihood of occurrence are both expressed qualitatively</w:t>
      </w:r>
      <w:r w:rsidRPr="00890181">
        <w:t xml:space="preserve"> (e.g., through words like high, medium, or low), </w:t>
      </w:r>
      <w:r w:rsidRPr="00890181">
        <w:rPr>
          <w:u w:val="single"/>
        </w:rPr>
        <w:t>the risk assessment is called a qualitative risk assessment</w:t>
      </w:r>
      <w:r w:rsidRPr="00890181">
        <w:t>. In a quantitative risk assessment or a probabilistic risk assessment, consequences are expressed numerically (e.g., the number of people potentially hurt or killed) and their likelihoods of occurrence are expressed as probabilities or frequencies (i.e., the number of occurrences or the probability of occurrence per unit time).</w:t>
      </w:r>
    </w:p>
    <w:p w14:paraId="63349D80" w14:textId="77777777" w:rsidR="0041208D" w:rsidRPr="00890181" w:rsidRDefault="0041208D" w:rsidP="0041208D">
      <w:r w:rsidRPr="00890181">
        <w:rPr>
          <w:u w:val="single"/>
        </w:rPr>
        <w:t>P</w:t>
      </w:r>
      <w:r w:rsidRPr="00890181">
        <w:t xml:space="preserve">robabilistic </w:t>
      </w:r>
      <w:r w:rsidRPr="00890181">
        <w:rPr>
          <w:u w:val="single"/>
        </w:rPr>
        <w:t>R</w:t>
      </w:r>
      <w:r w:rsidRPr="00890181">
        <w:t xml:space="preserve">isk </w:t>
      </w:r>
      <w:r w:rsidRPr="00890181">
        <w:rPr>
          <w:u w:val="single"/>
        </w:rPr>
        <w:t>A</w:t>
      </w:r>
      <w:r w:rsidRPr="00890181">
        <w:t xml:space="preserve">ssessment usually </w:t>
      </w:r>
      <w:r w:rsidRPr="00890181">
        <w:rPr>
          <w:u w:val="single"/>
        </w:rPr>
        <w:t xml:space="preserve">answers three </w:t>
      </w:r>
      <w:r w:rsidRPr="00890181">
        <w:t>basic</w:t>
      </w:r>
      <w:r w:rsidRPr="00890181">
        <w:rPr>
          <w:u w:val="single"/>
        </w:rPr>
        <w:t xml:space="preserve"> questions</w:t>
      </w:r>
      <w:r w:rsidRPr="00890181">
        <w:t>:</w:t>
      </w:r>
    </w:p>
    <w:p w14:paraId="748B2D96" w14:textId="77777777" w:rsidR="0041208D" w:rsidRPr="00890181" w:rsidRDefault="0041208D" w:rsidP="0041208D">
      <w:r w:rsidRPr="00890181">
        <w:t xml:space="preserve">1. </w:t>
      </w:r>
      <w:r w:rsidRPr="00890181">
        <w:rPr>
          <w:u w:val="single"/>
        </w:rPr>
        <w:t>What can go wrong</w:t>
      </w:r>
      <w:r w:rsidRPr="00890181">
        <w:t xml:space="preserve"> with the studied technological entity, or what are the initiators or initiating events (undesirable starting events) that lead to adverse consequence(s)?</w:t>
      </w:r>
    </w:p>
    <w:p w14:paraId="1A60B786" w14:textId="77777777" w:rsidR="0041208D" w:rsidRPr="00890181" w:rsidRDefault="0041208D" w:rsidP="0041208D">
      <w:r w:rsidRPr="00890181">
        <w:t xml:space="preserve">2. </w:t>
      </w:r>
      <w:r w:rsidRPr="00890181">
        <w:rPr>
          <w:u w:val="single"/>
        </w:rPr>
        <w:t>What and how severe are the potential detriments</w:t>
      </w:r>
      <w:r w:rsidRPr="00890181">
        <w:t>, or the adverse consequences that the technological entity may be eventually subjected to as a result of the occurrence of the initiator?</w:t>
      </w:r>
    </w:p>
    <w:p w14:paraId="0B6D560A" w14:textId="77777777" w:rsidR="0041208D" w:rsidRPr="00890181" w:rsidRDefault="0041208D" w:rsidP="0041208D">
      <w:r w:rsidRPr="00890181">
        <w:t xml:space="preserve">3. </w:t>
      </w:r>
      <w:r w:rsidRPr="00890181">
        <w:rPr>
          <w:u w:val="single"/>
        </w:rPr>
        <w:t>How likely to occur are these undesirable consequences</w:t>
      </w:r>
      <w:r w:rsidRPr="00890181">
        <w:t>, or what are their probabilities or frequencies?</w:t>
      </w:r>
    </w:p>
    <w:p w14:paraId="7C8A869C" w14:textId="77777777" w:rsidR="0041208D" w:rsidRPr="00890181" w:rsidRDefault="0041208D" w:rsidP="0041208D">
      <w:r w:rsidRPr="00890181">
        <w:t xml:space="preserve">The answer to the first question requires technical knowledge of the possible causes leading to detrimental outcomes of a given activity or action. </w:t>
      </w:r>
      <w:r w:rsidRPr="00890181">
        <w:rPr>
          <w:u w:val="single"/>
        </w:rPr>
        <w:t>In order to focus on the most Important initiators while screening out the unimportant ones, logic tools like Master Logic Diagrams (MLD) or Failure Modes and Effects Analyses (FMEA) have been successfully used</w:t>
      </w:r>
      <w:r w:rsidRPr="00890181">
        <w:t xml:space="preserve">. </w:t>
      </w:r>
      <w:proofErr w:type="gramStart"/>
      <w:r w:rsidRPr="00890181">
        <w:t>The answers to the second and third questions are obtained by developing and quantifying accident (or mishap) scenarios, which are chains of events that link the initiator to the end-point detrimental consequences</w:t>
      </w:r>
      <w:proofErr w:type="gramEnd"/>
      <w:r w:rsidRPr="00890181">
        <w:t>.</w:t>
      </w:r>
    </w:p>
    <w:p w14:paraId="695B0BBA" w14:textId="77777777" w:rsidR="0041208D" w:rsidRPr="00890181" w:rsidRDefault="0041208D" w:rsidP="0041208D">
      <w:r w:rsidRPr="00890181">
        <w:t>The answer to the second question is obtained from deterministic analyses (e.g., thermal, fluid, structural or other engineering analyses) that describe the phenomena that could occur along the path of the accident scenario when the initiator and the other subsequent events (through the detrimental consequences) take place. The methods used for these deterministic evaluations depend on the specifics of the technology involved.</w:t>
      </w:r>
    </w:p>
    <w:p w14:paraId="64DDBE8D" w14:textId="77777777" w:rsidR="0041208D" w:rsidRPr="00890181" w:rsidRDefault="0041208D" w:rsidP="0041208D">
      <w:r w:rsidRPr="00890181">
        <w:t>The answer to the third question is obtained by using Boolean Logic methods for model development and by probabilistic or statistical methods for the quantification portion of the model analysis. Boolean logic tools include inductive logic methods like event tree analysis (ETA) or event sequence diagrams (ESD) analysis and deductive methods like fault tree analysis (FTA). In cases when the probability of an event is well known from past experience statistical actuarial data can be used if the uncertainty in these data are acceptably low. For rare events (e.g., system failures), for which there is no past failure experience at all or the data are very sparse, probabilistic failure models are developed with deductive logic tools like fault trees, or inductive logic tools like reliability block diagrams (RBD) and FMEAs.</w:t>
      </w:r>
    </w:p>
    <w:p w14:paraId="29E41B37" w14:textId="77777777" w:rsidR="0041208D" w:rsidRPr="00890181" w:rsidRDefault="0041208D" w:rsidP="0041208D">
      <w:pPr>
        <w:rPr>
          <w:u w:val="single"/>
        </w:rPr>
      </w:pPr>
      <w:r w:rsidRPr="00890181">
        <w:rPr>
          <w:u w:val="single"/>
        </w:rPr>
        <w:t>The final result of a PRA is given in the form of a risk curve and the associated uncertainties</w:t>
      </w:r>
      <w:r w:rsidRPr="00890181">
        <w:t xml:space="preserve">. The risk curve is generally the plot of the frequency of exceeding a consequence value (the ordinate) as a function of the consequence values (the abscissa). If the risk assessment is qualitative, </w:t>
      </w:r>
      <w:r w:rsidRPr="00890181">
        <w:rPr>
          <w:u w:val="single"/>
        </w:rPr>
        <w:t>the result can be represented as a two-dimensional matrix showing probability categories versus consequence categories.</w:t>
      </w:r>
    </w:p>
    <w:p w14:paraId="2EF4C75A" w14:textId="77777777" w:rsidR="0041208D" w:rsidRPr="00890181" w:rsidRDefault="0041208D" w:rsidP="0041208D">
      <w:r w:rsidRPr="00890181">
        <w:t xml:space="preserve">In addition to the above model development and quantification, PRA studies require special but often very important analysis tools like human reliability analysis (HRA) and dependent-failure or common-cause analysis (CCF). HRA deals with methods for modeling human error while CCF deals with methods for evaluating the effect of inter-system and inter-component </w:t>
      </w:r>
      <w:proofErr w:type="gramStart"/>
      <w:r w:rsidRPr="00890181">
        <w:t>dependencies which</w:t>
      </w:r>
      <w:proofErr w:type="gramEnd"/>
      <w:r w:rsidRPr="00890181">
        <w:t xml:space="preserve"> tend to cause significant increases in overall system or facility risk. PRA studies can be performed for internal initiating events as well as for external initiating events. Internal initiating events are here defined to be hardware or system failures or operator errors in situations arising from the normal mode of operation of the facility. External initiating events are those encountered outside the domain of the normal operation of a facility. Initiating events associated with the occurrence of natural phenomena (e.g., earthquakes, lightning, tornadoes, fires and floods) are typical examples of external initiators.</w:t>
      </w:r>
    </w:p>
    <w:p w14:paraId="7F908E46" w14:textId="77777777" w:rsidR="0041208D" w:rsidRPr="00890181" w:rsidRDefault="0041208D" w:rsidP="0041208D">
      <w:r w:rsidRPr="00890181">
        <w:rPr>
          <w:rStyle w:val="Emphasis"/>
        </w:rPr>
        <w:t>What are the benefits of PRA</w:t>
      </w:r>
      <w:r w:rsidRPr="00890181">
        <w:t>?</w:t>
      </w:r>
    </w:p>
    <w:p w14:paraId="67AF17AD" w14:textId="77777777" w:rsidR="0041208D" w:rsidRPr="00890181" w:rsidRDefault="0041208D" w:rsidP="0041208D">
      <w:r w:rsidRPr="00890181">
        <w:t xml:space="preserve">Early forms of PRA had their origin in the aerospace industry before and during the Apollo space program. Later on, other industries (e.g., nuclear power industry, chemical industry), </w:t>
      </w:r>
      <w:r w:rsidRPr="00890181">
        <w:rPr>
          <w:u w:val="single"/>
        </w:rPr>
        <w:t>US Government laboratories and US Government agencies expanded PRA methods to higher levels of sophistication in order to assess safety compliance and performance</w:t>
      </w:r>
      <w:r w:rsidRPr="00890181">
        <w:t>. In recent years, Government regulatory agencies, like the Nuclear Regulatory Commission and the Environmental Protection Agency have begun to use risk-based or risk-informed regulation as a basis for enhancing safety without applying undue conservatism. The use of PRA is expected to grow both in the Government and in the private sectors.</w:t>
      </w:r>
    </w:p>
    <w:p w14:paraId="432C389D" w14:textId="77777777" w:rsidR="0041208D" w:rsidRPr="00890181" w:rsidRDefault="0041208D" w:rsidP="0041208D">
      <w:r w:rsidRPr="00890181">
        <w:t xml:space="preserve">Early on, </w:t>
      </w:r>
      <w:r w:rsidRPr="00890181">
        <w:rPr>
          <w:u w:val="single"/>
        </w:rPr>
        <w:t>industry began using PRA reluctantly, at the request of some regulatory agencies, to assess safety concerns</w:t>
      </w:r>
      <w:r w:rsidRPr="00890181">
        <w:t>. For example, the NRC required that each nuclear power plant in the US perform an independent plant evaluation (IPE) to identify and quantify plant vulnerabilities to hardware failures and human faults in design and operation. Although no method was specified for performing such an evaluation, the NRC requirements for the analysis could be met only by applying PRA methods.</w:t>
      </w:r>
    </w:p>
    <w:p w14:paraId="1284C70A" w14:textId="77777777" w:rsidR="0041208D" w:rsidRPr="00890181" w:rsidRDefault="0041208D" w:rsidP="0041208D">
      <w:pPr>
        <w:rPr>
          <w:u w:val="single"/>
        </w:rPr>
      </w:pPr>
      <w:r w:rsidRPr="00890181">
        <w:t xml:space="preserve">After completing the compulsory </w:t>
      </w:r>
      <w:r w:rsidRPr="00890181">
        <w:rPr>
          <w:u w:val="single"/>
        </w:rPr>
        <w:t>PRA</w:t>
      </w:r>
      <w:r w:rsidRPr="00890181">
        <w:t xml:space="preserve"> </w:t>
      </w:r>
      <w:r w:rsidRPr="00890181">
        <w:rPr>
          <w:u w:val="single"/>
        </w:rPr>
        <w:t>efforts</w:t>
      </w:r>
      <w:r w:rsidRPr="00890181">
        <w:t xml:space="preserve">, however, performing organizations usually discovered benefits beyond mere compliance with regulation. These </w:t>
      </w:r>
      <w:r w:rsidRPr="00890181">
        <w:rPr>
          <w:u w:val="single"/>
        </w:rPr>
        <w:t>have included new insights into and an in-depth understanding of:</w:t>
      </w:r>
    </w:p>
    <w:p w14:paraId="0AD4829C" w14:textId="77777777" w:rsidR="0041208D" w:rsidRPr="00890181" w:rsidRDefault="0041208D" w:rsidP="0041208D">
      <w:r w:rsidRPr="00890181">
        <w:t xml:space="preserve">· </w:t>
      </w:r>
      <w:r w:rsidRPr="00890181">
        <w:rPr>
          <w:rStyle w:val="Emphasis"/>
        </w:rPr>
        <w:t>Design flaws</w:t>
      </w:r>
      <w:r w:rsidRPr="00890181">
        <w:t xml:space="preserve"> and cost-effective ways to eliminate them in design prior to construction and operation;</w:t>
      </w:r>
    </w:p>
    <w:p w14:paraId="15A34216" w14:textId="77777777" w:rsidR="0041208D" w:rsidRPr="00890181" w:rsidRDefault="0041208D" w:rsidP="0041208D">
      <w:r w:rsidRPr="00890181">
        <w:t xml:space="preserve">· </w:t>
      </w:r>
      <w:r w:rsidRPr="00890181">
        <w:rPr>
          <w:rStyle w:val="Emphasis"/>
        </w:rPr>
        <w:t>Normal and abnormal operation of complex systems a</w:t>
      </w:r>
      <w:r w:rsidRPr="00890181">
        <w:t>nd facilities even for the most experienced design and operating personnel;</w:t>
      </w:r>
    </w:p>
    <w:p w14:paraId="332B0E4D" w14:textId="77777777" w:rsidR="0041208D" w:rsidRPr="00890181" w:rsidRDefault="0041208D" w:rsidP="0041208D">
      <w:r w:rsidRPr="00890181">
        <w:t>· Design flaws and hardware-related, operator-related and institutional reasons impacting safety and optimal performance at operating facilities and cost effective ways to implement upgrades;</w:t>
      </w:r>
    </w:p>
    <w:p w14:paraId="15D05E51" w14:textId="77777777" w:rsidR="0041208D" w:rsidRPr="00890181" w:rsidRDefault="0041208D" w:rsidP="0041208D">
      <w:r w:rsidRPr="00890181">
        <w:t xml:space="preserve">· </w:t>
      </w:r>
      <w:r w:rsidRPr="00890181">
        <w:rPr>
          <w:rStyle w:val="Emphasis"/>
        </w:rPr>
        <w:t>Approaches to reduce operation and maintenance costs</w:t>
      </w:r>
      <w:r w:rsidRPr="00890181">
        <w:t xml:space="preserve"> while meeting or exceeding safety requirements</w:t>
      </w:r>
      <w:proofErr w:type="gramStart"/>
      <w:r w:rsidRPr="00890181">
        <w:t>;</w:t>
      </w:r>
      <w:proofErr w:type="gramEnd"/>
    </w:p>
    <w:p w14:paraId="75BF01B2" w14:textId="77777777" w:rsidR="0041208D" w:rsidRPr="00890181" w:rsidRDefault="0041208D" w:rsidP="0041208D">
      <w:r w:rsidRPr="00890181">
        <w:t xml:space="preserve">· Technical </w:t>
      </w:r>
      <w:r w:rsidRPr="00890181">
        <w:rPr>
          <w:rStyle w:val="Emphasis"/>
        </w:rPr>
        <w:t>bases to request and receive exemptions</w:t>
      </w:r>
      <w:r w:rsidRPr="00890181">
        <w:t xml:space="preserve"> from unnecessarily conservative regulatory requirements.</w:t>
      </w:r>
    </w:p>
    <w:p w14:paraId="3BB0F350" w14:textId="77777777" w:rsidR="0041208D" w:rsidRPr="00890181" w:rsidRDefault="0041208D" w:rsidP="0041208D">
      <w:pPr>
        <w:rPr>
          <w:u w:val="single"/>
        </w:rPr>
      </w:pPr>
      <w:r w:rsidRPr="00890181">
        <w:rPr>
          <w:rStyle w:val="Emphasis"/>
        </w:rPr>
        <w:t>PRA studies have been successfully performed</w:t>
      </w:r>
      <w:r w:rsidRPr="00890181">
        <w:rPr>
          <w:u w:val="single"/>
        </w:rPr>
        <w:t xml:space="preserve"> for complex technological systems at all phases of the life cycle from concept definition and pre-design through safe removal from operation</w:t>
      </w:r>
      <w:r w:rsidRPr="00890181">
        <w:t xml:space="preserve">. </w:t>
      </w:r>
      <w:r w:rsidRPr="00890181">
        <w:rPr>
          <w:u w:val="single"/>
        </w:rPr>
        <w:t>The amount of probabilistic failure</w:t>
      </w:r>
      <w:r w:rsidRPr="00890181">
        <w:t xml:space="preserve"> information that is available as input to the quantification process of PRA models </w:t>
      </w:r>
      <w:r w:rsidRPr="00890181">
        <w:rPr>
          <w:u w:val="single"/>
        </w:rPr>
        <w:t>dictates the accuracy of the results and their uncertainties</w:t>
      </w:r>
      <w:r w:rsidRPr="00890181">
        <w:t xml:space="preserve">. Thus, at the concept definition and pre-design levels of a first-of-a-kind system, the necessary specific failure information is sparse or simply does not exist. For these cases, data can be adapted or specialized (by mathematical techniques) from generic or similar sources and the results of the PRA are more useful to perform relative risk comparisons and risk ranking rather than to perform absolute (or bottom line) risk evaluations. Nevertheless, even for these types of applications, </w:t>
      </w:r>
      <w:r w:rsidRPr="00890181">
        <w:rPr>
          <w:u w:val="single"/>
        </w:rPr>
        <w:t>performing a PRA has proven to be an extremely valuable tool to improve concepts and designs cost-effectively.</w:t>
      </w:r>
    </w:p>
    <w:p w14:paraId="0E732267" w14:textId="77777777" w:rsidR="0041208D" w:rsidRPr="00890181" w:rsidRDefault="0041208D" w:rsidP="0041208D"/>
    <w:p w14:paraId="71FB70D4" w14:textId="77777777" w:rsidR="0041208D" w:rsidRPr="00890181" w:rsidRDefault="00925426" w:rsidP="0041208D">
      <w:pPr>
        <w:pStyle w:val="Heading3"/>
      </w:pPr>
      <w:proofErr w:type="gramStart"/>
      <w:r w:rsidRPr="00890181">
        <w:t>n</w:t>
      </w:r>
      <w:r w:rsidR="0041208D" w:rsidRPr="00890181">
        <w:t>o</w:t>
      </w:r>
      <w:proofErr w:type="gramEnd"/>
      <w:r w:rsidR="0041208D" w:rsidRPr="00890181">
        <w:t xml:space="preserve"> prob</w:t>
      </w:r>
    </w:p>
    <w:p w14:paraId="562463AF" w14:textId="77777777" w:rsidR="009A0A03" w:rsidRPr="00890181" w:rsidRDefault="009A0A03" w:rsidP="009A0A03">
      <w:pPr>
        <w:pStyle w:val="Heading4"/>
      </w:pPr>
      <w:r w:rsidRPr="00890181">
        <w:t xml:space="preserve">Taking risks with low probability is </w:t>
      </w:r>
      <w:r w:rsidRPr="00890181">
        <w:rPr>
          <w:u w:val="single"/>
        </w:rPr>
        <w:t>bad faith</w:t>
      </w:r>
      <w:r w:rsidRPr="00890181">
        <w:t xml:space="preserve"> – risk taking only makes sense if the probability of solving the problem is </w:t>
      </w:r>
      <w:r w:rsidRPr="00890181">
        <w:rPr>
          <w:u w:val="single"/>
        </w:rPr>
        <w:t>relatively high</w:t>
      </w:r>
      <w:r w:rsidRPr="00890181">
        <w:t xml:space="preserve"> – if we win low probability, don’t vote for them</w:t>
      </w:r>
    </w:p>
    <w:p w14:paraId="4D11155A" w14:textId="77777777" w:rsidR="009A0A03" w:rsidRPr="00890181" w:rsidRDefault="009A0A03" w:rsidP="009A0A03">
      <w:r w:rsidRPr="00890181">
        <w:rPr>
          <w:b/>
          <w:sz w:val="26"/>
          <w:szCs w:val="26"/>
        </w:rPr>
        <w:t>Rosenberg 12</w:t>
      </w:r>
      <w:r w:rsidRPr="00890181">
        <w:t xml:space="preserve"> (Shaun Rosenberg, motivational writer and speaker, 3-17-12, "Why Being A Risk Taker Is Not Always A Good Thing," No Publication, http://www.shaunrosenberg.com/why-being-a-risk-taker-is-not-always-a-good-thing) //jackH</w:t>
      </w:r>
    </w:p>
    <w:p w14:paraId="236D034D" w14:textId="77777777" w:rsidR="009A0A03" w:rsidRPr="00890181" w:rsidRDefault="009A0A03" w:rsidP="009A0A03">
      <w:r w:rsidRPr="00890181">
        <w:t xml:space="preserve">Risk taking is a good thing, right? Nearly all of us have read an article on </w:t>
      </w:r>
      <w:proofErr w:type="gramStart"/>
      <w:r w:rsidRPr="00890181">
        <w:t>self improvement</w:t>
      </w:r>
      <w:proofErr w:type="gramEnd"/>
      <w:r w:rsidRPr="00890181">
        <w:t xml:space="preserve"> or on entrepreneurship about why you should be taking risks. The basic principal is easy to understand, if you take more risks you get more opportunities.</w:t>
      </w:r>
    </w:p>
    <w:p w14:paraId="28246024" w14:textId="77777777" w:rsidR="009A0A03" w:rsidRPr="00890181" w:rsidRDefault="009A0A03" w:rsidP="009A0A03">
      <w:r w:rsidRPr="00890181">
        <w:t>Even if you take a risk that doesn’t work out you still learned something useful that might help you down the road. Taking risks has its advantages, which is why risks taking and success go hand and hand.</w:t>
      </w:r>
    </w:p>
    <w:p w14:paraId="1688FD47" w14:textId="77777777" w:rsidR="009A0A03" w:rsidRPr="00890181" w:rsidRDefault="009A0A03" w:rsidP="009A0A03">
      <w:r w:rsidRPr="00890181">
        <w:t xml:space="preserve">Think of how risky it was for the founding fathers to send the king of England a “Declaration of Independence.” They could have very well been signing their lives away. What about Bill Gates one of the richest men in the world? Think of how risky it was for him to drop out of college and start his own business with a little more than an idea and </w:t>
      </w:r>
      <w:proofErr w:type="gramStart"/>
      <w:r w:rsidRPr="00890181">
        <w:t>a software</w:t>
      </w:r>
      <w:proofErr w:type="gramEnd"/>
      <w:r w:rsidRPr="00890181">
        <w:t>.</w:t>
      </w:r>
    </w:p>
    <w:p w14:paraId="2069491D" w14:textId="77777777" w:rsidR="009A0A03" w:rsidRPr="00890181" w:rsidRDefault="009A0A03" w:rsidP="009A0A03">
      <w:r w:rsidRPr="00890181">
        <w:t>If they took risks to succeed shouldn’t we all? We should take as many risks as we can and hope one of them pans out right? Well, not exactly. There is more to the story.</w:t>
      </w:r>
    </w:p>
    <w:p w14:paraId="0226997B" w14:textId="77777777" w:rsidR="009A0A03" w:rsidRPr="00890181" w:rsidRDefault="009A0A03" w:rsidP="009A0A03">
      <w:r w:rsidRPr="00890181">
        <w:t>The glory of taking huge risks to get huge returns can be seen in any gamblers eyes when “doubling down” on blackjack or when betting on his favorite horse in the track.</w:t>
      </w:r>
    </w:p>
    <w:p w14:paraId="1DDAC326" w14:textId="77777777" w:rsidR="009A0A03" w:rsidRPr="00890181" w:rsidRDefault="009A0A03" w:rsidP="009A0A03">
      <w:r w:rsidRPr="00890181">
        <w:t xml:space="preserve">These </w:t>
      </w:r>
      <w:proofErr w:type="gramStart"/>
      <w:r w:rsidRPr="00890181">
        <w:t>high risk</w:t>
      </w:r>
      <w:proofErr w:type="gramEnd"/>
      <w:r w:rsidRPr="00890181">
        <w:t xml:space="preserve"> adventures are how people become rich, it is how people succeed. At least that is the general idea. In reality the vast majority of millionaires and billionaires have never set foot in a casino.</w:t>
      </w:r>
    </w:p>
    <w:p w14:paraId="6C7D5CE0" w14:textId="77777777" w:rsidR="009A0A03" w:rsidRPr="00890181" w:rsidRDefault="009A0A03" w:rsidP="009A0A03">
      <w:r w:rsidRPr="00890181">
        <w:t>By most people’s standards these millionaires seem to be afraid of taking any risks at all. Most aren’t the crazy risk seeking nuts that we tend to portray them as.</w:t>
      </w:r>
    </w:p>
    <w:p w14:paraId="2060E694" w14:textId="77777777" w:rsidR="009A0A03" w:rsidRPr="00890181" w:rsidRDefault="009A0A03" w:rsidP="009A0A03">
      <w:r w:rsidRPr="00890181">
        <w:t>On the other hand these people also take the largest risks of all. They put their lives work into building businesses or investing into seemingly risky investments that have a 10% success ratio. Doubling down on a blackjack table has to have better odds than that.</w:t>
      </w:r>
    </w:p>
    <w:p w14:paraId="407A7024" w14:textId="77777777" w:rsidR="009A0A03" w:rsidRPr="00890181" w:rsidRDefault="009A0A03" w:rsidP="009A0A03">
      <w:pPr>
        <w:rPr>
          <w:rStyle w:val="StyleUnderline"/>
        </w:rPr>
      </w:pPr>
      <w:r w:rsidRPr="00890181">
        <w:rPr>
          <w:rStyle w:val="StyleUnderline"/>
        </w:rPr>
        <w:t>These</w:t>
      </w:r>
      <w:r w:rsidRPr="00890181">
        <w:t xml:space="preserve"> </w:t>
      </w:r>
      <w:r w:rsidRPr="00890181">
        <w:rPr>
          <w:rStyle w:val="StyleUnderline"/>
        </w:rPr>
        <w:t>people take HUGE risks and risk a lot.</w:t>
      </w:r>
    </w:p>
    <w:p w14:paraId="342CEDA5" w14:textId="77777777" w:rsidR="009A0A03" w:rsidRPr="00890181" w:rsidRDefault="009A0A03" w:rsidP="009A0A03">
      <w:pPr>
        <w:rPr>
          <w:rStyle w:val="StyleUnderline"/>
        </w:rPr>
      </w:pPr>
      <w:r w:rsidRPr="00890181">
        <w:t xml:space="preserve">So, which is it? </w:t>
      </w:r>
      <w:r w:rsidRPr="00890181">
        <w:rPr>
          <w:rStyle w:val="StyleUnderline"/>
        </w:rPr>
        <w:t>Is risk taking good or bad? Where do we draw the line between taking unbelievable risks that lead to bankruptcy</w:t>
      </w:r>
      <w:r w:rsidRPr="00890181">
        <w:t xml:space="preserve"> </w:t>
      </w:r>
      <w:r w:rsidRPr="00890181">
        <w:rPr>
          <w:rStyle w:val="StyleUnderline"/>
        </w:rPr>
        <w:t>and</w:t>
      </w:r>
      <w:r w:rsidRPr="00890181">
        <w:t xml:space="preserve"> destruction and unbelievable </w:t>
      </w:r>
      <w:r w:rsidRPr="00890181">
        <w:rPr>
          <w:rStyle w:val="StyleUnderline"/>
        </w:rPr>
        <w:t>risks that lead to wealth and prosperity?</w:t>
      </w:r>
    </w:p>
    <w:p w14:paraId="3AA5A13E" w14:textId="77777777" w:rsidR="009A0A03" w:rsidRPr="00890181" w:rsidRDefault="009A0A03" w:rsidP="009A0A03">
      <w:r w:rsidRPr="00890181">
        <w:t>The difference is how they feel about the risk.</w:t>
      </w:r>
    </w:p>
    <w:p w14:paraId="7F279A3E" w14:textId="77777777" w:rsidR="009A0A03" w:rsidRPr="00890181" w:rsidRDefault="009A0A03" w:rsidP="009A0A03">
      <w:r w:rsidRPr="00890181">
        <w:t>The people who gamble, join get rich quick schemes, set up failed businesses, or fail at option trading are all taking big risks because they believe those risks are the only way to get high returns.</w:t>
      </w:r>
    </w:p>
    <w:p w14:paraId="2D552ABF" w14:textId="77777777" w:rsidR="009A0A03" w:rsidRPr="00890181" w:rsidRDefault="009A0A03" w:rsidP="009A0A03">
      <w:r w:rsidRPr="00890181">
        <w:t>People who create successful businesses or get involved into widely successful investments avoid and eliminate as much risk as they possibly can and only take the risks that they absolutely need too.</w:t>
      </w:r>
    </w:p>
    <w:p w14:paraId="37559C5B" w14:textId="77777777" w:rsidR="009A0A03" w:rsidRPr="00890181" w:rsidRDefault="009A0A03" w:rsidP="009A0A03">
      <w:pPr>
        <w:rPr>
          <w:rStyle w:val="StyleUnderline"/>
        </w:rPr>
      </w:pPr>
      <w:proofErr w:type="gramStart"/>
      <w:r w:rsidRPr="00890181">
        <w:t>There’s no doubt</w:t>
      </w:r>
      <w:proofErr w:type="gramEnd"/>
      <w:r w:rsidRPr="00890181">
        <w:t xml:space="preserve">, </w:t>
      </w:r>
      <w:proofErr w:type="gramStart"/>
      <w:r w:rsidRPr="00890181">
        <w:rPr>
          <w:rStyle w:val="StyleUnderline"/>
        </w:rPr>
        <w:t>you need to take risks</w:t>
      </w:r>
      <w:proofErr w:type="gramEnd"/>
      <w:r w:rsidRPr="00890181">
        <w:rPr>
          <w:rStyle w:val="StyleUnderline"/>
        </w:rPr>
        <w:t>.</w:t>
      </w:r>
      <w:r w:rsidRPr="00890181">
        <w:t xml:space="preserve"> You can’t expect to rise above the crowd by playing it safe and being afraid to take a chance. </w:t>
      </w:r>
      <w:r w:rsidRPr="00890181">
        <w:rPr>
          <w:rStyle w:val="StyleUnderline"/>
        </w:rPr>
        <w:t>But that doesn’t mean you have to take every chance that comes your way.</w:t>
      </w:r>
    </w:p>
    <w:p w14:paraId="6A5C2706" w14:textId="77777777" w:rsidR="009A0A03" w:rsidRPr="00890181" w:rsidRDefault="009A0A03" w:rsidP="009A0A03">
      <w:r w:rsidRPr="00890181">
        <w:rPr>
          <w:rStyle w:val="StyleUnderline"/>
        </w:rPr>
        <w:t>Successful people</w:t>
      </w:r>
      <w:r w:rsidRPr="00890181">
        <w:t xml:space="preserve"> start with a goal. Then they </w:t>
      </w:r>
      <w:r w:rsidRPr="00890181">
        <w:rPr>
          <w:rStyle w:val="StyleUnderline"/>
        </w:rPr>
        <w:t xml:space="preserve">weed out as many risks as they possibly can that </w:t>
      </w:r>
      <w:proofErr w:type="gramStart"/>
      <w:r w:rsidRPr="00890181">
        <w:rPr>
          <w:rStyle w:val="StyleUnderline"/>
        </w:rPr>
        <w:t>is</w:t>
      </w:r>
      <w:proofErr w:type="gramEnd"/>
      <w:r w:rsidRPr="00890181">
        <w:rPr>
          <w:rStyle w:val="StyleUnderline"/>
        </w:rPr>
        <w:t xml:space="preserve"> related to their goal.</w:t>
      </w:r>
      <w:r w:rsidRPr="00890181">
        <w:t xml:space="preserve"> Once they have done as much as they can to eliminate as many risks as possibly, then they jump and hope for the best.</w:t>
      </w:r>
    </w:p>
    <w:p w14:paraId="6C51F475" w14:textId="77777777" w:rsidR="009A0A03" w:rsidRPr="00890181" w:rsidRDefault="009A0A03" w:rsidP="009A0A03">
      <w:r w:rsidRPr="00890181">
        <w:t>They may fail and if they do it is a sign. It is a sign that maybe there was a risk they didn’t even know existed before and that risk is something they will have to eliminate when they try again.</w:t>
      </w:r>
    </w:p>
    <w:p w14:paraId="1F1C2032" w14:textId="77777777" w:rsidR="009A0A03" w:rsidRPr="00890181" w:rsidRDefault="009A0A03" w:rsidP="009A0A03">
      <w:r w:rsidRPr="00890181">
        <w:t>The biggest names take risks, but only the ones they can’t eliminate. Then they take the risks that are left.</w:t>
      </w:r>
    </w:p>
    <w:p w14:paraId="150BE307" w14:textId="77777777" w:rsidR="009A0A03" w:rsidRPr="00890181" w:rsidRDefault="009A0A03" w:rsidP="009A0A03">
      <w:r w:rsidRPr="00890181">
        <w:t>Eliminating Risks You Don’t Need To Take</w:t>
      </w:r>
    </w:p>
    <w:p w14:paraId="04113440" w14:textId="77777777" w:rsidR="009A0A03" w:rsidRPr="00890181" w:rsidRDefault="009A0A03" w:rsidP="009A0A03">
      <w:r w:rsidRPr="00890181">
        <w:t>Any business article will teach you that there are a few types of risks you should try to get rid of before starting your business. While it works well for businesses to think about these beforehand, it also works well for any major goal in life.</w:t>
      </w:r>
    </w:p>
    <w:p w14:paraId="230E3147" w14:textId="77777777" w:rsidR="009A0A03" w:rsidRPr="00890181" w:rsidRDefault="009A0A03" w:rsidP="009A0A03">
      <w:r w:rsidRPr="00890181">
        <w:t>Before you began, try to eliminate these 3 types of risks.</w:t>
      </w:r>
    </w:p>
    <w:p w14:paraId="728522D8" w14:textId="77777777" w:rsidR="009A0A03" w:rsidRPr="00890181" w:rsidRDefault="009A0A03" w:rsidP="009A0A03">
      <w:r w:rsidRPr="00890181">
        <w:t>Deal Killer Risks</w:t>
      </w:r>
    </w:p>
    <w:p w14:paraId="78969F31" w14:textId="77777777" w:rsidR="009A0A03" w:rsidRPr="00890181" w:rsidRDefault="009A0A03" w:rsidP="009A0A03">
      <w:r w:rsidRPr="00890181">
        <w:t>Deal killers are risks that make the adventure a complete waste. There is pretty much no chance of succeeding.</w:t>
      </w:r>
    </w:p>
    <w:p w14:paraId="45661C34" w14:textId="77777777" w:rsidR="009A0A03" w:rsidRPr="00890181" w:rsidRDefault="009A0A03" w:rsidP="009A0A03">
      <w:pPr>
        <w:rPr>
          <w:rStyle w:val="StyleUnderline"/>
        </w:rPr>
      </w:pPr>
      <w:r w:rsidRPr="00890181">
        <w:t xml:space="preserve">When </w:t>
      </w:r>
      <w:r w:rsidRPr="00890181">
        <w:rPr>
          <w:rStyle w:val="StyleUnderline"/>
        </w:rPr>
        <w:t>the founding fathers declared independence from England</w:t>
      </w:r>
      <w:r w:rsidRPr="00890181">
        <w:t xml:space="preserve"> they had a lot going for them. </w:t>
      </w:r>
      <w:r w:rsidRPr="00890181">
        <w:rPr>
          <w:rStyle w:val="StyleUnderline"/>
        </w:rPr>
        <w:t>The colony had a decent population,</w:t>
      </w:r>
      <w:r w:rsidRPr="00890181">
        <w:t xml:space="preserve"> </w:t>
      </w:r>
      <w:r w:rsidRPr="00890181">
        <w:rPr>
          <w:rStyle w:val="StyleUnderline"/>
        </w:rPr>
        <w:t>there was a lot of support for the war, England was 3000 miles away, and they had the possibility of getting help from France</w:t>
      </w:r>
      <w:r w:rsidRPr="00890181">
        <w:t xml:space="preserve">. They took a chance, but </w:t>
      </w:r>
      <w:r w:rsidRPr="00890181">
        <w:rPr>
          <w:rStyle w:val="StyleUnderline"/>
        </w:rPr>
        <w:t>they had a decent shot at winning.</w:t>
      </w:r>
    </w:p>
    <w:p w14:paraId="7954C50A" w14:textId="77777777" w:rsidR="009A0A03" w:rsidRPr="00890181" w:rsidRDefault="009A0A03" w:rsidP="009A0A03">
      <w:pPr>
        <w:rPr>
          <w:rStyle w:val="StyleUnderline"/>
        </w:rPr>
      </w:pPr>
      <w:r w:rsidRPr="00890181">
        <w:t xml:space="preserve">Now </w:t>
      </w:r>
      <w:r w:rsidRPr="00890181">
        <w:rPr>
          <w:rStyle w:val="StyleUnderline"/>
        </w:rPr>
        <w:t>on the other hand if Tibet population of 3 million tries to declare its independence from its neighbor China population 1.3 billion they have nearly no shot at coming out ahead.</w:t>
      </w:r>
    </w:p>
    <w:p w14:paraId="4417FBC8" w14:textId="77777777" w:rsidR="009A0A03" w:rsidRPr="00890181" w:rsidRDefault="009A0A03" w:rsidP="009A0A03">
      <w:r w:rsidRPr="00890181">
        <w:t>It’s the same with businesses. If you create a business and nobody is willing to buy what you have to make at the price you can produce it at than you don’t really have a chance of success.</w:t>
      </w:r>
    </w:p>
    <w:p w14:paraId="6722F7E7" w14:textId="77777777" w:rsidR="009A0A03" w:rsidRPr="00890181" w:rsidRDefault="009A0A03" w:rsidP="009A0A03">
      <w:r w:rsidRPr="00890181">
        <w:rPr>
          <w:rStyle w:val="StyleUnderline"/>
        </w:rPr>
        <w:t>Before taking a risk</w:t>
      </w:r>
      <w:r w:rsidRPr="00890181">
        <w:t xml:space="preserve"> </w:t>
      </w:r>
      <w:proofErr w:type="gramStart"/>
      <w:r w:rsidRPr="00890181">
        <w:t>ask</w:t>
      </w:r>
      <w:proofErr w:type="gramEnd"/>
      <w:r w:rsidRPr="00890181">
        <w:t xml:space="preserve"> yourself, </w:t>
      </w:r>
      <w:r w:rsidRPr="00890181">
        <w:rPr>
          <w:rStyle w:val="StyleUnderline"/>
        </w:rPr>
        <w:t>is it even possible</w:t>
      </w:r>
      <w:r w:rsidRPr="00890181">
        <w:t>? Can I reasonably accomplish this and does it have a shot at success? It’s important not to underestimate yourself here. You do have a lot of power.</w:t>
      </w:r>
    </w:p>
    <w:p w14:paraId="438D475D" w14:textId="77777777" w:rsidR="009A0A03" w:rsidRPr="00890181" w:rsidRDefault="009A0A03" w:rsidP="009A0A03">
      <w:r w:rsidRPr="00890181">
        <w:t xml:space="preserve">But </w:t>
      </w:r>
      <w:r w:rsidRPr="00890181">
        <w:rPr>
          <w:rStyle w:val="Emphasis"/>
        </w:rPr>
        <w:t>if the odds of success are low or nonexistent, it may be time to take a different path</w:t>
      </w:r>
      <w:r w:rsidRPr="00890181">
        <w:t>. Which brings me to the next risk to eliminate.</w:t>
      </w:r>
    </w:p>
    <w:p w14:paraId="1DF78A96" w14:textId="77777777" w:rsidR="009A0A03" w:rsidRPr="00890181" w:rsidRDefault="009A0A03" w:rsidP="009A0A03">
      <w:r w:rsidRPr="00890181">
        <w:t>Path Dependent Risks</w:t>
      </w:r>
    </w:p>
    <w:p w14:paraId="3C8C6121" w14:textId="77777777" w:rsidR="009A0A03" w:rsidRPr="00890181" w:rsidRDefault="009A0A03" w:rsidP="009A0A03">
      <w:r w:rsidRPr="00890181">
        <w:t>I’m sure you have all heard the saying, “There’s more than one way to skin a cat.” It is true, there are a lot of paths you can take on your journey and this creates a risk.</w:t>
      </w:r>
    </w:p>
    <w:p w14:paraId="7076F126" w14:textId="77777777" w:rsidR="009A0A03" w:rsidRPr="00890181" w:rsidRDefault="009A0A03" w:rsidP="009A0A03">
      <w:pPr>
        <w:rPr>
          <w:rStyle w:val="StyleUnderline"/>
        </w:rPr>
      </w:pPr>
      <w:r w:rsidRPr="00890181">
        <w:rPr>
          <w:rStyle w:val="StyleUnderline"/>
        </w:rPr>
        <w:t>Are you taking a path that has a good chance of success</w:t>
      </w:r>
      <w:r w:rsidRPr="00890181">
        <w:t>? I don’t advise you to wait around for the best possible path before you began. That can lead to a lot of overlooked opportunities</w:t>
      </w:r>
      <w:r w:rsidRPr="00890181">
        <w:rPr>
          <w:rStyle w:val="StyleUnderline"/>
        </w:rPr>
        <w:t>.</w:t>
      </w:r>
    </w:p>
    <w:p w14:paraId="1E0E278F" w14:textId="77777777" w:rsidR="009A0A03" w:rsidRPr="00890181" w:rsidRDefault="009A0A03" w:rsidP="009A0A03">
      <w:r w:rsidRPr="00890181">
        <w:rPr>
          <w:rStyle w:val="StyleUnderline"/>
        </w:rPr>
        <w:t>A better idea would be to consider a few different options and take the path that has the best chance of success</w:t>
      </w:r>
      <w:r w:rsidRPr="00890181">
        <w:t xml:space="preserve"> and that you are most passionate about.</w:t>
      </w:r>
    </w:p>
    <w:p w14:paraId="20104A08" w14:textId="77777777" w:rsidR="009A0A03" w:rsidRPr="00890181" w:rsidRDefault="009A0A03" w:rsidP="009A0A03">
      <w:r w:rsidRPr="00890181">
        <w:t>Before you start a journey think about how you can best take advantage of your situation. What roads can you travel? What strategies can you implement? And what are you passionate about?</w:t>
      </w:r>
    </w:p>
    <w:p w14:paraId="2BF4C769" w14:textId="77777777" w:rsidR="009A0A03" w:rsidRPr="00890181" w:rsidRDefault="009A0A03" w:rsidP="009A0A03">
      <w:r w:rsidRPr="00890181">
        <w:t>Risks You Can Easily Test To Get Rid Of</w:t>
      </w:r>
    </w:p>
    <w:p w14:paraId="6892CAF4" w14:textId="77777777" w:rsidR="009A0A03" w:rsidRPr="00890181" w:rsidRDefault="009A0A03" w:rsidP="009A0A03">
      <w:r w:rsidRPr="00890181">
        <w:t>Most of the risks that we take are simply because of ignorance. If we have never done something before we don’t know what will happen when we try it.</w:t>
      </w:r>
    </w:p>
    <w:p w14:paraId="6280DB3D" w14:textId="77777777" w:rsidR="009A0A03" w:rsidRPr="00890181" w:rsidRDefault="009A0A03" w:rsidP="009A0A03">
      <w:r w:rsidRPr="00890181">
        <w:t>Sure we can just go ahead and jump in. But what do we do if we try something and it fails? You don’t want your entire journey to be destroyed because of something that you could have easily tested.</w:t>
      </w:r>
    </w:p>
    <w:p w14:paraId="0467A2E2" w14:textId="77777777" w:rsidR="009A0A03" w:rsidRPr="00890181" w:rsidRDefault="009A0A03" w:rsidP="009A0A03">
      <w:r w:rsidRPr="00890181">
        <w:rPr>
          <w:rStyle w:val="StyleUnderline"/>
        </w:rPr>
        <w:t>Before starting his business, the creator of Netflix first decided to test out if it was even possible for his business to operate by sending himself a CD in the mail. When he received it, he knew that this wasn’t a problem</w:t>
      </w:r>
      <w:r w:rsidRPr="00890181">
        <w:t xml:space="preserve"> and that he could go ahead with his plan.</w:t>
      </w:r>
    </w:p>
    <w:p w14:paraId="16E064E9" w14:textId="77777777" w:rsidR="009A0A03" w:rsidRPr="00890181" w:rsidRDefault="009A0A03" w:rsidP="009A0A03">
      <w:r w:rsidRPr="00890181">
        <w:t>What if he didn’t test this and it turned out to be a major problem? This easily testable risk could have meant that the business would have never succeeded, or if it did, it could have cost the company millions. It’s much better to test now than to lose everything later on.</w:t>
      </w:r>
    </w:p>
    <w:p w14:paraId="398C09F3" w14:textId="77777777" w:rsidR="009A0A03" w:rsidRPr="00890181" w:rsidRDefault="009A0A03" w:rsidP="009A0A03">
      <w:r w:rsidRPr="00890181">
        <w:t>Just Take A Chance</w:t>
      </w:r>
    </w:p>
    <w:p w14:paraId="4C6677CF" w14:textId="77777777" w:rsidR="009A0A03" w:rsidRPr="00890181" w:rsidRDefault="009A0A03" w:rsidP="009A0A03">
      <w:r w:rsidRPr="00890181">
        <w:t xml:space="preserve">You need to take chances in life. If you never take any chances you will never reap the rewards that come with them. However, </w:t>
      </w:r>
      <w:r w:rsidRPr="00890181">
        <w:rPr>
          <w:rStyle w:val="StyleUnderline"/>
        </w:rPr>
        <w:t>you can’t take every chance that comes along</w:t>
      </w:r>
      <w:r w:rsidRPr="00890181">
        <w:t xml:space="preserve">. You need to </w:t>
      </w:r>
      <w:r w:rsidRPr="00890181">
        <w:rPr>
          <w:rStyle w:val="StyleUnderline"/>
        </w:rPr>
        <w:t>eliminate as much uncertainty as you possibly can</w:t>
      </w:r>
      <w:r w:rsidRPr="00890181">
        <w:t xml:space="preserve"> and give yourself the best odds of success.</w:t>
      </w:r>
    </w:p>
    <w:p w14:paraId="120F1373" w14:textId="77777777" w:rsidR="009A0A03" w:rsidRPr="00890181" w:rsidRDefault="009A0A03" w:rsidP="009A0A03">
      <w:r w:rsidRPr="00890181">
        <w:t>Just remember that no matter what you do, nothing in life is a guarantee. You eventually have to jump in and hope that all your planning lead to something special. That is where the risk comes in.</w:t>
      </w:r>
    </w:p>
    <w:p w14:paraId="6769CEAF" w14:textId="77777777" w:rsidR="0041208D" w:rsidRPr="00890181" w:rsidRDefault="0041208D" w:rsidP="0041208D">
      <w:pPr>
        <w:pStyle w:val="Heading4"/>
      </w:pPr>
      <w:r w:rsidRPr="00890181">
        <w:t>Their authors are biased and assume the worst---“security experts” have incentives to overestimate threats</w:t>
      </w:r>
    </w:p>
    <w:p w14:paraId="612AFA58" w14:textId="77777777" w:rsidR="0041208D" w:rsidRPr="00890181" w:rsidRDefault="0041208D" w:rsidP="0041208D">
      <w:pPr>
        <w:rPr>
          <w:rStyle w:val="Style13ptBold"/>
          <w:b w:val="0"/>
        </w:rPr>
      </w:pPr>
      <w:r w:rsidRPr="00890181">
        <w:rPr>
          <w:rStyle w:val="Style13ptBold"/>
        </w:rPr>
        <w:t>Zenko and Cohen 12-</w:t>
      </w:r>
      <w:r w:rsidRPr="00890181">
        <w:rPr>
          <w:rStyle w:val="Style13ptBold"/>
          <w:b w:val="0"/>
        </w:rPr>
        <w:t xml:space="preserve"> [Micah Zenko, fellow in the Center for Preventive Action at the Council on Foreign Relations, worked for five years at Harvard University’s Kennedy School of Government, and in Washington, DC, at the Brookings Institution, Congressional Research Service, and State Department’s Office of Policy Planning – Michael A. Cohen, fellow at the Century Foundation, contributor at The Boston Globe, author of “American Maelstrom: The 1968 Election and the Politics of Division”, “ Clear and Present Safety” web 7.7.17, Council on Foreign Relations, JSTOR,  Vol. 91, No. 2 , pp. 79-93] March/April 2012//ad</w:t>
      </w:r>
    </w:p>
    <w:p w14:paraId="48D2FBF4" w14:textId="77777777" w:rsidR="0041208D" w:rsidRPr="00890181" w:rsidRDefault="0041208D" w:rsidP="0041208D">
      <w:pPr>
        <w:rPr>
          <w:rStyle w:val="Emphasis"/>
        </w:rPr>
      </w:pPr>
      <w:r w:rsidRPr="00890181">
        <w:rPr>
          <w:rStyle w:val="Emphasis"/>
        </w:rPr>
        <w:t>Within the foreign policy elite</w:t>
      </w:r>
      <w:r w:rsidRPr="00890181">
        <w:rPr>
          <w:u w:val="single"/>
        </w:rPr>
        <w:t xml:space="preserve">, there exists a pervasive belief that the post-Cold War world is a </w:t>
      </w:r>
      <w:r w:rsidRPr="00890181">
        <w:rPr>
          <w:rStyle w:val="Emphasis"/>
        </w:rPr>
        <w:t>treacherous</w:t>
      </w:r>
      <w:r w:rsidRPr="00890181">
        <w:rPr>
          <w:u w:val="single"/>
        </w:rPr>
        <w:t xml:space="preserve"> place, full of great </w:t>
      </w:r>
      <w:r w:rsidRPr="00890181">
        <w:rPr>
          <w:rStyle w:val="Emphasis"/>
        </w:rPr>
        <w:t>uncertainty</w:t>
      </w:r>
      <w:r w:rsidRPr="00890181">
        <w:rPr>
          <w:u w:val="single"/>
        </w:rPr>
        <w:t xml:space="preserve"> and grave risks</w:t>
      </w:r>
      <w:r w:rsidRPr="00890181">
        <w:t xml:space="preserve">. A 2009 survey conducted by the Pew Research Center for the People and the Press found that </w:t>
      </w:r>
      <w:r w:rsidRPr="00890181">
        <w:rPr>
          <w:u w:val="single"/>
        </w:rPr>
        <w:t>69 percent of members of the Council on Foreign Relations believed that for the United States at that moment, the world was either as dangerous as or more dangerous than it was during the Cold War</w:t>
      </w:r>
      <w:r w:rsidRPr="00890181">
        <w:t xml:space="preserve">. Similarly, in 2008, the Center for American Progress surveyed more than 100 foreign policy experts and found that 70 percent of them believed that the world was becoming more dangerous. Perhaps more than any other idea, </w:t>
      </w:r>
      <w:r w:rsidRPr="00890181">
        <w:rPr>
          <w:rStyle w:val="Emphasis"/>
        </w:rPr>
        <w:t>this belief shapes debates on U.S. foreign policy and frames the public's understanding of international affairs.</w:t>
      </w:r>
    </w:p>
    <w:p w14:paraId="61188E63" w14:textId="77777777" w:rsidR="0041208D" w:rsidRPr="00890181" w:rsidRDefault="0041208D" w:rsidP="0041208D">
      <w:r w:rsidRPr="00890181">
        <w:rPr>
          <w:rStyle w:val="Emphasis"/>
          <w:sz w:val="28"/>
        </w:rPr>
        <w:t>There is just one problem. It is simply wrong</w:t>
      </w:r>
      <w:r w:rsidRPr="00890181">
        <w:t xml:space="preserve">. </w:t>
      </w:r>
      <w:r w:rsidRPr="00890181">
        <w:rPr>
          <w:u w:val="single"/>
        </w:rPr>
        <w:t>The world that the United States inhabits today is a remarkably safe and secure place.</w:t>
      </w:r>
      <w:r w:rsidRPr="00890181">
        <w:t xml:space="preserve"> It is a world with </w:t>
      </w:r>
      <w:r w:rsidRPr="00890181">
        <w:rPr>
          <w:u w:val="single"/>
        </w:rPr>
        <w:t>fewer violent conflicts and greater political freedom than at virtually any other point in human histor</w:t>
      </w:r>
      <w:r w:rsidRPr="00890181">
        <w:t xml:space="preserve">y. All over the world, people enjoy longer life expectancy and greater economic opportunity than ever before. The United States faces no plausible existential threats, no great-power rival, and no near-term competition for the role of global hegemon. </w:t>
      </w:r>
      <w:r w:rsidRPr="00890181">
        <w:rPr>
          <w:u w:val="single"/>
        </w:rPr>
        <w:t xml:space="preserve">The U.S. military is the </w:t>
      </w:r>
      <w:proofErr w:type="gramStart"/>
      <w:r w:rsidRPr="00890181">
        <w:rPr>
          <w:u w:val="single"/>
        </w:rPr>
        <w:t>world's</w:t>
      </w:r>
      <w:proofErr w:type="gramEnd"/>
      <w:r w:rsidRPr="00890181">
        <w:rPr>
          <w:u w:val="single"/>
        </w:rPr>
        <w:t xml:space="preserve"> most powerful</w:t>
      </w:r>
      <w:r w:rsidRPr="00890181">
        <w:t xml:space="preserve">, </w:t>
      </w:r>
      <w:r w:rsidRPr="00890181">
        <w:rPr>
          <w:rStyle w:val="Emphasis"/>
        </w:rPr>
        <w:t xml:space="preserve">and even in the middle of a sustained downturn, </w:t>
      </w:r>
      <w:r w:rsidRPr="00890181">
        <w:rPr>
          <w:u w:val="single"/>
        </w:rPr>
        <w:t>the U.S. economy remains among one of the world's most vibrant and adaptive</w:t>
      </w:r>
      <w:r w:rsidRPr="00890181">
        <w:t xml:space="preserve">. </w:t>
      </w:r>
      <w:r w:rsidRPr="00890181">
        <w:rPr>
          <w:rStyle w:val="Emphasis"/>
        </w:rPr>
        <w:t xml:space="preserve">Although the United States faces a host of international challenges, </w:t>
      </w:r>
      <w:r w:rsidRPr="00890181">
        <w:rPr>
          <w:rStyle w:val="Emphasis"/>
          <w:sz w:val="28"/>
        </w:rPr>
        <w:t xml:space="preserve">they pose little risk </w:t>
      </w:r>
      <w:r w:rsidRPr="00890181">
        <w:rPr>
          <w:rStyle w:val="Emphasis"/>
        </w:rPr>
        <w:t>to the overwhelming majority of American citizens and can be managed with existing diplomatic, economic, and, to a much lesser extent, military tools.</w:t>
      </w:r>
    </w:p>
    <w:p w14:paraId="061B6880" w14:textId="77777777" w:rsidR="0041208D" w:rsidRPr="00890181" w:rsidRDefault="0041208D" w:rsidP="0041208D">
      <w:r w:rsidRPr="00890181">
        <w:t xml:space="preserve">This reality is barely reflected in U.S. national security strategy or in American foreign policy debates. President Barack Obama's most recent National Security Strategy aspires to "a world in which America is stronger, more secure, and is able to overcome our challenges while appealing to the aspirations of people around the world." Yet that is basically the world that exists today. </w:t>
      </w:r>
      <w:r w:rsidRPr="00890181">
        <w:rPr>
          <w:u w:val="single"/>
        </w:rPr>
        <w:t>The United States is the world's most powerful nation, unchallenged and secure</w:t>
      </w:r>
      <w:r w:rsidRPr="00890181">
        <w:t xml:space="preserve">. </w:t>
      </w:r>
      <w:r w:rsidRPr="00890181">
        <w:rPr>
          <w:rStyle w:val="Emphasis"/>
        </w:rPr>
        <w:t>But the country's political and policy elite seems unwilling to recognize this fact</w:t>
      </w:r>
      <w:r w:rsidRPr="00890181">
        <w:t>, much less integrate it into foreign policy and national security decision-making.</w:t>
      </w:r>
    </w:p>
    <w:p w14:paraId="6484A5A1" w14:textId="77777777" w:rsidR="0041208D" w:rsidRPr="00890181" w:rsidRDefault="0041208D" w:rsidP="0041208D">
      <w:proofErr w:type="gramStart"/>
      <w:r w:rsidRPr="00890181">
        <w:t>The disparity between foreign threats and domestic threat mongering results from a confluence of factors.</w:t>
      </w:r>
      <w:proofErr w:type="gramEnd"/>
      <w:r w:rsidRPr="00890181">
        <w:t xml:space="preserve"> The most obvious and important is electoral politics. </w:t>
      </w:r>
      <w:r w:rsidRPr="00890181">
        <w:rPr>
          <w:rStyle w:val="Emphasis"/>
        </w:rPr>
        <w:t>Hyping dangers serves the interests of both political parties</w:t>
      </w:r>
      <w:r w:rsidRPr="00890181">
        <w:t xml:space="preserve">. For Republicans, who have long benefited from attacking Democrats for their alleged weakness in the face of foreign threats, </w:t>
      </w:r>
      <w:r w:rsidRPr="00890181">
        <w:rPr>
          <w:u w:val="single"/>
        </w:rPr>
        <w:t>there is little incentive to tone down the rhetoric; the notion of a dangerous world plays to perhaps their greatest political advantage</w:t>
      </w:r>
      <w:r w:rsidRPr="00890181">
        <w:t xml:space="preserve">. For Democrats, who are fearful of being cast as feckless, acting and sounding tough is a shield against go ρ attacks and an insurance policy in case a challenge to the United States materializes into a genuine threat. </w:t>
      </w:r>
      <w:r w:rsidRPr="00890181">
        <w:rPr>
          <w:u w:val="single"/>
        </w:rPr>
        <w:t>Warnings about a dangerous world also benefit powerful bureaucratic interests</w:t>
      </w:r>
      <w:r w:rsidRPr="00890181">
        <w:t>. The specter of looming dangers sustains and justifies the massive budgets of the military and the intelligence agencies, along with the national security infrastructure that exists outside government—defense contractors, lobbying groups, think tanks, and academic departments.</w:t>
      </w:r>
    </w:p>
    <w:p w14:paraId="4FD2F4FE" w14:textId="77777777" w:rsidR="0041208D" w:rsidRPr="00890181" w:rsidRDefault="0041208D" w:rsidP="0041208D">
      <w:pPr>
        <w:pStyle w:val="Heading4"/>
      </w:pPr>
      <w:r w:rsidRPr="00890181">
        <w:t>We shouldn’t evaluate low risk probabilities---it renders life meaningless</w:t>
      </w:r>
    </w:p>
    <w:p w14:paraId="6B0D9681" w14:textId="77777777" w:rsidR="0041208D" w:rsidRPr="00890181" w:rsidRDefault="0041208D" w:rsidP="0041208D">
      <w:pPr>
        <w:rPr>
          <w:rStyle w:val="Style13ptBold"/>
          <w:b w:val="0"/>
        </w:rPr>
      </w:pPr>
      <w:r w:rsidRPr="00890181">
        <w:rPr>
          <w:rStyle w:val="Style13ptBold"/>
        </w:rPr>
        <w:t>Meskill 9-</w:t>
      </w:r>
      <w:r w:rsidRPr="00890181">
        <w:rPr>
          <w:rStyle w:val="Style13ptBold"/>
          <w:b w:val="0"/>
        </w:rPr>
        <w:t xml:space="preserve"> [David, Assistant Professor at Dowling University, PhD from Harvard University, “The "One Percent Doctrine" and Environmental Faith” </w:t>
      </w:r>
      <w:hyperlink r:id="rId14" w:history="1">
        <w:r w:rsidRPr="00890181">
          <w:rPr>
            <w:rStyle w:val="Hyperlink"/>
          </w:rPr>
          <w:t>http://davidmeskill.blogspot.com/2009/12/one-percent-doctrine-and-environmental.html</w:t>
        </w:r>
      </w:hyperlink>
      <w:r w:rsidRPr="00890181">
        <w:rPr>
          <w:rStyle w:val="Style13ptBold"/>
          <w:b w:val="0"/>
        </w:rPr>
        <w:t>] December 9, 2009//ad</w:t>
      </w:r>
    </w:p>
    <w:p w14:paraId="0353B1BA" w14:textId="77777777" w:rsidR="0041208D" w:rsidRPr="00890181" w:rsidRDefault="0041208D" w:rsidP="0041208D">
      <w:r w:rsidRPr="00890181">
        <w:rPr>
          <w:u w:val="single"/>
        </w:rPr>
        <w:t>Tom Friedman's</w:t>
      </w:r>
      <w:r w:rsidRPr="00890181">
        <w:t xml:space="preserve"> piece today in the Times on the environment (http://www.nytimes.com/2009/12/09/opinion/09friedman.html?_r=1) is one of the flimsiest pieces by a major columnist that I can remember ever reading. He </w:t>
      </w:r>
      <w:r w:rsidRPr="00890181">
        <w:rPr>
          <w:u w:val="single"/>
        </w:rPr>
        <w:t>applies Cheney's "one percent doctrine</w:t>
      </w:r>
      <w:r w:rsidRPr="00890181">
        <w:t xml:space="preserve">" (which is similar to the environmentalists' "precautionary principle") </w:t>
      </w:r>
      <w:r w:rsidRPr="00890181">
        <w:rPr>
          <w:u w:val="single"/>
        </w:rPr>
        <w:t xml:space="preserve">to the risk of environmental </w:t>
      </w:r>
      <w:proofErr w:type="gramStart"/>
      <w:r w:rsidRPr="00890181">
        <w:rPr>
          <w:u w:val="single"/>
        </w:rPr>
        <w:t>armageddon</w:t>
      </w:r>
      <w:proofErr w:type="gramEnd"/>
      <w:r w:rsidRPr="00890181">
        <w:t xml:space="preserve">. But </w:t>
      </w:r>
      <w:r w:rsidRPr="00890181">
        <w:rPr>
          <w:rStyle w:val="Emphasis"/>
        </w:rPr>
        <w:t xml:space="preserve">this doctrine is </w:t>
      </w:r>
      <w:r w:rsidRPr="00890181">
        <w:rPr>
          <w:u w:val="single"/>
        </w:rPr>
        <w:t>both</w:t>
      </w:r>
      <w:r w:rsidRPr="00890181">
        <w:rPr>
          <w:rStyle w:val="Emphasis"/>
        </w:rPr>
        <w:t xml:space="preserve"> intellectually incoherent</w:t>
      </w:r>
      <w:r w:rsidRPr="00890181">
        <w:t xml:space="preserve"> </w:t>
      </w:r>
      <w:r w:rsidRPr="00890181">
        <w:rPr>
          <w:rStyle w:val="Emphasis"/>
        </w:rPr>
        <w:t>and practically irrelevant</w:t>
      </w:r>
      <w:r w:rsidRPr="00890181">
        <w:t xml:space="preserve">. It is intellectually incoherent because </w:t>
      </w:r>
      <w:r w:rsidRPr="00890181">
        <w:rPr>
          <w:u w:val="single"/>
        </w:rPr>
        <w:t>it cannot be applied consistently in a world with many potential disaster scenarios</w:t>
      </w:r>
      <w:r w:rsidRPr="00890181">
        <w:t xml:space="preserve">. </w:t>
      </w:r>
      <w:r w:rsidRPr="00890181">
        <w:rPr>
          <w:u w:val="single"/>
        </w:rPr>
        <w:t>In addition</w:t>
      </w:r>
      <w:r w:rsidRPr="00890181">
        <w:t xml:space="preserve"> to the </w:t>
      </w:r>
      <w:r w:rsidRPr="00890181">
        <w:rPr>
          <w:u w:val="single"/>
        </w:rPr>
        <w:t>global-warming</w:t>
      </w:r>
      <w:r w:rsidRPr="00890181">
        <w:t xml:space="preserve"> risk, </w:t>
      </w:r>
      <w:r w:rsidRPr="00890181">
        <w:rPr>
          <w:u w:val="single"/>
        </w:rPr>
        <w:t>there's also</w:t>
      </w:r>
      <w:r w:rsidRPr="00890181">
        <w:t xml:space="preserve"> the </w:t>
      </w:r>
      <w:r w:rsidRPr="00890181">
        <w:rPr>
          <w:u w:val="single"/>
        </w:rPr>
        <w:t>asteroid</w:t>
      </w:r>
      <w:r w:rsidRPr="00890181">
        <w:t xml:space="preserve">-hitting-the-earth risk, the </w:t>
      </w:r>
      <w:r w:rsidRPr="00890181">
        <w:rPr>
          <w:u w:val="single"/>
        </w:rPr>
        <w:t>terrorists</w:t>
      </w:r>
      <w:r w:rsidRPr="00890181">
        <w:t>-with-nuclear-weapons risk (Cheney's original scenario), the super-duper-</w:t>
      </w:r>
      <w:r w:rsidRPr="00890181">
        <w:rPr>
          <w:u w:val="single"/>
        </w:rPr>
        <w:t>pandemic</w:t>
      </w:r>
      <w:r w:rsidRPr="00890181">
        <w:t xml:space="preserve"> risk, </w:t>
      </w:r>
      <w:r w:rsidRPr="00890181">
        <w:rPr>
          <w:u w:val="single"/>
        </w:rPr>
        <w:t>etc</w:t>
      </w:r>
      <w:r w:rsidRPr="00890181">
        <w:t xml:space="preserve">. </w:t>
      </w:r>
      <w:r w:rsidRPr="00890181">
        <w:rPr>
          <w:u w:val="single"/>
        </w:rPr>
        <w:t>Since each of these risks</w:t>
      </w:r>
      <w:r w:rsidRPr="00890181">
        <w:t xml:space="preserve">, on the "one percent doctrine," </w:t>
      </w:r>
      <w:r w:rsidRPr="00890181">
        <w:rPr>
          <w:u w:val="single"/>
        </w:rPr>
        <w:t xml:space="preserve">would deserve all of our </w:t>
      </w:r>
      <w:proofErr w:type="gramStart"/>
      <w:r w:rsidRPr="00890181">
        <w:rPr>
          <w:u w:val="single"/>
        </w:rPr>
        <w:t>attention,</w:t>
      </w:r>
      <w:proofErr w:type="gramEnd"/>
      <w:r w:rsidRPr="00890181">
        <w:t xml:space="preserve"> </w:t>
      </w:r>
      <w:r w:rsidRPr="00890181">
        <w:rPr>
          <w:rStyle w:val="Emphasis"/>
        </w:rPr>
        <w:t>we cannot address all of them simultaneously</w:t>
      </w:r>
      <w:r w:rsidRPr="00890181">
        <w:t xml:space="preserve">. That is, </w:t>
      </w:r>
      <w:r w:rsidRPr="00890181">
        <w:rPr>
          <w:rStyle w:val="Emphasis"/>
        </w:rPr>
        <w:t>even within the one-percent mentality, we'd have to begin prioritizing, making choices and trade-offs</w:t>
      </w:r>
      <w:r w:rsidRPr="00890181">
        <w:t xml:space="preserve">. But </w:t>
      </w:r>
      <w:r w:rsidRPr="00890181">
        <w:rPr>
          <w:u w:val="single"/>
        </w:rPr>
        <w:t>why then should we only make these trade-offs between responses to disaster scenarios</w:t>
      </w:r>
      <w:r w:rsidRPr="00890181">
        <w:t>? Why not also choose between them and other, much more cotidien, things we value? Why treat the unlikely but cataclysmic event as somehow fundamentally different, something that cannot be integrated into all the other calculations we make?</w:t>
      </w:r>
    </w:p>
    <w:p w14:paraId="3CD5DE8C" w14:textId="77777777" w:rsidR="0041208D" w:rsidRPr="00890181" w:rsidRDefault="0041208D" w:rsidP="0041208D">
      <w:pPr>
        <w:rPr>
          <w:u w:val="single"/>
        </w:rPr>
      </w:pPr>
      <w:r w:rsidRPr="00890181">
        <w:t xml:space="preserve">And in fact, </w:t>
      </w:r>
      <w:r w:rsidRPr="00890181">
        <w:rPr>
          <w:u w:val="single"/>
        </w:rPr>
        <w:t>this is how we behave all the time</w:t>
      </w:r>
      <w:r w:rsidRPr="00890181">
        <w:t xml:space="preserve">. </w:t>
      </w:r>
      <w:r w:rsidRPr="00890181">
        <w:rPr>
          <w:u w:val="single"/>
        </w:rPr>
        <w:t>We get into our cars</w:t>
      </w:r>
      <w:r w:rsidRPr="00890181">
        <w:t xml:space="preserve"> in order to buy a cup of coffee, </w:t>
      </w:r>
      <w:r w:rsidRPr="00890181">
        <w:rPr>
          <w:u w:val="single"/>
        </w:rPr>
        <w:t>even though there's some chance we will be killed on the way to the coffee shop</w:t>
      </w:r>
      <w:r w:rsidRPr="00890181">
        <w:t xml:space="preserve">. </w:t>
      </w:r>
      <w:r w:rsidRPr="00890181">
        <w:rPr>
          <w:rStyle w:val="Emphasis"/>
        </w:rPr>
        <w:t>We are constantly risking death</w:t>
      </w:r>
      <w:r w:rsidRPr="00890181">
        <w:t xml:space="preserve">, if slightly, in order to pursue the things we value. Any creature that adopted </w:t>
      </w:r>
      <w:r w:rsidRPr="00890181">
        <w:rPr>
          <w:u w:val="single"/>
        </w:rPr>
        <w:t>the "precautionary principle" would sit at home</w:t>
      </w:r>
      <w:r w:rsidRPr="00890181">
        <w:t xml:space="preserve"> - no, not even there, </w:t>
      </w:r>
      <w:r w:rsidRPr="00890181">
        <w:rPr>
          <w:u w:val="single"/>
        </w:rPr>
        <w:t>since there is some chance the building might collapse</w:t>
      </w:r>
      <w:r w:rsidRPr="00890181">
        <w:t xml:space="preserve">. </w:t>
      </w:r>
      <w:r w:rsidRPr="00890181">
        <w:rPr>
          <w:u w:val="single"/>
        </w:rPr>
        <w:t xml:space="preserve">That creature would neither be able to act, nor not act, </w:t>
      </w:r>
      <w:r w:rsidRPr="00890181">
        <w:rPr>
          <w:rStyle w:val="Emphasis"/>
        </w:rPr>
        <w:t>since it would nowhere discover perfect safety</w:t>
      </w:r>
      <w:r w:rsidRPr="00890181">
        <w:rPr>
          <w:u w:val="single"/>
        </w:rPr>
        <w:t>.</w:t>
      </w:r>
    </w:p>
    <w:p w14:paraId="73C7809E" w14:textId="77777777" w:rsidR="0041208D" w:rsidRPr="00890181" w:rsidRDefault="0041208D" w:rsidP="0041208D">
      <w:r w:rsidRPr="00890181">
        <w:t xml:space="preserve">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890181">
        <w:rPr>
          <w:u w:val="single"/>
        </w:rPr>
        <w:t xml:space="preserve">it's striking how descriptions of the </w:t>
      </w:r>
      <w:r w:rsidRPr="00890181">
        <w:t>environmental</w:t>
      </w:r>
      <w:r w:rsidRPr="00890181">
        <w:rPr>
          <w:u w:val="single"/>
        </w:rPr>
        <w:t xml:space="preserve"> risk always describe the situation as if it were five to midnight</w:t>
      </w:r>
      <w:r w:rsidRPr="00890181">
        <w:t xml:space="preserve">. It must be near midnight, since otherwise there would be no need to act. </w:t>
      </w:r>
      <w:r w:rsidRPr="00890181">
        <w:rPr>
          <w:u w:val="single"/>
        </w:rPr>
        <w:t>But it can never be five *past* midnight, since then acting would be pointless</w:t>
      </w:r>
      <w:r w:rsidRPr="00890181">
        <w:t xml:space="preserve"> and we might as well party like it was 2099. Many religious movements - for example the early Jesus movement - have exhibited precisely this combination of traits: the looming apocalypse, with the time (just barely) to take action.</w:t>
      </w:r>
    </w:p>
    <w:p w14:paraId="479E237C" w14:textId="77777777" w:rsidR="0041208D" w:rsidRPr="00890181" w:rsidRDefault="0041208D" w:rsidP="0041208D">
      <w:r w:rsidRPr="00890181">
        <w:t xml:space="preserve">None of this is to deny - at least this is my current sense - </w:t>
      </w:r>
      <w:proofErr w:type="gramStart"/>
      <w:r w:rsidRPr="00890181">
        <w:t>that</w:t>
      </w:r>
      <w:proofErr w:type="gramEnd"/>
      <w:r w:rsidRPr="00890181">
        <w:t xml:space="preserve"> human action is contributing to global warming. But what our response to this news should be is another matter entirely.</w:t>
      </w:r>
    </w:p>
    <w:p w14:paraId="18C43014" w14:textId="77777777" w:rsidR="0041208D" w:rsidRPr="00890181" w:rsidRDefault="0041208D" w:rsidP="0041208D">
      <w:pPr>
        <w:pStyle w:val="Heading4"/>
      </w:pPr>
      <w:r w:rsidRPr="00890181">
        <w:t>Low probability impacts don’t come first</w:t>
      </w:r>
    </w:p>
    <w:p w14:paraId="3975358D" w14:textId="77777777" w:rsidR="0041208D" w:rsidRPr="00890181" w:rsidRDefault="0041208D" w:rsidP="0041208D">
      <w:pPr>
        <w:rPr>
          <w:rStyle w:val="Style13ptBold"/>
          <w:b w:val="0"/>
        </w:rPr>
      </w:pPr>
      <w:r w:rsidRPr="00890181">
        <w:rPr>
          <w:rStyle w:val="Style13ptBold"/>
        </w:rPr>
        <w:t>Hillson and Hulett 4-</w:t>
      </w:r>
      <w:r w:rsidRPr="00890181">
        <w:rPr>
          <w:rStyle w:val="Style13ptBold"/>
          <w:b w:val="0"/>
        </w:rPr>
        <w:t xml:space="preserve"> [Dr David A. Hillson, PMP FAPM FIRM, Director, Risk Doctor &amp; Partners – Dr David T. Hulett, Principal, Hulett &amp; Associates LLCPrincipal, Hulett &amp; Associates LLC, “Assessing Risk </w:t>
      </w:r>
      <w:proofErr w:type="gramStart"/>
      <w:r w:rsidRPr="00890181">
        <w:rPr>
          <w:rStyle w:val="Style13ptBold"/>
          <w:b w:val="0"/>
        </w:rPr>
        <w:t>Probability :</w:t>
      </w:r>
      <w:proofErr w:type="gramEnd"/>
      <w:r w:rsidRPr="00890181">
        <w:rPr>
          <w:rStyle w:val="Style13ptBold"/>
          <w:b w:val="0"/>
        </w:rPr>
        <w:t xml:space="preserve"> Alternative Approaches” </w:t>
      </w:r>
      <w:hyperlink r:id="rId15" w:history="1">
        <w:r w:rsidRPr="00890181">
          <w:rPr>
            <w:rStyle w:val="Hyperlink"/>
          </w:rPr>
          <w:t>http://www.risk-doctor.com/pdf-files/hha0404.pdf</w:t>
        </w:r>
      </w:hyperlink>
      <w:r w:rsidRPr="00890181">
        <w:rPr>
          <w:rStyle w:val="Style13ptBold"/>
          <w:b w:val="0"/>
        </w:rPr>
        <w:t>] 2004//ad</w:t>
      </w:r>
    </w:p>
    <w:p w14:paraId="6094243C" w14:textId="77777777" w:rsidR="0041208D" w:rsidRPr="00890181" w:rsidRDefault="0041208D" w:rsidP="0041208D">
      <w:r w:rsidRPr="00890181">
        <w:rPr>
          <w:u w:val="single"/>
        </w:rPr>
        <w:t>Effective risk management requires assessment of inherently uncertain events and circumstances,</w:t>
      </w:r>
      <w:r w:rsidRPr="00890181">
        <w:t xml:space="preserve"> typically addressing two dimensions: how likely the uncertainty is to occur (probability), and what the effect would be if it happened (impact). </w:t>
      </w:r>
      <w:r w:rsidRPr="00890181">
        <w:rPr>
          <w:u w:val="single"/>
        </w:rPr>
        <w:t>While unambiguous frameworks can be developed for impact assessment, probability assessment is often less clear</w:t>
      </w:r>
      <w:r w:rsidRPr="00890181">
        <w:t xml:space="preserve">. This is particularly true for projects where data on risk probability from previous projects is either not available or not relevant. The credibility and value of the risk process is enhanced if data are collected with care, taking the time and using the tools that are needed properly to develop information based on judgemental inputs. Conversely, </w:t>
      </w:r>
      <w:r w:rsidRPr="00890181">
        <w:rPr>
          <w:rStyle w:val="Emphasis"/>
        </w:rPr>
        <w:t>the process is undermined when probability assessment appears to be wholly subjective</w:t>
      </w:r>
      <w:r w:rsidRPr="00890181">
        <w:t xml:space="preserve"> (a guess). </w:t>
      </w:r>
      <w:r w:rsidRPr="00890181">
        <w:rPr>
          <w:u w:val="single"/>
        </w:rPr>
        <w:t>It is therefore important to be able to assess probability with some degree of confidence</w:t>
      </w:r>
      <w:r w:rsidRPr="00890181">
        <w:t>. This paper presents a range of alternative techniques for assessing risk probability in an attempt to remove the subjectivity from this vital element of the risk management process.</w:t>
      </w:r>
    </w:p>
    <w:p w14:paraId="2E3EEC9D" w14:textId="77777777" w:rsidR="0041208D" w:rsidRPr="00890181" w:rsidRDefault="0041208D" w:rsidP="0041208D">
      <w:r w:rsidRPr="00890181">
        <w:t>Two-dimensional risk</w:t>
      </w:r>
    </w:p>
    <w:p w14:paraId="3F07FC35" w14:textId="77777777" w:rsidR="0041208D" w:rsidRPr="00890181" w:rsidRDefault="0041208D" w:rsidP="0041208D">
      <w:r w:rsidRPr="00890181">
        <w:t>There is broad consensus over the definition of “risk” among leading national and international standards and guidelines, as well as professional bodies (for example Simon et al. 1997; Australian/New Zealand Standard AS/NZS4360 1999; Project Management Institute 2000; British Standards Institute 2000; Institution of Civil Engineers 2002; UK Office of Government Commerce 2002; Institute of Risk Management 2002). Although the precise wording of different definitions may vary, all agree that risk has two dimensions. The first relates to uncertainty, since</w:t>
      </w:r>
      <w:r w:rsidRPr="00890181">
        <w:rPr>
          <w:u w:val="single"/>
        </w:rPr>
        <w:t xml:space="preserve"> a risk is something which has not yet happened and which may or may not occur</w:t>
      </w:r>
      <w:r w:rsidRPr="00890181">
        <w:t xml:space="preserve">. </w:t>
      </w:r>
      <w:r w:rsidRPr="00890181">
        <w:rPr>
          <w:u w:val="single"/>
        </w:rPr>
        <w:t>The second is about what would happen were the risk to occur, since risks are defined in terms of their effect on objectives.</w:t>
      </w:r>
      <w:r w:rsidRPr="00890181">
        <w:t xml:space="preserve"> A typical two-dimensional definition of risk in the realm of project management is “An uncertain event or condition that, if it occurs, has a positive or a negative impact on a project objective” (Project Management Institute 2000, 127).</w:t>
      </w:r>
    </w:p>
    <w:p w14:paraId="3063476F" w14:textId="77777777" w:rsidR="0041208D" w:rsidRPr="00890181" w:rsidRDefault="0041208D" w:rsidP="0041208D">
      <w:r w:rsidRPr="00890181">
        <w:rPr>
          <w:u w:val="single"/>
        </w:rPr>
        <w:t>It is common to use the terms “probability” and “impact” to describe these two dimensions</w:t>
      </w:r>
      <w:r w:rsidRPr="00890181">
        <w:t xml:space="preserve">, with “probability” addressing how likely the risk event or condition is to occur (the uncertainty dimension), and “impact” detailing the extent of what would happen if the risk materialised (the effect dimension). When assessing the significance of any given risk, it is necessary to consider both dimensions. </w:t>
      </w:r>
      <w:r w:rsidRPr="00890181">
        <w:rPr>
          <w:u w:val="single"/>
        </w:rPr>
        <w:t xml:space="preserve">Clearly an uncertain event </w:t>
      </w:r>
      <w:proofErr w:type="gramStart"/>
      <w:r w:rsidRPr="00890181">
        <w:rPr>
          <w:u w:val="single"/>
        </w:rPr>
        <w:t>which is likely to occur</w:t>
      </w:r>
      <w:proofErr w:type="gramEnd"/>
      <w:r w:rsidRPr="00890181">
        <w:rPr>
          <w:u w:val="single"/>
        </w:rPr>
        <w:t xml:space="preserve"> </w:t>
      </w:r>
      <w:r w:rsidRPr="00890181">
        <w:t xml:space="preserve">(i.e. it has high probability) </w:t>
      </w:r>
      <w:r w:rsidRPr="00890181">
        <w:rPr>
          <w:u w:val="single"/>
        </w:rPr>
        <w:t>but which would have little or no effect on objectives (low impact) is not significant</w:t>
      </w:r>
      <w:r w:rsidRPr="00890181">
        <w:t xml:space="preserve">. </w:t>
      </w:r>
      <w:r w:rsidRPr="00890181">
        <w:rPr>
          <w:rStyle w:val="Emphasis"/>
        </w:rPr>
        <w:t>Similarly a risk may have such a low probability that it might not be worth considering</w:t>
      </w:r>
      <w:r w:rsidRPr="00890181">
        <w:t xml:space="preserve"> </w:t>
      </w:r>
      <w:r w:rsidRPr="00890181">
        <w:rPr>
          <w:u w:val="single"/>
        </w:rPr>
        <w:t>even if some significant impact were theoretically possible</w:t>
      </w:r>
      <w:r w:rsidRPr="00890181">
        <w:t>. Risk management processes often include frameworks for determining the significance of a risk based on both probability and impact, such as the two-dimensional Probability-Impact Matrix (Project Management Institute 2000, 137).</w:t>
      </w:r>
    </w:p>
    <w:p w14:paraId="6BB8406B" w14:textId="77777777" w:rsidR="009A0A03" w:rsidRPr="00890181" w:rsidRDefault="009A092E" w:rsidP="0041208D">
      <w:pPr>
        <w:pStyle w:val="Heading3"/>
      </w:pPr>
      <w:r>
        <w:t>AT</w:t>
      </w:r>
      <w:r w:rsidR="009A0A03" w:rsidRPr="00890181">
        <w:t>:</w:t>
      </w:r>
      <w:r>
        <w:t xml:space="preserve"> R</w:t>
      </w:r>
      <w:r w:rsidR="0033632B" w:rsidRPr="00890181">
        <w:t>osenberg 12</w:t>
      </w:r>
    </w:p>
    <w:p w14:paraId="168C3392" w14:textId="77777777" w:rsidR="009A0A03" w:rsidRPr="00890181" w:rsidRDefault="009A0A03" w:rsidP="009A0A03">
      <w:pPr>
        <w:pStyle w:val="Heading4"/>
        <w:rPr>
          <w:u w:val="single"/>
        </w:rPr>
      </w:pPr>
      <w:r w:rsidRPr="00890181">
        <w:t xml:space="preserve">Rosenberg concludes in his later work that risk taking is </w:t>
      </w:r>
      <w:r w:rsidRPr="00890181">
        <w:rPr>
          <w:u w:val="single"/>
        </w:rPr>
        <w:t>good</w:t>
      </w:r>
    </w:p>
    <w:p w14:paraId="1BA334B1" w14:textId="77777777" w:rsidR="009A0A03" w:rsidRPr="00890181" w:rsidRDefault="009A0A03" w:rsidP="009A0A03">
      <w:r w:rsidRPr="00890181">
        <w:rPr>
          <w:b/>
        </w:rPr>
        <w:t>Rosenberg 13</w:t>
      </w:r>
      <w:r w:rsidRPr="00890181">
        <w:t xml:space="preserve"> (Shaun Rosenberg, motivational writer and speaker, 7-13-13, "Is Avoiding Risks Risky</w:t>
      </w:r>
      <w:proofErr w:type="gramStart"/>
      <w:r w:rsidRPr="00890181">
        <w:t>?,</w:t>
      </w:r>
      <w:proofErr w:type="gramEnd"/>
      <w:r w:rsidRPr="00890181">
        <w:t>" No Publication, http://www.shaunrosenberg.com/is-avoiding-risks-risky) //jackH</w:t>
      </w:r>
    </w:p>
    <w:p w14:paraId="5F293D2B" w14:textId="77777777" w:rsidR="009A0A03" w:rsidRPr="00890181" w:rsidRDefault="009A0A03" w:rsidP="009A0A03">
      <w:r w:rsidRPr="00890181">
        <w:t>Avoid risks and play it safe, isn’t that the way to be? Time and time again our culture teaches us to stick to what is safe and what is known. Not to venture out and try new things but rather to follow the path others have set forth for us and avoid taking chances that may not turn out good for us.</w:t>
      </w:r>
    </w:p>
    <w:p w14:paraId="4C1C96C7" w14:textId="77777777" w:rsidR="009A0A03" w:rsidRPr="00890181" w:rsidRDefault="009A0A03" w:rsidP="009A0A03">
      <w:r w:rsidRPr="00890181">
        <w:t>We all know the advice and we all repeat it regardless of whether we believe in it or not, stay in school to get a good job, invest your money into a bank or mutual fund, find a steady job, don’t start a business or follow your passion because you might fail.</w:t>
      </w:r>
    </w:p>
    <w:p w14:paraId="7FD1294E" w14:textId="77777777" w:rsidR="009A0A03" w:rsidRPr="00890181" w:rsidRDefault="009A0A03" w:rsidP="009A0A03">
      <w:r w:rsidRPr="00890181">
        <w:t xml:space="preserve">Follow the crowd for the rest of your life and everything will work out. Yes don’t have the courage to challenge the status quo or try things your own way. That might be dangerous, it might be risky, and you </w:t>
      </w:r>
      <w:proofErr w:type="gramStart"/>
      <w:r w:rsidRPr="00890181">
        <w:t>might ….</w:t>
      </w:r>
      <w:proofErr w:type="gramEnd"/>
      <w:r w:rsidRPr="00890181">
        <w:t xml:space="preserve"> Dare I say it “fail at something”</w:t>
      </w:r>
    </w:p>
    <w:p w14:paraId="162A8D73" w14:textId="77777777" w:rsidR="009A0A03" w:rsidRPr="00890181" w:rsidRDefault="009A0A03" w:rsidP="009A0A03">
      <w:r w:rsidRPr="00890181">
        <w:t xml:space="preserve">After all </w:t>
      </w:r>
      <w:r w:rsidRPr="00890181">
        <w:rPr>
          <w:rStyle w:val="StyleUnderline"/>
        </w:rPr>
        <w:t>failing is something that we are not allowed to do</w:t>
      </w:r>
      <w:r w:rsidRPr="00890181">
        <w:t>. Throughout our childhood we are taught that we need to avoid failure at all costs.</w:t>
      </w:r>
    </w:p>
    <w:p w14:paraId="79812ED8" w14:textId="77777777" w:rsidR="009A0A03" w:rsidRPr="00890181" w:rsidRDefault="009A0A03" w:rsidP="009A0A03">
      <w:r w:rsidRPr="00890181">
        <w:rPr>
          <w:rStyle w:val="StyleUnderline"/>
        </w:rPr>
        <w:t>Failure leads to disappointment</w:t>
      </w:r>
      <w:r w:rsidRPr="00890181">
        <w:t xml:space="preserve"> </w:t>
      </w:r>
      <w:r w:rsidRPr="00890181">
        <w:rPr>
          <w:rStyle w:val="StyleUnderline"/>
        </w:rPr>
        <w:t>and the inability to follow rules that society sets forth</w:t>
      </w:r>
      <w:r w:rsidRPr="00890181">
        <w:t>. It means we can’t blindly follow what is safe, and if we can’t follow what is safe, that is risky!</w:t>
      </w:r>
    </w:p>
    <w:p w14:paraId="6BEF0BE7" w14:textId="77777777" w:rsidR="009A0A03" w:rsidRPr="00890181" w:rsidRDefault="009A0A03" w:rsidP="009A0A03">
      <w:pPr>
        <w:rPr>
          <w:rStyle w:val="StyleUnderline"/>
        </w:rPr>
      </w:pPr>
      <w:r w:rsidRPr="00890181">
        <w:rPr>
          <w:rStyle w:val="StyleUnderline"/>
        </w:rPr>
        <w:t>At least that is the idea.</w:t>
      </w:r>
    </w:p>
    <w:p w14:paraId="4CA88B70" w14:textId="77777777" w:rsidR="009A0A03" w:rsidRPr="00890181" w:rsidRDefault="009A0A03" w:rsidP="009A0A03">
      <w:r w:rsidRPr="00890181">
        <w:rPr>
          <w:rStyle w:val="StyleUnderline"/>
        </w:rPr>
        <w:t>Surprisingly</w:t>
      </w:r>
      <w:r w:rsidRPr="00890181">
        <w:rPr>
          <w:rStyle w:val="Emphasis"/>
        </w:rPr>
        <w:t xml:space="preserve"> it may be riskier to stay safe than it is to take chances</w:t>
      </w:r>
      <w:r w:rsidRPr="00890181">
        <w:t xml:space="preserve">. Staying safe can lead to people making completely obvious mistakes just to appear smart in front of other people. </w:t>
      </w:r>
      <w:r w:rsidRPr="00890181">
        <w:rPr>
          <w:rStyle w:val="StyleUnderline"/>
        </w:rPr>
        <w:t xml:space="preserve">Does it really sound smart </w:t>
      </w:r>
      <w:proofErr w:type="gramStart"/>
      <w:r w:rsidRPr="00890181">
        <w:rPr>
          <w:rStyle w:val="StyleUnderline"/>
        </w:rPr>
        <w:t>to</w:t>
      </w:r>
      <w:proofErr w:type="gramEnd"/>
    </w:p>
    <w:p w14:paraId="78FA1E87" w14:textId="77777777" w:rsidR="009A0A03" w:rsidRPr="00890181" w:rsidRDefault="009A0A03" w:rsidP="009A0A03">
      <w:r w:rsidRPr="00890181">
        <w:t>• Invest your money into bank CDs paying significantly less than inflation than paying taxes on your loss of purchasing power?</w:t>
      </w:r>
    </w:p>
    <w:p w14:paraId="2E720EE4" w14:textId="77777777" w:rsidR="009A0A03" w:rsidRPr="00890181" w:rsidRDefault="009A0A03" w:rsidP="009A0A03">
      <w:r w:rsidRPr="00890181">
        <w:t xml:space="preserve">• Give your money to mutual funds so people with a terrible track </w:t>
      </w:r>
      <w:r w:rsidRPr="00890181">
        <w:rPr>
          <w:rStyle w:val="StyleUnderline"/>
        </w:rPr>
        <w:t>r</w:t>
      </w:r>
      <w:r w:rsidRPr="00890181">
        <w:t>ecord for investing so they can charge you tons of hidden fees to handle your money?</w:t>
      </w:r>
    </w:p>
    <w:p w14:paraId="68B1FF64" w14:textId="77777777" w:rsidR="009A0A03" w:rsidRPr="00890181" w:rsidRDefault="009A0A03" w:rsidP="009A0A03">
      <w:r w:rsidRPr="00890181">
        <w:t xml:space="preserve">• </w:t>
      </w:r>
      <w:r w:rsidRPr="00890181">
        <w:rPr>
          <w:rStyle w:val="StyleUnderline"/>
        </w:rPr>
        <w:t>Stay in a low paying job you hate just because it helps you to pay your bills</w:t>
      </w:r>
      <w:r w:rsidRPr="00890181">
        <w:t>?</w:t>
      </w:r>
    </w:p>
    <w:p w14:paraId="0F9F92DF" w14:textId="77777777" w:rsidR="009A0A03" w:rsidRPr="00890181" w:rsidRDefault="009A0A03" w:rsidP="009A0A03">
      <w:r w:rsidRPr="00890181">
        <w:t>• Waste your time watching T.V. just because other people are watching it, all along knowing you’d rather be doing something else.</w:t>
      </w:r>
    </w:p>
    <w:p w14:paraId="77D22BEE" w14:textId="77777777" w:rsidR="009A0A03" w:rsidRPr="00890181" w:rsidRDefault="009A0A03" w:rsidP="009A0A03">
      <w:pPr>
        <w:rPr>
          <w:rStyle w:val="StyleUnderline"/>
        </w:rPr>
      </w:pPr>
      <w:r w:rsidRPr="00890181">
        <w:t xml:space="preserve">Logically </w:t>
      </w:r>
      <w:r w:rsidRPr="00890181">
        <w:rPr>
          <w:rStyle w:val="StyleUnderline"/>
        </w:rPr>
        <w:t>none of these sound like a good idea. But when you combine it with phrases like “staying safe”</w:t>
      </w:r>
      <w:r w:rsidRPr="00890181">
        <w:t xml:space="preserve"> or “everyone else does it” </w:t>
      </w:r>
      <w:r w:rsidRPr="00890181">
        <w:rPr>
          <w:rStyle w:val="StyleUnderline"/>
        </w:rPr>
        <w:t>they start to seem like a much better idea.</w:t>
      </w:r>
    </w:p>
    <w:p w14:paraId="54EC4F22" w14:textId="77777777" w:rsidR="009A0A03" w:rsidRPr="00890181" w:rsidRDefault="009A0A03" w:rsidP="009A0A03">
      <w:r w:rsidRPr="00890181">
        <w:t xml:space="preserve">After all </w:t>
      </w:r>
      <w:r w:rsidRPr="00890181">
        <w:rPr>
          <w:rStyle w:val="StyleUnderline"/>
        </w:rPr>
        <w:t>if you avoid these things you start to encounter risks</w:t>
      </w:r>
      <w:r w:rsidRPr="00890181">
        <w:t>!</w:t>
      </w:r>
    </w:p>
    <w:p w14:paraId="08A4A6FE" w14:textId="77777777" w:rsidR="009A0A03" w:rsidRPr="00890181" w:rsidRDefault="009A0A03" w:rsidP="009A0A03">
      <w:r w:rsidRPr="00890181">
        <w:t>If you don’t just blindly give your money to financial institutions and you want to invest it than you have to figure out how to invest it yourself. If you don’t stay with the job that you hate than how would you pay your bills? You’d have to find another source of income and that could be risky.</w:t>
      </w:r>
    </w:p>
    <w:p w14:paraId="2FA7175F" w14:textId="77777777" w:rsidR="009A0A03" w:rsidRPr="00890181" w:rsidRDefault="009A0A03" w:rsidP="009A0A03">
      <w:r w:rsidRPr="00890181">
        <w:rPr>
          <w:rStyle w:val="StyleUnderline"/>
        </w:rPr>
        <w:t>Since the common mistakes that people make don’t hurt as much as the potential downside most people are comfortable not to make any risks at all.</w:t>
      </w:r>
    </w:p>
    <w:p w14:paraId="38385AB9" w14:textId="77777777" w:rsidR="009A0A03" w:rsidRPr="00890181" w:rsidRDefault="009A0A03" w:rsidP="009A0A03">
      <w:r w:rsidRPr="00890181">
        <w:t>It is easy to convince yourself not to try anything new or not to strive for something more, because what if you lose? That thought of potential failure scares us and makes us want to retreat back to our safety net. But most of what we fear comes from our heads and remains there for our entire lives.</w:t>
      </w:r>
    </w:p>
    <w:p w14:paraId="64FD426C" w14:textId="77777777" w:rsidR="009A0A03" w:rsidRPr="00890181" w:rsidRDefault="009A0A03" w:rsidP="009A0A03">
      <w:r w:rsidRPr="00890181">
        <w:t>What we have to remember is that even though we may fail when we try something new</w:t>
      </w:r>
      <w:r w:rsidRPr="00890181">
        <w:rPr>
          <w:rStyle w:val="StyleUnderline"/>
        </w:rPr>
        <w:t>, the odds of us failing at everything that we try are actually pretty low</w:t>
      </w:r>
      <w:r w:rsidRPr="00890181">
        <w:t>. Nobody can lose at every chance that they take, and sometimes that one chance that pans out for us is all that we need to make things better than they were before.</w:t>
      </w:r>
    </w:p>
    <w:p w14:paraId="62EA138E" w14:textId="77777777" w:rsidR="009A0A03" w:rsidRPr="00890181" w:rsidRDefault="009A0A03" w:rsidP="009A0A03">
      <w:r w:rsidRPr="00890181">
        <w:t>That is not saying that we should all quit our jobs and buy lottery tickets, there is a difference between taking risks and being just plane reckless. But if you keep trying for more than what you have you will eventually come out ahead.</w:t>
      </w:r>
    </w:p>
    <w:p w14:paraId="48FD251F" w14:textId="77777777" w:rsidR="009A0A03" w:rsidRPr="00890181" w:rsidRDefault="009A0A03" w:rsidP="009A0A03">
      <w:r w:rsidRPr="00890181">
        <w:t>Using caution and following the status quo does guarantee safety. You will safely arrive at a point where you live lower than your true potential.</w:t>
      </w:r>
    </w:p>
    <w:p w14:paraId="3285FDBD" w14:textId="77777777" w:rsidR="009A0A03" w:rsidRPr="00890181" w:rsidRDefault="009A0A03" w:rsidP="009A0A03">
      <w:r w:rsidRPr="00890181">
        <w:rPr>
          <w:rStyle w:val="StyleUnderline"/>
        </w:rPr>
        <w:t xml:space="preserve">Taking risks on the other hand offers </w:t>
      </w:r>
      <w:r w:rsidRPr="00890181">
        <w:t>so</w:t>
      </w:r>
      <w:r w:rsidRPr="00890181">
        <w:rPr>
          <w:rStyle w:val="StyleUnderline"/>
        </w:rPr>
        <w:t xml:space="preserve"> such guarantees</w:t>
      </w:r>
      <w:r w:rsidRPr="00890181">
        <w:t>. You may not win. You may not be successful with every chance you take. But if you learn from your mistakes and aim high, the odds are you will find a life worth the effort.</w:t>
      </w:r>
    </w:p>
    <w:p w14:paraId="59640F94" w14:textId="77777777" w:rsidR="009A0A03" w:rsidRPr="00890181" w:rsidRDefault="009A0A03" w:rsidP="009A0A03">
      <w:r w:rsidRPr="00890181">
        <w:t>It isn’t a coincidence that the majority of successful people in this planet have had many failures in their lives. They simply refused to give up and kept trying until they got their desired outcome.</w:t>
      </w:r>
    </w:p>
    <w:p w14:paraId="6EB68B63" w14:textId="77777777" w:rsidR="009A0A03" w:rsidRPr="00890181" w:rsidRDefault="009A0A03" w:rsidP="009A0A03">
      <w:r w:rsidRPr="00890181">
        <w:t>It is easy to convince yourself that you are not destined for greatness. It is easy to say that you aren’t worthy or you aren’t good enough to do better than what you do today. After all what makes me so special that I think I can do better than the next man? What makes me think that I am not just average?</w:t>
      </w:r>
    </w:p>
    <w:p w14:paraId="6C0E4102" w14:textId="77777777" w:rsidR="009A0A03" w:rsidRPr="00890181" w:rsidRDefault="009A0A03" w:rsidP="009A0A03">
      <w:r w:rsidRPr="00890181">
        <w:t>The fact is we will never know what we are capable unless we try. We will always be left wondering if we truly have what it takes to create a world that we love. By staying safe we wonder what would have happened if we took a little risk. How far could we stretch ourselves?</w:t>
      </w:r>
    </w:p>
    <w:p w14:paraId="79E0E73A" w14:textId="77777777" w:rsidR="009A0A03" w:rsidRPr="00890181" w:rsidRDefault="009A0A03" w:rsidP="009A0A03">
      <w:r w:rsidRPr="00890181">
        <w:t>The question should not be what we could have done, but what we can do. Do you really want to live your life wondering what would have happened if you took a chance and went after your dreams? Or do you want to find out?</w:t>
      </w:r>
    </w:p>
    <w:p w14:paraId="4413A5DD" w14:textId="77777777" w:rsidR="009A0A03" w:rsidRPr="00890181" w:rsidRDefault="009A0A03" w:rsidP="009A0A03">
      <w:r w:rsidRPr="00890181">
        <w:t xml:space="preserve">Take </w:t>
      </w:r>
      <w:proofErr w:type="gramStart"/>
      <w:r w:rsidRPr="00890181">
        <w:t>a chance try</w:t>
      </w:r>
      <w:proofErr w:type="gramEnd"/>
      <w:r w:rsidRPr="00890181">
        <w:t xml:space="preserve"> something new and don’t fall into the trap of thinking security is always safer.</w:t>
      </w:r>
    </w:p>
    <w:p w14:paraId="40CEEA9F" w14:textId="77777777" w:rsidR="009A0A03" w:rsidRPr="00890181" w:rsidRDefault="009A0A03" w:rsidP="009A0A03"/>
    <w:p w14:paraId="5D0BBFB5" w14:textId="77777777" w:rsidR="0041208D" w:rsidRPr="00890181" w:rsidRDefault="00925426" w:rsidP="0041208D">
      <w:pPr>
        <w:pStyle w:val="Heading3"/>
      </w:pPr>
      <w:proofErr w:type="gramStart"/>
      <w:r w:rsidRPr="00890181">
        <w:t>i</w:t>
      </w:r>
      <w:r w:rsidR="0041208D" w:rsidRPr="00890181">
        <w:t>nfinitely</w:t>
      </w:r>
      <w:proofErr w:type="gramEnd"/>
      <w:r w:rsidR="0041208D" w:rsidRPr="00890181">
        <w:t xml:space="preserve"> regressive</w:t>
      </w:r>
    </w:p>
    <w:p w14:paraId="26C67CD0" w14:textId="77777777" w:rsidR="0041208D" w:rsidRPr="00890181" w:rsidRDefault="0041208D" w:rsidP="0041208D">
      <w:pPr>
        <w:pStyle w:val="Heading4"/>
      </w:pPr>
      <w:r w:rsidRPr="00890181">
        <w:t>There no risk of their impacts---voting neg reinstates alarmist rhetoric</w:t>
      </w:r>
    </w:p>
    <w:p w14:paraId="27AF0D48" w14:textId="77777777" w:rsidR="0041208D" w:rsidRPr="00890181" w:rsidRDefault="0041208D" w:rsidP="0041208D">
      <w:r w:rsidRPr="00890181">
        <w:rPr>
          <w:rStyle w:val="Style13ptBold"/>
        </w:rPr>
        <w:t>Zenko and Cohen 12-</w:t>
      </w:r>
      <w:r w:rsidRPr="00890181">
        <w:rPr>
          <w:rStyle w:val="Style13ptBold"/>
          <w:b w:val="0"/>
        </w:rPr>
        <w:t xml:space="preserve"> [Micah Zenko, fellow in the Center for Preventive Action at the Council on Foreign Relations, worked for five years at Harvard University’s Kennedy School of Government, and in Washington, DC, at the Brookings Institution, Congressional Research Service, and State Department’s Office of Policy Planning – Michael A. Cohen, fellow at the Century Foundation, contributor at The Boston Globe, author of “American Maelstrom: The 1968 Election and the Politics of Division”, “ Clear and Present Safety” web 7.7.17, Council on Foreign Relations, JSTOR,  Vol. 91, No. 2 , pp. 79-93] March/April 2012//ad</w:t>
      </w:r>
    </w:p>
    <w:p w14:paraId="019D5535" w14:textId="77777777" w:rsidR="0041208D" w:rsidRPr="00890181" w:rsidRDefault="0041208D" w:rsidP="0041208D">
      <w:r w:rsidRPr="00890181">
        <w:t xml:space="preserve"> PHANTOM MENACE</w:t>
      </w:r>
    </w:p>
    <w:p w14:paraId="0BDA81C3" w14:textId="77777777" w:rsidR="0041208D" w:rsidRPr="00890181" w:rsidRDefault="0041208D" w:rsidP="0041208D">
      <w:pPr>
        <w:rPr>
          <w:u w:val="single"/>
        </w:rPr>
      </w:pPr>
      <w:r w:rsidRPr="00890181">
        <w:t xml:space="preserve"> </w:t>
      </w:r>
      <w:r w:rsidRPr="00890181">
        <w:rPr>
          <w:u w:val="single"/>
        </w:rPr>
        <w:t xml:space="preserve">None of this is meant to suggest that the United States faces no major challenges today. </w:t>
      </w:r>
      <w:r w:rsidRPr="00890181">
        <w:t xml:space="preserve">Rather, the point is that </w:t>
      </w:r>
      <w:r w:rsidRPr="00890181">
        <w:rPr>
          <w:u w:val="single"/>
        </w:rPr>
        <w:t>the problems confronting the country are manageable and pose minimal risks to the lives of the overwhelming majority of Americans</w:t>
      </w:r>
      <w:r w:rsidRPr="00890181">
        <w:t xml:space="preserve">. </w:t>
      </w:r>
      <w:r w:rsidRPr="00890181">
        <w:rPr>
          <w:u w:val="single"/>
        </w:rPr>
        <w:t>None of them</w:t>
      </w:r>
      <w:r w:rsidRPr="00890181">
        <w:t>—separately or in combination—</w:t>
      </w:r>
      <w:r w:rsidRPr="00890181">
        <w:rPr>
          <w:u w:val="single"/>
        </w:rPr>
        <w:t>justifies the alarmist rhetoric of policymakers and politicians or should lead to the conclusion that Americans live in a dangerous world.</w:t>
      </w:r>
    </w:p>
    <w:p w14:paraId="58B0CF76" w14:textId="77777777" w:rsidR="0041208D" w:rsidRPr="00890181" w:rsidRDefault="0041208D" w:rsidP="0041208D">
      <w:r w:rsidRPr="00890181">
        <w:t xml:space="preserve"> </w:t>
      </w:r>
      <w:r w:rsidRPr="00890181">
        <w:rPr>
          <w:u w:val="single"/>
        </w:rPr>
        <w:t>Take terrorism</w:t>
      </w:r>
      <w:r w:rsidRPr="00890181">
        <w:t xml:space="preserve">. Since 9/11, </w:t>
      </w:r>
      <w:r w:rsidRPr="00890181">
        <w:rPr>
          <w:u w:val="single"/>
        </w:rPr>
        <w:t>no security threat has been hyped more</w:t>
      </w:r>
      <w:r w:rsidRPr="00890181">
        <w:t xml:space="preserve">. Considering the horrors of that day, that is not surprising. But </w:t>
      </w:r>
      <w:r w:rsidRPr="00890181">
        <w:rPr>
          <w:u w:val="single"/>
        </w:rPr>
        <w:t xml:space="preserve">the result has been a level of fear that is </w:t>
      </w:r>
      <w:r w:rsidRPr="00890181">
        <w:rPr>
          <w:rStyle w:val="Emphasis"/>
        </w:rPr>
        <w:t>completely out of proportion</w:t>
      </w:r>
      <w:r w:rsidRPr="00890181">
        <w:rPr>
          <w:u w:val="single"/>
        </w:rPr>
        <w:t xml:space="preserve"> to both the capabilities of terrorist organizations and the United States' vulnerability</w:t>
      </w:r>
      <w:r w:rsidRPr="00890181">
        <w:t xml:space="preserve">. On 9/11, al Qaeda got tragically lucky. </w:t>
      </w:r>
      <w:r w:rsidRPr="00890181">
        <w:rPr>
          <w:rStyle w:val="StyleUnderline"/>
        </w:rPr>
        <w:t xml:space="preserve">Since then, the United States has been preparing for the </w:t>
      </w:r>
      <w:r w:rsidRPr="00890181">
        <w:rPr>
          <w:rStyle w:val="Emphasis"/>
        </w:rPr>
        <w:t>one percent chance</w:t>
      </w:r>
      <w:r w:rsidRPr="00890181">
        <w:rPr>
          <w:rStyle w:val="StyleUnderline"/>
        </w:rPr>
        <w:t xml:space="preserve"> (and likely even less) that it might get lucky again.</w:t>
      </w:r>
      <w:r w:rsidRPr="00890181">
        <w:t xml:space="preserve"> But al Qaeda lost its safe haven after the U.S.-led invasion of Afghanistan in 2001, and further military, diplomatic, intelligence, and law enforcement efforts have decimated the organization, which has essentially lost whatever ability it once had to seriously threaten the United States.</w:t>
      </w:r>
    </w:p>
    <w:p w14:paraId="1213BAFF" w14:textId="77777777" w:rsidR="0041208D" w:rsidRPr="00890181" w:rsidRDefault="0041208D" w:rsidP="0041208D">
      <w:r w:rsidRPr="00890181">
        <w:t xml:space="preserve"> According to U.S. officials, al Qaeda’s leadership has been reduced to two top lieutenants: Ayman al-Zawahiri and his second-in-command, Abu Yahya al-Libi. Panetta has even said that the defeat of al Qaeda is "within reach." The near collapse of the original al Qaeda organization is one reason why, in the decade since 9/11, the U.S. homeland has not suffered any large-scale terrorist assaults. All subsequent attempts have failed or been thwarted, owing in part to the incompetence of their perpetrators. Although there are undoubtedly still some terrorists who wish to kill Americans, their dreams will likely continue to be frustrated by their own limitations and by the intelligence and law enforcement agencies of the United States and its allies.</w:t>
      </w:r>
    </w:p>
    <w:p w14:paraId="19F9919F" w14:textId="77777777" w:rsidR="0041208D" w:rsidRPr="00890181" w:rsidRDefault="0041208D" w:rsidP="0041208D">
      <w:r w:rsidRPr="00890181">
        <w:rPr>
          <w:u w:val="single"/>
        </w:rPr>
        <w:t>As the threat from transnational terrorist groups dwindles, the United States also faces few risks from other states</w:t>
      </w:r>
      <w:r w:rsidRPr="00890181">
        <w:t xml:space="preserve">. China is the most obvious potential rival to the United States, and there is little doubt that China's rise will pose a challenge to U.S. economic interests. Moreover, there is an unresolved debate among Chinese political and military leaders about China's proper global role, and the lack of transparency from China's senior leadership about its long-term foreign policy objectives is a cause for concern. </w:t>
      </w:r>
      <w:r w:rsidRPr="00890181">
        <w:rPr>
          <w:rStyle w:val="Emphasis"/>
        </w:rPr>
        <w:t>However, the present security threat to the U.S. mainland is practically nonexistent and will remain so</w:t>
      </w:r>
      <w:r w:rsidRPr="00890181">
        <w:t>. Even as China tries to modernize its military, its defense spending is still approximately one-ninth that of the United States. In 2012, the Pentagon will spend roughly as much on military research and development alone as China will spend on its entire military.</w:t>
      </w:r>
    </w:p>
    <w:p w14:paraId="16543118" w14:textId="77777777" w:rsidR="0041208D" w:rsidRPr="00890181" w:rsidRDefault="0041208D" w:rsidP="0041208D">
      <w:r w:rsidRPr="00890181">
        <w:t xml:space="preserve">While China clumsily ñexes its muscles in the Jbarbast by threatening to deny access to disputed maritime resources, a recent Pentagon report noted that China's military ambitions remain dominated by "regional contingencies" and that </w:t>
      </w:r>
      <w:r w:rsidRPr="00890181">
        <w:rPr>
          <w:u w:val="single"/>
        </w:rPr>
        <w:t>the People’s Liberation Army has made little progress in developing capabilities that "extend global reach or power projection."</w:t>
      </w:r>
      <w:r w:rsidRPr="00890181">
        <w:t xml:space="preserve"> In the coming years, </w:t>
      </w:r>
      <w:r w:rsidRPr="00890181">
        <w:rPr>
          <w:u w:val="single"/>
        </w:rPr>
        <w:t xml:space="preserve">China will enlarge its regional role, but </w:t>
      </w:r>
      <w:r w:rsidRPr="00890181">
        <w:rPr>
          <w:rStyle w:val="Emphasis"/>
        </w:rPr>
        <w:t>this growth will only threaten U.S. interests if Washington attempts to dominate East Asia and fails to consider Chinas legitimate regional interests</w:t>
      </w:r>
      <w:r w:rsidRPr="00890181">
        <w:t>. It is true that Chinas neighbors sometimes fear that China will not resolve its disputes peacefully, but this has compelled Asian countries to cooperate with the United States, maintaining bilateral alliances that together form a strong security architecture and limit China's room to maneuver.</w:t>
      </w:r>
    </w:p>
    <w:p w14:paraId="36EC1F44" w14:textId="77777777" w:rsidR="0041208D" w:rsidRPr="00890181" w:rsidRDefault="0041208D" w:rsidP="0041208D">
      <w:r w:rsidRPr="00890181">
        <w:t xml:space="preserve">The strongest arguments made by those warning or Chinese </w:t>
      </w:r>
      <w:proofErr w:type="gramStart"/>
      <w:r w:rsidRPr="00890181">
        <w:t>influence revolve</w:t>
      </w:r>
      <w:proofErr w:type="gramEnd"/>
      <w:r w:rsidRPr="00890181">
        <w:t xml:space="preserve"> around economic policy. The list of complaints includes a host of Chinese policies, from intellectual property theft and currency manipulation to economic espionage and domestic subsidies. Yet none of those is likely to lead to direct conflict with the United States beyond the competition inherent in international trade, which does not produce zero-sum outcomes and is constrained by dispute-resolution mechanisms, such as those of the World Trade Organization. If anything, China's export-driven economic strategy, along with its large reserves of U.S. Treasury bonds, suggests that Beijing will continue to prefer a strong United States to a weak one.</w:t>
      </w:r>
    </w:p>
    <w:p w14:paraId="1B783A5D" w14:textId="77777777" w:rsidR="0041208D" w:rsidRPr="00890181" w:rsidRDefault="0041208D" w:rsidP="0041208D"/>
    <w:p w14:paraId="6E63C046" w14:textId="77777777" w:rsidR="0041208D" w:rsidRPr="00890181" w:rsidRDefault="0041208D" w:rsidP="0041208D"/>
    <w:p w14:paraId="03D42A01" w14:textId="77777777" w:rsidR="0041208D" w:rsidRPr="00890181" w:rsidRDefault="0041208D" w:rsidP="0041208D">
      <w:pPr>
        <w:pStyle w:val="Heading4"/>
      </w:pPr>
      <w:r w:rsidRPr="00890181">
        <w:t>Probability framing creates feedback loops that entrench us into a cycle of endless securitization</w:t>
      </w:r>
    </w:p>
    <w:p w14:paraId="7D5C237A" w14:textId="77777777" w:rsidR="0041208D" w:rsidRPr="00890181" w:rsidRDefault="0041208D" w:rsidP="0041208D">
      <w:r w:rsidRPr="00890181">
        <w:rPr>
          <w:rStyle w:val="Style13ptBold"/>
        </w:rPr>
        <w:t>Zenko and Cohen 12-</w:t>
      </w:r>
      <w:r w:rsidRPr="00890181">
        <w:rPr>
          <w:rStyle w:val="Style13ptBold"/>
          <w:b w:val="0"/>
        </w:rPr>
        <w:t xml:space="preserve"> [Micah Zenko, fellow in the Center for Preventive Action at the Council on Foreign Relations, worked for five years at Harvard University’s Kennedy School of Government, and in Washington, DC, at the Brookings Institution, Congressional Research Service, and State Department’s Office of Policy Planning – Michael A. Cohen, fellow at the Century Foundation, contributor at The Boston Globe, author of “American Maelstrom: The 1968 Election and the Politics of Division”, “ Clear and Present Safety” web 7.7.17, Council on Foreign Relations, JSTOR,  Vol. 91, No. 2 , pp. 79-93] March/April 2012//ad</w:t>
      </w:r>
    </w:p>
    <w:p w14:paraId="52CA0B96" w14:textId="77777777" w:rsidR="0041208D" w:rsidRPr="00890181" w:rsidRDefault="0041208D" w:rsidP="0041208D">
      <w:pPr>
        <w:rPr>
          <w:u w:val="single"/>
        </w:rPr>
      </w:pPr>
      <w:r w:rsidRPr="00890181">
        <w:rPr>
          <w:u w:val="single"/>
        </w:rPr>
        <w:t>There is also a pernicious feedback loop at work.</w:t>
      </w:r>
      <w:r w:rsidRPr="00890181">
        <w:t xml:space="preserve"> </w:t>
      </w:r>
      <w:r w:rsidRPr="00890181">
        <w:rPr>
          <w:rStyle w:val="Emphasis"/>
        </w:rPr>
        <w:t>Because of the chronic exaggeration of the threats facing the United States, Washington overemphasizes military approaches to problems</w:t>
      </w:r>
      <w:r w:rsidRPr="00890181">
        <w:t xml:space="preserve"> (including many that could best be solved by nonmilitary means). The militarization of foreign policy leads, in turn, to further dark warnings about the potentially harmful effects of any effort to rebalance U.S. national security spending or trim the massive military budget— warnings that are inevitably bolstered by more threat exaggeration. Last fall, General Norton Schwartz, the U.S. Air Force chief of staff, said that defense cuts that would return military spending to its 2007 level would undermine the military's "ability to protect the nation" and could create "dire consequences." </w:t>
      </w:r>
      <w:r w:rsidRPr="00890181">
        <w:rPr>
          <w:u w:val="single"/>
        </w:rPr>
        <w:t>Along the same lines, Panetta warned that the same reductions would "invite aggression" from enemies.</w:t>
      </w:r>
      <w:r w:rsidRPr="00890181">
        <w:t xml:space="preserve"> </w:t>
      </w:r>
      <w:r w:rsidRPr="00890181">
        <w:rPr>
          <w:u w:val="single"/>
        </w:rPr>
        <w:t>These are a puzzling statements given that the U.S. defense budget is larger than the next 14 countries' defense budgets combined and that the United States still maintains weapons systems designed to fight an enemy that disappeared 20 years ago.</w:t>
      </w:r>
    </w:p>
    <w:p w14:paraId="2C2B5488" w14:textId="77777777" w:rsidR="0041208D" w:rsidRPr="00890181" w:rsidRDefault="0041208D" w:rsidP="0041208D">
      <w:r w:rsidRPr="00890181">
        <w:t xml:space="preserve">Of course, threat inflation is not new. During the Cold War, although the United States faced genuine existential threats, </w:t>
      </w:r>
      <w:r w:rsidRPr="00890181">
        <w:rPr>
          <w:u w:val="single"/>
        </w:rPr>
        <w:t>American political leaders nevertheless hyped smaller threats or conflated them with larger ones</w:t>
      </w:r>
      <w:r w:rsidRPr="00890181">
        <w:t xml:space="preserve">. Today, </w:t>
      </w:r>
      <w:r w:rsidRPr="00890181">
        <w:rPr>
          <w:rStyle w:val="Emphasis"/>
        </w:rPr>
        <w:t>there are no dangers to the United States remotely resembling those of the Cold War era</w:t>
      </w:r>
      <w:r w:rsidRPr="00890181">
        <w:t xml:space="preserve">, </w:t>
      </w:r>
      <w:r w:rsidRPr="00890181">
        <w:rPr>
          <w:rStyle w:val="Emphasis"/>
        </w:rPr>
        <w:t>yet policymakers routinely talk in the alarmist terms</w:t>
      </w:r>
      <w:r w:rsidRPr="00890181">
        <w:t xml:space="preserve"> </w:t>
      </w:r>
      <w:r w:rsidRPr="00890181">
        <w:rPr>
          <w:u w:val="single"/>
        </w:rPr>
        <w:t>once used to describe superpower conflict</w:t>
      </w:r>
      <w:r w:rsidRPr="00890181">
        <w:t xml:space="preserve">. </w:t>
      </w:r>
      <w:proofErr w:type="gramStart"/>
      <w:r w:rsidRPr="00890181">
        <w:t>Indeed, the mindset of the United States in the post-9/11 world was best (albeit crudely) captured by former Vice President Dick Cheney</w:t>
      </w:r>
      <w:proofErr w:type="gramEnd"/>
      <w:r w:rsidRPr="00890181">
        <w:t>. While in office, Cheney promoted the idea that the United States must prepare for even the most remote threat as though it were certain to occur. The journalist Ron Suskind termed this belief "the one percent doctrine," a reference to what Cheney called the "one percent chance that Pakistani scientists are helping al Qaeda build or develop a nuclear weapon." According to Suskind, Cheney insisted that the United States must treat such a remote potential threat "as a certainty in terms of our response."</w:t>
      </w:r>
    </w:p>
    <w:p w14:paraId="1556B37C" w14:textId="77777777" w:rsidR="0041208D" w:rsidRPr="00890181" w:rsidRDefault="0041208D" w:rsidP="0041208D">
      <w:r w:rsidRPr="00890181">
        <w:t xml:space="preserve"> </w:t>
      </w:r>
      <w:r w:rsidRPr="00890181">
        <w:rPr>
          <w:u w:val="single"/>
        </w:rPr>
        <w:t>Such hair-trigger responsiveness is rarely replicated outside the realm of national security</w:t>
      </w:r>
      <w:r w:rsidRPr="00890181">
        <w:t xml:space="preserve">, even when the government confronts problems that cause Americans far more harm than any foreign threat. According to an analysis by the budget expert Linda Bilmes and the economist Joseph Stiglitz, </w:t>
      </w:r>
      <w:r w:rsidRPr="00890181">
        <w:rPr>
          <w:u w:val="single"/>
        </w:rPr>
        <w:t>in the ten years since 9/11, the combined direct and indirect costs of the U.S. response to the murder of almost 3,000 of its citizens have totaled more than $3 trillion</w:t>
      </w:r>
      <w:r w:rsidRPr="00890181">
        <w:t xml:space="preserve">. A study by the Urban Institute, a nonpartisan think tank, estimated that </w:t>
      </w:r>
      <w:r w:rsidRPr="00890181">
        <w:rPr>
          <w:u w:val="single"/>
        </w:rPr>
        <w:t>during an overlapping period, from 2000 to 2006, 137,000 Americans died prematurely because they lacked health insurance</w:t>
      </w:r>
      <w:r w:rsidRPr="00890181">
        <w:t xml:space="preserve">. Although the federal government maintains robust health insurance programs for older and poor Americans, its response to a national crisis in health care during that time paled in comparison to its response to the far less deadly terrorist attacks. </w:t>
      </w:r>
      <w:r w:rsidRPr="00890181">
        <w:rPr>
          <w:rStyle w:val="Emphasis"/>
        </w:rPr>
        <w:t>Rather than Cheney's one percent doctrine, what the United States actually needs is a 99 percent doctrine</w:t>
      </w:r>
      <w:r w:rsidRPr="00890181">
        <w:rPr>
          <w:rStyle w:val="Emphasis"/>
          <w:u w:val="none"/>
        </w:rPr>
        <w:t>:</w:t>
      </w:r>
      <w:r w:rsidRPr="00890181">
        <w:t xml:space="preserve"> a national security strategy based on the fact that the United States is a safe and well protected country and grounded in the reality that the opportunities for furthering U.S. interests far exceed the threats to them. Fully comprehending the world as it is today is the best way to keep the United States secure and resistant to the overreactions that have defined its foreign policy for far too long.</w:t>
      </w:r>
    </w:p>
    <w:p w14:paraId="3A3059DD" w14:textId="77777777" w:rsidR="0041208D" w:rsidRPr="00890181" w:rsidRDefault="0041208D" w:rsidP="0041208D"/>
    <w:p w14:paraId="6BF44781" w14:textId="77777777" w:rsidR="0041208D" w:rsidRPr="00890181" w:rsidRDefault="00925426" w:rsidP="0041208D">
      <w:pPr>
        <w:pStyle w:val="Heading3"/>
      </w:pPr>
      <w:proofErr w:type="gramStart"/>
      <w:r w:rsidRPr="00890181">
        <w:t>p</w:t>
      </w:r>
      <w:r w:rsidR="0041208D" w:rsidRPr="00890181">
        <w:t>rob</w:t>
      </w:r>
      <w:proofErr w:type="gramEnd"/>
      <w:r w:rsidR="0041208D" w:rsidRPr="00890181">
        <w:t xml:space="preserve"> o/w tf</w:t>
      </w:r>
    </w:p>
    <w:p w14:paraId="15680000" w14:textId="77777777" w:rsidR="0041208D" w:rsidRPr="00890181" w:rsidRDefault="0041208D" w:rsidP="0041208D">
      <w:pPr>
        <w:pStyle w:val="Heading4"/>
      </w:pPr>
      <w:r w:rsidRPr="00890181">
        <w:t>Probability outweighs timeframe</w:t>
      </w:r>
    </w:p>
    <w:p w14:paraId="51D4B546" w14:textId="77777777" w:rsidR="0041208D" w:rsidRPr="00890181" w:rsidRDefault="0041208D" w:rsidP="0041208D">
      <w:pPr>
        <w:rPr>
          <w:rStyle w:val="Style13ptBold"/>
          <w:b w:val="0"/>
        </w:rPr>
      </w:pPr>
      <w:r w:rsidRPr="00890181">
        <w:rPr>
          <w:rStyle w:val="Style13ptBold"/>
        </w:rPr>
        <w:t>Nordhaus 16</w:t>
      </w:r>
      <w:r w:rsidRPr="00890181">
        <w:rPr>
          <w:rStyle w:val="Style13ptBold"/>
          <w:b w:val="0"/>
        </w:rPr>
        <w:t xml:space="preserve">- [Ted, co-founder and executive director of the Breakthrough Institute, co-author of “An Ecomodernist Manifesto”, written in The Harvard law and Policy Review, profiled in the New York Times and the National Review, received the Green Book Award and Time magazine’s 2008 “Heroes of the Environment” award, environmental author, BA in History at the University of California, Berkeley, “Risk and Time in the Anthropocene: Why the Doomsday Clock is No Longer a Useful Tool for Measuring Societal Risk” web 7.8.2017, </w:t>
      </w:r>
      <w:hyperlink r:id="rId16" w:history="1">
        <w:r w:rsidRPr="00890181">
          <w:rPr>
            <w:rStyle w:val="Hyperlink"/>
          </w:rPr>
          <w:t>https://thebreakthrough.org/index.php/voices/ted-nordhaus/risk-and-time-in-the-anthropocene</w:t>
        </w:r>
      </w:hyperlink>
      <w:r w:rsidRPr="00890181">
        <w:rPr>
          <w:rStyle w:val="Style13ptBold"/>
          <w:b w:val="0"/>
        </w:rPr>
        <w:t>] Jan 27, 2016//ad</w:t>
      </w:r>
    </w:p>
    <w:p w14:paraId="683B1DE3" w14:textId="77777777" w:rsidR="0041208D" w:rsidRPr="00890181" w:rsidRDefault="0041208D" w:rsidP="0041208D">
      <w:r w:rsidRPr="00890181">
        <w:t xml:space="preserve">Yesterday, January 26, 2016, the Bulletin of Atomic Scientists adjusted their 60-year old Doomsday Clock. Outlets like the Independent and Fusion speculated as to the Bulletin’s ultimate decision: would we move closer to midnight, foretelling </w:t>
      </w:r>
      <w:proofErr w:type="gramStart"/>
      <w:r w:rsidRPr="00890181">
        <w:t>an acceleration</w:t>
      </w:r>
      <w:proofErr w:type="gramEnd"/>
      <w:r w:rsidRPr="00890181">
        <w:t xml:space="preserve"> on our path to the apocalypse? Or would progress made in 2015 – like the Iran deal and the Paris climate agreement – push doomsday back by a minute or two?</w:t>
      </w:r>
    </w:p>
    <w:p w14:paraId="3EF6770A" w14:textId="77777777" w:rsidR="0041208D" w:rsidRPr="00890181" w:rsidRDefault="0041208D" w:rsidP="0041208D">
      <w:r w:rsidRPr="00890181">
        <w:rPr>
          <w:u w:val="single"/>
        </w:rPr>
        <w:t>The Clock stayed the same: three minutes to midnight</w:t>
      </w:r>
      <w:r w:rsidRPr="00890181">
        <w:t>.</w:t>
      </w:r>
    </w:p>
    <w:p w14:paraId="104191DA" w14:textId="77777777" w:rsidR="0041208D" w:rsidRPr="00890181" w:rsidRDefault="0041208D" w:rsidP="0041208D">
      <w:r w:rsidRPr="00890181">
        <w:t xml:space="preserve">Why should we care? </w:t>
      </w:r>
      <w:r w:rsidRPr="00890181">
        <w:rPr>
          <w:rStyle w:val="Emphasis"/>
        </w:rPr>
        <w:t>Since 1947</w:t>
      </w:r>
      <w:r w:rsidRPr="00890181">
        <w:t xml:space="preserve">, </w:t>
      </w:r>
      <w:r w:rsidRPr="00890181">
        <w:rPr>
          <w:u w:val="single"/>
        </w:rPr>
        <w:t>the Doomsday Clock has been hesitantly counting down to the End of Days</w:t>
      </w:r>
      <w:r w:rsidRPr="00890181">
        <w:t>, wavering between 2 and 17 minutes from midnight (the latter a level of safety achieved with the fall of the Soviet Union). Since then, the Bulletin has added synthetic viruses, transgenic crops, civilian nuclear power, and, of course, climate change to the specters threatening humanity with extinction.</w:t>
      </w:r>
    </w:p>
    <w:p w14:paraId="3E851C28" w14:textId="77777777" w:rsidR="0041208D" w:rsidRPr="00890181" w:rsidRDefault="0041208D" w:rsidP="0041208D">
      <w:r w:rsidRPr="00890181">
        <w:rPr>
          <w:u w:val="single"/>
        </w:rPr>
        <w:t>One wonders how useful a clock can be that purports to measure so many different kinds of risks</w:t>
      </w:r>
      <w:r w:rsidRPr="00890181">
        <w:t>, some, literally, explosive (like nuclear war) and others that slowly unfold (like climate change). That is the question posed by Will Boisvert in a new piece for the Breakthrough Journal titled “Fear and Time: Risk Culture and the Broken Doomsday Clock.”</w:t>
      </w:r>
    </w:p>
    <w:p w14:paraId="1395FAB5" w14:textId="77777777" w:rsidR="0041208D" w:rsidRPr="00890181" w:rsidRDefault="0041208D" w:rsidP="0041208D">
      <w:r w:rsidRPr="00890181">
        <w:t xml:space="preserve">His answer? </w:t>
      </w:r>
      <w:proofErr w:type="gramStart"/>
      <w:r w:rsidRPr="00890181">
        <w:rPr>
          <w:u w:val="single"/>
        </w:rPr>
        <w:t>Not very useful.</w:t>
      </w:r>
      <w:proofErr w:type="gramEnd"/>
    </w:p>
    <w:p w14:paraId="7BBFB2DD" w14:textId="77777777" w:rsidR="0041208D" w:rsidRPr="00890181" w:rsidRDefault="0041208D" w:rsidP="0041208D">
      <w:r w:rsidRPr="00890181">
        <w:rPr>
          <w:u w:val="single"/>
        </w:rPr>
        <w:t>Boisvert understands the obvious motivation for the Clock’s existence:</w:t>
      </w:r>
      <w:r w:rsidRPr="00890181">
        <w:t xml:space="preserve"> “</w:t>
      </w:r>
      <w:r w:rsidRPr="00890181">
        <w:rPr>
          <w:rStyle w:val="Emphasis"/>
        </w:rPr>
        <w:t>To convince ourselves to save the world</w:t>
      </w:r>
      <w:r w:rsidRPr="00890181">
        <w:t>,” he writes, “</w:t>
      </w:r>
      <w:r w:rsidRPr="00890181">
        <w:rPr>
          <w:rStyle w:val="Emphasis"/>
        </w:rPr>
        <w:t>we must first convince ourselves the end is nigh</w:t>
      </w:r>
      <w:r w:rsidRPr="00890181">
        <w:t xml:space="preserve">.” But </w:t>
      </w:r>
      <w:r w:rsidRPr="00890181">
        <w:rPr>
          <w:u w:val="single"/>
        </w:rPr>
        <w:t>such apocalypticism is unconvincing to Boisvert</w:t>
      </w:r>
      <w:r w:rsidRPr="00890181">
        <w:t xml:space="preserve">, who finds more hyperbolic panic in the Clock’s ticking than productive risk assessment. Among other things, </w:t>
      </w:r>
      <w:r w:rsidRPr="00890181">
        <w:rPr>
          <w:rStyle w:val="Emphasis"/>
        </w:rPr>
        <w:t xml:space="preserve">the Bulletin has overhyped the dangers </w:t>
      </w:r>
      <w:r w:rsidRPr="00890181">
        <w:rPr>
          <w:u w:val="single"/>
        </w:rPr>
        <w:t>of pathogenic research and zero-carbon nuclear power, while disregarding the real, systemic risks to humanity today</w:t>
      </w:r>
      <w:r w:rsidRPr="00890181">
        <w:t>:</w:t>
      </w:r>
    </w:p>
    <w:p w14:paraId="043DC292" w14:textId="77777777" w:rsidR="0041208D" w:rsidRPr="00890181" w:rsidRDefault="0041208D" w:rsidP="0041208D">
      <w:r w:rsidRPr="00890181">
        <w:t>While the Bulletin fretted over Ebola terrorism, the everyday scourges of tuberculosis, AIDS, malaria, and infant diarrhea were killing hundreds of times as many people. Doomsday theorizing gets infectious disease threats backwards: it’s not the genetically modified bugs hatching from high-tech labs that should worry us, but old-fashioned germs that thrive in poverty, underdevelopment, and failed states</w:t>
      </w:r>
    </w:p>
    <w:p w14:paraId="505E1F4C" w14:textId="77777777" w:rsidR="0041208D" w:rsidRPr="00890181" w:rsidRDefault="0041208D" w:rsidP="0041208D">
      <w:pPr>
        <w:rPr>
          <w:u w:val="single"/>
        </w:rPr>
      </w:pPr>
      <w:r w:rsidRPr="00890181">
        <w:rPr>
          <w:u w:val="single"/>
        </w:rPr>
        <w:t>Perhaps the Clock was useful in frightening humanity enough to prevent a hot climax to the Cold War</w:t>
      </w:r>
      <w:r w:rsidRPr="00890181">
        <w:t xml:space="preserve">. </w:t>
      </w:r>
      <w:proofErr w:type="gramStart"/>
      <w:r w:rsidRPr="00890181">
        <w:t>Perhaps not.</w:t>
      </w:r>
      <w:proofErr w:type="gramEnd"/>
      <w:r w:rsidRPr="00890181">
        <w:t xml:space="preserve"> </w:t>
      </w:r>
      <w:r w:rsidRPr="00890181">
        <w:rPr>
          <w:u w:val="single"/>
        </w:rPr>
        <w:t>Regardless, its utility as a tool for understanding 21st century risks</w:t>
      </w:r>
      <w:r w:rsidRPr="00890181">
        <w:t xml:space="preserve">, much less addressing them, </w:t>
      </w:r>
      <w:r w:rsidRPr="00890181">
        <w:rPr>
          <w:rStyle w:val="Emphasis"/>
        </w:rPr>
        <w:t>seems debatable at best</w:t>
      </w:r>
      <w:r w:rsidRPr="00890181">
        <w:t>. “Two minutes to midnight is an appropriate temporal metaphor for a nuclear holocaust,” writes Boisvert, “</w:t>
      </w:r>
      <w:r w:rsidRPr="00890181">
        <w:rPr>
          <w:u w:val="single"/>
        </w:rPr>
        <w:t>but it’s meaningless for, say, climate changes that unfold over decades and centuries.”</w:t>
      </w:r>
    </w:p>
    <w:p w14:paraId="45E392A8" w14:textId="77777777" w:rsidR="0041208D" w:rsidRPr="00890181" w:rsidRDefault="0041208D" w:rsidP="0041208D">
      <w:r w:rsidRPr="00890181">
        <w:t>How then might modern civilization better weigh risks against progress? Boisvert recommends a “progress speedometer.” Similarly, the Long Now Foundation is in the process of constructing a 10,000-year clock. “If a Clock can keep going for ten millennia, shouldn’t we make sure our civilization does as well?” asks Long Now’s Kevin Kelly.</w:t>
      </w:r>
    </w:p>
    <w:p w14:paraId="467E0E06" w14:textId="77777777" w:rsidR="0041208D" w:rsidRPr="00890181" w:rsidRDefault="0041208D" w:rsidP="0041208D">
      <w:r w:rsidRPr="00890181">
        <w:rPr>
          <w:u w:val="single"/>
        </w:rPr>
        <w:t>Those ideas certainly seem to offer a better framework for thinking about the opportunities and challenges that humanity faces in the 21st century than a clock perpetually stuck a few minutes before midnight.</w:t>
      </w:r>
      <w:r w:rsidRPr="00890181">
        <w:t xml:space="preserve"> Weighing the progress and benefits that technologies bring against the new risks that they create will almost certainly remain a permanent condition of modernity and the new age that, definitions aside, we have come to call the Anthropocene. Or as Boisvert puts it, “Stewardship of the planet is an unending slog, not a race against time.”</w:t>
      </w:r>
    </w:p>
    <w:p w14:paraId="6CECD198" w14:textId="77777777" w:rsidR="0041208D" w:rsidRPr="00890181" w:rsidRDefault="0041208D" w:rsidP="0041208D"/>
    <w:p w14:paraId="5431B71E" w14:textId="77777777" w:rsidR="0041208D" w:rsidRPr="00890181" w:rsidRDefault="00925426" w:rsidP="0041208D">
      <w:pPr>
        <w:pStyle w:val="Heading3"/>
      </w:pPr>
      <w:proofErr w:type="gramStart"/>
      <w:r w:rsidRPr="00890181">
        <w:t>p</w:t>
      </w:r>
      <w:r w:rsidR="0041208D" w:rsidRPr="00890181">
        <w:t>rob</w:t>
      </w:r>
      <w:proofErr w:type="gramEnd"/>
      <w:r w:rsidR="0041208D" w:rsidRPr="00890181">
        <w:t xml:space="preserve"> o/w mag</w:t>
      </w:r>
    </w:p>
    <w:p w14:paraId="124AE054" w14:textId="77777777" w:rsidR="0041208D" w:rsidRPr="00890181" w:rsidRDefault="0041208D" w:rsidP="0041208D">
      <w:pPr>
        <w:pStyle w:val="Heading4"/>
      </w:pPr>
      <w:r w:rsidRPr="00890181">
        <w:t>Probability outweighs magnitude---large but low probability impacts insert us into counter-effective apocalyptic rhetoric</w:t>
      </w:r>
    </w:p>
    <w:p w14:paraId="5D8CB59B" w14:textId="77777777" w:rsidR="0041208D" w:rsidRPr="00890181" w:rsidRDefault="0041208D" w:rsidP="0041208D">
      <w:pPr>
        <w:rPr>
          <w:rStyle w:val="Style13ptBold"/>
          <w:b w:val="0"/>
        </w:rPr>
      </w:pPr>
      <w:r w:rsidRPr="00890181">
        <w:rPr>
          <w:rStyle w:val="Style13ptBold"/>
        </w:rPr>
        <w:t>Boisvert 15-</w:t>
      </w:r>
      <w:r w:rsidRPr="00890181">
        <w:rPr>
          <w:rStyle w:val="Style13ptBold"/>
          <w:b w:val="0"/>
        </w:rPr>
        <w:t xml:space="preserve"> [Will, journalist for The Breakthrough, writes on energy, environmental, and urban policy for The New York Observer, Dissent, and other publications, “Fear and Time: Risk Culture and the Broken Doomsday Clock” web 7.8.2017, https://thebreakthrough.org/index.php/journal/past-issues/issue-5/fear-and-time] </w:t>
      </w:r>
      <w:proofErr w:type="gramStart"/>
      <w:r w:rsidRPr="00890181">
        <w:rPr>
          <w:rStyle w:val="Style13ptBold"/>
          <w:b w:val="0"/>
        </w:rPr>
        <w:t>Fall</w:t>
      </w:r>
      <w:proofErr w:type="gramEnd"/>
      <w:r w:rsidRPr="00890181">
        <w:rPr>
          <w:rStyle w:val="Style13ptBold"/>
          <w:b w:val="0"/>
        </w:rPr>
        <w:t xml:space="preserve"> 2015//ad</w:t>
      </w:r>
    </w:p>
    <w:p w14:paraId="7A1FD2E6" w14:textId="77777777" w:rsidR="0041208D" w:rsidRPr="00890181" w:rsidRDefault="0041208D" w:rsidP="0041208D">
      <w:pPr>
        <w:rPr>
          <w:u w:val="single"/>
        </w:rPr>
      </w:pPr>
      <w:r w:rsidRPr="00890181">
        <w:t xml:space="preserve">But there are problems with apocalyptic dread as a framework for dealing with the issues the Bulletin has taken up. </w:t>
      </w:r>
      <w:r w:rsidRPr="00890181">
        <w:rPr>
          <w:u w:val="single"/>
        </w:rPr>
        <w:t>The doomsday metaphor fits nuclear war, suggesting a simple, stark, overwhelming peril that merits moral revulsion and abolition</w:t>
      </w:r>
      <w:r w:rsidRPr="00890181">
        <w:t xml:space="preserve">. But climate change and other issues of sustainability and development pose complex, ambiguous risks, for which a simple eliminationist program may be neither feasible nor desirable. </w:t>
      </w:r>
      <w:r w:rsidRPr="00890181">
        <w:rPr>
          <w:u w:val="single"/>
        </w:rPr>
        <w:t>Apocalypticism can systematically distort our understanding of risk</w:t>
      </w:r>
      <w:r w:rsidRPr="00890181">
        <w:t xml:space="preserve">, </w:t>
      </w:r>
      <w:r w:rsidRPr="00890181">
        <w:rPr>
          <w:rStyle w:val="Emphasis"/>
        </w:rPr>
        <w:t>mesmerizing us with sensational scenarios that distract us from mundane risks that are objectively large</w:t>
      </w:r>
      <w:r w:rsidRPr="00890181">
        <w:t xml:space="preserve">r. Worse, it can block rather than galvanize efforts to solve global problems. </w:t>
      </w:r>
      <w:r w:rsidRPr="00890181">
        <w:rPr>
          <w:u w:val="single"/>
        </w:rPr>
        <w:t>By treating risks as infinite,</w:t>
      </w:r>
      <w:r w:rsidRPr="00890181">
        <w:t xml:space="preserve"> </w:t>
      </w:r>
      <w:proofErr w:type="gramStart"/>
      <w:r w:rsidRPr="00890181">
        <w:rPr>
          <w:rStyle w:val="Emphasis"/>
        </w:rPr>
        <w:t>doom-saying</w:t>
      </w:r>
      <w:proofErr w:type="gramEnd"/>
      <w:r w:rsidRPr="00890181">
        <w:rPr>
          <w:rStyle w:val="Emphasis"/>
        </w:rPr>
        <w:t xml:space="preserve"> makes it harder to take their measure — to prioritize them, balance them against benefits, or countenance smaller ones to mitigate larger ones</w:t>
      </w:r>
      <w:r w:rsidRPr="00890181">
        <w:t xml:space="preserve">. The result can be paralysis, as initiatives get tangled in conflicting anxieties that yield incoherent policies — a muddle that’s amply reflected in the Bulletin’s pages. </w:t>
      </w:r>
      <w:r w:rsidRPr="00890181">
        <w:rPr>
          <w:rStyle w:val="Emphasis"/>
        </w:rPr>
        <w:t xml:space="preserve">The Doomsday Clock demands that we avoid every risk at any cost. </w:t>
      </w:r>
      <w:r w:rsidRPr="00890181">
        <w:rPr>
          <w:u w:val="single"/>
        </w:rPr>
        <w:t xml:space="preserve">But addressing global crises will require us to do something very different: </w:t>
      </w:r>
      <w:r w:rsidRPr="00890181">
        <w:rPr>
          <w:rStyle w:val="Emphasis"/>
        </w:rPr>
        <w:t>to embrace the risks that are most worth taking</w:t>
      </w:r>
      <w:r w:rsidRPr="00890181">
        <w:rPr>
          <w:u w:val="single"/>
        </w:rPr>
        <w:t>.</w:t>
      </w:r>
    </w:p>
    <w:p w14:paraId="31EAA85C" w14:textId="77777777" w:rsidR="00925426" w:rsidRPr="00890181" w:rsidRDefault="00925426" w:rsidP="00925426">
      <w:pPr>
        <w:pStyle w:val="Heading4"/>
      </w:pPr>
      <w:r w:rsidRPr="00890181">
        <w:t>Probability outweighs magnitude</w:t>
      </w:r>
    </w:p>
    <w:p w14:paraId="12498CFE" w14:textId="77777777" w:rsidR="00925426" w:rsidRPr="00890181" w:rsidRDefault="00925426" w:rsidP="00925426">
      <w:pPr>
        <w:rPr>
          <w:rStyle w:val="Style13ptBold"/>
          <w:b w:val="0"/>
        </w:rPr>
      </w:pPr>
      <w:r w:rsidRPr="00890181">
        <w:rPr>
          <w:rStyle w:val="Style13ptBold"/>
        </w:rPr>
        <w:t>Green 90-</w:t>
      </w:r>
      <w:r w:rsidRPr="00890181">
        <w:rPr>
          <w:rStyle w:val="Style13ptBold"/>
          <w:b w:val="0"/>
        </w:rPr>
        <w:t xml:space="preserve"> [Harold P, Ohio State Law Journal, University of Pennsylvania alum, law degree from Georgetown University, HeinOnline, “The Law-Science Interface in Public Policy Decisionmaking</w:t>
      </w:r>
      <w:proofErr w:type="gramStart"/>
      <w:r w:rsidRPr="00890181">
        <w:rPr>
          <w:rStyle w:val="Style13ptBold"/>
          <w:b w:val="0"/>
        </w:rPr>
        <w:t>” ]</w:t>
      </w:r>
      <w:proofErr w:type="gramEnd"/>
      <w:r w:rsidRPr="00890181">
        <w:rPr>
          <w:rStyle w:val="Style13ptBold"/>
          <w:b w:val="0"/>
        </w:rPr>
        <w:t xml:space="preserve"> 1990//ad</w:t>
      </w:r>
    </w:p>
    <w:p w14:paraId="2AB2AF43" w14:textId="77777777" w:rsidR="00925426" w:rsidRPr="00890181" w:rsidRDefault="00925426" w:rsidP="00925426">
      <w:r w:rsidRPr="00890181">
        <w:rPr>
          <w:u w:val="single"/>
        </w:rPr>
        <w:t>Risk is</w:t>
      </w:r>
      <w:r w:rsidRPr="00890181">
        <w:t xml:space="preserve"> generally </w:t>
      </w:r>
      <w:r w:rsidRPr="00890181">
        <w:rPr>
          <w:u w:val="single"/>
        </w:rPr>
        <w:t>considered to be the product of the probability</w:t>
      </w:r>
      <w:r w:rsidRPr="00890181">
        <w:t xml:space="preserve"> of an event </w:t>
      </w:r>
      <w:r w:rsidRPr="00890181">
        <w:rPr>
          <w:u w:val="single"/>
        </w:rPr>
        <w:t>times the magnitude</w:t>
      </w:r>
      <w:r w:rsidRPr="00890181">
        <w:t xml:space="preserve"> of the adverse consequences that may result. 48 </w:t>
      </w:r>
      <w:r w:rsidRPr="00890181">
        <w:rPr>
          <w:rStyle w:val="Emphasis"/>
        </w:rPr>
        <w:t xml:space="preserve">When one seeks to measure the risk of a low probability-high consequence occurrence </w:t>
      </w:r>
      <w:r w:rsidRPr="00890181">
        <w:t xml:space="preserve">such as a catastrophic accident in a nuclear power plant, </w:t>
      </w:r>
      <w:r w:rsidRPr="00890181">
        <w:rPr>
          <w:u w:val="single"/>
        </w:rPr>
        <w:t>the multiplication will yield a very small number if either of the multiplicands is a very small number</w:t>
      </w:r>
      <w:r w:rsidRPr="00890181">
        <w:t xml:space="preserve">. </w:t>
      </w:r>
      <w:r w:rsidRPr="00890181">
        <w:rPr>
          <w:rStyle w:val="Emphasis"/>
        </w:rPr>
        <w:t>Even though</w:t>
      </w:r>
      <w:r w:rsidRPr="00890181">
        <w:t xml:space="preserve"> by definition of the problem, the adverse </w:t>
      </w:r>
      <w:r w:rsidRPr="00890181">
        <w:rPr>
          <w:rStyle w:val="Emphasis"/>
        </w:rPr>
        <w:t>consequences are high</w:t>
      </w:r>
      <w:r w:rsidRPr="00890181">
        <w:t xml:space="preserve">, a very large number, </w:t>
      </w:r>
      <w:r w:rsidRPr="00890181">
        <w:rPr>
          <w:rStyle w:val="Emphasis"/>
        </w:rPr>
        <w:t>the overall risk will turn out to be small if the probability of the occurrence is determined to be very low</w:t>
      </w:r>
      <w:r w:rsidRPr="00890181">
        <w:t xml:space="preserve">. This probability can easily be manipulated downwards simply by being optimistic about the efficacy of safety devices. Throughout the history of nuclear regulation, the probability of a catastrophic accident has been characterized by verbal formulations such as "extremely remote," "exceedingly remote contingency," "low probability," "remote possibility," and "highly improbable event."' 49 </w:t>
      </w:r>
      <w:r w:rsidRPr="00890181">
        <w:rPr>
          <w:u w:val="single"/>
        </w:rPr>
        <w:t>This kind of characterization has provided a rationale for ignoring worst-case scenarios</w:t>
      </w:r>
      <w:r w:rsidRPr="00890181">
        <w:t>.'5</w:t>
      </w:r>
    </w:p>
    <w:p w14:paraId="23FA5FA7" w14:textId="77777777" w:rsidR="00925426" w:rsidRPr="00890181" w:rsidRDefault="00925426" w:rsidP="00925426"/>
    <w:p w14:paraId="573459FD" w14:textId="77777777" w:rsidR="0041208D" w:rsidRPr="00890181" w:rsidRDefault="00925426" w:rsidP="0041208D">
      <w:pPr>
        <w:pStyle w:val="Heading3"/>
      </w:pPr>
      <w:proofErr w:type="gramStart"/>
      <w:r w:rsidRPr="00890181">
        <w:t>m</w:t>
      </w:r>
      <w:r w:rsidR="0041208D" w:rsidRPr="00890181">
        <w:t>ag</w:t>
      </w:r>
      <w:proofErr w:type="gramEnd"/>
      <w:r w:rsidR="0041208D" w:rsidRPr="00890181">
        <w:t xml:space="preserve"> and tf o/w prob</w:t>
      </w:r>
    </w:p>
    <w:p w14:paraId="0E6D3453" w14:textId="77777777" w:rsidR="0041208D" w:rsidRPr="00890181" w:rsidRDefault="0041208D" w:rsidP="0041208D">
      <w:pPr>
        <w:pStyle w:val="Heading4"/>
      </w:pPr>
      <w:bookmarkStart w:id="0" w:name="_Hlk487545714"/>
      <w:r w:rsidRPr="00890181">
        <w:t xml:space="preserve">Probability is </w:t>
      </w:r>
      <w:r w:rsidRPr="00890181">
        <w:rPr>
          <w:u w:val="single"/>
        </w:rPr>
        <w:t>determined</w:t>
      </w:r>
      <w:r w:rsidRPr="00890181">
        <w:t xml:space="preserve"> by timeframe and magnitude</w:t>
      </w:r>
    </w:p>
    <w:p w14:paraId="0E7D1FD5" w14:textId="77777777" w:rsidR="0041208D" w:rsidRPr="00890181" w:rsidRDefault="0041208D" w:rsidP="0041208D">
      <w:pPr>
        <w:rPr>
          <w:bCs/>
        </w:rPr>
      </w:pPr>
      <w:r w:rsidRPr="00890181">
        <w:rPr>
          <w:rStyle w:val="Style13ptBold"/>
        </w:rPr>
        <w:t>Hillson and Hulett 4-</w:t>
      </w:r>
      <w:r w:rsidRPr="00890181">
        <w:rPr>
          <w:rStyle w:val="Style13ptBold"/>
          <w:b w:val="0"/>
        </w:rPr>
        <w:t xml:space="preserve"> [Dr David A. Hillson, PMP FAPM FIRM, Director, Risk Doctor &amp; Partners – Dr David T. Hulett, Principal, Hulett &amp; Associates LLCPrincipal, Hulett &amp; Associates LLC, “Assessing Risk </w:t>
      </w:r>
      <w:proofErr w:type="gramStart"/>
      <w:r w:rsidRPr="00890181">
        <w:rPr>
          <w:rStyle w:val="Style13ptBold"/>
          <w:b w:val="0"/>
        </w:rPr>
        <w:t>Probability :</w:t>
      </w:r>
      <w:proofErr w:type="gramEnd"/>
      <w:r w:rsidRPr="00890181">
        <w:rPr>
          <w:rStyle w:val="Style13ptBold"/>
          <w:b w:val="0"/>
        </w:rPr>
        <w:t xml:space="preserve"> Alternative Approaches” </w:t>
      </w:r>
      <w:hyperlink r:id="rId17" w:history="1">
        <w:r w:rsidRPr="00890181">
          <w:rPr>
            <w:rStyle w:val="Hyperlink"/>
          </w:rPr>
          <w:t>http://www.risk-doctor.com/pdf-files/hha0404.pdf</w:t>
        </w:r>
      </w:hyperlink>
      <w:r w:rsidRPr="00890181">
        <w:rPr>
          <w:rStyle w:val="Style13ptBold"/>
          <w:b w:val="0"/>
        </w:rPr>
        <w:t>] 2004//ad</w:t>
      </w:r>
    </w:p>
    <w:p w14:paraId="713AF363" w14:textId="77777777" w:rsidR="0041208D" w:rsidRPr="00890181" w:rsidRDefault="0041208D" w:rsidP="0041208D">
      <w:r w:rsidRPr="00890181">
        <w:t>Perceptual factors</w:t>
      </w:r>
    </w:p>
    <w:p w14:paraId="7D9801F7" w14:textId="77777777" w:rsidR="0041208D" w:rsidRPr="00890181" w:rsidRDefault="0041208D" w:rsidP="0041208D">
      <w:r w:rsidRPr="00890181">
        <w:rPr>
          <w:u w:val="single"/>
        </w:rPr>
        <w:t xml:space="preserve">A wide range of factors influence </w:t>
      </w:r>
      <w:proofErr w:type="gramStart"/>
      <w:r w:rsidRPr="00890181">
        <w:rPr>
          <w:u w:val="single"/>
        </w:rPr>
        <w:t>the way uncertainty is perceived by both individuals and groups</w:t>
      </w:r>
      <w:proofErr w:type="gramEnd"/>
      <w:r w:rsidRPr="00890181">
        <w:t>. Of these, four deserve special mention here, since they are particularly relevant to the assessment of risk probability.</w:t>
      </w:r>
    </w:p>
    <w:p w14:paraId="4B905B3D" w14:textId="77777777" w:rsidR="0041208D" w:rsidRPr="00890181" w:rsidRDefault="0041208D" w:rsidP="0041208D">
      <w:r w:rsidRPr="00890181">
        <w:t xml:space="preserve">• Familiarity. The extent to which an individual, team or organisation has previously encountered the situation drives whether risk probability is perceived as high or low. </w:t>
      </w:r>
      <w:r w:rsidRPr="00890181">
        <w:rPr>
          <w:u w:val="single"/>
        </w:rPr>
        <w:t xml:space="preserve">Where there is little or no previous relevant experience, </w:t>
      </w:r>
      <w:r w:rsidRPr="00890181">
        <w:t>skill or knowledge</w:t>
      </w:r>
      <w:r w:rsidRPr="00890181">
        <w:rPr>
          <w:u w:val="single"/>
        </w:rPr>
        <w:t xml:space="preserve">, </w:t>
      </w:r>
      <w:r w:rsidRPr="00890181">
        <w:rPr>
          <w:rStyle w:val="Emphasis"/>
        </w:rPr>
        <w:t>the degree of uncertainty</w:t>
      </w:r>
      <w:r w:rsidRPr="00890181">
        <w:rPr>
          <w:u w:val="single"/>
        </w:rPr>
        <w:t xml:space="preserve"> is perceived as </w:t>
      </w:r>
      <w:r w:rsidRPr="00890181">
        <w:rPr>
          <w:rStyle w:val="Emphasis"/>
        </w:rPr>
        <w:t>higher</w:t>
      </w:r>
      <w:r w:rsidRPr="00890181">
        <w:rPr>
          <w:u w:val="single"/>
        </w:rPr>
        <w:t xml:space="preserve"> than is the case when </w:t>
      </w:r>
      <w:proofErr w:type="gramStart"/>
      <w:r w:rsidRPr="00890181">
        <w:rPr>
          <w:u w:val="single"/>
        </w:rPr>
        <w:t>it is assessed by individuals or groups</w:t>
      </w:r>
      <w:proofErr w:type="gramEnd"/>
      <w:r w:rsidRPr="00890181">
        <w:rPr>
          <w:u w:val="single"/>
        </w:rPr>
        <w:t xml:space="preserve"> who have come across the situation before</w:t>
      </w:r>
      <w:r w:rsidRPr="00890181">
        <w:t>.</w:t>
      </w:r>
    </w:p>
    <w:p w14:paraId="7C090C65" w14:textId="77777777" w:rsidR="0041208D" w:rsidRPr="00890181" w:rsidRDefault="0041208D" w:rsidP="0041208D">
      <w:r w:rsidRPr="00890181">
        <w:t xml:space="preserve">• Manageability. The degree of control or choice that can be exercised in a given situation drives the assessment of uncertainty, even if the perception is illusory. </w:t>
      </w:r>
      <w:r w:rsidRPr="00890181">
        <w:rPr>
          <w:u w:val="single"/>
        </w:rPr>
        <w:t>Where a risk is seen as susceptible to control, risk probability is assessed as lower</w:t>
      </w:r>
      <w:r w:rsidRPr="00890181">
        <w:t xml:space="preserve"> than in situations where controllability or choice are absent (or perceived to be so).</w:t>
      </w:r>
    </w:p>
    <w:p w14:paraId="022D8BB6" w14:textId="77777777" w:rsidR="0041208D" w:rsidRPr="00890181" w:rsidRDefault="0041208D" w:rsidP="0041208D">
      <w:pPr>
        <w:rPr>
          <w:rStyle w:val="StyleUnderline"/>
        </w:rPr>
      </w:pPr>
      <w:r w:rsidRPr="00890181">
        <w:t xml:space="preserve">• </w:t>
      </w:r>
      <w:r w:rsidRPr="00890181">
        <w:rPr>
          <w:rStyle w:val="Emphasis"/>
        </w:rPr>
        <w:t>Proximity</w:t>
      </w:r>
      <w:r w:rsidRPr="00890181">
        <w:rPr>
          <w:rStyle w:val="StyleUnderline"/>
        </w:rPr>
        <w:t>. If the possible occurrence of a risk is close in time or space to those assessing its probability, it will be seen as more likely than risks which might occur later in time or further away in space.</w:t>
      </w:r>
    </w:p>
    <w:p w14:paraId="285572E6" w14:textId="77777777" w:rsidR="0041208D" w:rsidRPr="00890181" w:rsidRDefault="0041208D" w:rsidP="0041208D">
      <w:r w:rsidRPr="00890181">
        <w:t xml:space="preserve">• </w:t>
      </w:r>
      <w:r w:rsidRPr="00890181">
        <w:rPr>
          <w:rStyle w:val="Emphasis"/>
        </w:rPr>
        <w:t>Propinquity</w:t>
      </w:r>
      <w:r w:rsidRPr="00890181">
        <w:t xml:space="preserve">. This term is used to </w:t>
      </w:r>
      <w:r w:rsidRPr="00890181">
        <w:rPr>
          <w:u w:val="single"/>
        </w:rPr>
        <w:t>describe the perceived potential for the consequences of a risk to affect the individual or group directly</w:t>
      </w:r>
      <w:r w:rsidRPr="00890181">
        <w:t>. The closer the impact is to those assessing the risk, the higher its perceived probability is.</w:t>
      </w:r>
    </w:p>
    <w:p w14:paraId="7125BAB8" w14:textId="77777777" w:rsidR="0041208D" w:rsidRPr="00890181" w:rsidRDefault="0041208D" w:rsidP="0041208D">
      <w:r w:rsidRPr="00890181">
        <w:t xml:space="preserve">Each of these factors (and other similar perceptual influences) </w:t>
      </w:r>
      <w:proofErr w:type="gramStart"/>
      <w:r w:rsidRPr="00890181">
        <w:t>operate</w:t>
      </w:r>
      <w:proofErr w:type="gramEnd"/>
      <w:r w:rsidRPr="00890181">
        <w:t xml:space="preserve"> subconsciously when individuals and groups assess risk probability, making them hard to diagnose and correct. Work is however underway to develop approaches to understanding and managing the factors driving risk attitudes (Hillson &amp; MurrayWebster 2004).</w:t>
      </w:r>
    </w:p>
    <w:p w14:paraId="4F791B88" w14:textId="77777777" w:rsidR="0041208D" w:rsidRPr="00890181" w:rsidRDefault="0041208D" w:rsidP="0041208D"/>
    <w:bookmarkEnd w:id="0"/>
    <w:p w14:paraId="7421FF74" w14:textId="77777777" w:rsidR="0041208D" w:rsidRPr="00890181" w:rsidRDefault="0041208D" w:rsidP="0041208D"/>
    <w:p w14:paraId="5751F72E" w14:textId="77777777" w:rsidR="00E034A0" w:rsidRPr="00890181" w:rsidRDefault="009A092E" w:rsidP="00E034A0">
      <w:pPr>
        <w:pStyle w:val="Heading2"/>
      </w:pPr>
      <w:r>
        <w:t>**Structural V</w:t>
      </w:r>
      <w:r w:rsidR="00E034A0" w:rsidRPr="00890181">
        <w:t>iolence o/w</w:t>
      </w:r>
    </w:p>
    <w:p w14:paraId="7E848B3B" w14:textId="77777777" w:rsidR="003569F1" w:rsidRPr="00890181" w:rsidRDefault="003569F1" w:rsidP="00E034A0">
      <w:pPr>
        <w:pStyle w:val="Heading3"/>
      </w:pPr>
      <w:proofErr w:type="gramStart"/>
      <w:r w:rsidRPr="00890181">
        <w:t>prerequisite</w:t>
      </w:r>
      <w:proofErr w:type="gramEnd"/>
    </w:p>
    <w:p w14:paraId="3DDE4960" w14:textId="77777777" w:rsidR="003569F1" w:rsidRPr="00890181" w:rsidRDefault="003569F1" w:rsidP="003569F1">
      <w:pPr>
        <w:pStyle w:val="Heading4"/>
      </w:pPr>
      <w:r w:rsidRPr="00890181">
        <w:t>Prioritize systemic violence—such slow violence is footnoted in favor of sensational impacts, cumulating in masses yet left invisible</w:t>
      </w:r>
    </w:p>
    <w:p w14:paraId="13B1B3EE" w14:textId="77777777" w:rsidR="003569F1" w:rsidRPr="00890181" w:rsidRDefault="003569F1" w:rsidP="003569F1">
      <w:r w:rsidRPr="00890181">
        <w:rPr>
          <w:rStyle w:val="Style13ptBold"/>
        </w:rPr>
        <w:t>Nixon 13</w:t>
      </w:r>
      <w:r w:rsidRPr="00890181">
        <w:t>—Rachel Carson Professor of English and an affiliate of the Nelson Institute Center for Culture, History and Environment (Rob, “Book excerpt: Slow Violence and the Environmentalism of the Poor,” In Common, Fall/Winter 13, http://nelson.wisc.edu/news/in-common/fall-winter2013/story.php</w:t>
      </w:r>
      <w:proofErr w:type="gramStart"/>
      <w:r w:rsidRPr="00890181">
        <w:t>?s</w:t>
      </w:r>
      <w:proofErr w:type="gramEnd"/>
      <w:r w:rsidRPr="00890181">
        <w:t>=1439&amp;page=1)//JLE</w:t>
      </w:r>
    </w:p>
    <w:p w14:paraId="235072F3" w14:textId="77777777" w:rsidR="003569F1" w:rsidRPr="00890181" w:rsidRDefault="003569F1" w:rsidP="003569F1">
      <w:r w:rsidRPr="00890181">
        <w:t xml:space="preserve">When Lawrence Summers, then president of the World Bank, advocated that the bank develop a scheme to export rich nation garbage, toxic waste, and heavily polluting industries to Africa, he did so in the calm voice of global managerial reasoning. Such a scheme, </w:t>
      </w:r>
      <w:proofErr w:type="gramStart"/>
      <w:r w:rsidRPr="00890181">
        <w:t>Summers</w:t>
      </w:r>
      <w:proofErr w:type="gramEnd"/>
      <w:r w:rsidRPr="00890181">
        <w:t xml:space="preserve"> elaborated, would help correct an inefficient global imbalance in toxicity. Underlying his plan is an overlooked but crucial subsidiary benefit that he outlined: offloading rich-nation toxins onto the world’s poorest continent would help ease the growing pressure from rich-nation environmentalists who were campaigning against garbage dumps and industrial effluent that they condemned as health threats and found aesthetically offensive.</w:t>
      </w:r>
    </w:p>
    <w:p w14:paraId="6056A4AC" w14:textId="77777777" w:rsidR="003569F1" w:rsidRPr="00890181" w:rsidRDefault="003569F1" w:rsidP="003569F1">
      <w:r w:rsidRPr="00890181">
        <w:t xml:space="preserve">Summers thus rationalized his poison-redistribution ethic as offering a double gain: it would benefit the United States and Europe economically, while helping appease the rising discontent of rich-nation environmentalists. Summers’ arguments assumed a direct link between aesthetically unsightly waste and Africa as an out-of-sight continent, a place remote from green activists’ terrain of concern. In Summers’ win-win scenario for the global North, the African recipients of his plan were triply discounted: discounted as political agents, discounted as long-term casualties of what I call in this book “slow violence,” and discounted as cultures possessing environmental practices and concerns of their own. I begin with </w:t>
      </w:r>
      <w:proofErr w:type="gramStart"/>
      <w:r w:rsidRPr="00890181">
        <w:t>Summers</w:t>
      </w:r>
      <w:proofErr w:type="gramEnd"/>
      <w:r w:rsidRPr="00890181">
        <w:t>’ extraordinary proposal because it captures the strategic and representational challenges posed by slow violence as it impacts the environments and the environmentalism of the poor.</w:t>
      </w:r>
    </w:p>
    <w:p w14:paraId="76F856DD" w14:textId="77777777" w:rsidR="003569F1" w:rsidRPr="00890181" w:rsidRDefault="003569F1" w:rsidP="003569F1">
      <w:pPr>
        <w:rPr>
          <w:rStyle w:val="StyleUnderline"/>
        </w:rPr>
      </w:pPr>
      <w:r w:rsidRPr="00890181">
        <w:t xml:space="preserve">Three primary concerns animate this book, chief among them my conviction that </w:t>
      </w:r>
      <w:r w:rsidRPr="00890181">
        <w:rPr>
          <w:rStyle w:val="StyleUnderline"/>
        </w:rPr>
        <w:t>we urgently need to rethink politically</w:t>
      </w:r>
      <w:r w:rsidRPr="00890181">
        <w:t xml:space="preserve">, imaginatively, and theoretically what I call “slow violence.” By </w:t>
      </w:r>
      <w:r w:rsidRPr="00890181">
        <w:rPr>
          <w:rStyle w:val="StyleUnderline"/>
        </w:rPr>
        <w:t>slow violence I mean a violence that occurs gradually and out of sight</w:t>
      </w:r>
      <w:r w:rsidRPr="00890181">
        <w:t xml:space="preserve">, a </w:t>
      </w:r>
      <w:r w:rsidRPr="00890181">
        <w:rPr>
          <w:rStyle w:val="StyleUnderline"/>
        </w:rPr>
        <w:t>violence of delayed destruction that is dispersed across time and space, an attritional violence that is typically not viewed as violence at all.</w:t>
      </w:r>
    </w:p>
    <w:p w14:paraId="30294A35" w14:textId="77777777" w:rsidR="003569F1" w:rsidRPr="00890181" w:rsidRDefault="003569F1" w:rsidP="003569F1">
      <w:pPr>
        <w:rPr>
          <w:u w:val="single"/>
        </w:rPr>
      </w:pPr>
      <w:r w:rsidRPr="00890181">
        <w:rPr>
          <w:rStyle w:val="StyleUnderline"/>
        </w:rPr>
        <w:t>Violence is</w:t>
      </w:r>
      <w:r w:rsidRPr="00890181">
        <w:t xml:space="preserve"> customarily </w:t>
      </w:r>
      <w:r w:rsidRPr="00890181">
        <w:rPr>
          <w:rStyle w:val="StyleUnderline"/>
        </w:rPr>
        <w:t xml:space="preserve">conceived as an event or action that is immediate in time, </w:t>
      </w:r>
      <w:r w:rsidRPr="00890181">
        <w:rPr>
          <w:rStyle w:val="Emphasis"/>
        </w:rPr>
        <w:t>explosive and spectacular in space, and as erupting into instant sensational visibility</w:t>
      </w:r>
      <w:r w:rsidRPr="00890181">
        <w:t xml:space="preserve">. </w:t>
      </w:r>
      <w:r w:rsidRPr="00890181">
        <w:rPr>
          <w:rStyle w:val="StyleUnderline"/>
        </w:rPr>
        <w:t>We need</w:t>
      </w:r>
      <w:r w:rsidRPr="00890181">
        <w:t xml:space="preserve">, I believe, </w:t>
      </w:r>
      <w:r w:rsidRPr="00890181">
        <w:rPr>
          <w:rStyle w:val="StyleUnderline"/>
        </w:rPr>
        <w:t xml:space="preserve">to engage a different kind of violence, </w:t>
      </w:r>
      <w:r w:rsidRPr="00890181">
        <w:rPr>
          <w:rStyle w:val="Emphasis"/>
        </w:rPr>
        <w:t>a violence that is neither spectacular nor instantaneous</w:t>
      </w:r>
      <w:r w:rsidRPr="00890181">
        <w:rPr>
          <w:rStyle w:val="StyleUnderline"/>
        </w:rPr>
        <w:t xml:space="preserve">, but </w:t>
      </w:r>
      <w:r w:rsidRPr="00890181">
        <w:rPr>
          <w:rStyle w:val="Emphasis"/>
        </w:rPr>
        <w:t>rather incremental and accretive</w:t>
      </w:r>
      <w:r w:rsidRPr="00890181">
        <w:t xml:space="preserve">, its calamitous repercussions playing out across a range of temporal scales. In so doing, </w:t>
      </w:r>
      <w:r w:rsidRPr="00890181">
        <w:rPr>
          <w:rStyle w:val="StyleUnderline"/>
        </w:rPr>
        <w:t>we also need to engage the representational</w:t>
      </w:r>
      <w:r w:rsidRPr="00890181">
        <w:t xml:space="preserve">, narrative, and strategic </w:t>
      </w:r>
      <w:r w:rsidRPr="00890181">
        <w:rPr>
          <w:rStyle w:val="StyleUnderline"/>
        </w:rPr>
        <w:t>challenges posed by the relative invisibility of slow violence.</w:t>
      </w:r>
      <w:r w:rsidRPr="00890181">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w:t>
      </w:r>
      <w:r w:rsidRPr="00890181">
        <w:rPr>
          <w:rStyle w:val="StyleUnderline"/>
        </w:rPr>
        <w:t>long dyings</w:t>
      </w:r>
      <w:r w:rsidRPr="00890181">
        <w:t>—</w:t>
      </w:r>
      <w:r w:rsidRPr="00890181">
        <w:rPr>
          <w:rStyle w:val="Emphasis"/>
        </w:rPr>
        <w:t>the staggered and staggeringly discounted casualties</w:t>
      </w:r>
      <w:r w:rsidRPr="00890181">
        <w:t>, both human and ecological that result from war’s toxic aftermaths or introduction climate change—</w:t>
      </w:r>
      <w:r w:rsidRPr="00890181">
        <w:rPr>
          <w:rStyle w:val="StyleUnderline"/>
        </w:rPr>
        <w:t>are underrepresented in strategic planning as well as in human memory.</w:t>
      </w:r>
    </w:p>
    <w:p w14:paraId="3B1098B7" w14:textId="77777777" w:rsidR="003569F1" w:rsidRPr="00890181" w:rsidRDefault="003569F1" w:rsidP="003569F1">
      <w:pPr>
        <w:rPr>
          <w:u w:val="single"/>
        </w:rPr>
      </w:pPr>
      <w:r w:rsidRPr="00890181">
        <w:t xml:space="preserve">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 — from domestic abuse to posttraumatic stress and, in particular, environmental calamities. A major challenge is representational: how to devise arresting stories, images, and symbols adequate to the pervasive but elusive violence of delayed effects. Crucially, </w:t>
      </w:r>
      <w:r w:rsidRPr="00890181">
        <w:rPr>
          <w:rStyle w:val="StyleUnderline"/>
        </w:rPr>
        <w:t>slow violence is often not just attritional but also exponential, operating as a major threat multiplier</w:t>
      </w:r>
      <w:proofErr w:type="gramStart"/>
      <w:r w:rsidRPr="00890181">
        <w:rPr>
          <w:rStyle w:val="StyleUnderline"/>
        </w:rPr>
        <w:t>;</w:t>
      </w:r>
      <w:proofErr w:type="gramEnd"/>
      <w:r w:rsidRPr="00890181">
        <w:rPr>
          <w:rStyle w:val="StyleUnderline"/>
        </w:rPr>
        <w:t xml:space="preserve"> it can fuel long-term, proliferating conflicts insituations where the conditions for sustaining life become increasingly but gradually degraded.</w:t>
      </w:r>
    </w:p>
    <w:p w14:paraId="06BF6692" w14:textId="77777777" w:rsidR="003569F1" w:rsidRPr="00890181" w:rsidRDefault="003569F1" w:rsidP="003569F1">
      <w:r w:rsidRPr="00890181">
        <w:t>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w:t>
      </w:r>
    </w:p>
    <w:p w14:paraId="77CEAA74" w14:textId="77777777" w:rsidR="003569F1" w:rsidRPr="00890181" w:rsidRDefault="003569F1" w:rsidP="003569F1">
      <w:r w:rsidRPr="00890181">
        <w:t xml:space="preserve">In an age when the media venerate the spectacular, when public policy is shaped primarily around perceived immediate need, a central question is strategic and representational: </w:t>
      </w:r>
      <w:r w:rsidRPr="00890181">
        <w:rPr>
          <w:rStyle w:val="StyleUnderline"/>
        </w:rPr>
        <w:t>how can we convert into image and narrative the disasters that are slow moving and long in the making</w:t>
      </w:r>
      <w:r w:rsidRPr="00890181">
        <w:t xml:space="preserve">, disasters that are anonymous and that star nobody, </w:t>
      </w:r>
      <w:r w:rsidRPr="00890181">
        <w:rPr>
          <w:rStyle w:val="StyleUnderline"/>
        </w:rPr>
        <w:t xml:space="preserve">disasters that are attritional and of indifferent interest to the sensation-driven technologies of our image-world? </w:t>
      </w:r>
      <w:r w:rsidRPr="00890181">
        <w:t>How can we turn the long emergencies of slow violence into stories dramatic enough to rouse public sentiment and warrant political intervention, these emergencies whose repercussions have given rise to some of the most critical challenges of our time?</w:t>
      </w:r>
    </w:p>
    <w:p w14:paraId="4E6E25EA" w14:textId="77777777" w:rsidR="003569F1" w:rsidRPr="00890181" w:rsidRDefault="003569F1" w:rsidP="003569F1">
      <w:r w:rsidRPr="00890181">
        <w:t>Slow Violence</w:t>
      </w:r>
    </w:p>
    <w:p w14:paraId="72B172EC" w14:textId="77777777" w:rsidR="003569F1" w:rsidRPr="00890181" w:rsidRDefault="003569F1" w:rsidP="003569F1">
      <w:r w:rsidRPr="00890181">
        <w:t xml:space="preserve">In this book, I have sought to address our inattention to calamities that are slow and long lasting, calamities that patiently dispense their devastation while remaining outside our flickering attention spans and outside the purview of a spectacle-driven corporate media. The insidious workings of slow violence derive largely from the unequal attention given to spectacular and unspectacular time. In an age that venerates instant spectacle, slow violence is deficient in the recognizable special effects that fill movie theaters and boost ratings on TV. Chemical and radiological violence, for example, </w:t>
      </w:r>
      <w:proofErr w:type="gramStart"/>
      <w:r w:rsidRPr="00890181">
        <w:t>is driven inward, somatized into cellular dramas</w:t>
      </w:r>
      <w:proofErr w:type="gramEnd"/>
      <w:r w:rsidRPr="00890181">
        <w:t xml:space="preserve"> of mutationthat particularly in the bodies of the poor remain largely unobserved, undiagnosed, and untreated. From a narrative perspective, such invisible, mutagenic theater is slow paced and open ended, eluding the tidy closure, the containment, imposed by the visual orthodoxies of victory and defeat.</w:t>
      </w:r>
    </w:p>
    <w:p w14:paraId="1C92BDAD" w14:textId="77777777" w:rsidR="003569F1" w:rsidRPr="00890181" w:rsidRDefault="003569F1" w:rsidP="003569F1">
      <w:r w:rsidRPr="00890181">
        <w:t>Let me ground this point by referring, in conjunction, to Rachel Carson’s Silent Spring and Frantz Fanon’s The Wretched of the Earth. In 1962 Silent Spring jolted a broad international public into an awareness of the protracted, cryptic, and indiscriminate casualties inflicted by dichlorodiphenyltrichloroethane (DDT). Yet, just one year earlier, Fanon, in the opening pages of Wretched of the Earth, had comfortably invoked DDT as an affirmative metaphor for anticolonial violence: he called for a DDT-filled spray gun to be wielded as a weapon against the “parasites” spread by the colonials’ Christian church.</w:t>
      </w:r>
    </w:p>
    <w:p w14:paraId="448345BA" w14:textId="77777777" w:rsidR="003569F1" w:rsidRPr="00890181" w:rsidRDefault="003569F1" w:rsidP="003569F1">
      <w:r w:rsidRPr="00890181">
        <w:t>Fanon’s drama of decolonization is, of course, studded with the overt weaponry whereby subjugation is maintained (“by dint of a great array of bayonets and cannons”) or overthrown (“by the searing bullets and bloodstained knives”) after “a murderous and decisive struggle between the two protagonists.” Yet his temporal vision of violence and of what Aimé Césaire called “the rendezvous of victory” was uncomplicated by the concerns that an as-yet inchoate environmental justice movement (catalyzed in part by Silent Spring) would raise about lopsided risks that permeate the land long term, blurring the clean lines between defeat and victory, between colonial dispossession and official national self-determination. We can certainly read Fanon, in his concern with land as property and as fount of native dignity, retrospectively with an environmental eye. But our theories of violence today must be informed by a science unavailable to Fanon, a science that addresses environmentally embedded violence that is often difficult to source, oppose, and once set in motion, to reverse.</w:t>
      </w:r>
    </w:p>
    <w:p w14:paraId="7B16CD07" w14:textId="77777777" w:rsidR="003569F1" w:rsidRPr="00890181" w:rsidRDefault="003569F1" w:rsidP="003569F1">
      <w:r w:rsidRPr="00890181">
        <w:t>Attritional catastrophes that overspill clear boundaries in time and space are marked above all by displacements temporal, geographical, rhetorical, and technological displacements that simplify violence and underestimate, in advance and in retrospect, the human and environmental costs. Such displacements smooth the way for amnesia, as places are rendered irretrievable to those who once inhabited them, places that ordinarily pass unmourned in the corporate media. Places like the Marshall Islands, subjected between 1948 and 1958 to sixty-seven American atmospheric nuclear “tests,” the largest of them equal in force to 1,000 Hiroshima-sized bombs. In 1956 the Atomic Energy Commission declared the Marshall Islands “by far the most contaminated place in the world,” a condition that would compromise independence in the long term, despite the islands’ formal ascent in 1979 into the ranks of self-governing nations. The island republic was still in part governed by an irradiated past: well into the 1980s its history of nuclear colonialism, long forgotten by the colonizers, was still delivering into the world “jellyfish babies” headless, eyeless, limbless human infants who would live for just a few hours.</w:t>
      </w:r>
    </w:p>
    <w:p w14:paraId="34C48B4A" w14:textId="77777777" w:rsidR="003569F1" w:rsidRPr="00890181" w:rsidRDefault="003569F1" w:rsidP="003569F1">
      <w:r w:rsidRPr="00890181">
        <w:t>If, as Said notes, struggles over geography are never reducible to armed struggle but have a profound symbolic and narrative component as well, and if, as Michael Watts insists, we must attend to the “violent geographies of fast capitalism,” we need to supplement both these injunctions with a deeper understanding of the slow violence of delayed effects that structures so many of our most consequential forgettings. Violence, above all environmental violence, needs to be seen and deeply considered as a contest not only over space, or bodies, or labor, or resources, but also over time. We need to bear in mind Faulkner’s dictum that “the past is never dead. It’s not even past.” His words resonate with particular force across landscapes permeated by slow violence, landscapes of temporal overspill that elude rhetorical cleanup operations with their sanitary beginnings and endings.</w:t>
      </w:r>
    </w:p>
    <w:p w14:paraId="73207890" w14:textId="77777777" w:rsidR="003569F1" w:rsidRPr="00890181" w:rsidRDefault="003569F1" w:rsidP="003569F1">
      <w:r w:rsidRPr="00890181">
        <w:t>Kwame Anthony Appiah famously asked, “Is the ‘Post-’ in ‘Postcolonial’ the ‘Post-’ in ‘Postmodern’?” As environmentalists we might ask similarly searching questions of the “post” in postindustrial, post–Cold War, and postconflict. For if the past of slow violence is never past, so too the post is never fully post: industrial particulates and effluents live on in the environmental elements we inhabit and in our very bodies</w:t>
      </w:r>
      <w:proofErr w:type="gramStart"/>
      <w:r w:rsidRPr="00890181">
        <w:t>,which</w:t>
      </w:r>
      <w:proofErr w:type="gramEnd"/>
      <w:r w:rsidRPr="00890181">
        <w:t xml:space="preserve"> epidemiologically and ecologically are never our simple contemporaries. Something similar applies to so-called postconflict societies whose leaders may annually commemorate, as marked on the calendar, the official cessation of hostilities, while ongoing intergenerational slow violence (inflicted by, say, unexploded landmines or carcinogens from an arms dump) may continue hostilities by other means.</w:t>
      </w:r>
    </w:p>
    <w:p w14:paraId="3FBE0E9E" w14:textId="77777777" w:rsidR="003569F1" w:rsidRPr="00890181" w:rsidRDefault="003569F1" w:rsidP="003569F1">
      <w:r w:rsidRPr="00890181">
        <w:t>Ours is an age of onrushing turbo-capitalism, wherein the present feels more abbreviated than it used to at least for the world’s privileged classes who live surrounded by technological time-savers that often compound the sensation of not having enough time. Consequently, one of the most pressing challenges of our age is how to adjust our rapidly eroding attention spans to the slow erosions of environmental justice. If, under neoliberalism, the gulf between enclaved rich and outcast poor has become ever more pronounced, ours is also an era of enclaved time wherein for many speed has become a self-justifying, propulsive ethic that renders “uneventful” violence (to those who live remote from its attritional lethality) a weak claimant on our time. The attosecond pace of our age, with its restless technologies of infinite promise and infinite disappointment, prompts us to keepflicking and clicking distractedly in an insatiable and often insensate quest for quicker sensation.</w:t>
      </w:r>
    </w:p>
    <w:p w14:paraId="7943A939" w14:textId="77777777" w:rsidR="003569F1" w:rsidRPr="00890181" w:rsidRDefault="003569F1" w:rsidP="003569F1">
      <w:r w:rsidRPr="00890181">
        <w:rPr>
          <w:rStyle w:val="StyleUnderline"/>
        </w:rPr>
        <w:t>The oxymoronic notion of slow violence poses a number of challenges</w:t>
      </w:r>
      <w:r w:rsidRPr="00890181">
        <w:t xml:space="preserve">: </w:t>
      </w:r>
      <w:r w:rsidRPr="00890181">
        <w:rPr>
          <w:rStyle w:val="StyleUnderline"/>
        </w:rPr>
        <w:t>scientific, legal, political, and representational.</w:t>
      </w:r>
      <w:r w:rsidRPr="00890181">
        <w:t xml:space="preserve"> </w:t>
      </w:r>
      <w:r w:rsidRPr="00890181">
        <w:rPr>
          <w:rStyle w:val="StyleUnderline"/>
        </w:rPr>
        <w:t>In the long arc between the emergence of slow violence and its</w:t>
      </w:r>
      <w:r w:rsidRPr="00890181">
        <w:t xml:space="preserve"> delayed </w:t>
      </w:r>
      <w:r w:rsidRPr="00890181">
        <w:rPr>
          <w:rStyle w:val="StyleUnderline"/>
        </w:rPr>
        <w:t>effects</w:t>
      </w:r>
      <w:r w:rsidRPr="00890181">
        <w:t xml:space="preserve">, both </w:t>
      </w:r>
      <w:r w:rsidRPr="00890181">
        <w:rPr>
          <w:rStyle w:val="StyleUnderline"/>
        </w:rPr>
        <w:t>the causes and the memory of catastrophe readily fade</w:t>
      </w:r>
      <w:r w:rsidRPr="00890181">
        <w:t xml:space="preserve"> from view </w:t>
      </w:r>
      <w:r w:rsidRPr="00890181">
        <w:rPr>
          <w:rStyle w:val="StyleUnderline"/>
        </w:rPr>
        <w:t xml:space="preserve">as the casualties incurred typically </w:t>
      </w:r>
      <w:r w:rsidRPr="00890181">
        <w:rPr>
          <w:rStyle w:val="Emphasis"/>
        </w:rPr>
        <w:t>pass untallied and unremembered</w:t>
      </w:r>
      <w:r w:rsidRPr="00890181">
        <w:t>. Such discounting in turn makes it far more difficult to secure effective legal measures for prevention, restitution, and redress.</w:t>
      </w:r>
    </w:p>
    <w:p w14:paraId="33BFEA24" w14:textId="77777777" w:rsidR="003569F1" w:rsidRPr="00890181" w:rsidRDefault="003569F1" w:rsidP="003569F1">
      <w:r w:rsidRPr="00890181">
        <w:t xml:space="preserve">Casualties from slow violence are, moreover, out of sync not only with our narrative and media expectations but also with the swift seasons of electoral change. Politicians routinely adopt a “last in, first out” stance toward environmental issues, admitting them when times are flush, dumping them as soon as times get tight. Because preventative or remedial environmental legislation typically targets slow violence, it cannot deliver dependable electoral cycle results, even though those results may ultimately be life saving. Relative to bankable pocketbook actions there’ll be a tax rebate check in the mail next August environmental payouts seem to lurk on a distant horizon. Many politicians and indeed many voters routinely treat environmental action as critical yet not urgent. And so generation after generation of two- or four-year cycle politicians add to the pileup of deferrable actions deferred. </w:t>
      </w:r>
      <w:r w:rsidRPr="00890181">
        <w:rPr>
          <w:rStyle w:val="StyleUnderline"/>
        </w:rPr>
        <w:t xml:space="preserve">With rare exceptions, </w:t>
      </w:r>
      <w:r w:rsidRPr="00890181">
        <w:rPr>
          <w:rStyle w:val="Emphasis"/>
        </w:rPr>
        <w:t>in the domain of slow violence “yes, but not now, not yet</w:t>
      </w:r>
      <w:r w:rsidRPr="00890181">
        <w:rPr>
          <w:rStyle w:val="StyleUnderline"/>
        </w:rPr>
        <w:t>” becomes the modus operandi</w:t>
      </w:r>
      <w:r w:rsidRPr="00890181">
        <w:t>.</w:t>
      </w:r>
    </w:p>
    <w:p w14:paraId="6486396C" w14:textId="77777777" w:rsidR="003569F1" w:rsidRPr="00890181" w:rsidRDefault="003569F1" w:rsidP="003569F1">
      <w:pPr>
        <w:pStyle w:val="Heading4"/>
      </w:pPr>
      <w:r w:rsidRPr="00890181">
        <w:t>Focusing on physical aspects of structural violence promotes complacency</w:t>
      </w:r>
    </w:p>
    <w:p w14:paraId="0C55D5FB" w14:textId="77777777" w:rsidR="003569F1" w:rsidRPr="00890181" w:rsidRDefault="003569F1" w:rsidP="003569F1">
      <w:r w:rsidRPr="00890181">
        <w:rPr>
          <w:rStyle w:val="Style13ptBold"/>
        </w:rPr>
        <w:t>Scheper-Hughes 7</w:t>
      </w:r>
      <w:r w:rsidRPr="00890181">
        <w:t>—</w:t>
      </w:r>
      <w:proofErr w:type="gramStart"/>
      <w:r w:rsidRPr="00890181">
        <w:t>professor  of</w:t>
      </w:r>
      <w:proofErr w:type="gramEnd"/>
      <w:r w:rsidRPr="00890181">
        <w:t xml:space="preserve"> Anthropology and director of the program in Medical Anthropology at the University of California at Berkeley (Nancy,</w:t>
      </w:r>
      <w:r w:rsidRPr="00890181">
        <w:rPr>
          <w:u w:val="single"/>
        </w:rPr>
        <w:t xml:space="preserve"> The Shadow Side of Fieldwork Exploring the Blurred Borders between Ethnography and Life</w:t>
      </w:r>
      <w:r w:rsidRPr="00890181">
        <w:t xml:space="preserve"> “Chapter 7, The Gray Zone: Small Wars, Peacetime Crimes, and Invisible Genocides,” 8/13/07, http://14.139.206.50:8080/jspui/bitstream/1/2701/1/McLean&amp;Leibing%20-%20The%20Shadow%20Side%20of%20Fieldwork%20Exploring%20the%20Blurred%20Borders%20between%20Ethnography%20and%20Life.pdf)//JLE</w:t>
      </w:r>
    </w:p>
    <w:p w14:paraId="53FEA751" w14:textId="77777777" w:rsidR="003569F1" w:rsidRPr="00890181" w:rsidRDefault="003569F1" w:rsidP="003569F1">
      <w:r w:rsidRPr="00890181">
        <w:t xml:space="preserve">In the introduction to our edited volume, Violence in War and Peace (Blackwell 2004b: 1–31), Bourgois and I have developed a theory of violence linking everyday and structural forms of violence with military and political violence. We argue that violence is a slippery concept – nonlinear, productive, destructive, and reproductive. Violence is mimetic, like imitative magic or homeopathy. Like produces like, that much we know. Violence gives birth to itself. </w:t>
      </w:r>
      <w:proofErr w:type="gramStart"/>
      <w:r w:rsidRPr="00890181">
        <w:t>So we can rightly speak of chains, spirals, and mirrors of violence – or, as I prefer – a continuum of violence.</w:t>
      </w:r>
      <w:proofErr w:type="gramEnd"/>
      <w:r w:rsidRPr="00890181">
        <w:t xml:space="preserve"> We know, as though by rote, that wife beaters and sexual abusers were themselves usually beaten and abused. </w:t>
      </w:r>
      <w:proofErr w:type="gramStart"/>
      <w:r w:rsidRPr="00890181">
        <w:t>Repressive political regimes resting on terror/fear/torture are often mimetically reproduced, later, by the same revolutionary militants who overthrew the dictators</w:t>
      </w:r>
      <w:proofErr w:type="gramEnd"/>
      <w:r w:rsidRPr="00890181">
        <w:t>.</w:t>
      </w:r>
    </w:p>
    <w:p w14:paraId="6B65C3E9" w14:textId="77777777" w:rsidR="003569F1" w:rsidRPr="00890181" w:rsidRDefault="003569F1" w:rsidP="003569F1">
      <w:pPr>
        <w:rPr>
          <w:rStyle w:val="Emphasis"/>
        </w:rPr>
      </w:pPr>
      <w:r w:rsidRPr="00890181">
        <w:rPr>
          <w:rStyle w:val="StyleUnderline"/>
        </w:rPr>
        <w:t>Structural violence</w:t>
      </w:r>
      <w:r w:rsidRPr="00890181">
        <w:t xml:space="preserve"> – the violence of poverty, hunger, social exclusion and humiliation – </w:t>
      </w:r>
      <w:r w:rsidRPr="00890181">
        <w:rPr>
          <w:rStyle w:val="StyleUnderline"/>
        </w:rPr>
        <w:t>inevitably translates back into intimate and domestic violence. Political torture is amplified by the symbolic violence</w:t>
      </w:r>
      <w:r w:rsidRPr="00890181">
        <w:t xml:space="preserve"> that trails in its wake, making the tortured feel shame for their “weakness” in betraying their comrades under duress. Rape survivors – especially when violated with genocidal or sadistic political intent during civil wars – often turn into living-dead people, refusing to speak of the unspeakable, and are often shunned by kin and community, even by their husbands and lovers. </w:t>
      </w:r>
      <w:r w:rsidRPr="00890181">
        <w:rPr>
          <w:rStyle w:val="StyleUnderline"/>
        </w:rPr>
        <w:t xml:space="preserve">Violence cannot be understood solely in </w:t>
      </w:r>
      <w:r w:rsidRPr="00890181">
        <w:rPr>
          <w:rStyle w:val="Emphasis"/>
        </w:rPr>
        <w:t>terms of its physicality</w:t>
      </w:r>
      <w:r w:rsidRPr="00890181">
        <w:t xml:space="preserve"> – physical force, assault, or the infliction of pain. </w:t>
      </w:r>
      <w:r w:rsidRPr="00890181">
        <w:rPr>
          <w:rStyle w:val="Emphasis"/>
        </w:rPr>
        <w:t>Violence also includes assaults on the personhood, dignity, or sense of worth or value of the victim</w:t>
      </w:r>
      <w:r w:rsidRPr="00890181">
        <w:t xml:space="preserve">. The social and cultural dimensions of violence give violence its power and meaning. </w:t>
      </w:r>
      <w:r w:rsidRPr="00890181">
        <w:rPr>
          <w:rStyle w:val="Emphasis"/>
        </w:rPr>
        <w:t>Focusing exclusively on the physical aspects of torture/terror/violence runs the risk of degenerating into a theater – a pornography of violence</w:t>
      </w:r>
      <w:r w:rsidRPr="00890181">
        <w:rPr>
          <w:rStyle w:val="StyleUnderline"/>
        </w:rPr>
        <w:t xml:space="preserve"> – </w:t>
      </w:r>
      <w:r w:rsidRPr="00890181">
        <w:rPr>
          <w:rStyle w:val="Emphasis"/>
        </w:rPr>
        <w:t>where the voyeuristic impulse subverts empathic witnessing, let alone critiquing, writing, and working against violence.</w:t>
      </w:r>
    </w:p>
    <w:p w14:paraId="3A19BAA8" w14:textId="77777777" w:rsidR="003569F1" w:rsidRPr="00890181" w:rsidRDefault="003569F1" w:rsidP="003569F1">
      <w:pPr>
        <w:pStyle w:val="Heading4"/>
      </w:pPr>
      <w:r w:rsidRPr="00890181">
        <w:t>Attempts to quantify and categorize violence leave structural violence as permissible</w:t>
      </w:r>
    </w:p>
    <w:p w14:paraId="081A7FFF" w14:textId="77777777" w:rsidR="003569F1" w:rsidRPr="00890181" w:rsidRDefault="003569F1" w:rsidP="003569F1">
      <w:r w:rsidRPr="00890181">
        <w:rPr>
          <w:rStyle w:val="Style13ptBold"/>
        </w:rPr>
        <w:t>Scheper-Hughes 7</w:t>
      </w:r>
      <w:r w:rsidRPr="00890181">
        <w:t>—</w:t>
      </w:r>
      <w:proofErr w:type="gramStart"/>
      <w:r w:rsidRPr="00890181">
        <w:t>professor  of</w:t>
      </w:r>
      <w:proofErr w:type="gramEnd"/>
      <w:r w:rsidRPr="00890181">
        <w:t xml:space="preserve"> Anthropology and director of the program in Medical Anthropology at the University of California at Berkeley (Nancy,</w:t>
      </w:r>
      <w:r w:rsidRPr="00890181">
        <w:rPr>
          <w:u w:val="single"/>
        </w:rPr>
        <w:t xml:space="preserve"> The Shadow Side of Fieldwork Exploring the Blurred Borders between Ethnography and Life</w:t>
      </w:r>
      <w:r w:rsidRPr="00890181">
        <w:t xml:space="preserve"> “Chapter 7, The Gray Zone: Small Wars, Peacetime Crimes, and Invisible Genocides,” 8/13/07, http://14.139.206.50:8080/jspui/bitstream/1/2701/1/McLean&amp;Leibing%20-%20The%20Shadow%20Side%20of%20Fieldwork%20Exploring%20the%20Blurred%20Borders%20between%20Ethnography%20and%20Life.pdf)//JLE</w:t>
      </w:r>
    </w:p>
    <w:p w14:paraId="7BAD1F9E" w14:textId="77777777" w:rsidR="003569F1" w:rsidRPr="00890181" w:rsidRDefault="003569F1" w:rsidP="003569F1">
      <w:pPr>
        <w:rPr>
          <w:rStyle w:val="StyleUnderline"/>
        </w:rPr>
      </w:pPr>
      <w:r w:rsidRPr="00890181">
        <w:rPr>
          <w:rStyle w:val="StyleUnderline"/>
        </w:rPr>
        <w:t>Violence cannot be</w:t>
      </w:r>
      <w:r w:rsidRPr="00890181">
        <w:t xml:space="preserve"> objectified and </w:t>
      </w:r>
      <w:r w:rsidRPr="00890181">
        <w:rPr>
          <w:rStyle w:val="StyleUnderline"/>
        </w:rPr>
        <w:t>quantified</w:t>
      </w:r>
      <w:r w:rsidRPr="00890181">
        <w:t xml:space="preserve"> so as </w:t>
      </w:r>
      <w:r w:rsidRPr="00890181">
        <w:rPr>
          <w:rStyle w:val="StyleUnderline"/>
        </w:rPr>
        <w:t>to allow clear and positive criteria</w:t>
      </w:r>
      <w:r w:rsidRPr="00890181">
        <w:t xml:space="preserve"> for defining any particular act as violent or not. Of course, police, social workers, therapists, and judges must decide whether spanking a child with a hand, a hairbrush, or a leather strap, or throwing a child across a room, or slamming him or her against a wall is a violent act or a culturally defined and legitimate expression of parental authority and responsibility. World courts must decide whether to include “dirty wars” and “ethnic cleansings” under the legalistic rubric of genocide. But </w:t>
      </w:r>
      <w:r w:rsidRPr="00890181">
        <w:rPr>
          <w:rStyle w:val="StyleUnderline"/>
        </w:rPr>
        <w:t>violence itself defies easy categorization.</w:t>
      </w:r>
    </w:p>
    <w:p w14:paraId="3BA2E344" w14:textId="77777777" w:rsidR="003569F1" w:rsidRPr="00890181" w:rsidRDefault="003569F1" w:rsidP="003569F1">
      <w:r w:rsidRPr="00890181">
        <w:rPr>
          <w:rStyle w:val="StyleUnderline"/>
        </w:rPr>
        <w:t>Violence can be everything and nothing</w:t>
      </w:r>
      <w:r w:rsidRPr="00890181">
        <w:t xml:space="preserve">; legitimate or illegitimate; </w:t>
      </w:r>
      <w:r w:rsidRPr="00890181">
        <w:rPr>
          <w:rStyle w:val="StyleUnderline"/>
        </w:rPr>
        <w:t>visible or invisible</w:t>
      </w:r>
      <w:r w:rsidRPr="00890181">
        <w:t xml:space="preserve">; meaningful or useless; gratuitous or utterly rational and strategic. Revolutionary violence, community-based massacres, and state repression are often painfully graphic and visible. </w:t>
      </w:r>
      <w:r w:rsidRPr="00890181">
        <w:rPr>
          <w:rStyle w:val="StyleUnderline"/>
        </w:rPr>
        <w:t xml:space="preserve">The everyday violence of infant mortality, slow starvation, infectious disease, despair, and humiliation that destroys humans with even greater frequency </w:t>
      </w:r>
      <w:r w:rsidRPr="00890181">
        <w:rPr>
          <w:rStyle w:val="Emphasis"/>
        </w:rPr>
        <w:t>is usually invisible or misrecognized.</w:t>
      </w:r>
      <w:r w:rsidRPr="00890181">
        <w:t xml:space="preserve"> </w:t>
      </w:r>
      <w:r w:rsidRPr="00890181">
        <w:rPr>
          <w:rStyle w:val="StyleUnderline"/>
        </w:rPr>
        <w:t>What constitutes violence is always</w:t>
      </w:r>
      <w:r w:rsidRPr="00890181">
        <w:t xml:space="preserve"> mediated by an </w:t>
      </w:r>
      <w:r w:rsidRPr="00890181">
        <w:rPr>
          <w:rStyle w:val="StyleUnderline"/>
        </w:rPr>
        <w:t>expressed or implicit dichotomy between legitimate or illegitimate, permissible or sanctioned acts. Most violent acts consist of conduct that is socially permitted, encouraged, or enjoined as a moral right or a duty</w:t>
      </w:r>
      <w:r w:rsidRPr="00890181">
        <w:t>. Often, violence is not deviant behavior, not disapproved of, but to the contrary is defined as virtuous action in the service of conventional social, economic, and political norms. The “ ‘legitimate’ ” violence of the militarized state is invariably differentiated from the unruly, illicit, violence of the mob, the dissenters.</w:t>
      </w:r>
    </w:p>
    <w:p w14:paraId="72F56CB6" w14:textId="77777777" w:rsidR="003569F1" w:rsidRPr="00890181" w:rsidRDefault="003569F1" w:rsidP="003569F1">
      <w:pPr>
        <w:pStyle w:val="Heading4"/>
      </w:pPr>
      <w:r w:rsidRPr="00890181">
        <w:t>The cycle of genocide begins with refusal of social support for those in need—recognizing and combating structural violence is the only ethical response</w:t>
      </w:r>
    </w:p>
    <w:p w14:paraId="4C58671F" w14:textId="77777777" w:rsidR="003569F1" w:rsidRPr="00890181" w:rsidRDefault="003569F1" w:rsidP="003569F1">
      <w:r w:rsidRPr="00890181">
        <w:rPr>
          <w:rStyle w:val="Style13ptBold"/>
        </w:rPr>
        <w:t>Scheper-Hughes 7</w:t>
      </w:r>
      <w:r w:rsidRPr="00890181">
        <w:t>—</w:t>
      </w:r>
      <w:proofErr w:type="gramStart"/>
      <w:r w:rsidRPr="00890181">
        <w:t>professor  of</w:t>
      </w:r>
      <w:proofErr w:type="gramEnd"/>
      <w:r w:rsidRPr="00890181">
        <w:t xml:space="preserve"> Anthropology and director of the program in Medical Anthropology at the University of California at Berkeley (Nancy,</w:t>
      </w:r>
      <w:r w:rsidRPr="00890181">
        <w:rPr>
          <w:u w:val="single"/>
        </w:rPr>
        <w:t xml:space="preserve"> The Shadow Side of Fieldwork Exploring the Blurred Borders between Ethnography and Life</w:t>
      </w:r>
      <w:r w:rsidRPr="00890181">
        <w:t xml:space="preserve"> “Chapter 7, The Gray Zone: Small Wars, Peacetime Crimes, and Invisible Genocides,” 8/13/07, http://14.139.206.50:8080/jspui/bitstream/1/2701/1/McLean&amp;Leibing%20-%20The%20Shadow%20Side%20of%20Fieldwork%20Exploring%20the%20Blurred%20Borders%20between%20Ethnography%20and%20Life.pdf)//JLE</w:t>
      </w:r>
    </w:p>
    <w:p w14:paraId="7678E467" w14:textId="77777777" w:rsidR="003569F1" w:rsidRPr="00890181" w:rsidRDefault="003569F1" w:rsidP="003569F1">
      <w:r w:rsidRPr="00890181">
        <w:t xml:space="preserve">Peacetime crimes are so deeply inscribed in our ordinary, unexamined lifeways that no one is exempt, least of all the “critical” and “militant” anthropologist. Obviously, social and political critique must extend to self-critique, to illuminating how ordinary, everyday ways of thinking, loving, and being in the world are implicated in the violence that we are trying to understand and to overcome. The demons have not fled – we have faced the terrorist and she is </w:t>
      </w:r>
      <w:proofErr w:type="gramStart"/>
      <w:r w:rsidRPr="00890181">
        <w:t>us</w:t>
      </w:r>
      <w:proofErr w:type="gramEnd"/>
      <w:r w:rsidRPr="00890181">
        <w:t>.</w:t>
      </w:r>
    </w:p>
    <w:p w14:paraId="16DF42F3" w14:textId="77777777" w:rsidR="003569F1" w:rsidRPr="00890181" w:rsidRDefault="003569F1" w:rsidP="003569F1">
      <w:proofErr w:type="gramStart"/>
      <w:r w:rsidRPr="00890181">
        <w:rPr>
          <w:rStyle w:val="Emphasis"/>
        </w:rPr>
        <w:t>All forms of violence are sustained by the passively averted gaze</w:t>
      </w:r>
      <w:proofErr w:type="gramEnd"/>
      <w:r w:rsidRPr="00890181">
        <w:t xml:space="preserve">. The critical lens moves in and out, intentionally juxtaposing the different levels of violence – macro and micro, economic, epistemic, and the deeply personal and subjective. I have tried to show a way of reading across the scales of power and of violence to allow </w:t>
      </w:r>
      <w:proofErr w:type="gramStart"/>
      <w:r w:rsidRPr="00890181">
        <w:t>a recognition</w:t>
      </w:r>
      <w:proofErr w:type="gramEnd"/>
      <w:r w:rsidRPr="00890181">
        <w:t xml:space="preserve"> of their connections and continuities</w:t>
      </w:r>
      <w:r w:rsidRPr="00890181">
        <w:rPr>
          <w:rStyle w:val="StyleUnderline"/>
        </w:rPr>
        <w:t>. Mass violence and genocide are part of a continuum</w:t>
      </w:r>
      <w:r w:rsidRPr="00890181">
        <w:t xml:space="preserve">. </w:t>
      </w:r>
      <w:r w:rsidRPr="00890181">
        <w:rPr>
          <w:rStyle w:val="StyleUnderline"/>
        </w:rPr>
        <w:t>Genocide is normally socially, politically incremental</w:t>
      </w:r>
      <w:r w:rsidRPr="00890181">
        <w:t xml:space="preserve">, and is often </w:t>
      </w:r>
      <w:r w:rsidRPr="00890181">
        <w:rPr>
          <w:rStyle w:val="StyleUnderline"/>
        </w:rPr>
        <w:t>perceived</w:t>
      </w:r>
      <w:r w:rsidRPr="00890181">
        <w:t xml:space="preserve"> and experienced by perpetrators, collaborators, bystanders – and even, eventually, by victims themselves – </w:t>
      </w:r>
      <w:r w:rsidRPr="00890181">
        <w:rPr>
          <w:rStyle w:val="StyleUnderline"/>
        </w:rPr>
        <w:t>as ordinary, routine, even justified</w:t>
      </w:r>
      <w:r w:rsidRPr="00890181">
        <w:t xml:space="preserve">. The preparation for mass killing is found in social sentiments and in institutions ranging from the family, to schools, churches, hospitals, and the military. </w:t>
      </w:r>
      <w:r w:rsidRPr="00890181">
        <w:rPr>
          <w:rStyle w:val="StyleUnderline"/>
        </w:rPr>
        <w:t>The early “warning signs” include an evolving social consensus toward: the devaluing of certain forms of human life</w:t>
      </w:r>
      <w:r w:rsidRPr="00890181">
        <w:t xml:space="preserve"> (pseudo-speciation, dehumanization, reification, and depersonalization); </w:t>
      </w:r>
      <w:r w:rsidRPr="00890181">
        <w:rPr>
          <w:rStyle w:val="Emphasis"/>
        </w:rPr>
        <w:t>a refusal of social support</w:t>
      </w:r>
      <w:r w:rsidRPr="00890181">
        <w:rPr>
          <w:rStyle w:val="StyleUnderline"/>
        </w:rPr>
        <w:t xml:space="preserve"> and humane care to vulnerable and stigmatized social groups seen as social parasites </w:t>
      </w:r>
      <w:r w:rsidRPr="00890181">
        <w:t>(</w:t>
      </w:r>
      <w:r w:rsidRPr="00890181">
        <w:rPr>
          <w:rStyle w:val="StyleUnderline"/>
        </w:rPr>
        <w:t>whether “illegal aliens,” “welfare queens,” or hospitalized “gomers” and “nursing home elderly”</w:t>
      </w:r>
      <w:r w:rsidRPr="00890181">
        <w:t xml:space="preserve">); </w:t>
      </w:r>
      <w:r w:rsidRPr="00890181">
        <w:rPr>
          <w:rStyle w:val="StyleUnderline"/>
        </w:rPr>
        <w:t>the militarization of everyday life</w:t>
      </w:r>
      <w:r w:rsidRPr="00890181">
        <w:t xml:space="preserve"> (e.g., the growth of prisons, the acceptance of capital punishment; heightened technologies of personal security, including the house gun and gated communities); </w:t>
      </w:r>
      <w:r w:rsidRPr="00890181">
        <w:rPr>
          <w:rStyle w:val="StyleUnderline"/>
        </w:rPr>
        <w:t>increasing social polarization, fear and moral panics</w:t>
      </w:r>
      <w:r w:rsidRPr="00890181">
        <w:t xml:space="preserve"> (the perceptions of the underclass, street children, or certain racial or ethnic groups as dangerous and socially polluting public enemies); </w:t>
      </w:r>
      <w:r w:rsidRPr="00890181">
        <w:rPr>
          <w:rStyle w:val="StyleUnderline"/>
        </w:rPr>
        <w:t xml:space="preserve">and finally, reversed feelings of victimization as dominant social groups and social classes demand strong policing to put despised subordinate or marginal groups in their proper place. </w:t>
      </w:r>
      <w:r w:rsidRPr="00890181">
        <w:t>Once recognized, how can these negative social forces be transformed? I have found useful Emmanuel Levinas’s (1986) notion of the “primacy of the ethical” (see Scheper-Hughes 1995) which suggests certain transcendent, transparent – I dare to say (as an anthropologist!) pre-cultural – first principles. Traditionally, anthropologists have understood morality as contingent on, and embedded within, specific cultural assumptions about human life. But there is another philosophical and theological position that posits “the ethical” as existing outside of, and even as prior to, culture. As Levinas writes: “Morality does not belong to culture: [it] enables one to judge it.”</w:t>
      </w:r>
    </w:p>
    <w:p w14:paraId="0E181DC0" w14:textId="77777777" w:rsidR="003569F1" w:rsidRPr="00890181" w:rsidRDefault="003569F1" w:rsidP="003569F1">
      <w:r w:rsidRPr="00890181">
        <w:t xml:space="preserve">Some human actions and events, including genocide and mass violence, have to be exempt from the anthropologist’s normally relativizing discourse. Even Derrida, the master of deconstructionism, has posited certain dimensions of human life and experience that have to exist outside the deconstructivist framework. Among these “exemptions” are, he suggests, (evoking Hannah Arendt’s Human Condition) notions of justice and fairness, forgiveness, </w:t>
      </w:r>
      <w:proofErr w:type="gramStart"/>
      <w:r w:rsidRPr="00890181">
        <w:t>promise-keeping</w:t>
      </w:r>
      <w:proofErr w:type="gramEnd"/>
      <w:r w:rsidRPr="00890181">
        <w:t>, and hope. One thinks, for example, of the poignant scene from Truffaut’s The Wild Child in which the pre-socialized and barely verbal wolf-boy lashes out at his human captor screaming one of his first full sentences: “Not fair!”</w:t>
      </w:r>
    </w:p>
    <w:p w14:paraId="4E3A0E70" w14:textId="77777777" w:rsidR="003569F1" w:rsidRPr="00890181" w:rsidRDefault="003569F1" w:rsidP="003569F1">
      <w:r w:rsidRPr="00890181">
        <w:t>The demand for justice, for mutual responsibility, accountability, answerability to the existence of “the other” – the ethical, as I define it – may be said to be pre-cultural to the extent that our existence as humans, as uniquely social beings, already presupposes the presence of others. While traditional anthropological relativism assumes that thought, emotion, and reflexivity come into existence with words, and words come into being with language embedded within culture, the very pre-structure of language, our uniquely human readiness for speech, assumes an interlocutor and a given relationship with another subject. I have never been able to escape the following observation: that we are thrown into existence at all presupposes a given moral relationship to an original other/mother and she to me.</w:t>
      </w:r>
    </w:p>
    <w:p w14:paraId="2448C7AA" w14:textId="77777777" w:rsidR="003569F1" w:rsidRPr="00890181" w:rsidRDefault="003569F1" w:rsidP="003569F1">
      <w:pPr>
        <w:rPr>
          <w:rStyle w:val="StyleUnderline"/>
        </w:rPr>
      </w:pPr>
      <w:r w:rsidRPr="00890181">
        <w:t xml:space="preserve">“Basic strangeness” – the profound shock of misrecognition reported by some mothers in their first encounters with a newborn – is perhaps the prototype of all dangerously alienated “self–other” relations, including those leading up to genocide. As every new mother knows, the only possibility for fragile life to grow and prosper is for a sense of estrangement, what I have elsewhere called “basic strangeness,” to be replaced by “basic love” which for me connotes a very minimalist notion of “love” understood as a refusal to objectify, to hate, and to kill. Martin Buber’s “I–Thou that supersedes I–it relations” certainly comes to mind. </w:t>
      </w:r>
      <w:r w:rsidRPr="00890181">
        <w:rPr>
          <w:rStyle w:val="StyleUnderline"/>
        </w:rPr>
        <w:t xml:space="preserve">Above all, </w:t>
      </w:r>
      <w:r w:rsidRPr="00890181">
        <w:rPr>
          <w:rStyle w:val="Emphasis"/>
        </w:rPr>
        <w:t>it is essential that we exercise</w:t>
      </w:r>
      <w:r w:rsidRPr="00890181">
        <w:rPr>
          <w:rStyle w:val="StyleUnderline"/>
        </w:rPr>
        <w:t xml:space="preserve"> a defensive </w:t>
      </w:r>
      <w:r w:rsidRPr="00890181">
        <w:rPr>
          <w:rStyle w:val="Emphasis"/>
        </w:rPr>
        <w:t>hyper-vigilance and hyper-sensitivity to all the mundane, normative, and permitted acts of violence</w:t>
      </w:r>
      <w:r w:rsidRPr="00890181">
        <w:t xml:space="preserve"> that are </w:t>
      </w:r>
      <w:r w:rsidRPr="00890181">
        <w:rPr>
          <w:rStyle w:val="StyleUnderline"/>
        </w:rPr>
        <w:t>directed against certain “classes</w:t>
      </w:r>
      <w:r w:rsidRPr="00890181">
        <w:t xml:space="preserve">” of disqualified and despised humans. Perhaps </w:t>
      </w:r>
      <w:r w:rsidRPr="00890181">
        <w:rPr>
          <w:rStyle w:val="StyleUnderline"/>
        </w:rPr>
        <w:t>a constant mobilization for constant shock and hyper-arousal in response to the little violences</w:t>
      </w:r>
      <w:r w:rsidRPr="00890181">
        <w:t xml:space="preserve"> – “the small wars and invisible genocides” of everyday life </w:t>
      </w:r>
      <w:r w:rsidRPr="00890181">
        <w:rPr>
          <w:rStyle w:val="Emphasis"/>
        </w:rPr>
        <w:t>– is one ethical response</w:t>
      </w:r>
      <w:r w:rsidRPr="00890181">
        <w:rPr>
          <w:rStyle w:val="StyleUnderline"/>
        </w:rPr>
        <w:t xml:space="preserve"> to</w:t>
      </w:r>
      <w:r w:rsidRPr="00890181">
        <w:t xml:space="preserve"> Walter Benjamin’s (1969) view of </w:t>
      </w:r>
      <w:r w:rsidRPr="00890181">
        <w:rPr>
          <w:rStyle w:val="StyleUnderline"/>
        </w:rPr>
        <w:t>late modern history as a chronic “state of emergency.”</w:t>
      </w:r>
    </w:p>
    <w:p w14:paraId="17208A98" w14:textId="77777777" w:rsidR="003569F1" w:rsidRPr="00890181" w:rsidRDefault="003569F1" w:rsidP="003569F1">
      <w:pPr>
        <w:pStyle w:val="Heading4"/>
      </w:pPr>
      <w:r w:rsidRPr="00890181">
        <w:t>Focus on high-magnitude impacts perpetuates structural violence</w:t>
      </w:r>
    </w:p>
    <w:p w14:paraId="5671A7C8" w14:textId="77777777" w:rsidR="003569F1" w:rsidRPr="00890181" w:rsidRDefault="003569F1" w:rsidP="003569F1">
      <w:r w:rsidRPr="00890181">
        <w:rPr>
          <w:rStyle w:val="Style13ptBold"/>
        </w:rPr>
        <w:t>Jackson 12</w:t>
      </w:r>
      <w:r w:rsidRPr="00890181">
        <w:t>—Director of National Center for Peace and Conflict Studies @ uni of otago; Prof on International Politics @ Aberystwyth Uni, editor-in-chief of Critical Studies on Terrorism (Richard, “The Great Con of National Security,” 8/5/12, https://richardjacksonterrorismblog.wordpress.com/2012/08/05/the-great-con-of-national-security/)//JLE</w:t>
      </w:r>
    </w:p>
    <w:p w14:paraId="613E9732" w14:textId="77777777" w:rsidR="003569F1" w:rsidRPr="00890181" w:rsidRDefault="003569F1" w:rsidP="003569F1">
      <w:pPr>
        <w:rPr>
          <w:u w:val="single"/>
        </w:rPr>
      </w:pPr>
      <w:r w:rsidRPr="00890181">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what you’ve been told about </w:t>
      </w:r>
      <w:r w:rsidRPr="00890181">
        <w:rPr>
          <w:rStyle w:val="StyleUnderline"/>
        </w:rPr>
        <w:t xml:space="preserve">national security and all the big threats which can supposedly kill you </w:t>
      </w:r>
      <w:r w:rsidRPr="00890181">
        <w:rPr>
          <w:rStyle w:val="Emphasis"/>
        </w:rPr>
        <w:t>is one big con designed to distract you</w:t>
      </w:r>
      <w:r w:rsidRPr="00890181">
        <w:rPr>
          <w:rStyle w:val="StyleUnderline"/>
        </w:rPr>
        <w:t xml:space="preserve"> </w:t>
      </w:r>
      <w:r w:rsidRPr="00890181">
        <w:rPr>
          <w:rStyle w:val="Emphasis"/>
        </w:rPr>
        <w:t>from the things that can really hurt you</w:t>
      </w:r>
      <w:r w:rsidRPr="00890181">
        <w:rPr>
          <w:rStyle w:val="StyleUnderline"/>
        </w:rPr>
        <w:t xml:space="preserve">, such as the poverty, inequality and </w:t>
      </w:r>
      <w:r w:rsidRPr="00890181">
        <w:rPr>
          <w:rStyle w:val="Emphasis"/>
        </w:rPr>
        <w:t>structural violence</w:t>
      </w:r>
      <w:r w:rsidRPr="00890181">
        <w:rPr>
          <w:rStyle w:val="StyleUnderline"/>
        </w:rPr>
        <w:t xml:space="preserve"> of capitalism, global warming, and the manufacture and proliferation of weapons – among others.</w:t>
      </w:r>
    </w:p>
    <w:p w14:paraId="393B3673" w14:textId="77777777" w:rsidR="003569F1" w:rsidRPr="00890181" w:rsidRDefault="003569F1" w:rsidP="003569F1">
      <w:r w:rsidRPr="00890181">
        <w:rPr>
          <w:rStyle w:val="StyleUnderline"/>
        </w:rPr>
        <w:t>The facts are</w:t>
      </w:r>
      <w:r w:rsidRPr="00890181">
        <w:t xml:space="preserve"> simple and </w:t>
      </w:r>
      <w:r w:rsidRPr="00890181">
        <w:rPr>
          <w:rStyle w:val="StyleUnderline"/>
        </w:rPr>
        <w:t>irrefutable:</w:t>
      </w:r>
      <w:r w:rsidRPr="00890181">
        <w:t xml:space="preserve"> </w:t>
      </w:r>
      <w:r w:rsidRPr="00890181">
        <w:rPr>
          <w:rStyle w:val="StyleUnderline"/>
        </w:rPr>
        <w:t>you’re far more likely to die from lack of health care provision than you are from</w:t>
      </w:r>
      <w:r w:rsidRPr="00890181">
        <w:rPr>
          <w:rStyle w:val="Emphasis"/>
        </w:rPr>
        <w:t xml:space="preserve"> terrorism</w:t>
      </w:r>
      <w:r w:rsidRPr="00890181">
        <w:t xml:space="preserve">; from stress and overwork than Iranian </w:t>
      </w:r>
      <w:r w:rsidRPr="00890181">
        <w:rPr>
          <w:rStyle w:val="Emphasis"/>
        </w:rPr>
        <w:t>or North Korean nuclear missiles</w:t>
      </w:r>
      <w:r w:rsidRPr="00890181">
        <w:t xml:space="preserve">; </w:t>
      </w:r>
      <w:r w:rsidRPr="00890181">
        <w:rPr>
          <w:rStyle w:val="StyleUnderline"/>
        </w:rPr>
        <w:t>from lack of road safety than from</w:t>
      </w:r>
      <w:r w:rsidRPr="00890181">
        <w:t xml:space="preserve"> </w:t>
      </w:r>
      <w:r w:rsidRPr="00890181">
        <w:rPr>
          <w:rStyle w:val="Emphasis"/>
        </w:rPr>
        <w:t>illegal immigrants</w:t>
      </w:r>
      <w:r w:rsidRPr="00890181">
        <w:rPr>
          <w:rStyle w:val="StyleUnderline"/>
        </w:rPr>
        <w:t xml:space="preserve">; from mental illness and suicide than from </w:t>
      </w:r>
      <w:r w:rsidRPr="00890181">
        <w:rPr>
          <w:rStyle w:val="Emphasis"/>
        </w:rPr>
        <w:t>computer hackers</w:t>
      </w:r>
      <w:r w:rsidRPr="00890181">
        <w:rPr>
          <w:rStyle w:val="StyleUnderline"/>
        </w:rPr>
        <w:t xml:space="preserve">; from domestic violence than from </w:t>
      </w:r>
      <w:r w:rsidRPr="00890181">
        <w:rPr>
          <w:rStyle w:val="Emphasis"/>
        </w:rPr>
        <w:t>asylum seekers</w:t>
      </w:r>
      <w:r w:rsidRPr="00890181">
        <w:rPr>
          <w:rStyle w:val="StyleUnderline"/>
        </w:rPr>
        <w:t>; from the misuse of legal medicines and alcohol abuse than from international drug lords</w:t>
      </w:r>
      <w:r w:rsidRPr="00890181">
        <w:t xml:space="preserve">. </w:t>
      </w:r>
      <w:r w:rsidRPr="00890181">
        <w:rPr>
          <w:rStyle w:val="StyleUnderline"/>
        </w:rPr>
        <w:t>And yet, politicians</w:t>
      </w:r>
      <w:r w:rsidRPr="00890181">
        <w:t xml:space="preserve"> and the servile media </w:t>
      </w:r>
      <w:r w:rsidRPr="00890181">
        <w:rPr>
          <w:rStyle w:val="StyleUnderline"/>
        </w:rPr>
        <w:t>spend most of their time talking about the threats posed by terrorism</w:t>
      </w:r>
      <w:r w:rsidRPr="00890181">
        <w:t xml:space="preserve">, immigration, asylum seekers, the international drug trade, </w:t>
      </w:r>
      <w:r w:rsidRPr="00890181">
        <w:rPr>
          <w:rStyle w:val="StyleUnderline"/>
        </w:rPr>
        <w:t>the nuclear programmes of Iran and North Korea</w:t>
      </w:r>
      <w:r w:rsidRPr="00890181">
        <w:t xml:space="preserve">, </w:t>
      </w:r>
      <w:r w:rsidRPr="00890181">
        <w:rPr>
          <w:rStyle w:val="StyleUnderline"/>
        </w:rPr>
        <w:t>computer hackers</w:t>
      </w:r>
      <w:r w:rsidRPr="00890181">
        <w:t xml:space="preserve">, animal rights activism, </w:t>
      </w:r>
      <w:r w:rsidRPr="00890181">
        <w:rPr>
          <w:rStyle w:val="StyleUnderline"/>
        </w:rPr>
        <w:t>the threat of China</w:t>
      </w:r>
      <w:r w:rsidRPr="00890181">
        <w:t xml:space="preserve">, </w:t>
      </w:r>
      <w:r w:rsidRPr="00890181">
        <w:rPr>
          <w:rStyle w:val="StyleUnderline"/>
        </w:rPr>
        <w:t>and a host of other issues</w:t>
      </w:r>
      <w:r w:rsidRPr="00890181">
        <w:t xml:space="preserve"> </w:t>
      </w:r>
      <w:r w:rsidRPr="00890181">
        <w:rPr>
          <w:rStyle w:val="Emphasis"/>
        </w:rPr>
        <w:t>which are all about as equally unlikely to affect the</w:t>
      </w:r>
      <w:r w:rsidRPr="00890181">
        <w:t xml:space="preserve"> health and </w:t>
      </w:r>
      <w:r w:rsidRPr="00890181">
        <w:rPr>
          <w:rStyle w:val="Emphasis"/>
        </w:rPr>
        <w:t xml:space="preserve">well-being of you </w:t>
      </w:r>
      <w:r w:rsidRPr="00890181">
        <w:t xml:space="preserve">and your family. Along </w:t>
      </w:r>
      <w:r w:rsidRPr="00890181">
        <w:rPr>
          <w:rStyle w:val="StyleUnderline"/>
        </w:rPr>
        <w:t>with this obsessive</w:t>
      </w:r>
      <w:r w:rsidRPr="00890181">
        <w:t xml:space="preserve"> and perennial </w:t>
      </w:r>
      <w:r w:rsidRPr="00890181">
        <w:rPr>
          <w:rStyle w:val="StyleUnderline"/>
        </w:rPr>
        <w:t>discussion of so-called ‘national security issues’</w:t>
      </w:r>
      <w:r w:rsidRPr="00890181">
        <w:t xml:space="preserve">, </w:t>
      </w:r>
      <w:r w:rsidRPr="00890181">
        <w:rPr>
          <w:rStyle w:val="StyleUnderline"/>
        </w:rPr>
        <w:t>the state spends</w:t>
      </w:r>
      <w:r w:rsidRPr="00890181">
        <w:t xml:space="preserve"> truly </w:t>
      </w:r>
      <w:r w:rsidRPr="00890181">
        <w:rPr>
          <w:rStyle w:val="StyleUnderline"/>
        </w:rPr>
        <w:t>vast sums on security</w:t>
      </w:r>
      <w:r w:rsidRPr="00890181">
        <w:t xml:space="preserve"> </w:t>
      </w:r>
      <w:r w:rsidRPr="00890181">
        <w:rPr>
          <w:rStyle w:val="StyleUnderline"/>
        </w:rPr>
        <w:t>measures which have</w:t>
      </w:r>
      <w:r w:rsidRPr="00890181">
        <w:t xml:space="preserve"> virtually </w:t>
      </w:r>
      <w:r w:rsidRPr="00890181">
        <w:rPr>
          <w:rStyle w:val="StyleUnderline"/>
        </w:rPr>
        <w:t>no impact on the actual risk</w:t>
      </w:r>
      <w:r w:rsidRPr="00890181">
        <w:t xml:space="preserve"> of dying </w:t>
      </w:r>
      <w:r w:rsidRPr="00890181">
        <w:rPr>
          <w:rStyle w:val="StyleUnderline"/>
        </w:rPr>
        <w:t>from these threats</w:t>
      </w:r>
      <w:r w:rsidRPr="00890181">
        <w:t>,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w:t>
      </w:r>
    </w:p>
    <w:p w14:paraId="2FA4B916" w14:textId="77777777" w:rsidR="003569F1" w:rsidRPr="00890181" w:rsidRDefault="003569F1" w:rsidP="003569F1">
      <w:r w:rsidRPr="00890181">
        <w:t xml:space="preserve">And </w:t>
      </w:r>
      <w:r w:rsidRPr="00890181">
        <w:rPr>
          <w:rStyle w:val="StyleUnderline"/>
        </w:rPr>
        <w:t>while all this is going on</w:t>
      </w:r>
      <w:r w:rsidRPr="00890181">
        <w:t xml:space="preserve">, the </w:t>
      </w:r>
      <w:r w:rsidRPr="00890181">
        <w:rPr>
          <w:rStyle w:val="StyleUnderline"/>
        </w:rPr>
        <w:t xml:space="preserve">rulers of society are </w:t>
      </w:r>
      <w:r w:rsidRPr="00890181">
        <w:rPr>
          <w:rStyle w:val="Emphasis"/>
        </w:rPr>
        <w:t>hoping that you won’t notice that increasing social and economic inequality</w:t>
      </w:r>
      <w:r w:rsidRPr="00890181">
        <w:rPr>
          <w:rStyle w:val="StyleUnderline"/>
        </w:rPr>
        <w:t xml:space="preserve"> </w:t>
      </w:r>
      <w:r w:rsidRPr="00890181">
        <w:t xml:space="preserve">in society leads to increased ill health for a growing underclass; that </w:t>
      </w:r>
      <w:r w:rsidRPr="00890181">
        <w:rPr>
          <w:rStyle w:val="StyleUnderline"/>
        </w:rPr>
        <w:t>suicide and crime always rise when unemployment rises</w:t>
      </w:r>
      <w:r w:rsidRPr="00890181">
        <w:t xml:space="preserve">; that workplaces remain highly dangerous and kill and maim hundreds of people per year; that </w:t>
      </w:r>
      <w:r w:rsidRPr="00890181">
        <w:rPr>
          <w:rStyle w:val="StyleUnderline"/>
        </w:rPr>
        <w:t>there are preventable diseases which plague the poorer sections of society</w:t>
      </w:r>
      <w:r w:rsidRPr="00890181">
        <w:t xml:space="preserve">; that </w:t>
      </w:r>
      <w:r w:rsidRPr="00890181">
        <w:rPr>
          <w:rStyle w:val="StyleUnderline"/>
        </w:rPr>
        <w:t>domestic violence kills and injures thousands of women and children annually</w:t>
      </w:r>
      <w:r w:rsidRPr="00890181">
        <w:t xml:space="preserve">; and that </w:t>
      </w:r>
      <w:r w:rsidRPr="00890181">
        <w:rPr>
          <w:rStyle w:val="StyleUnderline"/>
        </w:rPr>
        <w:t>globally, poverty and preventable disease kills tens of millions of people needlessly every year</w:t>
      </w:r>
      <w:r w:rsidRPr="00890181">
        <w:t xml:space="preserve">. In other words, </w:t>
      </w:r>
      <w:r w:rsidRPr="00890181">
        <w:rPr>
          <w:rStyle w:val="Emphasis"/>
        </w:rPr>
        <w:t>they are hoping that you won’t notice how much structural violence there is in the world</w:t>
      </w:r>
      <w:r w:rsidRPr="00890181">
        <w:t>.</w:t>
      </w:r>
    </w:p>
    <w:p w14:paraId="5D5D5CA1" w14:textId="77777777" w:rsidR="003569F1" w:rsidRPr="00890181" w:rsidRDefault="003569F1" w:rsidP="003569F1">
      <w:r w:rsidRPr="00890181">
        <w:t xml:space="preserve">More than this, </w:t>
      </w:r>
      <w:r w:rsidRPr="00890181">
        <w:rPr>
          <w:rStyle w:val="StyleUnderline"/>
        </w:rPr>
        <w:t xml:space="preserve">they are hoping that you won’t notice that while </w:t>
      </w:r>
      <w:r w:rsidRPr="00890181">
        <w:rPr>
          <w:rStyle w:val="Emphasis"/>
        </w:rPr>
        <w:t>literally trillions of dollars are spent on military weapons</w:t>
      </w:r>
      <w:r w:rsidRPr="00890181">
        <w:t xml:space="preserve">, foreign wars and security theatre (which also arguably do nothing to make any us any safer, and may even make us marginally less safe), </w:t>
      </w:r>
      <w:r w:rsidRPr="00890181">
        <w:rPr>
          <w:rStyle w:val="StyleUnderline"/>
        </w:rPr>
        <w:t>that domestic violence programmes struggle to provide even minimal support for women and children at risk of serious harm from their partners</w:t>
      </w:r>
      <w:r w:rsidRPr="00890181">
        <w:t xml:space="preserve">; that underfunded mental health programmes mean long waiting lists to receive basic care for at-risk individuals; that drug and alcohol rehabilitation programmes lack the funding to match the demand for help; </w:t>
      </w:r>
      <w:r w:rsidRPr="00890181">
        <w:rPr>
          <w:rStyle w:val="StyleUnderline"/>
        </w:rPr>
        <w:t xml:space="preserve">that welfare </w:t>
      </w:r>
      <w:r w:rsidRPr="00890181">
        <w:rPr>
          <w:rStyle w:val="Emphasis"/>
        </w:rPr>
        <w:t>measures aimed at reducing inequality have been inadequate</w:t>
      </w:r>
      <w:r w:rsidRPr="00890181">
        <w:rPr>
          <w:rStyle w:val="StyleUnderline"/>
        </w:rPr>
        <w:t xml:space="preserve"> for decades</w:t>
      </w:r>
      <w:r w:rsidRPr="00890181">
        <w:t>; that health and safety measures at many workplaces remain insufficiently resourced; and that measures to tackle global warming and developing alternative energy remain hopelessly inadequate.</w:t>
      </w:r>
    </w:p>
    <w:p w14:paraId="61B76BF2" w14:textId="77777777" w:rsidR="003569F1" w:rsidRPr="00890181" w:rsidRDefault="003569F1" w:rsidP="003569F1">
      <w:r w:rsidRPr="00890181">
        <w:t xml:space="preserve">Of course, none of this is surprising. </w:t>
      </w:r>
      <w:r w:rsidRPr="00890181">
        <w:rPr>
          <w:rStyle w:val="StyleUnderline"/>
        </w:rPr>
        <w:t>Politicians are a part of the system</w:t>
      </w:r>
      <w:r w:rsidRPr="00890181">
        <w:t xml:space="preserve">; they don’t want to change it. </w:t>
      </w:r>
      <w:r w:rsidRPr="00890181">
        <w:rPr>
          <w:rStyle w:val="StyleUnderline"/>
        </w:rPr>
        <w:t xml:space="preserve">For them, all the insecurity, death and </w:t>
      </w:r>
      <w:proofErr w:type="gramStart"/>
      <w:r w:rsidRPr="00890181">
        <w:rPr>
          <w:rStyle w:val="StyleUnderline"/>
        </w:rPr>
        <w:t>ill-health</w:t>
      </w:r>
      <w:proofErr w:type="gramEnd"/>
      <w:r w:rsidRPr="00890181">
        <w:rPr>
          <w:rStyle w:val="StyleUnderline"/>
        </w:rPr>
        <w:t xml:space="preserve"> caused by capitalist inequality are a price worth paying to keep the basic social structures as they are.</w:t>
      </w:r>
      <w:r w:rsidRPr="00890181">
        <w:t xml:space="preserve"> </w:t>
      </w:r>
      <w:r w:rsidRPr="00890181">
        <w:rPr>
          <w:rStyle w:val="StyleUnderline"/>
        </w:rPr>
        <w:t>A more egalitarian society</w:t>
      </w:r>
      <w:r w:rsidRPr="00890181">
        <w:t xml:space="preserve"> based on equality, solidarity, and other non-materialist values </w:t>
      </w:r>
      <w:r w:rsidRPr="00890181">
        <w:rPr>
          <w:rStyle w:val="StyleUnderline"/>
        </w:rPr>
        <w:t>would not suit their interests</w:t>
      </w:r>
      <w:r w:rsidRPr="00890181">
        <w:t xml:space="preserve">,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w:t>
      </w:r>
      <w:r w:rsidRPr="00890181">
        <w:rPr>
          <w:rStyle w:val="StyleUnderline"/>
        </w:rPr>
        <w:t>For politicians looking towards the next election</w:t>
      </w:r>
      <w:r w:rsidRPr="00890181">
        <w:t xml:space="preserve">, </w:t>
      </w:r>
      <w:r w:rsidRPr="00890181">
        <w:rPr>
          <w:rStyle w:val="StyleUnderline"/>
        </w:rPr>
        <w:t>it is clearly much easier to paint immigrants as a threat to social order</w:t>
      </w:r>
      <w:r w:rsidRPr="00890181">
        <w:t xml:space="preserve"> or pontificate about the ongoing danger of terrorists. It is also more exciting for the media than stories about how poor people and people of colour are discriminated against and suffer worse health as a consequence.</w:t>
      </w:r>
    </w:p>
    <w:p w14:paraId="54B50C7D" w14:textId="77777777" w:rsidR="003569F1" w:rsidRPr="00890181" w:rsidRDefault="003569F1" w:rsidP="003569F1">
      <w:r w:rsidRPr="00890181">
        <w:t xml:space="preserve">Viewed from this vantage point, </w:t>
      </w:r>
      <w:r w:rsidRPr="00890181">
        <w:rPr>
          <w:rStyle w:val="Emphasis"/>
        </w:rPr>
        <w:t>national security is one massive confidence trick</w:t>
      </w:r>
      <w:r w:rsidRPr="00890181">
        <w:t xml:space="preserve"> – misdirection on an epic scale. </w:t>
      </w:r>
      <w:r w:rsidRPr="00890181">
        <w:rPr>
          <w:rStyle w:val="Emphasis"/>
        </w:rPr>
        <w:t>Its primary function is to distract you from the structures and inequalities in society which are the real threat</w:t>
      </w:r>
      <w:r w:rsidRPr="00890181">
        <w:t xml:space="preserve"> to the health and wellbeing of you and your family, and to convince you to be permanently afraid so that you will acquiesce to all the security measures which keep you under state control and keep the military-industrial complex ticking along.</w:t>
      </w:r>
    </w:p>
    <w:p w14:paraId="40ACEEA1" w14:textId="77777777" w:rsidR="003569F1" w:rsidRPr="00890181" w:rsidRDefault="003569F1" w:rsidP="003569F1">
      <w:r w:rsidRPr="00890181">
        <w:t xml:space="preserve">Keep this in mind next time you hear a politician talking about the threat of uncontrolled immigration, the risk posed by asylum seekers or the threat of Iran, or the need to expand counter-terrorism powers. The question is: </w:t>
      </w:r>
      <w:r w:rsidRPr="00890181">
        <w:rPr>
          <w:rStyle w:val="StyleUnderline"/>
        </w:rPr>
        <w:t>when politicians are talking about national security, what is that they don’t want you to think and talk about? What exactly is the misdirection they are engaged in?</w:t>
      </w:r>
      <w:r w:rsidRPr="00890181">
        <w:t xml:space="preserve"> The truth is, if you think that terrorists or immigrants or asylum seekers or Iran are a greater threat to your safety than the capitalist system, you have been well and truly conned, my friend. Don’t believe the hype: </w:t>
      </w:r>
      <w:r w:rsidRPr="00890181">
        <w:rPr>
          <w:rStyle w:val="StyleUnderline"/>
        </w:rPr>
        <w:t>you’re much more likely to die from any one of several forms of structural violence in society than you are from immigrants or terrorism.</w:t>
      </w:r>
      <w:r w:rsidRPr="00890181">
        <w:t xml:space="preserve">  Somehow, we need to challenge the politicians on this fact.</w:t>
      </w:r>
    </w:p>
    <w:p w14:paraId="454B5A73" w14:textId="77777777" w:rsidR="003569F1" w:rsidRPr="00890181" w:rsidRDefault="003569F1" w:rsidP="003569F1"/>
    <w:p w14:paraId="76D9BDF3" w14:textId="77777777" w:rsidR="003569F1" w:rsidRPr="00890181" w:rsidRDefault="003569F1" w:rsidP="003569F1"/>
    <w:p w14:paraId="1A58FAC2" w14:textId="77777777" w:rsidR="003569F1" w:rsidRPr="00890181" w:rsidRDefault="003569F1" w:rsidP="003569F1">
      <w:pPr>
        <w:pStyle w:val="Heading3"/>
      </w:pPr>
      <w:proofErr w:type="gramStart"/>
      <w:r w:rsidRPr="00890181">
        <w:t>education</w:t>
      </w:r>
      <w:proofErr w:type="gramEnd"/>
    </w:p>
    <w:p w14:paraId="6298921B" w14:textId="77777777" w:rsidR="003569F1" w:rsidRPr="00890181" w:rsidRDefault="003569F1" w:rsidP="003569F1">
      <w:pPr>
        <w:pStyle w:val="Heading4"/>
      </w:pPr>
      <w:r w:rsidRPr="00890181">
        <w:t>Slow violence has infiltrated education reform, allowing systemic impacts to actualize before handling initial causes</w:t>
      </w:r>
    </w:p>
    <w:p w14:paraId="122A0767" w14:textId="77777777" w:rsidR="003569F1" w:rsidRPr="00890181" w:rsidRDefault="003569F1" w:rsidP="003569F1">
      <w:r w:rsidRPr="00890181">
        <w:rPr>
          <w:rStyle w:val="Style13ptBold"/>
        </w:rPr>
        <w:t xml:space="preserve">Aggarwal </w:t>
      </w:r>
      <w:proofErr w:type="gramStart"/>
      <w:r w:rsidRPr="00890181">
        <w:rPr>
          <w:rStyle w:val="Style13ptBold"/>
        </w:rPr>
        <w:t>et</w:t>
      </w:r>
      <w:proofErr w:type="gramEnd"/>
      <w:r w:rsidRPr="00890181">
        <w:rPr>
          <w:rStyle w:val="Style13ptBold"/>
        </w:rPr>
        <w:t xml:space="preserve">. </w:t>
      </w:r>
      <w:proofErr w:type="gramStart"/>
      <w:r w:rsidRPr="00890181">
        <w:rPr>
          <w:rStyle w:val="Style13ptBold"/>
        </w:rPr>
        <w:t>al</w:t>
      </w:r>
      <w:proofErr w:type="gramEnd"/>
      <w:r w:rsidRPr="00890181">
        <w:rPr>
          <w:rStyle w:val="Style13ptBold"/>
        </w:rPr>
        <w:t>. 12</w:t>
      </w:r>
      <w:r w:rsidRPr="00890181">
        <w:t xml:space="preserve">—cultural anthropologist and a Spencer Foundation/National Academy of Education Postdoctoral Fellow (Aggarwal, Ujju; Mayorga, Edwin, Instructor in the Department of Educational Studies at Swarthmore College; Nevel, Donna community psychologist and educator, is a coordinator of PARCEO, a participatory action research center, “Slow violence and neoliberal education reform: Reflections on a school closure,” Peace and Conflict: Journal of Peace Psychology, Vol 18(2), May, 2012. School Closings and Struggles for Educational Justice. </w:t>
      </w:r>
      <w:proofErr w:type="gramStart"/>
      <w:r w:rsidRPr="00890181">
        <w:t>pp</w:t>
      </w:r>
      <w:proofErr w:type="gramEnd"/>
      <w:r w:rsidRPr="00890181">
        <w:t xml:space="preserve">. 156-164, 5/12, EBSCO PsychArticles)//JLE </w:t>
      </w:r>
    </w:p>
    <w:p w14:paraId="716ABBFA" w14:textId="77777777" w:rsidR="003569F1" w:rsidRPr="00890181" w:rsidRDefault="003569F1" w:rsidP="003569F1">
      <w:r w:rsidRPr="00890181">
        <w:t xml:space="preserve">Conclusion </w:t>
      </w:r>
    </w:p>
    <w:p w14:paraId="26BA638D" w14:textId="77777777" w:rsidR="003569F1" w:rsidRPr="00890181" w:rsidRDefault="003569F1" w:rsidP="003569F1">
      <w:pPr>
        <w:rPr>
          <w:rStyle w:val="StyleUnderline"/>
        </w:rPr>
      </w:pPr>
      <w:r w:rsidRPr="00890181">
        <w:t xml:space="preserve">Despite the fact that student achievement levels were improving at Brandeis, when it received another D grade on its yearly progress report, its closure was finalized. Upon hearing the news of the closing, one Brandeis school worker commented, “We’ve been waiting for the other shoe to drop for years.” Yet part of the story that gets lost amid the echoes that surround this seemingly inevitable “drop” is that the closing of Brandeis, and hundreds of other schools like it, reveals a moment in the “slow violence” of education reform, marked by a decades-long project of abandonment. </w:t>
      </w:r>
      <w:r w:rsidRPr="00890181">
        <w:rPr>
          <w:rStyle w:val="StyleUnderline"/>
        </w:rPr>
        <w:t>Nixon (2011) defines slow violence as:</w:t>
      </w:r>
    </w:p>
    <w:p w14:paraId="5789EA45" w14:textId="77777777" w:rsidR="003569F1" w:rsidRPr="00890181" w:rsidRDefault="003569F1" w:rsidP="003569F1">
      <w:proofErr w:type="gramStart"/>
      <w:r w:rsidRPr="00890181">
        <w:rPr>
          <w:rStyle w:val="StyleUnderline"/>
        </w:rPr>
        <w:t>a</w:t>
      </w:r>
      <w:proofErr w:type="gramEnd"/>
      <w:r w:rsidRPr="00890181">
        <w:rPr>
          <w:rStyle w:val="StyleUnderline"/>
        </w:rPr>
        <w:t xml:space="preserve"> violence that occurs gradually and out of sight</w:t>
      </w:r>
      <w:r w:rsidRPr="00890181">
        <w:t xml:space="preserve">, a </w:t>
      </w:r>
      <w:r w:rsidRPr="00890181">
        <w:rPr>
          <w:rStyle w:val="StyleUnderline"/>
        </w:rPr>
        <w:t>violence of delayed destruction</w:t>
      </w:r>
      <w:r w:rsidRPr="00890181">
        <w:t xml:space="preserve"> that is </w:t>
      </w:r>
      <w:r w:rsidRPr="00890181">
        <w:rPr>
          <w:rStyle w:val="StyleUnderline"/>
        </w:rPr>
        <w:t>dispersed across time and space</w:t>
      </w:r>
      <w:r w:rsidRPr="00890181">
        <w:t xml:space="preserve">, an attritional violence that is </w:t>
      </w:r>
      <w:r w:rsidRPr="00890181">
        <w:rPr>
          <w:rStyle w:val="StyleUnderline"/>
        </w:rPr>
        <w:t>not typically viewed as violence at all</w:t>
      </w:r>
      <w:r w:rsidRPr="00890181">
        <w:t xml:space="preserve">. </w:t>
      </w:r>
      <w:r w:rsidRPr="00890181">
        <w:rPr>
          <w:rStyle w:val="StyleUnderline"/>
        </w:rPr>
        <w:t>Violence is customarily conceived as an event or action that is immediate in time, explosive and spectacular in space, and as erupting into instant sensational visibility</w:t>
      </w:r>
      <w:r w:rsidRPr="00890181">
        <w:t xml:space="preserve">. </w:t>
      </w:r>
      <w:r w:rsidRPr="00890181">
        <w:rPr>
          <w:rStyle w:val="Emphasis"/>
        </w:rPr>
        <w:t>We need, I believe, to engage a different kind of violence</w:t>
      </w:r>
      <w:r w:rsidRPr="00890181">
        <w:t xml:space="preserve">, a </w:t>
      </w:r>
      <w:r w:rsidRPr="00890181">
        <w:rPr>
          <w:rStyle w:val="StyleUnderline"/>
        </w:rPr>
        <w:t>violence that</w:t>
      </w:r>
      <w:r w:rsidRPr="00890181">
        <w:t xml:space="preserve"> is neither spectacular nor instantaneous, but rather </w:t>
      </w:r>
      <w:r w:rsidRPr="00890181">
        <w:rPr>
          <w:rStyle w:val="StyleUnderline"/>
        </w:rPr>
        <w:t>incremental and accretive, its calamitous repercussions playing out across a range of temporal scales</w:t>
      </w:r>
      <w:r w:rsidRPr="00890181">
        <w:t xml:space="preserve"> (p. 2)</w:t>
      </w:r>
    </w:p>
    <w:p w14:paraId="60ED2EEF" w14:textId="77777777" w:rsidR="003569F1" w:rsidRPr="00890181" w:rsidRDefault="003569F1" w:rsidP="003569F1">
      <w:r w:rsidRPr="00890181">
        <w:rPr>
          <w:rStyle w:val="StyleUnderline"/>
        </w:rPr>
        <w:t>Stretching Nixon’s theory</w:t>
      </w:r>
      <w:r w:rsidRPr="00890181">
        <w:t xml:space="preserve"> of environmental injustice </w:t>
      </w:r>
      <w:r w:rsidRPr="00890181">
        <w:rPr>
          <w:rStyle w:val="Emphasis"/>
        </w:rPr>
        <w:t>to apply to schools</w:t>
      </w:r>
      <w:r w:rsidRPr="00890181">
        <w:t xml:space="preserve">, </w:t>
      </w:r>
      <w:r w:rsidRPr="00890181">
        <w:rPr>
          <w:rStyle w:val="Emphasis"/>
        </w:rPr>
        <w:t xml:space="preserve">the slow violence of educational reform has remained relatively invisible, </w:t>
      </w:r>
      <w:r w:rsidRPr="00890181">
        <w:rPr>
          <w:rStyle w:val="StyleUnderline"/>
        </w:rPr>
        <w:t>yet has been persistently active and beneath the surface for decades</w:t>
      </w:r>
      <w:r w:rsidRPr="00890181">
        <w:t xml:space="preserve">. And while </w:t>
      </w:r>
      <w:r w:rsidRPr="00890181">
        <w:rPr>
          <w:rStyle w:val="StyleUnderline"/>
        </w:rPr>
        <w:t xml:space="preserve">the “newsworthy” events such as </w:t>
      </w:r>
      <w:r w:rsidRPr="00890181">
        <w:t xml:space="preserve">the sweeps of </w:t>
      </w:r>
      <w:r w:rsidRPr="00890181">
        <w:rPr>
          <w:rStyle w:val="StyleUnderline"/>
        </w:rPr>
        <w:t>school closings</w:t>
      </w:r>
      <w:r w:rsidRPr="00890181">
        <w:t xml:space="preserve"> that enveloped Brandeis and other “failing” schools captured some headlines, </w:t>
      </w:r>
      <w:r w:rsidRPr="00890181">
        <w:rPr>
          <w:rStyle w:val="StyleUnderline"/>
        </w:rPr>
        <w:t>the violence began well before the official act of dispossession occurred</w:t>
      </w:r>
      <w:r w:rsidRPr="00890181">
        <w:t xml:space="preserve">. It </w:t>
      </w:r>
      <w:r w:rsidRPr="00890181">
        <w:rPr>
          <w:rStyle w:val="StyleUnderline"/>
        </w:rPr>
        <w:t>began with the fracturing of relationships among school workers, students, and their communities through measures that separately targeted each of these communities</w:t>
      </w:r>
      <w:r w:rsidRPr="00890181">
        <w:t xml:space="preserve">; </w:t>
      </w:r>
      <w:r w:rsidRPr="00890181">
        <w:rPr>
          <w:rStyle w:val="StyleUnderline"/>
        </w:rPr>
        <w:t>it continued with the waves of urban renewal that silently—yet steadily—removed generations of working class families from their communities</w:t>
      </w:r>
      <w:r w:rsidRPr="00890181">
        <w:t xml:space="preserve">; </w:t>
      </w:r>
      <w:r w:rsidRPr="00890181">
        <w:rPr>
          <w:rStyle w:val="StyleUnderline"/>
        </w:rPr>
        <w:t>it was fueled as those with race and class privilege laid “rights” based claims to separate schools for their “community”; and it was strengthened by the mechanisms through which the community members of Brandeis were designated as “failures</w:t>
      </w:r>
      <w:r w:rsidRPr="00890181">
        <w:t>.”</w:t>
      </w:r>
    </w:p>
    <w:p w14:paraId="062E66D0" w14:textId="77777777" w:rsidR="003569F1" w:rsidRPr="00890181" w:rsidRDefault="003569F1" w:rsidP="003569F1">
      <w:pPr>
        <w:pStyle w:val="Heading4"/>
      </w:pPr>
      <w:r w:rsidRPr="00890181">
        <w:t>Slow violence infiltrates school systems, allowing the impacts to be ignored and unattended to</w:t>
      </w:r>
    </w:p>
    <w:p w14:paraId="3D2AE0D3" w14:textId="77777777" w:rsidR="003569F1" w:rsidRPr="00890181" w:rsidRDefault="003569F1" w:rsidP="003569F1">
      <w:r w:rsidRPr="00890181">
        <w:rPr>
          <w:rStyle w:val="Style13ptBold"/>
        </w:rPr>
        <w:t>Braye 14</w:t>
      </w:r>
      <w:r w:rsidRPr="00890181">
        <w:t>—English Prof at Elon University  (Steve, “In My Words: 'Slow violence' against N.C. schools harms us all,” Elon University Press &amp; Burlington Times-News, 6/24/14, https://www.elon.edu/E-Net/Article/96292)//JLE</w:t>
      </w:r>
    </w:p>
    <w:p w14:paraId="30FFDF63" w14:textId="77777777" w:rsidR="003569F1" w:rsidRPr="00890181" w:rsidRDefault="003569F1" w:rsidP="003569F1">
      <w:pPr>
        <w:rPr>
          <w:u w:val="single"/>
        </w:rPr>
      </w:pPr>
      <w:r w:rsidRPr="00890181">
        <w:rPr>
          <w:rStyle w:val="StyleUnderline"/>
        </w:rPr>
        <w:t>But when legislators cut tax rates for the state’s wealthiest citizens</w:t>
      </w:r>
      <w:r w:rsidRPr="00890181">
        <w:t xml:space="preserve"> </w:t>
      </w:r>
      <w:r w:rsidRPr="00890181">
        <w:rPr>
          <w:rStyle w:val="StyleUnderline"/>
        </w:rPr>
        <w:t>and divert lottery money</w:t>
      </w:r>
      <w:r w:rsidRPr="00890181">
        <w:t xml:space="preserve"> earmarked for school construction, while systematically failing to build adequate facilities for the education of 5-, 6-, and 7-year-olds, legislators are making specific choices to harm teaching and learning in public schools. </w:t>
      </w:r>
      <w:r w:rsidRPr="00890181">
        <w:rPr>
          <w:rStyle w:val="StyleUnderline"/>
        </w:rPr>
        <w:t>There are committing acts of slow violence.</w:t>
      </w:r>
    </w:p>
    <w:p w14:paraId="63299F8C" w14:textId="77777777" w:rsidR="003569F1" w:rsidRPr="00890181" w:rsidRDefault="003569F1" w:rsidP="003569F1">
      <w:r w:rsidRPr="00890181">
        <w:rPr>
          <w:rStyle w:val="StyleUnderline"/>
        </w:rPr>
        <w:t>Rather than typical violence -</w:t>
      </w:r>
      <w:r w:rsidRPr="00890181">
        <w:t xml:space="preserve"> a clear, direct action that harms people with an identifiable perpetrator - </w:t>
      </w:r>
      <w:r w:rsidRPr="00890181">
        <w:rPr>
          <w:rStyle w:val="StyleUnderline"/>
        </w:rPr>
        <w:t xml:space="preserve">slow violence </w:t>
      </w:r>
      <w:r w:rsidRPr="00890181">
        <w:rPr>
          <w:rStyle w:val="Emphasis"/>
        </w:rPr>
        <w:t>diverts attention from the action and the perpetrator by systematically attacking victims over a long period of time</w:t>
      </w:r>
      <w:r w:rsidRPr="00890181">
        <w:t>. And all North Carolinians are hurt by the slow violence committed against public education.</w:t>
      </w:r>
    </w:p>
    <w:p w14:paraId="4EDA9BBE" w14:textId="77777777" w:rsidR="003569F1" w:rsidRPr="00890181" w:rsidRDefault="003569F1" w:rsidP="003569F1">
      <w:pPr>
        <w:rPr>
          <w:u w:val="single"/>
        </w:rPr>
      </w:pPr>
      <w:r w:rsidRPr="00890181">
        <w:rPr>
          <w:rStyle w:val="StyleUnderline"/>
        </w:rPr>
        <w:t>When legislators devise plans</w:t>
      </w:r>
      <w:r w:rsidRPr="00890181">
        <w:t xml:space="preserve"> where salary increases are tied to the loss of much-needed teaching positions, </w:t>
      </w:r>
      <w:r w:rsidRPr="00890181">
        <w:rPr>
          <w:rStyle w:val="StyleUnderline"/>
        </w:rPr>
        <w:t>hurting the effectiveness of our public schools, they are committing slow violence.</w:t>
      </w:r>
    </w:p>
    <w:p w14:paraId="3395B8B7" w14:textId="77777777" w:rsidR="003569F1" w:rsidRPr="00890181" w:rsidRDefault="003569F1" w:rsidP="003569F1">
      <w:pPr>
        <w:rPr>
          <w:u w:val="single"/>
        </w:rPr>
      </w:pPr>
      <w:r w:rsidRPr="00890181">
        <w:rPr>
          <w:rStyle w:val="StyleUnderline"/>
        </w:rPr>
        <w:t>When legislators blame teachers</w:t>
      </w:r>
      <w:r w:rsidRPr="00890181">
        <w:t xml:space="preserve"> for poor student performance </w:t>
      </w:r>
      <w:r w:rsidRPr="00890181">
        <w:rPr>
          <w:rStyle w:val="StyleUnderline"/>
        </w:rPr>
        <w:t>as they reduce teacher salaries</w:t>
      </w:r>
      <w:r w:rsidRPr="00890181">
        <w:t xml:space="preserve"> to some of the worst in the country, failing for the past decade to provide for cost-of-living or increasing medical costs, </w:t>
      </w:r>
      <w:r w:rsidRPr="00890181">
        <w:rPr>
          <w:rStyle w:val="StyleUnderline"/>
        </w:rPr>
        <w:t>they are committing acts of slow violence.</w:t>
      </w:r>
    </w:p>
    <w:p w14:paraId="11DC2584" w14:textId="77777777" w:rsidR="003569F1" w:rsidRPr="00890181" w:rsidRDefault="003569F1" w:rsidP="003569F1">
      <w:r w:rsidRPr="00890181">
        <w:rPr>
          <w:rStyle w:val="StyleUnderline"/>
        </w:rPr>
        <w:t>When legislators fail to construct facilities for students we know will be attending our public schools</w:t>
      </w:r>
      <w:r w:rsidRPr="00890181">
        <w:t xml:space="preserve">, frustrating both teaching and learning, </w:t>
      </w:r>
      <w:r w:rsidRPr="00890181">
        <w:rPr>
          <w:rStyle w:val="StyleUnderline"/>
        </w:rPr>
        <w:t>legislators are committing acts of slow violence</w:t>
      </w:r>
      <w:r w:rsidRPr="00890181">
        <w:t>.</w:t>
      </w:r>
    </w:p>
    <w:p w14:paraId="4597F50C" w14:textId="77777777" w:rsidR="003569F1" w:rsidRPr="00890181" w:rsidRDefault="003569F1" w:rsidP="003569F1">
      <w:r w:rsidRPr="00890181">
        <w:rPr>
          <w:rStyle w:val="Emphasis"/>
        </w:rPr>
        <w:t>Each of these actions systematically causes long-term harm and destruction</w:t>
      </w:r>
      <w:r w:rsidRPr="00890181">
        <w:t>. Politicians that impair teaching and learning ensure the citizenry of North Carolina is less qualified to work in future industry, less likely to qualify for the best schools and jobs, and more likely to depend upon state funding and programs.</w:t>
      </w:r>
    </w:p>
    <w:p w14:paraId="71A09AC2" w14:textId="77777777" w:rsidR="003569F1" w:rsidRPr="00890181" w:rsidRDefault="003569F1" w:rsidP="003569F1">
      <w:r w:rsidRPr="00890181">
        <w:t>Do we really want our most progressive businesses to look outside the state for capable employees or even relocation for a better workforce? Do we really want to tell the best graduates from our state and private universities to look elsewhere to settle down, because North Carolina K-12 education cannot compete with surrounding systems? Do we really want to produce poorly educated citizens?</w:t>
      </w:r>
    </w:p>
    <w:p w14:paraId="395DF6AB" w14:textId="77777777" w:rsidR="003569F1" w:rsidRPr="00890181" w:rsidRDefault="003569F1" w:rsidP="003569F1">
      <w:pPr>
        <w:rPr>
          <w:rStyle w:val="StyleUnderline"/>
        </w:rPr>
      </w:pPr>
      <w:r w:rsidRPr="00890181">
        <w:rPr>
          <w:rStyle w:val="StyleUnderline"/>
        </w:rPr>
        <w:t>State politicians cannot excuse away their systematic behavior</w:t>
      </w:r>
      <w:r w:rsidRPr="00890181">
        <w:t xml:space="preserve">. They know the outcomes that result from poor educational practices. People who receive inferior opportunities - poorer teachers, facilities, and programs - receive a poorer education. </w:t>
      </w:r>
      <w:r w:rsidRPr="00890181">
        <w:rPr>
          <w:rStyle w:val="StyleUnderline"/>
        </w:rPr>
        <w:t xml:space="preserve">People who receive a poorer education are less capable and independent throughout their lives.  </w:t>
      </w:r>
    </w:p>
    <w:p w14:paraId="64CCD111" w14:textId="77777777" w:rsidR="00E034A0" w:rsidRPr="00890181" w:rsidRDefault="00E034A0" w:rsidP="00E034A0">
      <w:pPr>
        <w:pStyle w:val="Heading3"/>
      </w:pPr>
      <w:proofErr w:type="gramStart"/>
      <w:r w:rsidRPr="00890181">
        <w:t>empirics</w:t>
      </w:r>
      <w:proofErr w:type="gramEnd"/>
    </w:p>
    <w:p w14:paraId="207D55F0" w14:textId="77777777" w:rsidR="00E034A0" w:rsidRPr="00890181" w:rsidRDefault="00E034A0" w:rsidP="00E034A0">
      <w:pPr>
        <w:pStyle w:val="Heading4"/>
      </w:pPr>
      <w:r w:rsidRPr="00890181">
        <w:t>Structural violence is a more insidious form of mass genocide—British imperialism abroad proves</w:t>
      </w:r>
    </w:p>
    <w:p w14:paraId="0356AD16" w14:textId="77777777" w:rsidR="00E034A0" w:rsidRPr="00890181" w:rsidRDefault="00E034A0" w:rsidP="00E034A0">
      <w:r w:rsidRPr="00890181">
        <w:rPr>
          <w:b/>
          <w:sz w:val="26"/>
          <w:szCs w:val="26"/>
        </w:rPr>
        <w:t>Ahmed, 07</w:t>
      </w:r>
      <w:r w:rsidRPr="00890181">
        <w:t>- is executive director of the Institute for Policy Research &amp; Development in London and chief research officer at Unitas Communications Ltd. (Nafeez Mosaddeq, “STRUCTURAL VIOLENCE AS A FORM OF GENOCIDE THE IMPACT OF THE INTERNATIONAL ECONOMIC ORDER” Entelequia. Revista Interdisciplinar, no 5,October 2007. http://s3.amazonaws.com/academia.edu.documents/15594587/structural_violence_genocide.pdf? AWSAccessKeyId=AKIAIWOWYYGZ2Y53UL3A&amp;Expires=1499304680&amp;Signature=3GhYS6herS1Ug%2F2gqrLPAlWWEts%3D&amp;response-content-disposition=inline%3B%20filename%3DStructural_Violence_as_a_Form_of_Genocid.pdf) NTT</w:t>
      </w:r>
    </w:p>
    <w:p w14:paraId="2F3AD0C0" w14:textId="77777777" w:rsidR="00E034A0" w:rsidRPr="00890181" w:rsidRDefault="00E034A0" w:rsidP="00E034A0">
      <w:pPr>
        <w:rPr>
          <w:rStyle w:val="StyleUnderline"/>
        </w:rPr>
      </w:pPr>
      <w:r w:rsidRPr="00890181">
        <w:t xml:space="preserve">Case Studies of </w:t>
      </w:r>
      <w:r w:rsidRPr="00890181">
        <w:rPr>
          <w:rStyle w:val="StyleUnderline"/>
        </w:rPr>
        <w:t>Genocidal Structural Violence</w:t>
      </w:r>
    </w:p>
    <w:p w14:paraId="7E673295" w14:textId="77777777" w:rsidR="00E034A0" w:rsidRPr="00890181" w:rsidRDefault="00E034A0" w:rsidP="00E034A0">
      <w:r w:rsidRPr="00890181">
        <w:t>Colonization and Imperialism</w:t>
      </w:r>
    </w:p>
    <w:p w14:paraId="580C805A" w14:textId="77777777" w:rsidR="00E034A0" w:rsidRPr="00890181" w:rsidRDefault="00E034A0" w:rsidP="00E034A0">
      <w:r w:rsidRPr="00890181">
        <w:t xml:space="preserve">A significant amount of literature on European colonization recognizes that </w:t>
      </w:r>
      <w:r w:rsidRPr="00890181">
        <w:rPr>
          <w:u w:val="single"/>
        </w:rPr>
        <w:t>imperial violence often</w:t>
      </w:r>
      <w:r w:rsidRPr="00890181">
        <w:t xml:space="preserve"> </w:t>
      </w:r>
      <w:r w:rsidRPr="00890181">
        <w:rPr>
          <w:rStyle w:val="StyleUnderline"/>
        </w:rPr>
        <w:t>had a systematic genocidal component.</w:t>
      </w:r>
      <w:r w:rsidRPr="00890181">
        <w:t xml:space="preserve"> </w:t>
      </w:r>
      <w:r w:rsidRPr="00890181">
        <w:rPr>
          <w:rStyle w:val="StyleUnderline"/>
        </w:rPr>
        <w:t>Establishing control over land and manipulating regional environments</w:t>
      </w:r>
      <w:r w:rsidRPr="00890181">
        <w:t xml:space="preserve"> in accordance with colonial aims </w:t>
      </w:r>
      <w:r w:rsidRPr="00890181">
        <w:rPr>
          <w:rStyle w:val="StyleUnderline"/>
        </w:rPr>
        <w:t>usually implied the use of violence against indigenous people to eliminate opposition and ensure compliance. In many cases, this arguably amounted to a form of genocide</w:t>
      </w:r>
      <w:r w:rsidRPr="00890181">
        <w:t>. As Horowitz (1976: 19­20) argues, for ex­ ample, “the conduct of classic colonialism was invariably linked with genocide.”</w:t>
      </w:r>
    </w:p>
    <w:p w14:paraId="72A4F135" w14:textId="77777777" w:rsidR="00E034A0" w:rsidRPr="00890181" w:rsidRDefault="00E034A0" w:rsidP="00E034A0">
      <w:pPr>
        <w:rPr>
          <w:rStyle w:val="StyleUnderline"/>
        </w:rPr>
      </w:pPr>
      <w:r w:rsidRPr="00890181">
        <w:rPr>
          <w:rStyle w:val="StyleUnderline"/>
        </w:rPr>
        <w:t>The Americas</w:t>
      </w:r>
    </w:p>
    <w:p w14:paraId="3CC66967" w14:textId="77777777" w:rsidR="00E034A0" w:rsidRPr="00890181" w:rsidRDefault="00E034A0" w:rsidP="00E034A0">
      <w:r w:rsidRPr="00890181">
        <w:t>The destruction of indigenous people under the auspices of European imperial expansion between the 14th and 19th Centuries consisted of four key components, identified by Fein:</w:t>
      </w:r>
    </w:p>
    <w:p w14:paraId="22C664AB" w14:textId="77777777" w:rsidR="00E034A0" w:rsidRPr="00890181" w:rsidRDefault="00E034A0" w:rsidP="00E034A0">
      <w:r w:rsidRPr="00890181">
        <w:t xml:space="preserve">1) </w:t>
      </w:r>
      <w:r w:rsidRPr="00890181">
        <w:rPr>
          <w:rStyle w:val="StyleUnderline"/>
        </w:rPr>
        <w:t xml:space="preserve">The introduction of settler diseases to local </w:t>
      </w:r>
      <w:proofErr w:type="gramStart"/>
      <w:r w:rsidRPr="00890181">
        <w:rPr>
          <w:rStyle w:val="StyleUnderline"/>
        </w:rPr>
        <w:t>populations which</w:t>
      </w:r>
      <w:proofErr w:type="gramEnd"/>
      <w:r w:rsidRPr="00890181">
        <w:rPr>
          <w:rStyle w:val="StyleUnderline"/>
        </w:rPr>
        <w:t xml:space="preserve"> lacked immunity</w:t>
      </w:r>
      <w:r w:rsidRPr="00890181">
        <w:t>.</w:t>
      </w:r>
    </w:p>
    <w:p w14:paraId="3010BC34" w14:textId="77777777" w:rsidR="00E034A0" w:rsidRPr="00890181" w:rsidRDefault="00E034A0" w:rsidP="00E034A0">
      <w:r w:rsidRPr="00890181">
        <w:t>2) Destruction of the indigenous economy and usurpation of land.</w:t>
      </w:r>
    </w:p>
    <w:p w14:paraId="0D10E6B1" w14:textId="77777777" w:rsidR="00E034A0" w:rsidRPr="00890181" w:rsidRDefault="00E034A0" w:rsidP="00E034A0">
      <w:r w:rsidRPr="00890181">
        <w:t xml:space="preserve">3) </w:t>
      </w:r>
      <w:r w:rsidRPr="00890181">
        <w:rPr>
          <w:rStyle w:val="StyleUnderline"/>
        </w:rPr>
        <w:t>Deculturation of the indigenous population and introduction of alcoholism</w:t>
      </w:r>
      <w:r w:rsidRPr="00890181">
        <w:t>, both contributing to demoralization;</w:t>
      </w:r>
    </w:p>
    <w:p w14:paraId="5C6ED8EF" w14:textId="77777777" w:rsidR="00E034A0" w:rsidRPr="00890181" w:rsidRDefault="00E034A0" w:rsidP="00E034A0">
      <w:r w:rsidRPr="00890181">
        <w:t>4) Wars and slaughter by the colonists (Fein cited in Reynolds, 2001: 27).</w:t>
      </w:r>
    </w:p>
    <w:p w14:paraId="2385315A" w14:textId="77777777" w:rsidR="00E034A0" w:rsidRPr="00890181" w:rsidRDefault="00E034A0" w:rsidP="00E034A0">
      <w:r w:rsidRPr="00890181">
        <w:rPr>
          <w:rStyle w:val="StyleUnderline"/>
        </w:rPr>
        <w:t>Thus, a multiplicity of actors, causes and methods linked to the functioning of the imperial system was responsible for the large­ scale destruction of indigenous peoples</w:t>
      </w:r>
      <w:r w:rsidRPr="00890181">
        <w:t xml:space="preserve">. Churchill (2000: 434­436) records that at the inception of the colonization of the New World in 1607, “England’s Jamestown colonists arrived in present day Virginia with instructions to ‘settle’ the already heavily populated coastal area.” </w:t>
      </w:r>
      <w:r w:rsidRPr="00890181">
        <w:rPr>
          <w:rStyle w:val="StyleUnderline"/>
        </w:rPr>
        <w:t>By 1830, the United States pursued “a policy of ‘removing’ all native people from the area east of the Mississippi River.” Through a combination of “internments and thousand­mile forced marches which followed, entire peoples were decimated. The Cherokees, for instance, suffered 50 percent fatalities dur­ ing the ‘Trail of Tears’;</w:t>
      </w:r>
      <w:r w:rsidRPr="00890181">
        <w:t xml:space="preserve"> the Choctaws, Chick­ asaws, Seminoles and Creeks, 25 to 35 per­ cent apiece.” Maybury­Lewis (1997: 2) points out other factors. Initially the native population of the Americas “were mas­ sacred; later they were worked to death in the mines or on the plantations; but the greatest killer of all was disease and the famine and dislocation that went with it,” which killed “whole populations.” Using statistical data, Cocker (1998: 5) depicts the resulting devastating impact:</w:t>
      </w:r>
    </w:p>
    <w:p w14:paraId="47C30C15" w14:textId="77777777" w:rsidR="00E034A0" w:rsidRPr="00890181" w:rsidRDefault="00E034A0" w:rsidP="00E034A0">
      <w:r w:rsidRPr="00890181">
        <w:rPr>
          <w:rStyle w:val="StyleUnderline"/>
        </w:rPr>
        <w:t>“[</w:t>
      </w:r>
      <w:proofErr w:type="gramStart"/>
      <w:r w:rsidRPr="00890181">
        <w:rPr>
          <w:rStyle w:val="StyleUnderline"/>
        </w:rPr>
        <w:t>E]leven</w:t>
      </w:r>
      <w:proofErr w:type="gramEnd"/>
      <w:r w:rsidRPr="00890181">
        <w:rPr>
          <w:rStyle w:val="StyleUnderline"/>
        </w:rPr>
        <w:t xml:space="preserve"> million indigenous Americans lost their lives in the eighty years follow­ ing the Spanish invasion of Mexico</w:t>
      </w:r>
      <w:r w:rsidRPr="00890181">
        <w:t xml:space="preserve">. In the Andean Empire of the Incas the fig­ ure was more than eight million. In Brazil, the Portuguese conquest saw Indi­ an numbers dwindle from a pre­Columbi­ an total of almost 2, 500, 000 to just 225, 000. And to the north of Mexico... Native Americans declined from an ori­ ginal population of more than 800, 000 by the end of the nineteenth century. </w:t>
      </w:r>
      <w:r w:rsidRPr="00890181">
        <w:rPr>
          <w:rStyle w:val="Emphasis"/>
        </w:rPr>
        <w:t>For the whole of the Americas some histori­ ans have put the total losses as high as one hundred million.”</w:t>
      </w:r>
    </w:p>
    <w:p w14:paraId="20B358EC" w14:textId="77777777" w:rsidR="00E034A0" w:rsidRPr="00890181" w:rsidRDefault="00E034A0" w:rsidP="00E034A0">
      <w:r w:rsidRPr="00890181">
        <w:t>Australia</w:t>
      </w:r>
    </w:p>
    <w:p w14:paraId="1B6720AA" w14:textId="77777777" w:rsidR="00E034A0" w:rsidRPr="00890181" w:rsidRDefault="00E034A0" w:rsidP="00E034A0">
      <w:r w:rsidRPr="00890181">
        <w:t>Unlike the New World, in Australia fron­ tier violence resulting in the killings of vast numbers of Aborigines did not generally take the form of “large­scale or systematic massacres.” Rather, Elder (1998: 30) notes that they were “simply disposed of in ones and twos and threes and dozens by occa­ sional shootings.” Clive Turnbull, another expert on the extermination of Aborigines, describing how the latter were killed “one by one” in various nefarious ways ­ some were shot, “some brained with musket butts, others rotted with drink and disease.” Others were “raped, emasculated, flogged, roasted and starved,” as well as “badgered</w:t>
      </w:r>
    </w:p>
    <w:p w14:paraId="5E5CE5CF" w14:textId="77777777" w:rsidR="00E034A0" w:rsidRPr="00890181" w:rsidRDefault="00E034A0" w:rsidP="00E034A0">
      <w:proofErr w:type="gramStart"/>
      <w:r w:rsidRPr="00890181">
        <w:t>from</w:t>
      </w:r>
      <w:proofErr w:type="gramEnd"/>
      <w:r w:rsidRPr="00890181">
        <w:t xml:space="preserve"> place to place, taken from their coun­ try to an unfamiliar island and brought back to die in the pestiferous ruins of a gaol” (Turnbull cited in Elder, 1998: 41).</w:t>
      </w:r>
    </w:p>
    <w:p w14:paraId="2CE91E0D" w14:textId="77777777" w:rsidR="00E034A0" w:rsidRPr="00890181" w:rsidRDefault="00E034A0" w:rsidP="00E034A0">
      <w:r w:rsidRPr="00890181">
        <w:t>The Transatlantic Slave Trade</w:t>
      </w:r>
    </w:p>
    <w:p w14:paraId="0632A920" w14:textId="77777777" w:rsidR="00E034A0" w:rsidRPr="00890181" w:rsidRDefault="00E034A0" w:rsidP="00E034A0">
      <w:pPr>
        <w:rPr>
          <w:rStyle w:val="StyleUnderline"/>
        </w:rPr>
      </w:pPr>
      <w:r w:rsidRPr="00890181">
        <w:t>Slavery also played an instrumental role in imperialism, involving the construction of an international structure maintained by a variety of sub­national, national and multi­ national actors. The slave trade contributed substantially to the protracted deaths of vast numbers of Africans. According to Drescher (2000: 517­518), the transatlantic slave trade, lasting from the 1450s to the 1860s, consisted of “</w:t>
      </w:r>
      <w:r w:rsidRPr="00890181">
        <w:rPr>
          <w:rStyle w:val="StyleUnderline"/>
        </w:rPr>
        <w:t>a series of exchanges of cap­ tives reaching from the interior of sub­Saha­ ran Africa to final purchasers in the Amer­ icas.” According to his estimate, up to “12 million Africans were loaded and transpor­ ted across the ocean under dreadful condi­ tions. About 2 million victims died on the Atlantic voyage (the dreaded ‘Middle Pas­ sage’) and in the first year in the Americas.”</w:t>
      </w:r>
    </w:p>
    <w:p w14:paraId="608EE047" w14:textId="77777777" w:rsidR="00E034A0" w:rsidRPr="00890181" w:rsidRDefault="00E034A0" w:rsidP="00E034A0">
      <w:pPr>
        <w:rPr>
          <w:rStyle w:val="Emphasis"/>
        </w:rPr>
      </w:pPr>
      <w:r w:rsidRPr="00890181">
        <w:t>Rummel (1994: Ch. 3) provides other de</w:t>
      </w:r>
      <w:proofErr w:type="gramStart"/>
      <w:r w:rsidRPr="00890181">
        <w:t>­ tailed</w:t>
      </w:r>
      <w:proofErr w:type="gramEnd"/>
      <w:r w:rsidRPr="00890181">
        <w:t xml:space="preserve"> estimates of the death toll from the transatlantic slave trade. Even before being sold, he </w:t>
      </w:r>
      <w:proofErr w:type="gramStart"/>
      <w:r w:rsidRPr="00890181">
        <w:t>notes that</w:t>
      </w:r>
      <w:proofErr w:type="gramEnd"/>
      <w:r w:rsidRPr="00890181">
        <w:t xml:space="preserve"> “millions of people were killed while being pressed into legal slavery ­ during slave raids, transportation on slave ships and in overland convoys ­ or they died from associated deprivation and disease.” From the 16th to 19th centuries, the total death toll among African slaves being trans­ shipped to America alone was as high as 2 million. </w:t>
      </w:r>
      <w:r w:rsidRPr="00890181">
        <w:rPr>
          <w:rStyle w:val="StyleUnderline"/>
        </w:rPr>
        <w:t xml:space="preserve">Although the many millions who died “in capture and in transit to the Orient or Middle East” is unknown, among the slaves “kept in Africa some 4,000,000 may have died.” Overall, in five centuries, between nearly 17,000,000 ­ and by some calculations perhaps </w:t>
      </w:r>
      <w:r w:rsidRPr="00890181">
        <w:rPr>
          <w:rStyle w:val="Emphasis"/>
        </w:rPr>
        <w:t>over 65,000,000 ­ Africans were killed in the transatlantic slave trade.</w:t>
      </w:r>
    </w:p>
    <w:p w14:paraId="643EF1B6" w14:textId="77777777" w:rsidR="00E034A0" w:rsidRPr="00890181" w:rsidRDefault="00E034A0" w:rsidP="00E034A0"/>
    <w:p w14:paraId="5DCBBEDD" w14:textId="77777777" w:rsidR="00E034A0" w:rsidRPr="00890181" w:rsidRDefault="00E034A0" w:rsidP="00E034A0">
      <w:pPr>
        <w:pStyle w:val="Heading3"/>
      </w:pPr>
      <w:proofErr w:type="gramStart"/>
      <w:r w:rsidRPr="00890181">
        <w:t>genocide</w:t>
      </w:r>
      <w:proofErr w:type="gramEnd"/>
    </w:p>
    <w:p w14:paraId="6C6605C4" w14:textId="77777777" w:rsidR="00E034A0" w:rsidRPr="00890181" w:rsidRDefault="00E034A0" w:rsidP="00E034A0">
      <w:pPr>
        <w:pStyle w:val="Heading4"/>
      </w:pPr>
      <w:r w:rsidRPr="00890181">
        <w:t>Structural violence outweighs—it’s a form of mass genocide</w:t>
      </w:r>
    </w:p>
    <w:p w14:paraId="20F8161C" w14:textId="77777777" w:rsidR="00E034A0" w:rsidRPr="00890181" w:rsidRDefault="00E034A0" w:rsidP="00E034A0">
      <w:r w:rsidRPr="00890181">
        <w:rPr>
          <w:b/>
          <w:sz w:val="26"/>
          <w:szCs w:val="26"/>
        </w:rPr>
        <w:t>Ahmed, 07</w:t>
      </w:r>
      <w:r w:rsidRPr="00890181">
        <w:t>- is executive director of the Institute for Policy Research &amp; Development in London and chief research officer at Unitas Communications Ltd. (Nafeez Mosaddeq, “STRUCTURAL VIOLENCE AS A FORM OF GENOCIDE THE IMPACT OF THE INTERNATIONAL ECONOMIC ORDER” Entelequia. Revista Interdisciplinar, no 5,October 2007. http://s3.amazonaws.com/academia.edu.documents/15594587/structural_violence_genocide.pdf? AWSAccessKeyId=AKIAIWOWYYGZ2Y53UL3A&amp;Expires=1499304680&amp;Signature=3GhYS6herS1Ug%2F2gqrLPAlWWEts%3D&amp;response-content-disposition=inline%3B%20filename%3DStructural_Violence_as_a_Form_of_Genocid.pdf) NTT</w:t>
      </w:r>
    </w:p>
    <w:p w14:paraId="6874E4D8" w14:textId="77777777" w:rsidR="00E034A0" w:rsidRPr="00890181" w:rsidRDefault="00E034A0" w:rsidP="00E034A0">
      <w:r w:rsidRPr="00890181">
        <w:t>G</w:t>
      </w:r>
      <w:r w:rsidRPr="00890181">
        <w:rPr>
          <w:rStyle w:val="StyleUnderline"/>
        </w:rPr>
        <w:t>enocide is conventionally associated with direct physical violence t</w:t>
      </w:r>
      <w:r w:rsidRPr="00890181">
        <w:t xml:space="preserve">argeted against national, ethnic, or religious groups, in whole or in part. </w:t>
      </w:r>
      <w:r w:rsidRPr="00890181">
        <w:rPr>
          <w:rStyle w:val="StyleUnderline"/>
        </w:rPr>
        <w:t>However, al­ though there is no doubt that this form of genocide is devastating, there is another form of violence that is comparatively invisible</w:t>
      </w:r>
      <w:r w:rsidRPr="00890181">
        <w:t xml:space="preserve">, to some extent acceptable, </w:t>
      </w:r>
      <w:r w:rsidRPr="00890181">
        <w:rPr>
          <w:rStyle w:val="StyleUnderline"/>
        </w:rPr>
        <w:t>numerically far more prevalent than the former, and largely ignored in the literature on genocide</w:t>
      </w:r>
      <w:r w:rsidRPr="00890181">
        <w:t xml:space="preserve">. </w:t>
      </w:r>
      <w:r w:rsidRPr="00890181">
        <w:rPr>
          <w:rStyle w:val="StyleUnderline"/>
        </w:rPr>
        <w:t>This form of violence is associated with indirect, structural violence targeted against vulnerable individuals and communities across ethnic and national boundaries</w:t>
      </w:r>
      <w:r w:rsidRPr="00890181">
        <w:t>, albeit largely situated in the South.</w:t>
      </w:r>
    </w:p>
    <w:p w14:paraId="677C26E8" w14:textId="77777777" w:rsidR="00E034A0" w:rsidRPr="00890181" w:rsidRDefault="00E034A0" w:rsidP="00E034A0">
      <w:r w:rsidRPr="00890181">
        <w:rPr>
          <w:rStyle w:val="Emphasis"/>
        </w:rPr>
        <w:t>This form of structural violence</w:t>
      </w:r>
      <w:r w:rsidRPr="00890181">
        <w:t xml:space="preserve">, through the international economic order’s systematic generation of human insecurity, </w:t>
      </w:r>
      <w:r w:rsidRPr="00890181">
        <w:rPr>
          <w:rStyle w:val="Emphasis"/>
        </w:rPr>
        <w:t>has led to the deaths of countless hundreds of mil­ lions of people, and the deprivation of thou­ sands of millions of others</w:t>
      </w:r>
      <w:r w:rsidRPr="00890181">
        <w:t xml:space="preserve">. </w:t>
      </w:r>
      <w:r w:rsidRPr="00890181">
        <w:rPr>
          <w:rStyle w:val="StyleUnderline"/>
        </w:rPr>
        <w:t>Most of the literature on human security, development, and genocide fails to see this phenomenon of global mass death and marginalization —a consequence of structurally­ induced deprivation— as a form of genocide</w:t>
      </w:r>
      <w:r w:rsidRPr="00890181">
        <w:t xml:space="preserve">. In this paper, I question this failure and attempt to explore whether this form of </w:t>
      </w:r>
      <w:r w:rsidRPr="00890181">
        <w:rPr>
          <w:rStyle w:val="StyleUnderline"/>
        </w:rPr>
        <w:t>structural violence should indeed be seen as a form of genocide</w:t>
      </w:r>
      <w:r w:rsidRPr="00890181">
        <w:t>. The main premises for my argument are that there are a variety of inadequacies in existing conceptualizations of genocide and structural violence.</w:t>
      </w:r>
    </w:p>
    <w:p w14:paraId="20ED7676" w14:textId="77777777" w:rsidR="00E034A0" w:rsidRPr="00890181" w:rsidRDefault="00E034A0" w:rsidP="00E034A0">
      <w:pPr>
        <w:rPr>
          <w:rStyle w:val="StyleUnderline"/>
        </w:rPr>
      </w:pPr>
      <w:r w:rsidRPr="00890181">
        <w:t xml:space="preserve">In Chapter 1, I argue that conventional conceptualizations of genocide must be re­ vised in order to account for a broader range of potential targeted groups. The categories of groups that can constitute targets of genocidal acts must be widened to include not only concepts of nationality, ethnicity, and religion, but also concepts that include other bases of collectivity and group identification/organization relevant to both the victims and perpetrators of genocide ­ such as cultural, ideological, class and political forms. I begin by examining the UN Convention on Genocide and predominantly ethnically focused definitions. </w:t>
      </w:r>
      <w:r w:rsidRPr="00890181">
        <w:rPr>
          <w:rStyle w:val="StyleUnderline"/>
        </w:rPr>
        <w:t>By critiquing conceptualizations of ethnicity as problematic, in some senses subjective, and fraught with definitional ambiguity, I argue that the exclusion of other forms of group identity is arbitrary and ill­ founded. Thus, I will argue that the logical underpinnings of the concept of genocide require a broader application than that espoused by the UN.</w:t>
      </w:r>
    </w:p>
    <w:p w14:paraId="50E66116" w14:textId="77777777" w:rsidR="00E034A0" w:rsidRPr="00890181" w:rsidRDefault="00E034A0" w:rsidP="00E034A0">
      <w:r w:rsidRPr="00890181">
        <w:t xml:space="preserve">In Chapter 2, I argue that </w:t>
      </w:r>
      <w:r w:rsidRPr="00890181">
        <w:rPr>
          <w:rStyle w:val="StyleUnderline"/>
        </w:rPr>
        <w:t>the categories of method that can be employed in genocidal acts must be widened to include not merely direct, physical forms of violence, but also indirect, structural forms of violence</w:t>
      </w:r>
      <w:r w:rsidRPr="00890181">
        <w:t>. While there is certainly some significant recognition of this in the literature, its implications for the international economic order have been little explored</w:t>
      </w:r>
      <w:r w:rsidRPr="00890181">
        <w:rPr>
          <w:rStyle w:val="StyleUnderline"/>
        </w:rPr>
        <w:t xml:space="preserve">. Nor has a more systematic theoretical articulation of the relationship between structural violence and genocide been conducted. This argument is premised on the idea that existing conceptualizations of structural violence must be expanded. Structural violence is of­ ten viewed as a distinct form of violence to that produced directly, physically, militarily by specific agents, resulting instead from the operation of a given social system possessing a particular unequal structure and hierarchy. Due to this more abstract causal context, the role of specific agents in producing structural violence is often excluded or not properly recognized. Indeed, I will argue that </w:t>
      </w:r>
      <w:r w:rsidRPr="00890181">
        <w:rPr>
          <w:rStyle w:val="Emphasis"/>
        </w:rPr>
        <w:t>no structure can be abstracted from the activity of specific agents</w:t>
      </w:r>
      <w:r w:rsidRPr="00890181">
        <w:rPr>
          <w:rStyle w:val="StyleUnderline"/>
        </w:rPr>
        <w:t>.</w:t>
      </w:r>
      <w:r w:rsidRPr="00890181">
        <w:t xml:space="preserve"> The actions of human agency are reciprocally related to the operation of social systems. This inevitably means that in any critical analysis of unequal social structures, the pivotal role of agents such as states, governments, and institutions ­ and their policies, intentions and interests ­ cannot be ignored. For structures to be fully understood, the relevant agents must also be included in the analysis. Hence, a slightly revised conceptualization of structural violence is intrinsically connected to the question of responsibility. </w:t>
      </w:r>
      <w:r w:rsidRPr="00890181">
        <w:rPr>
          <w:rStyle w:val="Emphasis"/>
        </w:rPr>
        <w:t>While the causes of structural violence lead us to critically analyze social structures and systems, the critique needs to be extended to include the agents responsible for erecting the very architecture underlying or constituting these structures and systems</w:t>
      </w:r>
      <w:r w:rsidRPr="00890181">
        <w:t>. I intend to integrate a Weberian theory of the relationship between structure and agency with the concept of structural violence. Doing so may, in some cases, suggest a deep­-seated intentionality underlying the structural violence produced by the international economic order against the South, which is relevant to assessing its genocidal import.</w:t>
      </w:r>
    </w:p>
    <w:p w14:paraId="31276920" w14:textId="77777777" w:rsidR="00E034A0" w:rsidRPr="00890181" w:rsidRDefault="00E034A0" w:rsidP="00E034A0">
      <w:pPr>
        <w:pStyle w:val="Heading4"/>
        <w:rPr>
          <w:rStyle w:val="StyleUnderline"/>
        </w:rPr>
      </w:pPr>
      <w:r w:rsidRPr="00890181">
        <w:rPr>
          <w:rStyle w:val="StyleUnderline"/>
        </w:rPr>
        <w:t xml:space="preserve">You have an ethical obligation to prioritize structural violence impacts— societal structures are slowing killing millions each year </w:t>
      </w:r>
    </w:p>
    <w:p w14:paraId="4FF8CC30" w14:textId="77777777" w:rsidR="00E034A0" w:rsidRPr="00890181" w:rsidRDefault="00E034A0" w:rsidP="00E034A0">
      <w:r w:rsidRPr="00890181">
        <w:rPr>
          <w:b/>
        </w:rPr>
        <w:t>Høivik, 77</w:t>
      </w:r>
      <w:r w:rsidRPr="00890181">
        <w:rPr>
          <w:b/>
          <w:sz w:val="26"/>
          <w:szCs w:val="26"/>
        </w:rPr>
        <w:t>-</w:t>
      </w:r>
      <w:r w:rsidRPr="00890181">
        <w:t xml:space="preserve"> Department of Sociology, University of Oslo, and International Peace Research Institute, Oslo, (Tord “The Demography of Structural Violence”; Journal of Peace Research, Vol. 14, No. 1 (1977), pp. 59-73. 1977.   http://www.jstor.org/stable/423311) NTT</w:t>
      </w:r>
    </w:p>
    <w:p w14:paraId="16BE25EE" w14:textId="77777777" w:rsidR="00E034A0" w:rsidRPr="00890181" w:rsidRDefault="00E034A0" w:rsidP="00E034A0">
      <w:pPr>
        <w:rPr>
          <w:rStyle w:val="Emphasis"/>
        </w:rPr>
      </w:pPr>
      <w:r w:rsidRPr="00890181">
        <w:rPr>
          <w:rStyle w:val="StyleUnderline"/>
        </w:rPr>
        <w:t xml:space="preserve">Structural violence is a key concept in peace theory. It is vague, no doubt, and tricky to use, but its central idea of a violent social order is supported by overwhelming reali- ties. </w:t>
      </w:r>
      <w:r w:rsidRPr="00890181">
        <w:rPr>
          <w:rStyle w:val="Emphasis"/>
        </w:rPr>
        <w:t xml:space="preserve">We know that social structures kill and maim as surely as the bullet and the knife. The term structural violence may be re- jected, but its content will reappear under other names: discrimination, exploitation, </w:t>
      </w:r>
      <w:proofErr w:type="gramStart"/>
      <w:r w:rsidRPr="00890181">
        <w:rPr>
          <w:rStyle w:val="Emphasis"/>
        </w:rPr>
        <w:t>injustice</w:t>
      </w:r>
      <w:proofErr w:type="gramEnd"/>
      <w:r w:rsidRPr="00890181">
        <w:rPr>
          <w:rStyle w:val="Emphasis"/>
        </w:rPr>
        <w:t xml:space="preserve">. </w:t>
      </w:r>
    </w:p>
    <w:p w14:paraId="17C1E2CC" w14:textId="77777777" w:rsidR="00E034A0" w:rsidRPr="00890181" w:rsidRDefault="00E034A0" w:rsidP="00E034A0">
      <w:pPr>
        <w:rPr>
          <w:rStyle w:val="StyleUnderline"/>
        </w:rPr>
      </w:pPr>
      <w:r w:rsidRPr="00890181">
        <w:t>The definition of structural violence is based on the gap between actual and poten- tial conditions.1 The actual world we ob- serve; the potential one we can only guess at, conjecture, or model</w:t>
      </w:r>
      <w:r w:rsidRPr="00890181">
        <w:rPr>
          <w:rStyle w:val="StyleUnderline"/>
        </w:rPr>
        <w:t xml:space="preserve">. This means that structural violence is a hybrid concept, half empirical and half theoretical. As such it is easier to criticize than concepts belonging to a single sphere. But any theory that deals with possible change is forced to compare the real world with its potentialities.2 </w:t>
      </w:r>
      <w:proofErr w:type="gramStart"/>
      <w:r w:rsidRPr="00890181">
        <w:rPr>
          <w:rStyle w:val="StyleUnderline"/>
        </w:rPr>
        <w:t>Better</w:t>
      </w:r>
      <w:proofErr w:type="gramEnd"/>
      <w:r w:rsidRPr="00890181">
        <w:rPr>
          <w:rStyle w:val="StyleUnderline"/>
        </w:rPr>
        <w:t xml:space="preserve">, therefore, to grasp this nettle firmly. </w:t>
      </w:r>
    </w:p>
    <w:p w14:paraId="04265C98" w14:textId="77777777" w:rsidR="00E034A0" w:rsidRPr="00890181" w:rsidRDefault="00E034A0" w:rsidP="00E034A0">
      <w:r w:rsidRPr="00890181">
        <w:t>The present article has a restricted aim: to show how demographic concepts, in par- ticular stationary populations and cohort survival curves, can sharpen the operational definition of structural violence.</w:t>
      </w:r>
      <w:r w:rsidRPr="00890181">
        <w:rPr>
          <w:rStyle w:val="StyleUnderline"/>
        </w:rPr>
        <w:t xml:space="preserve"> If it is technically sophisticated (which a demog- rapher would deny), it is theoretically naive. The complex relations between wealth and survival are not investigated. Massive redistributions of income are posited with- out consideration of their indirect effects. The weaknesses of our data on mortality and income, which would fill a chapter in any decent Ph.D. thesis, are disregarded. We are concerned with conceptual logic, and use data simply to point out possible paths for empirical researchers. </w:t>
      </w:r>
      <w:r w:rsidRPr="00890181">
        <w:t>I hope to be among them - but later.</w:t>
      </w:r>
    </w:p>
    <w:p w14:paraId="4EBAD456" w14:textId="77777777" w:rsidR="00E034A0" w:rsidRPr="00890181" w:rsidRDefault="00E034A0" w:rsidP="00E034A0">
      <w:r w:rsidRPr="00890181">
        <w:t xml:space="preserve">2. Structural and Direct Violence </w:t>
      </w:r>
    </w:p>
    <w:p w14:paraId="7070CC05" w14:textId="77777777" w:rsidR="00E034A0" w:rsidRPr="00890181" w:rsidRDefault="00E034A0" w:rsidP="00E034A0">
      <w:pPr>
        <w:rPr>
          <w:rStyle w:val="StyleUnderline"/>
        </w:rPr>
      </w:pPr>
      <w:r w:rsidRPr="00890181">
        <w:rPr>
          <w:rStyle w:val="StyleUnderline"/>
        </w:rPr>
        <w:t xml:space="preserve">We take violence to mean the loss of life from external and avoidable causes. Direct violence has the form of acts directed against specific individuals, and we can, in principle, apply concepts that relate to acts. This means that we can identify the victims, agents, means, and intentions of direct vio- lence. </w:t>
      </w:r>
    </w:p>
    <w:p w14:paraId="324FC16C" w14:textId="77777777" w:rsidR="00E034A0" w:rsidRPr="00890181" w:rsidRDefault="00E034A0" w:rsidP="00E034A0">
      <w:pPr>
        <w:rPr>
          <w:rStyle w:val="StyleUnderline"/>
        </w:rPr>
      </w:pPr>
      <w:r w:rsidRPr="00890181">
        <w:rPr>
          <w:rStyle w:val="StyleUnderline"/>
        </w:rPr>
        <w:t xml:space="preserve">In structural violence, the loss of life is caused by social conditions. The victims of structural violence are social groups rather than individual persons. At the level of events there is no identifiable set of struc- turally violent deaths that can be con- trasted with the non-violent ones. We can recognize structural violence only at the col- lective level, when we observe survival rates that are too low, relative to the resources available. </w:t>
      </w:r>
    </w:p>
    <w:p w14:paraId="38BC0B66" w14:textId="77777777" w:rsidR="00E034A0" w:rsidRPr="00890181" w:rsidRDefault="00E034A0" w:rsidP="00E034A0">
      <w:r w:rsidRPr="00890181">
        <w:rPr>
          <w:rStyle w:val="Emphasis"/>
        </w:rPr>
        <w:t>The cause of structural violence lies in the social structure itself. When a society's means of survival, from clean water to quali- fied medical assistance, are concentrated among the upper classes, the majority of the population has life expectancies lower than necessary</w:t>
      </w:r>
      <w:r w:rsidRPr="00890181">
        <w:t xml:space="preserve">. To find the amount of structural violence we must consider how much could be gained by a redistribution of resources. </w:t>
      </w:r>
      <w:proofErr w:type="gramStart"/>
      <w:r w:rsidRPr="00890181">
        <w:t>Structural violence, in other words, mea- sures the distance between an actual society and a potential one, one without structures of violence.</w:t>
      </w:r>
      <w:proofErr w:type="gramEnd"/>
      <w:r w:rsidRPr="00890181">
        <w:t xml:space="preserve"> </w:t>
      </w:r>
    </w:p>
    <w:p w14:paraId="210E269E" w14:textId="77777777" w:rsidR="00E034A0" w:rsidRPr="00890181" w:rsidRDefault="00E034A0" w:rsidP="00E034A0">
      <w:r w:rsidRPr="00890181">
        <w:t xml:space="preserve">Since direct violence consists of events, a natural way of measuring it is by counting the numnber of deaths it involves. In com- paring communities, nations, or years, it is equally natural to calculate rates of direct violence, for instance as annual deaths per 1000 population. </w:t>
      </w:r>
    </w:p>
    <w:p w14:paraId="36EC37B7" w14:textId="77777777" w:rsidR="00E034A0" w:rsidRPr="00890181" w:rsidRDefault="00E034A0" w:rsidP="00E034A0">
      <w:pPr>
        <w:rPr>
          <w:rStyle w:val="StyleUnderline"/>
        </w:rPr>
      </w:pPr>
      <w:r w:rsidRPr="00890181">
        <w:rPr>
          <w:rStyle w:val="StyleUnderline"/>
        </w:rPr>
        <w:t>With structural violence there are no deaths to count. Instead we notice an in- crease in life expectancies when we go from the actual to the potential state. The natural measure of structural violence is therefore the loss of life-years</w:t>
      </w:r>
      <w:r w:rsidRPr="00890181">
        <w:t xml:space="preserve">.3 </w:t>
      </w:r>
      <w:proofErr w:type="gramStart"/>
      <w:r w:rsidRPr="00890181">
        <w:t>For</w:t>
      </w:r>
      <w:proofErr w:type="gramEnd"/>
      <w:r w:rsidRPr="00890181">
        <w:t xml:space="preserve"> society as a whole this can be multiplied by the number of persons experiencing the loss, but for comparisons iwith other societies the indi- vidual amount is suitable as it stands. </w:t>
      </w:r>
      <w:r w:rsidRPr="00890181">
        <w:rPr>
          <w:rStyle w:val="StyleUnderline"/>
        </w:rPr>
        <w:t>Both deaths and life-years are meaningful units of violence. Unfortunately, the two are not immediately comparable.</w:t>
      </w:r>
    </w:p>
    <w:p w14:paraId="1F2249CA" w14:textId="77777777" w:rsidR="00E034A0" w:rsidRPr="00890181" w:rsidRDefault="00E034A0" w:rsidP="00E034A0">
      <w:r w:rsidRPr="00890181">
        <w:rPr>
          <w:rStyle w:val="StyleUnderline"/>
        </w:rPr>
        <w:t xml:space="preserve"> There is no general conversion factor to say: one death = k life-direct and structural violence arate, the lack of comparability between deaths and life-years is immaterial. But since structural violence was introduced pre- cisely in order to compare, separation will not work. We definitely do want to be able to contrast, say, Ithe amount of structural violence caused by a repressive social struc- ture with the amount of direct violence caused by its overthrow</w:t>
      </w:r>
      <w:r w:rsidRPr="00890181">
        <w:t>. Since the incom- mensurable concepts are demographic in na- ture, we turn to demographic theory for an approach that will bring Ithem to</w:t>
      </w:r>
    </w:p>
    <w:p w14:paraId="017589DA" w14:textId="77777777" w:rsidR="00E034A0" w:rsidRPr="00890181" w:rsidRDefault="00E034A0" w:rsidP="00E034A0">
      <w:pPr>
        <w:rPr>
          <w:rStyle w:val="StyleUnderline"/>
        </w:rPr>
      </w:pPr>
    </w:p>
    <w:p w14:paraId="15361DE8" w14:textId="77777777" w:rsidR="00E034A0" w:rsidRPr="00890181" w:rsidRDefault="00E034A0" w:rsidP="00E034A0">
      <w:pPr>
        <w:pStyle w:val="Heading4"/>
        <w:rPr>
          <w:rStyle w:val="StyleUnderline"/>
        </w:rPr>
      </w:pPr>
      <w:r w:rsidRPr="00890181">
        <w:rPr>
          <w:rStyle w:val="StyleUnderline"/>
        </w:rPr>
        <w:t>Structural violence outweighs all of their impacts—it kills more people each year than all military casualties in WWII</w:t>
      </w:r>
    </w:p>
    <w:p w14:paraId="5825F91D" w14:textId="77777777" w:rsidR="00E034A0" w:rsidRPr="00890181" w:rsidRDefault="00E034A0" w:rsidP="00E034A0">
      <w:pPr>
        <w:rPr>
          <w:rStyle w:val="StyleUnderline"/>
        </w:rPr>
      </w:pPr>
      <w:r w:rsidRPr="00890181">
        <w:rPr>
          <w:rStyle w:val="StyleUnderline"/>
        </w:rPr>
        <w:t xml:space="preserve">O’Neil, 09- is the Associate Professor of Emergency Medicine at Tufts University School of Medicine - </w:t>
      </w:r>
      <w:r w:rsidRPr="00890181">
        <w:rPr>
          <w:rStyle w:val="StyleUnderline"/>
          <w:rFonts w:ascii="Times New Roman" w:hAnsi="Times New Roman" w:cs="Times New Roman"/>
        </w:rPr>
        <w:t>‎</w:t>
      </w:r>
      <w:r w:rsidRPr="00890181">
        <w:rPr>
          <w:rStyle w:val="StyleUnderline"/>
        </w:rPr>
        <w:t xml:space="preserve">The George Washington University School of Medicine and Health Sciences. (Edward O'Neil, Jr., “Poverty, Structural Violence, and Racism in a World out of Balance”; Race/Ethnicity: Multidisciplinary Global Contexts, Vol. 3, No. 1, Race and the Global Politics of Health Inequity (Autumn, 2009), pp. 115-138.  Autumn 2009.  </w:t>
      </w:r>
      <w:r w:rsidRPr="00890181">
        <w:t>http://www.jstor.org/stable/25595027</w:t>
      </w:r>
      <w:r w:rsidRPr="00890181">
        <w:rPr>
          <w:rStyle w:val="StyleUnderline"/>
        </w:rPr>
        <w:t>) NTT</w:t>
      </w:r>
    </w:p>
    <w:p w14:paraId="43D2BCD7" w14:textId="77777777" w:rsidR="00E034A0" w:rsidRPr="00890181" w:rsidRDefault="00E034A0" w:rsidP="00E034A0">
      <w:pPr>
        <w:rPr>
          <w:rStyle w:val="Emphasis"/>
        </w:rPr>
      </w:pPr>
      <w:r w:rsidRPr="00890181">
        <w:rPr>
          <w:rStyle w:val="StyleUnderline"/>
        </w:rPr>
        <w:t xml:space="preserve">Regional comparisons illuminate these disparities even more clearly. The global poles of health and wealth are, at one end, the club of the wealthiest nations (members of the high income Organization of Economic Cooperation and Development), and at the other, the poorest region, Sub-Saharan Africa. </w:t>
      </w:r>
      <w:r w:rsidRPr="00890181">
        <w:rPr>
          <w:rStyle w:val="Emphasis"/>
        </w:rPr>
        <w:t>Life expectancy between the two differs by thirty years, and</w:t>
      </w:r>
      <w:r w:rsidRPr="00890181">
        <w:rPr>
          <w:rStyle w:val="StyleUnderline"/>
        </w:rPr>
        <w:t xml:space="preserve"> the gap is increasing, largely due to </w:t>
      </w:r>
      <w:r w:rsidRPr="00890181">
        <w:rPr>
          <w:rStyle w:val="Emphasis"/>
        </w:rPr>
        <w:t>AIDS,</w:t>
      </w:r>
      <w:r w:rsidRPr="00890181">
        <w:rPr>
          <w:rStyle w:val="StyleUnderline"/>
        </w:rPr>
        <w:t xml:space="preserve"> which </w:t>
      </w:r>
      <w:r w:rsidRPr="00890181">
        <w:rPr>
          <w:rStyle w:val="Emphasis"/>
        </w:rPr>
        <w:t>claims a life every 8 seconds</w:t>
      </w:r>
      <w:r w:rsidRPr="00890181">
        <w:rPr>
          <w:rStyle w:val="StyleUnderline"/>
        </w:rPr>
        <w:t xml:space="preserve"> (UNDP 2008, Mullan, Panosian, and Cuff 2005). A trip from Boston to Nairobi represents a step back in time; </w:t>
      </w:r>
      <w:r w:rsidRPr="00890181">
        <w:rPr>
          <w:rStyle w:val="Emphasis"/>
        </w:rPr>
        <w:t>people in Africa now live roughly as long as Americans did in 1900, be fore modern public health measures, antibiotics, and the rise of modern medicine</w:t>
      </w:r>
      <w:r w:rsidRPr="00890181">
        <w:rPr>
          <w:rStyle w:val="StyleUnderline"/>
        </w:rPr>
        <w:t xml:space="preserve">. In Africa, infant mortality (dying before the first birthday) is twenty times higher, while under-five mortality is nearly thirty times higher (UNDP 2008).  The healthcare worker shortage in Sub-Saharan Africa remains one of the world's greatest challenges, where just 3% of the world's health workforce, using 1% of world healthcare spending, attempts to treat 24% of the global burden of disease (WHO 2006, 8). By comparison, the region of the Americas has 37% of the world's health workforce and uses over half of global health care dollars to fight just 10% of the global burden of disease. </w:t>
      </w:r>
      <w:r w:rsidRPr="00890181">
        <w:rPr>
          <w:rStyle w:val="Emphasis"/>
        </w:rPr>
        <w:t>It is far more likely that an American will receive unnecessary antibiotics for a cold than that an African will receive life-saving antiparasitics for malaria.</w:t>
      </w:r>
    </w:p>
    <w:p w14:paraId="06A36A76" w14:textId="77777777" w:rsidR="00E034A0" w:rsidRPr="00890181" w:rsidRDefault="00E034A0" w:rsidP="00E034A0">
      <w:pPr>
        <w:rPr>
          <w:rStyle w:val="StyleUnderline"/>
        </w:rPr>
      </w:pPr>
      <w:r w:rsidRPr="00890181">
        <w:rPr>
          <w:rStyle w:val="StyleUnderline"/>
        </w:rPr>
        <w:t xml:space="preserve">While physicians and </w:t>
      </w:r>
      <w:proofErr w:type="gramStart"/>
      <w:r w:rsidRPr="00890181">
        <w:rPr>
          <w:rStyle w:val="StyleUnderline"/>
        </w:rPr>
        <w:t>nurses</w:t>
      </w:r>
      <w:proofErr w:type="gramEnd"/>
      <w:r w:rsidRPr="00890181">
        <w:rPr>
          <w:rStyle w:val="StyleUnderline"/>
        </w:rPr>
        <w:t xml:space="preserve"> flock to the United States and other wealthy nations, Africa and many poor countries remain decimated; they produce more suppliers of health care talent than they are supplied with (Mullan 2007a). One-fifth of the U.S. physician workforce comes from other countries, including many developing nations unable to meet the demands of their own people (Mullan 2005). </w:t>
      </w:r>
      <w:r w:rsidRPr="00890181">
        <w:rPr>
          <w:rStyle w:val="Emphasis"/>
        </w:rPr>
        <w:t>In an effort to plug their expanding health coverage gaps, the world's wealthiest nations are actively draining the best and brightest minds from the world's poorest nations</w:t>
      </w:r>
      <w:r w:rsidRPr="00890181">
        <w:rPr>
          <w:rStyle w:val="StyleUnderline"/>
        </w:rPr>
        <w:t xml:space="preserve">. </w:t>
      </w:r>
      <w:r w:rsidRPr="00890181">
        <w:rPr>
          <w:rStyle w:val="Emphasis"/>
        </w:rPr>
        <w:t>While there is one physician for every 390 people in the United States, there is just one physician for every 33,000 people in Sierra Leone, and just one for every 50,000 people in Tanzania, Niger, and Malawi (</w:t>
      </w:r>
      <w:r w:rsidRPr="00890181">
        <w:rPr>
          <w:rStyle w:val="StyleUnderline"/>
        </w:rPr>
        <w:t>UNDP 2008: 247-50</w:t>
      </w:r>
      <w:proofErr w:type="gramStart"/>
      <w:r w:rsidRPr="00890181">
        <w:rPr>
          <w:rStyle w:val="StyleUnderline"/>
        </w:rPr>
        <w:t>) .</w:t>
      </w:r>
      <w:proofErr w:type="gramEnd"/>
    </w:p>
    <w:p w14:paraId="4637E8FD" w14:textId="77777777" w:rsidR="00E034A0" w:rsidRPr="00890181" w:rsidRDefault="00E034A0" w:rsidP="00E034A0">
      <w:pPr>
        <w:rPr>
          <w:rStyle w:val="StyleUnderline"/>
        </w:rPr>
      </w:pPr>
      <w:r w:rsidRPr="00890181">
        <w:rPr>
          <w:rStyle w:val="StyleUnderline"/>
        </w:rPr>
        <w:t xml:space="preserve">According to the United Nations, 14 sub-Saharan African countries now have less than one physician for every 20,000 people (ibid.). </w:t>
      </w:r>
      <w:r w:rsidRPr="00890181">
        <w:rPr>
          <w:rStyle w:val="Emphasis"/>
        </w:rPr>
        <w:t>Those who aspire to save lives find it difficult to function as "morgue attendants</w:t>
      </w:r>
      <w:r w:rsidRPr="00890181">
        <w:rPr>
          <w:rStyle w:val="StyleUnderline"/>
        </w:rPr>
        <w:t>," a role that many health providers in the AIDS belt now play (Kumar 2007: 2564-67). The high demand for health services in the United States and other wealthy countries, coupled with much greater pay and dismal working conditions for African health providers, cause many to emigrate abroad. Despite efforts underway to build more U.S. medical schools, this trend will likely worsen in the future (Mullan 2007a).</w:t>
      </w:r>
    </w:p>
    <w:p w14:paraId="69F20D9F" w14:textId="77777777" w:rsidR="00E034A0" w:rsidRPr="00890181" w:rsidRDefault="00E034A0" w:rsidP="00E034A0">
      <w:pPr>
        <w:rPr>
          <w:rStyle w:val="StyleUnderline"/>
        </w:rPr>
      </w:pPr>
      <w:r w:rsidRPr="00890181">
        <w:rPr>
          <w:rStyle w:val="StyleUnderline"/>
        </w:rPr>
        <w:t xml:space="preserve">The fact that poor people around the world have shorter and harder lives is not secondary to chance alone, or the perceived "character flaws" of any race or group; </w:t>
      </w:r>
      <w:r w:rsidRPr="00890181">
        <w:rPr>
          <w:rStyle w:val="Emphasis"/>
        </w:rPr>
        <w:t>it is the direct result of</w:t>
      </w:r>
      <w:r w:rsidRPr="00890181">
        <w:rPr>
          <w:rStyle w:val="StyleUnderline"/>
        </w:rPr>
        <w:t xml:space="preserve"> human design, a phenomenon called </w:t>
      </w:r>
      <w:r w:rsidRPr="00890181">
        <w:rPr>
          <w:rStyle w:val="Emphasis"/>
        </w:rPr>
        <w:t>"structural violence</w:t>
      </w:r>
      <w:r w:rsidRPr="00890181">
        <w:rPr>
          <w:rStyle w:val="StyleUnderline"/>
        </w:rPr>
        <w:t xml:space="preserve">." This concept is best understood by recognizing that the poorest in the world suffer more and die younger than those in more favorable economic circumstances, both on a global scale and within the economic class structures of individual nations. A specific working definition is as follows: the increased rates of death and disability among those who occupy the lowest rungs of the class systems in unequal societies result from the choices made both by individual countries and the world community regarding allocation of resources. Under such a construct, a relatively few receive incredible riches, while the vast majority suffers without. </w:t>
      </w:r>
      <w:r w:rsidRPr="00890181">
        <w:rPr>
          <w:rStyle w:val="Emphasis"/>
        </w:rPr>
        <w:t>The forces that contribute to structural violence are complex and largely invisible. As such, they receive little attention from world leaders, the American press corps, and our rather undiscerning populace</w:t>
      </w:r>
      <w:r w:rsidRPr="00890181">
        <w:rPr>
          <w:rStyle w:val="StyleUnderline"/>
        </w:rPr>
        <w:t>.</w:t>
      </w:r>
    </w:p>
    <w:p w14:paraId="06017331" w14:textId="77777777" w:rsidR="00E034A0" w:rsidRPr="00890181" w:rsidRDefault="00E034A0" w:rsidP="00E034A0">
      <w:pPr>
        <w:rPr>
          <w:rStyle w:val="StyleUnderline"/>
        </w:rPr>
      </w:pPr>
      <w:r w:rsidRPr="00890181">
        <w:rPr>
          <w:rStyle w:val="StyleUnderline"/>
        </w:rPr>
        <w:t>Many researchers have tried to assess the damage inflicted by structural violence. In 1993, the World Bank developed a standardized system, used ever since, called DALYs, or disability adjusted life years, to track national and regional disease burdens that trace directly back to structural violence (World Bank Group 1993). This system is useful, though difficult to comprehend initially. In 1976, researchers Kohler and Alcock developed a far more understandable means. They postulated that if all the world's countries had similar resources and allocated them in similar fashion, structural violence- and its resulting higher mortality for the poor- would disappear (Kohler 1976: 343-56). Taking the year 1965 as a model, the researchers used Sweden and its 75-year life expectancy as the society closest to ideal resource allocation and compared it with of one of the world's poorest countries, Guinea, with its average life expectancy of just 27 years. The authors concluded that 83,000 deaths in Guinea could have been avoided if life expectancies were identical in the two countries.</w:t>
      </w:r>
    </w:p>
    <w:p w14:paraId="00ACDDE5" w14:textId="77777777" w:rsidR="00E034A0" w:rsidRPr="00890181" w:rsidRDefault="00E034A0" w:rsidP="00E034A0">
      <w:pPr>
        <w:rPr>
          <w:rStyle w:val="StyleUnderline"/>
        </w:rPr>
      </w:pPr>
      <w:r w:rsidRPr="00890181">
        <w:rPr>
          <w:rStyle w:val="StyleUnderline"/>
        </w:rPr>
        <w:t>By expanding the model to all countries</w:t>
      </w:r>
      <w:r w:rsidRPr="00890181">
        <w:rPr>
          <w:rStyle w:val="Emphasis"/>
        </w:rPr>
        <w:t>, the authors concluded that 18 million people died as the result of structural violence in 1965, more than all of World War IPs battlefield casualties and 150 times more than in all of 1965’s armed conflicts.  Two other researchers found that during the years of 1948 to 1967, structural violence claimed over 300 times the number of lives lost to “civil conflict</w:t>
      </w:r>
      <w:r w:rsidRPr="00890181">
        <w:rPr>
          <w:rStyle w:val="StyleUnderline"/>
        </w:rPr>
        <w:t>”.  Although such studies have their limitations, their chief points are both compelling and correct.  Poverty—and the structural violence that perpetuates it—kills relentlessly, invisibly (at least to those of us on the wealthier side of the equation), and in far greater numbers than the armed conflicts that understandably command our attention.  The concept of structural violence should force us to re- examine the structure of the world around us.  Given the inequality and suffering that defines our world order, shouldn’t our collective quest be to better understand why?</w:t>
      </w:r>
    </w:p>
    <w:p w14:paraId="02C94B6C" w14:textId="77777777" w:rsidR="00E034A0" w:rsidRPr="00890181" w:rsidRDefault="00E034A0" w:rsidP="00E034A0">
      <w:pPr>
        <w:rPr>
          <w:rStyle w:val="StyleUnderline"/>
        </w:rPr>
      </w:pPr>
    </w:p>
    <w:p w14:paraId="7F5F2EAC" w14:textId="77777777" w:rsidR="00E034A0" w:rsidRPr="00890181" w:rsidRDefault="00E034A0" w:rsidP="00E034A0">
      <w:pPr>
        <w:pStyle w:val="Heading4"/>
      </w:pPr>
      <w:r w:rsidRPr="00890181">
        <w:t>Structural violence perpetuates the AIDS epidemic and kills millions</w:t>
      </w:r>
    </w:p>
    <w:p w14:paraId="018E69EB" w14:textId="77777777" w:rsidR="00E034A0" w:rsidRPr="00890181" w:rsidRDefault="00E034A0" w:rsidP="00E034A0">
      <w:r w:rsidRPr="00890181">
        <w:rPr>
          <w:b/>
        </w:rPr>
        <w:t>Mukherjee, 07</w:t>
      </w:r>
      <w:r w:rsidRPr="00890181">
        <w:t xml:space="preserve"> -is an associate professor in the Department of Medicine’s Division of Global Health Equity at the Brigham and Women’s Hospital and in the Department of Global Health and Social Medicine at Harvard Medical School. (Joia S., “Structural Violence, Poverty and the AIDS Pandemic”</w:t>
      </w:r>
      <w:proofErr w:type="gramStart"/>
      <w:r w:rsidRPr="00890181">
        <w:t>;  Development</w:t>
      </w:r>
      <w:proofErr w:type="gramEnd"/>
      <w:r w:rsidRPr="00890181">
        <w:t>, June 2007, Volume 50, Issue 2, pp 115–121 https://www.researchgate.net/profile/Joia_Mukherjee/publication/5219832_Structural_Violence_Poverty_and_the_AIDS_Pandemic/links/554a2d810cf29752ee7bf2f0/Structural-Violence-Poverty-and-the-AIDS-Pandemic.pdf) NTT</w:t>
      </w:r>
    </w:p>
    <w:p w14:paraId="4F82170A" w14:textId="77777777" w:rsidR="00E034A0" w:rsidRPr="00890181" w:rsidRDefault="00E034A0" w:rsidP="00E034A0">
      <w:r w:rsidRPr="00890181">
        <w:t>AIDS and structural violence</w:t>
      </w:r>
    </w:p>
    <w:p w14:paraId="4CBABD17" w14:textId="77777777" w:rsidR="00E034A0" w:rsidRPr="00890181" w:rsidRDefault="00E034A0" w:rsidP="00E034A0">
      <w:pPr>
        <w:rPr>
          <w:rStyle w:val="Emphasis"/>
        </w:rPr>
      </w:pPr>
      <w:r w:rsidRPr="00890181">
        <w:t xml:space="preserve">As mentioned above, </w:t>
      </w:r>
      <w:r w:rsidRPr="00890181">
        <w:rPr>
          <w:rStyle w:val="StyleUnderline"/>
        </w:rPr>
        <w:t>90 percent of the HIV epidemic is concentrated in developing countries. In poor countries, many people are trapped in wage slavery. This type of economic victimization is one of the major factors in the spread of HIV.</w:t>
      </w:r>
      <w:r w:rsidRPr="00890181">
        <w:t xml:space="preserve"> Girls are often sent to cities to be domestic servants and, as such, are often forced to have sex with their masters. Women unable to support them- selves and their children often become reliant on men who are neither economically reliable nor faithful. </w:t>
      </w:r>
      <w:r w:rsidRPr="00890181">
        <w:rPr>
          <w:rStyle w:val="StyleUnderline"/>
        </w:rPr>
        <w:t>Finally, prostitution and the sex trade reflects a reality that has been most widely documented in South and Southeast Asia, now home to 6.5 million HIV-positive persons, but that likely occurs everywhere in the world</w:t>
      </w:r>
      <w:r w:rsidRPr="00890181">
        <w:t xml:space="preserve"> (World Health Organization, 2004a). </w:t>
      </w:r>
      <w:r w:rsidRPr="00890181">
        <w:rPr>
          <w:rStyle w:val="StyleUnderline"/>
        </w:rPr>
        <w:t xml:space="preserve">Women are less likely to be educated and less likely to find paying work. When working, women earn two-thirds of what men earn. Women also bear the enormous burden of uncompensated work, including caring for children and sick relatives, feeding the family and managing the home. As a result, women spend twice as much time performing unpaid work than do men </w:t>
      </w:r>
      <w:r w:rsidRPr="00890181">
        <w:t xml:space="preserve">(International Labour Organization, 2004) </w:t>
      </w:r>
      <w:r w:rsidRPr="00890181">
        <w:rPr>
          <w:rStyle w:val="StyleUnderline"/>
        </w:rPr>
        <w:t>Men are far from immune, how- ever, to the crushing poverty of the developing world. They, too, suffer from desperation, depression, anger and emasculation, all of which have been linked with resultant so-called ‘social ills’ such as substance abuse, domestic violence and other criminal activities</w:t>
      </w:r>
      <w:r w:rsidRPr="00890181">
        <w:t xml:space="preserve"> (Kawachi and Kennedy, 1997). But we must ask: what really is the fundamental ‘social ill’? Such social ills are rooted in poverty and </w:t>
      </w:r>
      <w:r w:rsidRPr="00890181">
        <w:rPr>
          <w:rStyle w:val="Emphasis"/>
        </w:rPr>
        <w:t>inequality. Structural violence, defined as the physical and psychological harm that results from exploitive and unjust social, political and economic systems, is the shadow in which the AIDS virus lurks.</w:t>
      </w:r>
    </w:p>
    <w:p w14:paraId="32F4F439" w14:textId="77777777" w:rsidR="00E034A0" w:rsidRPr="00890181" w:rsidRDefault="00E034A0" w:rsidP="00E034A0">
      <w:r w:rsidRPr="00890181">
        <w:rPr>
          <w:rStyle w:val="Emphasis"/>
        </w:rPr>
        <w:t>South Africa has the highest HIV prevalence in the world, with nearly 25 percent of its adult population living with the virus. This is hardly surprising, given the legacy of the most carefully crafted structural violence of the twentieth century, apartheid. As</w:t>
      </w:r>
      <w:r w:rsidRPr="00890181">
        <w:t xml:space="preserve"> recounted in an Paton’s 1948 novel, Cry, the Beloved Country, the question of whether African men should be allowed to buy land, build homes or bring their families to the mining communities in which they work was one of the hotly debated topics of the original apartheid legislation. Reading this classic now gives one a terrible sense of foreboding of the AIDS epidemic that was then still 45 years away.  While many now rightfully focus on the South African government’s recent policies of ignoring the impact of AIDS, it is only by understanding history and acting to prevent the systemic disregard of social and economic rights throughout the world that the further disastrous consequences of structural violence can be avoided.</w:t>
      </w:r>
    </w:p>
    <w:p w14:paraId="7A49F284" w14:textId="77777777" w:rsidR="00E034A0" w:rsidRPr="00890181" w:rsidRDefault="00E034A0" w:rsidP="00E034A0">
      <w:r w:rsidRPr="00890181">
        <w:t>Gender inequality</w:t>
      </w:r>
    </w:p>
    <w:p w14:paraId="01E99A8F" w14:textId="77777777" w:rsidR="00E034A0" w:rsidRPr="00890181" w:rsidRDefault="00E034A0" w:rsidP="00E034A0">
      <w:r w:rsidRPr="00890181">
        <w:rPr>
          <w:rStyle w:val="StyleUnderline"/>
        </w:rPr>
        <w:t>Young women have been recognized to be especially vulnerable to infection and the largest number of new cases comes from this group. T</w:t>
      </w:r>
      <w:r w:rsidRPr="00890181">
        <w:t>he 2004, UNAIDS’ AIDS Epidemic Update reported that women constitute half of the 37.2 million adults (aged 15^49) globally who are living with HIV. Close to 60 percent of adults living with HIV on the most heavily burdened continent, Africa, are women (World Health Organization, 2004b). Every region of the world has seen an increase in the number of women living with HIV during the past two years (World Health Organization, 2004b).</w:t>
      </w:r>
    </w:p>
    <w:p w14:paraId="79DB02F0" w14:textId="77777777" w:rsidR="00E034A0" w:rsidRPr="00890181" w:rsidRDefault="00E034A0" w:rsidP="00E034A0">
      <w:r w:rsidRPr="00890181">
        <w:t>The</w:t>
      </w:r>
      <w:r w:rsidRPr="00890181">
        <w:rPr>
          <w:rStyle w:val="StyleUnderline"/>
        </w:rPr>
        <w:t xml:space="preserve"> differences between the rates of incident HIV infection between boys and girls are stagger- ing. </w:t>
      </w:r>
      <w:r w:rsidRPr="00890181">
        <w:rPr>
          <w:rStyle w:val="Emphasis"/>
        </w:rPr>
        <w:t>Girls under the age of 15 are five times more likely to be HIV positive than boys of the same age group.</w:t>
      </w:r>
      <w:r w:rsidRPr="00890181">
        <w:rPr>
          <w:rStyle w:val="StyleUnderline"/>
        </w:rPr>
        <w:t xml:space="preserve"> </w:t>
      </w:r>
      <w:r w:rsidRPr="00890181">
        <w:t>Part of this vulnerability is biologic, for every sex act, an HIV-negative woman is at least twice as likely to become infected by an HIV-posi- tive man, than an HIV-negative man is to become infected from an HIV-positive woman. We would make a critical mistake, however, to view this heightened threat to women as solely a matter of biology. While part of the greater transmissibility of HIV from men to women can be explained by basic science, biological vulnerability adds little to our understanding of the disproportionate suf- fering borne by poor women across the globe at the hands of the AIDS epidemic.</w:t>
      </w:r>
    </w:p>
    <w:p w14:paraId="620CAAB9" w14:textId="77777777" w:rsidR="00E034A0" w:rsidRPr="00890181" w:rsidRDefault="00E034A0" w:rsidP="00E034A0">
      <w:r w:rsidRPr="00890181">
        <w:t xml:space="preserve">When we take a step back from statistics and biology, the bigger picture reveals that </w:t>
      </w:r>
      <w:r w:rsidRPr="00890181">
        <w:rPr>
          <w:rStyle w:val="StyleUnderline"/>
        </w:rPr>
        <w:t>AIDS af- fects women who are struggling under the over- arching epidemic of poverty, have little control against the factors that put them at risk for this deadly disease. This link, between the economic conditions in which women live, those which make them more vulnerable to all facets of the pandemic, has not been translated into policies to remediate this vulnerability or mitigate the im- pact of HIV on women even in countries where ART is available.</w:t>
      </w:r>
      <w:r w:rsidRPr="00890181">
        <w:t xml:space="preserve"> In the United States and </w:t>
      </w:r>
      <w:proofErr w:type="gramStart"/>
      <w:r w:rsidRPr="00890181">
        <w:t>western</w:t>
      </w:r>
      <w:proofErr w:type="gramEnd"/>
      <w:r w:rsidRPr="00890181">
        <w:t xml:space="preserve"> Europe, success stories of the late 1990s, when highly active antiretroviral therapy restored life to the dying, leave poor women in the darkened corner of statistical outliers, victims of the gross inequalities in rich countries. </w:t>
      </w:r>
      <w:r w:rsidRPr="00890181">
        <w:rPr>
          <w:rStyle w:val="StyleUnderline"/>
        </w:rPr>
        <w:t>Among new AIDS cases in the United States, approximately half oc- cur in African-Americans</w:t>
      </w:r>
      <w:proofErr w:type="gramStart"/>
      <w:r w:rsidRPr="00890181">
        <w:rPr>
          <w:rStyle w:val="StyleUnderline"/>
        </w:rPr>
        <w:t>;</w:t>
      </w:r>
      <w:proofErr w:type="gramEnd"/>
      <w:r w:rsidRPr="00890181">
        <w:rPr>
          <w:rStyle w:val="StyleUnderline"/>
        </w:rPr>
        <w:t xml:space="preserve"> representing only 12 percent of the population, this group’s HIV preva- lence is eleven times higher than among whites. African-American women, both urban and rural, account for an increasing proportion of new in- fections, and AIDS is now the leading cause of death for African-American women aged 25^34 in the United States and Canada.</w:t>
      </w:r>
    </w:p>
    <w:p w14:paraId="1AFE5D97" w14:textId="77777777" w:rsidR="00E034A0" w:rsidRPr="00890181" w:rsidRDefault="00E034A0" w:rsidP="00E034A0">
      <w:r w:rsidRPr="00890181">
        <w:t xml:space="preserve">In resource-poor settings the situation is </w:t>
      </w:r>
      <w:proofErr w:type="gramStart"/>
      <w:r w:rsidRPr="00890181">
        <w:t>more dire</w:t>
      </w:r>
      <w:proofErr w:type="gramEnd"/>
      <w:r w:rsidRPr="00890181">
        <w:t>. Clearly, there is a role for AIDS prevention; particularly that which is evidence based such as the use of antiretroviral drugs in pregnant women to prevent HIV transmission to their infants; the treatment of sexually transmitted diseases; the use of harm-reduction strategies such as condom distribution and needle exchange; and most recently, male circumcision. However, in the last five years, HIV prevention has been co-opted by groups promoting moral or religious agendas ^ particularly in the United States. Today more than half of international funding for AIDS prevention comes from the United States’ State Department and relies on a prevention education strategy given the epithet ‘ABC’ for promoting abstinence, being faithful and condom use. All of these pre- vention strategies rely on personal choice and the agency to carry out such choices.</w:t>
      </w:r>
    </w:p>
    <w:p w14:paraId="2B59304A" w14:textId="77777777" w:rsidR="00E034A0" w:rsidRPr="00890181" w:rsidRDefault="00E034A0" w:rsidP="00E034A0">
      <w:r w:rsidRPr="00890181">
        <w:rPr>
          <w:rStyle w:val="Emphasis"/>
        </w:rPr>
        <w:t xml:space="preserve">Abstinence relies on the ability to say ‘no’and to have it be heard. Such personal agency is robbed by violence of both the structural and physical varieties. Gender inequality through laws or prac- tices from unequal access to education, housing, paying work or inheritance continue to place more women than men into destitution. </w:t>
      </w:r>
      <w:r w:rsidRPr="00890181">
        <w:t>Infidelity more commonly stems from the male partner and is worsened by a shortage of wage-earning jobs available. In such a state, women are more likely to be victimized by rape, or forced to use sex as a tradable commodity for survival. Trumpeting calls for abstinence and fidelity without addres- sing the economic roots of the commoditization of women’s bodies is a cynical dismissal of the lives of the most vulnerable in the epidemic. Such an approach fails to address the fact that violence and brutality rather than love, trust or sexual ac- tivity are the forces that put women at risk for AIDS, death and unplanned pregnancy.</w:t>
      </w:r>
    </w:p>
    <w:p w14:paraId="179E56D6" w14:textId="77777777" w:rsidR="00E034A0" w:rsidRPr="00890181" w:rsidRDefault="00E034A0" w:rsidP="00E034A0">
      <w:r w:rsidRPr="00890181">
        <w:rPr>
          <w:rStyle w:val="StyleUnderline"/>
        </w:rPr>
        <w:t>Rape is a major factor driving the AIDS epi- demic. In political conflicts, rape is a common crime and can even be used purposefully as a tool of war</w:t>
      </w:r>
      <w:r w:rsidRPr="00890181">
        <w:t>. For example, in Rwanda, the systemic sexual molestation, rape and mutilation of women and girls were an integral part of the Hutu plan to annihilate the Tutsi population (Donovan, 2002; Amnesty International, 2004, http://web.amnesty. org/library/Index/ENGAFR470072004</w:t>
      </w:r>
      <w:proofErr w:type="gramStart"/>
      <w:r w:rsidRPr="00890181">
        <w:t>?open</w:t>
      </w:r>
      <w:proofErr w:type="gramEnd"/>
      <w:r w:rsidRPr="00890181">
        <w:t xml:space="preserve">&amp;of 1⁄4 ENG-RWA, accessed 13 December 2004). As a result, a total 70 percent of the 250,000 women who survived the genocide but were raped are now HIV positive (Human Rights Watch, 2004: 7; http://www.avega.org.rw, accessed December 13, 2004). Similarly, studies by the United Nations Children’s Fund concluded that over 75 percent of girls and young women abducted by rebel forces during times of armed conflict in Sierra Leone were sexually abused (Amnesty International, 2000: 2). In Uganda, the Lord’s Resistance Army (LRA) continues to abduct children; in this 15-year conflict, thousands of children have been raped and HIV-infected by the LRA. Ninety percent of northern Uganda’s 1.8 million people have been internally displaced and are now crowded into refugee camps. Forty thousand children routinely walk up to several kilometres each night to schools, hospitals and shelters in the town of Gulu to protect </w:t>
      </w:r>
      <w:proofErr w:type="gramStart"/>
      <w:r w:rsidRPr="00890181">
        <w:t>themselves</w:t>
      </w:r>
      <w:proofErr w:type="gramEnd"/>
      <w:r w:rsidRPr="00890181">
        <w:t xml:space="preserve"> from abduction. Not surpris- ingly, the HIV prevalence rate in northern Uganda is at least twice that of the rest of the country.</w:t>
      </w:r>
    </w:p>
    <w:p w14:paraId="3075FBF3" w14:textId="77777777" w:rsidR="00E034A0" w:rsidRPr="00890181" w:rsidRDefault="00E034A0" w:rsidP="00E034A0">
      <w:pPr>
        <w:rPr>
          <w:rStyle w:val="StyleUnderline"/>
        </w:rPr>
      </w:pPr>
    </w:p>
    <w:p w14:paraId="394F7990" w14:textId="77777777" w:rsidR="00E034A0" w:rsidRPr="00890181" w:rsidRDefault="00E034A0" w:rsidP="00E034A0">
      <w:pPr>
        <w:rPr>
          <w:rStyle w:val="StyleUnderline"/>
        </w:rPr>
      </w:pPr>
    </w:p>
    <w:p w14:paraId="38F74C73" w14:textId="77777777" w:rsidR="00E034A0" w:rsidRPr="00890181" w:rsidRDefault="00E034A0" w:rsidP="00E034A0"/>
    <w:p w14:paraId="023CA808" w14:textId="77777777" w:rsidR="00E034A0" w:rsidRPr="00890181" w:rsidRDefault="00E034A0" w:rsidP="00E034A0">
      <w:pPr>
        <w:pStyle w:val="Heading3"/>
      </w:pPr>
      <w:proofErr w:type="gramStart"/>
      <w:r w:rsidRPr="00890181">
        <w:t>minorities</w:t>
      </w:r>
      <w:proofErr w:type="gramEnd"/>
      <w:r w:rsidRPr="00890181">
        <w:t>/women</w:t>
      </w:r>
    </w:p>
    <w:p w14:paraId="6C06DC9F" w14:textId="77777777" w:rsidR="00E034A0" w:rsidRPr="00890181" w:rsidRDefault="00E034A0" w:rsidP="00E034A0">
      <w:pPr>
        <w:pStyle w:val="Heading4"/>
      </w:pPr>
      <w:r w:rsidRPr="00890181">
        <w:t>Prioritize structural violence impacts- they disproportionally and systematically decimate the lives of millions of underrepresented populations</w:t>
      </w:r>
    </w:p>
    <w:p w14:paraId="5E4AB5ED" w14:textId="77777777" w:rsidR="00E034A0" w:rsidRPr="00890181" w:rsidRDefault="00E034A0" w:rsidP="00E034A0">
      <w:r w:rsidRPr="00890181">
        <w:rPr>
          <w:b/>
        </w:rPr>
        <w:t>Farmer, 09</w:t>
      </w:r>
      <w:proofErr w:type="gramStart"/>
      <w:r w:rsidRPr="00890181">
        <w:t>-  Is</w:t>
      </w:r>
      <w:proofErr w:type="gramEnd"/>
      <w:r w:rsidRPr="00890181">
        <w:t xml:space="preserve"> a medical anthropologist and physician and is the Kolokotrones University Professor and Chair of the Department of Global Health and Social Medicine at Harvard Medical School; Chief of the Division of Global Health Equity at Brigham and Women's Hospital; and the United Nations Special Adviser to the Secretary-General on Community Based Medicine and Lessons from Haiti. (Paul, “On Suffering and Structural Violence: A View from Below”; Race/Ethnicity: Multidisciplinary Global Contexts, Vol. 3, No. 1, Race and the Global Politics of Health Inequity (</w:t>
      </w:r>
      <w:proofErr w:type="gramStart"/>
      <w:r w:rsidRPr="00890181">
        <w:t>Autumn</w:t>
      </w:r>
      <w:proofErr w:type="gramEnd"/>
      <w:r w:rsidRPr="00890181">
        <w:t>, 2009), pp. 11-28. Autumn 2009.  http://www.jstor.org/stable/255950220) NTT</w:t>
      </w:r>
    </w:p>
    <w:p w14:paraId="733220BB" w14:textId="77777777" w:rsidR="00E034A0" w:rsidRPr="00890181" w:rsidRDefault="00E034A0" w:rsidP="00E034A0">
      <w:r w:rsidRPr="00890181">
        <w:rPr>
          <w:rStyle w:val="StyleUnderline"/>
        </w:rPr>
        <w:t>While certain kinds of suffering are readily observable- and the subject of countless films, novels, and poems- structural violence all too often defeats those who would describe it</w:t>
      </w:r>
      <w:r w:rsidRPr="00890181">
        <w:t xml:space="preserve">. There are at least three reasons why this is so. </w:t>
      </w:r>
      <w:r w:rsidRPr="00890181">
        <w:rPr>
          <w:rStyle w:val="StyleUnderline"/>
        </w:rPr>
        <w:t xml:space="preserve">First, there is the "exoticization" of suffering as lurid as that endured by Acéphie and Chouchou. The suffering of individuals whose lives and struggles recall our own tends to move us; the suffering of those who are distanced, </w:t>
      </w:r>
      <w:r w:rsidRPr="00890181">
        <w:t xml:space="preserve">whether by geography, gender, "race," or culture, </w:t>
      </w:r>
      <w:r w:rsidRPr="00890181">
        <w:rPr>
          <w:rStyle w:val="StyleUnderline"/>
        </w:rPr>
        <w:t>is sometimes less affecting.</w:t>
      </w:r>
    </w:p>
    <w:p w14:paraId="651EABC1" w14:textId="77777777" w:rsidR="00E034A0" w:rsidRPr="00890181" w:rsidRDefault="00E034A0" w:rsidP="00E034A0">
      <w:r w:rsidRPr="00890181">
        <w:t>S</w:t>
      </w:r>
      <w:r w:rsidRPr="00890181">
        <w:rPr>
          <w:rStyle w:val="StyleUnderline"/>
        </w:rPr>
        <w:t>econd, there is the sheer weight of the suffering, which makes it all the more difficult to rende</w:t>
      </w:r>
      <w:r w:rsidRPr="00890181">
        <w:t>r: "Knowledge of suffer ing cannot be conveyed in pure facts and figures, reportings that objectify the suffering of countless persons</w:t>
      </w:r>
      <w:r w:rsidRPr="00890181">
        <w:rPr>
          <w:rStyle w:val="Emphasis"/>
        </w:rPr>
        <w:t>. The horror of suffering is not only its immensity but the faces of the anonymous victims who have little voice, let alone rights, in history</w:t>
      </w:r>
      <w:r w:rsidRPr="00890181">
        <w:t>."7</w:t>
      </w:r>
    </w:p>
    <w:p w14:paraId="64AFF4D6" w14:textId="77777777" w:rsidR="00E034A0" w:rsidRPr="00890181" w:rsidRDefault="00E034A0" w:rsidP="00E034A0">
      <w:r w:rsidRPr="00890181">
        <w:rPr>
          <w:rStyle w:val="StyleUnderline"/>
        </w:rPr>
        <w:t>Third, the dynamics and distribution of suffering are still poorly understood.</w:t>
      </w:r>
      <w:r w:rsidRPr="00890181">
        <w:t xml:space="preserve"> Physicians, when fortunate, can alleviate the suffering of the sick. But explaining its distribution requires more minds, more resources. Case studies of individuals reveal suffering, they tell us what happens to one or many people; but to explain suffering, one must embed individual biography in the larger matrix of culture, history, and political economy.</w:t>
      </w:r>
    </w:p>
    <w:p w14:paraId="4D509AE5" w14:textId="77777777" w:rsidR="00E034A0" w:rsidRPr="00890181" w:rsidRDefault="00E034A0" w:rsidP="00E034A0">
      <w:r w:rsidRPr="00890181">
        <w:rPr>
          <w:rStyle w:val="StyleUnderline"/>
        </w:rPr>
        <w:t>In short, it is one thing to make sense of extreme suffering- a universal activity, surely- and quite another to explain</w:t>
      </w:r>
      <w:r w:rsidRPr="00890181">
        <w:t xml:space="preserve"> it. Life experiences such as those of Acéphie and Chouchou- who as Haitians living in poverty shared similar social conditions- must be embedded in ethnography if their representativeness is to be understood. These local understandings are to be embedded, in turn, in the larger-scale historical system of which the fieldwork site is a part.8 The social and economic forces that dictate life choices in Haiti's Central Plateau affect many millions of individuals, and it is in the context of these global forces that the suffering of individuals receives its appropriate context of interpretation.</w:t>
      </w:r>
    </w:p>
    <w:p w14:paraId="28532546" w14:textId="77777777" w:rsidR="00E034A0" w:rsidRPr="00890181" w:rsidRDefault="00E034A0" w:rsidP="00E034A0">
      <w:r w:rsidRPr="00890181">
        <w:t xml:space="preserve">Similar insights are central to liberation theology, which takes the suffering of the poor as its central problematic. In The Praxis of Suffering, Rebecca Chopp notes that, "In a variety of forms, liberation theology speaks with those who, through their suffering, call into question the meaning and truth of human history."9 Unlike most previous theologies, and unlike much modern philosophy, liberation theology has attempted to use social analysis to both explain and deplore human suffering. Its key texts bring into relief not merely the suffering of the wretched of the earth, but also the forces that promote that suffering. The theologian </w:t>
      </w:r>
      <w:r w:rsidRPr="00890181">
        <w:rPr>
          <w:rStyle w:val="StyleUnderline"/>
        </w:rPr>
        <w:t>Leonardo Boff, in commenting on one of these texts, notes that it "moves immediately to the structural analysis of these forces and denounces the systems, structures, and mechanisms that '</w:t>
      </w:r>
      <w:r w:rsidRPr="00890181">
        <w:rPr>
          <w:rStyle w:val="Emphasis"/>
        </w:rPr>
        <w:t>create a situation where the rich get richer at the expense of the poor, who get even poorer</w:t>
      </w:r>
      <w:r w:rsidRPr="00890181">
        <w:t>.'"10</w:t>
      </w:r>
    </w:p>
    <w:p w14:paraId="18C9BF5B" w14:textId="77777777" w:rsidR="00E034A0" w:rsidRPr="00890181" w:rsidRDefault="00E034A0" w:rsidP="00E034A0">
      <w:r w:rsidRPr="00890181">
        <w:t xml:space="preserve">In short, few liberation theologians engage in reflection on suffering without attempting to understand its mechanisms. Theirs is a theology that underlines connections. Robert McAfee Brown has these connections and also the poor in mind when, paraphrasing the Uruguayan Jesuit Juan Luis Segundo, he </w:t>
      </w:r>
      <w:proofErr w:type="gramStart"/>
      <w:r w:rsidRPr="00890181">
        <w:t>observes that</w:t>
      </w:r>
      <w:proofErr w:type="gramEnd"/>
      <w:r w:rsidRPr="00890181">
        <w:t xml:space="preserve"> "the world that is satisfying to us is the same world that is utterly devastating to them</w:t>
      </w:r>
      <w:r w:rsidRPr="00890181">
        <w:rPr>
          <w:rStyle w:val="StyleUnderline"/>
        </w:rPr>
        <w:t>.  How might we discern the nature of structural violence and explore its contribution to human suffering</w:t>
      </w:r>
      <w:r w:rsidRPr="00890181">
        <w:t xml:space="preserve">? Can we devise an analytic model, one with explanatory and predictive power, for understanding suffering in a global context? Some would argue that this task, though daunting, is both urgent and feasible. Our cursory examination of AIDS and political violence in Haiti suggests that analysis must, first, be geographically broad. As noted, the world as we know it is becoming increasingly </w:t>
      </w:r>
      <w:proofErr w:type="gramStart"/>
      <w:r w:rsidRPr="00890181">
        <w:t>inter</w:t>
      </w:r>
      <w:proofErr w:type="gramEnd"/>
      <w:r w:rsidRPr="00890181">
        <w:t xml:space="preserve"> connected. </w:t>
      </w:r>
      <w:r w:rsidRPr="00890181">
        <w:rPr>
          <w:rStyle w:val="Emphasis"/>
        </w:rPr>
        <w:t>A corollary of this belief is that extreme suffering- especially when on a grand scale, as in genocide- is seldom divorced from the actions of the powerful</w:t>
      </w:r>
      <w:r w:rsidRPr="00890181">
        <w:t>.12 The analysis must also be historically deep--not merely deep enough to remind us of events and decisions such as those which deprived Acéphie of her land and founded the Haitian military, but deep enough to remember that modern day Haitians are the descendants of a people kidnapped from Africa in order to provide us with sugar, coffee, and cotton and to enrich a few in a mercantilist economy.</w:t>
      </w:r>
    </w:p>
    <w:p w14:paraId="0EBEC022" w14:textId="77777777" w:rsidR="00E034A0" w:rsidRPr="00890181" w:rsidRDefault="00E034A0" w:rsidP="00E034A0">
      <w:r w:rsidRPr="00890181">
        <w:rPr>
          <w:rStyle w:val="StyleUnderline"/>
        </w:rPr>
        <w:t>Factors including gender, ethnicity ("race"), and socioeconomic status may each be shown to play a role in rendering individuals and groups vulnerable to extreme human suffering. But in most settings these factors have limited explanatory power.</w:t>
      </w:r>
      <w:r w:rsidRPr="00890181">
        <w:t xml:space="preserve"> Simultaneous consideration of various social "axes" is imperative in efforts to discern a political economy of brutality. Furthermore, such social factors are differentially weighted in different settings and at different times, as even brief consideration of their contributions to extreme suffering suggests.</w:t>
      </w:r>
    </w:p>
    <w:p w14:paraId="46DD8310" w14:textId="77777777" w:rsidR="00E034A0" w:rsidRPr="00890181" w:rsidRDefault="00E034A0" w:rsidP="00E034A0">
      <w:pPr>
        <w:rPr>
          <w:rStyle w:val="StyleUnderline"/>
        </w:rPr>
      </w:pPr>
      <w:r w:rsidRPr="00890181">
        <w:rPr>
          <w:rStyle w:val="StyleUnderline"/>
        </w:rPr>
        <w:t>The Axis of Gender</w:t>
      </w:r>
    </w:p>
    <w:p w14:paraId="3AF9C4D2" w14:textId="77777777" w:rsidR="00E034A0" w:rsidRPr="00890181" w:rsidRDefault="00E034A0" w:rsidP="00E034A0">
      <w:r w:rsidRPr="00890181">
        <w:t xml:space="preserve">Acéphie Joseph and Chouchou Louis shared, as noted, a similar social status, and each died after contact with the Haitian military. But gender helps to explain why Acéphie died of AIDS whereas Chouchou died from torture. Gender inequality also helps to explain why the suffering of Acphie is much more commonplace than that of Chouchou. </w:t>
      </w:r>
      <w:r w:rsidRPr="00890181">
        <w:rPr>
          <w:rStyle w:val="StyleUnderline"/>
        </w:rPr>
        <w:t>Throughout the world, women are confronted with sexism, an ideology that designates them as inferior to</w:t>
      </w:r>
      <w:r w:rsidRPr="00890181">
        <w:t xml:space="preserve"> men. When, in 1974, a group of feminist anthropologists surveyed the status of women living in several disparate settings, they found that, </w:t>
      </w:r>
      <w:r w:rsidRPr="00890181">
        <w:rPr>
          <w:rStyle w:val="StyleUnderline"/>
        </w:rPr>
        <w:t>in every society studied, men dominated political, legal, and economic institutions to varying degrees; in no culture was the status of women genuinely coordinate, much less superior, to that of men</w:t>
      </w:r>
      <w:r w:rsidRPr="00890181">
        <w:t xml:space="preserve">.13 This power differential has meant </w:t>
      </w:r>
      <w:r w:rsidRPr="00890181">
        <w:rPr>
          <w:rStyle w:val="Emphasis"/>
        </w:rPr>
        <w:t>that women's rights may be violated in innumerable ways</w:t>
      </w:r>
      <w:r w:rsidRPr="00890181">
        <w:t xml:space="preserve">. </w:t>
      </w:r>
      <w:r w:rsidRPr="00890181">
        <w:rPr>
          <w:rStyle w:val="Emphasis"/>
        </w:rPr>
        <w:t>Although male victims are clearly preponderant in studies of torture, the much more common crimes of domestic violence and rape are almost exclusively endured by females</w:t>
      </w:r>
      <w:r w:rsidRPr="00890181">
        <w:rPr>
          <w:rStyle w:val="StyleUnderline"/>
        </w:rPr>
        <w:t>. In the United States, the number of such aggressions is staggering. When sexual assaults by both intimates and strangers are considered, "</w:t>
      </w:r>
      <w:r w:rsidRPr="00890181">
        <w:rPr>
          <w:rStyle w:val="Emphasis"/>
        </w:rPr>
        <w:t>one in four women has been the victim of a completed rape and one in four women has been physically battered</w:t>
      </w:r>
      <w:r w:rsidRPr="00890181">
        <w:rPr>
          <w:rStyle w:val="StyleUnderline"/>
        </w:rPr>
        <w:t xml:space="preserve">, </w:t>
      </w:r>
      <w:r w:rsidRPr="00890181">
        <w:t xml:space="preserve">according to the results of recent community-based studies.”  </w:t>
      </w:r>
    </w:p>
    <w:p w14:paraId="1B00751F" w14:textId="77777777" w:rsidR="00E034A0" w:rsidRPr="00890181" w:rsidRDefault="00E034A0" w:rsidP="00E034A0">
      <w:r w:rsidRPr="00890181">
        <w:t xml:space="preserve">In most settings, however, gender alone does not define risk for such assaults on dignity. </w:t>
      </w:r>
      <w:r w:rsidRPr="00890181">
        <w:rPr>
          <w:rStyle w:val="StyleUnderline"/>
        </w:rPr>
        <w:t xml:space="preserve">It is </w:t>
      </w:r>
      <w:r w:rsidRPr="00890181">
        <w:rPr>
          <w:rStyle w:val="Emphasis"/>
        </w:rPr>
        <w:t>poor women</w:t>
      </w:r>
      <w:r w:rsidRPr="00890181">
        <w:rPr>
          <w:rStyle w:val="StyleUnderline"/>
        </w:rPr>
        <w:t xml:space="preserve"> who bear the brunt of these assaults</w:t>
      </w:r>
      <w:r w:rsidRPr="00890181">
        <w:t xml:space="preserve">.15 </w:t>
      </w:r>
      <w:r w:rsidRPr="00890181">
        <w:rPr>
          <w:rStyle w:val="Emphasis"/>
        </w:rPr>
        <w:t>This is true not only of domestic violence and rape, but also of AIDS and its distribution</w:t>
      </w:r>
      <w:r w:rsidRPr="00890181">
        <w:t>, as anthropologist Martha Ward points out:</w:t>
      </w:r>
    </w:p>
    <w:p w14:paraId="7B99EF04" w14:textId="77777777" w:rsidR="00E034A0" w:rsidRPr="00890181" w:rsidRDefault="00E034A0" w:rsidP="00E034A0">
      <w:r w:rsidRPr="00890181">
        <w:t>The collection of statistics by ethnicity rather than by socio-economic status obscures the fact that the majority of women with AIDS in the United States are poor. Women are at risk for HIV not because they are African-American or speak Spanish; women are at risk because poverty is the primary and deter mining condition of their lives.16</w:t>
      </w:r>
    </w:p>
    <w:p w14:paraId="5B73549A" w14:textId="77777777" w:rsidR="00E034A0" w:rsidRPr="00890181" w:rsidRDefault="00E034A0" w:rsidP="00E034A0">
      <w:r w:rsidRPr="00890181">
        <w:t xml:space="preserve">Similarly, </w:t>
      </w:r>
      <w:r w:rsidRPr="00890181">
        <w:rPr>
          <w:rStyle w:val="StyleUnderline"/>
        </w:rPr>
        <w:t>only women can experience maternal mortality, a cause of anguish around the world. More than half a million women die each year in childbirth, but not all women are at in creased risk of adverse outcomes in pregnancy.</w:t>
      </w:r>
      <w:r w:rsidRPr="00890181">
        <w:t xml:space="preserve"> In 1985, the </w:t>
      </w:r>
      <w:r w:rsidRPr="00890181">
        <w:rPr>
          <w:rStyle w:val="StyleUnderline"/>
        </w:rPr>
        <w:t>World Health Organization estimated that maternal mortality is, on average, approximately 150 times higher in developing countries than in developed nations</w:t>
      </w:r>
      <w:r w:rsidRPr="00890181">
        <w:t>. In Haiti, where maternal mortality is as high as fourteen hundred deaths per one hundred thousand live births--almost five hundred times higher than in the wealthy countries--these deaths are almost all registered among the poor.17</w:t>
      </w:r>
    </w:p>
    <w:p w14:paraId="7281845D" w14:textId="77777777" w:rsidR="00E034A0" w:rsidRPr="00890181" w:rsidRDefault="00E034A0" w:rsidP="00E034A0">
      <w:pPr>
        <w:rPr>
          <w:rStyle w:val="StyleUnderline"/>
        </w:rPr>
      </w:pPr>
      <w:r w:rsidRPr="00890181">
        <w:rPr>
          <w:rStyle w:val="StyleUnderline"/>
        </w:rPr>
        <w:t>The Axis of "Race" or Ethnicity</w:t>
      </w:r>
    </w:p>
    <w:p w14:paraId="6DBFDD9E" w14:textId="77777777" w:rsidR="00E034A0" w:rsidRPr="00890181" w:rsidRDefault="00E034A0" w:rsidP="00E034A0">
      <w:pPr>
        <w:rPr>
          <w:rStyle w:val="StyleUnderline"/>
          <w:b/>
          <w:iCs/>
        </w:rPr>
      </w:pPr>
      <w:r w:rsidRPr="00890181">
        <w:t>The idea of race, which is considered to be a biologically in significant term, has enormous social currency</w:t>
      </w:r>
      <w:r w:rsidRPr="00890181">
        <w:rPr>
          <w:rStyle w:val="Emphasis"/>
        </w:rPr>
        <w:t>. Racial classifications have been used to deprive certain groups of basic rights</w:t>
      </w:r>
      <w:r w:rsidRPr="00890181">
        <w:t xml:space="preserve">, and therefore have an important place in considerations of human suffering. </w:t>
      </w:r>
      <w:r w:rsidRPr="00890181">
        <w:rPr>
          <w:rStyle w:val="Emphasis"/>
        </w:rPr>
        <w:t xml:space="preserve">In South Africa, for years a living laboratory for the study of the long-term effects of racism, </w:t>
      </w:r>
      <w:proofErr w:type="gramStart"/>
      <w:r w:rsidRPr="00890181">
        <w:rPr>
          <w:rStyle w:val="Emphasis"/>
        </w:rPr>
        <w:t>epidemiologists</w:t>
      </w:r>
      <w:proofErr w:type="gramEnd"/>
      <w:r w:rsidRPr="00890181">
        <w:rPr>
          <w:rStyle w:val="Emphasis"/>
        </w:rPr>
        <w:t xml:space="preserve"> report that the infant mortality rate among blacks may be as much as ten times higher than among whites. </w:t>
      </w:r>
      <w:r w:rsidRPr="00890181">
        <w:rPr>
          <w:rStyle w:val="StyleUnderline"/>
        </w:rPr>
        <w:t>For South African blacks, the proximate cause of increased rates of morbidity and mortality is lack of access to resources: "</w:t>
      </w:r>
      <w:r w:rsidRPr="00890181">
        <w:rPr>
          <w:rStyle w:val="Emphasis"/>
        </w:rPr>
        <w:t>Poverty remains the primary cause of the prevalence of many diseases and widespread hunger and malnutrition among black South Africans</w:t>
      </w:r>
      <w:r w:rsidRPr="00890181">
        <w:rPr>
          <w:rStyle w:val="StyleUnderline"/>
        </w:rPr>
        <w:t>."18 And social inequality is seen in the uneven distribution of poverty.</w:t>
      </w:r>
    </w:p>
    <w:p w14:paraId="74A5DDB9" w14:textId="77777777" w:rsidR="00E034A0" w:rsidRPr="00890181" w:rsidRDefault="00E034A0" w:rsidP="00E034A0">
      <w:pPr>
        <w:rPr>
          <w:rStyle w:val="StyleUnderline"/>
        </w:rPr>
      </w:pPr>
      <w:r w:rsidRPr="00890181">
        <w:rPr>
          <w:rStyle w:val="StyleUnderline"/>
        </w:rPr>
        <w:t>Significant mortality differentials between blacks and whites are also registered in the United States,</w:t>
      </w:r>
      <w:r w:rsidRPr="00890181">
        <w:t xml:space="preserve"> which shares with South Africa the distinction of being the only two industrialized countries failing to record mortality data by socioeconomic status. </w:t>
      </w:r>
      <w:r w:rsidRPr="00890181">
        <w:rPr>
          <w:rStyle w:val="Emphasis"/>
        </w:rPr>
        <w:t>In the United States, in 1988, life expectancy at birth was 75.5 years for whites and 69.5 years for blacks.</w:t>
      </w:r>
      <w:r w:rsidRPr="00890181">
        <w:t xml:space="preserve"> Accordingly, there has been a certain amount of discussion about race differentials in mortality, </w:t>
      </w:r>
      <w:r w:rsidRPr="00890181">
        <w:rPr>
          <w:rStyle w:val="StyleUnderline"/>
        </w:rPr>
        <w:t xml:space="preserve">but public health expert Vicente Navarro recently complained about the "deafening silence" on the topic of class differentials in mortality in the United States, where "race is used as a substitute for class." </w:t>
      </w:r>
      <w:r w:rsidRPr="00890181">
        <w:t>But in 1986, on "one of the few occasions that the U.S. government collected information on mortality rates (for heart and cerebrovascular disease) by class, the r sults showed that, by whatever indicators of class one might choose (level of education, income, or occupation), mortality rates are related to social class."</w:t>
      </w:r>
      <w:r w:rsidRPr="00890181">
        <w:rPr>
          <w:rStyle w:val="StyleUnderline"/>
        </w:rPr>
        <w:t>19 Indeed, for the major causes of death (heart disease and cerebrovascular disease), class differentials were significantly larger than race differentials. "The growing mortality differentials between whites and blacks,"</w:t>
      </w:r>
    </w:p>
    <w:p w14:paraId="1A37EEA2" w14:textId="77777777" w:rsidR="00E034A0" w:rsidRPr="00890181" w:rsidRDefault="00E034A0" w:rsidP="00E034A0">
      <w:pPr>
        <w:rPr>
          <w:rStyle w:val="StyleUnderline"/>
        </w:rPr>
      </w:pPr>
      <w:r w:rsidRPr="00890181">
        <w:t xml:space="preserve">Navarro concludes, "cannot be understood by looking only at race; they are part and parcel of larger mortality differentials class differentials."20 </w:t>
      </w:r>
      <w:r w:rsidRPr="00890181">
        <w:rPr>
          <w:rStyle w:val="StyleUnderline"/>
        </w:rPr>
        <w:t xml:space="preserve">The sociologist William Julius Wilson made a similar point in his landmark study, The Declining Significance of Race. He </w:t>
      </w:r>
      <w:proofErr w:type="gramStart"/>
      <w:r w:rsidRPr="00890181">
        <w:rPr>
          <w:rStyle w:val="StyleUnderline"/>
        </w:rPr>
        <w:t>argues that</w:t>
      </w:r>
      <w:proofErr w:type="gramEnd"/>
      <w:r w:rsidRPr="00890181">
        <w:rPr>
          <w:rStyle w:val="StyleUnderline"/>
        </w:rPr>
        <w:t xml:space="preserve"> "trained and educated blacks, like trained and educated whites, will continue to enjoy the advantages and privileges of their class status."21 It is the black poor- and an analysis of the mechanisms of their impoverishment- that are being left out.</w:t>
      </w:r>
    </w:p>
    <w:p w14:paraId="6ECA6A08" w14:textId="77777777" w:rsidR="00E034A0" w:rsidRPr="00890181" w:rsidRDefault="00E034A0" w:rsidP="00E034A0">
      <w:pPr>
        <w:rPr>
          <w:rStyle w:val="StyleUnderline"/>
        </w:rPr>
      </w:pPr>
    </w:p>
    <w:p w14:paraId="6652A30D" w14:textId="77777777" w:rsidR="00E034A0" w:rsidRPr="00890181" w:rsidRDefault="00E034A0" w:rsidP="00E034A0">
      <w:pPr>
        <w:rPr>
          <w:rStyle w:val="StyleUnderline"/>
        </w:rPr>
      </w:pPr>
    </w:p>
    <w:p w14:paraId="0B46042A" w14:textId="77777777" w:rsidR="00E034A0" w:rsidRPr="00890181" w:rsidRDefault="00E034A0" w:rsidP="00E034A0">
      <w:pPr>
        <w:pStyle w:val="Heading4"/>
        <w:rPr>
          <w:rStyle w:val="StyleUnderline"/>
        </w:rPr>
      </w:pPr>
      <w:r w:rsidRPr="00890181">
        <w:rPr>
          <w:rStyle w:val="StyleUnderline"/>
        </w:rPr>
        <w:t>Structural violence disproportionally affect those in poverty and deprive individuals of basic human rights, damning them to unbearable conditions</w:t>
      </w:r>
    </w:p>
    <w:p w14:paraId="181A7BF4" w14:textId="77777777" w:rsidR="00E034A0" w:rsidRPr="00890181" w:rsidRDefault="00E034A0" w:rsidP="00E034A0">
      <w:pPr>
        <w:rPr>
          <w:rStyle w:val="StyleUnderline"/>
        </w:rPr>
      </w:pPr>
      <w:r w:rsidRPr="00890181">
        <w:rPr>
          <w:rStyle w:val="StyleUnderline"/>
        </w:rPr>
        <w:t xml:space="preserve">Ho, 07- has a MA degree in Human Rights at the University of Essex under a Rotary Ambassadorial Scholarship. She received her undergraduate degree in Comparative Literature and International Studies at Northwestern University.  (Kathleen, “Structural Violence as a Human Rights Violation”; Essex Human Rights Review Vol. 4 No. 2. September 2007. </w:t>
      </w:r>
      <w:r w:rsidRPr="00890181">
        <w:t>http://projects.essex.ac.uk/ehrr/V4N2/ho.pdf</w:t>
      </w:r>
      <w:r w:rsidRPr="00890181">
        <w:rPr>
          <w:rStyle w:val="StyleUnderline"/>
        </w:rPr>
        <w:t>) NTT</w:t>
      </w:r>
    </w:p>
    <w:p w14:paraId="4B11F810" w14:textId="77777777" w:rsidR="00E034A0" w:rsidRPr="00890181" w:rsidRDefault="00E034A0" w:rsidP="00E034A0">
      <w:pPr>
        <w:rPr>
          <w:rStyle w:val="StyleUnderline"/>
        </w:rPr>
      </w:pPr>
      <w:r w:rsidRPr="00890181">
        <w:rPr>
          <w:rStyle w:val="StyleUnderline"/>
        </w:rPr>
        <w:t>Poverty as a structural violation of human rights</w:t>
      </w:r>
    </w:p>
    <w:p w14:paraId="0B664F0A" w14:textId="77777777" w:rsidR="00E034A0" w:rsidRPr="00890181" w:rsidRDefault="00E034A0" w:rsidP="00E034A0">
      <w:pPr>
        <w:rPr>
          <w:rStyle w:val="StyleUnderline"/>
        </w:rPr>
      </w:pPr>
      <w:r w:rsidRPr="00890181">
        <w:rPr>
          <w:rStyle w:val="StyleUnderline"/>
        </w:rPr>
        <w:t>Sen contends that to understand poverty one must concentrate on the individual’s real opportunity to pursue her objectives [and therefore] account would have to be taken not only of the primary goods the persons respectively hold, but also of the relevant personal characteristics that govern the conversion of primary goods into the person’s ability to promote her ends.30</w:t>
      </w:r>
    </w:p>
    <w:p w14:paraId="6EF2E236" w14:textId="77777777" w:rsidR="00E034A0" w:rsidRPr="00890181" w:rsidRDefault="00E034A0" w:rsidP="00E034A0">
      <w:pPr>
        <w:rPr>
          <w:rStyle w:val="StyleUnderline"/>
        </w:rPr>
      </w:pPr>
      <w:r w:rsidRPr="00890181">
        <w:rPr>
          <w:rStyle w:val="StyleUnderline"/>
        </w:rPr>
        <w:t>So the different contexts of each individual present a different set and/or amount of primary goods that allow a person to be able to obtain or perform things he or she values. Thus, a person with disabilities may require more or a different set of primary goods to have the same capabilities as an able-bodied person. Poverty, then, is ‘the failure of basic capabilities to reach certain minimally acceptable levels’, where basic capabilities are understood as basic freedoms ‘such as the freedoms to avoid hunger, disease, illiteracy, and so on’</w:t>
      </w:r>
      <w:proofErr w:type="gramStart"/>
      <w:r w:rsidRPr="00890181">
        <w:rPr>
          <w:rStyle w:val="StyleUnderline"/>
        </w:rPr>
        <w:t>.31</w:t>
      </w:r>
      <w:proofErr w:type="gramEnd"/>
      <w:r w:rsidRPr="00890181">
        <w:rPr>
          <w:rStyle w:val="StyleUnderline"/>
        </w:rPr>
        <w:t xml:space="preserve"> For Sen, the opposite of poverty and, indeed, the very mechanism to realize a fulfillment of basic human rights is the full realization of one’s agency. By removing the ‘unfreedoms’ instituted by social, economic and political inequalities that constrain their agency, individuals can secure their basic capabilities.32</w:t>
      </w:r>
    </w:p>
    <w:p w14:paraId="76DD1891" w14:textId="77777777" w:rsidR="00E034A0" w:rsidRPr="00890181" w:rsidRDefault="00E034A0" w:rsidP="00E034A0">
      <w:pPr>
        <w:rPr>
          <w:rStyle w:val="Emphasis"/>
        </w:rPr>
      </w:pPr>
      <w:r w:rsidRPr="00890181">
        <w:rPr>
          <w:rStyle w:val="StyleUnderline"/>
        </w:rPr>
        <w:t xml:space="preserve">This understanding of poverty illuminates how the idea of a disparity between actual and possible abilities to meet one’s needs and the notion of avoidability in Galtung’s definition of structural violence are directly applicable to the discourse of human rights. The disparity between the actual ability to meet needs and the possible or potential ability, in the human rights context, consists of a gap between actual or de facto rights and potential or de jure rights.33 De jure rights are those fundamental human rights that are enshrined in human rights law. When these rights fail to be recognized or realized, in other words, when the de facto rights fall short of the de jure rights, violence, according to Galtung’s definition, is </w:t>
      </w:r>
      <w:r w:rsidRPr="00890181">
        <w:rPr>
          <w:rStyle w:val="Emphasis"/>
        </w:rPr>
        <w:t>present. Crucial in making the transition from violence to human rights violations is the recognition that structural causes are responsible for constrained agency. Structural violence illuminates the causal relationship between power differentials in structures and its effect on individual agency and, when applied to human rights, illuminates structural causes of human rights violations. It is the effect of structures on agency that results in the gap between de jure and de facto rights.</w:t>
      </w:r>
    </w:p>
    <w:p w14:paraId="1B0462B2" w14:textId="77777777" w:rsidR="00E034A0" w:rsidRPr="00890181" w:rsidRDefault="00E034A0" w:rsidP="00E034A0">
      <w:pPr>
        <w:rPr>
          <w:rStyle w:val="StyleUnderline"/>
        </w:rPr>
      </w:pPr>
      <w:r w:rsidRPr="00890181">
        <w:rPr>
          <w:rStyle w:val="StyleUnderline"/>
        </w:rPr>
        <w:t>Poverty consists of a systematic or structural denial of basic freedoms, as articulated by Sen, resulting in agency constrained to the extent that individuals are unable or lack the ‘capability’ to meet their basic needs. The denial of one freedom amplifies or multiplies the denial of other freedoms, rendering the poor disproportionately vulnerable to a whole array of violations. Poverty not only means lack of money; it means a concomitant impairment of access to adequate healthcare, water, shelter, etc. In terms of de facto and de jure rights, the poor clearly experience a different de facto realization of human rights...those living in poverty, on balance, have less access to the kind of economic resources that are necessary for adequate healthcare, education and welfare services, which may in turn effect the degree to which they enjoy their civil and political rights.34</w:t>
      </w:r>
    </w:p>
    <w:p w14:paraId="124B0F6C" w14:textId="77777777" w:rsidR="00E034A0" w:rsidRPr="00890181" w:rsidRDefault="00E034A0" w:rsidP="00E034A0">
      <w:pPr>
        <w:rPr>
          <w:rStyle w:val="StyleUnderline"/>
        </w:rPr>
      </w:pPr>
      <w:r w:rsidRPr="00890181">
        <w:rPr>
          <w:rStyle w:val="Emphasis"/>
        </w:rPr>
        <w:t>Poverty, therefore, constitutes a structural violation of human rights</w:t>
      </w:r>
      <w:r w:rsidRPr="00890181">
        <w:rPr>
          <w:rStyle w:val="StyleUnderline"/>
        </w:rPr>
        <w:t>. There are systemic reasons that explain why the poor bear a disproportionate burden of rights violations. In this sense, Farmer’s assertion rings eerily true:</w:t>
      </w:r>
    </w:p>
    <w:p w14:paraId="649B6405" w14:textId="77777777" w:rsidR="00E034A0" w:rsidRPr="00890181" w:rsidRDefault="00E034A0" w:rsidP="00E034A0">
      <w:pPr>
        <w:rPr>
          <w:rStyle w:val="StyleUnderline"/>
        </w:rPr>
      </w:pPr>
      <w:r w:rsidRPr="00890181">
        <w:rPr>
          <w:rStyle w:val="StyleUnderline"/>
        </w:rPr>
        <w:t>Human rights violations are not accidents; they are not random in distribution or effect</w:t>
      </w:r>
      <w:r w:rsidRPr="00890181">
        <w:rPr>
          <w:rStyle w:val="Emphasis"/>
        </w:rPr>
        <w:t>. Rights violations are, rather, symptoms of deeper pathologies of power and are linked intimately to the social conditions that so often determine who will suffer abuse and who will be shielded from harm</w:t>
      </w:r>
      <w:r w:rsidRPr="00890181">
        <w:rPr>
          <w:rStyle w:val="StyleUnderline"/>
        </w:rPr>
        <w:t>.35</w:t>
      </w:r>
    </w:p>
    <w:p w14:paraId="38590017" w14:textId="77777777" w:rsidR="00E034A0" w:rsidRPr="00890181" w:rsidRDefault="00E034A0" w:rsidP="00E034A0">
      <w:pPr>
        <w:rPr>
          <w:rStyle w:val="StyleUnderline"/>
        </w:rPr>
      </w:pPr>
      <w:r w:rsidRPr="00890181">
        <w:rPr>
          <w:rStyle w:val="StyleUnderline"/>
        </w:rPr>
        <w:t>Furthermore, poverty, although it has an irreducible economic connotation does not necessarily imply the primacy of economic factors in the causation of poverty. For example, when discrimination based on gender, ethnicity or any other ground denies a person access to health-care resources, the resulting ill-health is clearly a case of capability failure that should count as poverty because the lack of access to resources has played a role.36</w:t>
      </w:r>
    </w:p>
    <w:p w14:paraId="496537E4" w14:textId="77777777" w:rsidR="00E034A0" w:rsidRPr="00890181" w:rsidRDefault="00E034A0" w:rsidP="00E034A0">
      <w:pPr>
        <w:rPr>
          <w:rStyle w:val="StyleUnderline"/>
        </w:rPr>
      </w:pPr>
      <w:r w:rsidRPr="00890181">
        <w:rPr>
          <w:rStyle w:val="StyleUnderline"/>
        </w:rPr>
        <w:t>The social factors, such as sexism and racism, also represent additional instances of structural violence that constrain agency.</w:t>
      </w:r>
    </w:p>
    <w:p w14:paraId="4B1DEEE2" w14:textId="77777777" w:rsidR="00E034A0" w:rsidRPr="00890181" w:rsidRDefault="00E034A0" w:rsidP="00E034A0">
      <w:pPr>
        <w:rPr>
          <w:rStyle w:val="StyleUnderline"/>
        </w:rPr>
      </w:pPr>
      <w:r w:rsidRPr="00890181">
        <w:rPr>
          <w:rStyle w:val="StyleUnderline"/>
        </w:rPr>
        <w:t xml:space="preserve">From a structuralist perspective, with a focus on interdependent relationships, there are clear inequalities between collectivities along social axes. Recalling the example cited earlier in the essay regarding African-American women who are disproportionately at risk of contracting and dying from AIDS and suffering from rape and starvation among numerous other human rights violations in natural catastrophes, race is clearly a social axis along which inequalities have been institutionalized. Scheper-Hughes and Bourgois contend that since social structures have institutionalized structural violence, social structures therein render that violence invisible. For them, structural violence is ‘everyday violence [or] part of the normative fabric of social and political life. Structural violence is generally invisible because it is part of the routine grounds of everyday life...’37 Most studied in the social axes of structural violence are race, class and gender inequalities. </w:t>
      </w:r>
      <w:r w:rsidRPr="00890181">
        <w:rPr>
          <w:rStyle w:val="Emphasis"/>
        </w:rPr>
        <w:t xml:space="preserve">The social location of the individual is crucial to determining how the individual’s agency is constrained, and how that makes an individual vulnerable to human rights violations.  While structural violence serves a useful purpose in providing a framework that leads to an understanding of structural violations of human rights, it also influences conceptions of human rights. </w:t>
      </w:r>
      <w:r w:rsidRPr="00890181">
        <w:rPr>
          <w:rStyle w:val="StyleUnderline"/>
        </w:rPr>
        <w:t>This influence takes the form of advocating the equal allocation of resources and emphasis on social and economic rights. As explicated above in the section on poverty, there is a ready correlation between the actual and potential disparity in the structural violence disparity and the de facto and de jure rights gap.</w:t>
      </w:r>
    </w:p>
    <w:p w14:paraId="566231C3" w14:textId="77777777" w:rsidR="00E034A0" w:rsidRPr="00890181" w:rsidRDefault="00E034A0" w:rsidP="00E034A0">
      <w:pPr>
        <w:rPr>
          <w:rStyle w:val="StyleUnderline"/>
        </w:rPr>
      </w:pPr>
      <w:r w:rsidRPr="00890181">
        <w:rPr>
          <w:rStyle w:val="StyleUnderline"/>
        </w:rPr>
        <w:t>Structures are responsible for this violence resulting in an individual’s constrained agency. This focus on structures in the context of the international human rights regime did not gain salience until the post-Cold War era, as the UN began to admit poor, non-Western states which introduced a new emphasis on economic rights into international debate. In 1974, a number of texts concerning the so-called New International Economic Order were approved. These texts sought to draw attention away from human-rights violations in individual states to the structural causes of human-rights violations in global economic inequality.38 (emphasis added)</w:t>
      </w:r>
    </w:p>
    <w:p w14:paraId="101BE1A1" w14:textId="77777777" w:rsidR="00E034A0" w:rsidRPr="00890181" w:rsidRDefault="00E034A0" w:rsidP="00E034A0">
      <w:pPr>
        <w:rPr>
          <w:rStyle w:val="StyleUnderline"/>
        </w:rPr>
      </w:pPr>
      <w:r w:rsidRPr="00890181">
        <w:rPr>
          <w:rStyle w:val="StyleUnderline"/>
        </w:rPr>
        <w:t>Though the New International Economic Order movement did not outlive the 1970s, it was pivotal in laying the groundwork for the conceptual move from injustice and inequality to the formulation of a human rights violation.39 With the new focus on structural analysis of human rights violations, there was an increasing focus on social and economic rights, which have also been called ‘second generation rights’. These are the rights that are rendered invisible by institutionalized social and economic inequalities.</w:t>
      </w:r>
    </w:p>
    <w:p w14:paraId="18ABA486" w14:textId="77777777" w:rsidR="00E034A0" w:rsidRPr="00890181" w:rsidRDefault="00E034A0" w:rsidP="00E034A0">
      <w:pPr>
        <w:rPr>
          <w:rStyle w:val="StyleUnderline"/>
        </w:rPr>
      </w:pPr>
      <w:r w:rsidRPr="00890181">
        <w:rPr>
          <w:rStyle w:val="StyleUnderline"/>
        </w:rPr>
        <w:t>The legal nature of the international human rights regime further marginalizes social and economic rights as they are difficult to monitor and render justiciable.40 Only recently have frameworks been constructed to help facilitate the identification of economic and social rights violators and their victims. These recent developments in the direction of making social economic rights justiciable include instituting minimum core values (as a remedy for the weak language of ‘progressive realization’), benchmarks and indicators, and issuing general comments that advocate a legal obligation for international cooperation and assistance.41 While these new measurements are surely innovative, their effectiveness as monitoring mechanisms is questionable. Audrey Chapman, former Rapporteur for the United Nations Seminar on Appropriate Indicators to Measure Achievements in the Progressive Realization of Economic, Social, and Cultural Rights, advocates separating the ‘progressive realization’ requirement from the monitoring process. Chapman suggests adopting a ‘violations approach’ for monitoring which would consist of ‘a review process for evaluating compliance with the Covenant on Economic, Social and Cultural Rights [hereinafter the Covenant] which is consistent with the review processes used for other international instruments.’42</w:t>
      </w:r>
    </w:p>
    <w:p w14:paraId="0BD363A7" w14:textId="77777777" w:rsidR="00E034A0" w:rsidRPr="00890181" w:rsidRDefault="00E034A0" w:rsidP="00E034A0">
      <w:pPr>
        <w:rPr>
          <w:rStyle w:val="StyleUnderline"/>
        </w:rPr>
      </w:pPr>
      <w:r w:rsidRPr="00890181">
        <w:rPr>
          <w:rStyle w:val="StyleUnderline"/>
        </w:rPr>
        <w:t>She argues that among the many advantages of adopting this type of approach is the greater protection and promotion of these rights:</w:t>
      </w:r>
    </w:p>
    <w:p w14:paraId="47A2AF45" w14:textId="77777777" w:rsidR="00E034A0" w:rsidRPr="00890181" w:rsidRDefault="00E034A0" w:rsidP="00E034A0">
      <w:pPr>
        <w:rPr>
          <w:rStyle w:val="StyleUnderline"/>
        </w:rPr>
      </w:pPr>
      <w:r w:rsidRPr="00890181">
        <w:rPr>
          <w:rStyle w:val="StyleUnderline"/>
        </w:rPr>
        <w:t>After all, the goal of any approach to human rights is to enhance the enjoyment of rights of individual subjects and to bring them some form of redress when the rights are violated, not to abstractly assess the degree to which a government has improved its level of development on a range of statistical indicators. A violations approach, therefore, returns the focus to the tangible domain in which it belongs.43</w:t>
      </w:r>
    </w:p>
    <w:p w14:paraId="472ACD59" w14:textId="77777777" w:rsidR="00E034A0" w:rsidRPr="00890181" w:rsidRDefault="00E034A0" w:rsidP="00E034A0">
      <w:pPr>
        <w:rPr>
          <w:rStyle w:val="StyleUnderline"/>
        </w:rPr>
      </w:pPr>
      <w:r w:rsidRPr="00890181">
        <w:rPr>
          <w:rStyle w:val="StyleUnderline"/>
        </w:rPr>
        <w:t>The conception of structural violations of human rights supplemented with the violations approach implies an expanded notion of human rights, not only in creating a stronger mechanism to enforce social and economic rights, but also in deconstructing notions of a false dichotomy between social and economic rights as positive obligations and civil and political rights as negative in nature. While structural violence rests upon this notion of a disparity between actual and potential, it also consists of multiple permutations of this structural violence. Structural violence is also ‘that which increases the distance between the potential and the actual, and that which impedes the decrease of this distance’</w:t>
      </w:r>
      <w:proofErr w:type="gramStart"/>
      <w:r w:rsidRPr="00890181">
        <w:rPr>
          <w:rStyle w:val="StyleUnderline"/>
        </w:rPr>
        <w:t>.44</w:t>
      </w:r>
      <w:proofErr w:type="gramEnd"/>
      <w:r w:rsidRPr="00890181">
        <w:rPr>
          <w:rStyle w:val="StyleUnderline"/>
        </w:rPr>
        <w:t xml:space="preserve"> So, for example, referring back to the case of the tuberculosis patient who died, if a country continued to divert funds from its medical system and the treatment and care of tuberculosis patients to defence funds, the violence present is one that increases the distance between the potential and the actual. On the other hand, if richer countries from abroad were recruiting medical students from this poorer country resulting in fewer doctors to care for tuberculosis patients, that would constitute violence in the form of impeding the decrease of this distance. These additional layers of structural violence can be understood as reading negative duties into social and economic rights. This new understanding has important implications for human rights in terms of dismantling the false dichotomy between civil and political as negative rights and social and economic rights as positive rights entailing </w:t>
      </w:r>
      <w:proofErr w:type="gramStart"/>
      <w:r w:rsidRPr="00890181">
        <w:rPr>
          <w:rStyle w:val="StyleUnderline"/>
        </w:rPr>
        <w:t>financially-burdensome</w:t>
      </w:r>
      <w:proofErr w:type="gramEnd"/>
      <w:r w:rsidRPr="00890181">
        <w:rPr>
          <w:rStyle w:val="StyleUnderline"/>
        </w:rPr>
        <w:t xml:space="preserve"> obligations.</w:t>
      </w:r>
    </w:p>
    <w:p w14:paraId="50149CA8" w14:textId="77777777" w:rsidR="00E034A0" w:rsidRPr="00890181" w:rsidRDefault="00E034A0" w:rsidP="00E034A0">
      <w:pPr>
        <w:pStyle w:val="Heading3"/>
        <w:rPr>
          <w:rStyle w:val="StyleUnderline"/>
          <w:sz w:val="32"/>
        </w:rPr>
      </w:pPr>
      <w:proofErr w:type="gramStart"/>
      <w:r w:rsidRPr="00890181">
        <w:rPr>
          <w:rStyle w:val="StyleUnderline"/>
          <w:sz w:val="32"/>
        </w:rPr>
        <w:t>root</w:t>
      </w:r>
      <w:proofErr w:type="gramEnd"/>
      <w:r w:rsidRPr="00890181">
        <w:rPr>
          <w:rStyle w:val="StyleUnderline"/>
          <w:sz w:val="32"/>
        </w:rPr>
        <w:t xml:space="preserve"> cause</w:t>
      </w:r>
    </w:p>
    <w:p w14:paraId="41CAC441" w14:textId="77777777" w:rsidR="00E034A0" w:rsidRPr="00890181" w:rsidRDefault="00E034A0" w:rsidP="00E034A0">
      <w:pPr>
        <w:pStyle w:val="Heading4"/>
      </w:pPr>
      <w:r w:rsidRPr="00890181">
        <w:t>Structural violence is the root cause of larger global violence- it drives wars and incites conflict</w:t>
      </w:r>
    </w:p>
    <w:p w14:paraId="1AD7C8AF" w14:textId="77777777" w:rsidR="00E034A0" w:rsidRPr="00890181" w:rsidRDefault="00E034A0" w:rsidP="00E034A0">
      <w:r w:rsidRPr="00890181">
        <w:rPr>
          <w:b/>
        </w:rPr>
        <w:t>Markusen, 92</w:t>
      </w:r>
      <w:proofErr w:type="gramStart"/>
      <w:r w:rsidRPr="00890181">
        <w:t>-  Was</w:t>
      </w:r>
      <w:proofErr w:type="gramEnd"/>
      <w:r w:rsidRPr="00890181">
        <w:t xml:space="preserve"> Professor of Sociology and Social Work at Southwest Minnesota State University in Marshall, Minnesota, USA, and Research Director of the Danish Center for Holocaust and Genocide Studies in Copenhagen (Eric, “GENOCIDE AND MODERN WAR”; Genocide In Our Time: An Annotated Bibliography With Analytical Introductions.  Chapter 7. Published in 1992.  http://surface.syr.edu/books/30/) NTT</w:t>
      </w:r>
    </w:p>
    <w:p w14:paraId="633A9798" w14:textId="77777777" w:rsidR="00E034A0" w:rsidRPr="00890181" w:rsidRDefault="00E034A0" w:rsidP="00E034A0">
      <w:r w:rsidRPr="00890181">
        <w:t>STRUCTURAL VIOLENCE</w:t>
      </w:r>
    </w:p>
    <w:p w14:paraId="59D6A0FF" w14:textId="77777777" w:rsidR="00E034A0" w:rsidRPr="00890181" w:rsidRDefault="00E034A0" w:rsidP="00E034A0">
      <w:r w:rsidRPr="00890181">
        <w:rPr>
          <w:rStyle w:val="StyleUnderline"/>
        </w:rPr>
        <w:t>While the literature on collective violence focuses predominantly on genocide and warfare, it is important to note that there are other forms of governmental mass killing.</w:t>
      </w:r>
      <w:r w:rsidRPr="00890181">
        <w:t xml:space="preserve"> One important, though insufficiently appreciated, means by which governmental policies result in large numbers of deaths is the creation or tolerance of harmful social conditions. According to William Eckhardt and Gernot Kohler, "While one group of scholars in the field restricts the term 'violence' to mean armed violence in wars and revolutions, others take a broader view and subsume both armed and structural components under the term 'violence.'</w:t>
      </w:r>
    </w:p>
    <w:p w14:paraId="19EB3D5E" w14:textId="77777777" w:rsidR="00E034A0" w:rsidRPr="00890181" w:rsidRDefault="00E034A0" w:rsidP="00E034A0">
      <w:pPr>
        <w:rPr>
          <w:rStyle w:val="StyleUnderline"/>
        </w:rPr>
      </w:pPr>
      <w:r w:rsidRPr="00890181">
        <w:rPr>
          <w:rStyle w:val="StyleUnderline"/>
        </w:rPr>
        <w:t xml:space="preserve">Structural violence is the violence created by social, political, and economic institutions and </w:t>
      </w:r>
      <w:proofErr w:type="gramStart"/>
      <w:r w:rsidRPr="00890181">
        <w:rPr>
          <w:rStyle w:val="StyleUnderline"/>
        </w:rPr>
        <w:t>structures which</w:t>
      </w:r>
      <w:proofErr w:type="gramEnd"/>
      <w:r w:rsidRPr="00890181">
        <w:rPr>
          <w:rStyle w:val="StyleUnderline"/>
        </w:rPr>
        <w:t xml:space="preserve"> may lead to as much death and harm to persons as does armed violence. "19 Horowitz mentions a related concept, benign neglect, in his important essay, "Functional and Existential Visions of Genocide," where he alludes to "one shadowy area of genocide that permits the state to take lives by indirection, for example by virtue of benign neglect, or death due to demographic causes." Unfortunately, he does not develop this intriguing concept beyond commenting that the efforts a government makes to reduce deaths from malnutrition, disease, and other "natural" causes constitute a "central indication of how a society values life. 1120</w:t>
      </w:r>
    </w:p>
    <w:p w14:paraId="709DF3BF" w14:textId="77777777" w:rsidR="00E034A0" w:rsidRPr="00890181" w:rsidRDefault="00E034A0" w:rsidP="00E034A0">
      <w:r w:rsidRPr="00890181">
        <w:t xml:space="preserve">As devastating as armed violence has been during the twentieth century, structural violence has resulted in many more deaths. In fact, on the basis of careful demographic analysis, Eckhardt and Kohler </w:t>
      </w:r>
      <w:proofErr w:type="gramStart"/>
      <w:r w:rsidRPr="00890181">
        <w:t>conclude that</w:t>
      </w:r>
      <w:proofErr w:type="gramEnd"/>
      <w:r w:rsidRPr="00890181">
        <w:t xml:space="preserve"> "about ninety-five percent of the total violence in the first three quarters of the twentieth century could be attributed to structural violence. "21 More recently, Eckhardt has estimated that, during the twentieth century, structural violence "has caused a total of some 1600 million deaths, or approximately nineteen million deaths per year. "22</w:t>
      </w:r>
    </w:p>
    <w:p w14:paraId="769CD3DB" w14:textId="77777777" w:rsidR="00E034A0" w:rsidRPr="00890181" w:rsidRDefault="00E034A0" w:rsidP="00E034A0">
      <w:pPr>
        <w:rPr>
          <w:rStyle w:val="StyleUnderline"/>
        </w:rPr>
      </w:pPr>
      <w:r w:rsidRPr="00890181">
        <w:rPr>
          <w:rStyle w:val="StyleUnderline"/>
        </w:rPr>
        <w:t xml:space="preserve">This form of governmental mass killing requires urgent attention, not only because of the sheer scale of the death tolls, but also because it is directly related to armed violence in at least two </w:t>
      </w:r>
      <w:r w:rsidRPr="00890181">
        <w:rPr>
          <w:rStyle w:val="Emphasis"/>
        </w:rPr>
        <w:t>ways. First, structural violence, by causing suffering and death as the result of structured social inequality, creates conditions conducive to the outbreak of overt violence, particularly in the form of revolution and civil war.</w:t>
      </w:r>
      <w:r w:rsidRPr="00890181">
        <w:rPr>
          <w:rStyle w:val="StyleUnderline"/>
        </w:rPr>
        <w:t xml:space="preserve"> Second, by diverting societal resources from programs to meet human needs and by destroying portions of the economic infrastructure, armed violence tends to aggravate the economic and social conditions that cause structural violence.</w:t>
      </w:r>
    </w:p>
    <w:p w14:paraId="797860EE" w14:textId="77777777" w:rsidR="00E034A0" w:rsidRPr="00890181" w:rsidRDefault="00E034A0" w:rsidP="00E034A0">
      <w:pPr>
        <w:rPr>
          <w:rStyle w:val="StyleUnderline"/>
        </w:rPr>
      </w:pPr>
    </w:p>
    <w:p w14:paraId="1A2B8BB7" w14:textId="77777777" w:rsidR="00E034A0" w:rsidRPr="00890181" w:rsidRDefault="00E034A0" w:rsidP="00E034A0"/>
    <w:p w14:paraId="139BABB2" w14:textId="77777777" w:rsidR="00E034A0" w:rsidRPr="00890181" w:rsidRDefault="009A092E" w:rsidP="00E034A0">
      <w:pPr>
        <w:pStyle w:val="Heading2"/>
      </w:pPr>
      <w:r>
        <w:t>**E</w:t>
      </w:r>
      <w:r w:rsidR="00E034A0" w:rsidRPr="00890181">
        <w:t>xtinction o/w</w:t>
      </w:r>
    </w:p>
    <w:p w14:paraId="561698B0" w14:textId="77777777" w:rsidR="00E034A0" w:rsidRPr="00890181" w:rsidRDefault="00E034A0" w:rsidP="00E034A0">
      <w:pPr>
        <w:pStyle w:val="Heading3"/>
      </w:pPr>
      <w:proofErr w:type="gramStart"/>
      <w:r w:rsidRPr="00890181">
        <w:t>irreversible</w:t>
      </w:r>
      <w:proofErr w:type="gramEnd"/>
    </w:p>
    <w:p w14:paraId="3BEC8DA7" w14:textId="77777777" w:rsidR="00E034A0" w:rsidRPr="00890181" w:rsidRDefault="00E034A0" w:rsidP="00E034A0">
      <w:pPr>
        <w:pStyle w:val="Heading4"/>
        <w:rPr>
          <w:rStyle w:val="StyleUnderline"/>
        </w:rPr>
      </w:pPr>
      <w:r w:rsidRPr="00890181">
        <w:rPr>
          <w:rStyle w:val="StyleUnderline"/>
          <w:u w:val="none"/>
        </w:rPr>
        <w:t xml:space="preserve">Evaluate extinction level scenarios </w:t>
      </w:r>
      <w:r w:rsidRPr="00890181">
        <w:rPr>
          <w:rStyle w:val="StyleUnderline"/>
        </w:rPr>
        <w:t>first</w:t>
      </w:r>
      <w:r w:rsidRPr="00890181">
        <w:rPr>
          <w:rStyle w:val="StyleUnderline"/>
          <w:u w:val="none"/>
        </w:rPr>
        <w:t>—</w:t>
      </w:r>
      <w:r w:rsidRPr="00890181">
        <w:rPr>
          <w:rStyle w:val="StyleUnderline"/>
        </w:rPr>
        <w:t xml:space="preserve"> </w:t>
      </w:r>
      <w:r w:rsidRPr="00890181">
        <w:rPr>
          <w:rStyle w:val="StyleUnderline"/>
          <w:u w:val="none"/>
        </w:rPr>
        <w:t>it’s the</w:t>
      </w:r>
      <w:r w:rsidRPr="00890181">
        <w:rPr>
          <w:rStyle w:val="StyleUnderline"/>
        </w:rPr>
        <w:t xml:space="preserve"> only irreversible impact</w:t>
      </w:r>
    </w:p>
    <w:p w14:paraId="7D0300DA" w14:textId="77777777" w:rsidR="00E034A0" w:rsidRPr="00890181" w:rsidRDefault="00E034A0" w:rsidP="00E034A0">
      <w:r w:rsidRPr="00890181">
        <w:rPr>
          <w:b/>
        </w:rPr>
        <w:t>Bostrom, 02</w:t>
      </w:r>
      <w:r w:rsidRPr="00890181">
        <w:t>- is a Swedish philosopher at the University of Oxford known for his work on existential risk, the anthropic principle, human enhancement ethics, superintelligence risks, the reversal test, and consequentialism. (Nick, “Existential Risks: Analyzing Human Extinction Scenarios and Related Hazards; Published in the Journal of Evolution and Technology, Vol. 9, No. 1.  2002.  http://www.nickbostrom.com/existential/risks.html) NTT</w:t>
      </w:r>
    </w:p>
    <w:p w14:paraId="7744AC72" w14:textId="77777777" w:rsidR="00E034A0" w:rsidRPr="00890181" w:rsidRDefault="00E034A0" w:rsidP="00E034A0">
      <w:r w:rsidRPr="00890181">
        <w:t>In this paper we shall discuss risks of the sixth category, the one marked with an X. This is the category of global, terminal risks. I shall call these existential risks.</w:t>
      </w:r>
    </w:p>
    <w:p w14:paraId="209877FE" w14:textId="77777777" w:rsidR="00E034A0" w:rsidRPr="00890181" w:rsidRDefault="00E034A0" w:rsidP="00E034A0">
      <w:pPr>
        <w:rPr>
          <w:rStyle w:val="StyleUnderline"/>
        </w:rPr>
      </w:pPr>
      <w:r w:rsidRPr="00890181">
        <w:rPr>
          <w:rStyle w:val="StyleUnderline"/>
        </w:rPr>
        <w:t>Existential risks are distinct from global endurable risks</w:t>
      </w:r>
      <w:r w:rsidRPr="00890181">
        <w:t xml:space="preserve">.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w:t>
      </w:r>
      <w:r w:rsidRPr="00890181">
        <w:rPr>
          <w:rStyle w:val="StyleUnderline"/>
        </w:rPr>
        <w:t>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w:t>
      </w:r>
      <w:r w:rsidRPr="00890181">
        <w:t xml:space="preserve">. (On the other hand, they could be a local terminal risk for many individuals and for persecuted ethnic groups.)  I shall use the following definition of existential risks: </w:t>
      </w:r>
      <w:r w:rsidRPr="00890181">
        <w:rPr>
          <w:rStyle w:val="StyleUnderline"/>
        </w:rPr>
        <w:t>Existential risk – One where an adverse outcome would either annihilate Earth−originating intelligent life or permanently and drastically curtail its potential.</w:t>
      </w:r>
    </w:p>
    <w:p w14:paraId="14401861" w14:textId="77777777" w:rsidR="00E034A0" w:rsidRPr="00890181" w:rsidRDefault="00E034A0" w:rsidP="00E034A0">
      <w:pPr>
        <w:rPr>
          <w:rStyle w:val="Emphasis"/>
        </w:rPr>
      </w:pPr>
      <w:r w:rsidRPr="00890181">
        <w:rPr>
          <w:rStyle w:val="Emphasis"/>
        </w:rPr>
        <w:t>An existential risk is one where humankind as a whole is imperiled. Existential disasters have major adverse consequences for the course of human civilization for all time to come.</w:t>
      </w:r>
    </w:p>
    <w:p w14:paraId="79F3F130" w14:textId="77777777" w:rsidR="00E034A0" w:rsidRPr="00890181" w:rsidRDefault="00E034A0" w:rsidP="00E034A0">
      <w:r w:rsidRPr="00890181">
        <w:t>The unique challenge of existential risks</w:t>
      </w:r>
    </w:p>
    <w:p w14:paraId="1E78C83C" w14:textId="77777777" w:rsidR="00E034A0" w:rsidRPr="00890181" w:rsidRDefault="00E034A0" w:rsidP="00E034A0">
      <w:r w:rsidRPr="00890181">
        <w:t xml:space="preserve">Risks in this sixth category are a recent phenomenon. This is part of the reason why it is useful to distinguish them from other risks. </w:t>
      </w:r>
      <w:r w:rsidRPr="00890181">
        <w:rPr>
          <w:rStyle w:val="StyleUnderline"/>
        </w:rPr>
        <w:t>We have not evolved mechanisms, either biologically or culturally, for managing such risks.</w:t>
      </w:r>
      <w:r w:rsidRPr="00890181">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w:t>
      </w:r>
      <w:r w:rsidRPr="00890181">
        <w:rPr>
          <w:rStyle w:val="StyleUnderline"/>
        </w:rPr>
        <w:t>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w:t>
      </w:r>
    </w:p>
    <w:p w14:paraId="1AA65AC6" w14:textId="77777777" w:rsidR="00E034A0" w:rsidRPr="00890181" w:rsidRDefault="00E034A0" w:rsidP="00E034A0">
      <w:r w:rsidRPr="00890181">
        <w:t>With the exception of a species−destroying comet or asteroid impact (an extremely rare occurrence), there were probably no significant existential risks in human history until the mid−twentieth century, and certainly none that it was within our power to do something about.</w:t>
      </w:r>
    </w:p>
    <w:p w14:paraId="7AF52183" w14:textId="77777777" w:rsidR="00E034A0" w:rsidRPr="00890181" w:rsidRDefault="00E034A0" w:rsidP="00E034A0">
      <w:r w:rsidRPr="00890181">
        <w:rPr>
          <w:rStyle w:val="StyleUnderline"/>
        </w:rPr>
        <w:t>The first manmade existential risk was the inaugural detonation of an atomic bomb</w:t>
      </w:r>
      <w:r w:rsidRPr="00890181">
        <w:t>.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its risky in the subjective sense. The subjective sense is of course what we must base our decisions on</w:t>
      </w:r>
      <w:proofErr w:type="gramStart"/>
      <w:r w:rsidRPr="00890181">
        <w:t>.[</w:t>
      </w:r>
      <w:proofErr w:type="gramEnd"/>
      <w:r w:rsidRPr="00890181">
        <w:t>2] At any given time we must use our best current subjective estimate of what the objective risk factors are.[3]</w:t>
      </w:r>
    </w:p>
    <w:p w14:paraId="291398A6" w14:textId="77777777" w:rsidR="00E034A0" w:rsidRPr="00890181" w:rsidRDefault="00E034A0" w:rsidP="00E034A0">
      <w:pPr>
        <w:rPr>
          <w:rStyle w:val="StyleUnderline"/>
        </w:rPr>
      </w:pPr>
      <w:r w:rsidRPr="00890181">
        <w:rPr>
          <w:rStyle w:val="StyleUnderline"/>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terminal. </w:t>
      </w:r>
      <w:r w:rsidRPr="00890181">
        <w:t>There was a real worry among those best acquainted with the information available at the time that a nuclear Armageddon would occur and that it might annihilate our species or permanently destroy human civilization</w:t>
      </w:r>
      <w:proofErr w:type="gramStart"/>
      <w:r w:rsidRPr="00890181">
        <w:t>.[</w:t>
      </w:r>
      <w:proofErr w:type="gramEnd"/>
      <w:r w:rsidRPr="00890181">
        <w:t>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w:t>
      </w:r>
      <w:r w:rsidRPr="00890181">
        <w:rPr>
          <w:rStyle w:val="StyleUnderline"/>
        </w:rPr>
        <w:t xml:space="preserve">. Unfortunately, we shall see that nuclear Armageddon and comet or asteroid strikes are mere preludes to the existential risks that we will encounter in the 21st century. </w:t>
      </w:r>
    </w:p>
    <w:p w14:paraId="6FD3EE18" w14:textId="77777777" w:rsidR="00E034A0" w:rsidRPr="00890181" w:rsidRDefault="00E034A0" w:rsidP="00E034A0">
      <w:pPr>
        <w:rPr>
          <w:rStyle w:val="Emphasis"/>
        </w:rPr>
      </w:pPr>
      <w:r w:rsidRPr="00890181">
        <w:rPr>
          <w:rStyle w:val="Emphasis"/>
        </w:rPr>
        <w:t xml:space="preserve">The </w:t>
      </w:r>
      <w:proofErr w:type="gramStart"/>
      <w:r w:rsidRPr="00890181">
        <w:rPr>
          <w:rStyle w:val="Emphasis"/>
        </w:rPr>
        <w:t>special nature of the challenges posed by existential risks is illustrated by the following points</w:t>
      </w:r>
      <w:proofErr w:type="gramEnd"/>
      <w:r w:rsidRPr="00890181">
        <w:rPr>
          <w:rStyle w:val="Emphasis"/>
        </w:rPr>
        <w:t>: Our approach to existential risks cannot be one of trial−and−error. There is no opportunity to learn from errors. The reactive approach – see what happens, limit damages, and learn from experience – is unworkable. Rather, we must take a proactive approach. This requires foresight to anticipate new types of threats and a willingness to take decisive preventive action and to bear the costs (moral and economic) of such actions.</w:t>
      </w:r>
    </w:p>
    <w:p w14:paraId="30620E19" w14:textId="77777777" w:rsidR="00E034A0" w:rsidRPr="00890181" w:rsidRDefault="00E034A0" w:rsidP="00E034A0">
      <w:pPr>
        <w:rPr>
          <w:rStyle w:val="Emphasis"/>
        </w:rPr>
      </w:pPr>
    </w:p>
    <w:p w14:paraId="3CC3A6D4" w14:textId="77777777" w:rsidR="00E034A0" w:rsidRPr="00890181" w:rsidRDefault="00E034A0" w:rsidP="00E034A0">
      <w:pPr>
        <w:pStyle w:val="Heading4"/>
      </w:pPr>
      <w:r w:rsidRPr="00890181">
        <w:t>Prioritize extinction level impacts for a litany of reasons—irreversibility, future generations—it’s try or die</w:t>
      </w:r>
    </w:p>
    <w:p w14:paraId="38E3F360" w14:textId="77777777" w:rsidR="00E034A0" w:rsidRPr="00890181" w:rsidRDefault="00E034A0" w:rsidP="00E034A0">
      <w:r w:rsidRPr="00890181">
        <w:rPr>
          <w:b/>
        </w:rPr>
        <w:t>Beckstead et al., 14</w:t>
      </w:r>
      <w:r w:rsidRPr="00890181">
        <w:rPr>
          <w:sz w:val="26"/>
          <w:szCs w:val="26"/>
        </w:rPr>
        <w:t xml:space="preserve">- </w:t>
      </w:r>
      <w:r w:rsidRPr="00890181">
        <w:rPr>
          <w:sz w:val="14"/>
          <w:szCs w:val="14"/>
        </w:rPr>
        <w:t>Nick Beckstead, Future of Humanity Institute, University of Oxford, Nick Bostrom, Director, Future of Humanity Institute, University of Oxford, Niel Bowerman, Global Priorities Project, Centre for Effective Altruism; Department of Physics, University of Oxford, Owen Cotton-Barratt, Global Priorities Project, Centre for Effective Altruism; Future of Humanity Institute, University of Oxford, William MacAskill, Uehiro Centre for Practical Ethics, University of Oxford, Seán Ó hÉigeartaigh, Cambridge Centre for the Study of Existential Risk; Future of Humanity Institute, University of Oxford, Toby Ord, Programme on the Impacts of Future Technology, Oxford Martin School, University of Oxford</w:t>
      </w:r>
      <w:r w:rsidRPr="00890181">
        <w:t xml:space="preserve"> (“Unprecedented Technological Risks”; Center for the Study of Existential Risk.  September 2014.  </w:t>
      </w:r>
      <w:hyperlink r:id="rId18" w:history="1">
        <w:r w:rsidRPr="00890181">
          <w:rPr>
            <w:rStyle w:val="Hyperlink"/>
          </w:rPr>
          <w:t>https://www.fhi.ox.ac.uk/wp-content/uploads/Unprecedented-Technological-Risks.pdf</w:t>
        </w:r>
      </w:hyperlink>
      <w:r w:rsidRPr="00890181">
        <w:t>) NTT</w:t>
      </w:r>
    </w:p>
    <w:p w14:paraId="1BFC73FB" w14:textId="77777777" w:rsidR="00E034A0" w:rsidRPr="00890181" w:rsidRDefault="00E034A0" w:rsidP="00E034A0">
      <w:r w:rsidRPr="00890181">
        <w:t>Unprecedented technological risks such as those above raise distinctive concerns:</w:t>
      </w:r>
    </w:p>
    <w:p w14:paraId="3EFA3050" w14:textId="77777777" w:rsidR="00E034A0" w:rsidRPr="00890181" w:rsidRDefault="00E034A0" w:rsidP="00E034A0">
      <w:r w:rsidRPr="00890181">
        <w:t xml:space="preserve"> </w:t>
      </w:r>
      <w:proofErr w:type="gramStart"/>
      <w:r w:rsidRPr="00890181">
        <w:rPr>
          <w:rStyle w:val="StyleUnderline"/>
        </w:rPr>
        <w:t>They</w:t>
      </w:r>
      <w:proofErr w:type="gramEnd"/>
      <w:r w:rsidRPr="00890181">
        <w:rPr>
          <w:rStyle w:val="StyleUnderline"/>
        </w:rPr>
        <w:t xml:space="preserve"> pose the potential for loss of life on a massive scale: hundreds of millions or billions of deaths; in some cases, even threatening the survival of the human race</w:t>
      </w:r>
      <w:r w:rsidRPr="00890181">
        <w:t>.</w:t>
      </w:r>
    </w:p>
    <w:p w14:paraId="1F1C3585" w14:textId="77777777" w:rsidR="00E034A0" w:rsidRPr="00890181" w:rsidRDefault="00E034A0" w:rsidP="00E034A0">
      <w:r w:rsidRPr="00890181">
        <w:t xml:space="preserve"> </w:t>
      </w:r>
      <w:proofErr w:type="gramStart"/>
      <w:r w:rsidRPr="00890181">
        <w:t>They</w:t>
      </w:r>
      <w:proofErr w:type="gramEnd"/>
      <w:r w:rsidRPr="00890181">
        <w:t xml:space="preserve"> may be much more difficult to control than nuclear weapons. Small states or even non-state actors may be able to cause major global problems.</w:t>
      </w:r>
    </w:p>
    <w:p w14:paraId="183DFB99" w14:textId="77777777" w:rsidR="00E034A0" w:rsidRPr="00890181" w:rsidRDefault="00E034A0" w:rsidP="00E034A0">
      <w:r w:rsidRPr="00890181">
        <w:t xml:space="preserve"> </w:t>
      </w:r>
      <w:proofErr w:type="gramStart"/>
      <w:r w:rsidRPr="00890181">
        <w:t>The</w:t>
      </w:r>
      <w:proofErr w:type="gramEnd"/>
      <w:r w:rsidRPr="00890181">
        <w:t xml:space="preserve"> development of these technologies may be unexpectedly rapid, catching the political world off-guard.</w:t>
      </w:r>
    </w:p>
    <w:p w14:paraId="1CE9CC9D" w14:textId="77777777" w:rsidR="00E034A0" w:rsidRPr="00890181" w:rsidRDefault="00E034A0" w:rsidP="00E034A0">
      <w:r w:rsidRPr="00890181">
        <w:t xml:space="preserve"> </w:t>
      </w:r>
      <w:proofErr w:type="gramStart"/>
      <w:r w:rsidRPr="00890181">
        <w:rPr>
          <w:rStyle w:val="StyleUnderline"/>
        </w:rPr>
        <w:t>We</w:t>
      </w:r>
      <w:proofErr w:type="gramEnd"/>
      <w:r w:rsidRPr="00890181">
        <w:rPr>
          <w:rStyle w:val="StyleUnderline"/>
        </w:rPr>
        <w:t xml:space="preserve"> cannot use historical frequencies to gauge their probability of occurring</w:t>
      </w:r>
      <w:r w:rsidRPr="00890181">
        <w:t>, so our judgements will necessarily include some degree of speculation.</w:t>
      </w:r>
    </w:p>
    <w:p w14:paraId="505B6712" w14:textId="77777777" w:rsidR="00E034A0" w:rsidRPr="00890181" w:rsidRDefault="00E034A0" w:rsidP="00E034A0">
      <w:r w:rsidRPr="00890181">
        <w:t xml:space="preserve"> </w:t>
      </w:r>
      <w:proofErr w:type="gramStart"/>
      <w:r w:rsidRPr="00890181">
        <w:rPr>
          <w:rStyle w:val="StyleUnderline"/>
        </w:rPr>
        <w:t>We</w:t>
      </w:r>
      <w:proofErr w:type="gramEnd"/>
      <w:r w:rsidRPr="00890181">
        <w:rPr>
          <w:rStyle w:val="StyleUnderline"/>
        </w:rPr>
        <w:t xml:space="preserve"> cannot rely on learning how to handle them through experience or by trial and error.</w:t>
      </w:r>
    </w:p>
    <w:p w14:paraId="5D8DF4AE" w14:textId="77777777" w:rsidR="00E034A0" w:rsidRPr="00890181" w:rsidRDefault="00E034A0" w:rsidP="00E034A0">
      <w:r w:rsidRPr="00890181">
        <w:t>Evaluating Catastrophic Risks</w:t>
      </w:r>
    </w:p>
    <w:p w14:paraId="29F09A91" w14:textId="77777777" w:rsidR="00E034A0" w:rsidRPr="00890181" w:rsidRDefault="00E034A0" w:rsidP="00E034A0">
      <w:r w:rsidRPr="00890181">
        <w:t>Though these technologies have the potential for a wide array of benefits, the bad outcomes, if they do occur, are truly catastrophic.</w:t>
      </w:r>
    </w:p>
    <w:p w14:paraId="0E6680F9" w14:textId="77777777" w:rsidR="00E034A0" w:rsidRPr="00890181" w:rsidRDefault="00E034A0" w:rsidP="00E034A0">
      <w:pPr>
        <w:rPr>
          <w:rStyle w:val="StyleUnderline"/>
        </w:rPr>
      </w:pPr>
      <w:r w:rsidRPr="00890181">
        <w:rPr>
          <w:rStyle w:val="StyleUnderline"/>
        </w:rPr>
        <w:t>The deployment of new weapons of mass destruction could kill hundreds of millions or billions of people. Even small probabilities of this outcome would give an expected loss on the order of millions of deaths.</w:t>
      </w:r>
    </w:p>
    <w:p w14:paraId="0D6E9133" w14:textId="77777777" w:rsidR="00E034A0" w:rsidRPr="00890181" w:rsidRDefault="00E034A0" w:rsidP="00E034A0">
      <w:r w:rsidRPr="00890181">
        <w:t>As well as sheer loss of life, such a bad outcome could lead to the collapse of modern civilisation in many or all parts of the world, undoing centuries of progress10. Even from a narrowly economic perspective, the cost of a tiny risk of such a global catastrophe is staggering.</w:t>
      </w:r>
    </w:p>
    <w:p w14:paraId="65C5029A" w14:textId="77777777" w:rsidR="00E034A0" w:rsidRPr="00890181" w:rsidRDefault="00E034A0" w:rsidP="00E034A0">
      <w:r w:rsidRPr="00890181">
        <w:rPr>
          <w:rStyle w:val="StyleUnderline"/>
        </w:rPr>
        <w:t>Even assuming no long-term economic growth, and a 3% discount rate, today’s gross world product of $70 trillion per year implies that the present value of all future economic activity exceeds $2,000 trillion</w:t>
      </w:r>
      <w:r w:rsidRPr="00890181">
        <w:t xml:space="preserve">. If the Oxford-based risk estimate of 10% is distributed evenly over the century, and we conservatively assume a global catastrophe would wipe out one tenth of the value of civilization, then the expected value of insuring against technological catastrophe is at least $200 billion each year. </w:t>
      </w:r>
      <w:r w:rsidRPr="00890181">
        <w:rPr>
          <w:rStyle w:val="StyleUnderline"/>
        </w:rPr>
        <w:t>And this figure does not account for risk aversion, nor include the non-financial worth of humanity’s scientific, artistic, and moral progress</w:t>
      </w:r>
      <w:r w:rsidRPr="00890181">
        <w:t>.</w:t>
      </w:r>
    </w:p>
    <w:p w14:paraId="5201CD2C" w14:textId="77777777" w:rsidR="00E034A0" w:rsidRPr="00890181" w:rsidRDefault="00E034A0" w:rsidP="00E034A0">
      <w:r w:rsidRPr="00890181">
        <w:t xml:space="preserve">Finally, some of these technologies, in particular synthetic biology and AGI, pose risks to the continued survival of the human race. The importance of preventing this from happening is difficult to overestimate. </w:t>
      </w:r>
      <w:r w:rsidRPr="00890181">
        <w:rPr>
          <w:rStyle w:val="StyleUnderline"/>
        </w:rPr>
        <w:t>Only a small fraction of the people who may ever live have already been born, and human extinction therefore represents a loss of potential on a tremendous scale11</w:t>
      </w:r>
      <w:r w:rsidRPr="00890181">
        <w:t>. As the physicist Carl Sagan puts it:</w:t>
      </w:r>
    </w:p>
    <w:p w14:paraId="2A28FB29" w14:textId="77777777" w:rsidR="00E034A0" w:rsidRPr="00890181" w:rsidRDefault="00E034A0" w:rsidP="00E034A0">
      <w:r w:rsidRPr="00890181">
        <w:t>“</w:t>
      </w:r>
      <w:r w:rsidRPr="00890181">
        <w:rPr>
          <w:rStyle w:val="StyleUnderline"/>
        </w:rPr>
        <w:t>If we are required to calibrate extinction in numerical terms, I would be sure to include the number of people in future generations who would not be born.... Even if the population remains static, with an average lifetime of the order of 100 years, over a typical time period for the biological evolution of a successful species (roughly ten million years</w:t>
      </w:r>
      <w:r w:rsidRPr="00890181">
        <w:rPr>
          <w:rStyle w:val="Emphasis"/>
        </w:rPr>
        <w:t>), we are talking about some 500 trillion people yet to come</w:t>
      </w:r>
      <w:r w:rsidRPr="00890181">
        <w:t>.”12</w:t>
      </w:r>
    </w:p>
    <w:p w14:paraId="01381623" w14:textId="77777777" w:rsidR="00E034A0" w:rsidRPr="00890181" w:rsidRDefault="00E034A0" w:rsidP="00E034A0">
      <w:pPr>
        <w:rPr>
          <w:rStyle w:val="Emphasis"/>
        </w:rPr>
      </w:pPr>
    </w:p>
    <w:p w14:paraId="5FB5DFB4" w14:textId="77777777" w:rsidR="00E034A0" w:rsidRPr="00890181" w:rsidRDefault="00E034A0" w:rsidP="00E034A0">
      <w:pPr>
        <w:pStyle w:val="Heading3"/>
      </w:pPr>
      <w:r w:rsidRPr="00890181">
        <w:t>1% risk</w:t>
      </w:r>
    </w:p>
    <w:p w14:paraId="5F53F5ED" w14:textId="77777777" w:rsidR="00E034A0" w:rsidRPr="00890181" w:rsidRDefault="00E034A0" w:rsidP="00E034A0">
      <w:pPr>
        <w:pStyle w:val="Heading4"/>
      </w:pPr>
      <w:r w:rsidRPr="00890181">
        <w:t>Extinction outweighs---even a one percent risk is sufficient for you to pull the trigger---it impacts all future generations</w:t>
      </w:r>
    </w:p>
    <w:p w14:paraId="330E5BDE" w14:textId="77777777" w:rsidR="00E034A0" w:rsidRPr="00890181" w:rsidRDefault="00E034A0" w:rsidP="00E034A0">
      <w:r w:rsidRPr="00890181">
        <w:rPr>
          <w:b/>
        </w:rPr>
        <w:t>Bostrom, 02</w:t>
      </w:r>
      <w:r w:rsidRPr="00890181">
        <w:t>- is a Swedish philosopher at the University of Oxford known for his work on existential risk, the anthropic principle, human enhancement ethics, superintelligence risks, the reversal test, and consequentialism. (Nick, “Existential Risks: Analyzing Human Extinction Scenarios and Related Hazards; Published in the Journal of Evolution and Technology, Vol. 9, No. 1.  2002.  http://www.nickbostrom.com/existential/risks.html) NTT</w:t>
      </w:r>
    </w:p>
    <w:p w14:paraId="48E71429" w14:textId="77777777" w:rsidR="00E034A0" w:rsidRPr="00890181" w:rsidRDefault="00E034A0" w:rsidP="00E034A0">
      <w:pPr>
        <w:rPr>
          <w:rStyle w:val="Emphasis"/>
        </w:rPr>
      </w:pPr>
      <w:r w:rsidRPr="00890181">
        <w:t xml:space="preserve">In combination, these indirect arguments add important constraints to those we can glean from the direct consideration of various technological risks, although there is not room here to elaborate on the details. But the balance of evidence is such that it would appear unreasonable not to assign a substantial probability to the hypothesis that an existential disaster will do us in. </w:t>
      </w:r>
      <w:r w:rsidRPr="00890181">
        <w:rPr>
          <w:rStyle w:val="StyleUnderline"/>
        </w:rPr>
        <w:t xml:space="preserve">My subjective opinion is that setting this probability lower than 25% would be misguided, and the best estimate may be considerably higher. </w:t>
      </w:r>
      <w:r w:rsidRPr="00890181">
        <w:rPr>
          <w:rStyle w:val="Emphasis"/>
        </w:rPr>
        <w:t>But even if the probability were much smaller (say, ~1%) the subject matter would still merit very serious attention because of how much is at stake.</w:t>
      </w:r>
    </w:p>
    <w:p w14:paraId="63FD51CB" w14:textId="77777777" w:rsidR="00E034A0" w:rsidRPr="00890181" w:rsidRDefault="00E034A0" w:rsidP="00E034A0">
      <w:r w:rsidRPr="00890181">
        <w:t>In general, the greatest existential risks on the time−scale of a couple of centuries or less appear to be those that derive from the activities of advanced technological civilizations. We see this by looking at the various existential risks we have listed. In each of the four categories, the top risks are engendered by our activities.</w:t>
      </w:r>
    </w:p>
    <w:p w14:paraId="0837BDFA" w14:textId="77777777" w:rsidR="00E034A0" w:rsidRPr="00890181" w:rsidRDefault="00E034A0" w:rsidP="00E034A0">
      <w:r w:rsidRPr="00890181">
        <w:t>The only significant existential risks for which this isn’t true are “simulation gets shut down” (although on some versions of this hypothesis the shutdown would be prompted by our activities [27]); the catch−all hypotheses (which include both types of scenarios); asteroid or comet impact (which is a very low probability risk); and getting killed by an extraterrestrial civilization (which would be highly unlikely in the near future)</w:t>
      </w:r>
      <w:proofErr w:type="gramStart"/>
      <w:r w:rsidRPr="00890181">
        <w:t>.[</w:t>
      </w:r>
      <w:proofErr w:type="gramEnd"/>
      <w:r w:rsidRPr="00890181">
        <w:t>19]</w:t>
      </w:r>
    </w:p>
    <w:p w14:paraId="5D7FE281" w14:textId="77777777" w:rsidR="00E034A0" w:rsidRPr="00890181" w:rsidRDefault="00E034A0" w:rsidP="00E034A0">
      <w:r w:rsidRPr="00890181">
        <w:rPr>
          <w:rStyle w:val="StyleUnderline"/>
        </w:rPr>
        <w:t xml:space="preserve">It may not be surprising that existential risks created by modern civilization get the lion’s share of the probability. After all, we are now doing some things that have never been done on Earth before, and we are developing capacities to do many more such things. If non−anthropogenic factors have failed to annihilate the human species for hundreds of thousands of years, it could seem unlikely that such factors will strike </w:t>
      </w:r>
      <w:proofErr w:type="gramStart"/>
      <w:r w:rsidRPr="00890181">
        <w:rPr>
          <w:rStyle w:val="StyleUnderline"/>
        </w:rPr>
        <w:t>us down in the next century or two</w:t>
      </w:r>
      <w:proofErr w:type="gramEnd"/>
      <w:r w:rsidRPr="00890181">
        <w:rPr>
          <w:rStyle w:val="StyleUnderline"/>
        </w:rPr>
        <w:t>. By contrast, we have no reason whatever not to think that the products of advanced civilization will be our bane</w:t>
      </w:r>
      <w:r w:rsidRPr="00890181">
        <w:t>.</w:t>
      </w:r>
    </w:p>
    <w:p w14:paraId="0E216208" w14:textId="77777777" w:rsidR="00E034A0" w:rsidRPr="00890181" w:rsidRDefault="00E034A0" w:rsidP="00E034A0">
      <w:r w:rsidRPr="00890181">
        <w:rPr>
          <w:rStyle w:val="StyleUnderline"/>
        </w:rPr>
        <w:t xml:space="preserve">We shouldn’t be too quick to dismiss the existential risks that aren’t human−generated as insignificant, however. </w:t>
      </w:r>
      <w:r w:rsidRPr="00890181">
        <w:t xml:space="preserve">It’s true that our species has survived for a long time in spite of whatever such risks are present. But there may be an observation selection effect in play here. The question to ask is, on the theory that natural disasters sterilize Earth−like planets with a high frequency, what should we expect to observe? </w:t>
      </w:r>
      <w:proofErr w:type="gramStart"/>
      <w:r w:rsidRPr="00890181">
        <w:t>Clearly not that we are living on a sterilized planet.</w:t>
      </w:r>
      <w:proofErr w:type="gramEnd"/>
      <w:r w:rsidRPr="00890181">
        <w:t xml:space="preserve"> </w:t>
      </w:r>
      <w:proofErr w:type="gramStart"/>
      <w:r w:rsidRPr="00890181">
        <w:t>But maybe that we should be more primitive humans than we are?</w:t>
      </w:r>
      <w:proofErr w:type="gramEnd"/>
      <w:r w:rsidRPr="00890181">
        <w:t xml:space="preserve"> In </w:t>
      </w:r>
      <w:r w:rsidRPr="00890181">
        <w:rPr>
          <w:rStyle w:val="StyleUnderline"/>
        </w:rPr>
        <w:t>order to answer this question, we need a solution to the problem of the reference class in observer selection theory [76]. Yet that is a part of the methodology that doesn’t yet exist. So at the moment we can state that the most serious existential risks are generated by advanced human civilization, but we base this assertion on direct considerations. Whether there is additional support for it based on indirect considerations is an open</w:t>
      </w:r>
      <w:r w:rsidRPr="00890181">
        <w:t xml:space="preserve"> question.</w:t>
      </w:r>
    </w:p>
    <w:p w14:paraId="31BA875A" w14:textId="77777777" w:rsidR="00E034A0" w:rsidRPr="00890181" w:rsidRDefault="00E034A0" w:rsidP="00E034A0">
      <w:r w:rsidRPr="00890181">
        <w:t>We should not blame civilization or technology for imposing big existential risks. Because of the way we have defined existential risks, a failure to develop technological civilization would imply that we had fallen victims of an existential disaster (namely a crunch, “technological arrest”). Without technology, our chances of avoiding existential risks would therefore be nil. With technology, we have some chance, although the greatest risks now turn out to be those generated by technology itself.</w:t>
      </w:r>
    </w:p>
    <w:p w14:paraId="5BE7553F" w14:textId="77777777" w:rsidR="00E034A0" w:rsidRPr="00890181" w:rsidRDefault="00E034A0" w:rsidP="00E034A0">
      <w:r w:rsidRPr="00890181">
        <w:t>Implications for policy and ethics</w:t>
      </w:r>
    </w:p>
    <w:p w14:paraId="54BE2BA6" w14:textId="77777777" w:rsidR="00E034A0" w:rsidRPr="00890181" w:rsidRDefault="00E034A0" w:rsidP="00E034A0">
      <w:r w:rsidRPr="00890181">
        <w:rPr>
          <w:rStyle w:val="Emphasis"/>
        </w:rPr>
        <w:t>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w:t>
      </w:r>
      <w:r w:rsidRPr="00890181">
        <w:t>. From our survey of the most important existential risks and their key attributes, we can extract tentative recommendations for ethics and policy:</w:t>
      </w:r>
    </w:p>
    <w:p w14:paraId="1E9D7060" w14:textId="77777777" w:rsidR="00E034A0" w:rsidRPr="00890181" w:rsidRDefault="00E034A0" w:rsidP="00E034A0"/>
    <w:p w14:paraId="18ECCA06" w14:textId="77777777" w:rsidR="00E034A0" w:rsidRPr="00890181" w:rsidRDefault="00E034A0" w:rsidP="00E034A0">
      <w:pPr>
        <w:pStyle w:val="Heading4"/>
      </w:pPr>
      <w:r w:rsidRPr="00890181">
        <w:t>No natural extinction scenarios—only man-made technology and warming can cause extinction</w:t>
      </w:r>
    </w:p>
    <w:p w14:paraId="4F0F1608" w14:textId="77777777" w:rsidR="00E034A0" w:rsidRPr="00890181" w:rsidRDefault="00E034A0" w:rsidP="00E034A0">
      <w:r w:rsidRPr="00890181">
        <w:rPr>
          <w:b/>
        </w:rPr>
        <w:t>Bennett et al., 14</w:t>
      </w:r>
      <w:r w:rsidRPr="00890181">
        <w:t xml:space="preserve">- (“INNOVATION: MANAGING RISK, NOT AVOIDING IT”; Annual Report of the Government Chief Scientific Adviser 2014.  </w:t>
      </w:r>
      <w:hyperlink r:id="rId19" w:history="1">
        <w:r w:rsidRPr="00890181">
          <w:rPr>
            <w:rStyle w:val="Hyperlink"/>
          </w:rPr>
          <w:t>https://www.fhi.ox.ac.uk/wp-content/uploads/Managing-existential-risks-from-Emerging-Technologies.pdf</w:t>
        </w:r>
      </w:hyperlink>
      <w:r w:rsidRPr="00890181">
        <w:t>) NTT</w:t>
      </w:r>
    </w:p>
    <w:p w14:paraId="10CD002F" w14:textId="77777777" w:rsidR="00E034A0" w:rsidRPr="00890181" w:rsidRDefault="00E034A0" w:rsidP="00E034A0">
      <w:r w:rsidRPr="00890181">
        <w:t>Anthropogenic existential risks vs. natural existential risks</w:t>
      </w:r>
    </w:p>
    <w:p w14:paraId="238CC54C" w14:textId="77777777" w:rsidR="00E034A0" w:rsidRPr="00890181" w:rsidRDefault="00E034A0" w:rsidP="00E034A0">
      <w:pPr>
        <w:rPr>
          <w:rStyle w:val="StyleUnderline"/>
        </w:rPr>
      </w:pPr>
      <w:r w:rsidRPr="00890181">
        <w:rPr>
          <w:rStyle w:val="StyleUnderline"/>
        </w:rPr>
        <w:t>An existential risk is defined as a risk that threatens the premature extinction of humanity, or the permanent and drastic destruction of its potential for desirable future development.  These risks could originate in nature</w:t>
      </w:r>
      <w:r w:rsidRPr="00890181">
        <w:t xml:space="preserve"> (as in a large asteroid impact, gamma-ray burst, supernova, supervolcano eruption, or pandemic) </w:t>
      </w:r>
      <w:r w:rsidRPr="00890181">
        <w:rPr>
          <w:rStyle w:val="Emphasis"/>
        </w:rPr>
        <w:t>or through human action</w:t>
      </w:r>
      <w:r w:rsidRPr="00890181">
        <w:t xml:space="preserve"> (as in a nuclear war, or in other cases we discuss below)</w:t>
      </w:r>
      <w:proofErr w:type="gramStart"/>
      <w:r w:rsidRPr="00890181">
        <w:t>.</w:t>
      </w:r>
      <w:r w:rsidRPr="00890181">
        <w:rPr>
          <w:rStyle w:val="StyleUnderline"/>
        </w:rPr>
        <w:t>This</w:t>
      </w:r>
      <w:proofErr w:type="gramEnd"/>
      <w:r w:rsidRPr="00890181">
        <w:rPr>
          <w:rStyle w:val="StyleUnderline"/>
        </w:rPr>
        <w:t xml:space="preserve"> chapter focuses on anthropogenic existential risks because — as we will now argue — the probability of these risks appears significantly greater.</w:t>
      </w:r>
    </w:p>
    <w:p w14:paraId="6A79AD41" w14:textId="77777777" w:rsidR="00E034A0" w:rsidRPr="00890181" w:rsidRDefault="00E034A0" w:rsidP="00E034A0">
      <w:r w:rsidRPr="00890181">
        <w:rPr>
          <w:rStyle w:val="Emphasis"/>
        </w:rPr>
        <w:t>Historical evidence shows that species like ours are not destroyed by natural catastrophes very often</w:t>
      </w:r>
      <w:r w:rsidRPr="00890181">
        <w:t>. Humans have existed for 200,000 years. Our closest ancestor,</w:t>
      </w:r>
    </w:p>
    <w:p w14:paraId="58F87CBD" w14:textId="77777777" w:rsidR="00E034A0" w:rsidRPr="00890181" w:rsidRDefault="00E034A0" w:rsidP="00E034A0">
      <w:r w:rsidRPr="00890181">
        <w:t>Homo erectus, survived for about 1.8 million years</w:t>
      </w:r>
      <w:r w:rsidRPr="00890181">
        <w:rPr>
          <w:rStyle w:val="StyleUnderline"/>
        </w:rPr>
        <w:t>. The median mammalian species lasts for about 2.2 million years3</w:t>
      </w:r>
      <w:r w:rsidRPr="00890181">
        <w:t>. Assuming that the distribution of natural existential catastrophes has not changed, we would have been unlikely to survive as long as we have if the chance of natural extinction in a given century were greater than 1 in 500 or 1 in 5,000 (since (1 – 1/</w:t>
      </w:r>
      <w:proofErr w:type="gramStart"/>
      <w:r w:rsidRPr="00890181">
        <w:t>500)2,000</w:t>
      </w:r>
      <w:proofErr w:type="gramEnd"/>
      <w:r w:rsidRPr="00890181">
        <w:t xml:space="preserve"> and (1 – 1/5,000)18,000 are both less than 2%). Consistent with this general argument, all natural existential risks are believed to have very small probabilities of destroying humanity in the coming century4.</w:t>
      </w:r>
    </w:p>
    <w:p w14:paraId="4FD64E9A" w14:textId="77777777" w:rsidR="00E034A0" w:rsidRPr="00890181" w:rsidRDefault="00E034A0" w:rsidP="00E034A0">
      <w:r w:rsidRPr="00890181">
        <w:rPr>
          <w:rStyle w:val="StyleUnderline"/>
        </w:rPr>
        <w:t>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Fortunately we have not yet seen a global nuclear catastrophe, but we have come extremely close</w:t>
      </w:r>
      <w:r w:rsidRPr="00890181">
        <w:t>.</w:t>
      </w:r>
    </w:p>
    <w:p w14:paraId="6B925205" w14:textId="77777777" w:rsidR="00E034A0" w:rsidRPr="00890181" w:rsidRDefault="00E034A0" w:rsidP="00E034A0">
      <w:pPr>
        <w:rPr>
          <w:rStyle w:val="StyleUnderline"/>
        </w:rPr>
      </w:pPr>
      <w:r w:rsidRPr="00890181">
        <w:rPr>
          <w:rStyle w:val="StyleUnderline"/>
        </w:rPr>
        <w:t>US President John F. Kennedy later confessed that during the Cuban missile crisis, the chances of a nuclear war with Russia seemed to him at the time to be “somewhere between one out of three and even”. In light of this evidence, it is intuitively rather unclear that we could survive 500 or 5,000 centuries without facing a technologically- driven global catastrophe such as a nuclear war. We argue that in the coming decades, the world can expect to see several powerful new technologies that — by accident or design — may pose equal or greater risks for humanity.</w:t>
      </w:r>
    </w:p>
    <w:p w14:paraId="67616F1E" w14:textId="77777777" w:rsidR="00E034A0" w:rsidRPr="00890181" w:rsidRDefault="00E034A0" w:rsidP="00E034A0"/>
    <w:p w14:paraId="1FF0C1EB" w14:textId="77777777" w:rsidR="00E034A0" w:rsidRPr="00890181" w:rsidRDefault="00E034A0" w:rsidP="00E034A0">
      <w:pPr>
        <w:pStyle w:val="Heading3"/>
      </w:pPr>
      <w:proofErr w:type="gramStart"/>
      <w:r w:rsidRPr="00890181">
        <w:t>future</w:t>
      </w:r>
      <w:proofErr w:type="gramEnd"/>
      <w:r w:rsidRPr="00890181">
        <w:t xml:space="preserve"> generations</w:t>
      </w:r>
    </w:p>
    <w:p w14:paraId="724C1D0C" w14:textId="77777777" w:rsidR="00E034A0" w:rsidRPr="00890181" w:rsidRDefault="00E034A0" w:rsidP="00E034A0">
      <w:pPr>
        <w:pStyle w:val="Heading4"/>
      </w:pPr>
      <w:r w:rsidRPr="00890181">
        <w:t>Prioritizing non- extinction impacts necessarily discounts the lives of future generations and assigns them less meaning—that framing is bad and should be rejected</w:t>
      </w:r>
    </w:p>
    <w:p w14:paraId="6D035CE7" w14:textId="77777777" w:rsidR="00E034A0" w:rsidRPr="00890181" w:rsidRDefault="00E034A0" w:rsidP="00E034A0">
      <w:r w:rsidRPr="00890181">
        <w:rPr>
          <w:b/>
        </w:rPr>
        <w:t>Matheny, 07</w:t>
      </w:r>
      <w:r w:rsidRPr="00890181">
        <w:t xml:space="preserve">- Is a professor in the department of Health Policy and Management, Bloomberg School of Public Health, Johns Hopkins University (Jason G., “Reducing the Risk of Human Extinction”; Risk Analysis, Vol. 27, No. 5, 2007.  </w:t>
      </w:r>
      <w:hyperlink r:id="rId20" w:history="1">
        <w:r w:rsidRPr="00890181">
          <w:rPr>
            <w:rStyle w:val="Hyperlink"/>
          </w:rPr>
          <w:t>http://users.physics.harvard.edu/~wilson/pmpmta/Mahoney_extinction.pdf</w:t>
        </w:r>
      </w:hyperlink>
      <w:r w:rsidRPr="00890181">
        <w:t>) NTT</w:t>
      </w:r>
    </w:p>
    <w:p w14:paraId="350FFA63" w14:textId="77777777" w:rsidR="00E034A0" w:rsidRPr="00890181" w:rsidRDefault="00E034A0" w:rsidP="00E034A0">
      <w:r w:rsidRPr="00890181">
        <w:t>DISCOUNTING</w:t>
      </w:r>
    </w:p>
    <w:p w14:paraId="4105742B" w14:textId="77777777" w:rsidR="00E034A0" w:rsidRPr="00890181" w:rsidRDefault="00E034A0" w:rsidP="00E034A0">
      <w:pPr>
        <w:rPr>
          <w:rStyle w:val="StyleUnderline"/>
        </w:rPr>
      </w:pPr>
      <w:r w:rsidRPr="00890181">
        <w:rPr>
          <w:rStyle w:val="Emphasis"/>
        </w:rPr>
        <w:t xml:space="preserve">An extinction event today could cause the loss of thousands of generations. This matters to the extent we value future lives. </w:t>
      </w:r>
      <w:r w:rsidRPr="00890181">
        <w:t xml:space="preserve">Society places some value on future lives when it accepts the costs of long-term en- vironmental policies or hazardous waste storage. In- dividuals place some value on future lives when they adopt measures, such as screening for genetic diseases, to ensure the health of children who do not yet exist. </w:t>
      </w:r>
      <w:r w:rsidRPr="00890181">
        <w:rPr>
          <w:rStyle w:val="Emphasis"/>
        </w:rPr>
        <w:t>Disagreement, then, does not center on whether fu- ture lives matter, but on how much they matter</w:t>
      </w:r>
      <w:r w:rsidRPr="00890181">
        <w:rPr>
          <w:rStyle w:val="StyleUnderline"/>
        </w:rPr>
        <w:t>.6 Valu- ing future lives less than current ones (“intergenera- tional discounting”) has been justified by arguments about time preference, growth in consumption, uncer- tainty about future existence, and opportunity costs. I will argue that none of these justifications applies to the benefits of delaying human extinction.</w:t>
      </w:r>
    </w:p>
    <w:p w14:paraId="0946650C" w14:textId="77777777" w:rsidR="00E034A0" w:rsidRPr="00890181" w:rsidRDefault="00E034A0" w:rsidP="00E034A0">
      <w:r w:rsidRPr="00890181">
        <w:rPr>
          <w:rStyle w:val="Emphasis"/>
        </w:rPr>
        <w:t>Under time preference, a good enjoyed in the fu- ture is worth less, intrinsically, than a good enjoyed now</w:t>
      </w:r>
      <w:r w:rsidRPr="00890181">
        <w:t xml:space="preserve">. </w:t>
      </w:r>
      <w:r w:rsidRPr="00890181">
        <w:rPr>
          <w:rStyle w:val="StyleUnderline"/>
        </w:rPr>
        <w:t>The typical justification for time preference is descriptive—most people make decisions that suggest that they value current goods more than future ones.</w:t>
      </w:r>
      <w:r w:rsidRPr="00890181">
        <w:t xml:space="preserve"> However, it may be that people’s time preference ap- plies only to instrumental goods, like money, whose value predictably decreases in time. In fact, it would be difficult to design an experiment in which time prefer- ence for an intrinsic good (like happiness), rather than an instrumental good (like money), is separated from the other forms of discounting discussed below. But even supposing individuals exhibit time preference within their own lives, it is not clear how this would ethically justify discounting across different lives and generations (Frederick, 2006; Schelling, 2000).</w:t>
      </w:r>
    </w:p>
    <w:p w14:paraId="6C9F4583" w14:textId="77777777" w:rsidR="00E034A0" w:rsidRPr="00890181" w:rsidRDefault="00E034A0" w:rsidP="00E034A0">
      <w:r w:rsidRPr="00890181">
        <w:rPr>
          <w:rStyle w:val="Emphasis"/>
        </w:rPr>
        <w:t>In practice, discounting the value of future lives would lead to results few of us would accept as be- ing ethical. For instance, if we discounted lives at a 5% annual rate, a life today would have greater intrinsic value than a billion lives 400 years hence</w:t>
      </w:r>
      <w:r w:rsidRPr="00890181">
        <w:t xml:space="preserve"> (Cowen &amp; Parfit, 1992). Broome (1994) suggests </w:t>
      </w:r>
      <w:r w:rsidRPr="00890181">
        <w:rPr>
          <w:rStyle w:val="StyleUnderline"/>
        </w:rPr>
        <w:t xml:space="preserve">most economists and philosophers recognize that this pref- erence for </w:t>
      </w:r>
      <w:proofErr w:type="gramStart"/>
      <w:r w:rsidRPr="00890181">
        <w:rPr>
          <w:rStyle w:val="StyleUnderline"/>
        </w:rPr>
        <w:t>ourselves</w:t>
      </w:r>
      <w:proofErr w:type="gramEnd"/>
      <w:r w:rsidRPr="00890181">
        <w:rPr>
          <w:rStyle w:val="StyleUnderline"/>
        </w:rPr>
        <w:t xml:space="preserve"> over our descendents is unjusti- fiable and agree that ethical impartiality requires set- ting the intergenerational discount rate to zero. After all, if we reject spatial discounting and assign equal value to contemporary human lives, whatever their physical distance from us, we have similar reasons to reject temporal discounting, and assign equal value to human lives, whatever their temporal distance from</w:t>
      </w:r>
      <w:r w:rsidRPr="00890181">
        <w:t xml:space="preserve"> us. I Parfit (1984), Cowen (1992), and Blackorby et al. (1995) have similarly argued that time prefer- ence across generations is not ethically defensible.7</w:t>
      </w:r>
    </w:p>
    <w:p w14:paraId="353AAFB9" w14:textId="77777777" w:rsidR="00E034A0" w:rsidRPr="00890181" w:rsidRDefault="00E034A0" w:rsidP="00E034A0">
      <w:r w:rsidRPr="00890181">
        <w:t xml:space="preserve">There could still be other reasons to discount future generations. </w:t>
      </w:r>
      <w:r w:rsidRPr="00890181">
        <w:rPr>
          <w:rStyle w:val="StyleUnderline"/>
        </w:rPr>
        <w:t>A common justification for dis- counting economic goods is that their abundance generally increases with time</w:t>
      </w:r>
      <w:r w:rsidRPr="00890181">
        <w:t xml:space="preserve">. Because there is diminishing marginal utility from consumption, fu- ture generations may gain less satisfaction from a dollar than we will (Schelling, 2000). This </w:t>
      </w:r>
      <w:r w:rsidRPr="00890181">
        <w:rPr>
          <w:rStyle w:val="StyleUnderline"/>
        </w:rPr>
        <w:t xml:space="preserve">principle makes sense for intergenerational transfers of most economic goods but not for intergenerational trans- fers of existence. </w:t>
      </w:r>
      <w:r w:rsidRPr="00890181">
        <w:rPr>
          <w:rStyle w:val="Emphasis"/>
        </w:rPr>
        <w:t>There is no diminishing marginal utility from having ever existed.</w:t>
      </w:r>
      <w:r w:rsidRPr="00890181">
        <w:t xml:space="preserve"> There is no reason to believe existence matters less to a person 1,000 years hence than it does to a person 10 years hence.</w:t>
      </w:r>
    </w:p>
    <w:p w14:paraId="27740CDF" w14:textId="77777777" w:rsidR="00E034A0" w:rsidRPr="00890181" w:rsidRDefault="00E034A0" w:rsidP="00E034A0">
      <w:pPr>
        <w:rPr>
          <w:rStyle w:val="StyleUnderline"/>
        </w:rPr>
      </w:pPr>
      <w:r w:rsidRPr="00890181">
        <w:t xml:space="preserve">Discounting could be justified by our uncertainty about future generations’ </w:t>
      </w:r>
      <w:r w:rsidRPr="00890181">
        <w:rPr>
          <w:rStyle w:val="StyleUnderline"/>
        </w:rPr>
        <w:t>existence. If we knew for certain that we would all die in 10 years, it would not make sense for us to spend money on asteroid de- fense. It would make more sense to live it up, until we become extinct. A discount scheme would be justified that devalued (to zero) anything beyond 10 years.</w:t>
      </w:r>
    </w:p>
    <w:p w14:paraId="2A1E977D" w14:textId="77777777" w:rsidR="00E034A0" w:rsidRPr="00890181" w:rsidRDefault="00E034A0" w:rsidP="00E034A0">
      <w:r w:rsidRPr="00890181">
        <w:t>Dasgupta and Heal (1979, pp. 261–262) defend discounting on these grounds—we are uncertain about humanity’s long-term survival, so planning too far ahead is imprudent.8 Discounting is an approxi- mate way to account for our uncertainty about sur- vival (Ponthiere, 2003). But it is unnecessary—an analysis of extinction risk should equate the value of averting extinction at any given time with the ex- pected value of humanity’s future from that moment forward, which includes the probabilities of extinc- tion in all subsequent periods (Ng, 2005). If we dis- counted the expected value of humanity’s future, we would count future extinction risks twice—once in the discount rate and once in the undiscounted expected value—and underestimate the value of reducing cur- rent risks.</w:t>
      </w:r>
    </w:p>
    <w:p w14:paraId="72A64D08" w14:textId="77777777" w:rsidR="00E034A0" w:rsidRPr="00890181" w:rsidRDefault="00E034A0" w:rsidP="00E034A0">
      <w:r w:rsidRPr="00890181">
        <w:t>In any case, Dasgupta and Heal’s argument does not justify traditional discounting at a constant rate, as the probability of human extinction is unlikely to be uniform in time.9 Because of nuclear and biological weapons, the probability of human extinction could be higher today than it was a century ago; and if human- ity colonizes other planets, the probability of human extinction could be lower then than it is today.</w:t>
      </w:r>
    </w:p>
    <w:p w14:paraId="70E615B4" w14:textId="77777777" w:rsidR="00E034A0" w:rsidRPr="00890181" w:rsidRDefault="00E034A0" w:rsidP="00E034A0">
      <w:pPr>
        <w:rPr>
          <w:rStyle w:val="StyleUnderline"/>
        </w:rPr>
      </w:pPr>
      <w:r w:rsidRPr="00890181">
        <w:rPr>
          <w:rStyle w:val="StyleUnderline"/>
        </w:rPr>
        <w:t>Even Rees’s (2003) pessimistic 50-50 odds on hu- man extinction by 2100 would be equivalent to an annual discount rate under 1% for this century. (If we are 100% certain of a good’s existence in 2007 but only 50% certain of a good’s existence in 2100, then the expected value of the good decreases by 50% over 94 years, which corresponds to an annual discount rate of 0.75%.) As Ng (1989) has pointed out, a constant annual discount rate of 1% implies that we are more than 99.99% certain of not surviving the next 1,000 years. Such pessimism seems unwarranted.</w:t>
      </w:r>
    </w:p>
    <w:p w14:paraId="45DB8683" w14:textId="77777777" w:rsidR="00E034A0" w:rsidRPr="00890181" w:rsidRDefault="00E034A0" w:rsidP="00E034A0">
      <w:r w:rsidRPr="00890181">
        <w:t>A last argument for intergenerational discount- ing is from opportunity costs: without discounting, we would always invest our money rather than spend it now on important projects (Broome, 1994). For in- stance, if we invest our money now in a stock market with an average 5% real annual return, in a century we will have 130 times more money to spend on extinc- tion countermeasures (assuming we survive the cen- tury). This reasoning could be extended indefinitely (as long as we survive). This could be an argument for investing in stocks rather than extinction countermea- sures if: the rate of return on capital is exogenous to the rate of social savings, the average rate of return on capital is higher than the rate of technological change in extinction countermeasures, and the marginal cost effectiveness of extinction countermeasures does not decrease at a rate equal to or greater than the return on capital.</w:t>
      </w:r>
    </w:p>
    <w:p w14:paraId="11C42DA1" w14:textId="77777777" w:rsidR="00E034A0" w:rsidRPr="00890181" w:rsidRDefault="00E034A0" w:rsidP="00E034A0">
      <w:pPr>
        <w:rPr>
          <w:rStyle w:val="StyleUnderline"/>
        </w:rPr>
      </w:pPr>
      <w:r w:rsidRPr="00890181">
        <w:rPr>
          <w:rStyle w:val="StyleUnderline"/>
        </w:rPr>
        <w:t>First, the assumption of exogeneity can be re- jected. Funding extinction countermeasures would re- quire spending large sums; if, instead, we invested those sums in the stock market, they would affect the average market rate of return (Cowen &amp; Parfit, 1992). Second, some spending on countermeasures, such as research on biodefense, has its own rate of return, since learning tends to accelerate as a knowl- edge base expands. This rate could be higher than the average rate of return on capital. Third, if the proba- bility of human extinction significantly decreases after space colonization, there may be a small window of reducible risk: the period of maximum marginal cost effectiveness may be limited to the next few centuries.</w:t>
      </w:r>
    </w:p>
    <w:p w14:paraId="2E172B64" w14:textId="77777777" w:rsidR="00E034A0" w:rsidRPr="00890181" w:rsidRDefault="00E034A0" w:rsidP="00E034A0">
      <w:r w:rsidRPr="00890181">
        <w:t>Discounting would be a crude way of accounting for opportunity costs, as cost effectiveness is probably not constant. A more precise approach would identify the optimal invest-and-spend path based on estimates of current and future extinction risks, the cost effec- tiveness of countermeasures, and market returns.</w:t>
      </w:r>
    </w:p>
    <w:p w14:paraId="49E8741E" w14:textId="77777777" w:rsidR="00E034A0" w:rsidRPr="00890181" w:rsidRDefault="00E034A0" w:rsidP="00E034A0">
      <w:r w:rsidRPr="00890181">
        <w:rPr>
          <w:rStyle w:val="Emphasis"/>
        </w:rPr>
        <w:t>In summary, there are good reasons not to dis- count the benefits of extinction countermeasures.</w:t>
      </w:r>
      <w:r w:rsidRPr="00890181">
        <w:t xml:space="preserve"> </w:t>
      </w:r>
      <w:r w:rsidRPr="00890181">
        <w:rPr>
          <w:rStyle w:val="StyleUnderline"/>
        </w:rPr>
        <w:t>Time preference is not justifiable in intergenerational problems, there is no diminishing marginal utility from having ever existed, and uncertainties about hu- man existence should be represented by expected val- ues. I thus assume that the value of future lives cannot be discounted.</w:t>
      </w:r>
      <w:r w:rsidRPr="00890181">
        <w:t xml:space="preserve"> Since this position is controversial, I later show how acceptance of discounting would af- fect our conclusions.</w:t>
      </w:r>
    </w:p>
    <w:p w14:paraId="75BB861A" w14:textId="77777777" w:rsidR="00E034A0" w:rsidRPr="00890181" w:rsidRDefault="00E034A0" w:rsidP="00E034A0">
      <w:pPr>
        <w:pStyle w:val="Heading4"/>
      </w:pPr>
      <w:r w:rsidRPr="00890181">
        <w:t>Extinction outweighs—kills everyone alive today, but also wipes out all future generations</w:t>
      </w:r>
    </w:p>
    <w:p w14:paraId="3614802B" w14:textId="77777777" w:rsidR="00E034A0" w:rsidRPr="00890181" w:rsidRDefault="00E034A0" w:rsidP="00E034A0">
      <w:r w:rsidRPr="00890181">
        <w:rPr>
          <w:b/>
        </w:rPr>
        <w:t>Bennett et al., 14</w:t>
      </w:r>
      <w:r w:rsidRPr="00890181">
        <w:t xml:space="preserve">- (“INNOVATION: MANAGING RISK, NOT AVOIDING IT”; Annual Report of the Government Chief Scientific Adviser 2014.  </w:t>
      </w:r>
      <w:hyperlink r:id="rId21" w:history="1">
        <w:r w:rsidRPr="00890181">
          <w:rPr>
            <w:rStyle w:val="Hyperlink"/>
          </w:rPr>
          <w:t>https://www.fhi.ox.ac.uk/wp-content/uploads/Managing-existential-risks-from-Emerging-Technologies.pdf</w:t>
        </w:r>
      </w:hyperlink>
      <w:r w:rsidRPr="00890181">
        <w:t>) NTT</w:t>
      </w:r>
    </w:p>
    <w:p w14:paraId="4B85BAAD" w14:textId="77777777" w:rsidR="00E034A0" w:rsidRPr="00890181" w:rsidRDefault="00E034A0" w:rsidP="00E034A0">
      <w:r w:rsidRPr="00890181">
        <w:t>Challenges of managing existential risks from emerging technology</w:t>
      </w:r>
    </w:p>
    <w:p w14:paraId="64575C82" w14:textId="77777777" w:rsidR="00E034A0" w:rsidRPr="00890181" w:rsidRDefault="00E034A0" w:rsidP="00E034A0">
      <w:r w:rsidRPr="00890181">
        <w:t>Existential risks from emerging technologies pose distinctive challenges for regulation, for the following reasons:</w:t>
      </w:r>
    </w:p>
    <w:p w14:paraId="0684C304" w14:textId="77777777" w:rsidR="00E034A0" w:rsidRPr="00890181" w:rsidRDefault="00E034A0" w:rsidP="00E034A0">
      <w:pPr>
        <w:rPr>
          <w:rStyle w:val="StyleUnderline"/>
        </w:rPr>
      </w:pPr>
      <w:r w:rsidRPr="00890181">
        <w:t xml:space="preserve">1. </w:t>
      </w:r>
      <w:r w:rsidRPr="00890181">
        <w:rPr>
          <w:rStyle w:val="StyleUnderline"/>
        </w:rPr>
        <w:t xml:space="preserve">The stakes involved in an existential catastrophe are extremely large, so even an extremely small risk can carry an unacceptably large expected </w:t>
      </w:r>
      <w:proofErr w:type="gramStart"/>
      <w:r w:rsidRPr="00890181">
        <w:rPr>
          <w:rStyle w:val="StyleUnderline"/>
        </w:rPr>
        <w:t>cost24.Therefore</w:t>
      </w:r>
      <w:proofErr w:type="gramEnd"/>
      <w:r w:rsidRPr="00890181">
        <w:rPr>
          <w:rStyle w:val="StyleUnderline"/>
        </w:rPr>
        <w:t>, we should seek a high degree of certainty that all reasonable steps have been taken to minimize existential risks with a sufficient baseline of scientific plausibility.</w:t>
      </w:r>
    </w:p>
    <w:p w14:paraId="2E3A377D" w14:textId="77777777" w:rsidR="00E034A0" w:rsidRPr="00890181" w:rsidRDefault="00E034A0" w:rsidP="00E034A0">
      <w:r w:rsidRPr="00890181">
        <w:t>2. All of the technologies discussed above are likely to be difficult to control (much harder than nuclear weapons). Small states or even non-state actors may eventually be able to cause major global problems.</w:t>
      </w:r>
    </w:p>
    <w:p w14:paraId="0A6F7162" w14:textId="77777777" w:rsidR="00E034A0" w:rsidRPr="00890181" w:rsidRDefault="00E034A0" w:rsidP="00E034A0">
      <w:pPr>
        <w:rPr>
          <w:rStyle w:val="StyleUnderline"/>
        </w:rPr>
      </w:pPr>
      <w:r w:rsidRPr="00890181">
        <w:t>3. The development of these technologies may be unexpectedly rapid, catching the political world off guard</w:t>
      </w:r>
      <w:r w:rsidRPr="00890181">
        <w:rPr>
          <w:rStyle w:val="StyleUnderline"/>
        </w:rPr>
        <w:t>. This highlights the importance of carefully considering existential risks in the context of horizon-scanning efforts, foresight programs, risk and uncertainty assessments, and policy-oriented research.</w:t>
      </w:r>
    </w:p>
    <w:p w14:paraId="705D6E34" w14:textId="77777777" w:rsidR="00E034A0" w:rsidRPr="00890181" w:rsidRDefault="00E034A0" w:rsidP="00E034A0">
      <w:r w:rsidRPr="00890181">
        <w:t xml:space="preserve">4. </w:t>
      </w:r>
      <w:r w:rsidRPr="00890181">
        <w:rPr>
          <w:rStyle w:val="StyleUnderline"/>
        </w:rPr>
        <w:t>Unlike risks with smaller stakes, we cannot rely on learning to manage existential risks through trial and error</w:t>
      </w:r>
      <w:r w:rsidRPr="00890181">
        <w:t>. Instead, it is important for government to investigate potential existential risks and develop appropriate responses even when the potential threat and options for mitigating it are highly uncertain or speculative.</w:t>
      </w:r>
    </w:p>
    <w:p w14:paraId="4B59A42C" w14:textId="77777777" w:rsidR="00E034A0" w:rsidRPr="00890181" w:rsidRDefault="00E034A0" w:rsidP="00E034A0">
      <w:r w:rsidRPr="00890181">
        <w:t>As we seek to maintain and develop the adaptive institutions necessary to manage existential risks from emerging technologies, there are some political challenges that are worth considering:</w:t>
      </w:r>
    </w:p>
    <w:p w14:paraId="48FBF963" w14:textId="77777777" w:rsidR="00E034A0" w:rsidRPr="00890181" w:rsidRDefault="00E034A0" w:rsidP="00E034A0">
      <w:r w:rsidRPr="00890181">
        <w:t xml:space="preserve">1. </w:t>
      </w:r>
      <w:r w:rsidRPr="00890181">
        <w:rPr>
          <w:rStyle w:val="StyleUnderline"/>
        </w:rPr>
        <w:t>Reduction of the risk of an existential catastrophe is a global public good, because everyone benefits25</w:t>
      </w:r>
      <w:r w:rsidRPr="00890181">
        <w:t xml:space="preserve">. Markets typically undersupply global public goods, and large-scale cooperation is often required to overcome this. Even </w:t>
      </w:r>
      <w:proofErr w:type="gramStart"/>
      <w:r w:rsidRPr="00890181">
        <w:t>a large</w:t>
      </w:r>
      <w:proofErr w:type="gramEnd"/>
      <w:r w:rsidRPr="00890181">
        <w:t xml:space="preserve"> country acting in the interests of its citizens may have incentives to underinvest in ameliorating existential risk. </w:t>
      </w:r>
      <w:r w:rsidRPr="00890181">
        <w:rPr>
          <w:rStyle w:val="StyleUnderline"/>
        </w:rPr>
        <w:t>For some threats the situation may be even worse, since even a single non-compliant country could pose severe problems. 2. The measures we take to prepare for existential risks from emerging technology will inevitably be speculative, making it hard to achieve consensus about how to respond. 3. Actions we might take to ameliorate these risks are likely to involve regulation.  The costs of such regulation would likely be concentrated on the regulators and the industries, whereas the benefits would be widely dispersed and largely invisible — a classic recipe for regulatory failure</w:t>
      </w:r>
      <w:r w:rsidRPr="00890181">
        <w:t>. 4. Many of the benefits of minimizing existential risks accrue to future generations, and their interests are inherently difficult to incorporate into political decision-making.</w:t>
      </w:r>
    </w:p>
    <w:p w14:paraId="059B16CC" w14:textId="77777777" w:rsidR="00E034A0" w:rsidRPr="00890181" w:rsidRDefault="00E034A0" w:rsidP="00E034A0">
      <w:r w:rsidRPr="00890181">
        <w:t>Conclusion</w:t>
      </w:r>
    </w:p>
    <w:p w14:paraId="29C63CB2" w14:textId="77777777" w:rsidR="00E034A0" w:rsidRPr="00890181" w:rsidRDefault="00E034A0" w:rsidP="00E034A0">
      <w:pPr>
        <w:rPr>
          <w:rStyle w:val="StyleUnderline"/>
        </w:rPr>
      </w:pPr>
      <w:r w:rsidRPr="00890181">
        <w:t xml:space="preserve">In the coming decades, we may face existential risks from a number of sources including the development of engineered pathogens, advanced AI, or geoengineering. In response, we must consider these potential risks in the context of horizon-scanning efforts, foresight programs, risk and uncertainty assessments, and policy-oriented research.  </w:t>
      </w:r>
      <w:r w:rsidRPr="00890181">
        <w:rPr>
          <w:rStyle w:val="StyleUnderline"/>
        </w:rPr>
        <w:t>This may involve significant political and coordination challenges, but given the high stakes we must take reasonable steps to ensure that we fully realize the potential gains from these technologies while keeping any existential risks to an absolute minimum.</w:t>
      </w:r>
    </w:p>
    <w:p w14:paraId="35132F10" w14:textId="77777777" w:rsidR="00E034A0" w:rsidRPr="00890181" w:rsidRDefault="00E034A0" w:rsidP="00E034A0"/>
    <w:p w14:paraId="3C014DB5" w14:textId="77777777" w:rsidR="00E034A0" w:rsidRPr="00890181" w:rsidRDefault="00E034A0" w:rsidP="00E034A0"/>
    <w:p w14:paraId="190EEAE1" w14:textId="77777777" w:rsidR="00E034A0" w:rsidRPr="00890181" w:rsidRDefault="00E034A0" w:rsidP="00E034A0"/>
    <w:p w14:paraId="6C557035" w14:textId="77777777" w:rsidR="00E034A0" w:rsidRPr="00890181" w:rsidRDefault="009A092E" w:rsidP="00E034A0">
      <w:pPr>
        <w:pStyle w:val="Heading2"/>
      </w:pPr>
      <w:r>
        <w:t>**W</w:t>
      </w:r>
      <w:r w:rsidR="00E034A0" w:rsidRPr="00890181">
        <w:t>ar o/w</w:t>
      </w:r>
    </w:p>
    <w:p w14:paraId="24BEA37B" w14:textId="77777777" w:rsidR="00E034A0" w:rsidRPr="00890181" w:rsidRDefault="00E034A0" w:rsidP="00E034A0">
      <w:pPr>
        <w:pStyle w:val="Heading3"/>
      </w:pPr>
      <w:proofErr w:type="gramStart"/>
      <w:r w:rsidRPr="00890181">
        <w:t>o</w:t>
      </w:r>
      <w:proofErr w:type="gramEnd"/>
      <w:r w:rsidRPr="00890181">
        <w:t>/w mag</w:t>
      </w:r>
    </w:p>
    <w:p w14:paraId="409273D6" w14:textId="77777777" w:rsidR="00E034A0" w:rsidRPr="00890181" w:rsidRDefault="00E034A0" w:rsidP="00E034A0">
      <w:pPr>
        <w:pStyle w:val="Heading4"/>
      </w:pPr>
      <w:r w:rsidRPr="00890181">
        <w:t>Nuclear war outweighs—it would cause a level of mass genocide that we’ve never seen before—you should prioritize it above any other impact</w:t>
      </w:r>
    </w:p>
    <w:p w14:paraId="4D729D87" w14:textId="77777777" w:rsidR="00E034A0" w:rsidRPr="00890181" w:rsidRDefault="00E034A0" w:rsidP="00E034A0">
      <w:r w:rsidRPr="00890181">
        <w:rPr>
          <w:b/>
        </w:rPr>
        <w:t>Markusen, 92</w:t>
      </w:r>
      <w:proofErr w:type="gramStart"/>
      <w:r w:rsidRPr="00890181">
        <w:t>-  Was</w:t>
      </w:r>
      <w:proofErr w:type="gramEnd"/>
      <w:r w:rsidRPr="00890181">
        <w:t xml:space="preserve"> Professor of Sociology and Social Work at Southwest Minnesota State University in Marshall, Minnesota, USA, and Research Director of the Danish Center for Holocaust and Genocide Studies in Copenhagen (Eric, “GENOCIDE AND MODERN WAR”; Genocide In Our Time: An Annotated Bibliography With Analytical Introductions.  Chapter 7. Published in 1992.  http://surface.syr.edu/books/30/) NTT</w:t>
      </w:r>
    </w:p>
    <w:p w14:paraId="41121424" w14:textId="77777777" w:rsidR="00E034A0" w:rsidRPr="00890181" w:rsidRDefault="00E034A0" w:rsidP="00E034A0">
      <w:r w:rsidRPr="00890181">
        <w:t>THE PREPARATIONS FOR NUCLEAR 0MNICIDE</w:t>
      </w:r>
    </w:p>
    <w:p w14:paraId="6D9B8995" w14:textId="77777777" w:rsidR="00E034A0" w:rsidRPr="00890181" w:rsidRDefault="00E034A0" w:rsidP="00E034A0">
      <w:r w:rsidRPr="00890181">
        <w:rPr>
          <w:rStyle w:val="StyleUnderline"/>
        </w:rPr>
        <w:t>No discussion of governmental mass killing in general, and genocide and modern war in particular, can be complete without reference to the preparations, by a diverse group of nations, for a war waged with nuclear weapons</w:t>
      </w:r>
      <w:r w:rsidRPr="00890181">
        <w:t>. For nearly fifty years, the United States and the Soviet Union held the world under the threat of nuclear holocaust by their policies of deterrence through the threat of mutually assured destruction, a threat that was backed up by the deployment of more than 50,000 nuclear weapons. As this book goes to press in 1992, the United States and the new leaders of the former Soviet Union, particularly Boris Yeltsin, the president of the Russian Republic, have entered a period of unprecedented cooperation and have made preliminary agreements to dramatically reduce the size of their nuclear stockpiles. 23 There is no doubt that the risk of a massive nuclear war between the U.S. and the former Soviet Union has significantly diminished.</w:t>
      </w:r>
    </w:p>
    <w:p w14:paraId="02FA1789" w14:textId="77777777" w:rsidR="00E034A0" w:rsidRPr="00890181" w:rsidRDefault="00E034A0" w:rsidP="00E034A0">
      <w:r w:rsidRPr="00890181">
        <w:t xml:space="preserve">However, complacency is by no means warranted. </w:t>
      </w:r>
      <w:r w:rsidRPr="00890181">
        <w:rPr>
          <w:rStyle w:val="StyleUnderline"/>
        </w:rPr>
        <w:t>There are still tens of thousands of nuclear warheads in the arsenals of the United States, Russia, Ukraine, Belarus, and Kazhakstan. These weapons collectively possess the explosive equivalent of more than one million atomic bombs like those that destroyed the Japanese cities of Hiroshima and Nagasaki in the closing days of World War</w:t>
      </w:r>
      <w:r w:rsidRPr="00890181">
        <w:t xml:space="preserve"> II. Ambitious plans to reduce these arsenals could founder if the current economic chaos in the former Soviet Union provokes the overthrow of the democratically elected governments and their replacement by militaristic hardliners.</w:t>
      </w:r>
    </w:p>
    <w:p w14:paraId="4F65A6BB" w14:textId="77777777" w:rsidR="00E034A0" w:rsidRPr="00890181" w:rsidRDefault="00E034A0" w:rsidP="00E034A0">
      <w:r w:rsidRPr="00890181">
        <w:t>Yeltsin himself, in a meeting with President Bush early in 1992, warned that the Cold War could return if improvements in the lives of Russians and other former Soviets are not made soon. He was quoted by the Wall Street Journal as telling President Bush, "if reform in Russia goes under, that means there will be a cold war-the cold war will turn into a hot war-this is again going to be an arms race. "24</w:t>
      </w:r>
    </w:p>
    <w:p w14:paraId="09BA241D" w14:textId="77777777" w:rsidR="00E034A0" w:rsidRPr="00890181" w:rsidRDefault="00E034A0" w:rsidP="00E034A0">
      <w:r w:rsidRPr="00890181">
        <w:rPr>
          <w:rStyle w:val="StyleUnderline"/>
        </w:rPr>
        <w:t>In addition to the United States and the former Soviet Union, several other nations have acquired nuclear weapons capability, including China, France, Great Britain, India, Israel, Pakistan, and South Africa</w:t>
      </w:r>
      <w:proofErr w:type="gramStart"/>
      <w:r w:rsidRPr="00890181">
        <w:rPr>
          <w:rStyle w:val="StyleUnderline"/>
        </w:rPr>
        <w:t>;and</w:t>
      </w:r>
      <w:proofErr w:type="gramEnd"/>
      <w:r w:rsidRPr="00890181">
        <w:rPr>
          <w:rStyle w:val="StyleUnderline"/>
        </w:rPr>
        <w:t xml:space="preserve"> other nations, like Libya, Iraq, and North Korea, are striving to obtain nuclear weapons.25</w:t>
      </w:r>
      <w:r w:rsidRPr="00890181">
        <w:t xml:space="preserve"> Indeed, one of the reasons the United States gave for the use of military force against Iraq in the Persian Gulf War of 1991 was the fear that the Iraqis would soon possess nuclear weapons.26</w:t>
      </w:r>
    </w:p>
    <w:p w14:paraId="45081E4A" w14:textId="77777777" w:rsidR="00E034A0" w:rsidRPr="00890181" w:rsidRDefault="00E034A0" w:rsidP="00E034A0">
      <w:r w:rsidRPr="00890181">
        <w:t xml:space="preserve">As yet, these nuclear arsenals pose only a potential threat to humankind; those nations that possess nuclear weapons do so in order to deter the use of nuclear and, in some cases, non-nuclear, weapons against them. </w:t>
      </w:r>
      <w:r w:rsidRPr="00890181">
        <w:rPr>
          <w:rStyle w:val="StyleUnderline"/>
        </w:rPr>
        <w:t>However, in order for such deterrence to be credible, the nuclear-armed nations must be ready and willing to actually use the weapons. In recent years, a number of authorities, including retired military officers and former government officials, have warned that present nuclear deterrence arrangements are dangerously unstable</w:t>
      </w:r>
      <w:r w:rsidRPr="00890181">
        <w:t xml:space="preserve">. They cite the likely spread of nuclear weapons to additional nations in some of the most crisis-prone regions of the world and possibly to terrorist groups27; the </w:t>
      </w:r>
      <w:r w:rsidRPr="00890181">
        <w:rPr>
          <w:rStyle w:val="StyleUnderline"/>
        </w:rPr>
        <w:t xml:space="preserve">growing numbers of so-called first strike weapons designed more for fighting nuclear wars than simply deterring them28; the existence of nuclear policy makers who argue that it is possible to fight, win, and survive a nuclear war29; and serious problems in arrangements for maintaining control over nuclear weapons in the event that deterrence fails and nuclear war breaks out. </w:t>
      </w:r>
      <w:r w:rsidRPr="00890181">
        <w:t>30</w:t>
      </w:r>
    </w:p>
    <w:p w14:paraId="637EC7BC" w14:textId="77777777" w:rsidR="00E034A0" w:rsidRPr="00890181" w:rsidRDefault="00E034A0" w:rsidP="00E034A0">
      <w:r w:rsidRPr="00890181">
        <w:rPr>
          <w:rStyle w:val="Emphasis"/>
        </w:rPr>
        <w:t>If even a fraction of the existing nuclear arsenals were used in combat, it is likely that more people would die than in any genocide or war in history</w:t>
      </w:r>
      <w:r w:rsidRPr="00890181">
        <w:t xml:space="preserve">. One study by the United States Congressional Office of Technology Assessment estimated </w:t>
      </w:r>
      <w:r w:rsidRPr="00890181">
        <w:rPr>
          <w:rStyle w:val="StyleUnderline"/>
        </w:rPr>
        <w:t>that a "large" Soviet attack on the United States could cause as many as 160,000,000 deaths.</w:t>
      </w:r>
      <w:r w:rsidRPr="00890181">
        <w:t xml:space="preserve"> 31 A study by the World Health Organization calculated </w:t>
      </w:r>
      <w:r w:rsidRPr="00890181">
        <w:rPr>
          <w:rStyle w:val="StyleUnderline"/>
        </w:rPr>
        <w:t>that a war fought with about one-half of the existing Soviet and American nuclear weapons would promptly kill as many as 1,100,000,000 and that another billion would die within the first year as a result of radiation exposure, untreated burns and other injuries, the lack of food and water, and other deprivations.</w:t>
      </w:r>
      <w:r w:rsidRPr="00890181">
        <w:t xml:space="preserve"> 32 This statement, made in the mid-1980s, is still valid in 1992. </w:t>
      </w:r>
    </w:p>
    <w:p w14:paraId="11C162BF" w14:textId="77777777" w:rsidR="00E034A0" w:rsidRPr="00890181" w:rsidRDefault="00E034A0" w:rsidP="00E034A0">
      <w:r w:rsidRPr="00890181">
        <w:t xml:space="preserve">In addition to </w:t>
      </w:r>
      <w:proofErr w:type="gramStart"/>
      <w:r w:rsidRPr="00890181">
        <w:t>directly-caused</w:t>
      </w:r>
      <w:proofErr w:type="gramEnd"/>
      <w:r w:rsidRPr="00890181">
        <w:t xml:space="preserve"> deaths and injuries, nuclear war would cause great damage to the environment.  </w:t>
      </w:r>
      <w:r w:rsidRPr="00890181">
        <w:rPr>
          <w:rStyle w:val="StyleUnderline"/>
        </w:rPr>
        <w:t>For example, the smoke and soot from fires started by nuclear detonations are likely to drift into the higher levels of the earth's atmosphere and reduce the amount of sunlight and heat that reaches the surface. This would create what scientists have called a "nuclear winter" and drastically reduce the survival chances for anyone who survived the initial effects of the war. 33 Reputable scientists have even warned that the possibility of human extinction cannot be ruled out as a consequence of nuclear war and nuclear winter</w:t>
      </w:r>
      <w:r w:rsidRPr="00890181">
        <w:t>. 34</w:t>
      </w:r>
    </w:p>
    <w:p w14:paraId="42F5FEFF" w14:textId="77777777" w:rsidR="00E034A0" w:rsidRPr="00890181" w:rsidRDefault="00E034A0" w:rsidP="00E034A0">
      <w:r w:rsidRPr="00890181">
        <w:t>Some scholars have questioned the appropriateness of the term "war" when used in connection with nuclear weapons, given their unprecedented destructiveness.</w:t>
      </w:r>
    </w:p>
    <w:p w14:paraId="72444CA8" w14:textId="77777777" w:rsidR="00E034A0" w:rsidRPr="00890181" w:rsidRDefault="00E034A0" w:rsidP="00E034A0">
      <w:pPr>
        <w:rPr>
          <w:rStyle w:val="StyleUnderline"/>
        </w:rPr>
      </w:pPr>
      <w:r w:rsidRPr="00890181">
        <w:rPr>
          <w:rStyle w:val="Emphasis"/>
        </w:rPr>
        <w:t>As an alternative to the misleading concept of "nuclear war," philosopher John Somerville has proposed the term "nuclear omnicide," to convey the probability that a war fought with nuclear weapons would constitute a categorically new dimension of mass killing.</w:t>
      </w:r>
      <w:r w:rsidRPr="00890181">
        <w:t xml:space="preserve"> 35 Somerville coined omnicide from the Latin words omni meaning "all" and cide meaning "to kill</w:t>
      </w:r>
      <w:r w:rsidRPr="00890181">
        <w:rPr>
          <w:rStyle w:val="StyleUnderline"/>
        </w:rPr>
        <w:t xml:space="preserve">." In recognition of the uniquely destructive nature of nuclear weapons, and the fact that they are deeply embedded in the national security arrangements of several nations, Lifton and Markusen have suggested the concept of a nuclear "genocidal system." "A genocidal system," they write, "is not a matter of a particular weapons structure or strategic concept so much as an overall constellation of men, weapons, and war-fighting plans which, if implemented, could end human civilization in minutes and the greater part of human life on the planet within </w:t>
      </w:r>
      <w:proofErr w:type="gramStart"/>
      <w:r w:rsidRPr="00890181">
        <w:rPr>
          <w:rStyle w:val="StyleUnderline"/>
        </w:rPr>
        <w:t>hours ..</w:t>
      </w:r>
      <w:proofErr w:type="gramEnd"/>
      <w:r w:rsidRPr="00890181">
        <w:rPr>
          <w:rStyle w:val="StyleUnderline"/>
        </w:rPr>
        <w:t xml:space="preserve"> ..</w:t>
      </w:r>
    </w:p>
    <w:p w14:paraId="413DC8EF" w14:textId="77777777" w:rsidR="00E034A0" w:rsidRPr="00890181" w:rsidRDefault="00E034A0" w:rsidP="00E034A0">
      <w:pPr>
        <w:pStyle w:val="Heading3"/>
        <w:rPr>
          <w:rStyle w:val="StyleUnderline"/>
          <w:sz w:val="32"/>
        </w:rPr>
      </w:pPr>
      <w:proofErr w:type="gramStart"/>
      <w:r w:rsidRPr="00890181">
        <w:rPr>
          <w:rStyle w:val="StyleUnderline"/>
          <w:sz w:val="32"/>
        </w:rPr>
        <w:t>o</w:t>
      </w:r>
      <w:proofErr w:type="gramEnd"/>
      <w:r w:rsidRPr="00890181">
        <w:rPr>
          <w:rStyle w:val="StyleUnderline"/>
          <w:sz w:val="32"/>
        </w:rPr>
        <w:t>/w vtl</w:t>
      </w:r>
    </w:p>
    <w:p w14:paraId="7A52550F" w14:textId="77777777" w:rsidR="00E034A0" w:rsidRPr="00890181" w:rsidRDefault="00E034A0" w:rsidP="00E034A0">
      <w:pPr>
        <w:pStyle w:val="Heading4"/>
      </w:pPr>
      <w:r w:rsidRPr="00890181">
        <w:t>War outweighs— it destroys the value to life</w:t>
      </w:r>
    </w:p>
    <w:p w14:paraId="4396114B" w14:textId="77777777" w:rsidR="00E034A0" w:rsidRPr="00890181" w:rsidRDefault="00E034A0" w:rsidP="00E034A0">
      <w:r w:rsidRPr="00890181">
        <w:rPr>
          <w:b/>
        </w:rPr>
        <w:t>Altman, 06</w:t>
      </w:r>
      <w:r w:rsidRPr="00890181">
        <w:t xml:space="preserve">- is co-editor of Psychoanalytic Dialogues: The International Journal of Relational Perspectives. He is also Associate Clinical Professor, Postdoctoral Program in Psychotherapy and Psychoanalysis, New York University. (Neil, “Psychoanalysis and War”; Psychoanalysis, Culture &amp; Society (2006) 11, 243–250. </w:t>
      </w:r>
      <w:hyperlink r:id="rId22" w:history="1">
        <w:r w:rsidRPr="00890181">
          <w:rPr>
            <w:rStyle w:val="Hyperlink"/>
          </w:rPr>
          <w:t>https://link.springer.com/article/10.1057/palgrave.pcs.2100098</w:t>
        </w:r>
      </w:hyperlink>
      <w:r w:rsidRPr="00890181">
        <w:t>) NTT</w:t>
      </w:r>
    </w:p>
    <w:p w14:paraId="6F223300" w14:textId="77777777" w:rsidR="00E034A0" w:rsidRPr="00890181" w:rsidRDefault="00E034A0" w:rsidP="00E034A0">
      <w:pPr>
        <w:rPr>
          <w:rStyle w:val="Emphasis"/>
        </w:rPr>
      </w:pPr>
      <w:r w:rsidRPr="00890181">
        <w:rPr>
          <w:rStyle w:val="StyleUnderline"/>
        </w:rPr>
        <w:t>Freud’s ideas about wartime neurosis need to be revised in the light of our current knowledge of trauma and post-traumatic stress disorder.</w:t>
      </w:r>
      <w:r w:rsidRPr="00890181">
        <w:t xml:space="preserve"> We no longer think of this phenomenon as necessarily neurotic, along classical lines of intrapsychic conflict. The idea that the essence of trauma has to do with the ego being overwhelmed by stimulation has largely been modified, if not superceded, by an emphasis, in the case of physical and sexual abuse of children, on betrayal; </w:t>
      </w:r>
      <w:r w:rsidRPr="00890181">
        <w:rPr>
          <w:rStyle w:val="StyleUnderline"/>
        </w:rPr>
        <w:t xml:space="preserve">conflict in this connection is thought of, in terms of attachment theory, as the conflict between looking for a sense of safety from the very same person who has shown himself to be dangerous. Trauma deriving from war can now be thought of, in Bionian terms, as having to do with </w:t>
      </w:r>
      <w:r w:rsidRPr="00890181">
        <w:rPr>
          <w:rStyle w:val="Emphasis"/>
        </w:rPr>
        <w:t>unthinkable experiences, unbearably painful experiences of torture, murder, and being witness to such events, encountering sadism and the extremes of cruelty of which human beings are capable</w:t>
      </w:r>
      <w:r w:rsidRPr="00890181">
        <w:rPr>
          <w:rStyle w:val="StyleUnderline"/>
        </w:rPr>
        <w:t xml:space="preserve"> in the context of war. These unthinkable experiences live on unmetabolizable in the psyche, </w:t>
      </w:r>
      <w:r w:rsidRPr="00890181">
        <w:rPr>
          <w:rStyle w:val="Emphasis"/>
        </w:rPr>
        <w:t>potentially destroying hope and faith in the goodness of people, or returning to retraumatize the person endlessly in the form of flashbacks.</w:t>
      </w:r>
    </w:p>
    <w:p w14:paraId="0E0B6F27" w14:textId="77777777" w:rsidR="00E034A0" w:rsidRPr="00890181" w:rsidRDefault="00E034A0" w:rsidP="00E034A0">
      <w:r w:rsidRPr="00890181">
        <w:t>With all these changes, I think there is a way to retrieve an aspect of Freud’s ideas about war that uncovers a fundamental reality about human experience. My way of thinking about human suffering, perhaps a variation on the Buddhist idea, is that there is a disjunction between human feelings of love and connection with others and with the ways in which the universe is, in a very basic sense, indifferent to our feelings and our attachments</w:t>
      </w:r>
      <w:r w:rsidRPr="00890181">
        <w:rPr>
          <w:rStyle w:val="StyleUnderline"/>
        </w:rPr>
        <w:t>. We are capable of loving our families, our children and our friends so deeply that we wonder how it can be that disease, accidents, death can take our loved ones away so heartlessly</w:t>
      </w:r>
      <w:r w:rsidRPr="00890181">
        <w:t>. Buddha’s way of framing this disjunction is in terms of the illusion of the permanence of the ego running up against the transience of all things. All suffering, in the Buddhist view, derives from attachment, whether to our own egos or selves, and transience</w:t>
      </w:r>
      <w:r w:rsidRPr="00890181">
        <w:rPr>
          <w:rStyle w:val="StyleUnderline"/>
        </w:rPr>
        <w:t>. Attachment is to be distinguished from love, in that freedom from egoistic attachment, miraculously, frees up a higher form of love for all beings.</w:t>
      </w:r>
      <w:r w:rsidRPr="00890181">
        <w:t xml:space="preserve"> Herein is the paradox of the fact that death threatens to rob all earthly things of their value, while simultaneously making them precious by virtue of that very transience. The problem is denial of transience, the illusion of permanence, and that is the illusion that war, along with death itself, puts an end to.</w:t>
      </w:r>
    </w:p>
    <w:p w14:paraId="67B3F139" w14:textId="77777777" w:rsidR="00E034A0" w:rsidRPr="00890181" w:rsidRDefault="00E034A0" w:rsidP="00E034A0">
      <w:pPr>
        <w:rPr>
          <w:rStyle w:val="StyleUnderline"/>
        </w:rPr>
      </w:pPr>
      <w:r w:rsidRPr="00890181">
        <w:rPr>
          <w:rStyle w:val="StyleUnderline"/>
        </w:rPr>
        <w:t>Are we then to strive for acceptance of war along with acceptance of death? No, because war is not a necessary fact of life</w:t>
      </w:r>
      <w:r w:rsidRPr="00890181">
        <w:t xml:space="preserve">, Freud notwithstanding, like death. War, in fact, derives from just those egoistic attachments and the associated greed, arrogance and sense of omnipotence that seek to deny death. In my view, then, war does not strip away illusion to reveal the basic realities of the badness of mankind and of death. </w:t>
      </w:r>
      <w:r w:rsidRPr="00890181">
        <w:rPr>
          <w:rStyle w:val="StyleUnderline"/>
        </w:rPr>
        <w:t>War derives from the illusions of power and pride that seek to mask the reality of death and limitation, as if death could be avoided by killing. Of course, like all neurotic and defensive behavior, war brings about precisely the outcome that it seeks to evade or deny.</w:t>
      </w:r>
    </w:p>
    <w:p w14:paraId="7D3A1189" w14:textId="77777777" w:rsidR="00E034A0" w:rsidRPr="00890181" w:rsidRDefault="00E034A0" w:rsidP="00E034A0">
      <w:pPr>
        <w:pStyle w:val="Heading4"/>
      </w:pPr>
      <w:r w:rsidRPr="00890181">
        <w:t>War creates lasting psychological damage that spills over to impact physical aspects of health</w:t>
      </w:r>
    </w:p>
    <w:p w14:paraId="37BFC24F" w14:textId="77777777" w:rsidR="00E034A0" w:rsidRPr="00890181" w:rsidRDefault="00E034A0" w:rsidP="00E034A0">
      <w:r w:rsidRPr="00890181">
        <w:rPr>
          <w:b/>
        </w:rPr>
        <w:t>Hunt, 05</w:t>
      </w:r>
      <w:proofErr w:type="gramStart"/>
      <w:r w:rsidRPr="00890181">
        <w:rPr>
          <w:b/>
          <w:sz w:val="26"/>
          <w:szCs w:val="26"/>
        </w:rPr>
        <w:t>-</w:t>
      </w:r>
      <w:r w:rsidRPr="00890181">
        <w:t xml:space="preserve">  Is</w:t>
      </w:r>
      <w:proofErr w:type="gramEnd"/>
      <w:r w:rsidRPr="00890181">
        <w:t xml:space="preserve"> Associate Professor in the Institute of Work, Health and Organizations at the University of Nottingham.  (Nigel, “Memory, War And Trauma”; Cambridge University Press.  </w:t>
      </w:r>
      <w:proofErr w:type="gramStart"/>
      <w:r w:rsidRPr="00890181">
        <w:t>Chapter 10, p (140-148).</w:t>
      </w:r>
      <w:proofErr w:type="gramEnd"/>
      <w:r w:rsidRPr="00890181">
        <w:t xml:space="preserve">  Published 2005. ) NTT</w:t>
      </w:r>
    </w:p>
    <w:p w14:paraId="528E2F2F" w14:textId="77777777" w:rsidR="00E034A0" w:rsidRPr="00890181" w:rsidRDefault="00E034A0" w:rsidP="00E034A0">
      <w:r w:rsidRPr="00890181">
        <w:t xml:space="preserve">This chapter examines the very long- term effects of war.  Central to this is a study I carried out a few years ago with WWII veterans (Hunt, 1997; Hunt and Robbins, 2001a, b).  It addresses the extent and nature of war-related distress experienced by the veteran population, and the factors that predict such distress.  </w:t>
      </w:r>
      <w:r w:rsidRPr="00890181">
        <w:rPr>
          <w:rStyle w:val="StyleUnderline"/>
        </w:rPr>
        <w:t xml:space="preserve">The effects of traumatic stress on the older population are exacerbated by developmental changes, which in </w:t>
      </w:r>
      <w:proofErr w:type="gramStart"/>
      <w:r w:rsidRPr="00890181">
        <w:rPr>
          <w:rStyle w:val="StyleUnderline"/>
        </w:rPr>
        <w:t>themselves</w:t>
      </w:r>
      <w:proofErr w:type="gramEnd"/>
      <w:r w:rsidRPr="00890181">
        <w:rPr>
          <w:rStyle w:val="StyleUnderline"/>
        </w:rPr>
        <w:t xml:space="preserve"> are stressors.  These include diminished sensory capacity, reduced mobility, frailty, reduced income and social status due to retirement, loss of friends and subsequent isolation, ill health and reduced self- care (Cook, 2001), though many people do not experience significant decline in their cognitive abilities, and many develop special expertises.  Major physical and mental decline often does not occur until very advanced age (Coleman, 1999</w:t>
      </w:r>
      <w:r w:rsidRPr="00890181">
        <w:t xml:space="preserve">).  </w:t>
      </w:r>
    </w:p>
    <w:p w14:paraId="33B4F9CA" w14:textId="77777777" w:rsidR="00E034A0" w:rsidRPr="00890181" w:rsidRDefault="00E034A0" w:rsidP="00E034A0">
      <w:r w:rsidRPr="00890181">
        <w:rPr>
          <w:rStyle w:val="StyleUnderline"/>
        </w:rPr>
        <w:t>War has very long- term or permanent effects</w:t>
      </w:r>
      <w:r w:rsidRPr="00890181">
        <w:t xml:space="preserve"> (Hunt, 1997; Spiro et al., 1994; Bramsen and van der Ploeg, 1999), though some of the symptoms may be less marked than in younger people (Fontana and Rosenheck, 1998).  For instance, dissociation may be less persistent over time (Yehuda et al., 1995).  There may also be complications involving coexistent syndromes, or different patterns of symptoms; for instance, Goenjian et al. (1994), in a group of earthquake survivors with PTSD, found higher arousal levels and lower levels of intrusion, though the overall PTSD severity was similar.  There is also some evidence of older adults having protective mediating variables, for example appraisals of the desirable and undesirable effects of trauma respectively decreasing and increasing the relationship between combat exposure and PTSD (Aldwin et al., 1994).</w:t>
      </w:r>
    </w:p>
    <w:p w14:paraId="40DF7A72" w14:textId="77777777" w:rsidR="00E034A0" w:rsidRPr="00890181" w:rsidRDefault="00E034A0" w:rsidP="00E034A0">
      <w:r w:rsidRPr="00890181">
        <w:rPr>
          <w:rStyle w:val="StyleUnderline"/>
        </w:rPr>
        <w:t xml:space="preserve">People who experience war often claim that the memories they have when they get old are as strong as they ever were, or even that they become stronger.  </w:t>
      </w:r>
      <w:proofErr w:type="gramStart"/>
      <w:r w:rsidRPr="00890181">
        <w:rPr>
          <w:rStyle w:val="StyleUnderline"/>
        </w:rPr>
        <w:t>This links with Butler’s (1963) notion of the life review.</w:t>
      </w:r>
      <w:proofErr w:type="gramEnd"/>
      <w:r w:rsidRPr="00890181">
        <w:rPr>
          <w:rStyle w:val="StyleUnderline"/>
        </w:rPr>
        <w:t xml:space="preserve">  As we age we look back on our lives, particularly the key areas, and attempt to make sense of it, i.e. we actively work on the narrative of our lives.  </w:t>
      </w:r>
      <w:r w:rsidRPr="00890181">
        <w:rPr>
          <w:rStyle w:val="Emphasis"/>
        </w:rPr>
        <w:t xml:space="preserve">Inevitably, we focus on the more difficult areas, which, for many old people in the UK now, are the war years.  </w:t>
      </w:r>
      <w:proofErr w:type="gramStart"/>
      <w:r w:rsidRPr="00890181">
        <w:rPr>
          <w:rStyle w:val="Emphasis"/>
        </w:rPr>
        <w:t>This links to Erikson’s (1982) need for personal integration as part of normal ageing.</w:t>
      </w:r>
      <w:proofErr w:type="gramEnd"/>
      <w:r w:rsidRPr="00890181">
        <w:rPr>
          <w:rStyle w:val="Emphasis"/>
        </w:rPr>
        <w:t xml:space="preserve">  Many people still have problems many decades after their war experiences, it being estimated that in the 1990s up to 10% of the older population may still have been suffering from earlier (mainly war- related) traumatic experien</w:t>
      </w:r>
      <w:r w:rsidRPr="00890181">
        <w:rPr>
          <w:rStyle w:val="StyleUnderline"/>
        </w:rPr>
        <w:t>ce</w:t>
      </w:r>
      <w:r w:rsidRPr="00890181">
        <w:t xml:space="preserve"> (Hunt et al., 1997).  What we don’t know is whether treatment at the time of the war would have been of any long- term benefit, or whether these problems would have continued to emerge as the veterans got older.  </w:t>
      </w:r>
    </w:p>
    <w:p w14:paraId="58694CDE" w14:textId="77777777" w:rsidR="00E034A0" w:rsidRPr="00890181" w:rsidRDefault="00E034A0" w:rsidP="00E034A0"/>
    <w:p w14:paraId="5AB6B83D" w14:textId="77777777" w:rsidR="00E034A0" w:rsidRPr="00890181" w:rsidRDefault="00E034A0" w:rsidP="00E034A0">
      <w:pPr>
        <w:pStyle w:val="Heading4"/>
      </w:pPr>
      <w:r w:rsidRPr="00890181">
        <w:t>You have an ethical obligation to prioritize war impacts first—psychological trauma and long term damage</w:t>
      </w:r>
    </w:p>
    <w:p w14:paraId="2EC6E2F7" w14:textId="77777777" w:rsidR="00E034A0" w:rsidRPr="00890181" w:rsidRDefault="00E034A0" w:rsidP="00E034A0">
      <w:r w:rsidRPr="00890181">
        <w:rPr>
          <w:b/>
        </w:rPr>
        <w:t>Hunt, 05</w:t>
      </w:r>
      <w:proofErr w:type="gramStart"/>
      <w:r w:rsidRPr="00890181">
        <w:rPr>
          <w:b/>
          <w:sz w:val="26"/>
          <w:szCs w:val="26"/>
        </w:rPr>
        <w:t>-</w:t>
      </w:r>
      <w:r w:rsidRPr="00890181">
        <w:t xml:space="preserve">  is</w:t>
      </w:r>
      <w:proofErr w:type="gramEnd"/>
      <w:r w:rsidRPr="00890181">
        <w:t xml:space="preserve"> Associate Professor in the Institute of Work, Health and Organizations at the University of Nottingham.  (Nigel, “Memory, War And Trauma”; Cambridge University Press.  </w:t>
      </w:r>
      <w:proofErr w:type="gramStart"/>
      <w:r w:rsidRPr="00890181">
        <w:t>Chapter 10, p (140-148).</w:t>
      </w:r>
      <w:proofErr w:type="gramEnd"/>
      <w:r w:rsidRPr="00890181">
        <w:t xml:space="preserve">  Published 2005. ) NTT</w:t>
      </w:r>
    </w:p>
    <w:p w14:paraId="1EFDD94D" w14:textId="77777777" w:rsidR="00E034A0" w:rsidRPr="00890181" w:rsidRDefault="00E034A0" w:rsidP="00E034A0">
      <w:r w:rsidRPr="00890181">
        <w:t>What kinds of memory are potentially traumatic?</w:t>
      </w:r>
    </w:p>
    <w:p w14:paraId="0B8621F6" w14:textId="77777777" w:rsidR="00E034A0" w:rsidRPr="00890181" w:rsidRDefault="00E034A0" w:rsidP="00E034A0">
      <w:r w:rsidRPr="00890181">
        <w:rPr>
          <w:rStyle w:val="StyleUnderline"/>
        </w:rPr>
        <w:t>Veterans experienced different kinds of traumatic memor</w:t>
      </w:r>
      <w:r w:rsidRPr="00890181">
        <w:t>y, as shown below. Unlike many people who are traumatised, they did not report flashbacks. This may be a function of the distance in time between the war and the memory.</w:t>
      </w:r>
    </w:p>
    <w:p w14:paraId="33D19CAE" w14:textId="77777777" w:rsidR="00E034A0" w:rsidRPr="00890181" w:rsidRDefault="00E034A0" w:rsidP="00E034A0">
      <w:pPr>
        <w:rPr>
          <w:rStyle w:val="StyleUnderline"/>
        </w:rPr>
      </w:pPr>
      <w:r w:rsidRPr="00890181">
        <w:rPr>
          <w:rStyle w:val="StyleUnderline"/>
        </w:rPr>
        <w:t>Nightmares</w:t>
      </w:r>
    </w:p>
    <w:p w14:paraId="0B748F8A" w14:textId="77777777" w:rsidR="00E034A0" w:rsidRPr="00890181" w:rsidRDefault="00E034A0" w:rsidP="00E034A0">
      <w:r w:rsidRPr="00890181">
        <w:t xml:space="preserve">I dream a lot I'm shooting them, I tweak things off the bed table, </w:t>
      </w:r>
      <w:proofErr w:type="gramStart"/>
      <w:r w:rsidRPr="00890181">
        <w:t>I</w:t>
      </w:r>
      <w:proofErr w:type="gramEnd"/>
      <w:r w:rsidRPr="00890181">
        <w:t xml:space="preserve"> dream about it... it's like all silly </w:t>
      </w:r>
      <w:r w:rsidRPr="00890181">
        <w:rPr>
          <w:rStyle w:val="Emphasis"/>
        </w:rPr>
        <w:t>dreams. It's like I say, I'm shooting Germans but they don't go down and they chase me and I can't get away from them. I'm running and running but the beggars are still behind me. I can't get away</w:t>
      </w:r>
      <w:r w:rsidRPr="00890181">
        <w:t xml:space="preserve">. </w:t>
      </w:r>
      <w:proofErr w:type="gramStart"/>
      <w:r w:rsidRPr="00890181">
        <w:t>Most peculiar, silly dreams.</w:t>
      </w:r>
      <w:proofErr w:type="gramEnd"/>
    </w:p>
    <w:p w14:paraId="11B349D2" w14:textId="77777777" w:rsidR="00E034A0" w:rsidRPr="00890181" w:rsidRDefault="00E034A0" w:rsidP="00E034A0">
      <w:r w:rsidRPr="00890181">
        <w:t>Many veterans still regularly experienced war-related nightmares. One still had them weekly, and has experienced them ever since the war. He now experiences them with no greater or lesser frequency than at any time since the war. Another has dreams about battle, and once (on an anniversary) reported experiencing a physical response. On waking, his wound scar was red and inflamed.</w:t>
      </w:r>
    </w:p>
    <w:p w14:paraId="2623C8F8" w14:textId="77777777" w:rsidR="00E034A0" w:rsidRPr="00890181" w:rsidRDefault="00E034A0" w:rsidP="00E034A0">
      <w:pPr>
        <w:rPr>
          <w:rStyle w:val="StyleUnderline"/>
        </w:rPr>
      </w:pPr>
      <w:r w:rsidRPr="00890181">
        <w:rPr>
          <w:rStyle w:val="StyleUnderline"/>
        </w:rPr>
        <w:t>Dreams and nightmares are common among these veterans. Most mentioned dreaming about the war</w:t>
      </w:r>
      <w:proofErr w:type="gramStart"/>
      <w:r w:rsidRPr="00890181">
        <w:rPr>
          <w:rStyle w:val="StyleUnderline"/>
        </w:rPr>
        <w:t>;</w:t>
      </w:r>
      <w:proofErr w:type="gramEnd"/>
      <w:r w:rsidRPr="00890181">
        <w:rPr>
          <w:rStyle w:val="StyleUnderline"/>
        </w:rPr>
        <w:t xml:space="preserve"> for some the dreams have occurred ever since the war, for others they were more frequent in the early years, for others they are more frequent now. There is no consistent pattern, but such dreams play an important role in many veterans' lives.</w:t>
      </w:r>
    </w:p>
    <w:p w14:paraId="45E1971A" w14:textId="77777777" w:rsidR="00E034A0" w:rsidRPr="00890181" w:rsidRDefault="00E034A0" w:rsidP="00E034A0">
      <w:pPr>
        <w:rPr>
          <w:rStyle w:val="Emphasis"/>
        </w:rPr>
      </w:pPr>
      <w:r w:rsidRPr="00890181">
        <w:rPr>
          <w:rStyle w:val="Emphasis"/>
        </w:rPr>
        <w:t>Guilt</w:t>
      </w:r>
    </w:p>
    <w:p w14:paraId="7A6EA572" w14:textId="77777777" w:rsidR="00E034A0" w:rsidRPr="00890181" w:rsidRDefault="00E034A0" w:rsidP="00E034A0">
      <w:r w:rsidRPr="00890181">
        <w:t>Many veterans describe the experience of battle:</w:t>
      </w:r>
    </w:p>
    <w:p w14:paraId="01CE00ED" w14:textId="77777777" w:rsidR="00E034A0" w:rsidRPr="00890181" w:rsidRDefault="00E034A0" w:rsidP="00E034A0">
      <w:r w:rsidRPr="00890181">
        <w:t>[</w:t>
      </w:r>
      <w:proofErr w:type="gramStart"/>
      <w:r w:rsidRPr="00890181">
        <w:t>driving</w:t>
      </w:r>
      <w:proofErr w:type="gramEnd"/>
      <w:r w:rsidRPr="00890181">
        <w:t xml:space="preserve"> in a tank, the driver said] 'There's a wounded German officer1| [and the commander said] - well I won't tell you what he said - and we drove on. The only... point about that was - we weren || squeamish -1 had a quick look, but of course the first thing in harbour at night was you had to clean your tank down. Fetching pieces of German officer out of your tracks which wouldn't have been bad if he'd been dead but you realise you got him [speaking quietly] ... That stuck in my mind, though it is 50 years ago next February when it happened.</w:t>
      </w:r>
    </w:p>
    <w:p w14:paraId="570636F9" w14:textId="77777777" w:rsidR="00E034A0" w:rsidRPr="00890181" w:rsidRDefault="00E034A0" w:rsidP="00E034A0">
      <w:r w:rsidRPr="00890181">
        <w:t xml:space="preserve">This recollection has been through some cognitive processing, but remains traumatic. The veteran was experiencing difficult emotions as he was talking. It may be the guilt that is causing the problem - </w:t>
      </w:r>
      <w:proofErr w:type="gramStart"/>
      <w:r w:rsidRPr="00890181">
        <w:t>that</w:t>
      </w:r>
      <w:proofErr w:type="gramEnd"/>
      <w:r w:rsidRPr="00890181">
        <w:t xml:space="preserve"> the memory itself is manageable, but the guilt cannot be reconciled. This demonstrates the complexity of the problems experienced by people with these kinds of memories.</w:t>
      </w:r>
    </w:p>
    <w:p w14:paraId="2477D51D" w14:textId="77777777" w:rsidR="00E034A0" w:rsidRPr="00890181" w:rsidRDefault="00E034A0" w:rsidP="00E034A0">
      <w:r w:rsidRPr="00890181">
        <w:t>Others discussed the loss of friends, both at the time and seeing the graves. Again there were feelings of guilt:</w:t>
      </w:r>
    </w:p>
    <w:p w14:paraId="24377E2C" w14:textId="77777777" w:rsidR="00E034A0" w:rsidRPr="00890181" w:rsidRDefault="00E034A0" w:rsidP="00E034A0">
      <w:r w:rsidRPr="00890181">
        <w:t>Why am I standing here looking at him [in the grave] and not the other way round?</w:t>
      </w:r>
    </w:p>
    <w:p w14:paraId="7FF02024" w14:textId="77777777" w:rsidR="00E034A0" w:rsidRPr="00890181" w:rsidRDefault="00E034A0" w:rsidP="00E034A0">
      <w:r w:rsidRPr="00890181">
        <w:rPr>
          <w:rStyle w:val="StyleUnderline"/>
        </w:rPr>
        <w:t>Many traumatic recollections involve feelings of guilt, where the veteran dwells on a particular action and goes over and over it in his mind. This phenomenon has been studied by Kubany (1994) in relation to Vietnam combat veterans, and by Davidson et al. (1990) in relation to the feelings of guilt still experienced by WWII veterans. Going over the information in the mind is not the same as processing. It is rumination, and is associated more with depression than with PTSD. In constructive processing the memory and the emotions are changed, yet with guilt they remain difficult to reconcile. To have a feeling of guilt the veteran must have processed the memory at one level, so why doesn't the feeling of guilt get processed? Either the veteran did do something wrong for which he cannot atone -such as guilt at others dying - or he is incapable of thinking at another level and addressing the guilt</w:t>
      </w:r>
      <w:r w:rsidRPr="00890181">
        <w:t>. This is where the veteran may require assistance, a means of providing a justification for his actions.</w:t>
      </w:r>
    </w:p>
    <w:p w14:paraId="3A0E1431" w14:textId="77777777" w:rsidR="00E034A0" w:rsidRPr="00890181" w:rsidRDefault="00E034A0" w:rsidP="00E034A0">
      <w:pPr>
        <w:rPr>
          <w:rStyle w:val="Emphasis"/>
        </w:rPr>
      </w:pPr>
      <w:r w:rsidRPr="00890181">
        <w:rPr>
          <w:rStyle w:val="Emphasis"/>
        </w:rPr>
        <w:t>Atrocities</w:t>
      </w:r>
    </w:p>
    <w:p w14:paraId="4929733E" w14:textId="77777777" w:rsidR="00E034A0" w:rsidRPr="00890181" w:rsidRDefault="00E034A0" w:rsidP="00E034A0">
      <w:r w:rsidRPr="00890181">
        <w:t>Other veterans describe atrocities that they witnessed:</w:t>
      </w:r>
    </w:p>
    <w:p w14:paraId="5636EA63" w14:textId="77777777" w:rsidR="00E034A0" w:rsidRPr="00890181" w:rsidRDefault="00E034A0" w:rsidP="00E034A0">
      <w:pPr>
        <w:rPr>
          <w:rStyle w:val="Emphasis"/>
        </w:rPr>
      </w:pPr>
      <w:r w:rsidRPr="00890181">
        <w:rPr>
          <w:rStyle w:val="Emphasis"/>
        </w:rPr>
        <w:t>I was with a sergeant one day and a German came out of a trench and this sergeant killed turn because - he was crying - because [his friend had been killed]. Of course he was so upset and in fact he ran forward and killed two more Germans who were giving themselves up.</w:t>
      </w:r>
    </w:p>
    <w:p w14:paraId="13CAC224" w14:textId="77777777" w:rsidR="00E034A0" w:rsidRPr="00890181" w:rsidRDefault="00E034A0" w:rsidP="00E034A0">
      <w:r w:rsidRPr="00890181">
        <w:t xml:space="preserve">Atrocities were undoubtedly committed on both sides, often in the heat of battle, </w:t>
      </w:r>
      <w:r w:rsidRPr="00890181">
        <w:rPr>
          <w:rStyle w:val="StyleUnderline"/>
        </w:rPr>
        <w:t>but most veterans were unwilling to discuss them. Atrocities were either only committed by the enemy, or they had heard stories of atrocities but had rarely witnessed or taken part 1 or at least they rarely admitted to witnessing or taking part.</w:t>
      </w:r>
      <w:r w:rsidRPr="00890181">
        <w:t xml:space="preserve"> </w:t>
      </w:r>
    </w:p>
    <w:p w14:paraId="6486A150" w14:textId="77777777" w:rsidR="00E034A0" w:rsidRPr="00890181" w:rsidRDefault="00E034A0" w:rsidP="00E034A0">
      <w:r w:rsidRPr="00890181">
        <w:t>Oh no, I never did that.  Although I've a feeling it was done and I'm not going to suggest it wasn't, because in the heat of battle if you are disposed to violence in a group of six or seven people and you have the opportunity of dealing with the men that did that what are you going to do} These are the men that killed your friends ... Well, we went a little berserk, that's the only way to describe it because anything that moved, German or otherwise, they had no opportunity ever. We never called on anyone to surrender... we just pushed and pushed and pushed and that was the end of it, and eventually invariably they got killed.</w:t>
      </w:r>
    </w:p>
    <w:p w14:paraId="1BE769C8" w14:textId="77777777" w:rsidR="00E034A0" w:rsidRPr="00890181" w:rsidRDefault="00E034A0" w:rsidP="00E034A0">
      <w:pPr>
        <w:rPr>
          <w:rStyle w:val="Emphasis"/>
        </w:rPr>
      </w:pPr>
      <w:r w:rsidRPr="00890181">
        <w:rPr>
          <w:rStyle w:val="Emphasis"/>
        </w:rPr>
        <w:t>It is difficult to put these kinds of memories - emotions associated with death, with being in battle - into a coherent narrative, which is why these kinds of memories continued to cause problems for traumatised individ¬uals. Again they may relate to guilt. The individual at the same time feels angry - the same emotions at present recall as when in battle - and guilty, knowing that such acts are criminal.</w:t>
      </w:r>
    </w:p>
    <w:p w14:paraId="17D1F0D4" w14:textId="77777777" w:rsidR="00E034A0" w:rsidRPr="00890181" w:rsidRDefault="00E034A0" w:rsidP="00E034A0">
      <w:pPr>
        <w:rPr>
          <w:rStyle w:val="StyleUnderline"/>
        </w:rPr>
      </w:pPr>
    </w:p>
    <w:p w14:paraId="6C10C051" w14:textId="77777777" w:rsidR="00E034A0" w:rsidRPr="00890181" w:rsidRDefault="00E034A0" w:rsidP="00E034A0">
      <w:pPr>
        <w:rPr>
          <w:rStyle w:val="StyleUnderline"/>
        </w:rPr>
      </w:pPr>
    </w:p>
    <w:p w14:paraId="59AED252" w14:textId="77777777" w:rsidR="00E034A0" w:rsidRPr="00890181" w:rsidRDefault="00E034A0" w:rsidP="00E034A0">
      <w:pPr>
        <w:pStyle w:val="Heading3"/>
        <w:rPr>
          <w:rStyle w:val="StyleUnderline"/>
          <w:sz w:val="32"/>
        </w:rPr>
      </w:pPr>
      <w:proofErr w:type="gramStart"/>
      <w:r w:rsidRPr="00890181">
        <w:rPr>
          <w:rStyle w:val="StyleUnderline"/>
          <w:sz w:val="32"/>
        </w:rPr>
        <w:t>o</w:t>
      </w:r>
      <w:proofErr w:type="gramEnd"/>
      <w:r w:rsidRPr="00890181">
        <w:rPr>
          <w:rStyle w:val="StyleUnderline"/>
          <w:sz w:val="32"/>
        </w:rPr>
        <w:t>/w root cause</w:t>
      </w:r>
    </w:p>
    <w:p w14:paraId="22C76709" w14:textId="77777777" w:rsidR="00E034A0" w:rsidRPr="00890181" w:rsidRDefault="00E034A0" w:rsidP="00E034A0">
      <w:pPr>
        <w:pStyle w:val="Heading4"/>
      </w:pPr>
      <w:r w:rsidRPr="00890181">
        <w:t xml:space="preserve">You should prioritize war impacts before all else—was uniquely dehumanizes the “enemy” and recreates “the </w:t>
      </w:r>
      <w:proofErr w:type="gramStart"/>
      <w:r w:rsidRPr="00890181">
        <w:t>Other</w:t>
      </w:r>
      <w:proofErr w:type="gramEnd"/>
      <w:r w:rsidRPr="00890181">
        <w:t>” that results in the slaughter and torture of millions of individuals</w:t>
      </w:r>
    </w:p>
    <w:p w14:paraId="56C8968A" w14:textId="77777777" w:rsidR="00E034A0" w:rsidRPr="00890181" w:rsidRDefault="00E034A0" w:rsidP="00E034A0">
      <w:r w:rsidRPr="00890181">
        <w:rPr>
          <w:b/>
        </w:rPr>
        <w:t>Umberson &amp; Henderson, 92</w:t>
      </w:r>
      <w:r w:rsidRPr="00890181">
        <w:t xml:space="preserve"> – Umberson is Professor of Sociology and Director of the Population Research Center at the University of Texas at Austin. Henderson is an author and journalist, including reporting from Iraq and Afghanistan. (Debra and Kristin, “THE SOCIAL CONSTRUCTION OF DEATH IN THE GULF WAR”; OMEGA Vol. 25(1) 1-15,1992.  http://journals.sagepub.com/doi/abs/10.2190/XD38-L7TA-R3T2-1AUW</w:t>
      </w:r>
      <w:proofErr w:type="gramStart"/>
      <w:r w:rsidRPr="00890181">
        <w:t>?journalCode</w:t>
      </w:r>
      <w:proofErr w:type="gramEnd"/>
      <w:r w:rsidRPr="00890181">
        <w:t xml:space="preserve">=omea </w:t>
      </w:r>
      <w:hyperlink r:id="rId23" w:history="1">
        <w:r w:rsidRPr="00890181">
          <w:rPr>
            <w:rStyle w:val="Hyperlink"/>
          </w:rPr>
          <w:t>http://journals.sagepub.com/doi/abs/10.2190/XD38-L7TA-R3T2-1AUW?journalCode=omea</w:t>
        </w:r>
      </w:hyperlink>
      <w:r w:rsidRPr="00890181">
        <w:t>) NTT</w:t>
      </w:r>
    </w:p>
    <w:p w14:paraId="684416E7" w14:textId="77777777" w:rsidR="00E034A0" w:rsidRPr="00890181" w:rsidRDefault="00E034A0" w:rsidP="00E034A0">
      <w:r w:rsidRPr="00890181">
        <w:t>Distancing and Denial Devices: Euphemisms, Dehumanization, Personification, and Desensitization</w:t>
      </w:r>
    </w:p>
    <w:p w14:paraId="172F95E7" w14:textId="77777777" w:rsidR="00E034A0" w:rsidRPr="00890181" w:rsidRDefault="00E034A0" w:rsidP="00E034A0">
      <w:r w:rsidRPr="00890181">
        <w:rPr>
          <w:rStyle w:val="StyleUnderline"/>
        </w:rPr>
        <w:t xml:space="preserve">Perhaps the most striking finding of this analysis of the war is the absence of direct references to death or killing and the patterned use of indirect references. Although the words “death,” “die,” and “kill” rarely appeared in media reports, a number of euphemisms for death were used repeatedly. The most common euphemisms for dead and death include “casualty” and “loss.” </w:t>
      </w:r>
      <w:r w:rsidRPr="00890181">
        <w:rPr>
          <w:rStyle w:val="Emphasis"/>
        </w:rPr>
        <w:t>Casualty or loss may refer to injury or to death and both terms were applied to the destruction of equipment as well as people. The</w:t>
      </w:r>
      <w:r w:rsidRPr="00890181">
        <w:t xml:space="preserve"> equation of humans with equipment occurred often and in various ways. These euphemisms cushion the impact of the news by making it difficult to determine whether the death of an individual actually occurs:</w:t>
      </w:r>
    </w:p>
    <w:p w14:paraId="17968DAC" w14:textId="77777777" w:rsidR="00E034A0" w:rsidRPr="00890181" w:rsidRDefault="00E034A0" w:rsidP="00E034A0">
      <w:r w:rsidRPr="00890181">
        <w:t>(1) Q (journalist): Could you please describe the plane that went down on the American side, the type of plane and number of casualties?</w:t>
      </w:r>
    </w:p>
    <w:p w14:paraId="05C5AF4B" w14:textId="77777777" w:rsidR="00E034A0" w:rsidRPr="00890181" w:rsidRDefault="00E034A0" w:rsidP="00E034A0">
      <w:r w:rsidRPr="00890181">
        <w:t>Cheney (Secretary of Defense): It involves a single casualty. I don’t know that we want to identify the aircrafts, do we?</w:t>
      </w:r>
    </w:p>
    <w:p w14:paraId="0BE27F61" w14:textId="77777777" w:rsidR="00E034A0" w:rsidRPr="00890181" w:rsidRDefault="00E034A0" w:rsidP="00E034A0">
      <w:r w:rsidRPr="00890181">
        <w:t>Powell (Chairman of the Joint Chiefs of Staff): It was an F-18. Q: Was that a wound or a death? Cheney</w:t>
      </w:r>
      <w:proofErr w:type="gramStart"/>
      <w:r w:rsidRPr="00890181">
        <w:t>:A</w:t>
      </w:r>
      <w:proofErr w:type="gramEnd"/>
      <w:r w:rsidRPr="00890181">
        <w:t xml:space="preserve"> death(Nn;1/18/91,A7).</w:t>
      </w:r>
    </w:p>
    <w:p w14:paraId="0B3D6962" w14:textId="77777777" w:rsidR="00E034A0" w:rsidRPr="00890181" w:rsidRDefault="00E034A0" w:rsidP="00E034A0">
      <w:r w:rsidRPr="00890181">
        <w:t xml:space="preserve">In addition to making death sound less serious, </w:t>
      </w:r>
      <w:r w:rsidRPr="00890181">
        <w:rPr>
          <w:rStyle w:val="StyleUnderline"/>
        </w:rPr>
        <w:t>these euphemisms serve a psychological function because they are so ambiguous</w:t>
      </w:r>
      <w:r w:rsidRPr="00890181">
        <w:t>. Euphemisms facilitate denial of death and foster the belief that war can occur without human death.</w:t>
      </w:r>
    </w:p>
    <w:p w14:paraId="4E009078" w14:textId="77777777" w:rsidR="00E034A0" w:rsidRPr="00890181" w:rsidRDefault="00E034A0" w:rsidP="00E034A0">
      <w:r w:rsidRPr="00890181">
        <w:rPr>
          <w:rStyle w:val="StyleUnderline"/>
        </w:rPr>
        <w:t>Euphemisms for “kill” included “smash,” “bring down,” “take out,” “grind down,” and “soften.” None of these terms explicitly indicates human injury or destruction; they could be used in reference to any inanimate object</w:t>
      </w:r>
      <w:r w:rsidRPr="00890181">
        <w:t>.</w:t>
      </w:r>
      <w:r w:rsidRPr="00890181">
        <w:rPr>
          <w:rStyle w:val="Emphasis"/>
        </w:rPr>
        <w:t xml:space="preserve"> The psychological consequence is to dehumanize the human victims of war.</w:t>
      </w:r>
    </w:p>
    <w:p w14:paraId="06B32A75" w14:textId="77777777" w:rsidR="00E034A0" w:rsidRPr="00890181" w:rsidRDefault="00E034A0" w:rsidP="00E034A0">
      <w:r w:rsidRPr="00890181">
        <w:t xml:space="preserve">(2) Few officers predict a ground attack before another two weeks have passed at least. That may be disinformation, designed to mask the allies’ real intentions, but it seems more likely that it reflects the need for further softening-up raids. (Analysis by R. W. Apple of t h e </w:t>
      </w:r>
      <w:proofErr w:type="gramStart"/>
      <w:r w:rsidRPr="00890181">
        <w:t>m ,</w:t>
      </w:r>
      <w:proofErr w:type="gramEnd"/>
      <w:r w:rsidRPr="00890181">
        <w:t xml:space="preserve"> 1/24/92,A6.)</w:t>
      </w:r>
    </w:p>
    <w:p w14:paraId="22707C55" w14:textId="77777777" w:rsidR="00E034A0" w:rsidRPr="00890181" w:rsidRDefault="00E034A0" w:rsidP="00E034A0">
      <w:r w:rsidRPr="00890181">
        <w:rPr>
          <w:rStyle w:val="StyleUnderline"/>
        </w:rPr>
        <w:t>Perhaps the most euphemistic term used by the military was the reference to Iraqi civilian deaths and injuries as “collateral damage.</w:t>
      </w:r>
      <w:r w:rsidRPr="00890181">
        <w:t>” This is a term not in popular usage but invented by the military to describe a specific kind of death-a term that maintains an ambiguous message about whether or not death has occurred.</w:t>
      </w:r>
    </w:p>
    <w:p w14:paraId="505E9AB3" w14:textId="77777777" w:rsidR="00E034A0" w:rsidRPr="00890181" w:rsidRDefault="00E034A0" w:rsidP="00E034A0">
      <w:r w:rsidRPr="00890181">
        <w:t>(3)</w:t>
      </w:r>
      <w:proofErr w:type="gramStart"/>
      <w:r w:rsidRPr="00890181">
        <w:t>. ..we</w:t>
      </w:r>
      <w:proofErr w:type="gramEnd"/>
      <w:r w:rsidRPr="00890181">
        <w:t xml:space="preserve"> were very concerned about the collateral damage, making sure that no innocent civilians were killed or injured ....(quoting General Powell, NYT, 1/18i91, A7).</w:t>
      </w:r>
    </w:p>
    <w:p w14:paraId="5861AC5A" w14:textId="77777777" w:rsidR="00E034A0" w:rsidRPr="00890181" w:rsidRDefault="00E034A0" w:rsidP="00E034A0">
      <w:r w:rsidRPr="00890181">
        <w:rPr>
          <w:rStyle w:val="Emphasis"/>
        </w:rPr>
        <w:t>When there is civilian death, calling it collateral damage serves to dehumanize the victims and make their deaths more acceptable</w:t>
      </w:r>
      <w:r w:rsidRPr="00890181">
        <w:rPr>
          <w:rStyle w:val="StyleUnderline"/>
        </w:rPr>
        <w:t>. Like the words, casualty and loss, collateral damage can refer to humans or to inanimate objects. Dehumanization has important psychological consequences in the context of war. As long as individuals believe that casualties are things and not people, they can continue to emotionally distance themselves from the victims of war and to support the war effort</w:t>
      </w:r>
      <w:r w:rsidRPr="00890181">
        <w:t xml:space="preserve">. Psychology experiments dramatically demonstrate the consequences of dehumanization and distancing. Studies show that when directed by an authority figure, most individuals are willing to administer allegedly painful and dangerous shocks to subjects they cannot see-even beyond the point at which verbal protests cease (presumably due to the effects of the electric shocks) 1181. </w:t>
      </w:r>
      <w:r w:rsidRPr="00890181">
        <w:rPr>
          <w:rStyle w:val="Emphasis"/>
        </w:rPr>
        <w:t>It seems that it is much easier to ignore a subject’s plight if one does not have to see and thus confront the subject as a “real” person and when the infliction of harm can be rationalized as obedience or doing one’s job.</w:t>
      </w:r>
    </w:p>
    <w:p w14:paraId="361DE50B" w14:textId="77777777" w:rsidR="00E034A0" w:rsidRPr="00890181" w:rsidRDefault="00E034A0" w:rsidP="00E034A0">
      <w:r w:rsidRPr="00890181">
        <w:t>The actual word kill was typically used in one of two ways. First, it was used to indicate that the United States was not trying to kill Saddam Hussein; that is, “kill” was used to deny that killing was a goal:</w:t>
      </w:r>
    </w:p>
    <w:p w14:paraId="33E8A380" w14:textId="77777777" w:rsidR="00E034A0" w:rsidRPr="00890181" w:rsidRDefault="00E034A0" w:rsidP="00E034A0">
      <w:r w:rsidRPr="00890181">
        <w:t xml:space="preserve">(4) The United States continues to say that it is not trying to kill Mr. Hussein, but it has made no secret of its hope that he would fall from power as a result of the </w:t>
      </w:r>
      <w:proofErr w:type="gramStart"/>
      <w:r w:rsidRPr="00890181">
        <w:t>war(</w:t>
      </w:r>
      <w:proofErr w:type="gramEnd"/>
      <w:r w:rsidRPr="00890181">
        <w:t>hW,1/22/91,AS).</w:t>
      </w:r>
    </w:p>
    <w:p w14:paraId="7ED52A6E" w14:textId="77777777" w:rsidR="00E034A0" w:rsidRPr="00890181" w:rsidRDefault="00E034A0" w:rsidP="00E034A0">
      <w:pPr>
        <w:rPr>
          <w:rStyle w:val="Emphasis"/>
        </w:rPr>
      </w:pPr>
      <w:r w:rsidRPr="00890181">
        <w:rPr>
          <w:rStyle w:val="Emphasis"/>
        </w:rPr>
        <w:t>The second way kill was used was in reference to the destruction of inanimate objects. Thus, while language was used to dehumanize humans, it was used to personify inanimate objects. Bombs were “smart” and equipment was “killed,” making it a “casualty” of war. Personification, like dehumanization, serves to blur the distinction between humans and objects.</w:t>
      </w:r>
    </w:p>
    <w:p w14:paraId="52C9C25C" w14:textId="77777777" w:rsidR="00E034A0" w:rsidRPr="00890181" w:rsidRDefault="00E034A0" w:rsidP="00E034A0">
      <w:r w:rsidRPr="00890181">
        <w:t xml:space="preserve">(5) We have estimates that say that we may have killed as many as sixteen of those mobile </w:t>
      </w:r>
      <w:proofErr w:type="gramStart"/>
      <w:r w:rsidRPr="00890181">
        <w:t>launchers(</w:t>
      </w:r>
      <w:proofErr w:type="gramEnd"/>
      <w:r w:rsidRPr="00890181">
        <w:t>NM;1/21/91, A6).</w:t>
      </w:r>
    </w:p>
    <w:p w14:paraId="21321BC4" w14:textId="77777777" w:rsidR="00E034A0" w:rsidRPr="00890181" w:rsidRDefault="00E034A0" w:rsidP="00E034A0">
      <w:r w:rsidRPr="00890181">
        <w:t>(6) Brigadier General Richard I. Neal, an American military spokesperson, said at the command briefing Thursday in Riyadh, the Saudi capital, that American fliers had shot down three enemy helicopters in two days, their first such kills of the war (NYT</w:t>
      </w:r>
      <w:proofErr w:type="gramStart"/>
      <w:r w:rsidRPr="00890181">
        <w:t>,2</w:t>
      </w:r>
      <w:proofErr w:type="gramEnd"/>
      <w:r w:rsidRPr="00890181">
        <w:t>/8/91, AS).</w:t>
      </w:r>
    </w:p>
    <w:p w14:paraId="1A5FE79A" w14:textId="77777777" w:rsidR="00E034A0" w:rsidRPr="00890181" w:rsidRDefault="00E034A0" w:rsidP="00E034A0">
      <w:pPr>
        <w:rPr>
          <w:rStyle w:val="StyleUnderline"/>
        </w:rPr>
      </w:pPr>
      <w:r w:rsidRPr="00890181">
        <w:rPr>
          <w:rStyle w:val="StyleUnderline"/>
        </w:rPr>
        <w:t>Some of the most direct references to death appeared in articles that discuss the implications of Gulf oil spills for marine life:</w:t>
      </w:r>
    </w:p>
    <w:p w14:paraId="6C44B7AA" w14:textId="77777777" w:rsidR="00E034A0" w:rsidRPr="00890181" w:rsidRDefault="00E034A0" w:rsidP="00E034A0">
      <w:r w:rsidRPr="00890181">
        <w:t xml:space="preserve">(7) Near death, they teetered along in the lee of a pier, glancing frantically about. These two [cormorants] were the last pair alive on this particular stretch of beach, three miles south of the Kuwaiti </w:t>
      </w:r>
      <w:proofErr w:type="gramStart"/>
      <w:r w:rsidRPr="00890181">
        <w:t>border ...</w:t>
      </w:r>
      <w:proofErr w:type="gramEnd"/>
      <w:r w:rsidRPr="00890181">
        <w:t>“Unlike COT- morants and fish and whales, people won’t die because of this,” a British specialist said (NIT,1/28/91,Al).</w:t>
      </w:r>
    </w:p>
    <w:p w14:paraId="2346E1DB" w14:textId="77777777" w:rsidR="00E034A0" w:rsidRPr="00890181" w:rsidRDefault="00E034A0" w:rsidP="00E034A0">
      <w:pPr>
        <w:rPr>
          <w:rStyle w:val="StyleUnderline"/>
        </w:rPr>
      </w:pPr>
      <w:r w:rsidRPr="00890181">
        <w:rPr>
          <w:rStyle w:val="Emphasis"/>
        </w:rPr>
        <w:t>The emphasis on the death of birds allows the public to recognize that death does occur in war but that death occurs only for the distant nonhuman other</w:t>
      </w:r>
      <w:r w:rsidRPr="00890181">
        <w:t xml:space="preserve">. </w:t>
      </w:r>
      <w:r w:rsidRPr="00890181">
        <w:rPr>
          <w:rStyle w:val="StyleUnderline"/>
        </w:rPr>
        <w:t>Note also the reassuring message that “people won’t die.” These vivid images of death may help desensitize the public to death without forcing them to directly confront human death.</w:t>
      </w:r>
    </w:p>
    <w:p w14:paraId="71535404" w14:textId="77777777" w:rsidR="00E034A0" w:rsidRPr="00890181" w:rsidRDefault="00E034A0" w:rsidP="00E034A0">
      <w:r w:rsidRPr="00890181">
        <w:t>These uses of language are not coincidental, but reflect underlying social and political processes. Blurring the boundary between the living and inanimate serves to confuse the public about the reality of death in the war. Mr. Loreri B. Thompson, deputy director of the national security program at Georgetown University observed:</w:t>
      </w:r>
    </w:p>
    <w:p w14:paraId="24CB05E8" w14:textId="77777777" w:rsidR="00E034A0" w:rsidRPr="00890181" w:rsidRDefault="00E034A0" w:rsidP="00E034A0">
      <w:r w:rsidRPr="00890181">
        <w:t>(8) When damage is listed in terms of tanks destroyed or airfields cratered, as the Pentagon has done, “you avoid talking about lives lost, and that serves both an esthetic and a practical purpose.” (NYT</w:t>
      </w:r>
      <w:proofErr w:type="gramStart"/>
      <w:r w:rsidRPr="00890181">
        <w:t>,2</w:t>
      </w:r>
      <w:proofErr w:type="gramEnd"/>
      <w:r w:rsidRPr="00890181">
        <w:t>/3/91, A10).</w:t>
      </w:r>
    </w:p>
    <w:p w14:paraId="1BAE50DA" w14:textId="77777777" w:rsidR="00E034A0" w:rsidRPr="00890181" w:rsidRDefault="00E034A0" w:rsidP="00E034A0"/>
    <w:p w14:paraId="09607E2F" w14:textId="77777777" w:rsidR="00147EBA" w:rsidRPr="00890181" w:rsidRDefault="009A092E" w:rsidP="00147EBA">
      <w:pPr>
        <w:pStyle w:val="Heading2"/>
      </w:pPr>
      <w:r>
        <w:t>**Yes/N</w:t>
      </w:r>
      <w:r w:rsidR="00147EBA" w:rsidRPr="00890181">
        <w:t>o war</w:t>
      </w:r>
    </w:p>
    <w:p w14:paraId="55D59362" w14:textId="77777777" w:rsidR="00147EBA" w:rsidRPr="00890181" w:rsidRDefault="00147EBA" w:rsidP="00147EBA"/>
    <w:p w14:paraId="7D840D49" w14:textId="77777777" w:rsidR="00147EBA" w:rsidRPr="00890181" w:rsidRDefault="00147EBA" w:rsidP="00147EBA">
      <w:pPr>
        <w:pStyle w:val="Heading3"/>
      </w:pPr>
      <w:proofErr w:type="gramStart"/>
      <w:r w:rsidRPr="00890181">
        <w:t>yes</w:t>
      </w:r>
      <w:proofErr w:type="gramEnd"/>
      <w:r w:rsidRPr="00890181">
        <w:t xml:space="preserve"> war</w:t>
      </w:r>
    </w:p>
    <w:p w14:paraId="4DFE9EEF" w14:textId="77777777" w:rsidR="00147EBA" w:rsidRPr="00890181" w:rsidRDefault="00147EBA" w:rsidP="00147EBA"/>
    <w:p w14:paraId="3C240294" w14:textId="77777777" w:rsidR="00147EBA" w:rsidRPr="00890181" w:rsidRDefault="00147EBA" w:rsidP="00147EBA">
      <w:pPr>
        <w:pStyle w:val="Heading4"/>
      </w:pPr>
      <w:r w:rsidRPr="00890181">
        <w:t>Latest nuclear stockpiling increases make war highly likely</w:t>
      </w:r>
    </w:p>
    <w:p w14:paraId="4C83B3BE" w14:textId="77777777" w:rsidR="00147EBA" w:rsidRPr="00890181" w:rsidRDefault="00147EBA" w:rsidP="00147EBA">
      <w:pPr>
        <w:rPr>
          <w:b/>
        </w:rPr>
      </w:pPr>
      <w:r w:rsidRPr="00890181">
        <w:rPr>
          <w:rStyle w:val="Style13ptBold"/>
        </w:rPr>
        <w:t>McCluseky 2/20/14</w:t>
      </w:r>
      <w:r w:rsidRPr="00890181">
        <w:rPr>
          <w:b/>
        </w:rPr>
        <w:t xml:space="preserve"> – </w:t>
      </w:r>
      <w:r w:rsidRPr="00890181">
        <w:t>Centre for Research on Globalization (Jim, 2/20/14 “The Impending Dangers of Nuclear War: America’s W88 Thermonuclear Warhead is 30 Times a Hiroshima Bomb,” Global Research Centre for Research on Globalization, (</w:t>
      </w:r>
      <w:hyperlink r:id="rId24" w:history="1">
        <w:r w:rsidRPr="00890181">
          <w:rPr>
            <w:rStyle w:val="Hyperlink"/>
          </w:rPr>
          <w:t>http://www.globalresearch.ca/the-impending-dangers-of-nuclear-war-americas-w-88-thermonuclear-warhead-is-30-times-a-hiroshima-bomb/5369731 utm_source=rss&amp;utm_medium=rss&amp;utm_campaign=the-impending-dangers-of-nuclear-war-americas-w-88-thermonuclear-warhead-is-30-times-a-hiroshima-bomb</w:t>
        </w:r>
      </w:hyperlink>
      <w:r w:rsidRPr="00890181">
        <w:t>))</w:t>
      </w:r>
    </w:p>
    <w:p w14:paraId="739360E7" w14:textId="77777777" w:rsidR="00147EBA" w:rsidRPr="00890181" w:rsidRDefault="00147EBA" w:rsidP="00147EBA">
      <w:r w:rsidRPr="00890181">
        <w:rPr>
          <w:rStyle w:val="StyleUnderline"/>
        </w:rPr>
        <w:t xml:space="preserve">The US, the UK, Russia, China and France are rebuilding or upgrading their arsenals of nuclear weapons. The other four nuclear </w:t>
      </w:r>
      <w:proofErr w:type="gramStart"/>
      <w:r w:rsidRPr="00890181">
        <w:rPr>
          <w:rStyle w:val="StyleUnderline"/>
        </w:rPr>
        <w:t>states(</w:t>
      </w:r>
      <w:proofErr w:type="gramEnd"/>
      <w:r w:rsidRPr="00890181">
        <w:rPr>
          <w:rStyle w:val="StyleUnderline"/>
        </w:rPr>
        <w:t>Pakistan, India, Israel, and North Korea) too are ‘improving’ their arsenals. As we discuss the statistics and strategies of ‘nuclear arsenals’ and ‘nuclear deterrence’ it can be hard to keep in mind the reality underlying the abstract discussions</w:t>
      </w:r>
      <w:r w:rsidRPr="00890181">
        <w:t xml:space="preserve">. The nine nuclear states have over 10,000 nuclear weapons in their stockpiles1. </w:t>
      </w:r>
      <w:r w:rsidRPr="00890181">
        <w:rPr>
          <w:rStyle w:val="StyleUnderline"/>
        </w:rPr>
        <w:t>This is enough to wipe out the entire population of the planet many times over together with all other life forms</w:t>
      </w:r>
      <w:r w:rsidRPr="00890181">
        <w:t>. Is this sane? Has the human race lost its senses? A single United States thermonuclear warhead, designated W88, has an estimated ‘yield’ of 475 kilotons. The ‘yield’ is the destructive power expressed in tons of TNT equivalent. The W88 is over 30 times more destructive than the bomb, which wiped out Hiroshima. A single W88 could completely destroy London, Moscow or New York. Each bomb on a major city would kill millions of people</w:t>
      </w:r>
      <w:proofErr w:type="gramStart"/>
      <w:r w:rsidRPr="00890181">
        <w:t>;</w:t>
      </w:r>
      <w:proofErr w:type="gramEnd"/>
      <w:r w:rsidRPr="00890181">
        <w:t xml:space="preserve"> women, children, babies, old people, everyone. </w:t>
      </w:r>
      <w:r w:rsidRPr="00890181">
        <w:rPr>
          <w:rStyle w:val="StyleUnderline"/>
        </w:rPr>
        <w:t>The suffering would be indescribable and for many would go on for months and years before death.</w:t>
      </w:r>
      <w:r w:rsidRPr="00890181">
        <w:t xml:space="preserve"> No emergency 1000 times the destructive power of the Hiroshima bomb. Is it possible to imagine the degree of paranoia represented by such a standing threat? The UK government has started to spend one hundred billion pounds on rebuilding its Trident fleet of nuclear submarines, each one with the capacity to incinerate over 40 million people. This is being done at a time when many citizens are suffering from inadequate defences against flooding and when the social services are being radically cut back. </w:t>
      </w:r>
      <w:r w:rsidRPr="00890181">
        <w:rPr>
          <w:rStyle w:val="StyleUnderline"/>
        </w:rPr>
        <w:t>The situation is being rendered even more dangerous by the US and Russia who keep 1,800 weapons on high alert atop long-range ballistic missiles that are ready to launch 5 to 15 minutes after receiving an order</w:t>
      </w:r>
      <w:r w:rsidRPr="00890181">
        <w:t xml:space="preserve">! It is ironic that the worst offenders are the five permanent members of the ‘Security’ Council of the United Nations. They have had 69 years to get rid of their nuclear weapons while all that the citizens of the world hear from them are windy speeches around purported good intentions, which never come to fruition. Citizens of the world have simultaneously become aware that the nuclear states do not intend to get rid of their nuclear weapons and that </w:t>
      </w:r>
      <w:proofErr w:type="gramStart"/>
      <w:r w:rsidRPr="00890181">
        <w:t>their</w:t>
      </w:r>
      <w:proofErr w:type="gramEnd"/>
      <w:r w:rsidRPr="00890181">
        <w:t xml:space="preserve"> existence imposes a permanent and intolerable threat to us all. </w:t>
      </w:r>
      <w:r w:rsidRPr="00890181">
        <w:rPr>
          <w:rStyle w:val="StyleUnderline"/>
        </w:rPr>
        <w:t>The existence of nuclear weapons means they could be used by accident, by misunderstanding or by malicious intent. How can we ever be sure that some deranged psychopath will not gain power in one of the nuclear states and deceive him/herself into believing that it is in their best interests to make a first strike? How can we ever be sure that some terrorist organizations will not hack into the electronic control systems and carry out the launching themselves? And we now know that even a small nuclear exchange could be a lethal threat to everyone on the planet. In a limited nuclear war between India and Pakistan 20 million people would die from the nuclear blasts, fires, and radioactive fallout. And the fallout would have global consequences that would kill millions of people, disrupt climate patterns, and threaten global agricultural collapse4</w:t>
      </w:r>
      <w:r w:rsidRPr="00890181">
        <w:t xml:space="preserve">. Furthermore decent people round the globe know that the existence of nuclear weapons is a brooding </w:t>
      </w:r>
      <w:proofErr w:type="gramStart"/>
      <w:r w:rsidRPr="00890181">
        <w:t>evil which</w:t>
      </w:r>
      <w:proofErr w:type="gramEnd"/>
      <w:r w:rsidRPr="00890181">
        <w:t xml:space="preserve"> undermines the moral integrity of humankind. As the great moral leader Desmond Tutu wrote, “Nuclear weapons are an obscenity. They are the very antithesis of humanity5…’ The only remedy is an enforced world ban on the existence of nuclear weapons. The other weapons of mass destruction have already been banned. It is the turn of the last and most destructive of them all. And finally there is hope. The huge burgeoning of awareness in the citizens of the world is bearing fruit. There are 9 nuclear states and there are 183 non-nuclear states. The security of the non-nuclear states is threatened by the irresponsible and self-focused behavior of the 9 others. But these 9 are outnumbered by 20 to one. The non-nuclear </w:t>
      </w:r>
      <w:proofErr w:type="gramStart"/>
      <w:r w:rsidRPr="00890181">
        <w:t>majority</w:t>
      </w:r>
      <w:proofErr w:type="gramEnd"/>
      <w:r w:rsidRPr="00890181">
        <w:t xml:space="preserve"> which do not feel the need for a lethal ‘security’ crutch have decided to take the initiative. And rather than focus on the numbers and ‘yields’ of the weapons it was wisely decided to concentrate on the effects on humanity of the use of nuclear weapons. The next logical development, as the nuclear states continue to deny their obligations to shed their arsenals, is for the non-nuclear states to proceed independently to enact a treaty outlawing these weapons internationally. By focusing attention on the humanitarian consequences of their use they are well on their way to doing so. The first International Conference on the Humanitarian Impact of Nuclear Weapons was held in 2013. Humanity owes a great debt to Norway for this initiative. This </w:t>
      </w:r>
      <w:proofErr w:type="gramStart"/>
      <w:r w:rsidRPr="00890181">
        <w:t>ground-breaking</w:t>
      </w:r>
      <w:proofErr w:type="gramEnd"/>
      <w:r w:rsidRPr="00890181">
        <w:t xml:space="preserve"> and historic conference was attended by delegates from 127 countries and 70 nongovernmental organizations. The nuclear states were invited but declined to attend. It is not easy to face up to the implications of these arsenals especially if you bear the primary responsibility. India and Pakistan sent observers. After hearing presentations from a wide range of experts on the various effects of nuclear weapon detonations the conference </w:t>
      </w:r>
      <w:proofErr w:type="gramStart"/>
      <w:r w:rsidRPr="00890181">
        <w:t>concluded that</w:t>
      </w:r>
      <w:proofErr w:type="gramEnd"/>
      <w:r w:rsidRPr="00890181">
        <w:t xml:space="preserve"> “it is unlikely that any state or international body could address the immediate humanitarian emergency caused by a nuclear weapon detonation in an adequate manner and provide sufficient assistance to those affected.” Conference members also agreed that the effects of a nuclear weapon detonation will not be constrained by national borders but will produce significant negative regional and global effects6. Mexico offered to host a follow-up meeting to this conference and such is the vital importance of this approach that other states declared their intention to organize additional events on this subject. </w:t>
      </w:r>
    </w:p>
    <w:p w14:paraId="77F978CC" w14:textId="77777777" w:rsidR="00147EBA" w:rsidRPr="00890181" w:rsidRDefault="00147EBA" w:rsidP="00147EBA">
      <w:pPr>
        <w:pStyle w:val="Heading4"/>
      </w:pPr>
      <w:r w:rsidRPr="00890181">
        <w:t>Resources and economic issues makes war imminent</w:t>
      </w:r>
    </w:p>
    <w:p w14:paraId="389C261E" w14:textId="77777777" w:rsidR="00147EBA" w:rsidRPr="00890181" w:rsidRDefault="00147EBA" w:rsidP="00147EBA">
      <w:r w:rsidRPr="00890181">
        <w:rPr>
          <w:rStyle w:val="Style13ptBold"/>
        </w:rPr>
        <w:t>Oakes 6</w:t>
      </w:r>
      <w:r w:rsidRPr="00890181">
        <w:t xml:space="preserve"> B.A- in Political Science from Davidson and Ph.D. in Political Science from Ohio State University (Amy, “Diversionary War and Argentina's Invasion of the Falkland Islands”, Security Studies, July-September 2006, Vol. 15, No. 3, pp.431-463, http://www.tandfonline.com.proxy.lib.umich.edu/doi/pdf/10.1080/09636410601028354)</w:t>
      </w:r>
    </w:p>
    <w:p w14:paraId="596F180D" w14:textId="77777777" w:rsidR="00147EBA" w:rsidRPr="00890181" w:rsidRDefault="00147EBA" w:rsidP="00147EBA">
      <w:r w:rsidRPr="00890181">
        <w:t xml:space="preserve">It is right to be skeptical about the reasoning behind the launch of diversionary conﬂicts but if most of the options on the policy menu are unavailable then it might be perfectly rational. </w:t>
      </w:r>
      <w:r w:rsidRPr="00890181">
        <w:rPr>
          <w:rStyle w:val="StyleUnderline"/>
        </w:rPr>
        <w:t>For this reason, the risky gamble of diversionary war is more likely to be undertaken by impoverished governments that are running out of solutions to their mounting domestic problems. While leaders may prefer simply quashing their opposition to diverting attention, states with access to few resources often do not possess the capability to engage in repressive internal policing.21 Similarly, while leaders may prefer trying to resolve internal troubles by enacting reforms to the smoke and mirrors of foreign adventure, low extractive capacity states may be unable to pay for sufficient political and especially economic changes to satisfy domestic opponents</w:t>
      </w:r>
      <w:r w:rsidRPr="00890181">
        <w:t xml:space="preserve">. Thus, through a process of policy elimination, governments with low extractive capacity are more likely to be tempted to initiate a diversionary conﬂict. </w:t>
      </w:r>
    </w:p>
    <w:p w14:paraId="15FA8BAF" w14:textId="77777777" w:rsidR="00147EBA" w:rsidRPr="00890181" w:rsidRDefault="00147EBA" w:rsidP="00147EBA">
      <w:pPr>
        <w:rPr>
          <w:sz w:val="16"/>
        </w:rPr>
      </w:pPr>
    </w:p>
    <w:p w14:paraId="47CD6DB3" w14:textId="77777777" w:rsidR="00147EBA" w:rsidRPr="00890181" w:rsidRDefault="00147EBA" w:rsidP="00147EBA">
      <w:pPr>
        <w:pStyle w:val="Heading4"/>
      </w:pPr>
      <w:r w:rsidRPr="00890181">
        <w:t xml:space="preserve">Nuclear deterrence fails and makes nuclear war extremely likely </w:t>
      </w:r>
    </w:p>
    <w:p w14:paraId="2EF63D8D" w14:textId="77777777" w:rsidR="00147EBA" w:rsidRPr="00890181" w:rsidRDefault="00147EBA" w:rsidP="00147EBA">
      <w:r w:rsidRPr="00890181">
        <w:rPr>
          <w:rStyle w:val="Style13ptBold"/>
        </w:rPr>
        <w:t>Lieber 13</w:t>
      </w:r>
      <w:r w:rsidRPr="00890181">
        <w:rPr>
          <w:b/>
        </w:rPr>
        <w:t xml:space="preserve"> </w:t>
      </w:r>
      <w:r w:rsidRPr="00890181">
        <w:t xml:space="preserve">–Press-Associate Professor in the Edmund A. Walsh School of Foreign Service and the Department of Government, Ph. D in Political Science from UChicago AND Associate Professor in the Department of Government, Dartmouth College, Ph. D in Political Science from MIT (Kier A. </w:t>
      </w:r>
      <w:proofErr w:type="gramStart"/>
      <w:r w:rsidRPr="00890181">
        <w:t>AND  Daryl</w:t>
      </w:r>
      <w:proofErr w:type="gramEnd"/>
      <w:r w:rsidRPr="00890181">
        <w:t xml:space="preserve"> G., January 2013, “Coercive Nuclear Campaigns in the 21</w:t>
      </w:r>
      <w:r w:rsidRPr="00890181">
        <w:rPr>
          <w:vertAlign w:val="superscript"/>
        </w:rPr>
        <w:t>st</w:t>
      </w:r>
      <w:r w:rsidRPr="00890181">
        <w:t xml:space="preserve"> Century: Understanding Adversary Incentives And Options for Nuclear Escalation”,  (PASCC, Proquest, NG)</w:t>
      </w:r>
    </w:p>
    <w:p w14:paraId="37A415AD" w14:textId="77777777" w:rsidR="00147EBA" w:rsidRPr="00890181" w:rsidRDefault="00147EBA" w:rsidP="00147EBA">
      <w:r w:rsidRPr="00890181">
        <w:t xml:space="preserve">Unfortunately, </w:t>
      </w:r>
      <w:r w:rsidRPr="00890181">
        <w:rPr>
          <w:rStyle w:val="StyleUnderline"/>
        </w:rPr>
        <w:t>the increasingly influential perspective in Washington and the broader analytical community rests on a weak understanding of the role that nuclear weapons played during the Cold War, and it therefore overlooks the strategic continuities between the Cold War and the present</w:t>
      </w:r>
      <w:r w:rsidRPr="00890181">
        <w:t>. When one examines why NATO once relied so heavily on nuclear weapons, the continuities between past and present become clear, and the policies of those countries that are “hold outs” against the global campaign for nuclear arms reductions begin to make sense</w:t>
      </w:r>
      <w:r w:rsidRPr="00890181">
        <w:rPr>
          <w:rStyle w:val="StyleUnderline"/>
        </w:rPr>
        <w:t>. In fact, nuclear deterrence will continue to be central to the conduct of international politics, now and long into the future. Moreover, the likelihood of intentional nuclear attacks - even against the United States - is far higher than most scholars and analysts realize. In short, nuclear deterrence is likely to be quite difficult in the foreseeable future. This report argues that the U.S. policy community has given too little attention to the problem of intra-war nuclear deterrence</w:t>
      </w:r>
      <w:r w:rsidRPr="00890181">
        <w:t xml:space="preserve">. Specifically, relatively weak but nuclear-armed countries - including potential adversaries of the United States - will face intense pressures during conventional wars to use nuclear weapons coercively to create a stalemate and avoid a calamitous military defeat. </w:t>
      </w:r>
      <w:r w:rsidRPr="00890181">
        <w:rPr>
          <w:rStyle w:val="StyleUnderline"/>
        </w:rPr>
        <w:t>The United States has little experience at deterring intra-war nuclear escalation. It has fought conventional wars against states with nuclear-armed allies, but never directly against a nuclear-armed adversary</w:t>
      </w:r>
      <w:r w:rsidRPr="00890181">
        <w:t xml:space="preserve">. That fact may soon change. </w:t>
      </w:r>
      <w:r w:rsidRPr="00890181">
        <w:rPr>
          <w:rStyle w:val="StyleUnderline"/>
        </w:rPr>
        <w:t>Given the United States’ global military commitments and the spread of nuclear weapons to potential U.S. adversaries, the United States could soon find itself engaged in conventional operations against a regional nuclear-armed adversary</w:t>
      </w:r>
      <w:r w:rsidRPr="00890181">
        <w:t xml:space="preserve">. Regional adversaries cannot match U.S. conventional military power, and conventional defeat is often extraordinarily costly for adversary leaders and their regimes. </w:t>
      </w:r>
      <w:r w:rsidRPr="00890181">
        <w:rPr>
          <w:rStyle w:val="StyleUnderline"/>
        </w:rPr>
        <w:t>Therefore, regional adversaries face powerful incentives to employ nuclear weapons coercively to stalemate the United States before suffering major battlefield defeats and the attendant catastrophic consequences.</w:t>
      </w:r>
      <w:r w:rsidRPr="00890181">
        <w:t xml:space="preserve"> This report makes four principal arguments: First, </w:t>
      </w:r>
      <w:r w:rsidRPr="00890181">
        <w:rPr>
          <w:rStyle w:val="StyleUnderline"/>
        </w:rPr>
        <w:t>nuclear weapons are just as salient today as they were in the past. During the Cold War, nuclear weapons were enormously valuable because one set of countries (members of the North Atlantic Treaty Organization, or NATO) lacked the conventional military power to defend itself from the Soviet Union and its Warsaw Pact allies. Nuclear weapons allowed the “weak” side to deter the “strong” one</w:t>
      </w:r>
      <w:r w:rsidRPr="00890181">
        <w:t xml:space="preserve">. And had war erupted, nuclear weapons would have given the weak side its best hope of fighting the strong side to a stalemate. The Cold War is over, but the underlying conditions that made nuclear weapons vital then still exist today. All that has changed are the seats at the table. In the past the United States and its allies felt weak, and not surprisingly they tightly gripped their nuclear weapons. Today, most of those countries feel strong, and - not surprisingly - nuclear weapons suddenly seem anachronistic to them. But the end of the Cold War did not make every country safe; in fact, </w:t>
      </w:r>
      <w:r w:rsidRPr="00890181">
        <w:rPr>
          <w:rStyle w:val="StyleUnderline"/>
        </w:rPr>
        <w:t>many of America’s potential adversaries face the same overarching problem today that NATO faced during the Cold War: how to deter and if necessary stalemate an adversary that possesses overwhelming conventional military power. The platitude that nuclear weapons are not well suited to the security threats of the 21st century is incorrect; it is more accurate to say that they are not well suited to the security problems that confront the United States in the 21st century. But for those who fear U.S. military might - or who fear other strong states - nuclear weapons are as helpful as they were for NATO during the Cold War. Second, weak states face powerful incentives to use nuclear weapons if they find themselves in a conventional war against a much stronger adversary</w:t>
      </w:r>
      <w:r w:rsidRPr="00890181">
        <w:t xml:space="preserve">. Scholars and policy analysts who study deterrence often claim that no rational leader would use nuclear weapons against a country that could respond in kind - let alone a country that could respond with far greater force. But this is incorrect. Analysts who make this claim conflate the logic of peacetime deterrence with the logic of war. Leaders facing the prospect of imminent defeat have compelling reasons to escalate coercively - with nuclear weapons - to bring about a ceasefire. Coercive nuclear escalation by the weaker side forces the stronger side to choose among several options - all of which are grim. It is because all of those options are unattractive that an adversary will be tempted to escalate in the first place. Viewed through this lens, Pakistan may have powerful, rational reasons to use nuclear weapons if it is losing a conventional war to India; North Korea has powerful reasons to use nuclear weapons coercively, rather than permit its enemies to prevail in a war. And Chinese leaders would face some of these same incentives if their armed forces were suffering a humiliating defeat in a war in maritime East Asia. In short, an escalatory strategy is cold-blooded, but not far-fetched - indeed, it was NATO’s policy for nearly thirty years. Third, this report shows that </w:t>
      </w:r>
      <w:r w:rsidRPr="00890181">
        <w:rPr>
          <w:rStyle w:val="StyleUnderline"/>
        </w:rPr>
        <w:t xml:space="preserve">the logic of coercive nuclear escalation is well understood by countries around the world. Coercive nuclear escalation is not a theoretical possibility; it is reflected in the defense plans and nuclear employment doctrines of several nuclear-armed states. We identify the conditions under which states would be most likely to build defense plans around doctrines of coercive nuclear escalation; we then sort nuclear-armed countries according to those conditions; finally, we show that those states that should have adopted coercive nuclear doctrines (according to our argument) have actually done so. Fourth, this report identifies global “hotspots” where plausible conventional conflicts are most likely to trigger dangerous escalatory dynamics. We posit a set of exacerbating conditions - including the prospect of conquest, regime change, and the escalatory nature of certain military operations - which make escalation during conventional war more likely, and then we use those conditions to distinguish the hotspots which pose high risks of escalation from those that pose lower levels of risk. We find that most of the world’s most dangerous conflicts - i.e., those that create the greatest incentives for combatants to use nuclear weapons -involve the United States: including war on the Korean Peninsula, conflicts in maritime East Asia, and (in the future) war in the Strait of Hormuz. To be sure, an India-Pakistan conflict would trigger dangerous escalatory dynamics, but a South Asian conflict - which has appropriately attracted considerable attention because of the grave risks of escalation - appears no more dangerous (and, in fact, may be less combustible) than several quite plausible future U.S. </w:t>
      </w:r>
      <w:proofErr w:type="gramStart"/>
      <w:r w:rsidRPr="00890181">
        <w:rPr>
          <w:rStyle w:val="StyleUnderline"/>
        </w:rPr>
        <w:t xml:space="preserve">wars </w:t>
      </w:r>
      <w:r w:rsidRPr="00890181">
        <w:t>.</w:t>
      </w:r>
      <w:proofErr w:type="gramEnd"/>
      <w:r w:rsidRPr="00890181">
        <w:t xml:space="preserve"> Why do so many other analysts reach a different conclusion about the likelihood of deliberate nuclear escalation? One possibility is that scholars and other analysts typically think about peacetime nuclear deterrence (preventing a surprise nuclear attack), rather than wartime deterrence (deterring nuclear escalation during conventional wars), the exception being the extensive literature on escalation risks during an India-Pakistan war. But surprisingly, even scholars who understand the difficulty of deterring escalation during a conventional war when applied to South Asian security dynamics, argue elsewhere that rational leaders would never use nuclear weapons against the United States. But if analysts believe that Pakistan (the weak) could use nuclear weapons to prevent conventional defeat (even though Pakistan cannot win a nuclear war), why would the same analysts dismiss the possibility that North Korea, or in the future Iran, or possibly China, would use nuclear weapons in an escalatory fashion against a strong nemesis?</w:t>
      </w:r>
    </w:p>
    <w:p w14:paraId="2CE06451" w14:textId="77777777" w:rsidR="00147EBA" w:rsidRPr="00890181" w:rsidRDefault="00147EBA" w:rsidP="00147EBA"/>
    <w:p w14:paraId="3775426E" w14:textId="77777777" w:rsidR="00147EBA" w:rsidRPr="00890181" w:rsidRDefault="00147EBA" w:rsidP="00147EBA">
      <w:pPr>
        <w:pStyle w:val="Heading4"/>
      </w:pPr>
      <w:r w:rsidRPr="00890181">
        <w:t xml:space="preserve">War likely </w:t>
      </w:r>
      <w:r w:rsidRPr="00890181">
        <w:rPr>
          <w:u w:val="single"/>
        </w:rPr>
        <w:t>especially</w:t>
      </w:r>
      <w:r w:rsidRPr="00890181">
        <w:t xml:space="preserve"> because of Trump </w:t>
      </w:r>
    </w:p>
    <w:p w14:paraId="288248FC" w14:textId="77777777" w:rsidR="00147EBA" w:rsidRPr="00890181" w:rsidRDefault="00147EBA" w:rsidP="00147EBA">
      <w:r w:rsidRPr="00890181">
        <w:t xml:space="preserve">Milo </w:t>
      </w:r>
      <w:r w:rsidRPr="00890181">
        <w:rPr>
          <w:rStyle w:val="Style13ptBold"/>
        </w:rPr>
        <w:t>Beckman</w:t>
      </w:r>
      <w:r w:rsidRPr="00890181">
        <w:t>, 5-15-20</w:t>
      </w:r>
      <w:r w:rsidRPr="00890181">
        <w:rPr>
          <w:rStyle w:val="Style13ptBold"/>
        </w:rPr>
        <w:t xml:space="preserve">17, </w:t>
      </w:r>
      <w:r w:rsidRPr="00890181">
        <w:t>-Writer for FiveThirtyEight-"We’re Edging Closer To Nuclear War," FiveThirtyEight, https://fivethirtyeight.com/features/were-edging-closer-to-nuclear-war/</w:t>
      </w:r>
    </w:p>
    <w:p w14:paraId="2936A8EA" w14:textId="77777777" w:rsidR="00147EBA" w:rsidRPr="00890181" w:rsidRDefault="00147EBA" w:rsidP="00147EBA">
      <w:pPr>
        <w:rPr>
          <w:rStyle w:val="StyleUnderline"/>
        </w:rPr>
      </w:pPr>
      <w:r w:rsidRPr="00890181">
        <w:t xml:space="preserve">The nuclear football — a black briefcase containing an illustrated menu of doomsday scenarios — follows President Trump everywhere he goes. Like every U.S. commander-in-chief since John F. Kennedy, Trump has the sole authority to empty the American nuclear arsenal on any target, at any time, for any reason. James Mattis, his secretary of defense, must authenticate the order before it reaches the Pentagon, </w:t>
      </w:r>
      <w:r w:rsidRPr="00890181">
        <w:rPr>
          <w:rStyle w:val="StyleUnderline"/>
        </w:rPr>
        <w:t>but should Mattis refuse to do so in an attempt to prevent missiles from launching, Trump can simply fire him on the spot and replace him with someone who will carry the order out.</w:t>
      </w:r>
      <w:r w:rsidRPr="00890181">
        <w:t xml:space="preserve"> “</w:t>
      </w:r>
      <w:r w:rsidRPr="00890181">
        <w:rPr>
          <w:rStyle w:val="StyleUnderline"/>
        </w:rPr>
        <w:t>There is no procedural or institutional mechanism that can stop a president from giving an order to use nuclear weapons,”</w:t>
      </w:r>
      <w:r w:rsidRPr="00890181">
        <w:t xml:space="preserve"> said Stephen Schwartz, editor and co-author of “Atomic Audit: The Costs and Consequences of U.S. Nuclear Weapons Since 1940.” You can exhale, though: </w:t>
      </w:r>
      <w:proofErr w:type="gramStart"/>
      <w:r w:rsidRPr="00890181">
        <w:t>Most nuclear security experts I spoke to are not particularly worried by this aspect of the Trump presidency</w:t>
      </w:r>
      <w:proofErr w:type="gramEnd"/>
      <w:r w:rsidRPr="00890181">
        <w:t xml:space="preserve">. They said that the risk of civilian-targeted nuclear weapon use has ticked up since 2015, but the causal pathway is a bit subtler than itchy fingers on the metaphorical red button. “I don’t know how this plays out,” said Rachel Bronson, executive director and publisher of the </w:t>
      </w:r>
      <w:hyperlink r:id="rId25" w:history="1">
        <w:r w:rsidRPr="00890181">
          <w:t>Bulletin of Atomic Scientists</w:t>
        </w:r>
      </w:hyperlink>
      <w:r w:rsidRPr="00890181">
        <w:t>. “But he’s moving us into a much more uncertain time.” The trouble is</w:t>
      </w:r>
      <w:proofErr w:type="gramStart"/>
      <w:r w:rsidRPr="00890181">
        <w:t>,</w:t>
      </w:r>
      <w:proofErr w:type="gramEnd"/>
      <w:r w:rsidRPr="00890181">
        <w:t xml:space="preserve"> nuclear risks are hard to measure quantitatively. The small sample size (two bombs dropped, ever) and rapidly changing technological and diplomatic contexts don’t exactly lend themselves to simple mathematical modeling. While such models do exist, they are “mainly an exercise in structuring one’s thinking, not something that would provide a ‘right’ answer,” according to Matthew Bunn, a professor at the Harvard Kennedy School. But just because we can’t model our way to an exact answer doesn’t mean we should throw up our hands and move on. Since so many lives are at stake, even a tiny increase in the probability that nuclear weapons will be used is a really big deal, and that remains true even if our best predictions are somewhat imprecise. </w:t>
      </w:r>
      <w:r w:rsidRPr="00890181">
        <w:rPr>
          <w:rStyle w:val="StyleUnderline"/>
        </w:rPr>
        <w:t xml:space="preserve">Academics and diplomats who spend their careers studying nuclear weapons have a pretty good conception of the nature and magnitude of the risks — their back-of-the-envelope estimates are as good an answer as we have. And while some experts disagreed on the details, everyone I spoke to painted the same general picture. In short, a nuclear strike on a civilian target could realistically happen in one of two ways: Either tensions between two nuclear states rise to the point where a single miscommunication or technical failure could trigger a launch; or, a terrorist organization could acquire nuclear weapons capabilities. </w:t>
      </w:r>
    </w:p>
    <w:p w14:paraId="30FAE9C8" w14:textId="77777777" w:rsidR="00147EBA" w:rsidRPr="00890181" w:rsidRDefault="00147EBA" w:rsidP="00147EBA">
      <w:pPr>
        <w:pStyle w:val="Heading4"/>
      </w:pPr>
      <w:r w:rsidRPr="00890181">
        <w:t>Hotspots such as Noko, India-Pakistan, Russia-Israel, US and China could escalate at any second in the current age</w:t>
      </w:r>
    </w:p>
    <w:p w14:paraId="24E77027" w14:textId="77777777" w:rsidR="00147EBA" w:rsidRPr="00890181" w:rsidRDefault="00147EBA" w:rsidP="00147EBA">
      <w:r w:rsidRPr="00890181">
        <w:t xml:space="preserve">Milo </w:t>
      </w:r>
      <w:r w:rsidRPr="00890181">
        <w:rPr>
          <w:rStyle w:val="Style13ptBold"/>
        </w:rPr>
        <w:t>Beckman</w:t>
      </w:r>
      <w:r w:rsidRPr="00890181">
        <w:t>, 5-15-20</w:t>
      </w:r>
      <w:r w:rsidRPr="00890181">
        <w:rPr>
          <w:rStyle w:val="Style13ptBold"/>
        </w:rPr>
        <w:t xml:space="preserve">17, </w:t>
      </w:r>
      <w:r w:rsidRPr="00890181">
        <w:t>-Writer for FiveThirtyEight-"We’re Edging Closer To Nuclear War," FiveThirtyEight, https://fivethirtyeight.com/features/were-edging-closer-to-nuclear-war/</w:t>
      </w:r>
    </w:p>
    <w:p w14:paraId="5DC6617B" w14:textId="77777777" w:rsidR="00147EBA" w:rsidRPr="00890181" w:rsidRDefault="00147EBA" w:rsidP="00147EBA">
      <w:pPr>
        <w:rPr>
          <w:rStyle w:val="StyleUnderline"/>
        </w:rPr>
      </w:pPr>
      <w:r w:rsidRPr="00890181">
        <w:rPr>
          <w:rStyle w:val="StyleUnderline"/>
        </w:rPr>
        <w:t>On the state side, there are a number of ongoing conflicts that could, in theory, go nuclear at any time. “Increasingly, some regional powers are relying on nuclear weapons for their day-to-day security against conventional conflict</w:t>
      </w:r>
      <w:r w:rsidRPr="00890181">
        <w:t>,” said Vipin Narang, author of “Nuclear Strategies in the Modern Era.” “</w:t>
      </w:r>
      <w:r w:rsidRPr="00890181">
        <w:rPr>
          <w:rStyle w:val="StyleUnderline"/>
        </w:rPr>
        <w:t>If they think that a conventional invasion is coming — whether it is or not — they may be worried that the nuclear forces that they rely on for their survival might be threatened … there may be what’s sometimes called a ‘use it or lose it’ situation.”</w:t>
      </w:r>
    </w:p>
    <w:p w14:paraId="1E96994E" w14:textId="77777777" w:rsidR="00147EBA" w:rsidRPr="00890181" w:rsidRDefault="00147EBA" w:rsidP="00147EBA">
      <w:r w:rsidRPr="00890181">
        <w:rPr>
          <w:rStyle w:val="StyleUnderline"/>
        </w:rPr>
        <w:t>The conflict that topped experts’ list of clashes to be concerned about is India-Pakistan</w:t>
      </w:r>
      <w:r w:rsidRPr="00890181">
        <w:t>. Both states have </w:t>
      </w:r>
      <w:hyperlink r:id="rId26" w:history="1">
        <w:r w:rsidRPr="00890181">
          <w:t>developed nuclear weapons</w:t>
        </w:r>
      </w:hyperlink>
      <w:r w:rsidRPr="00890181">
        <w:t> outside the jurisdiction of the </w:t>
      </w:r>
      <w:hyperlink r:id="rId27" w:history="1">
        <w:r w:rsidRPr="00890181">
          <w:t>Non-Proliferation Treaty</w:t>
        </w:r>
      </w:hyperlink>
      <w:r w:rsidRPr="00890181">
        <w:t>, both states have limited capabilities, which may </w:t>
      </w:r>
      <w:hyperlink r:id="rId28" w:history="1">
        <w:r w:rsidRPr="00890181">
          <w:t>incentivize early use</w:t>
        </w:r>
      </w:hyperlink>
      <w:r w:rsidRPr="00890181">
        <w:t>, and </w:t>
      </w:r>
      <w:hyperlink r:id="rId29" w:history="1">
        <w:r w:rsidRPr="00890181">
          <w:t>both</w:t>
        </w:r>
      </w:hyperlink>
      <w:r w:rsidRPr="00890181">
        <w:t> </w:t>
      </w:r>
      <w:hyperlink r:id="rId30" w:history="1">
        <w:r w:rsidRPr="00890181">
          <w:t>states</w:t>
        </w:r>
      </w:hyperlink>
      <w:r w:rsidRPr="00890181">
        <w:t> — though their public doctrines are </w:t>
      </w:r>
      <w:hyperlink r:id="rId31" w:anchor="page_scan_tab_contents" w:history="1">
        <w:r w:rsidRPr="00890181">
          <w:t>intentionally</w:t>
        </w:r>
      </w:hyperlink>
      <w:r w:rsidRPr="00890181">
        <w:t> </w:t>
      </w:r>
      <w:hyperlink r:id="rId32" w:history="1">
        <w:r w:rsidRPr="00890181">
          <w:t>ambiguous</w:t>
        </w:r>
      </w:hyperlink>
      <w:r w:rsidRPr="00890181">
        <w:t> — are known to have contingency plans involving nuclear first strikes against military targets.</w:t>
      </w:r>
    </w:p>
    <w:p w14:paraId="12841536" w14:textId="77777777" w:rsidR="00147EBA" w:rsidRPr="00890181" w:rsidRDefault="00147EBA" w:rsidP="00147EBA">
      <w:pPr>
        <w:rPr>
          <w:rStyle w:val="StyleUnderline"/>
        </w:rPr>
      </w:pPr>
      <w:r w:rsidRPr="00890181">
        <w:rPr>
          <w:rStyle w:val="StyleUnderline"/>
        </w:rPr>
        <w:t>Then there’s North Korea, whose </w:t>
      </w:r>
      <w:hyperlink r:id="rId33" w:history="1">
        <w:r w:rsidRPr="00890181">
          <w:rPr>
            <w:rStyle w:val="StyleUnderline"/>
          </w:rPr>
          <w:t>recent missile tests</w:t>
        </w:r>
      </w:hyperlink>
      <w:r w:rsidRPr="00890181">
        <w:rPr>
          <w:rStyle w:val="StyleUnderline"/>
        </w:rPr>
        <w:t> have brought renewed attention to the state’s </w:t>
      </w:r>
      <w:hyperlink r:id="rId34" w:history="1">
        <w:r w:rsidRPr="00890181">
          <w:rPr>
            <w:rStyle w:val="StyleUnderline"/>
          </w:rPr>
          <w:t>nuclear weapons program</w:t>
        </w:r>
      </w:hyperlink>
      <w:r w:rsidRPr="00890181">
        <w:rPr>
          <w:rStyle w:val="StyleUnderline"/>
        </w:rPr>
        <w:t>, which has spurred </w:t>
      </w:r>
      <w:hyperlink r:id="rId35" w:history="1">
        <w:r w:rsidRPr="00890181">
          <w:rPr>
            <w:rStyle w:val="StyleUnderline"/>
          </w:rPr>
          <w:t>international trade sanctions</w:t>
        </w:r>
      </w:hyperlink>
      <w:r w:rsidRPr="00890181">
        <w:t>. The Korean War </w:t>
      </w:r>
      <w:hyperlink r:id="rId36" w:history="1">
        <w:r w:rsidRPr="00890181">
          <w:t>never officially ended</w:t>
        </w:r>
      </w:hyperlink>
      <w:r w:rsidRPr="00890181">
        <w:t>, so North Korea is still technically facing the threat of a U.S.-backed South Korea, and nuclear weapons remain central to North Korea’s </w:t>
      </w:r>
      <w:hyperlink r:id="rId37" w:history="1">
        <w:r w:rsidRPr="00890181">
          <w:t>national defense strategy</w:t>
        </w:r>
      </w:hyperlink>
      <w:r w:rsidRPr="00890181">
        <w:t xml:space="preserve">. </w:t>
      </w:r>
      <w:r w:rsidRPr="00890181">
        <w:rPr>
          <w:rStyle w:val="StyleUnderline"/>
        </w:rPr>
        <w:t>Some experts believe that the seemingly erratic behavior of the Kim regime is in fact strategic: If you’re handcuffed to your adversary on top of a cliff, dancing erratically near the edge is a smart way to extract concessions.</w:t>
      </w:r>
    </w:p>
    <w:p w14:paraId="702E8438" w14:textId="77777777" w:rsidR="00147EBA" w:rsidRPr="00890181" w:rsidRDefault="00147EBA" w:rsidP="00147EBA">
      <w:pPr>
        <w:rPr>
          <w:rStyle w:val="StyleUnderline"/>
        </w:rPr>
      </w:pPr>
      <w:r w:rsidRPr="00890181">
        <w:t xml:space="preserve">Beyond these two clear danger zones, </w:t>
      </w:r>
      <w:r w:rsidRPr="00890181">
        <w:rPr>
          <w:rStyle w:val="StyleUnderline"/>
        </w:rPr>
        <w:t>several experts cited U.S.-Russia or Iran-Israel as distant third-place threats to go nuclear, with one suggesting that U.S.-China could heat up in coming years as the situation in the South China Sea develops.</w:t>
      </w:r>
    </w:p>
    <w:p w14:paraId="43933CBF" w14:textId="77777777" w:rsidR="00147EBA" w:rsidRPr="00890181" w:rsidRDefault="00147EBA" w:rsidP="00147EBA">
      <w:pPr>
        <w:rPr>
          <w:b/>
          <w:iCs/>
        </w:rPr>
      </w:pPr>
    </w:p>
    <w:p w14:paraId="028E5484" w14:textId="77777777" w:rsidR="00147EBA" w:rsidRPr="00890181" w:rsidRDefault="00147EBA" w:rsidP="00147EBA">
      <w:pPr>
        <w:pStyle w:val="Heading4"/>
      </w:pPr>
      <w:r w:rsidRPr="00890181">
        <w:t>Accidents Likely and could escalate</w:t>
      </w:r>
    </w:p>
    <w:p w14:paraId="294CF95D" w14:textId="77777777" w:rsidR="00147EBA" w:rsidRPr="00890181" w:rsidRDefault="00147EBA" w:rsidP="00147EBA">
      <w:r w:rsidRPr="00890181">
        <w:rPr>
          <w:rStyle w:val="Style13ptBold"/>
        </w:rPr>
        <w:t xml:space="preserve">Myers </w:t>
      </w:r>
      <w:r w:rsidRPr="00890181">
        <w:t>2/1/</w:t>
      </w:r>
      <w:r w:rsidRPr="00890181">
        <w:rPr>
          <w:rStyle w:val="Style13ptBold"/>
        </w:rPr>
        <w:t xml:space="preserve">14 </w:t>
      </w:r>
      <w:r w:rsidRPr="00890181">
        <w:t>(2/1/14, Rupert Myers, Woodbridge scholar, Cambridge graduate, writer for the Guardian “The more we learn about nuclear past, the more an ‘accident’ seem likely,” The Guardian, http://www.theguardian.com/commentisfree/2014/feb/01/are-we-ready-for-nuclear-consequences)</w:t>
      </w:r>
    </w:p>
    <w:p w14:paraId="09071B1D" w14:textId="77777777" w:rsidR="00147EBA" w:rsidRPr="00890181" w:rsidRDefault="00147EBA" w:rsidP="00147EBA">
      <w:pPr>
        <w:rPr>
          <w:sz w:val="16"/>
        </w:rPr>
      </w:pPr>
      <w:r w:rsidRPr="00890181">
        <w:rPr>
          <w:iCs/>
          <w:u w:val="single"/>
        </w:rPr>
        <w:t xml:space="preserve">The more we learn about nuclear past, the more an 'accident' seems likely </w:t>
      </w:r>
      <w:r w:rsidRPr="00890181">
        <w:rPr>
          <w:sz w:val="16"/>
        </w:rPr>
        <w:t xml:space="preserve">As more countries develop nuclear arsenals, </w:t>
      </w:r>
      <w:r w:rsidRPr="00890181">
        <w:rPr>
          <w:iCs/>
          <w:u w:val="single"/>
        </w:rPr>
        <w:t>an ever larger group of people must be trusted with power to trigger catastrophe</w:t>
      </w:r>
      <w:r w:rsidRPr="00890181">
        <w:rPr>
          <w:sz w:val="16"/>
        </w:rPr>
        <w:t xml:space="preserve"> How have we not had a nuclear war? It is hard to maintain much faith in the long-term safety of our nuclear deterrent with each glimpse of the all-too human flaws of those with their finger on the button. T</w:t>
      </w:r>
      <w:r w:rsidRPr="00890181">
        <w:rPr>
          <w:u w:val="single"/>
        </w:rPr>
        <w:t>hirty-four Air Force officers in charge of launching nuclear missiles have been suspended</w:t>
      </w:r>
      <w:r w:rsidRPr="00890181">
        <w:rPr>
          <w:sz w:val="16"/>
        </w:rPr>
        <w:t xml:space="preserve"> over accusations that they </w:t>
      </w:r>
      <w:hyperlink r:id="rId38" w:history="1">
        <w:r w:rsidRPr="00890181">
          <w:rPr>
            <w:rStyle w:val="Hyperlink"/>
            <w:sz w:val="16"/>
          </w:rPr>
          <w:t>cheated in proficiency tests</w:t>
        </w:r>
      </w:hyperlink>
      <w:r w:rsidRPr="00890181">
        <w:rPr>
          <w:sz w:val="16"/>
        </w:rPr>
        <w:t xml:space="preserve"> about their knowledge of how to operate the weapons. The cheating, uncovered during a probe into the use of </w:t>
      </w:r>
      <w:hyperlink r:id="rId39" w:history="1">
        <w:r w:rsidRPr="00890181">
          <w:rPr>
            <w:rStyle w:val="Hyperlink"/>
            <w:sz w:val="16"/>
          </w:rPr>
          <w:t>drugs</w:t>
        </w:r>
      </w:hyperlink>
      <w:r w:rsidRPr="00890181">
        <w:rPr>
          <w:sz w:val="16"/>
        </w:rPr>
        <w:t xml:space="preserve"> by nuclear launch officers, betrays the complacency and boredom of men and women whose job is to refrain from doing the one thing they are trained to do. </w:t>
      </w:r>
      <w:r w:rsidRPr="00890181">
        <w:rPr>
          <w:u w:val="single"/>
        </w:rPr>
        <w:t>Officials have been quick to reassure the public that these suspensions pose no risk of nuclear accident, but it's hard to be convinced.</w:t>
      </w:r>
      <w:r w:rsidRPr="00890181">
        <w:rPr>
          <w:sz w:val="16"/>
        </w:rPr>
        <w:t xml:space="preserve"> </w:t>
      </w:r>
      <w:r w:rsidRPr="00890181">
        <w:rPr>
          <w:u w:val="single"/>
        </w:rPr>
        <w:t xml:space="preserve">Consider the types of incidents </w:t>
      </w:r>
      <w:r w:rsidRPr="00890181">
        <w:rPr>
          <w:sz w:val="16"/>
        </w:rPr>
        <w:t>that we now know happened during the cold war era:</w:t>
      </w:r>
      <w:r w:rsidRPr="00890181">
        <w:rPr>
          <w:u w:val="single"/>
        </w:rPr>
        <w:t xml:space="preserve"> </w:t>
      </w:r>
      <w:r w:rsidRPr="00890181">
        <w:rPr>
          <w:iCs/>
          <w:u w:val="single"/>
        </w:rPr>
        <w:t>bombs almost detonating by accident and military exercises being twitchily misunderstood</w:t>
      </w:r>
      <w:r w:rsidRPr="00890181">
        <w:rPr>
          <w:u w:val="single"/>
        </w:rPr>
        <w:t xml:space="preserve"> by officers</w:t>
      </w:r>
      <w:r w:rsidRPr="00890181">
        <w:rPr>
          <w:sz w:val="16"/>
        </w:rPr>
        <w:t xml:space="preserve"> on the other side. The pattern has been one in which </w:t>
      </w:r>
      <w:r w:rsidRPr="00890181">
        <w:rPr>
          <w:iCs/>
          <w:u w:val="single"/>
        </w:rPr>
        <w:t>the government reassures the public that no danger exists, while privately acknowledging their fears</w:t>
      </w:r>
      <w:r w:rsidRPr="00890181">
        <w:rPr>
          <w:u w:val="single"/>
        </w:rPr>
        <w:t xml:space="preserve"> </w:t>
      </w:r>
      <w:r w:rsidRPr="00890181">
        <w:rPr>
          <w:sz w:val="16"/>
        </w:rPr>
        <w:t xml:space="preserve">that human and technical error could </w:t>
      </w:r>
      <w:r w:rsidRPr="00890181">
        <w:rPr>
          <w:u w:val="single"/>
        </w:rPr>
        <w:t xml:space="preserve">conspire to catastrophic effect. </w:t>
      </w:r>
      <w:r w:rsidRPr="00890181">
        <w:rPr>
          <w:sz w:val="16"/>
        </w:rPr>
        <w:t xml:space="preserve">The classification of military documents will hide current blushes for decades to </w:t>
      </w:r>
      <w:proofErr w:type="gramStart"/>
      <w:r w:rsidRPr="00890181">
        <w:rPr>
          <w:sz w:val="16"/>
        </w:rPr>
        <w:t>come.In</w:t>
      </w:r>
      <w:proofErr w:type="gramEnd"/>
      <w:r w:rsidRPr="00890181">
        <w:rPr>
          <w:sz w:val="16"/>
        </w:rPr>
        <w:t xml:space="preserve"> 1961, a B-52 Stratofortress fell apart midair in </w:t>
      </w:r>
      <w:hyperlink r:id="rId40" w:history="1">
        <w:r w:rsidRPr="00890181">
          <w:rPr>
            <w:rStyle w:val="Hyperlink"/>
            <w:sz w:val="16"/>
          </w:rPr>
          <w:t>an incident</w:t>
        </w:r>
      </w:hyperlink>
      <w:r w:rsidRPr="00890181">
        <w:rPr>
          <w:sz w:val="16"/>
        </w:rPr>
        <w:t xml:space="preserve"> above </w:t>
      </w:r>
      <w:hyperlink r:id="rId41" w:history="1">
        <w:r w:rsidRPr="00890181">
          <w:rPr>
            <w:rStyle w:val="Hyperlink"/>
            <w:sz w:val="16"/>
          </w:rPr>
          <w:t>North Carolina</w:t>
        </w:r>
      </w:hyperlink>
      <w:r w:rsidRPr="00890181">
        <w:rPr>
          <w:sz w:val="16"/>
        </w:rPr>
        <w:t xml:space="preserve">. The crash resulted in the release of two nuclear bombs, described at the time by a US Department of Defense spokesman as being </w:t>
      </w:r>
      <w:hyperlink r:id="rId42" w:history="1">
        <w:r w:rsidRPr="00890181">
          <w:rPr>
            <w:rStyle w:val="Hyperlink"/>
            <w:sz w:val="16"/>
          </w:rPr>
          <w:t>unarmed</w:t>
        </w:r>
      </w:hyperlink>
      <w:r w:rsidRPr="00890181">
        <w:rPr>
          <w:sz w:val="16"/>
        </w:rPr>
        <w:t xml:space="preserve"> and incapable of exploding. In 2013, declassified</w:t>
      </w:r>
      <w:hyperlink r:id="rId43" w:history="1">
        <w:r w:rsidRPr="00890181">
          <w:rPr>
            <w:rStyle w:val="Hyperlink"/>
            <w:sz w:val="16"/>
          </w:rPr>
          <w:t>documents revealed</w:t>
        </w:r>
      </w:hyperlink>
      <w:r w:rsidRPr="00890181">
        <w:rPr>
          <w:sz w:val="16"/>
        </w:rPr>
        <w:t xml:space="preserve"> that only one of the four safety mechanisms on the bombs </w:t>
      </w:r>
      <w:proofErr w:type="gramStart"/>
      <w:r w:rsidRPr="00890181">
        <w:rPr>
          <w:sz w:val="16"/>
        </w:rPr>
        <w:t>worked.The</w:t>
      </w:r>
      <w:proofErr w:type="gramEnd"/>
      <w:r w:rsidRPr="00890181">
        <w:rPr>
          <w:sz w:val="16"/>
        </w:rPr>
        <w:t xml:space="preserve"> </w:t>
      </w:r>
      <w:hyperlink r:id="rId44" w:history="1">
        <w:r w:rsidRPr="00890181">
          <w:rPr>
            <w:rStyle w:val="Hyperlink"/>
            <w:sz w:val="16"/>
          </w:rPr>
          <w:t>minutes</w:t>
        </w:r>
      </w:hyperlink>
      <w:r w:rsidRPr="00890181">
        <w:rPr>
          <w:sz w:val="16"/>
        </w:rPr>
        <w:t xml:space="preserve"> from a now-declassified meeting with Secretary Of State for Defense Robert McNamara in 1963 says that he complained that this was one of two air crashes – the other in </w:t>
      </w:r>
      <w:hyperlink r:id="rId45" w:history="1">
        <w:r w:rsidRPr="00890181">
          <w:rPr>
            <w:rStyle w:val="Hyperlink"/>
            <w:sz w:val="16"/>
          </w:rPr>
          <w:t>Texas</w:t>
        </w:r>
      </w:hyperlink>
      <w:r w:rsidRPr="00890181">
        <w:rPr>
          <w:sz w:val="16"/>
        </w:rPr>
        <w:t xml:space="preserve"> – where "</w:t>
      </w:r>
      <w:r w:rsidRPr="00890181">
        <w:rPr>
          <w:u w:val="single"/>
        </w:rPr>
        <w:t xml:space="preserve">by the slightest margin of chance, literally the failure of two wires to cross, a nuclear explosion was averted." </w:t>
      </w:r>
      <w:r w:rsidRPr="00890181">
        <w:rPr>
          <w:sz w:val="16"/>
        </w:rPr>
        <w:t xml:space="preserve">McNamara was demanding an end to the delegation of responsibility for launching </w:t>
      </w:r>
      <w:hyperlink r:id="rId46" w:history="1">
        <w:r w:rsidRPr="00890181">
          <w:rPr>
            <w:rStyle w:val="Hyperlink"/>
            <w:sz w:val="16"/>
          </w:rPr>
          <w:t>nuclear weapons</w:t>
        </w:r>
      </w:hyperlink>
      <w:r w:rsidRPr="00890181">
        <w:rPr>
          <w:sz w:val="16"/>
        </w:rPr>
        <w:t xml:space="preserve"> by anyone other than the president, </w:t>
      </w:r>
      <w:proofErr w:type="gramStart"/>
      <w:r w:rsidRPr="00890181">
        <w:rPr>
          <w:sz w:val="16"/>
        </w:rPr>
        <w:t>noting that</w:t>
      </w:r>
      <w:proofErr w:type="gramEnd"/>
      <w:r w:rsidRPr="00890181">
        <w:rPr>
          <w:sz w:val="16"/>
        </w:rPr>
        <w:t xml:space="preserve"> "despite our best efforts, the possibility of an accidental nuclear explosion still existed." </w:t>
      </w:r>
      <w:r w:rsidRPr="00890181">
        <w:rPr>
          <w:u w:val="single"/>
        </w:rPr>
        <w:t>Publicly, the military had no option but to reassure the public,</w:t>
      </w:r>
      <w:r w:rsidRPr="00890181">
        <w:rPr>
          <w:sz w:val="16"/>
        </w:rPr>
        <w:t xml:space="preserve"> whilst privately acknowledging the real risk created by the possibility of technical failure and human </w:t>
      </w:r>
      <w:proofErr w:type="gramStart"/>
      <w:r w:rsidRPr="00890181">
        <w:rPr>
          <w:sz w:val="16"/>
        </w:rPr>
        <w:t>error.The</w:t>
      </w:r>
      <w:proofErr w:type="gramEnd"/>
      <w:r w:rsidRPr="00890181">
        <w:rPr>
          <w:sz w:val="16"/>
        </w:rPr>
        <w:t xml:space="preserve"> difficulty with the role of nuclear launch officers is that their job is almost entirely uneventful. It's easy to see how this would lead to professional frustration. In a post-cold war era, it is unlikely to be a </w:t>
      </w:r>
      <w:proofErr w:type="gramStart"/>
      <w:r w:rsidRPr="00890181">
        <w:rPr>
          <w:sz w:val="16"/>
        </w:rPr>
        <w:t>career which attracts the brightest</w:t>
      </w:r>
      <w:proofErr w:type="gramEnd"/>
      <w:r w:rsidRPr="00890181">
        <w:rPr>
          <w:sz w:val="16"/>
        </w:rPr>
        <w:t xml:space="preserve"> and the best, and 99.9% of the role would simply not require the Air Force's top talent. Responsibility for the inception of all-out nuclear war is not without its pressures; occasionally there are moments when the world has to trust that the person making the decision isn't one of those bored, drug-taking nuclear launch officers who cheated on the proficiency exam. Take </w:t>
      </w:r>
      <w:hyperlink r:id="rId47" w:history="1">
        <w:r w:rsidRPr="00890181">
          <w:rPr>
            <w:rStyle w:val="Hyperlink"/>
            <w:sz w:val="16"/>
          </w:rPr>
          <w:t>Vasili Arkhipov</w:t>
        </w:r>
      </w:hyperlink>
      <w:r w:rsidRPr="00890181">
        <w:rPr>
          <w:sz w:val="16"/>
        </w:rPr>
        <w:t xml:space="preserve">, a high-ranking Russian officer on board the B-59 submarine off the coast of Cuba during the Cuban missile crisis. With tensions running high, the B-59 was forced to dive and lose radio contact with its commanders. Fearing that nuclear war had already begun, Arkhipov was asked by his captain and the boat's political officer to give his vote to launch a nuclear torpedo. Rules dictated that the vote among the top three officers </w:t>
      </w:r>
      <w:proofErr w:type="gramStart"/>
      <w:r w:rsidRPr="00890181">
        <w:rPr>
          <w:sz w:val="16"/>
        </w:rPr>
        <w:t>be</w:t>
      </w:r>
      <w:proofErr w:type="gramEnd"/>
      <w:r w:rsidRPr="00890181">
        <w:rPr>
          <w:sz w:val="16"/>
        </w:rPr>
        <w:t xml:space="preserve"> unanimous, and Arkhipov vetoed the action, averting nuclear war. US </w:t>
      </w:r>
      <w:r w:rsidRPr="00890181">
        <w:rPr>
          <w:u w:val="single"/>
        </w:rPr>
        <w:t xml:space="preserve">submarines today have </w:t>
      </w:r>
      <w:hyperlink r:id="rId48" w:history="1">
        <w:r w:rsidRPr="00890181">
          <w:rPr>
            <w:rStyle w:val="Hyperlink"/>
            <w:sz w:val="16"/>
          </w:rPr>
          <w:t>the same capability</w:t>
        </w:r>
      </w:hyperlink>
      <w:r w:rsidRPr="00890181">
        <w:rPr>
          <w:u w:val="single"/>
        </w:rPr>
        <w:t xml:space="preserve"> to launch nuclear weapons</w:t>
      </w:r>
      <w:r w:rsidRPr="00890181">
        <w:rPr>
          <w:sz w:val="16"/>
        </w:rPr>
        <w:t xml:space="preserve">, although it's not clear they have the authority to do so. In these rare situations, it is vital that the person making the decision is trained, clear-headed and reliable. Failures of vetting mean that </w:t>
      </w:r>
      <w:r w:rsidRPr="00890181">
        <w:rPr>
          <w:u w:val="single"/>
        </w:rPr>
        <w:t xml:space="preserve">less than ideal candidates can slip through into jobs with high levels of responsibility. </w:t>
      </w:r>
      <w:r w:rsidRPr="00890181">
        <w:rPr>
          <w:sz w:val="16"/>
        </w:rPr>
        <w:t xml:space="preserve">The mental health of nuclear launch officers who have been said to suffer from </w:t>
      </w:r>
      <w:hyperlink r:id="rId49" w:history="1">
        <w:r w:rsidRPr="00890181">
          <w:rPr>
            <w:rStyle w:val="Hyperlink"/>
            <w:sz w:val="16"/>
          </w:rPr>
          <w:t>serious "</w:t>
        </w:r>
        <w:proofErr w:type="gramStart"/>
        <w:r w:rsidRPr="00890181">
          <w:rPr>
            <w:rStyle w:val="Hyperlink"/>
            <w:sz w:val="16"/>
          </w:rPr>
          <w:t>morale</w:t>
        </w:r>
        <w:proofErr w:type="gramEnd"/>
        <w:r w:rsidRPr="00890181">
          <w:rPr>
            <w:rStyle w:val="Hyperlink"/>
            <w:sz w:val="16"/>
          </w:rPr>
          <w:t xml:space="preserve"> issues"</w:t>
        </w:r>
      </w:hyperlink>
      <w:r w:rsidRPr="00890181">
        <w:rPr>
          <w:sz w:val="16"/>
        </w:rPr>
        <w:t xml:space="preserve"> can never be entirely guaranteed. If an accidental nuclear explosion were to occur on US soil, it is of little reassurance to learn that the men and women responsible for our military response are, </w:t>
      </w:r>
      <w:hyperlink r:id="rId50" w:history="1">
        <w:r w:rsidRPr="00890181">
          <w:rPr>
            <w:rStyle w:val="Hyperlink"/>
            <w:sz w:val="16"/>
          </w:rPr>
          <w:t>according to Defense Secretary Chuck Hagel</w:t>
        </w:r>
      </w:hyperlink>
      <w:r w:rsidRPr="00890181">
        <w:rPr>
          <w:sz w:val="16"/>
        </w:rPr>
        <w:t xml:space="preserve">, in need of immediate review. As long as we have nuclear weapons, we are compelled to place the ability to launch them in the hands of mere mortals. It is an unlikely gamble on human nature. Classification of information means that we usually only learn of the truly scary moments long after the fact, by which time they lose their ability to horrify us. A rare exception to this is 1995, when the Russians </w:t>
      </w:r>
      <w:hyperlink r:id="rId51" w:history="1">
        <w:r w:rsidRPr="00890181">
          <w:rPr>
            <w:rStyle w:val="Hyperlink"/>
            <w:sz w:val="16"/>
          </w:rPr>
          <w:t>mistook a Norwegian research rocket</w:t>
        </w:r>
      </w:hyperlink>
      <w:r w:rsidRPr="00890181">
        <w:rPr>
          <w:sz w:val="16"/>
        </w:rPr>
        <w:t xml:space="preserve"> for a US ballistic missile heading for </w:t>
      </w:r>
      <w:hyperlink r:id="rId52" w:history="1">
        <w:r w:rsidRPr="00890181">
          <w:rPr>
            <w:rStyle w:val="Hyperlink"/>
            <w:sz w:val="16"/>
          </w:rPr>
          <w:t>Russia</w:t>
        </w:r>
      </w:hyperlink>
      <w:r w:rsidRPr="00890181">
        <w:rPr>
          <w:sz w:val="16"/>
        </w:rPr>
        <w:t xml:space="preserve">. Despite the end of the Cold War, it was the first time that the leader of a nuclear country was forced to literally open the "nuclear briefcase". </w:t>
      </w:r>
      <w:r w:rsidRPr="00890181">
        <w:rPr>
          <w:u w:val="single"/>
        </w:rPr>
        <w:t xml:space="preserve">Boris Yeltsin had inserted his nuclear key and was </w:t>
      </w:r>
      <w:hyperlink r:id="rId53" w:history="1">
        <w:r w:rsidRPr="00890181">
          <w:rPr>
            <w:rStyle w:val="Hyperlink"/>
            <w:sz w:val="16"/>
          </w:rPr>
          <w:t>two minutes away</w:t>
        </w:r>
      </w:hyperlink>
      <w:r w:rsidRPr="00890181">
        <w:rPr>
          <w:u w:val="single"/>
        </w:rPr>
        <w:t xml:space="preserve"> from launching Russia's own nuclear missiles,</w:t>
      </w:r>
      <w:r w:rsidRPr="00890181">
        <w:rPr>
          <w:sz w:val="16"/>
        </w:rPr>
        <w:t xml:space="preserve"> when the flying object detected by Russian radars fell into the sea. As we learn of near misses, and the failings of our last line of defense,</w:t>
      </w:r>
      <w:r w:rsidRPr="00890181">
        <w:rPr>
          <w:u w:val="single"/>
        </w:rPr>
        <w:t xml:space="preserve"> </w:t>
      </w:r>
      <w:r w:rsidRPr="00890181">
        <w:rPr>
          <w:iCs/>
          <w:u w:val="single"/>
        </w:rPr>
        <w:t>it becomes harder to believe that nuclear proliferation will not ultimately lead to an accident</w:t>
      </w:r>
      <w:r w:rsidRPr="00890181">
        <w:rPr>
          <w:u w:val="single"/>
        </w:rPr>
        <w:t>.</w:t>
      </w:r>
      <w:r w:rsidRPr="00890181">
        <w:rPr>
          <w:sz w:val="16"/>
        </w:rPr>
        <w:t xml:space="preserve"> There is no knowing how professional the launch officers of other nuclear states are, or how they would react to a nuclear incident. As more countries develop their nuclear arsenals, an </w:t>
      </w:r>
      <w:proofErr w:type="gramStart"/>
      <w:r w:rsidRPr="00890181">
        <w:rPr>
          <w:sz w:val="16"/>
        </w:rPr>
        <w:t>ever larger</w:t>
      </w:r>
      <w:proofErr w:type="gramEnd"/>
      <w:r w:rsidRPr="00890181">
        <w:rPr>
          <w:sz w:val="16"/>
        </w:rPr>
        <w:t xml:space="preserve"> group of people must be trusted with the power to trigger nuclear catastrophe. </w:t>
      </w:r>
      <w:r w:rsidRPr="00890181">
        <w:rPr>
          <w:u w:val="single"/>
        </w:rPr>
        <w:t>The greater the number of men and women with the responsibility of not launching nuclear weapons, the greater the likelihood that the weakest link in this deadly international standoff will fail</w:t>
      </w:r>
      <w:r w:rsidRPr="00890181">
        <w:rPr>
          <w:sz w:val="16"/>
        </w:rPr>
        <w:t>. Clouded in secrecy, the dangers are hard to quantify. The greatest danger might not be in a bunker near Tehran, but a silo in Montana.</w:t>
      </w:r>
      <w:r w:rsidRPr="00890181">
        <w:rPr>
          <w:sz w:val="16"/>
        </w:rPr>
        <w:br/>
      </w:r>
    </w:p>
    <w:p w14:paraId="70A7E619" w14:textId="77777777" w:rsidR="00147EBA" w:rsidRPr="00890181" w:rsidRDefault="00147EBA" w:rsidP="00147EBA">
      <w:pPr>
        <w:pStyle w:val="Heading4"/>
      </w:pPr>
      <w:r w:rsidRPr="00890181">
        <w:t>Nuclear war likely---litany of reasons</w:t>
      </w:r>
    </w:p>
    <w:p w14:paraId="7433409E" w14:textId="77777777" w:rsidR="00147EBA" w:rsidRPr="00890181" w:rsidRDefault="00147EBA" w:rsidP="00147EBA">
      <w:r w:rsidRPr="00890181">
        <w:t>David Krieger</w:t>
      </w:r>
      <w:proofErr w:type="gramStart"/>
      <w:r w:rsidRPr="00890181">
        <w:t>,,</w:t>
      </w:r>
      <w:proofErr w:type="gramEnd"/>
      <w:r w:rsidRPr="00890181">
        <w:t xml:space="preserve"> 6-30-2017- president of the Nuclear Age Peace Foundation. He is the author of Zero: The Case for Nuclear Weapons Abolition"What factors make nuclear war more likely</w:t>
      </w:r>
      <w:proofErr w:type="gramStart"/>
      <w:r w:rsidRPr="00890181">
        <w:t>?,</w:t>
      </w:r>
      <w:proofErr w:type="gramEnd"/>
      <w:r w:rsidRPr="00890181">
        <w:t>" TheHill, http://thehill.com/blogs/pundits-blog/international-affairs/340196-what-factors-make-nuclear-war-more-likely</w:t>
      </w:r>
    </w:p>
    <w:p w14:paraId="6D42F132" w14:textId="77777777" w:rsidR="00147EBA" w:rsidRPr="00890181" w:rsidRDefault="00147EBA" w:rsidP="00147EBA">
      <w:r w:rsidRPr="00890181">
        <w:rPr>
          <w:rStyle w:val="StyleUnderline"/>
        </w:rPr>
        <w:t>We know that the risk of nuclear war is not zero</w:t>
      </w:r>
      <w:r w:rsidRPr="00890181">
        <w:t xml:space="preserve">. Humans are not capable of creating foolproof systems. </w:t>
      </w:r>
      <w:r w:rsidRPr="00890181">
        <w:rPr>
          <w:rStyle w:val="StyleUnderline"/>
        </w:rPr>
        <w:t xml:space="preserve">Nuclear weapons systems are particularly problematic since the possession of nuclear weapons carries an implicit threat of use under certain circumstances. In accord with nuclear deterrence theory, a country threatens to use nuclear weapons, believing that it will prevent the use of nuclear weapons against it. Nearly 15,000 nuclear weapons are currently under the control of </w:t>
      </w:r>
      <w:hyperlink r:id="rId54" w:history="1">
        <w:r w:rsidRPr="00890181">
          <w:rPr>
            <w:rStyle w:val="StyleUnderline"/>
          </w:rPr>
          <w:t>nine countries</w:t>
        </w:r>
      </w:hyperlink>
      <w:r w:rsidRPr="00890181">
        <w:t xml:space="preserve">. Each has a complex system of command and control with many possibilities for error, accident or intentional use. Error could be the result of human or technological factors, or some combination of human and technological interaction. During the more than seven decades of the Nuclear Age, </w:t>
      </w:r>
      <w:r w:rsidRPr="00890181">
        <w:rPr>
          <w:rStyle w:val="StyleUnderline"/>
        </w:rPr>
        <w:t xml:space="preserve">there have been many </w:t>
      </w:r>
      <w:hyperlink r:id="rId55" w:history="1">
        <w:r w:rsidRPr="00890181">
          <w:rPr>
            <w:rStyle w:val="StyleUnderline"/>
          </w:rPr>
          <w:t>accidents and close calls</w:t>
        </w:r>
      </w:hyperlink>
      <w:r w:rsidRPr="00890181">
        <w:rPr>
          <w:rStyle w:val="StyleUnderline"/>
        </w:rPr>
        <w:t xml:space="preserve"> that could have resulted in nuclear disaster. The world narrowly escaped a nuclear war between the United States and Soviet Union during the 1962 Cuban Missile Crisis. Human factors include miscommunications, misinterpretations and psychological issues. Some leaders believe that threatening behavior makes nuclear deterrence more effective, but it could also result in a preventive first-strike launch by the side being threatened. Psychological pathologies among those in control of nuclear weapons could also play a role. Hubris, or extreme arrogance, is another factor of concern. Technological factors include computer errors that wrongfully show a country is under nuclear attack. Such false warnings have occurred on numerous occasions but, fortunately, human interactions (often against policy and/or orders) have so far kept a false warning from resulting in a mistaken “retaliatory” attack. In times of severe tensions, a technological error could compound the risks, and human actors might decide to initiate a first strike. There are many other factors that affect the risk of nuclear war. These include an increase in the number of countries possessing nuclear weapons and a greater number of nuclear weapons in each country’s nuclear arsenal.</w:t>
      </w:r>
      <w:r w:rsidRPr="00890181">
        <w:t xml:space="preserve"> Both of these factors increase complexity and make the risk greater. Additionally, the higher the alert status of a country’s nuclear arsenal, the shorter the decision time to launch and the greater the risk of nuclear war. The risks are compounded when tension levels increase between nuclear-armed countries, increasing the likelihood of false assumptions and precipitous action. Nuclear policies of the nuclear-armed countries can also raise the risk level of nuclear war. </w:t>
      </w:r>
      <w:r w:rsidRPr="00890181">
        <w:rPr>
          <w:rStyle w:val="StyleUnderline"/>
        </w:rPr>
        <w:t>Policies of first use of nuclear weapons may make an opponent more likely to initiate a first strike and thus make a nuclear war more likely. First use is generally a default policy, if a country does not specifically pledge a policy of no first use, as have China and India.</w:t>
      </w:r>
      <w:r w:rsidRPr="00890181">
        <w:t xml:space="preserve"> Policies of launch-on-warning cut into decision time for leaders to decide whether or not to launch a “retaliatory” strike to what may be a false warning The deployment of land-based missiles also raises the risk level due to the “use them or lose them” nature of these stationary targets. In addition to identifiable risks of nuclear war, there are also unknown risks — those that cannot be identified in advance. </w:t>
      </w:r>
      <w:r w:rsidRPr="00890181">
        <w:rPr>
          <w:rStyle w:val="StyleUnderline"/>
        </w:rPr>
        <w:t xml:space="preserve">Unknown risks include little-understood possibilities for cyber-attacks on nuclear weapons systems, attacks that could potentially either activate or deactivate nuclear-armed missile launches. Given the </w:t>
      </w:r>
      <w:hyperlink r:id="rId56" w:history="1">
        <w:r w:rsidRPr="00890181">
          <w:rPr>
            <w:rStyle w:val="StyleUnderline"/>
          </w:rPr>
          <w:t>catastrophic consequences of nuclear war</w:t>
        </w:r>
      </w:hyperlink>
      <w:r w:rsidRPr="00890181">
        <w:rPr>
          <w:rStyle w:val="StyleUnderline"/>
        </w:rPr>
        <w:t>, including destruction of civilization and human extinction, identifying and eliminating the factors making nuclear war likely or even possible is imperative</w:t>
      </w:r>
      <w:r w:rsidRPr="00890181">
        <w:t xml:space="preserve">. There are simply too many possibilities for failure in such a complex system of interactions. This leads to the conclusion that the risks are untenable, and all nations should move rapidly to negotiate the elimination of all nuclear arms. While doing so, nations would be well served to adopt and declare policies of no first use and no launch-on-warning, and to eliminate vulnerable land-based missiles from their arsenals. </w:t>
      </w:r>
    </w:p>
    <w:p w14:paraId="3C2BF87C" w14:textId="77777777" w:rsidR="00147EBA" w:rsidRPr="00890181" w:rsidRDefault="00147EBA" w:rsidP="00147EBA"/>
    <w:p w14:paraId="7DE8877B" w14:textId="77777777" w:rsidR="00147EBA" w:rsidRPr="00890181" w:rsidRDefault="00147EBA" w:rsidP="00147EBA">
      <w:pPr>
        <w:pStyle w:val="Heading3"/>
      </w:pPr>
      <w:proofErr w:type="gramStart"/>
      <w:r w:rsidRPr="00890181">
        <w:t>no</w:t>
      </w:r>
      <w:proofErr w:type="gramEnd"/>
      <w:r w:rsidRPr="00890181">
        <w:t xml:space="preserve"> war</w:t>
      </w:r>
    </w:p>
    <w:p w14:paraId="5CA2831A" w14:textId="77777777" w:rsidR="00147EBA" w:rsidRPr="00890181" w:rsidRDefault="00147EBA" w:rsidP="00147EBA">
      <w:pPr>
        <w:rPr>
          <w:b/>
        </w:rPr>
      </w:pPr>
    </w:p>
    <w:p w14:paraId="618C5B61" w14:textId="77777777" w:rsidR="00147EBA" w:rsidRPr="00890181" w:rsidRDefault="00147EBA" w:rsidP="00147EBA">
      <w:pPr>
        <w:keepNext/>
        <w:keepLines/>
        <w:spacing w:before="40"/>
        <w:outlineLvl w:val="3"/>
        <w:rPr>
          <w:rFonts w:eastAsiaTheme="majorEastAsia"/>
          <w:b/>
          <w:iCs/>
        </w:rPr>
      </w:pPr>
      <w:r w:rsidRPr="00890181">
        <w:rPr>
          <w:rFonts w:eastAsiaTheme="majorEastAsia"/>
          <w:b/>
          <w:iCs/>
        </w:rPr>
        <w:t xml:space="preserve">Multiple checks on nuclear war---deterrence, economic relations, political control and social changes </w:t>
      </w:r>
    </w:p>
    <w:p w14:paraId="609A7765" w14:textId="77777777" w:rsidR="00147EBA" w:rsidRPr="00890181" w:rsidRDefault="00147EBA" w:rsidP="00147EBA">
      <w:r w:rsidRPr="00890181">
        <w:rPr>
          <w:b/>
          <w:bCs/>
        </w:rPr>
        <w:t>Aziz 14</w:t>
      </w:r>
      <w:r w:rsidRPr="00890181">
        <w:t>,John-former economics and business editor at TheWeek.com, “Don't worry: World War III will almost certainly never happen”, http://theweek.com/article/index/257517/dont-worry-world-war-iii-will-almost-certainly-never-happen</w:t>
      </w:r>
    </w:p>
    <w:p w14:paraId="20E351C2" w14:textId="77777777" w:rsidR="00147EBA" w:rsidRPr="00890181" w:rsidRDefault="00147EBA" w:rsidP="00147EBA">
      <w:r w:rsidRPr="00890181">
        <w:t>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I believe the threat of World War III has almost faded into nothingness. T</w:t>
      </w:r>
      <w:r w:rsidRPr="00890181">
        <w:rPr>
          <w:rStyle w:val="StyleUnderline"/>
        </w:rPr>
        <w:t>hat is, the probability of a world war is the lowest it has been in decades, and perhaps the lowest it has ever been since the dawn of modernity</w:t>
      </w:r>
      <w:proofErr w:type="gramStart"/>
      <w:r w:rsidRPr="00890181">
        <w:rPr>
          <w:rStyle w:val="StyleUnderline"/>
        </w:rPr>
        <w:t>.¶</w:t>
      </w:r>
      <w:proofErr w:type="gramEnd"/>
      <w:r w:rsidRPr="00890181">
        <w:rPr>
          <w:rStyle w:val="StyleUnderline"/>
        </w:rPr>
        <w:t xml:space="preserve"> This is certainly a view that current data supports</w:t>
      </w:r>
      <w:r w:rsidRPr="00890181">
        <w:t>. Steven Pinker's studies into the decline of violence reveal that deaths from war have fallen and fallen since World War II. But we should not just assume that the past is an accurate guide to the future. Instead, we must look at the factors which have led to the reduction in war and try to conclude whether the decrease in war is sustainable</w:t>
      </w:r>
      <w:proofErr w:type="gramStart"/>
      <w:r w:rsidRPr="00890181">
        <w:t>.¶</w:t>
      </w:r>
      <w:proofErr w:type="gramEnd"/>
      <w:r w:rsidRPr="00890181">
        <w:t xml:space="preserve"> So what's changed? </w:t>
      </w:r>
      <w:r w:rsidRPr="00890181">
        <w:rPr>
          <w:rStyle w:val="StyleUnderline"/>
        </w:rPr>
        <w:t>Well, the first big change after the last world war was the arrival of mutually assured destruction. It's no coincidence that the end of the last global war coincided with the invention of atomic weapons. The possibility of complete annihilation provided a huge disincentive to launching and expanding total wars</w:t>
      </w:r>
      <w:r w:rsidRPr="00890181">
        <w:t xml:space="preserve">. Instead, the great powers now fight proxy wars like Vietnam and Afghanistan (the 1980 version, that is), rather than letting their rivalries expand into </w:t>
      </w:r>
      <w:proofErr w:type="gramStart"/>
      <w:r w:rsidRPr="00890181">
        <w:t>full-on</w:t>
      </w:r>
      <w:proofErr w:type="gramEnd"/>
      <w:r w:rsidRPr="00890181">
        <w:t xml:space="preserve">, globe-spanning struggles against each other. </w:t>
      </w:r>
      <w:r w:rsidRPr="00890181">
        <w:rPr>
          <w:rStyle w:val="StyleUnderline"/>
        </w:rPr>
        <w:t>Sure, accidents could happen, but the possibility is incredibly remote. More importantly, nobody in power wants to be the cause of Armageddon</w:t>
      </w:r>
      <w:proofErr w:type="gramStart"/>
      <w:r w:rsidRPr="00890181">
        <w:rPr>
          <w:rStyle w:val="StyleUnderline"/>
        </w:rPr>
        <w:t>.¶</w:t>
      </w:r>
      <w:proofErr w:type="gramEnd"/>
      <w:r w:rsidRPr="00890181">
        <w:rPr>
          <w:rStyle w:val="StyleUnderline"/>
        </w:rPr>
        <w:t xml:space="preserve"> But what about a non-nuclear global war? Other changes — economic and social in nature — have made that highly unlikely too</w:t>
      </w:r>
      <w:proofErr w:type="gramStart"/>
      <w:r w:rsidRPr="00890181">
        <w:rPr>
          <w:rStyle w:val="StyleUnderline"/>
        </w:rPr>
        <w:t>.¶</w:t>
      </w:r>
      <w:proofErr w:type="gramEnd"/>
      <w:r w:rsidRPr="00890181">
        <w:rPr>
          <w:rStyle w:val="StyleUnderline"/>
        </w:rPr>
        <w:t xml:space="preserve"> The world has become much more economically interconnected since the last global war. Economic cooperation treaties and free trade agreements have intertwined the economies of countries around the world. This has meant there has been a huge rise in the volume of global trade since World War II, and especially since the 1980s</w:t>
      </w:r>
      <w:proofErr w:type="gramStart"/>
      <w:r w:rsidRPr="00890181">
        <w:rPr>
          <w:rStyle w:val="StyleUnderline"/>
        </w:rPr>
        <w:t>.¶</w:t>
      </w:r>
      <w:proofErr w:type="gramEnd"/>
      <w:r w:rsidRPr="00890181">
        <w:rPr>
          <w:rStyle w:val="StyleUnderline"/>
        </w:rPr>
        <w:t xml:space="preserve"> Today consumer goods like smartphones, laptops, cars, jewelery, food, cosmetics, and medicine are produced on a global level, with supply-chains criss-crossing the planet</w:t>
      </w:r>
      <w:r w:rsidRPr="00890181">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proofErr w:type="gramStart"/>
      <w:r w:rsidRPr="00890181">
        <w:rPr>
          <w:rStyle w:val="StyleUnderline"/>
        </w:rPr>
        <w:t>.¶</w:t>
      </w:r>
      <w:proofErr w:type="gramEnd"/>
      <w:r w:rsidRPr="00890181">
        <w:rPr>
          <w:rStyle w:val="StyleUnderline"/>
        </w:rPr>
        <w:t xml:space="preserve"> 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w:t>
      </w:r>
      <w:proofErr w:type="gramStart"/>
      <w:r w:rsidRPr="00890181">
        <w:rPr>
          <w:rStyle w:val="StyleUnderline"/>
        </w:rPr>
        <w:t>But in today's ultra-globalized and ultra-specialized economy?</w:t>
      </w:r>
      <w:proofErr w:type="gramEnd"/>
      <w:r w:rsidRPr="00890181">
        <w:rPr>
          <w:rStyle w:val="StyleUnderline"/>
        </w:rPr>
        <w:t xml:space="preserve"> The level of economic adaptation — even for large countries like Russia and the United States with lots of land and natural resources — required to adapt to a world war would be crushing, and huge numbers of business and livelihoods would be wiped out</w:t>
      </w:r>
      <w:proofErr w:type="gramStart"/>
      <w:r w:rsidRPr="00890181">
        <w:rPr>
          <w:rStyle w:val="StyleUnderline"/>
        </w:rPr>
        <w:t>.¶</w:t>
      </w:r>
      <w:proofErr w:type="gramEnd"/>
      <w:r w:rsidRPr="00890181">
        <w:rPr>
          <w:rStyle w:val="StyleUnderline"/>
        </w:rPr>
        <w:t xml:space="preserve"> In other words, global trade interdependency has become, to borrow a phrase from finance, too big to fail</w:t>
      </w:r>
      <w:r w:rsidRPr="00890181">
        <w:t>.¶ 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w:t>
      </w:r>
      <w:r w:rsidRPr="00890181">
        <w:rPr>
          <w:rStyle w:val="StyleUnderline"/>
        </w:rPr>
        <w:t>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w:t>
      </w:r>
      <w:proofErr w:type="gramStart"/>
      <w:r w:rsidRPr="00890181">
        <w:t>.¶</w:t>
      </w:r>
      <w:proofErr w:type="gramEnd"/>
      <w:r w:rsidRPr="00890181">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have been social in nature. </w:t>
      </w:r>
      <w:r w:rsidRPr="00890181">
        <w:rPr>
          <w:rStyle w:val="StyleUnderline"/>
        </w:rPr>
        <w:t xml:space="preserve">Obviously, democratic countries do not tend to go to war with each other, and the spread of liberal democracy is correlated against the decrease in war around the world. But the spread of </w:t>
      </w:r>
      <w:proofErr w:type="gramStart"/>
      <w:r w:rsidRPr="00890181">
        <w:rPr>
          <w:rStyle w:val="StyleUnderline"/>
        </w:rPr>
        <w:t>internet</w:t>
      </w:r>
      <w:proofErr w:type="gramEnd"/>
      <w:r w:rsidRPr="00890181">
        <w:rPr>
          <w:rStyle w:val="StyleUnderline"/>
        </w:rPr>
        <w:t xml:space="preserve">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w:t>
      </w:r>
      <w:proofErr w:type="gramStart"/>
      <w:r w:rsidRPr="00890181">
        <w:t>.¶</w:t>
      </w:r>
      <w:proofErr w:type="gramEnd"/>
      <w:r w:rsidRPr="00890181">
        <w:t xml:space="preserve"> More importantly, violent incidents and deaths can be broadcast to the world much more easily.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w:t>
      </w:r>
      <w:r w:rsidRPr="00890181">
        <w:rPr>
          <w:rStyle w:val="StyleUnderline"/>
        </w:rPr>
        <w:t xml:space="preserve">a more connected, open, empathetic and democratic world has made it much harder for war-mongers to go to war. ¶ </w:t>
      </w:r>
      <w:proofErr w:type="gramStart"/>
      <w:r w:rsidRPr="00890181">
        <w:rPr>
          <w:rStyle w:val="StyleUnderline"/>
        </w:rPr>
        <w:t>The</w:t>
      </w:r>
      <w:proofErr w:type="gramEnd"/>
      <w:r w:rsidRPr="00890181">
        <w:rPr>
          <w:rStyle w:val="StyleUnderline"/>
        </w:rPr>
        <w:t xml:space="preserve"> greatest trend, though, may be that the world as a whole is getting richer. Fundamentally, wars arise out of one group of people deciding that they want whatever another group has — land, tools, resources, money, friends, sexual partners, empire, prestige — and deciding to take it by forc</w:t>
      </w:r>
      <w:r w:rsidRPr="00890181">
        <w:t xml:space="preserve">e. Or they arise as a result of grudges or hatreds from previous wars of the first kind. We don't quite live in a superabundant world yet, but the long march of human ingenuity is making basic human wants like clothing, water, food, shelter, warmth, entertainment, recreation, and medicine more ubiquitous throughout the world. </w:t>
      </w:r>
      <w:r w:rsidRPr="00890181">
        <w:rPr>
          <w:rStyle w:val="StyleUnderline"/>
        </w:rPr>
        <w:t>This means that countries are less desperate to go to war to seize other people's stuff</w:t>
      </w:r>
      <w:r w:rsidRPr="00890181">
        <w:t>.</w:t>
      </w:r>
    </w:p>
    <w:p w14:paraId="4BC440D0" w14:textId="77777777" w:rsidR="00147EBA" w:rsidRPr="00890181" w:rsidRDefault="00147EBA" w:rsidP="00147EBA">
      <w:pPr>
        <w:pStyle w:val="Heading4"/>
      </w:pPr>
      <w:r w:rsidRPr="00890181">
        <w:t xml:space="preserve">Even in the age of Trump war is </w:t>
      </w:r>
      <w:r w:rsidRPr="00890181">
        <w:rPr>
          <w:u w:val="single"/>
        </w:rPr>
        <w:t>highly</w:t>
      </w:r>
      <w:r w:rsidRPr="00890181">
        <w:t xml:space="preserve"> unlikely---prefer most recent evidence </w:t>
      </w:r>
    </w:p>
    <w:p w14:paraId="42F75463" w14:textId="77777777" w:rsidR="00147EBA" w:rsidRPr="00890181" w:rsidRDefault="00147EBA" w:rsidP="00147EBA">
      <w:r w:rsidRPr="00890181">
        <w:t xml:space="preserve">Steven </w:t>
      </w:r>
      <w:r w:rsidRPr="00890181">
        <w:rPr>
          <w:rStyle w:val="Style13ptBold"/>
        </w:rPr>
        <w:t>Reinoehl,</w:t>
      </w:r>
      <w:r w:rsidRPr="00890181">
        <w:t xml:space="preserve"> </w:t>
      </w:r>
      <w:r w:rsidRPr="00890181">
        <w:rPr>
          <w:rStyle w:val="Style13ptBold"/>
        </w:rPr>
        <w:t>4</w:t>
      </w:r>
      <w:r w:rsidRPr="00890181">
        <w:t>-10-20</w:t>
      </w:r>
      <w:r w:rsidRPr="00890181">
        <w:rPr>
          <w:rStyle w:val="Style13ptBold"/>
        </w:rPr>
        <w:t>17</w:t>
      </w:r>
      <w:r w:rsidRPr="00890181">
        <w:t xml:space="preserve">, "COLUMN: Why World War III is not going to </w:t>
      </w:r>
      <w:proofErr w:type="gramStart"/>
      <w:r w:rsidRPr="00890181">
        <w:t>happen ,</w:t>
      </w:r>
      <w:proofErr w:type="gramEnd"/>
      <w:r w:rsidRPr="00890181">
        <w:t xml:space="preserve"> http://www.idsnews.com/article/2017/04/ww3-not-going-to-happen</w:t>
      </w:r>
    </w:p>
    <w:p w14:paraId="256D383A" w14:textId="77777777" w:rsidR="00147EBA" w:rsidRPr="00890181" w:rsidRDefault="00147EBA" w:rsidP="00147EBA">
      <w:r w:rsidRPr="00890181">
        <w:t xml:space="preserve">Since President Trump ordered 59 missiles to be launched at a Syrian airbase April 6, there has been a flood of tweets, memes and online articles on the start of “World War III.” </w:t>
      </w:r>
      <w:r w:rsidRPr="00890181">
        <w:rPr>
          <w:rStyle w:val="StyleUnderline"/>
        </w:rPr>
        <w:t>While a typical, if not passe, conclusion for Americans to jump to, most do not understand the implications of such a statement. The reality is, world wars are spurred by the conflicting growth and change of many leading nations. WWIII will not happen, at least not for a very long time</w:t>
      </w:r>
      <w:r w:rsidRPr="00890181">
        <w:t xml:space="preserve">. To understand what will happen going forward, we need only to look at what has happened in the past. Both World War I and World War II came from the then-world super powers looking to grow and finding one another in their way. WWI arrived at the peak of European imperialism. Major powers like Great Britain and France had spent years garnering power and resources by capturing and controlling as many colonies as possible. Countries like Austria-Hungary and Germany wanted that power. A couple alliances and an assassination later, they were fighting to gain the colonies necessary to have some of that power. WWII was founded in similar conflict, but in developing ideologies. After WWI, Italy and Germany began viewing Fascism and Nazism respectively as their way to achieving their goals. Both of these ideologies rejected liberalism, Marxism and democracy, biting sharply against these concepts in the other world powers like Great Britain, Russia and the United States. </w:t>
      </w:r>
      <w:r w:rsidRPr="00890181">
        <w:rPr>
          <w:rStyle w:val="StyleUnderline"/>
        </w:rPr>
        <w:t>The trend we see in the history of world wars is clear. Developing world powers wanted different things and had to go through one another to get it. They did not see a way to achieve their desires without a war. If you don’t look closely, what I just described sounds exactly like what’s happening today. The U.S. and Russia, among others, disagree on what is going on in Syria and have to go through one another to get it. But the war in Syria doesn’t represent major change or development for any of the world powers. Russia and the U.S. are on different sides more due to protecting interests than ideological differences, and Syria does not represent the primary concern of either country. World wars start because of massive pushes by leading countries looking to grow, and there is no evidence of such revolutionary tension, especially not in Syria. We are past the point of major development in top countries, and the most powerful have stabilized</w:t>
      </w:r>
      <w:r w:rsidRPr="00890181">
        <w:t xml:space="preserve">. There are many developing countries that show a lot of similarities to the U.S., Great Britain and Russia of 80 years ago, but in the past </w:t>
      </w:r>
      <w:r w:rsidRPr="00890181">
        <w:rPr>
          <w:rStyle w:val="StyleUnderline"/>
        </w:rPr>
        <w:t>smaller countries have not dragged larger countries into war; larger countries have dragged smaller ones into war</w:t>
      </w:r>
      <w:r w:rsidRPr="00890181">
        <w:t xml:space="preserve">. World wars are huge, dramatic events and are only caused by major forces not letting anything stop them from getting what they want and defining who they are. </w:t>
      </w:r>
      <w:r w:rsidRPr="00890181">
        <w:rPr>
          <w:rStyle w:val="StyleUnderline"/>
        </w:rPr>
        <w:t>The major forces of today’s world no longer need to go to such lengths to reach their goals</w:t>
      </w:r>
      <w:r w:rsidRPr="00890181">
        <w:t>. The countries that are going through rapid expansion today do not have the firepower nor the influence to start another world war, and countries who have been through these wars in the past are unlikely to be dragged in willingly any time soon.</w:t>
      </w:r>
    </w:p>
    <w:p w14:paraId="6A12CFE0" w14:textId="77777777" w:rsidR="00147EBA" w:rsidRPr="00890181" w:rsidRDefault="00147EBA" w:rsidP="00147EBA">
      <w:pPr>
        <w:pStyle w:val="Heading4"/>
        <w:rPr>
          <w:rStyle w:val="Style13ptBold"/>
          <w:b/>
        </w:rPr>
      </w:pPr>
      <w:r w:rsidRPr="00890181">
        <w:rPr>
          <w:rStyle w:val="Style13ptBold"/>
          <w:b/>
        </w:rPr>
        <w:t xml:space="preserve">Economic interdependence makes escalation in war impossible </w:t>
      </w:r>
    </w:p>
    <w:p w14:paraId="6EBDB72A" w14:textId="77777777" w:rsidR="00147EBA" w:rsidRPr="00890181" w:rsidRDefault="00147EBA" w:rsidP="00147EBA">
      <w:pPr>
        <w:rPr>
          <w:rFonts w:eastAsia="Times New Roman" w:cs="Times New Roman"/>
          <w:sz w:val="16"/>
          <w:szCs w:val="16"/>
        </w:rPr>
      </w:pPr>
      <w:r w:rsidRPr="00890181">
        <w:rPr>
          <w:rStyle w:val="Style13ptBold"/>
        </w:rPr>
        <w:t>Mooney 14</w:t>
      </w:r>
      <w:r w:rsidRPr="00890181">
        <w:rPr>
          <w:sz w:val="16"/>
          <w:szCs w:val="16"/>
        </w:rPr>
        <w:t xml:space="preserve"> </w:t>
      </w:r>
      <w:r w:rsidRPr="00890181">
        <w:t>Loren- Matthew O. Jackson is the William D. Eberle Professor of Economics at Stanford, and earned his PhD in economics from Stanford GSB in 1988 “Matthew O. Jackson: Can trade Prevent war</w:t>
      </w:r>
      <w:proofErr w:type="gramStart"/>
      <w:r w:rsidRPr="00890181">
        <w:t>”  https</w:t>
      </w:r>
      <w:proofErr w:type="gramEnd"/>
      <w:r w:rsidRPr="00890181">
        <w:t>://www.gsb.stanford.edu/insights/matthew-o-jackson-can-trade-prevent-war)</w:t>
      </w:r>
    </w:p>
    <w:p w14:paraId="7F28AA95" w14:textId="77777777" w:rsidR="00147EBA" w:rsidRPr="00890181" w:rsidRDefault="00147EBA" w:rsidP="00147EBA">
      <w:pPr>
        <w:rPr>
          <w:rStyle w:val="StyleUnderline"/>
        </w:rPr>
      </w:pPr>
      <w:r w:rsidRPr="00890181">
        <w:t xml:space="preserve">While there is considerable existing research on the effects of trade and war, much of it has looked at bilateral relationships. </w:t>
      </w:r>
      <w:r w:rsidRPr="00890181">
        <w:rPr>
          <w:rStyle w:val="StyleUnderline"/>
        </w:rPr>
        <w:t>This model focuses on multilateral interactions and considers various incentives for countries to attack, form alliances with, and trade with one another.</w:t>
      </w:r>
      <w:r w:rsidRPr="00890181">
        <w:t xml:space="preserve"> In an attempt to understand what's necessary to achieve a stable network with no incentive for war, Jackson and Nei first explored an alliance scenario based solely on military defense considerations, excluding trade. "</w:t>
      </w:r>
      <w:r w:rsidRPr="00890181">
        <w:rPr>
          <w:rStyle w:val="StyleUnderline"/>
        </w:rPr>
        <w:t>The fundamental difficulty we find is that alliances are costly to maintain if there's no economic incentive," says Jackson. So networks remain relatively sparse, a condition in which even a few shifting allegiances leaves some countries vulnerable to attack. "Stability is not just a little bit elusive; it's very elusive."¶ Economic trade, however, makes a significant difference. "Once you bring in trade, you see network structures densify," he says</w:t>
      </w:r>
      <w:r w:rsidRPr="00890181">
        <w:t xml:space="preserve">. </w:t>
      </w:r>
      <w:r w:rsidRPr="00890181">
        <w:rPr>
          <w:rStyle w:val="StyleUnderline"/>
        </w:rPr>
        <w:t>Nations form a web of trading alliances, which creates financial incentive not only to keep peace with trading partners, but also to protect them from being attacked so as not to disrupt trade.</w:t>
      </w:r>
      <w:r w:rsidRPr="00890181">
        <w:t xml:space="preserve"> "In the context of the alliances we have analyzed, trade motives are essential to avoiding wars and sustaining stable networks," the authors wrote in their paper, Networks of Military Alliances, Wars, and International Trade</w:t>
      </w:r>
      <w:proofErr w:type="gramStart"/>
      <w:r w:rsidRPr="00890181">
        <w:t>.¶</w:t>
      </w:r>
      <w:proofErr w:type="gramEnd"/>
      <w:r w:rsidRPr="00890181">
        <w:t xml:space="preserve"> Their findings coincide with two major global trends since World War II: From 1950 to 2000, the incidence of interstate war has decreased nearly tenfold compared with the period from 1850 to 1949. At the same time, since 1950 international trade networks have increased nearly fourfold, becoming significantly </w:t>
      </w:r>
      <w:proofErr w:type="gramStart"/>
      <w:r w:rsidRPr="00890181">
        <w:t>more dense</w:t>
      </w:r>
      <w:proofErr w:type="gramEnd"/>
      <w:r w:rsidRPr="00890181">
        <w:t xml:space="preserve">. "In the period before World War II, it was hard to find a stable set of alliances," says Jackson. </w:t>
      </w:r>
      <w:r w:rsidRPr="00890181">
        <w:rPr>
          <w:rStyle w:val="StyleUnderline"/>
        </w:rPr>
        <w:t>The probability of a lasting alliance was about 60%. "You have almost a coin-flip chance that the alliance won't still be there in five years," he says. In Europe in the 1870s, for example, German chancellor Otto von Bismarck sought peace with "balance of power" diplomacy, which crumbled leading up to World War I. "Then in the past 50 years or so, there's been a surprising global stability." The impact of economic interdependence is especially apparent in Europe, Jackson says, where the Eurozone has promoted not only peace and increased trade among nations, but also labor mobility</w:t>
      </w:r>
      <w:proofErr w:type="gramStart"/>
      <w:r w:rsidRPr="00890181">
        <w:t>.¶</w:t>
      </w:r>
      <w:proofErr w:type="gramEnd"/>
      <w:r w:rsidRPr="00890181">
        <w:t xml:space="preserve"> Very costly wars still occur, of course, but Jackson notes that the most war-torn places in recent history have tended to be those with fewer global trade alliances.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w:t>
      </w:r>
      <w:r w:rsidRPr="00890181">
        <w:rPr>
          <w:rStyle w:val="StyleUnderline"/>
        </w:rPr>
        <w:t>"Economic interest drives a lot of what goes on in terms of where nations are willing to exercise military strength."¶ There are other real-world factors that have no doubt influenced war and trade trends since World War II, among them the proliferation of nuclear weapons — "Changing military technology can help maintain stable arrangements," says Jackson — the Cold War, an increase in worldwide wealth levels, and the introduction of container shipping in the 1960s, which has helped facilitate low-cost, long-range trade.</w:t>
      </w:r>
    </w:p>
    <w:p w14:paraId="56251EB9" w14:textId="77777777" w:rsidR="00147EBA" w:rsidRPr="00890181" w:rsidRDefault="00147EBA" w:rsidP="00147EBA">
      <w:pPr>
        <w:pStyle w:val="Heading4"/>
      </w:pPr>
      <w:r w:rsidRPr="00890181">
        <w:t xml:space="preserve">War not likely in the age of Trump---intelligence communities, cabinet members, public backlash, and stability preservation checks </w:t>
      </w:r>
    </w:p>
    <w:p w14:paraId="69187E24" w14:textId="77777777" w:rsidR="00147EBA" w:rsidRPr="00890181" w:rsidRDefault="00147EBA" w:rsidP="00147EBA">
      <w:r w:rsidRPr="00890181">
        <w:t>Tom Rogan, 11-10-2016- is a political journalist based in Washington, D.C.-"Why Trump won't blow up the world," CNN, http://www.cnn.com/2016/11/10/opinions/trump-foreign-policy-agenda-rogan/index.html</w:t>
      </w:r>
    </w:p>
    <w:p w14:paraId="6BAC0A3C" w14:textId="77777777" w:rsidR="00147EBA" w:rsidRPr="00890181" w:rsidRDefault="00147EBA" w:rsidP="00147EBA">
      <w:r w:rsidRPr="00890181">
        <w:t xml:space="preserve">Last night Republicans nationwide celebrated an important electoral victory: a win in not just the Senate, </w:t>
      </w:r>
      <w:proofErr w:type="gramStart"/>
      <w:r w:rsidRPr="00890181">
        <w:t>but</w:t>
      </w:r>
      <w:proofErr w:type="gramEnd"/>
      <w:r w:rsidRPr="00890181">
        <w:t xml:space="preserve"> the House, securing two more years of </w:t>
      </w:r>
      <w:hyperlink r:id="rId57" w:history="1">
        <w:r w:rsidRPr="00890181">
          <w:t>congressional control</w:t>
        </w:r>
      </w:hyperlink>
      <w:r w:rsidRPr="00890181">
        <w:t xml:space="preserve"> for the GOP. Some Republicans also celebrated a second electoral victory: Donald Trump's </w:t>
      </w:r>
      <w:hyperlink r:id="rId58" w:history="1">
        <w:r w:rsidRPr="00890181">
          <w:t>election</w:t>
        </w:r>
      </w:hyperlink>
      <w:r w:rsidRPr="00890181">
        <w:t xml:space="preserve"> to the White House. Seizing the traditional Democratic Party strongholds of Pennsylvania and Wisconsin, Trump won the night. Of course, other Republicans -- in addition to many Democrats and independents -- are distraught, as they fear President-elect Trump's temperament and policy viewpoints will prove downright dangerous when he is given free reign. </w:t>
      </w:r>
      <w:r w:rsidRPr="00890181">
        <w:rPr>
          <w:rStyle w:val="StyleUnderline"/>
        </w:rPr>
        <w:t xml:space="preserve">This concern is most pronounced when it comes to foreign policy, and thus war and peace. These concerned Americans are not alone. Today, all around the world, billions of people are worried about </w:t>
      </w:r>
      <w:r w:rsidR="000142A0">
        <w:fldChar w:fldCharType="begin"/>
      </w:r>
      <w:r w:rsidR="000142A0">
        <w:instrText xml:space="preserve"> HYPERLINK "http://edition.cnn.com/2016/11/09/opinions/trump-global-leadership/index.html" \t "_blank" </w:instrText>
      </w:r>
      <w:r w:rsidR="000142A0">
        <w:fldChar w:fldCharType="separate"/>
      </w:r>
      <w:r w:rsidRPr="00890181">
        <w:rPr>
          <w:rStyle w:val="StyleUnderline"/>
        </w:rPr>
        <w:t>what a Trump presidency will mean</w:t>
      </w:r>
      <w:r w:rsidR="000142A0">
        <w:rPr>
          <w:rStyle w:val="StyleUnderline"/>
        </w:rPr>
        <w:fldChar w:fldCharType="end"/>
      </w:r>
      <w:r w:rsidRPr="00890181">
        <w:t>. My international friends have been calling, texting, emailing and using every available means of social media communication. They have two questions. Is this a dream? And will Trump -- metaphorically or literally -- blow up the world</w:t>
      </w:r>
      <w:r w:rsidRPr="00890181">
        <w:rPr>
          <w:rStyle w:val="StyleUnderline"/>
        </w:rPr>
        <w:t xml:space="preserve">? But neither is this the beginning of the end of the world. There are good reasons to believe that Trump's foreign policy will be far more stable than is assumed. First, Trump's priorities have changed. Until now, his comparative ignorance of international affairs has been reflexive and easy. He has been running for President and has had little political motivation to read up. Many of his </w:t>
      </w:r>
      <w:hyperlink r:id="rId59" w:history="1">
        <w:r w:rsidRPr="00890181">
          <w:rPr>
            <w:rStyle w:val="StyleUnderline"/>
          </w:rPr>
          <w:t>supporters didn't care</w:t>
        </w:r>
      </w:hyperlink>
      <w:r w:rsidRPr="00890181">
        <w:rPr>
          <w:rStyle w:val="StyleUnderline"/>
        </w:rPr>
        <w:t xml:space="preserve"> about his global knowledge. But now that dynamic has flipped. Trump knows that the weight of the free world will soon rest on his shoulders. And he knows that if he fails in office, he'll be forever stained in the history books. In this sense, Trump's self-obsession is actually a positive. For himself as much as for the world, he has good reason to get knowledgeable quickly. And as he gets knowledgeable, he will crave stability</w:t>
      </w:r>
      <w:r w:rsidRPr="00890181">
        <w:t xml:space="preserve">. </w:t>
      </w:r>
      <w:proofErr w:type="gramStart"/>
      <w:r w:rsidRPr="00890181">
        <w:t>Because there's a second issue at play here.</w:t>
      </w:r>
      <w:proofErr w:type="gramEnd"/>
      <w:r w:rsidRPr="00890181">
        <w:t xml:space="preserve"> After all, Trump is about to get a lantern-guided tour of the foreign policy shadows -- namely, highly sensitive</w:t>
      </w:r>
      <w:r w:rsidR="000142A0">
        <w:fldChar w:fldCharType="begin"/>
      </w:r>
      <w:r w:rsidR="000142A0">
        <w:instrText xml:space="preserve"> HYPERLINK "http://www.nbcnews.com/video/trump-pence-to-receive-higher-level-intelligence-briefings-after-win-804488771923" \t "_blank" </w:instrText>
      </w:r>
      <w:r w:rsidR="000142A0">
        <w:fldChar w:fldCharType="separate"/>
      </w:r>
      <w:r w:rsidRPr="00890181">
        <w:t xml:space="preserve"> intelligence briefings</w:t>
      </w:r>
      <w:r w:rsidR="000142A0">
        <w:fldChar w:fldCharType="end"/>
      </w:r>
      <w:r w:rsidRPr="00890181">
        <w:t xml:space="preserve">. Although </w:t>
      </w:r>
      <w:proofErr w:type="gramStart"/>
      <w:r w:rsidRPr="00890181">
        <w:t>Trump was briefed by the US intelligence community upon</w:t>
      </w:r>
      <w:hyperlink r:id="rId60" w:history="1">
        <w:r w:rsidRPr="00890181">
          <w:t xml:space="preserve"> becoming the Republican nominee</w:t>
        </w:r>
        <w:proofErr w:type="gramEnd"/>
      </w:hyperlink>
      <w:r w:rsidRPr="00890181">
        <w:t xml:space="preserve">, it's only now that he'll receive the really deep-dive briefings. Just as President George W. Bush did for Sen. Barack Obama, President Obama will ensure that Trump gets fully up to speed before he enters the Oval Office. </w:t>
      </w:r>
      <w:r w:rsidRPr="00890181">
        <w:rPr>
          <w:rStyle w:val="StyleUnderline"/>
        </w:rPr>
        <w:t xml:space="preserve">That means the President-elect will be availed with similar briefings to those the President receives. And Trump is about to be shocked. He may be informed of </w:t>
      </w:r>
      <w:proofErr w:type="gramStart"/>
      <w:r w:rsidRPr="00890181">
        <w:rPr>
          <w:rStyle w:val="StyleUnderline"/>
        </w:rPr>
        <w:t>top secret</w:t>
      </w:r>
      <w:proofErr w:type="gramEnd"/>
      <w:r w:rsidRPr="00890181">
        <w:rPr>
          <w:rStyle w:val="StyleUnderline"/>
        </w:rPr>
        <w:t xml:space="preserve"> covert action programs and the sources and methods by which the US government gets its intelligence. More important, however, Trump is about to find out the true, darker nature of U.S. adversaries such as Iran, ISIS, China and Russia. On Russia, in particular, Trump is likely to leave his briefings with a more skeptical eye toward </w:t>
      </w:r>
      <w:r w:rsidR="000142A0">
        <w:fldChar w:fldCharType="begin"/>
      </w:r>
      <w:r w:rsidR="000142A0">
        <w:instrText xml:space="preserve"> HYPERLINK "http://www.tomroganthinks.co</w:instrText>
      </w:r>
      <w:r w:rsidR="000142A0">
        <w:instrText xml:space="preserve">m/2014/07/if-youre-finding-your-way-to-my-blog.html" \t "_blank" </w:instrText>
      </w:r>
      <w:r w:rsidR="000142A0">
        <w:fldChar w:fldCharType="separate"/>
      </w:r>
      <w:r w:rsidRPr="00890181">
        <w:rPr>
          <w:rStyle w:val="StyleUnderline"/>
        </w:rPr>
        <w:t>Putin's pleasantries</w:t>
      </w:r>
      <w:r w:rsidR="000142A0">
        <w:rPr>
          <w:rStyle w:val="StyleUnderline"/>
        </w:rPr>
        <w:fldChar w:fldCharType="end"/>
      </w:r>
      <w:r w:rsidRPr="00890181">
        <w:t xml:space="preserve">. The Russians want to play Trump. And Trump is going to realize it. Expect tougher words from Trump toward Russia and Syria in the coming days. Additionally, on the Iran nuclear deal (which Trump has said he'll shred), expect a </w:t>
      </w:r>
      <w:r w:rsidR="000142A0">
        <w:fldChar w:fldCharType="begin"/>
      </w:r>
      <w:r w:rsidR="000142A0">
        <w:instrText xml:space="preserve"> HYPERLINK "http://www.nationalreview.com/article/429907/obamas-realism-iran" \t "_blank" </w:instrText>
      </w:r>
      <w:r w:rsidR="000142A0">
        <w:fldChar w:fldCharType="separate"/>
      </w:r>
      <w:r w:rsidRPr="00890181">
        <w:t>toughened enforcement regime</w:t>
      </w:r>
      <w:r w:rsidR="000142A0">
        <w:fldChar w:fldCharType="end"/>
      </w:r>
      <w:r w:rsidRPr="00890181">
        <w:t xml:space="preserve"> rather than military action. Making America Great Again will be </w:t>
      </w:r>
      <w:proofErr w:type="gramStart"/>
      <w:r w:rsidRPr="00890181">
        <w:t>ill-served</w:t>
      </w:r>
      <w:proofErr w:type="gramEnd"/>
      <w:r w:rsidRPr="00890181">
        <w:t xml:space="preserve"> by a theater-level war. If Trump can restrain Iranian ballistic missile research, he'll have every reason to say he's changed the deal for the better and intends to stick to it But that's not all. </w:t>
      </w:r>
      <w:r w:rsidRPr="00890181">
        <w:rPr>
          <w:rStyle w:val="StyleUnderline"/>
        </w:rPr>
        <w:t xml:space="preserve">Trump is also likely to learn about the officers and agents who take great risks to gather intelligence for the United States. </w:t>
      </w:r>
      <w:r w:rsidRPr="00890181">
        <w:t xml:space="preserve">In his book, </w:t>
      </w:r>
      <w:r w:rsidR="000142A0">
        <w:fldChar w:fldCharType="begin"/>
      </w:r>
      <w:r w:rsidR="000142A0">
        <w:instrText xml:space="preserve"> HYPERLINK "https://www.amazon.com/Getting-Know-President-Intelligence-Presidential/dp/178266338X" \t "_blank" </w:instrText>
      </w:r>
      <w:r w:rsidR="000142A0">
        <w:fldChar w:fldCharType="separate"/>
      </w:r>
      <w:r w:rsidRPr="00890181">
        <w:t>Getting to Know the President</w:t>
      </w:r>
      <w:r w:rsidR="000142A0">
        <w:fldChar w:fldCharType="end"/>
      </w:r>
      <w:r w:rsidRPr="00890181">
        <w:t xml:space="preserve">, John Helgerson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w:t>
      </w:r>
      <w:r w:rsidRPr="00890181">
        <w:rPr>
          <w:rStyle w:val="StyleUnderline"/>
        </w:rPr>
        <w:t xml:space="preserve">Trump will learn that his office holds immense consequence, and </w:t>
      </w:r>
      <w:proofErr w:type="gramStart"/>
      <w:r w:rsidRPr="00890181">
        <w:rPr>
          <w:rStyle w:val="StyleUnderline"/>
        </w:rPr>
        <w:t>that</w:t>
      </w:r>
      <w:proofErr w:type="gramEnd"/>
      <w:r w:rsidRPr="00890181">
        <w:rPr>
          <w:rStyle w:val="StyleUnderline"/>
        </w:rPr>
        <w:t xml:space="preserve"> those who he has previously derided -- the intelligence community and U.S. military -- serve the nation well</w:t>
      </w:r>
      <w:r w:rsidRPr="00890181">
        <w:t xml:space="preserve">. When President-elect Obama left his first briefing, he was stone-faced. Finally, there's the system of US government. Functionally, Trump cannot become a dictator. Nor can he, like the General Jack D. Ripper psychopath in Dr. Strangelove, blow up the world. Under the uniform code of military justice and the US constitution, US military personnel must follow only lawful orders. The constitutional processes that involve presidential power defer toward executive discretion and the Office of the President, but </w:t>
      </w:r>
      <w:proofErr w:type="gramStart"/>
      <w:r w:rsidRPr="00890181">
        <w:t>they are tempered by law</w:t>
      </w:r>
      <w:proofErr w:type="gramEnd"/>
      <w:r w:rsidRPr="00890181">
        <w:t xml:space="preserve">. Those surrounding the President would not stand idle if Trump pursued a crazed act. Let's be specific here. Some worry that Trump might spark a nuclear war. </w:t>
      </w:r>
      <w:r w:rsidRPr="00890181">
        <w:rPr>
          <w:rStyle w:val="StyleUnderline"/>
        </w:rPr>
        <w:t xml:space="preserve">But unless there was an existential threat to the nation, he could not. That's because </w:t>
      </w:r>
      <w:proofErr w:type="gramStart"/>
      <w:r w:rsidRPr="00890181">
        <w:rPr>
          <w:rStyle w:val="StyleUnderline"/>
        </w:rPr>
        <w:t>the US national command authority is defined by multi-layered checks and balances and the two-person rule</w:t>
      </w:r>
      <w:proofErr w:type="gramEnd"/>
      <w:r w:rsidRPr="00890181">
        <w:rPr>
          <w:rStyle w:val="StyleUnderline"/>
        </w:rPr>
        <w:t>.</w:t>
      </w:r>
      <w:r w:rsidRPr="00890181">
        <w:t xml:space="preserve"> In th</w:t>
      </w:r>
      <w:r w:rsidRPr="00890181">
        <w:rPr>
          <w:rStyle w:val="StyleUnderline"/>
        </w:rPr>
        <w:t xml:space="preserve">e worst case, if Trump lost his mind, the Cabinet would employ the 25th amendment and remove him from office. To be sure, Trump's foreign policy is likely to be highly unpredictable. As I noted during the campaign, some of his proposals were </w:t>
      </w:r>
      <w:r w:rsidR="000142A0">
        <w:fldChar w:fldCharType="begin"/>
      </w:r>
      <w:r w:rsidR="000142A0">
        <w:instrText xml:space="preserve"> HYPERLINK "http://www.nationalreview.com/article/422252/trumps-foreign-policy-america-global-vulture-tom-rogan" \t "_blank" </w:instrText>
      </w:r>
      <w:r w:rsidR="000142A0">
        <w:fldChar w:fldCharType="separate"/>
      </w:r>
      <w:r w:rsidRPr="00890181">
        <w:rPr>
          <w:rStyle w:val="StyleUnderline"/>
        </w:rPr>
        <w:t>singularly absurd</w:t>
      </w:r>
      <w:r w:rsidR="000142A0">
        <w:rPr>
          <w:rStyle w:val="StyleUnderline"/>
        </w:rPr>
        <w:fldChar w:fldCharType="end"/>
      </w:r>
      <w:r w:rsidRPr="00890181">
        <w:t xml:space="preserve">. Yet that was candidate Trump. Today's President-elect Trump has very different objectives. And there are signs for optimism. News reports suggest that RNC Chairman Reince Priebus is under consideration to become Trump's chief of staff. Priebus is a rational man, </w:t>
      </w:r>
      <w:proofErr w:type="gramStart"/>
      <w:r w:rsidRPr="00890181">
        <w:t>well-respected</w:t>
      </w:r>
      <w:proofErr w:type="gramEnd"/>
      <w:r w:rsidRPr="00890181">
        <w:t xml:space="preserve"> across the party and in Washington. That Trump apparently wants him as his right-hand man is a good sign. It's true, while international audiences normally see the inauguration of a US </w:t>
      </w:r>
      <w:proofErr w:type="gramStart"/>
      <w:r w:rsidRPr="00890181">
        <w:t>President</w:t>
      </w:r>
      <w:proofErr w:type="gramEnd"/>
      <w:r w:rsidRPr="00890181">
        <w:t xml:space="preserve"> as an exciting spectacle, for many today, January 20, 2017, seems more like a specter. But come that day, watch President Trump's speech. You're likely to be pleasantly surprised. Or at the very least, to breathe a sigh of relief.</w:t>
      </w:r>
    </w:p>
    <w:p w14:paraId="421193DC" w14:textId="77777777" w:rsidR="00147EBA" w:rsidRPr="00890181" w:rsidRDefault="00147EBA" w:rsidP="00147EBA"/>
    <w:p w14:paraId="376246B3" w14:textId="77777777" w:rsidR="00147EBA" w:rsidRPr="00890181" w:rsidRDefault="00147EBA" w:rsidP="00147EBA"/>
    <w:p w14:paraId="503F0A75" w14:textId="77777777" w:rsidR="00147EBA" w:rsidRPr="00890181" w:rsidRDefault="00147EBA" w:rsidP="00147EBA"/>
    <w:p w14:paraId="1D8104A5" w14:textId="77777777" w:rsidR="00147EBA" w:rsidRPr="00890181" w:rsidRDefault="00147EBA" w:rsidP="00147EBA">
      <w:pPr>
        <w:pStyle w:val="Heading4"/>
      </w:pPr>
      <w:r w:rsidRPr="00890181">
        <w:t>Even nuclear power experts don’t evaluate probability of nuclear weapons</w:t>
      </w:r>
    </w:p>
    <w:p w14:paraId="799BF51F" w14:textId="77777777" w:rsidR="00147EBA" w:rsidRPr="00890181" w:rsidRDefault="00147EBA" w:rsidP="00147EBA">
      <w:pPr>
        <w:rPr>
          <w:bCs/>
        </w:rPr>
      </w:pPr>
      <w:r w:rsidRPr="00890181">
        <w:rPr>
          <w:rStyle w:val="Style13ptBold"/>
        </w:rPr>
        <w:t>Green 90-</w:t>
      </w:r>
      <w:r w:rsidRPr="00890181">
        <w:rPr>
          <w:rStyle w:val="Style13ptBold"/>
          <w:b w:val="0"/>
        </w:rPr>
        <w:t xml:space="preserve"> [Harold P, Ohio State Law Journal, University of Pennsylvania alum, law degree from Georgetown University, HeinOnline, “The Law-Science Interface in Public Policy Decisionmaking</w:t>
      </w:r>
      <w:proofErr w:type="gramStart"/>
      <w:r w:rsidRPr="00890181">
        <w:rPr>
          <w:rStyle w:val="Style13ptBold"/>
          <w:b w:val="0"/>
        </w:rPr>
        <w:t>” ]</w:t>
      </w:r>
      <w:proofErr w:type="gramEnd"/>
      <w:r w:rsidRPr="00890181">
        <w:rPr>
          <w:rStyle w:val="Style13ptBold"/>
          <w:b w:val="0"/>
        </w:rPr>
        <w:t xml:space="preserve"> 1990//ad</w:t>
      </w:r>
    </w:p>
    <w:p w14:paraId="6F179587" w14:textId="77777777" w:rsidR="00147EBA" w:rsidRPr="00890181" w:rsidRDefault="00147EBA" w:rsidP="00147EBA">
      <w:r w:rsidRPr="00890181">
        <w:t xml:space="preserve">This raises a fundamental question: can the </w:t>
      </w:r>
      <w:r w:rsidRPr="00890181">
        <w:rPr>
          <w:u w:val="single"/>
        </w:rPr>
        <w:t>experts</w:t>
      </w:r>
      <w:r w:rsidRPr="00890181">
        <w:t xml:space="preserve"> be trusted? Clearly, they are the only ones who can be trusted to design and oversee the construction and operation of nuclear power facilities to ensure their adequate safety. They are also the only ones who can be trusted when they tell us that a facility meets all regulatory requirements and that the possibility of a major accident that will affect the public is very remote. They also </w:t>
      </w:r>
      <w:r w:rsidRPr="00890181">
        <w:rPr>
          <w:u w:val="single"/>
        </w:rPr>
        <w:t>have something</w:t>
      </w:r>
      <w:r w:rsidRPr="00890181">
        <w:t xml:space="preserve"> </w:t>
      </w:r>
      <w:r w:rsidRPr="00890181">
        <w:rPr>
          <w:u w:val="single"/>
        </w:rPr>
        <w:t xml:space="preserve">useful to say about </w:t>
      </w:r>
      <w:r w:rsidRPr="00890181">
        <w:t>the</w:t>
      </w:r>
      <w:r w:rsidRPr="00890181">
        <w:rPr>
          <w:u w:val="single"/>
        </w:rPr>
        <w:t xml:space="preserve"> potential consequences of such an accident</w:t>
      </w:r>
      <w:r w:rsidRPr="00890181">
        <w:t xml:space="preserve">, </w:t>
      </w:r>
      <w:r w:rsidRPr="00890181">
        <w:rPr>
          <w:rStyle w:val="Emphasis"/>
        </w:rPr>
        <w:t xml:space="preserve">although they rarely discuss it </w:t>
      </w:r>
      <w:r w:rsidRPr="00890181">
        <w:rPr>
          <w:u w:val="single"/>
        </w:rPr>
        <w:t xml:space="preserve">because the </w:t>
      </w:r>
      <w:r w:rsidRPr="00890181">
        <w:rPr>
          <w:rStyle w:val="Emphasis"/>
        </w:rPr>
        <w:t>exceedingly low probability</w:t>
      </w:r>
      <w:r w:rsidRPr="00890181">
        <w:rPr>
          <w:u w:val="single"/>
        </w:rPr>
        <w:t xml:space="preserve"> of the accident </w:t>
      </w:r>
      <w:r w:rsidRPr="00890181">
        <w:rPr>
          <w:rStyle w:val="Emphasis"/>
        </w:rPr>
        <w:t>makes it irrelevant</w:t>
      </w:r>
      <w:r w:rsidRPr="00890181">
        <w:rPr>
          <w:u w:val="single"/>
        </w:rPr>
        <w:t xml:space="preserve"> to them</w:t>
      </w:r>
      <w:r w:rsidRPr="00890181">
        <w:t xml:space="preserve">. Similarly, </w:t>
      </w:r>
      <w:r w:rsidRPr="00890181">
        <w:rPr>
          <w:u w:val="single"/>
        </w:rPr>
        <w:t>they can contribute to a discussion of the risk-benefit balance</w:t>
      </w:r>
      <w:r w:rsidRPr="00890181">
        <w:t xml:space="preserve">, subject to the caveat that they have no particular knowledge of what benefits the public wants and what risk the public is willing to assume to achieve those benefits. 152 On the other hand, they cannot be credited with either omniscience or infallibility. </w:t>
      </w:r>
      <w:r w:rsidRPr="00890181">
        <w:rPr>
          <w:u w:val="single"/>
        </w:rPr>
        <w:t>For the political and legal systems to place blind faith in the experts would require us to believe that they have considered all that is relevant, constructed defenses against all possibilities, and taken into account the vagaries of both nature and human behavior</w:t>
      </w:r>
      <w:r w:rsidRPr="00890181">
        <w:t xml:space="preserve">. In short, </w:t>
      </w:r>
      <w:r w:rsidRPr="00890181">
        <w:rPr>
          <w:u w:val="single"/>
        </w:rPr>
        <w:t>it would be necessary for the public to repeal</w:t>
      </w:r>
      <w:r w:rsidRPr="00890181">
        <w:t xml:space="preserve"> the most important of all laws: </w:t>
      </w:r>
      <w:r w:rsidRPr="00890181">
        <w:rPr>
          <w:u w:val="single"/>
        </w:rPr>
        <w:t>Murphy's Law</w:t>
      </w:r>
      <w:r w:rsidRPr="00890181">
        <w:t>.153</w:t>
      </w:r>
    </w:p>
    <w:p w14:paraId="76D05234" w14:textId="77777777" w:rsidR="00147EBA" w:rsidRPr="00890181" w:rsidRDefault="00147EBA" w:rsidP="00147EBA"/>
    <w:p w14:paraId="30EE7FF7" w14:textId="77777777" w:rsidR="004356B8" w:rsidRPr="00890181" w:rsidRDefault="009A092E" w:rsidP="00000781">
      <w:pPr>
        <w:pStyle w:val="Heading1"/>
      </w:pPr>
      <w:r>
        <w:t>C</w:t>
      </w:r>
      <w:r w:rsidR="00000781" w:rsidRPr="00890181">
        <w:t>onsequences</w:t>
      </w:r>
    </w:p>
    <w:p w14:paraId="48AFEFEF" w14:textId="77777777" w:rsidR="00147EBA" w:rsidRPr="00890181" w:rsidRDefault="009A092E" w:rsidP="00147EBA">
      <w:pPr>
        <w:pStyle w:val="Heading2"/>
      </w:pPr>
      <w:r>
        <w:t>**C</w:t>
      </w:r>
      <w:r w:rsidR="00D33C9C" w:rsidRPr="00890181">
        <w:t>onsequentialism</w:t>
      </w:r>
    </w:p>
    <w:p w14:paraId="20948F6C" w14:textId="77777777" w:rsidR="00147EBA" w:rsidRPr="00890181" w:rsidRDefault="00147EBA" w:rsidP="00147EBA">
      <w:pPr>
        <w:pStyle w:val="Heading3"/>
      </w:pPr>
      <w:proofErr w:type="gramStart"/>
      <w:r w:rsidRPr="00890181">
        <w:t>consequentialism</w:t>
      </w:r>
      <w:proofErr w:type="gramEnd"/>
      <w:r w:rsidRPr="00890181">
        <w:t xml:space="preserve"> good</w:t>
      </w:r>
    </w:p>
    <w:p w14:paraId="7E4EF5C7" w14:textId="77777777" w:rsidR="00147EBA" w:rsidRPr="00890181" w:rsidRDefault="00147EBA" w:rsidP="00147EBA">
      <w:pPr>
        <w:pStyle w:val="Heading4"/>
      </w:pPr>
      <w:r w:rsidRPr="00890181">
        <w:t xml:space="preserve">Consequentialism has greater explanatory power – preventing harm or promoting good with is the most </w:t>
      </w:r>
      <w:r w:rsidRPr="00890181">
        <w:rPr>
          <w:u w:val="single"/>
        </w:rPr>
        <w:t>moral</w:t>
      </w:r>
      <w:r w:rsidRPr="00890181">
        <w:t xml:space="preserve"> method of framing</w:t>
      </w:r>
    </w:p>
    <w:p w14:paraId="3637C170" w14:textId="77777777" w:rsidR="00147EBA" w:rsidRPr="00890181" w:rsidRDefault="00147EBA" w:rsidP="00147EBA">
      <w:r w:rsidRPr="00890181">
        <w:rPr>
          <w:b/>
          <w:sz w:val="26"/>
          <w:szCs w:val="26"/>
        </w:rPr>
        <w:t>Sinnott-Armstrong 92</w:t>
      </w:r>
      <w:r w:rsidRPr="00890181">
        <w:t xml:space="preserve"> (Walter Sinnott-Armstrong, American philosopher who specializes in ethics and epistemology, 1992, " AN ARGUMENT FOR CONSEQUENTIALISM," Dartmouth College, https://sites.duke.edu/wsa/papers/files/2011/05/wsa-anargumentforconsequentialism1992.pdf) //jackH</w:t>
      </w:r>
    </w:p>
    <w:p w14:paraId="1404C021" w14:textId="77777777" w:rsidR="00147EBA" w:rsidRPr="00890181" w:rsidRDefault="00147EBA" w:rsidP="00147EBA">
      <w:r w:rsidRPr="00890181">
        <w:t>7. For Necessary Enabler Consequentialism</w:t>
      </w:r>
    </w:p>
    <w:p w14:paraId="154B6EAF" w14:textId="77777777" w:rsidR="00147EBA" w:rsidRPr="00890181" w:rsidRDefault="00147EBA" w:rsidP="00147EBA">
      <w:r w:rsidRPr="00890181">
        <w:t xml:space="preserve">All of this leads to </w:t>
      </w:r>
      <w:r w:rsidRPr="00890181">
        <w:rPr>
          <w:rStyle w:val="StyleUnderline"/>
        </w:rPr>
        <w:t>necessary enabler consequentialism or NEC</w:t>
      </w:r>
      <w:r w:rsidRPr="00890181">
        <w:t xml:space="preserve">. NEC </w:t>
      </w:r>
      <w:r w:rsidRPr="00890181">
        <w:rPr>
          <w:rStyle w:val="StyleUnderline"/>
        </w:rPr>
        <w:t>claims that all moral reasons for acts are provided by facts that the acts are necessary enablers for preventing harm or promoting good</w:t>
      </w:r>
      <w:r w:rsidRPr="00890181">
        <w:t xml:space="preserve">. All moral reasons on this theory are consequential reasons, but there are two kinds. Some moral reasons are prevention reasons, because they are facts that an act is a necessary enabler for preventing harm or loss. For example, </w:t>
      </w:r>
      <w:r w:rsidRPr="00890181">
        <w:rPr>
          <w:rStyle w:val="StyleUnderline"/>
        </w:rPr>
        <w:t>if giving Alice food is necessary and enables me to prevent her from starving, then that fact is a moral reason to give her food.</w:t>
      </w:r>
      <w:r w:rsidRPr="00890181">
        <w:t xml:space="preserve"> In this case, </w:t>
      </w:r>
      <w:r w:rsidRPr="00890181">
        <w:rPr>
          <w:rStyle w:val="StyleUnderline"/>
        </w:rPr>
        <w:t>I would not cause her death even if I let her starve, but other moral prevention reasons are reasons to avoid causing harm</w:t>
      </w:r>
      <w:r w:rsidRPr="00890181">
        <w:t xml:space="preserve">. For example, </w:t>
      </w:r>
      <w:r w:rsidRPr="00890181">
        <w:rPr>
          <w:rStyle w:val="StyleUnderline"/>
        </w:rPr>
        <w:t xml:space="preserve">if turning my car to the left is necessary and enables me to avoid killing Bobby, that is a moral reason to turn my car to the left. </w:t>
      </w:r>
      <w:r w:rsidRPr="00890181">
        <w:t xml:space="preserve">The other kind of moral reason is a promotion reason. This kind of reason occurs when doing something is necessary and enables me to promote (or maximize) some good. </w:t>
      </w:r>
      <w:r w:rsidRPr="00890181">
        <w:rPr>
          <w:rStyle w:val="StyleUnderline"/>
        </w:rPr>
        <w:t>For example, I have a moral reason to throw a surprise party for Susan if this</w:t>
      </w:r>
      <w:r w:rsidRPr="00890181">
        <w:t xml:space="preserve"> is necessary and </w:t>
      </w:r>
      <w:proofErr w:type="gramStart"/>
      <w:r w:rsidRPr="00890181">
        <w:rPr>
          <w:rStyle w:val="StyleUnderline"/>
        </w:rPr>
        <w:t>enables</w:t>
      </w:r>
      <w:proofErr w:type="gramEnd"/>
      <w:r w:rsidRPr="00890181">
        <w:rPr>
          <w:rStyle w:val="StyleUnderline"/>
        </w:rPr>
        <w:t xml:space="preserve"> me to make her happy</w:t>
      </w:r>
      <w:r w:rsidRPr="00890181">
        <w:t xml:space="preserve">. </w:t>
      </w:r>
      <w:r w:rsidRPr="00890181">
        <w:rPr>
          <w:rStyle w:val="StyleUnderline"/>
        </w:rPr>
        <w:t>Because of substitutability, these moral reasons for actions also yield moral reasons against contrary actions</w:t>
      </w:r>
      <w:r w:rsidRPr="00890181">
        <w:t xml:space="preserve">. There are then also moral reasons not to do what will cause harm or ensure a failure to prevent harm or to promote good. What makes these facts moral reasons is that they can make an otherwise immoral act moral. If I have a moral reason to feed my child, then it might be immoral to give my only food to Alice, who is a stranger. But </w:t>
      </w:r>
      <w:r w:rsidRPr="00890181">
        <w:rPr>
          <w:rStyle w:val="StyleUnderline"/>
        </w:rPr>
        <w:t>this would not be immoral if giving Alice food is necessary and enables me to prevent Alice from starving, as long as my child will not starve also.</w:t>
      </w:r>
      <w:r w:rsidRPr="00890181">
        <w:t xml:space="preserve"> Similarly, itis normally immoral to lie to Susan, but a lie can be moral if it is necessary and enables me to keep my party for Susan a surprise, and if this is also necessary and enables me to make her happy. Thus, NEC fits nicely into the above theory of moral reasons. NEC can provide a natural explanation of moral substitutability for both kinds of moral reasons. I have a prevention moral reason to give someone food when doing so is necessary and enables me to prevent that person from starving. Suppose that buying food is a necessary enabler for giving the person food, and getting in my car is a necessary enabler for buying food. Moral substitutability warrants the conclusion that I have a moral reason to get in my car. And this act of getting in my car does have the property of being a necessary enabler for preventing starvation. Thus, </w:t>
      </w:r>
      <w:r w:rsidRPr="00890181">
        <w:rPr>
          <w:rStyle w:val="StyleUnderline"/>
        </w:rPr>
        <w:t>the necessary enabler has the same property that provided the moral reason to give the food in the first place.</w:t>
      </w:r>
      <w:r w:rsidRPr="00890181">
        <w:t xml:space="preserve"> This explains why substitutability holds for moral prevention reasons. The other kind of moral reason covers necessary enablers for promoting good. In my example above, if a surprise party is a necessary enabler for making Susan happy, and letting people know about the party is a necessary enabler for having the party, then letting people know is a necessary enabler for making Susan happy. </w:t>
      </w:r>
      <w:r w:rsidRPr="00890181">
        <w:rPr>
          <w:rStyle w:val="StyleUnderline"/>
        </w:rPr>
        <w:t>The very fact that provides a moral reason to have the party also provides a moral reason to let people know about it.</w:t>
      </w:r>
      <w:r w:rsidRPr="00890181">
        <w:t xml:space="preserve"> </w:t>
      </w:r>
      <w:r w:rsidRPr="00890181">
        <w:rPr>
          <w:rStyle w:val="StyleUnderline"/>
        </w:rPr>
        <w:t>Thus, NEC can explain why moral substitutability holds for every kind of moral reason that it includes</w:t>
      </w:r>
      <w:r w:rsidRPr="00890181">
        <w:t xml:space="preserve">. Similar explanations work for moral reasons not to do certain acts, and </w:t>
      </w:r>
      <w:r w:rsidRPr="00890181">
        <w:rPr>
          <w:rStyle w:val="StyleUnderline"/>
        </w:rPr>
        <w:t>this explanatory power is a reason to favor NEC</w:t>
      </w:r>
      <w:r w:rsidRPr="00890181">
        <w:t xml:space="preserve">.17 Of course, this should come as no surprise. </w:t>
      </w:r>
      <w:r w:rsidRPr="00890181">
        <w:rPr>
          <w:rStyle w:val="StyleUnderline"/>
        </w:rPr>
        <w:t>NEC</w:t>
      </w:r>
      <w:r w:rsidRPr="00890181">
        <w:t xml:space="preserve"> was intentionally structured so that it would </w:t>
      </w:r>
      <w:r w:rsidRPr="00890181">
        <w:rPr>
          <w:rStyle w:val="StyleUnderline"/>
        </w:rPr>
        <w:t>explain moral substitutability</w:t>
      </w:r>
      <w:r w:rsidRPr="00890181">
        <w:t xml:space="preserve">. But </w:t>
      </w:r>
      <w:r w:rsidRPr="00890181">
        <w:rPr>
          <w:rStyle w:val="StyleUnderline"/>
        </w:rPr>
        <w:t>this does not detract from its explanatory force.</w:t>
      </w:r>
      <w:r w:rsidRPr="00890181">
        <w:t xml:space="preserve"> The point is that moral substitutability remains a mystery unless we restrict our substantive theory to moral reasons that obey moral substitutability by their very nature. The crucial advantage of NEC lies in its unity. Other theories claim that my reason to do what I promised is just that this fulfills my promise or that promise keeping is intrinsically good. However, </w:t>
      </w:r>
      <w:r w:rsidRPr="00890181">
        <w:rPr>
          <w:rStyle w:val="StyleUnderline"/>
        </w:rPr>
        <w:t>I did not promise to start the mower, and starting the mower is not intrinsically good. Thus</w:t>
      </w:r>
      <w:r w:rsidRPr="00890181">
        <w:t xml:space="preserve">, </w:t>
      </w:r>
      <w:r w:rsidRPr="00890181">
        <w:rPr>
          <w:rStyle w:val="StyleUnderline"/>
        </w:rPr>
        <w:t xml:space="preserve">my reason to start the mower derives from a different property than my reason to keep my promise. </w:t>
      </w:r>
      <w:r w:rsidRPr="00890181">
        <w:t xml:space="preserve">In contrast, </w:t>
      </w:r>
      <w:r w:rsidRPr="00890181">
        <w:rPr>
          <w:rStyle w:val="StyleUnderline"/>
        </w:rPr>
        <w:t xml:space="preserve">NEC makes my reasons to keep my promise, to mow the lawn, and to start the </w:t>
      </w:r>
      <w:proofErr w:type="gramStart"/>
      <w:r w:rsidRPr="00890181">
        <w:rPr>
          <w:rStyle w:val="StyleUnderline"/>
        </w:rPr>
        <w:t>mower derive</w:t>
      </w:r>
      <w:proofErr w:type="gramEnd"/>
      <w:r w:rsidRPr="00890181">
        <w:rPr>
          <w:rStyle w:val="StyleUnderline"/>
        </w:rPr>
        <w:t xml:space="preserve"> from the very same property: </w:t>
      </w:r>
      <w:r w:rsidRPr="00890181">
        <w:rPr>
          <w:rStyle w:val="Emphasis"/>
        </w:rPr>
        <w:t>being a necessary enabler of preventing harm or promoting good</w:t>
      </w:r>
      <w:r w:rsidRPr="00890181">
        <w:t xml:space="preserve">. This makes NEC's explanation more coherent and better. </w:t>
      </w:r>
      <w:r w:rsidRPr="00890181">
        <w:rPr>
          <w:rStyle w:val="StyleUnderline"/>
        </w:rPr>
        <w:t>A critic might complain that NEC just postpones the problem</w:t>
      </w:r>
      <w:r w:rsidRPr="00890181">
        <w:t xml:space="preserve">, since NEC will eventually need to explain why certain things are good or bad, and some will be good or bad as means, but others will not. </w:t>
      </w:r>
      <w:r w:rsidRPr="00890181">
        <w:rPr>
          <w:rStyle w:val="StyleUnderline"/>
        </w:rPr>
        <w:t>However, if what is good or bad intrinsically are states (such as pleasure and freedom or pain and death) rather than acts, then they are not the kind of thing that can be done, so there cannot be any question of a reason to do them.</w:t>
      </w:r>
      <w:r w:rsidRPr="00890181">
        <w:t xml:space="preserve"> This makes it possible for all reasons for acts to have the same nature or derive from the same property. NEC will still have to explain why certain states are good or bad, but so will every other moral theory. The difference is that other theories will also have to explain why there are two kinds of reasons for acts and how these reasons are connected. This is what other theories cannot explain. </w:t>
      </w:r>
      <w:r w:rsidRPr="00890181">
        <w:rPr>
          <w:rStyle w:val="StyleUnderline"/>
        </w:rPr>
        <w:t>This additional explanatory gap is avoided by the unified nature of reasons in NEC</w:t>
      </w:r>
      <w:r w:rsidRPr="00890181">
        <w:t>.18</w:t>
      </w:r>
    </w:p>
    <w:p w14:paraId="09E1E800" w14:textId="77777777" w:rsidR="00147EBA" w:rsidRPr="00890181" w:rsidRDefault="00147EBA" w:rsidP="00147EBA"/>
    <w:p w14:paraId="3A8DF2DC" w14:textId="77777777" w:rsidR="00147EBA" w:rsidRPr="00890181" w:rsidRDefault="00147EBA" w:rsidP="00147EBA"/>
    <w:p w14:paraId="72AAB7DD" w14:textId="77777777" w:rsidR="00147EBA" w:rsidRPr="00890181" w:rsidRDefault="00147EBA" w:rsidP="00147EBA">
      <w:pPr>
        <w:pStyle w:val="Heading4"/>
      </w:pPr>
      <w:r w:rsidRPr="00890181">
        <w:t xml:space="preserve">Rather than allowing morals to dictate the outcome of every situation, consequentialism should be used so morals can be </w:t>
      </w:r>
      <w:r w:rsidRPr="00890181">
        <w:rPr>
          <w:u w:val="single"/>
        </w:rPr>
        <w:t>applied and considered</w:t>
      </w:r>
      <w:r w:rsidRPr="00890181">
        <w:t xml:space="preserve"> given the situation</w:t>
      </w:r>
    </w:p>
    <w:p w14:paraId="1A5C803D" w14:textId="77777777" w:rsidR="00147EBA" w:rsidRPr="00890181" w:rsidRDefault="00147EBA" w:rsidP="00147EBA">
      <w:r w:rsidRPr="00890181">
        <w:rPr>
          <w:b/>
          <w:sz w:val="26"/>
          <w:szCs w:val="26"/>
        </w:rPr>
        <w:t>Raphael, ND</w:t>
      </w:r>
      <w:r w:rsidRPr="00890181">
        <w:t xml:space="preserve"> (Hansel Raphael, date of publication not listed, "Deontology vs Consequentialism Reflection Paper," academia.edu, https://www.academia.edu/3445672/Deontology_vs_Consequentialism_Reflection_Paper) //jackH</w:t>
      </w:r>
    </w:p>
    <w:p w14:paraId="69B06DD0" w14:textId="77777777" w:rsidR="00147EBA" w:rsidRPr="00890181" w:rsidRDefault="00147EBA" w:rsidP="00147EBA">
      <w:pPr>
        <w:rPr>
          <w:rStyle w:val="StyleUnderline"/>
        </w:rPr>
      </w:pPr>
      <w:r w:rsidRPr="00890181">
        <w:t xml:space="preserve">The deontological view presumes that by acting according to a categorical imperative, one necessarily acts morally and in accordance to universal maxims. Yet, there remains the question of conflicting imperatives and how to resolve them. </w:t>
      </w:r>
      <w:r w:rsidRPr="00890181">
        <w:rPr>
          <w:rStyle w:val="StyleUnderline"/>
        </w:rPr>
        <w:t>There are instances when acting on categorical imperatives may lead to negative consequences, and this complication is one where consequentialist views contend to account for.</w:t>
      </w:r>
    </w:p>
    <w:p w14:paraId="3071B39C" w14:textId="77777777" w:rsidR="00147EBA" w:rsidRPr="00890181" w:rsidRDefault="00147EBA" w:rsidP="00147EBA">
      <w:pPr>
        <w:rPr>
          <w:rStyle w:val="StyleUnderline"/>
        </w:rPr>
      </w:pPr>
      <w:r w:rsidRPr="00890181">
        <w:t xml:space="preserve">To illustrate using an example: </w:t>
      </w:r>
      <w:r w:rsidRPr="00890181">
        <w:rPr>
          <w:rStyle w:val="StyleUnderline"/>
        </w:rPr>
        <w:t>Tom and Harry are good friends working in a restaurant. One afternoon, Tom catches Harry taking food from the restaurant’s freezer to bring home for his big family. Tom knows that Harry is the sole breadwinner and that his family is poor, and that Harry will surely lose his job if Tom reports him to the boss. Should Tom tell on Harry?</w:t>
      </w:r>
    </w:p>
    <w:p w14:paraId="1504227E" w14:textId="77777777" w:rsidR="00147EBA" w:rsidRPr="00890181" w:rsidRDefault="00147EBA" w:rsidP="00147EBA">
      <w:r w:rsidRPr="00890181">
        <w:rPr>
          <w:rStyle w:val="StyleUnderline"/>
        </w:rPr>
        <w:t>The Kantian view is</w:t>
      </w:r>
      <w:r w:rsidRPr="00890181">
        <w:t xml:space="preserve"> very clear on this: </w:t>
      </w:r>
      <w:r w:rsidRPr="00890181">
        <w:rPr>
          <w:rStyle w:val="StyleUnderline"/>
        </w:rPr>
        <w:t xml:space="preserve">for Tom to act morally, he must report Harry’s theft to the boss </w:t>
      </w:r>
      <w:r w:rsidRPr="00890181">
        <w:t xml:space="preserve">- regardless of the consequences. This is because of a categorical imperative that leaves no room for exceptions; </w:t>
      </w:r>
      <w:r w:rsidRPr="00890181">
        <w:rPr>
          <w:rStyle w:val="StyleUnderline"/>
        </w:rPr>
        <w:t>the deontological view is of a universe that obliges all people to fulfill their moral duties in all situations. Derived from pure reasoning, the decision to report Harry must be seen as intrinsically good</w:t>
      </w:r>
      <w:r w:rsidRPr="00890181">
        <w:t>, and is one that can be applied to all rational beings as a consistently universalized maxim.</w:t>
      </w:r>
    </w:p>
    <w:p w14:paraId="5AAC05CD" w14:textId="77777777" w:rsidR="00147EBA" w:rsidRPr="00890181" w:rsidRDefault="00147EBA" w:rsidP="00147EBA">
      <w:r w:rsidRPr="00890181">
        <w:t>In the example, there seems to be conflict between two categorical imperatives:</w:t>
      </w:r>
    </w:p>
    <w:p w14:paraId="146774FF" w14:textId="77777777" w:rsidR="00147EBA" w:rsidRPr="00890181" w:rsidRDefault="00147EBA" w:rsidP="00147EBA">
      <w:pPr>
        <w:pStyle w:val="ListParagraph"/>
        <w:numPr>
          <w:ilvl w:val="0"/>
          <w:numId w:val="12"/>
        </w:numPr>
      </w:pPr>
      <w:r w:rsidRPr="00890181">
        <w:t>Duty to uphold justice against theft</w:t>
      </w:r>
    </w:p>
    <w:p w14:paraId="60002736" w14:textId="77777777" w:rsidR="00147EBA" w:rsidRPr="00890181" w:rsidRDefault="00147EBA" w:rsidP="00147EBA">
      <w:pPr>
        <w:pStyle w:val="ListParagraph"/>
        <w:numPr>
          <w:ilvl w:val="0"/>
          <w:numId w:val="12"/>
        </w:numPr>
      </w:pPr>
      <w:r w:rsidRPr="00890181">
        <w:t>Duty and responsibilities as a friend</w:t>
      </w:r>
    </w:p>
    <w:p w14:paraId="00ED34E3" w14:textId="77777777" w:rsidR="00147EBA" w:rsidRPr="00890181" w:rsidRDefault="00147EBA" w:rsidP="00147EBA">
      <w:r w:rsidRPr="00890181">
        <w:t xml:space="preserve">Since Tom cannot choose to do one without forgoing the other, on what basis should he choose to base his moral decision on? How is one choice more justified than the other? </w:t>
      </w:r>
      <w:r w:rsidRPr="00890181">
        <w:rPr>
          <w:rStyle w:val="StyleUnderline"/>
        </w:rPr>
        <w:t xml:space="preserve">Consequentialists </w:t>
      </w:r>
      <w:r w:rsidRPr="00890181">
        <w:t xml:space="preserve">offer the answer by </w:t>
      </w:r>
      <w:r w:rsidRPr="00890181">
        <w:rPr>
          <w:rStyle w:val="StyleUnderline"/>
        </w:rPr>
        <w:t>suggest</w:t>
      </w:r>
      <w:r w:rsidRPr="00890181">
        <w:t>ing</w:t>
      </w:r>
      <w:r w:rsidRPr="00890181">
        <w:rPr>
          <w:rStyle w:val="StyleUnderline"/>
        </w:rPr>
        <w:t xml:space="preserve"> that the right action may be determined by focusing on the utility of each choice</w:t>
      </w:r>
      <w:r w:rsidRPr="00890181">
        <w:t>, positing that the actions which effect the consequences of least suffering (or most enjoyment) are moral ones and should be taken.</w:t>
      </w:r>
    </w:p>
    <w:p w14:paraId="27129C04" w14:textId="77777777" w:rsidR="00147EBA" w:rsidRPr="00890181" w:rsidRDefault="00147EBA" w:rsidP="00147EBA">
      <w:r w:rsidRPr="00890181">
        <w:rPr>
          <w:rStyle w:val="StyleUnderline"/>
        </w:rPr>
        <w:t>From the consequentialist point of view</w:t>
      </w:r>
      <w:r w:rsidRPr="00890181">
        <w:t xml:space="preserve">, it would seem moral for Tom to not report Harry since </w:t>
      </w:r>
      <w:r w:rsidRPr="00890181">
        <w:rPr>
          <w:rStyle w:val="StyleUnderline"/>
        </w:rPr>
        <w:t>the loss of food from the</w:t>
      </w:r>
      <w:r w:rsidRPr="00890181">
        <w:t xml:space="preserve"> freezer is unlikely to be discovered and </w:t>
      </w:r>
      <w:r w:rsidRPr="00890181">
        <w:rPr>
          <w:rStyle w:val="StyleUnderline"/>
        </w:rPr>
        <w:t>will not hurt a restaurant with wealthy patrons as much as it will help Harry’s hungry family</w:t>
      </w:r>
      <w:r w:rsidRPr="00890181">
        <w:t xml:space="preserve">. In essence, </w:t>
      </w:r>
      <w:r w:rsidRPr="00890181">
        <w:rPr>
          <w:rStyle w:val="StyleUnderline"/>
        </w:rPr>
        <w:t>the utility of not reporting is higher than that of reporting it.</w:t>
      </w:r>
    </w:p>
    <w:p w14:paraId="0FF81E19" w14:textId="77777777" w:rsidR="00147EBA" w:rsidRPr="00890181" w:rsidRDefault="00147EBA" w:rsidP="00147EBA">
      <w:r w:rsidRPr="00890181">
        <w:t xml:space="preserve">In this case, I think that </w:t>
      </w:r>
      <w:r w:rsidRPr="00890181">
        <w:rPr>
          <w:rStyle w:val="StyleUnderline"/>
        </w:rPr>
        <w:t>the consequentialist view is more plausible and realistic than the deontological view</w:t>
      </w:r>
      <w:r w:rsidRPr="00890181">
        <w:t>. While deontology is rationally justified and can thereby be nominated as a moral law binding all rational beings, its practice in reality is at times (as in this example) problematic because of its rigid adherence to universal maxims.</w:t>
      </w:r>
    </w:p>
    <w:p w14:paraId="3CA75F7D" w14:textId="77777777" w:rsidR="00147EBA" w:rsidRPr="00890181" w:rsidRDefault="00147EBA" w:rsidP="00147EBA">
      <w:pPr>
        <w:rPr>
          <w:rStyle w:val="StyleUnderline"/>
        </w:rPr>
      </w:pPr>
      <w:r w:rsidRPr="00890181">
        <w:rPr>
          <w:rStyle w:val="StyleUnderline"/>
        </w:rPr>
        <w:t>Consequentialism</w:t>
      </w:r>
      <w:r w:rsidRPr="00890181">
        <w:t xml:space="preserve">, on the other hand, </w:t>
      </w:r>
      <w:r w:rsidRPr="00890181">
        <w:rPr>
          <w:rStyle w:val="StyleUnderline"/>
        </w:rPr>
        <w:t>seems to allow for a decision more approximate to lived experience, since people would more likely be willing to break a moral law than to be a cause of Harry’s suffering and justify it as an exception to an otherwise universal maxim.</w:t>
      </w:r>
    </w:p>
    <w:p w14:paraId="7C071BA8" w14:textId="77777777" w:rsidR="00147EBA" w:rsidRPr="00890181" w:rsidRDefault="00147EBA" w:rsidP="00147EBA"/>
    <w:p w14:paraId="37BCEB13" w14:textId="77777777" w:rsidR="00147EBA" w:rsidRPr="00890181" w:rsidRDefault="00147EBA" w:rsidP="00147EBA">
      <w:pPr>
        <w:pStyle w:val="Heading4"/>
        <w:rPr>
          <w:u w:val="single"/>
        </w:rPr>
      </w:pPr>
      <w:r w:rsidRPr="00890181">
        <w:t xml:space="preserve">Evaluating consequences good --- </w:t>
      </w:r>
      <w:r w:rsidRPr="00890181">
        <w:rPr>
          <w:u w:val="single"/>
        </w:rPr>
        <w:t>passivity</w:t>
      </w:r>
      <w:r w:rsidRPr="00890181">
        <w:t xml:space="preserve"> drives the nuclear threat – </w:t>
      </w:r>
      <w:r w:rsidRPr="00890181">
        <w:rPr>
          <w:u w:val="single"/>
        </w:rPr>
        <w:t>action is key</w:t>
      </w:r>
    </w:p>
    <w:p w14:paraId="6593193B" w14:textId="77777777" w:rsidR="00147EBA" w:rsidRPr="00890181" w:rsidRDefault="00147EBA" w:rsidP="00147EBA">
      <w:r w:rsidRPr="00890181">
        <w:rPr>
          <w:b/>
          <w:sz w:val="26"/>
          <w:szCs w:val="26"/>
        </w:rPr>
        <w:t>Vlek &amp; Stallen 80</w:t>
      </w:r>
      <w:r w:rsidRPr="00890181">
        <w:t xml:space="preserve"> (Charles Vlek, Institute for Experimental Psychology, University of Groningen; Pieter-Jan Stallen, Staffgroup Strategic Surveys, Netherlands Central Organization for Applied Scientific Research; 1980, "</w:t>
      </w:r>
      <w:r w:rsidRPr="00890181">
        <w:rPr>
          <w:shd w:val="clear" w:color="auto" w:fill="FFFFFF"/>
        </w:rPr>
        <w:t xml:space="preserve"> Acta psychologica</w:t>
      </w:r>
      <w:r w:rsidRPr="00890181">
        <w:t>," North-Holland Publishing Company,</w:t>
      </w:r>
      <w:r w:rsidRPr="00890181">
        <w:rPr>
          <w:shd w:val="clear" w:color="auto" w:fill="FFFFFF"/>
        </w:rPr>
        <w:t xml:space="preserve"> </w:t>
      </w:r>
      <w:r w:rsidRPr="00890181">
        <w:t xml:space="preserve">Rational and personal aspects of risk, DOI </w:t>
      </w:r>
      <w:r w:rsidRPr="00890181">
        <w:rPr>
          <w:shd w:val="clear" w:color="auto" w:fill="FFFFFF"/>
        </w:rPr>
        <w:t>10.1016/0001-6918(</w:t>
      </w:r>
      <w:proofErr w:type="gramStart"/>
      <w:r w:rsidRPr="00890181">
        <w:rPr>
          <w:shd w:val="clear" w:color="auto" w:fill="FFFFFF"/>
        </w:rPr>
        <w:t>80)90038</w:t>
      </w:r>
      <w:proofErr w:type="gramEnd"/>
      <w:r w:rsidRPr="00890181">
        <w:rPr>
          <w:shd w:val="clear" w:color="auto" w:fill="FFFFFF"/>
        </w:rPr>
        <w:t>-4</w:t>
      </w:r>
      <w:r w:rsidRPr="00890181">
        <w:t>) //jackH</w:t>
      </w:r>
    </w:p>
    <w:p w14:paraId="573BEAC3" w14:textId="77777777" w:rsidR="00147EBA" w:rsidRPr="00890181" w:rsidRDefault="00147EBA" w:rsidP="00147EBA">
      <w:r w:rsidRPr="00890181">
        <w:t>B. Controllability of consequences</w:t>
      </w:r>
    </w:p>
    <w:p w14:paraId="30AA1E1F" w14:textId="77777777" w:rsidR="00147EBA" w:rsidRPr="00890181" w:rsidRDefault="00147EBA" w:rsidP="00147EBA">
      <w:pPr>
        <w:rPr>
          <w:rStyle w:val="StyleUnderline"/>
        </w:rPr>
      </w:pPr>
      <w:r w:rsidRPr="00890181">
        <w:rPr>
          <w:rStyle w:val="StyleUnderline"/>
        </w:rPr>
        <w:t>As soon as a course of action has been chosen</w:t>
      </w:r>
      <w:r w:rsidRPr="00890181">
        <w:t xml:space="preserve"> (e.g. branch A in fig. l), </w:t>
      </w:r>
      <w:r w:rsidRPr="00890181">
        <w:rPr>
          <w:rStyle w:val="StyleUnderline"/>
        </w:rPr>
        <w:t xml:space="preserve">an adequate </w:t>
      </w:r>
      <w:r w:rsidRPr="00890181">
        <w:rPr>
          <w:rStyle w:val="Emphasis"/>
        </w:rPr>
        <w:t>control of its possible consequences becomes a relevant task</w:t>
      </w:r>
      <w:r w:rsidRPr="00890181">
        <w:t xml:space="preserve">. Concentrating on the risks we realize that in practice there always is an undivided accident process. In order to discriminate chance aspects from effect aspects, we must somewhat (but not always) arbitrarily cut the accident process in two halves. </w:t>
      </w:r>
      <w:proofErr w:type="gramStart"/>
      <w:r w:rsidRPr="00890181">
        <w:t>‘</w:t>
      </w:r>
      <w:r w:rsidRPr="00890181">
        <w:rPr>
          <w:rStyle w:val="StyleUnderline"/>
        </w:rPr>
        <w:t>Controllability’ then may be specified under four ‘aspects of risk’</w:t>
      </w:r>
      <w:r w:rsidRPr="00890181">
        <w:t>, as follows.</w:t>
      </w:r>
      <w:proofErr w:type="gramEnd"/>
      <w:r w:rsidRPr="00890181">
        <w:t xml:space="preserve"> (5) </w:t>
      </w:r>
      <w:r w:rsidRPr="00890181">
        <w:rPr>
          <w:rStyle w:val="StyleUnderline"/>
        </w:rPr>
        <w:t>Accident probabilities may be</w:t>
      </w:r>
      <w:r w:rsidRPr="00890181">
        <w:t xml:space="preserve"> more or less </w:t>
      </w:r>
      <w:r w:rsidRPr="00890181">
        <w:rPr>
          <w:rStyle w:val="StyleUnderline"/>
        </w:rPr>
        <w:t>influenced by safety measures</w:t>
      </w:r>
      <w:r w:rsidRPr="00890181">
        <w:t>. In many cases an activity may be carried out in either a safe or an unsafe manner. Accident probability may thus partly depend upon (trained) human skills, the existence of adequate written regulations, and the appropriateness of required equipment. (6) Accident-probabilities are dependent upon opportunities for human error, recklessness, and sabotage. This factor supplements the preceding one; it refers to the opposite of safety control. The personal controllability of success- and failure-probabilities is an essential variable in human decision behavior. Research by, among others, Cohen and Hansel (1959), Howell (197 1) and Walesa (1975) has demonstrated that subjects generally prefer to gamble for skill-dependent outcomes in comparison to purely chance-dependent outcomes, even if the probabilities of winning and losing have apparently been equated. Langer (1975) has called this phenomenon “</w:t>
      </w:r>
      <w:r w:rsidRPr="00890181">
        <w:rPr>
          <w:rStyle w:val="StyleUnderline"/>
        </w:rPr>
        <w:t>the illusion of control</w:t>
      </w:r>
      <w:r w:rsidRPr="00890181">
        <w:t xml:space="preserve">”. It </w:t>
      </w:r>
      <w:r w:rsidRPr="00890181">
        <w:rPr>
          <w:rStyle w:val="StyleUnderline"/>
        </w:rPr>
        <w:t>may</w:t>
      </w:r>
      <w:r w:rsidRPr="00890181">
        <w:t xml:space="preserve">, e.g., </w:t>
      </w:r>
      <w:r w:rsidRPr="00890181">
        <w:rPr>
          <w:rStyle w:val="StyleUnderline"/>
        </w:rPr>
        <w:t>explain the fact that so many automobilists overestimate the safety of their own driving</w:t>
      </w:r>
      <w:r w:rsidRPr="00890181">
        <w:t xml:space="preserve"> (Svenson, 1978). (7) Accident-effects may be more or less influenced by rescue operations. When the accident occurs, one may have done, or do, something to contain its net effects. Earthen dams around crude oil storage tanks are examples of a priori rescue measures. Activities of fire brigades and surgical teams may be termed a posteriori rescue operations. (8) </w:t>
      </w:r>
      <w:r w:rsidRPr="00890181">
        <w:rPr>
          <w:rStyle w:val="StyleUnderline"/>
        </w:rPr>
        <w:t>Accident-effects may be more or less reversible</w:t>
      </w:r>
      <w:r w:rsidRPr="00890181">
        <w:t xml:space="preserve">. If an accident has fully taken place (safety measures and rescue operations all having failed), </w:t>
      </w:r>
      <w:r w:rsidRPr="00890181">
        <w:rPr>
          <w:rStyle w:val="StyleUnderline"/>
        </w:rPr>
        <w:t xml:space="preserve">the extent to which final consequences can be reversed, or undone, may be positively </w:t>
      </w:r>
      <w:r w:rsidRPr="00890181">
        <w:rPr>
          <w:rStyle w:val="Emphasis"/>
        </w:rPr>
        <w:t>related to risk acceptance</w:t>
      </w:r>
      <w:r w:rsidRPr="00890181">
        <w:t>. ‘Controllability of decision consequences’ seems to be one of the most important psychological factors in personal risk experience. Harvey and Smith (1977: ch. 4) conclude that ‘</w:t>
      </w:r>
      <w:r w:rsidRPr="00890181">
        <w:rPr>
          <w:rStyle w:val="StyleUnderline"/>
        </w:rPr>
        <w:t>perceived control’ depends upon the extent to which someone’s actions</w:t>
      </w:r>
      <w:r w:rsidRPr="00890181">
        <w:t xml:space="preserve"> (co-</w:t>
      </w:r>
      <w:proofErr w:type="gramStart"/>
      <w:r w:rsidRPr="00890181">
        <w:t>)</w:t>
      </w:r>
      <w:r w:rsidRPr="00890181">
        <w:rPr>
          <w:rStyle w:val="StyleUnderline"/>
        </w:rPr>
        <w:t>determine</w:t>
      </w:r>
      <w:proofErr w:type="gramEnd"/>
      <w:r w:rsidRPr="00890181">
        <w:rPr>
          <w:rStyle w:val="StyleUnderline"/>
        </w:rPr>
        <w:t xml:space="preserve"> the consequences of any activity, but also upon the amount of prior knowledge about possible consequences</w:t>
      </w:r>
      <w:r w:rsidRPr="00890181">
        <w:t xml:space="preserve">. In a pilot-study on risk perception Swaton et al. (1976) end up with an ordering of (pictures of) various risky activities along an “active-passive” dimension, which is best described by the varying amount of control a potential victim has over his situation. In Otway and Fishbein’s (1977) study </w:t>
      </w:r>
      <w:r w:rsidRPr="00890181">
        <w:rPr>
          <w:rStyle w:val="StyleUnderline"/>
        </w:rPr>
        <w:t xml:space="preserve">another reason for </w:t>
      </w:r>
      <w:r w:rsidRPr="00890181">
        <w:rPr>
          <w:rStyle w:val="Emphasis"/>
        </w:rPr>
        <w:t>judging nuclear power as ‘dangerous’ appeared to be the passivity</w:t>
      </w:r>
      <w:r w:rsidRPr="00890181">
        <w:rPr>
          <w:rStyle w:val="StyleUnderline"/>
        </w:rPr>
        <w:t xml:space="preserve"> with which the risk had to be lived with.</w:t>
      </w:r>
      <w:r w:rsidRPr="00890181">
        <w:t xml:space="preserve"> In a somewhat larger factor-analytic study on attitudes about nuclear energy, Otway et al. (1978) identified </w:t>
      </w:r>
      <w:r w:rsidRPr="00890181">
        <w:rPr>
          <w:rStyle w:val="StyleUnderline"/>
        </w:rPr>
        <w:t>a primary ‘psychological risk factor’ which grouped together such aspects as ‘involuntary exposure’, ‘uncontrollable consequences’ and ‘possibility of large catastrophes’.</w:t>
      </w:r>
    </w:p>
    <w:p w14:paraId="09525897" w14:textId="77777777" w:rsidR="00147EBA" w:rsidRPr="00890181" w:rsidRDefault="00147EBA" w:rsidP="00147EBA"/>
    <w:p w14:paraId="371D5DB7" w14:textId="77777777" w:rsidR="00147EBA" w:rsidRPr="00890181" w:rsidRDefault="00147EBA" w:rsidP="00147EBA"/>
    <w:p w14:paraId="7CA10C8B" w14:textId="77777777" w:rsidR="00147EBA" w:rsidRPr="00890181" w:rsidRDefault="00147EBA" w:rsidP="00147EBA">
      <w:pPr>
        <w:pStyle w:val="Heading3"/>
      </w:pPr>
      <w:proofErr w:type="gramStart"/>
      <w:r w:rsidRPr="00890181">
        <w:t>yes</w:t>
      </w:r>
      <w:proofErr w:type="gramEnd"/>
      <w:r w:rsidRPr="00890181">
        <w:t xml:space="preserve"> consequences</w:t>
      </w:r>
    </w:p>
    <w:p w14:paraId="496B333F" w14:textId="77777777" w:rsidR="00147EBA" w:rsidRPr="00890181" w:rsidRDefault="00147EBA" w:rsidP="00147EBA">
      <w:pPr>
        <w:pStyle w:val="Heading4"/>
      </w:pPr>
      <w:r w:rsidRPr="00890181">
        <w:t>Evaluating all consequences of an action is the most ethical option</w:t>
      </w:r>
    </w:p>
    <w:p w14:paraId="3099D061" w14:textId="77777777" w:rsidR="00147EBA" w:rsidRPr="00890181" w:rsidRDefault="00147EBA" w:rsidP="00147EBA">
      <w:r w:rsidRPr="00890181">
        <w:rPr>
          <w:b/>
          <w:sz w:val="24"/>
          <w:szCs w:val="24"/>
        </w:rPr>
        <w:t>Kleist 10,</w:t>
      </w:r>
      <w:r w:rsidRPr="00890181">
        <w:t xml:space="preserve"> Dr. Chad Kleist is a professor of philosophy at Marquette University, 3/03/10, ("Global Ethics: Capabilities Approach," No Publication, </w:t>
      </w:r>
      <w:hyperlink r:id="rId61" w:history="1">
        <w:r w:rsidRPr="00890181">
          <w:rPr>
            <w:rStyle w:val="Hyperlink"/>
          </w:rPr>
          <w:t>http://www.iep.utm.edu/ge-capab/</w:t>
        </w:r>
      </w:hyperlink>
      <w:r w:rsidRPr="00890181">
        <w:t xml:space="preserve"> BN)</w:t>
      </w:r>
    </w:p>
    <w:p w14:paraId="17DBE093" w14:textId="77777777" w:rsidR="00147EBA" w:rsidRPr="00890181" w:rsidRDefault="00147EBA" w:rsidP="00147EBA">
      <w:pPr>
        <w:rPr>
          <w:u w:val="single"/>
        </w:rPr>
      </w:pPr>
      <w:r w:rsidRPr="00890181">
        <w:t>It would be easy to mistake the capabilities approach as a consequentialist argument to increase the overall utility in the world, where 'utility' can be understood in many ways–including 'happiness.' Peter Singer (1972), in his influential work, "Famine, Affluence and Morality," puts forth arguments fighting global poverty from a consequentialist standpoint. In sum, he argues through a series of objections and replies that those in positions of material power should donate to those in less favorable conditions in order to increase the overall utility (and ultimately decrease poverty) throughout the world</w:t>
      </w:r>
      <w:r w:rsidRPr="00890181">
        <w:rPr>
          <w:u w:val="single"/>
        </w:rPr>
        <w:t>. It can be said that that Singer's consequentialism and the capabilities approach are similar insofar as they both more or less seek to directly reduce poverty, and furthermore, provide more opportunities for those who have few or none.</w:t>
      </w:r>
    </w:p>
    <w:p w14:paraId="694317E1" w14:textId="77777777" w:rsidR="00147EBA" w:rsidRPr="00890181" w:rsidRDefault="00147EBA" w:rsidP="00147EBA">
      <w:r w:rsidRPr="00890181">
        <w:t xml:space="preserve">However, Nussbaum (2000) provides three reasons for why consequentialism is different from the capabilities approach. First, one major difference is for whom the ethical theory accounts. On the one hand, </w:t>
      </w:r>
      <w:r w:rsidRPr="00890181">
        <w:rPr>
          <w:u w:val="single"/>
        </w:rPr>
        <w:t>consequentialism is interested in maximizing the utility of everyone</w:t>
      </w:r>
      <w:r w:rsidRPr="00890181">
        <w:t xml:space="preserve"> (that is, the aggregate). On the other, the capabilities approach is interested in the individual. For example, Nussbaum says that the aggregative solution does not tell us who are the bottom and top, that is, who has control over material goods and whether or not someone else deserves a share of it</w:t>
      </w:r>
      <w:r w:rsidRPr="00890181">
        <w:rPr>
          <w:u w:val="single"/>
        </w:rPr>
        <w:t xml:space="preserve">. </w:t>
      </w:r>
      <w:r w:rsidRPr="00890181">
        <w:t>Thus, by focusing on the individual, we are able to best identify who needs resources and how much.</w:t>
      </w:r>
    </w:p>
    <w:p w14:paraId="4DF80095" w14:textId="77777777" w:rsidR="00147EBA" w:rsidRPr="00890181" w:rsidRDefault="00147EBA" w:rsidP="00147EBA">
      <w:r w:rsidRPr="00890181">
        <w:t xml:space="preserve">Second, related to the above point, consequentialism tends to ignore cross-cultural differences, that is, ignoring the fact that people live vastly different lives. As consequentialism is concerned with overall utility (and not merely particular persons or groups of people), it may ignore a particular good that is minimized in one culture, but widely present in another. Put differently, there are many goods–including education and religion–that are highly important to some and relatively unimportant to others. </w:t>
      </w:r>
      <w:r w:rsidRPr="00890181">
        <w:rPr>
          <w:u w:val="single"/>
        </w:rPr>
        <w:t>Consequentialism aggregates all goods under the heading of 'utility,' and thus, we are unable to identify which goods must be properly distributed to a particular region. The capabilities approach, however, is not only interested in allowing groups of people to use their power to fulfill a capability, but in each individual person to partake in a capability</w:t>
      </w:r>
      <w:r w:rsidRPr="00890181">
        <w:t>.</w:t>
      </w:r>
    </w:p>
    <w:p w14:paraId="3E3B38E8" w14:textId="77777777" w:rsidR="00147EBA" w:rsidRPr="00890181" w:rsidRDefault="00147EBA" w:rsidP="00147EBA">
      <w:pPr>
        <w:rPr>
          <w:u w:val="single"/>
        </w:rPr>
      </w:pPr>
      <w:r w:rsidRPr="00890181">
        <w:rPr>
          <w:u w:val="single"/>
        </w:rPr>
        <w:t xml:space="preserve">Finally, consequentialism ignores relevant aspects of individuals including emotions </w:t>
      </w:r>
      <w:r w:rsidRPr="00890181">
        <w:t xml:space="preserve">(that is, how individuals feel about what is happening to them) and what they are able to do or be (that is, fulfill a capability). This critique tends to be associated with consequentialism at large (and not specifically from the capabilities approach), but it is still worth noting. </w:t>
      </w:r>
      <w:r w:rsidRPr="00890181">
        <w:rPr>
          <w:u w:val="single"/>
        </w:rPr>
        <w:t xml:space="preserve">Since the capabilities strive for human flourishing, which entails the ability to express emotions without </w:t>
      </w:r>
      <w:proofErr w:type="gramStart"/>
      <w:r w:rsidRPr="00890181">
        <w:rPr>
          <w:u w:val="single"/>
        </w:rPr>
        <w:t>fear,</w:t>
      </w:r>
      <w:proofErr w:type="gramEnd"/>
      <w:r w:rsidRPr="00890181">
        <w:rPr>
          <w:u w:val="single"/>
        </w:rPr>
        <w:t xml:space="preserve"> we can understand why Nussbaum reiterates this critique.</w:t>
      </w:r>
    </w:p>
    <w:p w14:paraId="010301E3" w14:textId="77777777" w:rsidR="00147EBA" w:rsidRPr="00890181" w:rsidRDefault="00147EBA" w:rsidP="00147EBA">
      <w:pPr>
        <w:pStyle w:val="Heading4"/>
      </w:pPr>
      <w:r w:rsidRPr="00890181">
        <w:t>The aff should be held responsible for the outcomes of their actions</w:t>
      </w:r>
    </w:p>
    <w:p w14:paraId="6B6C20A1" w14:textId="77777777" w:rsidR="00147EBA" w:rsidRPr="00890181" w:rsidRDefault="00147EBA" w:rsidP="00147EBA">
      <w:r w:rsidRPr="00890181">
        <w:rPr>
          <w:b/>
          <w:sz w:val="24"/>
          <w:szCs w:val="24"/>
        </w:rPr>
        <w:t>Uniacke 99</w:t>
      </w:r>
      <w:r w:rsidRPr="00890181">
        <w:t>, Suzanne Uniacke is a professor of philosophy at Wollongong, 1999  (“International Journal of Philosophical Studies”, p. 189 BN)</w:t>
      </w:r>
    </w:p>
    <w:p w14:paraId="2E2C9F0D" w14:textId="77777777" w:rsidR="00147EBA" w:rsidRPr="00890181" w:rsidRDefault="00147EBA" w:rsidP="00147EBA">
      <w:pPr>
        <w:jc w:val="both"/>
        <w:rPr>
          <w:kern w:val="28"/>
        </w:rPr>
      </w:pPr>
      <w:r w:rsidRPr="00890181">
        <w:rPr>
          <w:kern w:val="28"/>
        </w:rPr>
        <w:t xml:space="preserve">Absolutists hold agents principally responsible for the intended outcomes of their conduct. Intended outcomes can extend beyond the scope of categorical norms of course; and compliance with categorical norms is not all there is to morality as far as absolutism is concerned. Furthermore, responsibility can be a matter of degree. </w:t>
      </w:r>
      <w:r w:rsidRPr="00890181">
        <w:rPr>
          <w:kern w:val="28"/>
          <w:u w:val="single"/>
        </w:rPr>
        <w:t xml:space="preserve">Agents bear </w:t>
      </w:r>
      <w:r w:rsidRPr="00890181">
        <w:rPr>
          <w:kern w:val="28"/>
        </w:rPr>
        <w:t xml:space="preserve">a degree of responsibility for </w:t>
      </w:r>
      <w:r w:rsidRPr="00890181">
        <w:rPr>
          <w:kern w:val="28"/>
          <w:u w:val="single"/>
        </w:rPr>
        <w:t xml:space="preserve">the foreseen, non-intended outcomes of voluntary </w:t>
      </w:r>
      <w:proofErr w:type="gramStart"/>
      <w:r w:rsidRPr="00890181">
        <w:rPr>
          <w:kern w:val="28"/>
          <w:u w:val="single"/>
        </w:rPr>
        <w:t>conduct which</w:t>
      </w:r>
      <w:proofErr w:type="gramEnd"/>
      <w:r w:rsidRPr="00890181">
        <w:rPr>
          <w:kern w:val="28"/>
          <w:u w:val="single"/>
        </w:rPr>
        <w:t xml:space="preserve"> is in some sense faulty. Such faulty conduct includes both what an agent does and what he allows. Agents are responsible for the outcomes of their reckless or negligent acts, and also for what they wrongfully do not prevent. Consider Louis, who, believing himself to be a solitary passer-by, ignores a child drowning in a shallow pond because he can’t be bothered to wade in, or because rescuing it would muddy his clothes or make him late for a concert. Louis allows the child to drown, and in ignoring its plight he foresees but does not intend the child’s death</w:t>
      </w:r>
      <w:r w:rsidRPr="00890181">
        <w:rPr>
          <w:kern w:val="28"/>
        </w:rPr>
        <w:t xml:space="preserve"> (which is no part of his purpose in hurrying on). </w:t>
      </w:r>
      <w:r w:rsidRPr="00890181">
        <w:rPr>
          <w:kern w:val="28"/>
          <w:u w:val="single"/>
        </w:rPr>
        <w:t>Nonetheless, Louis bears responsibility for the child’s death; as the outcome of his nonintervention, it is the result of moral failure</w:t>
      </w:r>
      <w:r w:rsidRPr="00890181">
        <w:rPr>
          <w:kern w:val="28"/>
        </w:rPr>
        <w:t xml:space="preserve"> (indifference, indefensible priorities) </w:t>
      </w:r>
      <w:r w:rsidRPr="00890181">
        <w:rPr>
          <w:kern w:val="28"/>
          <w:u w:val="single"/>
        </w:rPr>
        <w:t>on his part</w:t>
      </w:r>
      <w:r w:rsidRPr="00890181">
        <w:rPr>
          <w:kern w:val="28"/>
        </w:rPr>
        <w:t>.</w:t>
      </w:r>
    </w:p>
    <w:p w14:paraId="00DE7D95" w14:textId="77777777" w:rsidR="00147EBA" w:rsidRPr="00890181" w:rsidRDefault="00147EBA" w:rsidP="00147EBA"/>
    <w:p w14:paraId="72847805" w14:textId="77777777" w:rsidR="00147EBA" w:rsidRPr="00890181" w:rsidRDefault="00147EBA" w:rsidP="00147EBA">
      <w:pPr>
        <w:pStyle w:val="Heading3"/>
      </w:pPr>
      <w:proofErr w:type="gramStart"/>
      <w:r w:rsidRPr="00890181">
        <w:t>no</w:t>
      </w:r>
      <w:proofErr w:type="gramEnd"/>
      <w:r w:rsidRPr="00890181">
        <w:t xml:space="preserve"> consequences</w:t>
      </w:r>
    </w:p>
    <w:p w14:paraId="5EFD4F2D" w14:textId="77777777" w:rsidR="00147EBA" w:rsidRPr="00890181" w:rsidRDefault="00147EBA" w:rsidP="00147EBA">
      <w:pPr>
        <w:pStyle w:val="Heading4"/>
      </w:pPr>
      <w:bookmarkStart w:id="1" w:name="_GoBack"/>
      <w:bookmarkEnd w:id="1"/>
      <w:r w:rsidRPr="00890181">
        <w:t>Intervening Actors check – we should only be held responsible for the direct consequences of the plan’s action</w:t>
      </w:r>
    </w:p>
    <w:p w14:paraId="36D3645D" w14:textId="77777777" w:rsidR="00147EBA" w:rsidRPr="00890181" w:rsidRDefault="00147EBA" w:rsidP="00147EBA">
      <w:r w:rsidRPr="00890181">
        <w:rPr>
          <w:rStyle w:val="Style13ptBold"/>
        </w:rPr>
        <w:t>Gewirth 1983</w:t>
      </w:r>
      <w:r w:rsidRPr="00890181">
        <w:t xml:space="preserve"> (Alan, philosopher, Human Rights: Essays on Justification and Applications, p 228-229 BN)</w:t>
      </w:r>
    </w:p>
    <w:p w14:paraId="66BE16A7" w14:textId="77777777" w:rsidR="00147EBA" w:rsidRPr="00890181" w:rsidRDefault="00147EBA" w:rsidP="00147EBA">
      <w:r w:rsidRPr="00890181">
        <w:t xml:space="preserve">A third distinction is between respecting other persons and avoiding bad consequences.  </w:t>
      </w:r>
      <w:r w:rsidRPr="00890181">
        <w:rPr>
          <w:u w:val="single"/>
        </w:rPr>
        <w:t>Respect for persons is an obligation so fundamental that it cannot be overridden even to prevent evil consequences</w:t>
      </w:r>
      <w:r w:rsidRPr="00890181">
        <w:t xml:space="preserve"> from befalling some persons.  </w:t>
      </w:r>
      <w:proofErr w:type="gramStart"/>
      <w:r w:rsidRPr="00890181">
        <w:rPr>
          <w:u w:val="single"/>
        </w:rPr>
        <w:t>If such prevention requires an action whereby respect is withheld from persons, then that action must not be performed, whatever the consequences</w:t>
      </w:r>
      <w:r w:rsidRPr="00890181">
        <w:t>.</w:t>
      </w:r>
      <w:proofErr w:type="gramEnd"/>
      <w:r w:rsidRPr="00890181">
        <w:t xml:space="preserve">  One of the difficulties with this important distinction is that it is unclear.  </w:t>
      </w:r>
      <w:r w:rsidRPr="00890181">
        <w:rPr>
          <w:u w:val="single"/>
        </w:rPr>
        <w:t>May not respect be withheld from a person by failing to avert</w:t>
      </w:r>
      <w:r w:rsidRPr="00890181">
        <w:t xml:space="preserve"> from him </w:t>
      </w:r>
      <w:r w:rsidRPr="00890181">
        <w:rPr>
          <w:u w:val="single"/>
        </w:rPr>
        <w:t>some evil consequence?</w:t>
      </w:r>
      <w:r w:rsidRPr="00890181">
        <w:t xml:space="preserve">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w:t>
      </w:r>
      <w:r w:rsidRPr="00890181">
        <w:rPr>
          <w:u w:val="single"/>
        </w:rPr>
        <w:t>In such a case, respect for one person may lead to disrespect of a more serious kind from some other innocent person</w:t>
      </w:r>
      <w:r w:rsidRPr="00890181">
        <w:t xml:space="preserve">.  7. None of the above distinctions, then, serves its intended purpose of defending the absolutist against the consequentialist.  They do not show that the son’s refusal to tortures his mother to death does not violate the other persons’ rights to life and that hes is not morally responsible for their deaths.  Nevertheless, the distinctions can be supplemented in a way that does serve to establish these conclusions.  </w:t>
      </w:r>
      <w:r w:rsidRPr="00890181">
        <w:rPr>
          <w:u w:val="single"/>
        </w:rPr>
        <w:t>The required supplement is provided by the principle of the intervening action</w:t>
      </w:r>
      <w:r w:rsidRPr="00890181">
        <w:t xml:space="preserve">.  According to this principle, </w:t>
      </w:r>
      <w:r w:rsidRPr="00890181">
        <w:rPr>
          <w:u w:val="single"/>
        </w:rPr>
        <w:t>when there is a causal connection between some person</w:t>
      </w:r>
      <w:r w:rsidRPr="00890181">
        <w:t xml:space="preserve"> A’s </w:t>
      </w:r>
      <w:r w:rsidRPr="00890181">
        <w:rPr>
          <w:u w:val="single"/>
        </w:rPr>
        <w:t>performing some action (or inaction)</w:t>
      </w:r>
      <w:r w:rsidRPr="00890181">
        <w:t xml:space="preserve"> X </w:t>
      </w:r>
      <w:r w:rsidRPr="00890181">
        <w:rPr>
          <w:u w:val="single"/>
        </w:rPr>
        <w:t xml:space="preserve">and some other person </w:t>
      </w:r>
      <w:r w:rsidRPr="00890181">
        <w:t xml:space="preserve">C’s </w:t>
      </w:r>
      <w:r w:rsidRPr="00890181">
        <w:rPr>
          <w:u w:val="single"/>
        </w:rPr>
        <w:t>incurring a certain harm</w:t>
      </w:r>
      <w:r w:rsidRPr="00890181">
        <w:t xml:space="preserve"> Z, A’s </w:t>
      </w:r>
      <w:r w:rsidRPr="00890181">
        <w:rPr>
          <w:u w:val="single"/>
        </w:rPr>
        <w:t>moral responsibility</w:t>
      </w:r>
      <w:r w:rsidRPr="00890181">
        <w:t xml:space="preserve"> for Z </w:t>
      </w:r>
      <w:r w:rsidRPr="00890181">
        <w:rPr>
          <w:u w:val="single"/>
        </w:rPr>
        <w:t>is removed if</w:t>
      </w:r>
      <w:r w:rsidRPr="00890181">
        <w:t xml:space="preserve">, between X and Z, </w:t>
      </w:r>
      <w:r w:rsidRPr="00890181">
        <w:rPr>
          <w:u w:val="single"/>
        </w:rPr>
        <w:t>there intervenes some other action</w:t>
      </w:r>
      <w:r w:rsidRPr="00890181">
        <w:t xml:space="preserve"> Y of some person B who knows the relevant circumstances of his action and who intends to produce Z or show produces Z through recklessness. </w:t>
      </w:r>
      <w:r w:rsidRPr="00890181">
        <w:rPr>
          <w:u w:val="single"/>
        </w:rPr>
        <w:t>The reasons for this removal is that</w:t>
      </w:r>
      <w:r w:rsidRPr="00890181">
        <w:t xml:space="preserve"> B’s </w:t>
      </w:r>
      <w:r w:rsidRPr="00890181">
        <w:rPr>
          <w:u w:val="single"/>
        </w:rPr>
        <w:t>intervening action</w:t>
      </w:r>
      <w:r w:rsidRPr="00890181">
        <w:t xml:space="preserve"> Y </w:t>
      </w:r>
      <w:r w:rsidRPr="00890181">
        <w:rPr>
          <w:u w:val="single"/>
        </w:rPr>
        <w:t>is the more direct or proximate cause</w:t>
      </w:r>
      <w:r w:rsidRPr="00890181">
        <w:t xml:space="preserve"> of Z </w:t>
      </w:r>
      <w:r w:rsidRPr="00890181">
        <w:rPr>
          <w:u w:val="single"/>
        </w:rPr>
        <w:t>and</w:t>
      </w:r>
      <w:r w:rsidRPr="00890181">
        <w:t xml:space="preserve">, unlike A’s action (or inaction), Y </w:t>
      </w:r>
      <w:r w:rsidRPr="00890181">
        <w:rPr>
          <w:u w:val="single"/>
        </w:rPr>
        <w:t>is the sufficient condition</w:t>
      </w:r>
      <w:r w:rsidRPr="00890181">
        <w:t xml:space="preserve"> of Z as it actually occurs.  An example of this principle may help to show its connection with the absolutist thesis.  </w:t>
      </w:r>
      <w:r w:rsidRPr="00890181">
        <w:rPr>
          <w:u w:val="single"/>
        </w:rPr>
        <w:t>Martin Luther King</w:t>
      </w:r>
      <w:r w:rsidRPr="00890181">
        <w:t xml:space="preserve"> Jr. </w:t>
      </w:r>
      <w:r w:rsidRPr="00890181">
        <w:rPr>
          <w:u w:val="single"/>
        </w:rPr>
        <w:t>was repeatedly told that because he led demonstrations in support of civil rights, he was morally responsible for the disorders, riots, and deaths that ensued</w:t>
      </w:r>
      <w:r w:rsidRPr="00890181">
        <w:t xml:space="preserve"> and that were shaking the American Republic to its foundations.  </w:t>
      </w:r>
      <w:r w:rsidRPr="00890181">
        <w:rPr>
          <w:u w:val="single"/>
        </w:rPr>
        <w:t xml:space="preserve">By the principle of the intervening action, however, it was King’s opponents who were responsible 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w:t>
      </w:r>
      <w:proofErr w:type="gramStart"/>
      <w:r w:rsidRPr="00890181">
        <w:rPr>
          <w:u w:val="single"/>
        </w:rPr>
        <w:t>cannot</w:t>
      </w:r>
      <w:proofErr w:type="gramEnd"/>
      <w:r w:rsidRPr="00890181">
        <w:rPr>
          <w:u w:val="single"/>
        </w:rPr>
        <w:t xml:space="preserve"> justifiably be secured at the price of the rights of blacks</w:t>
      </w:r>
      <w:r w:rsidRPr="00890181">
        <w:t>.</w:t>
      </w:r>
    </w:p>
    <w:p w14:paraId="257800D3" w14:textId="77777777" w:rsidR="00147EBA" w:rsidRPr="00890181" w:rsidRDefault="00147EBA" w:rsidP="00147EBA"/>
    <w:p w14:paraId="07C477AC" w14:textId="77777777" w:rsidR="00147EBA" w:rsidRPr="00890181" w:rsidRDefault="009A092E" w:rsidP="00147EBA">
      <w:pPr>
        <w:pStyle w:val="Heading3"/>
      </w:pPr>
      <w:r>
        <w:t>AT: G</w:t>
      </w:r>
      <w:r w:rsidR="00147EBA" w:rsidRPr="00890181">
        <w:t>ewirth</w:t>
      </w:r>
    </w:p>
    <w:p w14:paraId="172FACDF" w14:textId="77777777" w:rsidR="00147EBA" w:rsidRPr="00890181" w:rsidRDefault="00147EBA" w:rsidP="00147EBA">
      <w:pPr>
        <w:pStyle w:val="Heading4"/>
      </w:pPr>
      <w:r w:rsidRPr="00890181">
        <w:t>Gewirth is wrong - the aff should be held responsible for other’s actions if they cause them to take those actions</w:t>
      </w:r>
    </w:p>
    <w:p w14:paraId="1B07A102" w14:textId="77777777" w:rsidR="00147EBA" w:rsidRPr="00890181" w:rsidRDefault="00147EBA" w:rsidP="00147EBA">
      <w:r w:rsidRPr="00890181">
        <w:rPr>
          <w:b/>
          <w:sz w:val="24"/>
          <w:szCs w:val="24"/>
        </w:rPr>
        <w:t>Uniacke 99</w:t>
      </w:r>
      <w:r w:rsidRPr="00890181">
        <w:t>, Suzanne Uniacke is a professor of philosophy at Wollongong, 1999  (“International Journal of Philosophical Studies”, p. 189 BN)</w:t>
      </w:r>
    </w:p>
    <w:p w14:paraId="0EB893D5" w14:textId="77777777" w:rsidR="00147EBA" w:rsidRPr="00890181" w:rsidRDefault="00147EBA" w:rsidP="00147EBA">
      <w:pPr>
        <w:rPr>
          <w:kern w:val="28"/>
        </w:rPr>
      </w:pPr>
      <w:r w:rsidRPr="00890181">
        <w:rPr>
          <w:kern w:val="28"/>
          <w:u w:val="single"/>
        </w:rPr>
        <w:t>We bear responsibility for the outcome of another’s actions, for instance, when we provoke these actions (Iago); or when we supply the means (Kevorkian), identification (Judas), or incentive (Eve); or where we encourage another to act as he [or she] does (Lady Macbeth). Despite his disclaimer, Pilate cannot acquit himself entirely of the outcome of what others decide simply by ceding the judgment to them. In these examples agents are indirectly, partly responsible for the outcomes of what others do in virtue of something they themselves have done. But indirect, partial responsibility for what</w:t>
      </w:r>
      <w:r w:rsidRPr="00890181">
        <w:rPr>
          <w:kern w:val="28"/>
        </w:rPr>
        <w:t xml:space="preserve"> </w:t>
      </w:r>
      <w:r w:rsidRPr="00890181">
        <w:rPr>
          <w:kern w:val="28"/>
          <w:u w:val="single"/>
        </w:rPr>
        <w:t>another person does can also arise through an agent’s non-intervention and be grounded in intention or fault;</w:t>
      </w:r>
      <w:r w:rsidRPr="00890181">
        <w:rPr>
          <w:kern w:val="28"/>
        </w:rPr>
        <w:t xml:space="preserve"> </w:t>
      </w:r>
      <w:r w:rsidRPr="00890181">
        <w:rPr>
          <w:kern w:val="28"/>
          <w:sz w:val="16"/>
          <w:szCs w:val="16"/>
        </w:rPr>
        <w:t>for example, when Arthur does not prevent Brian killing Catherine, because Arthur wants Catherine dead, or because Arthur simply cannot be bothered to warn her or call the police. Of course attributions of indirect, partial responsibility can be dif</w:t>
      </w:r>
      <w:r w:rsidRPr="00890181">
        <w:rPr>
          <w:rFonts w:cs="Georgia"/>
          <w:kern w:val="28"/>
          <w:sz w:val="16"/>
          <w:szCs w:val="16"/>
        </w:rPr>
        <w:t></w:t>
      </w:r>
      <w:r w:rsidRPr="00890181">
        <w:rPr>
          <w:kern w:val="28"/>
          <w:sz w:val="16"/>
          <w:szCs w:val="16"/>
        </w:rPr>
        <w:t xml:space="preserve"> cult. And as far as absolutism is concerned, the relevant sense of </w:t>
      </w:r>
      <w:r w:rsidRPr="00890181">
        <w:rPr>
          <w:rFonts w:cs="Calibri"/>
          <w:kern w:val="28"/>
          <w:sz w:val="16"/>
          <w:szCs w:val="16"/>
        </w:rPr>
        <w:t>‘</w:t>
      </w:r>
      <w:r w:rsidRPr="00890181">
        <w:rPr>
          <w:kern w:val="28"/>
          <w:sz w:val="16"/>
          <w:szCs w:val="16"/>
        </w:rPr>
        <w:t>brings about</w:t>
      </w:r>
      <w:r w:rsidRPr="00890181">
        <w:rPr>
          <w:rFonts w:cs="Calibri"/>
          <w:kern w:val="28"/>
          <w:sz w:val="16"/>
          <w:szCs w:val="16"/>
        </w:rPr>
        <w:t>’</w:t>
      </w:r>
      <w:r w:rsidRPr="00890181">
        <w:rPr>
          <w:kern w:val="28"/>
          <w:sz w:val="16"/>
          <w:szCs w:val="16"/>
        </w:rPr>
        <w:t>, outlined earlier, will sometimes be quite stretched where an agent is attributed with responsibility for what someone else does. All the same</w:t>
      </w:r>
      <w:r w:rsidRPr="00890181">
        <w:rPr>
          <w:kern w:val="28"/>
        </w:rPr>
        <w:t xml:space="preserve">, </w:t>
      </w:r>
      <w:r w:rsidRPr="00890181">
        <w:rPr>
          <w:kern w:val="28"/>
          <w:u w:val="single"/>
        </w:rPr>
        <w:t>by our non-intervention we can help bring about some things that are directly and voluntarily caused by others.</w:t>
      </w:r>
    </w:p>
    <w:p w14:paraId="5A0C1E81" w14:textId="77777777" w:rsidR="00147EBA" w:rsidRPr="00890181" w:rsidRDefault="00147EBA" w:rsidP="00147EBA">
      <w:pPr>
        <w:pStyle w:val="Heading4"/>
      </w:pPr>
      <w:r w:rsidRPr="00890181">
        <w:t>Gewirth concedes that people are responsible for causing others to die</w:t>
      </w:r>
    </w:p>
    <w:p w14:paraId="1DFB29AF" w14:textId="77777777" w:rsidR="00147EBA" w:rsidRPr="00890181" w:rsidRDefault="00147EBA" w:rsidP="00147EBA">
      <w:r w:rsidRPr="00890181">
        <w:rPr>
          <w:rStyle w:val="Style13ptBold"/>
          <w:sz w:val="24"/>
          <w:szCs w:val="24"/>
        </w:rPr>
        <w:t>Gewirth 1983</w:t>
      </w:r>
      <w:r w:rsidRPr="00890181">
        <w:t xml:space="preserve"> (Alan, philosopher, Human Rights: Essays on Justification and Applications, p 228-2229 BN)</w:t>
      </w:r>
    </w:p>
    <w:p w14:paraId="477AEADA" w14:textId="77777777" w:rsidR="00147EBA" w:rsidRPr="00890181" w:rsidRDefault="00147EBA" w:rsidP="00147EBA">
      <w:pPr>
        <w:rPr>
          <w:u w:val="single"/>
        </w:rPr>
      </w:pPr>
      <w:r w:rsidRPr="00890181">
        <w:rPr>
          <w:u w:val="single"/>
        </w:rPr>
        <w:t>The difficulty with this argument is that the duties bearing on the right to life include not only that someone not kill innocent persons but also that one not let them die when one can prevent their dying at no comparable cost. If for example, one can rescue a drowning man by throwing him a rope, one has a moral duty to throw him a rope. Failure to do so is morally culpable. Hence, to this extent the son who lets many residents die when he can prevent this by means within his power is morally responsible for their deaths.</w:t>
      </w:r>
    </w:p>
    <w:p w14:paraId="51908396" w14:textId="77777777" w:rsidR="00147EBA" w:rsidRPr="00890181" w:rsidRDefault="00147EBA" w:rsidP="00147EBA"/>
    <w:p w14:paraId="3014FBE4" w14:textId="77777777" w:rsidR="00147EBA" w:rsidRPr="00890181" w:rsidRDefault="00147EBA" w:rsidP="00147EBA">
      <w:pPr>
        <w:pStyle w:val="Heading3"/>
      </w:pPr>
      <w:proofErr w:type="gramStart"/>
      <w:r w:rsidRPr="00890181">
        <w:t>structural</w:t>
      </w:r>
      <w:proofErr w:type="gramEnd"/>
      <w:r w:rsidRPr="00890181">
        <w:t xml:space="preserve"> violence</w:t>
      </w:r>
    </w:p>
    <w:p w14:paraId="301030F9" w14:textId="77777777" w:rsidR="00147EBA" w:rsidRPr="00890181" w:rsidRDefault="00147EBA" w:rsidP="00147EBA">
      <w:pPr>
        <w:pStyle w:val="Heading4"/>
      </w:pPr>
      <w:r w:rsidRPr="00890181">
        <w:t>Perpetrators of systemic violence must be held accountable—intentions are irrelevant</w:t>
      </w:r>
    </w:p>
    <w:p w14:paraId="78337D72" w14:textId="77777777" w:rsidR="00147EBA" w:rsidRPr="00890181" w:rsidRDefault="00147EBA" w:rsidP="00147EBA">
      <w:r w:rsidRPr="00890181">
        <w:rPr>
          <w:rStyle w:val="Style13ptBold"/>
        </w:rPr>
        <w:t>Linden 12</w:t>
      </w:r>
      <w:r w:rsidRPr="00890181">
        <w:t>—Profof Philosophy at Butler University (Harry van der “On the Violence of Systemic Violence: A Critique of Slavoj Žižek,” Section III, Radical Philosophy Review, Volume 15, number 1 (2012): 33-51, http://digitalcommons.butler.edu/cgi/viewcontent.cgi</w:t>
      </w:r>
      <w:proofErr w:type="gramStart"/>
      <w:r w:rsidRPr="00890181">
        <w:t>?article</w:t>
      </w:r>
      <w:proofErr w:type="gramEnd"/>
      <w:r w:rsidRPr="00890181">
        <w:t>=1249&amp;context=facsch_papers)//JLE</w:t>
      </w:r>
    </w:p>
    <w:p w14:paraId="6A607912" w14:textId="77777777" w:rsidR="00147EBA" w:rsidRPr="00890181" w:rsidRDefault="00147EBA" w:rsidP="00147EBA">
      <w:r w:rsidRPr="00890181">
        <w:rPr>
          <w:rStyle w:val="StyleUnderline"/>
        </w:rPr>
        <w:t>In sharp contrast to</w:t>
      </w:r>
      <w:r w:rsidRPr="00890181">
        <w:t xml:space="preserve"> the culpability of the perpetrators of wrongful </w:t>
      </w:r>
      <w:r w:rsidRPr="00890181">
        <w:rPr>
          <w:rStyle w:val="StyleUnderline"/>
        </w:rPr>
        <w:t>subjective violence</w:t>
      </w:r>
      <w:r w:rsidRPr="00890181">
        <w:t xml:space="preserve">, </w:t>
      </w:r>
      <w:r w:rsidRPr="00890181">
        <w:rPr>
          <w:rStyle w:val="Emphasis"/>
        </w:rPr>
        <w:t>the culpability of the agents of systemic violence receives little attention in our society</w:t>
      </w:r>
      <w:r w:rsidRPr="00890181">
        <w:t xml:space="preserve">. Typically, </w:t>
      </w:r>
      <w:r w:rsidRPr="00890181">
        <w:rPr>
          <w:rStyle w:val="StyleUnderline"/>
        </w:rPr>
        <w:t>this culpability is not recognized as an issue or it is viewed as non-existing or negligible</w:t>
      </w:r>
      <w:r w:rsidRPr="00890181">
        <w:t xml:space="preserve">. To the extent that </w:t>
      </w:r>
      <w:r w:rsidRPr="00890181">
        <w:rPr>
          <w:rStyle w:val="StyleUnderline"/>
        </w:rPr>
        <w:t>the harms of systemic violence are recognized, one seems</w:t>
      </w:r>
      <w:r w:rsidRPr="00890181">
        <w:t xml:space="preserve"> apparently </w:t>
      </w:r>
      <w:r w:rsidRPr="00890181">
        <w:rPr>
          <w:rStyle w:val="StyleUnderline"/>
        </w:rPr>
        <w:t>to accept the</w:t>
      </w:r>
      <w:r w:rsidRPr="00890181">
        <w:t xml:space="preserve"> common self-understanding of </w:t>
      </w:r>
      <w:r w:rsidRPr="00890181">
        <w:rPr>
          <w:rStyle w:val="StyleUnderline"/>
        </w:rPr>
        <w:t xml:space="preserve">the perpetrators of this violence </w:t>
      </w:r>
      <w:r w:rsidRPr="00890181">
        <w:rPr>
          <w:rStyle w:val="Emphasis"/>
        </w:rPr>
        <w:t>that they have good intentions</w:t>
      </w:r>
      <w:r w:rsidRPr="00890181">
        <w:t xml:space="preserve"> </w:t>
      </w:r>
      <w:r w:rsidRPr="00890181">
        <w:rPr>
          <w:rStyle w:val="StyleUnderline"/>
        </w:rPr>
        <w:t>in upholding</w:t>
      </w:r>
      <w:r w:rsidRPr="00890181">
        <w:t xml:space="preserve"> the rules of their </w:t>
      </w:r>
      <w:r w:rsidRPr="00890181">
        <w:rPr>
          <w:rStyle w:val="StyleUnderline"/>
        </w:rPr>
        <w:t>institutions</w:t>
      </w:r>
      <w:r w:rsidRPr="00890181">
        <w:t xml:space="preserve">, that they are not doing anything to cause the harms, </w:t>
      </w:r>
      <w:r w:rsidRPr="00890181">
        <w:rPr>
          <w:rStyle w:val="StyleUnderline"/>
        </w:rPr>
        <w:t>or that the harms are</w:t>
      </w:r>
      <w:r w:rsidRPr="00890181">
        <w:t xml:space="preserve"> the fault of the victims themselves or simply </w:t>
      </w:r>
      <w:r w:rsidRPr="00890181">
        <w:rPr>
          <w:rStyle w:val="StyleUnderline"/>
        </w:rPr>
        <w:t>inevitable</w:t>
      </w:r>
      <w:r w:rsidRPr="00890181">
        <w:t xml:space="preserve">. At most, in the dominant view the very wealthy </w:t>
      </w:r>
      <w:r w:rsidRPr="00890181">
        <w:rPr>
          <w:rStyle w:val="StyleUnderline"/>
        </w:rPr>
        <w:t>agents of systemic violence are mildly blamed for not contributing more to</w:t>
      </w:r>
      <w:r w:rsidRPr="00890181">
        <w:t xml:space="preserve"> the </w:t>
      </w:r>
      <w:r w:rsidRPr="00890181">
        <w:rPr>
          <w:rStyle w:val="StyleUnderline"/>
        </w:rPr>
        <w:t>relief</w:t>
      </w:r>
      <w:r w:rsidRPr="00890181">
        <w:t xml:space="preserve"> of human suffering through charitable work. In response, it should be acknowledged that the agents of systemic violence indeed typically do not intend or want to inflict harm, while the same is usually not true of people engaged in wrongful subjective violence. We will soon see that this fact is significant in terms of how the victims of subjective and systemic violence experience their respective harms differently. In terms of moral liability, however, the difference in intention is not essential. After all, we also hold that threats that are not intended but rather the result of negligence or recklessness may be met by violent self-defense or defense of others. Say a person who recklessly speeds through a neighborhood with children may in principle be violently stopped to save a child’s life. So what makes people possible appropriate subjects for a violent response is not only intention alone but more broadly that we can meaningfully ascribe the wrongful harm caused by them to their agency. </w:t>
      </w:r>
      <w:r w:rsidRPr="00890181">
        <w:rPr>
          <w:rStyle w:val="StyleUnderline"/>
        </w:rPr>
        <w:t xml:space="preserve">The agents of systemic violence </w:t>
      </w:r>
      <w:r w:rsidRPr="00890181">
        <w:rPr>
          <w:rStyle w:val="Emphasis"/>
        </w:rPr>
        <w:t>may be appropriate subjects for a violent response because they are culpably wrong</w:t>
      </w:r>
      <w:r w:rsidRPr="00890181">
        <w:rPr>
          <w:rStyle w:val="StyleUnderline"/>
        </w:rPr>
        <w:t xml:space="preserve"> in their understanding that they are not “doing anything” in bringing on the harms of their society or that these harms are the victims’ fault or basically inevitable</w:t>
      </w:r>
      <w:r w:rsidRPr="00890181">
        <w:t xml:space="preserve">. Nikolai Lossky erred in this way by failing to examine his own role in sustaining the oppressive institutions of pre-revolutionary Russia. Generally, people can be held morally responsible for not critically examining their own beliefs when these beliefs conveniently allow them to live very comfortably amidst much suffering. And </w:t>
      </w:r>
      <w:r w:rsidRPr="00890181">
        <w:rPr>
          <w:rStyle w:val="StyleUnderline"/>
        </w:rPr>
        <w:t>the more people fulfill positions of authority the greater their culpability becomes, and so we may then hold them accountable in increasing degree for not changing their harmful institutions and hiding their failure in this regard behind “good deeds.</w:t>
      </w:r>
      <w:r w:rsidRPr="00890181">
        <w:t>” Still, it must also be acknowledged that the connections between individual actors, their institutions, and the harms caused by these institutions are often complex and at times hard to gauge. From this angle, it is remarkable that Žižek states with great confidence (as we have just seen) that “today’s liberal communists give away with one hand what they first took with the other,” while he also says in a recent interview that “I don’t think we really know how capitalism functions.” Žižek continues: “The entire Marxist conceptual structure is based on the notion of exploitation. How does this concept function today? I don’t have an answer.”28</w:t>
      </w:r>
    </w:p>
    <w:p w14:paraId="12118EB8" w14:textId="77777777" w:rsidR="00147EBA" w:rsidRPr="00890181" w:rsidRDefault="00147EBA" w:rsidP="00147EBA">
      <w:r w:rsidRPr="00890181">
        <w:t xml:space="preserve">In short, the conclusion is that </w:t>
      </w:r>
      <w:r w:rsidRPr="00890181">
        <w:rPr>
          <w:rStyle w:val="StyleUnderline"/>
        </w:rPr>
        <w:t>the degree of moral responsibility</w:t>
      </w:r>
      <w:r w:rsidRPr="00890181">
        <w:t xml:space="preserve"> </w:t>
      </w:r>
      <w:r w:rsidRPr="00890181">
        <w:rPr>
          <w:rStyle w:val="StyleUnderline"/>
        </w:rPr>
        <w:t>of the perpetrators of</w:t>
      </w:r>
      <w:r w:rsidRPr="00890181">
        <w:t xml:space="preserve"> wrongful s</w:t>
      </w:r>
      <w:r w:rsidRPr="00890181">
        <w:rPr>
          <w:rStyle w:val="StyleUnderline"/>
        </w:rPr>
        <w:t xml:space="preserve">ubjective violence and systemic violence </w:t>
      </w:r>
      <w:r w:rsidRPr="00890181">
        <w:rPr>
          <w:rStyle w:val="Emphasis"/>
        </w:rPr>
        <w:t>do not so differ</w:t>
      </w:r>
      <w:r w:rsidRPr="00890181">
        <w:rPr>
          <w:rStyle w:val="StyleUnderline"/>
        </w:rPr>
        <w:t xml:space="preserve"> t</w:t>
      </w:r>
      <w:r w:rsidRPr="00890181">
        <w:t xml:space="preserve">hat it follows on this ground that the justification of counter-violence with regard to the former does not apply to the latter. Excusing conditions will typically differ in the two cases – notably, social injustice versus lack of causal transparency – but this does not bear on the validity of the conclusion since </w:t>
      </w:r>
      <w:r w:rsidRPr="00890181">
        <w:rPr>
          <w:rStyle w:val="StyleUnderline"/>
        </w:rPr>
        <w:t>in neither case do the excusing conditions tend to completely absolve moral responsibility</w:t>
      </w:r>
      <w:r w:rsidRPr="00890181">
        <w:t>. Perhaps moral responsibility varies more among the perpetrators of systemic violence than is true of the perpetrators of individual subjective violence, but once again this does not undermine the conclusion because what is pivotal is that some responsibility is prevalent among most of the perpetrators of both forms of violence. Moreover, great variations in individual liability also occur among the perpetrators of unjust wars as a form of collective subjective violence. Soldiers who fight a defensive war against aggression will rightfully end up killing and wounding enemy soldiers whose responsibility might vary greatly due to differences in rank, duress, and support for the war. So, clearly, my contention that it is an error to justify revolutionary violence as counter-violence to systemic violence must be established on a ground other than that the moral liability of the perpetrators of wrongful subjective violence and systemic violence are decidedly dissimilar.</w:t>
      </w:r>
    </w:p>
    <w:p w14:paraId="469CE0E4" w14:textId="77777777" w:rsidR="00147EBA" w:rsidRPr="00890181" w:rsidRDefault="00147EBA" w:rsidP="00147EBA">
      <w:pPr>
        <w:rPr>
          <w:rStyle w:val="StyleUnderline"/>
        </w:rPr>
      </w:pPr>
      <w:r w:rsidRPr="00890181">
        <w:t xml:space="preserve">The most striking differences between systemic violence and subjective violence are to be found in their respective processes of violence. The dissimilarities are so pronounced that were it not for the fact that </w:t>
      </w:r>
      <w:r w:rsidRPr="00890181">
        <w:rPr>
          <w:rStyle w:val="Emphasis"/>
        </w:rPr>
        <w:t>subjective violence sustains social injustice and that social injustice is a cause of subjective violence</w:t>
      </w:r>
      <w:r w:rsidRPr="00890181">
        <w:t xml:space="preserve"> it would be hard to transition mentally from the core meaning of violence to the notion that social injustice is violence. In other words, equivocation prevents that the notion of systemic violence is experienced as highly counterintuitive. At any rate, </w:t>
      </w:r>
      <w:r w:rsidRPr="00890181">
        <w:rPr>
          <w:rStyle w:val="StyleUnderline"/>
        </w:rPr>
        <w:t>subjective violence is a process of physical force</w:t>
      </w:r>
      <w:r w:rsidRPr="00890181">
        <w:t xml:space="preserve">, or a “mental blow,” often </w:t>
      </w:r>
      <w:r w:rsidRPr="00890181">
        <w:rPr>
          <w:rStyle w:val="StyleUnderline"/>
        </w:rPr>
        <w:t>suddenly and unexpectedly aimed</w:t>
      </w:r>
      <w:r w:rsidRPr="00890181">
        <w:t xml:space="preserve"> at its victims, </w:t>
      </w:r>
      <w:r w:rsidRPr="00890181">
        <w:rPr>
          <w:rStyle w:val="StyleUnderline"/>
        </w:rPr>
        <w:t xml:space="preserve">while systemic violence is a matter of being subject to harmful institutional rules as part of </w:t>
      </w:r>
      <w:r w:rsidRPr="00890181">
        <w:rPr>
          <w:rStyle w:val="Emphasis"/>
        </w:rPr>
        <w:t>everyday-life functioning</w:t>
      </w:r>
      <w:r w:rsidRPr="00890181">
        <w:rPr>
          <w:rStyle w:val="StyleUnderline"/>
        </w:rPr>
        <w:t>.</w:t>
      </w:r>
      <w:r w:rsidRPr="00890181">
        <w:t xml:space="preserve"> Subjective violence in its most basic form involves that its agents generate physical force through their own body (stabbing, hitting, etc.), or an immediate extension of their bodies (shooting), and this physical force then strikes the victim. </w:t>
      </w:r>
      <w:proofErr w:type="gramStart"/>
      <w:r w:rsidRPr="00890181">
        <w:t>In psychological violence, the “mental blow” against the victim is also usually directly generated by the perpetrator</w:t>
      </w:r>
      <w:proofErr w:type="gramEnd"/>
      <w:r w:rsidRPr="00890181">
        <w:t xml:space="preserve"> (shouting, threatening, simulating killing, etc.). </w:t>
      </w:r>
      <w:r w:rsidRPr="00890181">
        <w:rPr>
          <w:rStyle w:val="StyleUnderline"/>
        </w:rPr>
        <w:t>The agents of systemic violence</w:t>
      </w:r>
      <w:r w:rsidRPr="00890181">
        <w:t xml:space="preserve">, to the contrary, </w:t>
      </w:r>
      <w:r w:rsidRPr="00890181">
        <w:rPr>
          <w:rStyle w:val="StyleUnderline"/>
        </w:rPr>
        <w:t>do not generate or use “force,” but rather create or maintain institutional rules that unjustly restrict the opportunities of their victims. People</w:t>
      </w:r>
      <w:r w:rsidRPr="00890181">
        <w:t xml:space="preserve"> tend to </w:t>
      </w:r>
      <w:r w:rsidRPr="00890181">
        <w:rPr>
          <w:rStyle w:val="StyleUnderline"/>
        </w:rPr>
        <w:t>accept oppressive rules</w:t>
      </w:r>
      <w:r w:rsidRPr="00890181">
        <w:t xml:space="preserve">, but even </w:t>
      </w:r>
      <w:r w:rsidRPr="00890181">
        <w:rPr>
          <w:rStyle w:val="StyleUnderline"/>
        </w:rPr>
        <w:t>under such conditions</w:t>
      </w:r>
      <w:r w:rsidRPr="00890181">
        <w:t xml:space="preserve"> law enforcement </w:t>
      </w:r>
      <w:r w:rsidRPr="00890181">
        <w:rPr>
          <w:rStyle w:val="StyleUnderline"/>
        </w:rPr>
        <w:t>may lead to considerable physical harm</w:t>
      </w:r>
      <w:r w:rsidRPr="00890181">
        <w:t xml:space="preserve">. The agents of systemic violence might directly order or support this subjective violence and so be morally responsible for it, but it should be noted again that as </w:t>
      </w:r>
      <w:r w:rsidRPr="00890181">
        <w:rPr>
          <w:rStyle w:val="StyleUnderline"/>
        </w:rPr>
        <w:t>agents</w:t>
      </w:r>
      <w:r w:rsidRPr="00890181">
        <w:t xml:space="preserve"> </w:t>
      </w:r>
      <w:r w:rsidRPr="00890181">
        <w:rPr>
          <w:i/>
        </w:rPr>
        <w:t>proper</w:t>
      </w:r>
      <w:r w:rsidRPr="00890181">
        <w:t xml:space="preserve"> </w:t>
      </w:r>
      <w:r w:rsidRPr="00890181">
        <w:rPr>
          <w:rStyle w:val="StyleUnderline"/>
        </w:rPr>
        <w:t>of systemic violence</w:t>
      </w:r>
      <w:r w:rsidRPr="00890181">
        <w:t xml:space="preserve"> they only </w:t>
      </w:r>
      <w:r w:rsidRPr="00890181">
        <w:rPr>
          <w:rStyle w:val="StyleUnderline"/>
        </w:rPr>
        <w:t>execute</w:t>
      </w:r>
      <w:r w:rsidRPr="00890181">
        <w:t xml:space="preserve">, </w:t>
      </w:r>
      <w:r w:rsidRPr="00890181">
        <w:rPr>
          <w:rStyle w:val="StyleUnderline"/>
        </w:rPr>
        <w:t xml:space="preserve">and </w:t>
      </w:r>
      <w:r w:rsidRPr="00890181">
        <w:rPr>
          <w:rStyle w:val="Emphasis"/>
        </w:rPr>
        <w:t>are responsible for</w:t>
      </w:r>
      <w:r w:rsidRPr="00890181">
        <w:rPr>
          <w:rStyle w:val="StyleUnderline"/>
        </w:rPr>
        <w:t xml:space="preserve">, “invisible violence,” or </w:t>
      </w:r>
      <w:r w:rsidRPr="00890181">
        <w:rPr>
          <w:rStyle w:val="Emphasis"/>
        </w:rPr>
        <w:t>the harm embedded</w:t>
      </w:r>
      <w:r w:rsidRPr="00890181">
        <w:t xml:space="preserve"> in the mere conformance</w:t>
      </w:r>
      <w:r w:rsidRPr="00890181">
        <w:rPr>
          <w:rStyle w:val="StyleUnderline"/>
        </w:rPr>
        <w:t xml:space="preserve"> to oppressive rules.</w:t>
      </w:r>
    </w:p>
    <w:p w14:paraId="0B6C5F93" w14:textId="77777777" w:rsidR="00147EBA" w:rsidRPr="00890181" w:rsidRDefault="00147EBA" w:rsidP="00147EBA"/>
    <w:p w14:paraId="579B4E96" w14:textId="77777777" w:rsidR="00147EBA" w:rsidRPr="00890181" w:rsidRDefault="00147EBA" w:rsidP="00147EBA"/>
    <w:p w14:paraId="7C22B591" w14:textId="77777777" w:rsidR="005D4FD4" w:rsidRPr="00890181" w:rsidRDefault="009A092E" w:rsidP="005D4FD4">
      <w:pPr>
        <w:pStyle w:val="Heading2"/>
      </w:pPr>
      <w:r>
        <w:t>**D</w:t>
      </w:r>
      <w:r w:rsidR="005D4FD4" w:rsidRPr="00890181">
        <w:t xml:space="preserve">eontology </w:t>
      </w:r>
    </w:p>
    <w:p w14:paraId="5A9C7D27" w14:textId="77777777" w:rsidR="005D4FD4" w:rsidRPr="00890181" w:rsidRDefault="005D4FD4" w:rsidP="005D4FD4">
      <w:pPr>
        <w:pStyle w:val="Heading3"/>
      </w:pPr>
      <w:proofErr w:type="gramStart"/>
      <w:r w:rsidRPr="00890181">
        <w:t>deontology</w:t>
      </w:r>
      <w:proofErr w:type="gramEnd"/>
      <w:r w:rsidRPr="00890181">
        <w:t xml:space="preserve"> good</w:t>
      </w:r>
    </w:p>
    <w:p w14:paraId="407A1636" w14:textId="77777777" w:rsidR="005D4FD4" w:rsidRPr="00890181" w:rsidRDefault="005D4FD4" w:rsidP="005D4FD4">
      <w:pPr>
        <w:pStyle w:val="Heading4"/>
      </w:pPr>
      <w:r w:rsidRPr="00890181">
        <w:t>Deontology is the most ethical basis for policy-making</w:t>
      </w:r>
    </w:p>
    <w:p w14:paraId="26B2F5AD" w14:textId="77777777" w:rsidR="005D4FD4" w:rsidRPr="00890181" w:rsidRDefault="005D4FD4" w:rsidP="005D4FD4">
      <w:pPr>
        <w:widowControl w:val="0"/>
        <w:autoSpaceDE w:val="0"/>
        <w:autoSpaceDN w:val="0"/>
        <w:adjustRightInd w:val="0"/>
        <w:rPr>
          <w:sz w:val="24"/>
        </w:rPr>
      </w:pPr>
      <w:r w:rsidRPr="00890181">
        <w:rPr>
          <w:rStyle w:val="Style13ptBold"/>
        </w:rPr>
        <w:t>Stelzig</w:t>
      </w:r>
      <w:r w:rsidRPr="00890181">
        <w:rPr>
          <w:rStyle w:val="cite"/>
          <w:rFonts w:ascii="Georgia" w:hAnsi="Georgia"/>
        </w:rPr>
        <w:t xml:space="preserve">, </w:t>
      </w:r>
      <w:r w:rsidRPr="00890181">
        <w:rPr>
          <w:rStyle w:val="Style13ptBold"/>
        </w:rPr>
        <w:t>1998</w:t>
      </w:r>
      <w:r w:rsidRPr="00890181">
        <w:rPr>
          <w:sz w:val="24"/>
        </w:rPr>
        <w:t>-Tim Stelzig- B.A. 1990, West Virginia University; M.A. 1995, University of Illinois at Chicago; J.D. Candidate 1998, University of Pennsylvania, 146 U. Pa. L. Rev. 901, March, 1998, L/N</w:t>
      </w:r>
    </w:p>
    <w:p w14:paraId="3A87C271" w14:textId="77777777" w:rsidR="005D4FD4" w:rsidRPr="00890181" w:rsidRDefault="005D4FD4" w:rsidP="005D4FD4">
      <w:pPr>
        <w:pStyle w:val="Textbody"/>
        <w:rPr>
          <w:rFonts w:ascii="Georgia" w:hAnsi="Georgia"/>
          <w:color w:val="auto"/>
        </w:rPr>
      </w:pPr>
      <w:r w:rsidRPr="00890181">
        <w:rPr>
          <w:rFonts w:ascii="Georgia" w:hAnsi="Georgia"/>
          <w:color w:val="auto"/>
        </w:rPr>
        <w:t>This Comment seeks to dissipate the tension Blackstone broached when he stated that the "eternal boundaries" provided by our "indelible rights" sometimes must be "modified" or "narrowed" by the "local or occasional necessities of the state."(</w:t>
      </w:r>
      <w:proofErr w:type="gramStart"/>
      <w:r w:rsidRPr="00890181">
        <w:rPr>
          <w:rFonts w:ascii="Georgia" w:hAnsi="Georgia"/>
          <w:color w:val="auto"/>
        </w:rPr>
        <w:t>n269</w:t>
      </w:r>
      <w:proofErr w:type="gramEnd"/>
      <w:r w:rsidRPr="00890181">
        <w:rPr>
          <w:rFonts w:ascii="Georgia" w:hAnsi="Georgia"/>
          <w:color w:val="auto"/>
        </w:rPr>
        <w:t xml:space="preserve">) </w:t>
      </w:r>
      <w:r w:rsidRPr="00890181">
        <w:rPr>
          <w:rStyle w:val="underline"/>
          <w:rFonts w:ascii="Georgia" w:hAnsi="Georgia"/>
          <w:color w:val="auto"/>
        </w:rPr>
        <w:t xml:space="preserve">Rights, as trumps </w:t>
      </w:r>
      <w:r w:rsidRPr="00890181">
        <w:rPr>
          <w:rFonts w:ascii="Georgia" w:hAnsi="Georgia"/>
          <w:bCs/>
          <w:color w:val="auto"/>
        </w:rPr>
        <w:t xml:space="preserve">against the world, ostensibly </w:t>
      </w:r>
      <w:r w:rsidRPr="00890181">
        <w:rPr>
          <w:rStyle w:val="underline"/>
          <w:rFonts w:ascii="Georgia" w:hAnsi="Georgia"/>
          <w:color w:val="auto"/>
        </w:rPr>
        <w:t xml:space="preserve">ought not to be </w:t>
      </w:r>
      <w:r w:rsidRPr="00890181">
        <w:rPr>
          <w:rFonts w:ascii="Georgia" w:hAnsi="Georgia"/>
          <w:bCs/>
          <w:color w:val="auto"/>
        </w:rPr>
        <w:t xml:space="preserve">things that may be </w:t>
      </w:r>
      <w:r w:rsidRPr="00890181">
        <w:rPr>
          <w:rStyle w:val="underline"/>
          <w:rFonts w:ascii="Georgia" w:hAnsi="Georgia"/>
          <w:color w:val="auto"/>
        </w:rPr>
        <w:t>cast aside</w:t>
      </w:r>
      <w:r w:rsidRPr="00890181">
        <w:rPr>
          <w:rFonts w:ascii="Georgia" w:hAnsi="Georgia"/>
          <w:b/>
          <w:bCs/>
          <w:color w:val="auto"/>
        </w:rPr>
        <w:t xml:space="preserve">. </w:t>
      </w:r>
      <w:r w:rsidRPr="00890181">
        <w:rPr>
          <w:rStyle w:val="underline"/>
          <w:rFonts w:ascii="Georgia" w:hAnsi="Georgia"/>
          <w:color w:val="auto"/>
        </w:rPr>
        <w:t>Yet</w:t>
      </w:r>
      <w:r w:rsidRPr="00890181">
        <w:rPr>
          <w:rFonts w:ascii="Georgia" w:hAnsi="Georgia"/>
          <w:bCs/>
          <w:color w:val="auto"/>
        </w:rPr>
        <w:t xml:space="preserve">, it is intuitively obvious that </w:t>
      </w:r>
      <w:r w:rsidRPr="00890181">
        <w:rPr>
          <w:rStyle w:val="underline"/>
          <w:rFonts w:ascii="Georgia" w:hAnsi="Georgia"/>
          <w:color w:val="auto"/>
        </w:rPr>
        <w:t xml:space="preserve">the state </w:t>
      </w:r>
      <w:r w:rsidRPr="00890181">
        <w:rPr>
          <w:rFonts w:ascii="Georgia" w:hAnsi="Georgia"/>
          <w:bCs/>
          <w:color w:val="auto"/>
        </w:rPr>
        <w:t xml:space="preserve">justifiably acts in ways impermissible for </w:t>
      </w:r>
      <w:proofErr w:type="gramStart"/>
      <w:r w:rsidRPr="00890181">
        <w:rPr>
          <w:rFonts w:ascii="Georgia" w:hAnsi="Georgia"/>
          <w:bCs/>
          <w:color w:val="auto"/>
        </w:rPr>
        <w:t xml:space="preserve">individuals as it </w:t>
      </w:r>
      <w:r w:rsidRPr="00890181">
        <w:rPr>
          <w:rStyle w:val="underline"/>
          <w:rFonts w:ascii="Georgia" w:hAnsi="Georgia"/>
          <w:color w:val="auto"/>
        </w:rPr>
        <w:t>collects taxes,</w:t>
      </w:r>
      <w:r w:rsidRPr="00890181">
        <w:rPr>
          <w:rFonts w:ascii="Georgia" w:hAnsi="Georgia"/>
          <w:bCs/>
          <w:color w:val="auto"/>
        </w:rPr>
        <w:t xml:space="preserve"> punishes</w:t>
      </w:r>
      <w:proofErr w:type="gramEnd"/>
      <w:r w:rsidRPr="00890181">
        <w:rPr>
          <w:rFonts w:ascii="Georgia" w:hAnsi="Georgia"/>
          <w:bCs/>
          <w:color w:val="auto"/>
        </w:rPr>
        <w:t xml:space="preserve"> wrongdoers, and the like. </w:t>
      </w:r>
      <w:r w:rsidRPr="00890181">
        <w:rPr>
          <w:rFonts w:ascii="Georgia" w:hAnsi="Georgia"/>
          <w:color w:val="auto"/>
        </w:rPr>
        <w:t xml:space="preserve">Others have offered explanations for why </w:t>
      </w:r>
      <w:r w:rsidRPr="00890181">
        <w:rPr>
          <w:rStyle w:val="underline"/>
          <w:rFonts w:ascii="Georgia" w:hAnsi="Georgia"/>
          <w:color w:val="auto"/>
        </w:rPr>
        <w:t xml:space="preserve">coercive state action is morally justified. </w:t>
      </w:r>
      <w:r w:rsidRPr="00890181">
        <w:rPr>
          <w:rFonts w:ascii="Georgia" w:hAnsi="Georgia"/>
          <w:color w:val="auto"/>
        </w:rPr>
        <w:t>This Comment adds another. This Comment began by adopting deontology as a foundational theoretic assumption and briefly describing how deontology was to be understood herein. I then examined the characteristics of two leading theories of rights--</w:t>
      </w:r>
      <w:r w:rsidRPr="00890181">
        <w:rPr>
          <w:rStyle w:val="underline"/>
          <w:rFonts w:ascii="Georgia" w:hAnsi="Georgia"/>
          <w:color w:val="auto"/>
        </w:rPr>
        <w:t xml:space="preserve">Dworkin's </w:t>
      </w:r>
      <w:r w:rsidRPr="00890181">
        <w:rPr>
          <w:rFonts w:ascii="Georgia" w:hAnsi="Georgia"/>
          <w:color w:val="auto"/>
        </w:rPr>
        <w:t xml:space="preserve">theory of </w:t>
      </w:r>
      <w:r w:rsidRPr="00890181">
        <w:rPr>
          <w:rStyle w:val="underline"/>
          <w:rFonts w:ascii="Georgia" w:hAnsi="Georgia"/>
          <w:color w:val="auto"/>
        </w:rPr>
        <w:t xml:space="preserve">legal rights and Thomson's </w:t>
      </w:r>
      <w:r w:rsidRPr="00890181">
        <w:rPr>
          <w:rFonts w:ascii="Georgia" w:hAnsi="Georgia"/>
          <w:color w:val="auto"/>
        </w:rPr>
        <w:t xml:space="preserve">theory of </w:t>
      </w:r>
      <w:r w:rsidRPr="00890181">
        <w:rPr>
          <w:rStyle w:val="underline"/>
          <w:rFonts w:ascii="Georgia" w:hAnsi="Georgia"/>
          <w:color w:val="auto"/>
        </w:rPr>
        <w:t>moral rights</w:t>
      </w:r>
      <w:r w:rsidRPr="00890181">
        <w:rPr>
          <w:rFonts w:ascii="Georgia" w:hAnsi="Georgia"/>
          <w:b/>
          <w:color w:val="auto"/>
        </w:rPr>
        <w:t xml:space="preserve">. </w:t>
      </w:r>
      <w:r w:rsidRPr="00890181">
        <w:rPr>
          <w:rStyle w:val="underline"/>
          <w:rFonts w:ascii="Georgia" w:hAnsi="Georgia"/>
          <w:color w:val="auto"/>
        </w:rPr>
        <w:t xml:space="preserve">Although neither </w:t>
      </w:r>
      <w:r w:rsidRPr="00890181">
        <w:rPr>
          <w:rFonts w:ascii="Georgia" w:hAnsi="Georgia"/>
          <w:bCs/>
          <w:color w:val="auto"/>
        </w:rPr>
        <w:t xml:space="preserve">Dworkin nor Thomson </w:t>
      </w:r>
      <w:r w:rsidRPr="00890181">
        <w:rPr>
          <w:rStyle w:val="underline"/>
          <w:rFonts w:ascii="Georgia" w:hAnsi="Georgia"/>
          <w:color w:val="auto"/>
        </w:rPr>
        <w:t xml:space="preserve">is an absolutist with respect to rights, neither </w:t>
      </w:r>
      <w:r w:rsidRPr="00890181">
        <w:rPr>
          <w:rFonts w:ascii="Georgia" w:hAnsi="Georgia"/>
          <w:color w:val="auto"/>
        </w:rPr>
        <w:t>account</w:t>
      </w:r>
      <w:r w:rsidRPr="00890181">
        <w:rPr>
          <w:rFonts w:ascii="Georgia" w:hAnsi="Georgia"/>
          <w:bCs/>
          <w:color w:val="auto"/>
        </w:rPr>
        <w:t xml:space="preserve"> </w:t>
      </w:r>
      <w:r w:rsidRPr="00890181">
        <w:rPr>
          <w:rStyle w:val="underline"/>
          <w:rFonts w:ascii="Georgia" w:hAnsi="Georgia"/>
          <w:color w:val="auto"/>
        </w:rPr>
        <w:t>explains why the state</w:t>
      </w:r>
      <w:r w:rsidRPr="00890181">
        <w:rPr>
          <w:rFonts w:ascii="Georgia" w:hAnsi="Georgia"/>
          <w:b/>
          <w:bCs/>
          <w:color w:val="auto"/>
        </w:rPr>
        <w:t>,</w:t>
      </w:r>
      <w:r w:rsidRPr="00890181">
        <w:rPr>
          <w:rFonts w:ascii="Georgia" w:hAnsi="Georgia"/>
          <w:bCs/>
          <w:color w:val="auto"/>
        </w:rPr>
        <w:t xml:space="preserve"> but not individuals</w:t>
      </w:r>
      <w:r w:rsidRPr="00890181">
        <w:rPr>
          <w:rFonts w:ascii="Georgia" w:hAnsi="Georgia"/>
          <w:b/>
          <w:bCs/>
          <w:color w:val="auto"/>
        </w:rPr>
        <w:t xml:space="preserve">, </w:t>
      </w:r>
      <w:r w:rsidRPr="00890181">
        <w:rPr>
          <w:rStyle w:val="underline"/>
          <w:rFonts w:ascii="Georgia" w:hAnsi="Georgia"/>
          <w:color w:val="auto"/>
        </w:rPr>
        <w:t xml:space="preserve">may act in </w:t>
      </w:r>
      <w:r w:rsidRPr="00890181">
        <w:rPr>
          <w:rFonts w:ascii="Georgia" w:hAnsi="Georgia"/>
          <w:bCs/>
          <w:color w:val="auto"/>
        </w:rPr>
        <w:t xml:space="preserve">ways seemingly justifiable only on </w:t>
      </w:r>
      <w:r w:rsidRPr="00890181">
        <w:rPr>
          <w:rStyle w:val="underline"/>
          <w:rFonts w:ascii="Georgia" w:hAnsi="Georgia"/>
          <w:color w:val="auto"/>
        </w:rPr>
        <w:t>consequentialist grounds</w:t>
      </w:r>
      <w:r w:rsidRPr="00890181">
        <w:rPr>
          <w:rFonts w:ascii="Georgia" w:hAnsi="Georgia"/>
          <w:bCs/>
          <w:color w:val="auto"/>
        </w:rPr>
        <w:t xml:space="preserve">: that is, why </w:t>
      </w:r>
      <w:r w:rsidRPr="00890181">
        <w:rPr>
          <w:rStyle w:val="underline"/>
          <w:rFonts w:ascii="Georgia" w:hAnsi="Georgia"/>
          <w:color w:val="auto"/>
        </w:rPr>
        <w:t>the state may override</w:t>
      </w:r>
      <w:r w:rsidRPr="00890181">
        <w:rPr>
          <w:rFonts w:ascii="Georgia" w:hAnsi="Georgia"/>
          <w:bCs/>
          <w:color w:val="auto"/>
        </w:rPr>
        <w:t xml:space="preserve"> the trumping effect of </w:t>
      </w:r>
      <w:r w:rsidRPr="00890181">
        <w:rPr>
          <w:rStyle w:val="underline"/>
          <w:rFonts w:ascii="Georgia" w:hAnsi="Georgia"/>
          <w:color w:val="auto"/>
        </w:rPr>
        <w:t>rights</w:t>
      </w:r>
      <w:r w:rsidRPr="00890181">
        <w:rPr>
          <w:rFonts w:ascii="Georgia" w:hAnsi="Georgia"/>
          <w:b/>
          <w:bCs/>
          <w:color w:val="auto"/>
        </w:rPr>
        <w:t>.</w:t>
      </w:r>
      <w:r w:rsidRPr="00890181">
        <w:rPr>
          <w:rFonts w:ascii="Georgia" w:hAnsi="Georgia"/>
          <w:bCs/>
          <w:color w:val="auto"/>
        </w:rPr>
        <w:t xml:space="preserve"> </w:t>
      </w:r>
      <w:r w:rsidRPr="00890181">
        <w:rPr>
          <w:rFonts w:ascii="Georgia" w:hAnsi="Georgia"/>
          <w:color w:val="auto"/>
        </w:rPr>
        <w:t xml:space="preserve">In attempting to provide an answer to this question, I first noted that deontology does not exhaust moral discourse. The deontologist is forced to recognize that </w:t>
      </w:r>
      <w:r w:rsidRPr="00890181">
        <w:rPr>
          <w:rStyle w:val="underline"/>
          <w:rFonts w:ascii="Georgia" w:hAnsi="Georgia"/>
          <w:color w:val="auto"/>
        </w:rPr>
        <w:t xml:space="preserve">rights cannot capture everything of moral importance. </w:t>
      </w:r>
      <w:r w:rsidRPr="00890181">
        <w:rPr>
          <w:rFonts w:ascii="Georgia" w:hAnsi="Georgia"/>
          <w:color w:val="auto"/>
        </w:rPr>
        <w:t xml:space="preserve">I then provided several examples of distinctions recognized in the philosophical literature that delimit areas in which deontology does not apply, focusing in particular on the Trolley Problem and the distributive exemption from deontological norms that the Trolley Problem illustrates. The deontological exemption was examined fairly closely in order to enumerate the criteria that trigger the exemption and understand the principles that guide its application.  By applying the distributive exemption to the state, I accomplished two things. First, I was able </w:t>
      </w:r>
      <w:r w:rsidRPr="00890181">
        <w:rPr>
          <w:rStyle w:val="underline"/>
          <w:rFonts w:ascii="Georgia" w:hAnsi="Georgia"/>
          <w:color w:val="auto"/>
        </w:rPr>
        <w:t>to provide a new justification for the existence of the coercive state,</w:t>
      </w:r>
      <w:r w:rsidRPr="00890181">
        <w:rPr>
          <w:rFonts w:ascii="Georgia" w:hAnsi="Georgia"/>
          <w:color w:val="auto"/>
        </w:rPr>
        <w:t xml:space="preserve"> both when premised on the traditional assumptions of social contractarians, and when premised on a more realistic understanding of the modern state. Second, I was able to sketch the relationship between the constraints of rights and the demands of policy, justifying </w:t>
      </w:r>
      <w:r w:rsidRPr="00890181">
        <w:rPr>
          <w:rStyle w:val="underline"/>
          <w:rFonts w:ascii="Georgia" w:hAnsi="Georgia"/>
          <w:color w:val="auto"/>
        </w:rPr>
        <w:t>a</w:t>
      </w:r>
      <w:r w:rsidRPr="00890181">
        <w:rPr>
          <w:rFonts w:ascii="Georgia" w:hAnsi="Georgia"/>
          <w:color w:val="auto"/>
        </w:rPr>
        <w:t xml:space="preserve"> state that </w:t>
      </w:r>
      <w:r w:rsidRPr="00890181">
        <w:rPr>
          <w:rStyle w:val="underline"/>
          <w:rFonts w:ascii="Georgia" w:hAnsi="Georgia"/>
          <w:color w:val="auto"/>
        </w:rPr>
        <w:t xml:space="preserve">provides for the general welfare </w:t>
      </w:r>
      <w:r w:rsidRPr="00890181">
        <w:rPr>
          <w:rFonts w:ascii="Georgia" w:hAnsi="Georgia"/>
          <w:color w:val="auto"/>
        </w:rPr>
        <w:t xml:space="preserve">without violating rights in a way objectionable to liberals.  </w:t>
      </w:r>
      <w:r w:rsidRPr="00890181">
        <w:rPr>
          <w:rStyle w:val="underline"/>
          <w:rFonts w:ascii="Georgia" w:hAnsi="Georgia"/>
          <w:color w:val="auto"/>
        </w:rPr>
        <w:t xml:space="preserve">Libertarians have argued </w:t>
      </w:r>
      <w:r w:rsidRPr="00890181">
        <w:rPr>
          <w:rFonts w:ascii="Georgia" w:hAnsi="Georgia"/>
          <w:color w:val="auto"/>
        </w:rPr>
        <w:t>that such a state violates deontologicalnorms</w:t>
      </w:r>
      <w:r w:rsidRPr="00890181">
        <w:rPr>
          <w:rFonts w:ascii="Georgia" w:hAnsi="Georgia"/>
          <w:b/>
          <w:color w:val="auto"/>
        </w:rPr>
        <w:t xml:space="preserve">, </w:t>
      </w:r>
      <w:r w:rsidRPr="00890181">
        <w:rPr>
          <w:rStyle w:val="underline"/>
          <w:rFonts w:ascii="Georgia" w:hAnsi="Georgia"/>
          <w:color w:val="auto"/>
        </w:rPr>
        <w:t xml:space="preserve">that governmental intervention </w:t>
      </w:r>
      <w:r w:rsidRPr="00890181">
        <w:rPr>
          <w:rFonts w:ascii="Georgia" w:hAnsi="Georgia"/>
          <w:color w:val="auto"/>
        </w:rPr>
        <w:t xml:space="preserve">going beyond what is minimally necessary to preserve social order </w:t>
      </w:r>
      <w:r w:rsidRPr="00890181">
        <w:rPr>
          <w:rStyle w:val="underline"/>
          <w:rFonts w:ascii="Georgia" w:hAnsi="Georgia"/>
          <w:color w:val="auto"/>
        </w:rPr>
        <w:t xml:space="preserve">is not justified. Deontology does not require </w:t>
      </w:r>
      <w:r w:rsidRPr="00890181">
        <w:rPr>
          <w:rFonts w:ascii="Georgia" w:hAnsi="Georgia"/>
          <w:color w:val="auto"/>
        </w:rPr>
        <w:t xml:space="preserve">such </w:t>
      </w:r>
      <w:r w:rsidRPr="00890181">
        <w:rPr>
          <w:rStyle w:val="underline"/>
          <w:rFonts w:ascii="Georgia" w:hAnsi="Georgia"/>
          <w:color w:val="auto"/>
        </w:rPr>
        <w:t xml:space="preserve">a timid state </w:t>
      </w:r>
      <w:r w:rsidRPr="00890181">
        <w:rPr>
          <w:rFonts w:ascii="Georgia" w:hAnsi="Georgia"/>
          <w:color w:val="auto"/>
        </w:rPr>
        <w:t xml:space="preserve">and, moreover, finds desirable a </w:t>
      </w:r>
      <w:proofErr w:type="gramStart"/>
      <w:r w:rsidRPr="00890181">
        <w:rPr>
          <w:rFonts w:ascii="Georgia" w:hAnsi="Georgia"/>
          <w:color w:val="auto"/>
        </w:rPr>
        <w:t>state which</w:t>
      </w:r>
      <w:proofErr w:type="gramEnd"/>
      <w:r w:rsidRPr="00890181">
        <w:rPr>
          <w:rFonts w:ascii="Georgia" w:hAnsi="Georgia"/>
          <w:color w:val="auto"/>
        </w:rPr>
        <w:t xml:space="preserve"> promotes the general welfare to the fullest extent possible, even if in so doing it acts in ways deontologically objectionable for anyone other than one filling the government's unique role in society. </w:t>
      </w:r>
      <w:r w:rsidRPr="00890181">
        <w:rPr>
          <w:rFonts w:ascii="Georgia" w:hAnsi="Georgia"/>
          <w:bCs/>
          <w:color w:val="auto"/>
        </w:rPr>
        <w:t xml:space="preserve">More specifically, I argued that </w:t>
      </w:r>
      <w:r w:rsidRPr="00890181">
        <w:rPr>
          <w:rStyle w:val="underline"/>
          <w:rFonts w:ascii="Georgia" w:hAnsi="Georgia"/>
          <w:color w:val="auto"/>
        </w:rPr>
        <w:t xml:space="preserve">the government must consequentially justify its policy choices. </w:t>
      </w:r>
      <w:r w:rsidRPr="00890181">
        <w:rPr>
          <w:rFonts w:ascii="Georgia" w:hAnsi="Georgia"/>
          <w:bCs/>
          <w:color w:val="auto"/>
        </w:rPr>
        <w:t xml:space="preserve">The elegance of </w:t>
      </w:r>
      <w:r w:rsidRPr="00890181">
        <w:rPr>
          <w:rStyle w:val="underline"/>
          <w:rFonts w:ascii="Georgia" w:hAnsi="Georgia"/>
          <w:color w:val="auto"/>
        </w:rPr>
        <w:t xml:space="preserve">this </w:t>
      </w:r>
      <w:r w:rsidRPr="00890181">
        <w:rPr>
          <w:rFonts w:ascii="Georgia" w:hAnsi="Georgia"/>
          <w:bCs/>
          <w:color w:val="auto"/>
        </w:rPr>
        <w:t xml:space="preserve">particular </w:t>
      </w:r>
      <w:r w:rsidRPr="00890181">
        <w:rPr>
          <w:rStyle w:val="underline"/>
          <w:rFonts w:ascii="Georgia" w:hAnsi="Georgia"/>
          <w:color w:val="auto"/>
        </w:rPr>
        <w:t xml:space="preserve">rationale </w:t>
      </w:r>
      <w:r w:rsidRPr="00890181">
        <w:rPr>
          <w:rFonts w:ascii="Georgia" w:hAnsi="Georgia"/>
          <w:bCs/>
          <w:color w:val="auto"/>
        </w:rPr>
        <w:t xml:space="preserve">for the contours of permissible governmental action is that it </w:t>
      </w:r>
      <w:r w:rsidRPr="00890181">
        <w:rPr>
          <w:rStyle w:val="underline"/>
          <w:rFonts w:ascii="Georgia" w:hAnsi="Georgia"/>
          <w:color w:val="auto"/>
        </w:rPr>
        <w:t xml:space="preserve">remains </w:t>
      </w:r>
      <w:r w:rsidRPr="00890181">
        <w:rPr>
          <w:rFonts w:ascii="Georgia" w:hAnsi="Georgia"/>
          <w:b/>
          <w:bCs/>
          <w:color w:val="auto"/>
        </w:rPr>
        <w:t xml:space="preserve">a </w:t>
      </w:r>
      <w:r w:rsidRPr="00890181">
        <w:rPr>
          <w:rStyle w:val="underline"/>
          <w:rFonts w:ascii="Georgia" w:hAnsi="Georgia"/>
          <w:color w:val="auto"/>
        </w:rPr>
        <w:t>deontological justification at base</w:t>
      </w:r>
      <w:r w:rsidRPr="00890181">
        <w:rPr>
          <w:rFonts w:ascii="Georgia" w:hAnsi="Georgia"/>
          <w:b/>
          <w:bCs/>
          <w:color w:val="auto"/>
        </w:rPr>
        <w:t xml:space="preserve">. </w:t>
      </w:r>
      <w:r w:rsidRPr="00890181">
        <w:rPr>
          <w:rStyle w:val="underline"/>
          <w:rFonts w:ascii="Georgia" w:hAnsi="Georgia"/>
          <w:color w:val="auto"/>
        </w:rPr>
        <w:t xml:space="preserve">One of the worries of full-blown consequentialism is that it requires too much, that any </w:t>
      </w:r>
      <w:r w:rsidRPr="00890181">
        <w:rPr>
          <w:rFonts w:ascii="Georgia" w:hAnsi="Georgia"/>
          <w:bCs/>
          <w:color w:val="auto"/>
        </w:rPr>
        <w:t>putative</w:t>
      </w:r>
      <w:r w:rsidRPr="00890181">
        <w:rPr>
          <w:rFonts w:ascii="Georgia" w:hAnsi="Georgia"/>
          <w:b/>
          <w:bCs/>
          <w:color w:val="auto"/>
        </w:rPr>
        <w:t xml:space="preserve"> </w:t>
      </w:r>
      <w:r w:rsidRPr="00890181">
        <w:rPr>
          <w:rStyle w:val="underline"/>
          <w:rFonts w:ascii="Georgia" w:hAnsi="Georgia"/>
          <w:color w:val="auto"/>
        </w:rPr>
        <w:t xml:space="preserve">right may be set aside </w:t>
      </w:r>
      <w:r w:rsidRPr="00890181">
        <w:rPr>
          <w:rFonts w:ascii="Georgia" w:hAnsi="Georgia"/>
          <w:bCs/>
          <w:color w:val="auto"/>
        </w:rPr>
        <w:t xml:space="preserve">if doing so would produce greater good. </w:t>
      </w:r>
      <w:r w:rsidRPr="00890181">
        <w:rPr>
          <w:rStyle w:val="underline"/>
          <w:rFonts w:ascii="Georgia" w:hAnsi="Georgia"/>
          <w:color w:val="auto"/>
        </w:rPr>
        <w:t xml:space="preserve">The justification offered here does not suffer that flaw. The distributive exemption does not permit that any one be sacrificed </w:t>
      </w:r>
      <w:r w:rsidRPr="00890181">
        <w:rPr>
          <w:rFonts w:ascii="Georgia" w:hAnsi="Georgia"/>
          <w:bCs/>
          <w:color w:val="auto"/>
        </w:rPr>
        <w:t>for the betterment of others;</w:t>
      </w:r>
      <w:r w:rsidRPr="00890181">
        <w:rPr>
          <w:rFonts w:ascii="Georgia" w:hAnsi="Georgia"/>
          <w:b/>
          <w:bCs/>
          <w:color w:val="auto"/>
        </w:rPr>
        <w:t xml:space="preserve"> </w:t>
      </w:r>
      <w:r w:rsidRPr="00890181">
        <w:rPr>
          <w:rStyle w:val="underline"/>
          <w:rFonts w:ascii="Georgia" w:hAnsi="Georgia"/>
          <w:color w:val="auto"/>
        </w:rPr>
        <w:t xml:space="preserve">rather, it only permits a redistribution of inevitable harms, </w:t>
      </w:r>
      <w:r w:rsidRPr="00890181">
        <w:rPr>
          <w:rFonts w:ascii="Georgia" w:hAnsi="Georgia"/>
          <w:bCs/>
          <w:color w:val="auto"/>
        </w:rPr>
        <w:t xml:space="preserve">a diversion of an existing threatened harm to many such that it results in harm to fewer individuals. </w:t>
      </w:r>
    </w:p>
    <w:p w14:paraId="053B45AB" w14:textId="77777777" w:rsidR="005D4FD4" w:rsidRPr="00890181" w:rsidRDefault="005D4FD4" w:rsidP="005D4FD4">
      <w:pPr>
        <w:pStyle w:val="Heading4"/>
      </w:pPr>
      <w:r w:rsidRPr="00890181">
        <w:t>Even if their values are good, policy making necessitates deontology</w:t>
      </w:r>
    </w:p>
    <w:p w14:paraId="4DEC51B7" w14:textId="77777777" w:rsidR="005D4FD4" w:rsidRPr="00890181" w:rsidRDefault="005D4FD4" w:rsidP="005D4FD4">
      <w:pPr>
        <w:pStyle w:val="card0"/>
        <w:ind w:left="0"/>
        <w:rPr>
          <w:rFonts w:ascii="Georgia" w:hAnsi="Georgia"/>
          <w:sz w:val="16"/>
        </w:rPr>
      </w:pPr>
      <w:r w:rsidRPr="00890181">
        <w:rPr>
          <w:rStyle w:val="Style13ptBold"/>
          <w:rFonts w:ascii="Georgia" w:hAnsi="Georgia"/>
        </w:rPr>
        <w:t>Brock</w:t>
      </w:r>
      <w:r w:rsidRPr="00890181">
        <w:rPr>
          <w:rStyle w:val="cite"/>
          <w:rFonts w:ascii="Georgia" w:hAnsi="Georgia"/>
        </w:rPr>
        <w:t xml:space="preserve">, </w:t>
      </w:r>
      <w:r w:rsidRPr="00890181">
        <w:rPr>
          <w:rStyle w:val="Style13ptBold"/>
          <w:rFonts w:ascii="Georgia" w:hAnsi="Georgia"/>
        </w:rPr>
        <w:t>1987</w:t>
      </w:r>
      <w:r w:rsidRPr="00890181">
        <w:t> </w:t>
      </w:r>
      <w:r w:rsidRPr="00890181">
        <w:rPr>
          <w:rFonts w:ascii="Georgia" w:hAnsi="Georgia"/>
          <w:sz w:val="24"/>
          <w:szCs w:val="24"/>
        </w:rPr>
        <w:t xml:space="preserve"> [Dan W. Brock, Professor of Philosophy and Biomedical Ethics, and Director, Center for Biomedical Ethics at Brown University, Ethics, Vol. 97, No. 4, (Jul., 1987), pp. 786-791, JSTOR]</w:t>
      </w:r>
    </w:p>
    <w:p w14:paraId="7E07B3D7" w14:textId="77777777" w:rsidR="005D4FD4" w:rsidRPr="00890181" w:rsidRDefault="005D4FD4" w:rsidP="005D4FD4">
      <w:pPr>
        <w:pStyle w:val="card0"/>
        <w:ind w:left="0"/>
        <w:rPr>
          <w:rFonts w:ascii="Georgia" w:hAnsi="Georgia"/>
          <w:sz w:val="24"/>
          <w:szCs w:val="24"/>
        </w:rPr>
      </w:pPr>
      <w:r w:rsidRPr="00890181">
        <w:rPr>
          <w:rStyle w:val="underline"/>
          <w:rFonts w:ascii="Georgia" w:hAnsi="Georgia"/>
        </w:rPr>
        <w:t>When philosophers become</w:t>
      </w:r>
      <w:r w:rsidRPr="00890181">
        <w:rPr>
          <w:rFonts w:ascii="Georgia" w:hAnsi="Georgia"/>
          <w:sz w:val="24"/>
          <w:szCs w:val="24"/>
        </w:rPr>
        <w:t xml:space="preserve"> more or less </w:t>
      </w:r>
      <w:r w:rsidRPr="00890181">
        <w:rPr>
          <w:rStyle w:val="underline"/>
          <w:rFonts w:ascii="Georgia" w:hAnsi="Georgia"/>
        </w:rPr>
        <w:t>direct participants in the policy-making process</w:t>
      </w:r>
      <w:r w:rsidRPr="00890181">
        <w:rPr>
          <w:rFonts w:ascii="Georgia" w:hAnsi="Georgia"/>
          <w:sz w:val="24"/>
          <w:szCs w:val="24"/>
        </w:rPr>
        <w:t xml:space="preserve"> and so are no longer academics just hoping that an occasional policymaker might read their scholarly journal articles, this scholarly virtue of </w:t>
      </w:r>
      <w:r w:rsidRPr="00890181">
        <w:rPr>
          <w:rStyle w:val="underline"/>
          <w:rFonts w:ascii="Georgia" w:hAnsi="Georgia"/>
        </w:rPr>
        <w:t>the</w:t>
      </w:r>
      <w:r w:rsidRPr="00890181">
        <w:rPr>
          <w:rFonts w:ascii="Georgia" w:hAnsi="Georgia"/>
          <w:sz w:val="24"/>
          <w:szCs w:val="24"/>
        </w:rPr>
        <w:t xml:space="preserve"> unconstrained </w:t>
      </w:r>
      <w:r w:rsidRPr="00890181">
        <w:rPr>
          <w:rStyle w:val="underline"/>
          <w:rFonts w:ascii="Georgia" w:hAnsi="Georgia"/>
        </w:rPr>
        <w:t>search for the</w:t>
      </w:r>
      <w:r w:rsidRPr="00890181">
        <w:rPr>
          <w:rFonts w:ascii="Georgia" w:hAnsi="Georgia"/>
          <w:sz w:val="24"/>
          <w:szCs w:val="24"/>
        </w:rPr>
        <w:t xml:space="preserve"> </w:t>
      </w:r>
      <w:r w:rsidRPr="00890181">
        <w:rPr>
          <w:rStyle w:val="underline"/>
          <w:rFonts w:ascii="Georgia" w:hAnsi="Georgia"/>
        </w:rPr>
        <w:t>truth</w:t>
      </w:r>
      <w:r w:rsidRPr="00890181">
        <w:rPr>
          <w:rFonts w:ascii="Georgia" w:hAnsi="Georgia"/>
          <w:sz w:val="24"/>
          <w:szCs w:val="24"/>
        </w:rPr>
        <w:t>-all assumptions open to question and follow the arguments wherever they lead-</w:t>
      </w:r>
      <w:r w:rsidRPr="00890181">
        <w:rPr>
          <w:rStyle w:val="underline"/>
          <w:rFonts w:ascii="Georgia" w:hAnsi="Georgia"/>
        </w:rPr>
        <w:t>comes under</w:t>
      </w:r>
      <w:r w:rsidRPr="00890181">
        <w:rPr>
          <w:rFonts w:ascii="Georgia" w:hAnsi="Georgia"/>
          <w:sz w:val="24"/>
          <w:szCs w:val="24"/>
        </w:rPr>
        <w:t xml:space="preserve"> a variety of related </w:t>
      </w:r>
      <w:r w:rsidRPr="00890181">
        <w:rPr>
          <w:rStyle w:val="underline"/>
          <w:rFonts w:ascii="Georgia" w:hAnsi="Georgia"/>
        </w:rPr>
        <w:t>pressures</w:t>
      </w:r>
      <w:r w:rsidRPr="00890181">
        <w:rPr>
          <w:rFonts w:ascii="Georgia" w:hAnsi="Georgia"/>
          <w:sz w:val="24"/>
          <w:szCs w:val="24"/>
        </w:rPr>
        <w:t xml:space="preserve">. </w:t>
      </w:r>
      <w:r w:rsidRPr="00890181">
        <w:rPr>
          <w:rStyle w:val="underline"/>
          <w:rFonts w:ascii="Georgia" w:hAnsi="Georgia"/>
        </w:rPr>
        <w:t>What arises is an intellectual variant of the</w:t>
      </w:r>
      <w:r w:rsidRPr="00890181">
        <w:rPr>
          <w:rFonts w:ascii="Georgia" w:hAnsi="Georgia"/>
          <w:sz w:val="24"/>
          <w:szCs w:val="24"/>
        </w:rPr>
        <w:t xml:space="preserve"> political </w:t>
      </w:r>
      <w:r w:rsidRPr="00890181">
        <w:rPr>
          <w:rStyle w:val="underline"/>
          <w:rFonts w:ascii="Georgia" w:hAnsi="Georgia"/>
        </w:rPr>
        <w:t>problem</w:t>
      </w:r>
      <w:r w:rsidRPr="00890181">
        <w:rPr>
          <w:rFonts w:ascii="Georgia" w:hAnsi="Georgia"/>
          <w:sz w:val="24"/>
          <w:szCs w:val="24"/>
        </w:rPr>
        <w:t xml:space="preserve"> of "dirty hands" </w:t>
      </w:r>
      <w:r w:rsidRPr="00890181">
        <w:rPr>
          <w:rStyle w:val="underline"/>
          <w:rFonts w:ascii="Georgia" w:hAnsi="Georgia"/>
        </w:rPr>
        <w:t>that those who hold political power often face.</w:t>
      </w:r>
      <w:r w:rsidRPr="00890181">
        <w:rPr>
          <w:rFonts w:ascii="Georgia" w:hAnsi="Georgia"/>
          <w:sz w:val="24"/>
          <w:szCs w:val="24"/>
        </w:rPr>
        <w:t xml:space="preserve"> I emphasize that I do not conceive of the problem as one of pure, untainted philosophers being corrupted by the dirty business of politics. My point is rather that the different goals of academic scholarship and public policy call in turn for different virtues and behavior in their practitioners. Philosophers who steadfastly maintain their academic ways in the public policy setting are not to be admired as islands of integrity in a sea of messy political compromise and corruption. Instead, I believe that </w:t>
      </w:r>
      <w:r w:rsidRPr="00890181">
        <w:rPr>
          <w:rStyle w:val="underline"/>
          <w:rFonts w:ascii="Georgia" w:hAnsi="Georgia"/>
        </w:rPr>
        <w:t>if philosophers maintain the academic virtues</w:t>
      </w:r>
      <w:r w:rsidRPr="00890181">
        <w:rPr>
          <w:rFonts w:ascii="Georgia" w:hAnsi="Georgia"/>
          <w:sz w:val="24"/>
          <w:szCs w:val="24"/>
        </w:rPr>
        <w:t xml:space="preserve"> there </w:t>
      </w:r>
      <w:r w:rsidRPr="00890181">
        <w:rPr>
          <w:rStyle w:val="underline"/>
          <w:rFonts w:ascii="Georgia" w:hAnsi="Georgia"/>
        </w:rPr>
        <w:t>they will</w:t>
      </w:r>
      <w:r w:rsidRPr="00890181">
        <w:rPr>
          <w:rFonts w:ascii="Georgia" w:hAnsi="Georgia"/>
          <w:sz w:val="24"/>
          <w:szCs w:val="24"/>
        </w:rPr>
        <w:t xml:space="preserve"> </w:t>
      </w:r>
      <w:r w:rsidRPr="00890181">
        <w:rPr>
          <w:rStyle w:val="underline"/>
          <w:rFonts w:ascii="Georgia" w:hAnsi="Georgia"/>
        </w:rPr>
        <w:t xml:space="preserve">not only find themselves often ineffective </w:t>
      </w:r>
      <w:proofErr w:type="gramStart"/>
      <w:r w:rsidRPr="00890181">
        <w:rPr>
          <w:rStyle w:val="underline"/>
          <w:rFonts w:ascii="Georgia" w:hAnsi="Georgia"/>
        </w:rPr>
        <w:t>but</w:t>
      </w:r>
      <w:proofErr w:type="gramEnd"/>
      <w:r w:rsidRPr="00890181">
        <w:rPr>
          <w:rStyle w:val="underline"/>
          <w:rFonts w:ascii="Georgia" w:hAnsi="Georgia"/>
        </w:rPr>
        <w:t xml:space="preserve"> will as well often fail in their responsibilities</w:t>
      </w:r>
      <w:r w:rsidRPr="00890181">
        <w:rPr>
          <w:rFonts w:ascii="Georgia" w:hAnsi="Georgia"/>
          <w:sz w:val="24"/>
          <w:szCs w:val="24"/>
        </w:rPr>
        <w:t xml:space="preserve"> and act wrongly. Why is this so? The central point of conflict is that </w:t>
      </w:r>
      <w:r w:rsidRPr="00890181">
        <w:rPr>
          <w:rStyle w:val="underline"/>
          <w:rFonts w:ascii="Georgia" w:hAnsi="Georgia"/>
        </w:rPr>
        <w:t>the first concern of those responsible for public policy is</w:t>
      </w:r>
      <w:r w:rsidRPr="00890181">
        <w:rPr>
          <w:rFonts w:ascii="Georgia" w:hAnsi="Georgia"/>
          <w:sz w:val="24"/>
          <w:szCs w:val="24"/>
        </w:rPr>
        <w:t xml:space="preserve">, and ought to be, </w:t>
      </w:r>
      <w:r w:rsidRPr="00890181">
        <w:rPr>
          <w:rStyle w:val="underline"/>
          <w:rFonts w:ascii="Georgia" w:hAnsi="Georgia"/>
        </w:rPr>
        <w:t>the consequences of their actions</w:t>
      </w:r>
      <w:r w:rsidRPr="00890181">
        <w:rPr>
          <w:rFonts w:ascii="Georgia" w:hAnsi="Georgia"/>
          <w:sz w:val="24"/>
          <w:szCs w:val="24"/>
        </w:rPr>
        <w:t xml:space="preserve"> for public policy </w:t>
      </w:r>
      <w:r w:rsidRPr="00890181">
        <w:rPr>
          <w:rStyle w:val="underline"/>
          <w:rFonts w:ascii="Georgia" w:hAnsi="Georgia"/>
        </w:rPr>
        <w:t>and the persons that those policies affect</w:t>
      </w:r>
      <w:r w:rsidRPr="00890181">
        <w:rPr>
          <w:rFonts w:ascii="Georgia" w:hAnsi="Georgia"/>
          <w:sz w:val="24"/>
          <w:szCs w:val="24"/>
        </w:rPr>
        <w:t xml:space="preserve">. </w:t>
      </w:r>
      <w:r w:rsidRPr="00890181">
        <w:rPr>
          <w:rStyle w:val="underline"/>
          <w:rFonts w:ascii="Georgia" w:hAnsi="Georgia"/>
        </w:rPr>
        <w:t>This is not to say that they should not be concerned with the moral evaluation of those consequences</w:t>
      </w:r>
      <w:r w:rsidRPr="00890181">
        <w:rPr>
          <w:rFonts w:ascii="Georgia" w:hAnsi="Georgia"/>
          <w:sz w:val="24"/>
          <w:szCs w:val="24"/>
        </w:rPr>
        <w:t xml:space="preserve">-they should; nor that they must be moral consequentialists in the evaluation of the policy, and in turn human, consequences of their actions-whether some form of consequentialism is an adequate moral theory is another matter. </w:t>
      </w:r>
      <w:r w:rsidRPr="00890181">
        <w:rPr>
          <w:rStyle w:val="underline"/>
          <w:rFonts w:ascii="Georgia" w:hAnsi="Georgia"/>
        </w:rPr>
        <w:t>But</w:t>
      </w:r>
      <w:r w:rsidRPr="00890181">
        <w:rPr>
          <w:rFonts w:ascii="Georgia" w:hAnsi="Georgia"/>
          <w:sz w:val="24"/>
          <w:szCs w:val="24"/>
        </w:rPr>
        <w:t xml:space="preserve"> it is </w:t>
      </w:r>
      <w:r w:rsidRPr="00890181">
        <w:rPr>
          <w:rStyle w:val="underline"/>
          <w:rFonts w:ascii="Georgia" w:hAnsi="Georgia"/>
        </w:rPr>
        <w:t>to say that persons who directly participate in</w:t>
      </w:r>
      <w:r w:rsidRPr="00890181">
        <w:rPr>
          <w:rFonts w:ascii="Georgia" w:hAnsi="Georgia"/>
          <w:sz w:val="24"/>
          <w:szCs w:val="24"/>
        </w:rPr>
        <w:t xml:space="preserve"> the formation of </w:t>
      </w:r>
      <w:r w:rsidRPr="00890181">
        <w:rPr>
          <w:rStyle w:val="underline"/>
          <w:rFonts w:ascii="Georgia" w:hAnsi="Georgia"/>
        </w:rPr>
        <w:t>public policy</w:t>
      </w:r>
      <w:r w:rsidRPr="00890181">
        <w:rPr>
          <w:rFonts w:ascii="Georgia" w:hAnsi="Georgia"/>
          <w:sz w:val="24"/>
          <w:szCs w:val="24"/>
        </w:rPr>
        <w:t xml:space="preserve"> </w:t>
      </w:r>
      <w:r w:rsidRPr="00890181">
        <w:rPr>
          <w:rStyle w:val="underline"/>
          <w:rFonts w:ascii="Georgia" w:hAnsi="Georgia"/>
        </w:rPr>
        <w:t>would be irresponsible if they did not focus</w:t>
      </w:r>
      <w:r w:rsidRPr="00890181">
        <w:rPr>
          <w:rFonts w:ascii="Georgia" w:hAnsi="Georgia"/>
          <w:sz w:val="24"/>
          <w:szCs w:val="24"/>
        </w:rPr>
        <w:t xml:space="preserve"> their concern </w:t>
      </w:r>
      <w:r w:rsidRPr="00890181">
        <w:rPr>
          <w:rStyle w:val="underline"/>
          <w:rFonts w:ascii="Georgia" w:hAnsi="Georgia"/>
        </w:rPr>
        <w:t>on</w:t>
      </w:r>
      <w:r w:rsidRPr="00890181">
        <w:rPr>
          <w:rFonts w:ascii="Georgia" w:hAnsi="Georgia"/>
          <w:sz w:val="24"/>
          <w:szCs w:val="24"/>
        </w:rPr>
        <w:t xml:space="preserve"> </w:t>
      </w:r>
      <w:r w:rsidRPr="00890181">
        <w:rPr>
          <w:rStyle w:val="underline"/>
          <w:rFonts w:ascii="Georgia" w:hAnsi="Georgia"/>
        </w:rPr>
        <w:t>how their actions will affect policy</w:t>
      </w:r>
      <w:r w:rsidRPr="00890181">
        <w:rPr>
          <w:rFonts w:ascii="Georgia" w:hAnsi="Georgia"/>
          <w:sz w:val="24"/>
          <w:szCs w:val="24"/>
        </w:rPr>
        <w:t xml:space="preserve"> and how that policy will in turn affect people. </w:t>
      </w:r>
      <w:r w:rsidRPr="00890181">
        <w:rPr>
          <w:rStyle w:val="underline"/>
          <w:rFonts w:ascii="Georgia" w:hAnsi="Georgia"/>
        </w:rPr>
        <w:t>The</w:t>
      </w:r>
      <w:r w:rsidRPr="00890181">
        <w:rPr>
          <w:rFonts w:ascii="Georgia" w:hAnsi="Georgia"/>
          <w:sz w:val="24"/>
          <w:szCs w:val="24"/>
        </w:rPr>
        <w:t xml:space="preserve"> virtues of academic research and scholarship that consist in an unconstrained </w:t>
      </w:r>
      <w:r w:rsidRPr="00890181">
        <w:rPr>
          <w:rStyle w:val="underline"/>
          <w:rFonts w:ascii="Georgia" w:hAnsi="Georgia"/>
        </w:rPr>
        <w:t>search for truth, whatever the consequences, reflect</w:t>
      </w:r>
      <w:r w:rsidRPr="00890181">
        <w:rPr>
          <w:rFonts w:ascii="Georgia" w:hAnsi="Georgia"/>
          <w:sz w:val="24"/>
          <w:szCs w:val="24"/>
        </w:rPr>
        <w:t xml:space="preserve"> not only the different goals of scholarly work but also the fact that </w:t>
      </w:r>
      <w:r w:rsidRPr="00890181">
        <w:rPr>
          <w:rStyle w:val="underline"/>
          <w:rFonts w:ascii="Georgia" w:hAnsi="Georgia"/>
        </w:rPr>
        <w:t>the effects of the scholarly endeavor on the public</w:t>
      </w:r>
      <w:r w:rsidRPr="00890181">
        <w:rPr>
          <w:rFonts w:ascii="Georgia" w:hAnsi="Georgia"/>
          <w:sz w:val="24"/>
          <w:szCs w:val="24"/>
        </w:rPr>
        <w:t xml:space="preserve"> are less direct, and are mediated more by other institutions and events, than are those of the public policy process. It is in part the very impotence in terms of major, direct effects on people's lives of most </w:t>
      </w:r>
      <w:r w:rsidRPr="00890181">
        <w:rPr>
          <w:rStyle w:val="underline"/>
          <w:rFonts w:ascii="Georgia" w:hAnsi="Georgia"/>
        </w:rPr>
        <w:t>academic scholarship</w:t>
      </w:r>
      <w:r w:rsidRPr="00890181">
        <w:rPr>
          <w:rFonts w:ascii="Georgia" w:hAnsi="Georgia"/>
          <w:sz w:val="24"/>
          <w:szCs w:val="24"/>
        </w:rPr>
        <w:t xml:space="preserve"> that </w:t>
      </w:r>
      <w:r w:rsidRPr="00890181">
        <w:rPr>
          <w:rStyle w:val="underline"/>
          <w:rFonts w:ascii="Georgia" w:hAnsi="Georgia"/>
        </w:rPr>
        <w:t>makes it morally acceptable not to worry</w:t>
      </w:r>
      <w:r w:rsidRPr="00890181">
        <w:rPr>
          <w:rFonts w:ascii="Georgia" w:hAnsi="Georgia"/>
          <w:sz w:val="24"/>
          <w:szCs w:val="24"/>
        </w:rPr>
        <w:t xml:space="preserve"> much </w:t>
      </w:r>
      <w:r w:rsidRPr="00890181">
        <w:rPr>
          <w:rStyle w:val="underline"/>
          <w:rFonts w:ascii="Georgia" w:hAnsi="Georgia"/>
        </w:rPr>
        <w:t>about</w:t>
      </w:r>
      <w:r w:rsidRPr="00890181">
        <w:rPr>
          <w:rFonts w:ascii="Georgia" w:hAnsi="Georgia"/>
          <w:sz w:val="24"/>
          <w:szCs w:val="24"/>
        </w:rPr>
        <w:t xml:space="preserve"> the social </w:t>
      </w:r>
      <w:r w:rsidRPr="00890181">
        <w:rPr>
          <w:rStyle w:val="underline"/>
          <w:rFonts w:ascii="Georgia" w:hAnsi="Georgia"/>
        </w:rPr>
        <w:t>consequences</w:t>
      </w:r>
      <w:r w:rsidRPr="00890181">
        <w:rPr>
          <w:rFonts w:ascii="Georgia" w:hAnsi="Georgia"/>
          <w:sz w:val="24"/>
          <w:szCs w:val="24"/>
        </w:rPr>
        <w:t xml:space="preserve"> of that scholarship. </w:t>
      </w:r>
      <w:r w:rsidRPr="00890181">
        <w:rPr>
          <w:rStyle w:val="underline"/>
          <w:rFonts w:ascii="Georgia" w:hAnsi="Georgia"/>
        </w:rPr>
        <w:t>When philosophers move into the policy domain, they must shift</w:t>
      </w:r>
      <w:r w:rsidRPr="00890181">
        <w:rPr>
          <w:rFonts w:ascii="Georgia" w:hAnsi="Georgia"/>
          <w:sz w:val="24"/>
          <w:szCs w:val="24"/>
        </w:rPr>
        <w:t xml:space="preserve"> their primary commitment </w:t>
      </w:r>
      <w:r w:rsidRPr="00890181">
        <w:rPr>
          <w:rStyle w:val="underline"/>
          <w:rFonts w:ascii="Georgia" w:hAnsi="Georgia"/>
        </w:rPr>
        <w:t>from</w:t>
      </w:r>
      <w:r w:rsidRPr="00890181">
        <w:rPr>
          <w:rFonts w:ascii="Georgia" w:hAnsi="Georgia"/>
          <w:sz w:val="24"/>
          <w:szCs w:val="24"/>
        </w:rPr>
        <w:t xml:space="preserve"> knowledge and </w:t>
      </w:r>
      <w:r w:rsidRPr="00890181">
        <w:rPr>
          <w:rStyle w:val="underline"/>
          <w:rFonts w:ascii="Georgia" w:hAnsi="Georgia"/>
        </w:rPr>
        <w:t>truth to</w:t>
      </w:r>
      <w:r w:rsidRPr="00890181">
        <w:rPr>
          <w:rFonts w:ascii="Georgia" w:hAnsi="Georgia"/>
          <w:sz w:val="24"/>
          <w:szCs w:val="24"/>
        </w:rPr>
        <w:t xml:space="preserve"> the policy </w:t>
      </w:r>
      <w:r w:rsidRPr="00890181">
        <w:rPr>
          <w:rStyle w:val="underline"/>
          <w:rFonts w:ascii="Georgia" w:hAnsi="Georgia"/>
        </w:rPr>
        <w:t>consequences</w:t>
      </w:r>
      <w:r w:rsidRPr="00890181">
        <w:rPr>
          <w:rFonts w:ascii="Georgia" w:hAnsi="Georgia"/>
          <w:sz w:val="24"/>
          <w:szCs w:val="24"/>
        </w:rPr>
        <w:t xml:space="preserve"> of what they do. And if they are not prepared to do this, why did they enter the policy domain? What are they doing there?</w:t>
      </w:r>
    </w:p>
    <w:p w14:paraId="088B418F" w14:textId="77777777" w:rsidR="005D4FD4" w:rsidRPr="00890181" w:rsidRDefault="005D4FD4" w:rsidP="005D4FD4">
      <w:pPr>
        <w:rPr>
          <w:sz w:val="24"/>
        </w:rPr>
      </w:pPr>
    </w:p>
    <w:p w14:paraId="615EC791" w14:textId="77777777" w:rsidR="005D4FD4" w:rsidRPr="00890181" w:rsidRDefault="005D4FD4" w:rsidP="005D4FD4"/>
    <w:p w14:paraId="0C1ADD7F" w14:textId="77777777" w:rsidR="005D4FD4" w:rsidRPr="00890181" w:rsidRDefault="005D4FD4" w:rsidP="005D4FD4">
      <w:pPr>
        <w:pStyle w:val="Heading3"/>
      </w:pPr>
      <w:proofErr w:type="gramStart"/>
      <w:r w:rsidRPr="00890181">
        <w:t>deontology</w:t>
      </w:r>
      <w:proofErr w:type="gramEnd"/>
      <w:r w:rsidRPr="00890181">
        <w:t xml:space="preserve"> bad</w:t>
      </w:r>
    </w:p>
    <w:p w14:paraId="7DB0001D" w14:textId="77777777" w:rsidR="005D4FD4" w:rsidRPr="00890181" w:rsidRDefault="005D4FD4" w:rsidP="005D4FD4">
      <w:pPr>
        <w:pStyle w:val="Heading4"/>
      </w:pPr>
      <w:r w:rsidRPr="00890181">
        <w:t xml:space="preserve">Prefer consequentialism---deontology is </w:t>
      </w:r>
      <w:r w:rsidRPr="00890181">
        <w:rPr>
          <w:u w:val="single"/>
        </w:rPr>
        <w:t>anti-ethical</w:t>
      </w:r>
      <w:r w:rsidRPr="00890181">
        <w:t xml:space="preserve"> and breeds narrow-minded followers who mindlessly follow the rules without question, no matter the ethics behind them</w:t>
      </w:r>
    </w:p>
    <w:p w14:paraId="64015477" w14:textId="77777777" w:rsidR="005D4FD4" w:rsidRPr="00890181" w:rsidRDefault="005D4FD4" w:rsidP="005D4FD4">
      <w:r w:rsidRPr="00890181">
        <w:rPr>
          <w:b/>
          <w:sz w:val="26"/>
          <w:szCs w:val="26"/>
        </w:rPr>
        <w:t>Studebaker 12</w:t>
      </w:r>
      <w:r w:rsidRPr="00890181">
        <w:t xml:space="preserve"> (Benjamin Studebaker, American attaining a PhD in Politics and International Studies at the University of Cambridge, August 27, 2012, "Moral Absolutism: The Detriments of Deontology," https://benjaminstudebaker.com/2012/08/27/moral-absolutism-the-detriments-of-deontology/) //jackH</w:t>
      </w:r>
    </w:p>
    <w:p w14:paraId="221243DB" w14:textId="77777777" w:rsidR="005D4FD4" w:rsidRPr="00890181" w:rsidRDefault="005D4FD4" w:rsidP="005D4FD4">
      <w:r w:rsidRPr="00890181">
        <w:t>Today I’d like to discuss deontological ethics, the notion that an act or behaviour is right or wrong in and of itself, irrespective of the consequences of that act. Deontological ethics are illiberal and come at the expense of free thought and human autonomy. Here’s why.</w:t>
      </w:r>
    </w:p>
    <w:p w14:paraId="31C1EE3E" w14:textId="77777777" w:rsidR="005D4FD4" w:rsidRPr="00890181" w:rsidRDefault="005D4FD4" w:rsidP="005D4FD4">
      <w:r w:rsidRPr="00890181">
        <w:t xml:space="preserve">The classical example of deontological ethics is the Kantian deontology and its categorical imperative. Immanuel </w:t>
      </w:r>
      <w:r w:rsidRPr="00890181">
        <w:rPr>
          <w:rStyle w:val="StyleUnderline"/>
        </w:rPr>
        <w:t xml:space="preserve">Kant believed that moral behaviour </w:t>
      </w:r>
      <w:r w:rsidRPr="00890181">
        <w:t>necessarily</w:t>
      </w:r>
      <w:r w:rsidRPr="00890181">
        <w:rPr>
          <w:rStyle w:val="StyleUnderline"/>
        </w:rPr>
        <w:t xml:space="preserve"> stemmed from duty, or adherence to rules</w:t>
      </w:r>
      <w:r w:rsidRPr="00890181">
        <w:t>. The categorical imperative is Kant’s core rule as to how people should behave ethically, and he felt it applied universally. The most famous formulation of this imperative comes from Kant’s Groundwork of the Metaphysics of Morals, and reads as follows:</w:t>
      </w:r>
    </w:p>
    <w:p w14:paraId="77DD9783" w14:textId="77777777" w:rsidR="005D4FD4" w:rsidRPr="00890181" w:rsidRDefault="005D4FD4" w:rsidP="005D4FD4">
      <w:r w:rsidRPr="00890181">
        <w:t>Act only according to that maxim whereby you can at the same time will that it should become a universal law without contradiction.</w:t>
      </w:r>
    </w:p>
    <w:p w14:paraId="0B0A7860" w14:textId="77777777" w:rsidR="005D4FD4" w:rsidRPr="00890181" w:rsidRDefault="005D4FD4" w:rsidP="005D4FD4">
      <w:r w:rsidRPr="00890181">
        <w:rPr>
          <w:rStyle w:val="StyleUnderline"/>
        </w:rPr>
        <w:t>This means that any given action taken should only be taken if one agrees that it would be acceptable for any person to take the action in any circumstances without exception.</w:t>
      </w:r>
      <w:r w:rsidRPr="00890181">
        <w:t xml:space="preserve"> </w:t>
      </w:r>
      <w:proofErr w:type="gramStart"/>
      <w:r w:rsidRPr="00890181">
        <w:t xml:space="preserve">For instance, </w:t>
      </w:r>
      <w:r w:rsidRPr="00890181">
        <w:rPr>
          <w:rStyle w:val="StyleUnderline"/>
        </w:rPr>
        <w:t>if there’s a runaway train.</w:t>
      </w:r>
      <w:proofErr w:type="gramEnd"/>
      <w:r w:rsidRPr="00890181">
        <w:rPr>
          <w:rStyle w:val="StyleUnderline"/>
        </w:rPr>
        <w:t xml:space="preserve"> The runaway train will, if it continues on its present course, kill fifty people</w:t>
      </w:r>
      <w:r w:rsidRPr="00890181">
        <w:t xml:space="preserve">. </w:t>
      </w:r>
      <w:r w:rsidRPr="00890181">
        <w:rPr>
          <w:rStyle w:val="StyleUnderline"/>
        </w:rPr>
        <w:t>However, if I throw a switch and alter its course, the train will only kill one person</w:t>
      </w:r>
      <w:r w:rsidRPr="00890181">
        <w:t xml:space="preserve">. </w:t>
      </w:r>
      <w:r w:rsidRPr="00890181">
        <w:rPr>
          <w:rStyle w:val="StyleUnderline"/>
        </w:rPr>
        <w:t>Under</w:t>
      </w:r>
      <w:r w:rsidRPr="00890181">
        <w:t xml:space="preserve"> Kantian </w:t>
      </w:r>
      <w:r w:rsidRPr="00890181">
        <w:rPr>
          <w:rStyle w:val="StyleUnderline"/>
        </w:rPr>
        <w:t>deontology, it is my duty not to throw the switch, because that would be murder</w:t>
      </w:r>
      <w:r w:rsidRPr="00890181">
        <w:t>, and unless I am willing to permit everyone to commit murder for any reason, I cannot commit murder just because I believe there to be special circumstances justifying that behaviour. For Kant, I am morally blameless for the deaths of the fifty other people, because intervening would have resulted in a violation of the categorical imperative, a rule that must universally be followed.</w:t>
      </w:r>
    </w:p>
    <w:p w14:paraId="2BB8B10D" w14:textId="77777777" w:rsidR="005D4FD4" w:rsidRPr="00890181" w:rsidRDefault="005D4FD4" w:rsidP="005D4FD4">
      <w:pPr>
        <w:rPr>
          <w:rStyle w:val="StyleUnderline"/>
        </w:rPr>
      </w:pPr>
      <w:r w:rsidRPr="00890181">
        <w:t xml:space="preserve">All deontological ethics eventually lead back to a rule. In the case of some religious ethics, for example, homosexuality is considered immoral. The reason for this is not anything specific about homosexuality that is bad for </w:t>
      </w:r>
      <w:proofErr w:type="gramStart"/>
      <w:r w:rsidRPr="00890181">
        <w:t>society,</w:t>
      </w:r>
      <w:proofErr w:type="gramEnd"/>
      <w:r w:rsidRPr="00890181">
        <w:t xml:space="preserve"> it rests simply on the notion that, in various religious texts, there is a rule against it. Some authoritarian governments and philosophies have historically been rather deontological–some Marxists attempt to evaluate right and wrong based on adherence to Karl Marx’s writings. </w:t>
      </w:r>
      <w:r w:rsidRPr="00890181">
        <w:rPr>
          <w:rStyle w:val="StyleUnderline"/>
        </w:rPr>
        <w:t>In fascism and racism, the ethic is often deontological in nature.</w:t>
      </w:r>
      <w:r w:rsidRPr="00890181">
        <w:t xml:space="preserve"> </w:t>
      </w:r>
      <w:r w:rsidRPr="00890181">
        <w:rPr>
          <w:rStyle w:val="StyleUnderline"/>
        </w:rPr>
        <w:t>An example would be the logical formulation of the fascist notion that Jews should be exterminated:</w:t>
      </w:r>
    </w:p>
    <w:p w14:paraId="676CFFB6" w14:textId="77777777" w:rsidR="005D4FD4" w:rsidRPr="00890181" w:rsidRDefault="005D4FD4" w:rsidP="005D4FD4">
      <w:pPr>
        <w:rPr>
          <w:rStyle w:val="StyleUnderline"/>
        </w:rPr>
      </w:pPr>
      <w:r w:rsidRPr="00890181">
        <w:rPr>
          <w:rStyle w:val="StyleUnderline"/>
        </w:rPr>
        <w:t>Jews are bad</w:t>
      </w:r>
    </w:p>
    <w:p w14:paraId="5B9AC79A" w14:textId="77777777" w:rsidR="005D4FD4" w:rsidRPr="00890181" w:rsidRDefault="005D4FD4" w:rsidP="005D4FD4">
      <w:r w:rsidRPr="00890181">
        <w:t>Why are Jews bad?</w:t>
      </w:r>
    </w:p>
    <w:p w14:paraId="5BE83AA8" w14:textId="77777777" w:rsidR="005D4FD4" w:rsidRPr="00890181" w:rsidRDefault="005D4FD4" w:rsidP="005D4FD4">
      <w:pPr>
        <w:rPr>
          <w:rStyle w:val="StyleUnderline"/>
        </w:rPr>
      </w:pPr>
      <w:r w:rsidRPr="00890181">
        <w:rPr>
          <w:rStyle w:val="StyleUnderline"/>
        </w:rPr>
        <w:t>Because book X, leader Y, or law Z says so</w:t>
      </w:r>
    </w:p>
    <w:p w14:paraId="771F2575" w14:textId="77777777" w:rsidR="005D4FD4" w:rsidRPr="00890181" w:rsidRDefault="005D4FD4" w:rsidP="005D4FD4">
      <w:r w:rsidRPr="00890181">
        <w:t xml:space="preserve">There are particularly harsh examples to illustrate the principle. Let’s examine something more banal and seemingly acceptable, such as the notion that murder is immoral. Murder is felt by many people to be intrinsically wrong. </w:t>
      </w:r>
      <w:r w:rsidRPr="00890181">
        <w:rPr>
          <w:rStyle w:val="StyleUnderline"/>
        </w:rPr>
        <w:t>Some people claim that murder is wrong because “it kills people”</w:t>
      </w:r>
      <w:r w:rsidRPr="00890181">
        <w:t xml:space="preserve"> or “it violates other people’s rights”. </w:t>
      </w:r>
      <w:r w:rsidRPr="00890181">
        <w:rPr>
          <w:rStyle w:val="StyleUnderline"/>
        </w:rPr>
        <w:t>These formulations are not deontological because they are based on an outcome</w:t>
      </w:r>
      <w:r w:rsidRPr="00890181">
        <w:t xml:space="preserve">, </w:t>
      </w:r>
      <w:r w:rsidRPr="00890181">
        <w:rPr>
          <w:rStyle w:val="StyleUnderline"/>
        </w:rPr>
        <w:t>an outcome that could vary in exceptional circumstances</w:t>
      </w:r>
      <w:r w:rsidRPr="00890181">
        <w:t xml:space="preserve">, such as the train case, in which my killing one person will save the lives of fifty and likely produce a better outcome. </w:t>
      </w:r>
      <w:r w:rsidRPr="00890181">
        <w:rPr>
          <w:rStyle w:val="StyleUnderline"/>
        </w:rPr>
        <w:t>For deontologists, murder is wrong because murder is wrong</w:t>
      </w:r>
      <w:r w:rsidRPr="00890181">
        <w:t xml:space="preserve">. Pressed for some basis for this belief, a deontologist will cite a rule–murder is wrong because book X or leader Y says so. This is no different in terms of its thought process than the sequence of thoughts that make homosexuality wrong, or being Jewish wrong, or failing to adhere to Marxist tenants wrong.  Sooner or later, in </w:t>
      </w:r>
      <w:r w:rsidRPr="00890181">
        <w:rPr>
          <w:rStyle w:val="StyleUnderline"/>
        </w:rPr>
        <w:t>deontological ethics</w:t>
      </w:r>
      <w:r w:rsidRPr="00890181">
        <w:t>, an authority, usually a book, a leader, or a law, is appealed to. It</w:t>
      </w:r>
      <w:r w:rsidRPr="00890181">
        <w:rPr>
          <w:rStyle w:val="StyleUnderline"/>
        </w:rPr>
        <w:t xml:space="preserve"> is ethics via rules, and consequently it is ethics without critical thinking.</w:t>
      </w:r>
    </w:p>
    <w:p w14:paraId="00ECDEF6" w14:textId="77777777" w:rsidR="005D4FD4" w:rsidRPr="00890181" w:rsidRDefault="005D4FD4" w:rsidP="005D4FD4">
      <w:r w:rsidRPr="00890181">
        <w:rPr>
          <w:rStyle w:val="StyleUnderline"/>
        </w:rPr>
        <w:t>Deontological ethics result in black-white paradigms in which actions are either right or wrong in themselves</w:t>
      </w:r>
      <w:r w:rsidRPr="00890181">
        <w:t xml:space="preserve"> </w:t>
      </w:r>
      <w:r w:rsidRPr="00890181">
        <w:rPr>
          <w:rStyle w:val="StyleUnderline"/>
        </w:rPr>
        <w:t>because of</w:t>
      </w:r>
      <w:r w:rsidRPr="00890181">
        <w:t xml:space="preserve"> the edicts of </w:t>
      </w:r>
      <w:r w:rsidRPr="00890181">
        <w:rPr>
          <w:rStyle w:val="StyleUnderline"/>
        </w:rPr>
        <w:t>some</w:t>
      </w:r>
      <w:r w:rsidRPr="00890181">
        <w:t xml:space="preserve"> book, organisation, leader, </w:t>
      </w:r>
      <w:r w:rsidRPr="00890181">
        <w:rPr>
          <w:rStyle w:val="StyleUnderline"/>
        </w:rPr>
        <w:t>set of laws</w:t>
      </w:r>
      <w:r w:rsidRPr="00890181">
        <w:t xml:space="preserve">, and so on. They are comfortable and easy to believe in because they do not require critical thinking or scepticism. </w:t>
      </w:r>
      <w:r w:rsidRPr="00890181">
        <w:rPr>
          <w:rStyle w:val="StyleUnderline"/>
        </w:rPr>
        <w:t>The consequences of these acts do not matter, mitigating circumstances do not matter, even the definition or meaning of what it is to do “good” does not matter</w:t>
      </w:r>
      <w:r w:rsidRPr="00890181">
        <w:t xml:space="preserve">, since that definition is received wisdom from the authority. </w:t>
      </w:r>
      <w:proofErr w:type="gramStart"/>
      <w:r w:rsidRPr="00890181">
        <w:t>No one does any thinking</w:t>
      </w:r>
      <w:proofErr w:type="gramEnd"/>
      <w:r w:rsidRPr="00890181">
        <w:t xml:space="preserve">, </w:t>
      </w:r>
      <w:proofErr w:type="gramStart"/>
      <w:r w:rsidRPr="00890181">
        <w:t>one simply obeys</w:t>
      </w:r>
      <w:proofErr w:type="gramEnd"/>
      <w:r w:rsidRPr="00890181">
        <w:t xml:space="preserve">. It is like a perpetual childhood, in which, whenever the child inquires as to why something must or must not be done, the answer is always “because I said so”. Millions of people all over the world freely submit themselves to deontological mindsets, they freely choose perpetual ethical childhood, because it is easy and it makes their lives simple. </w:t>
      </w:r>
    </w:p>
    <w:p w14:paraId="1A3234BF" w14:textId="77777777" w:rsidR="005D4FD4" w:rsidRPr="00890181" w:rsidRDefault="005D4FD4" w:rsidP="005D4FD4">
      <w:r w:rsidRPr="00890181">
        <w:t xml:space="preserve">I believe </w:t>
      </w:r>
      <w:r w:rsidRPr="00890181">
        <w:rPr>
          <w:rStyle w:val="StyleUnderline"/>
        </w:rPr>
        <w:t xml:space="preserve">these kinds of absolutist morals based on fixed rules </w:t>
      </w:r>
      <w:r w:rsidRPr="00890181">
        <w:rPr>
          <w:rStyle w:val="Emphasis"/>
        </w:rPr>
        <w:t>create narrow-minded people</w:t>
      </w:r>
      <w:r w:rsidRPr="00890181">
        <w:rPr>
          <w:rStyle w:val="StyleUnderline"/>
        </w:rPr>
        <w:t>, people who mindlessly carry on the traditional beliefs of parents, leaders, and other community authority figures without question, irrespective of changing circumstances, irrespective of whether or not said beliefs promote any “good” that they understand or agree with independently of the authority figure’s commands</w:t>
      </w:r>
      <w:r w:rsidRPr="00890181">
        <w:t xml:space="preserve">.  It is an ethical system for primitive, uneducated man, in need of outside moral guidance lest he become some kind of violent, marauding barbarian. </w:t>
      </w:r>
      <w:r w:rsidRPr="00890181">
        <w:rPr>
          <w:rStyle w:val="StyleUnderline"/>
        </w:rPr>
        <w:t xml:space="preserve">It is not an ethical system for well-educated people in 21st century society, and it is certainly </w:t>
      </w:r>
      <w:r w:rsidRPr="00890181">
        <w:rPr>
          <w:rStyle w:val="Emphasis"/>
        </w:rPr>
        <w:t>not an ethical system upon which our society should be structured</w:t>
      </w:r>
      <w:r w:rsidRPr="00890181">
        <w:t xml:space="preserve">. There will always be disagreement about what the “good” is for people not receiving their understanding of morality from an external authority, and it will always present difficult debates and hard decisions for societies, but those conversations and arguments are worth having, because they raise humanity to a higher intellectual plane and produce a higher degree of civilisation. </w:t>
      </w:r>
    </w:p>
    <w:p w14:paraId="131E51C4" w14:textId="77777777" w:rsidR="005D4FD4" w:rsidRPr="00890181" w:rsidRDefault="005D4FD4" w:rsidP="005D4FD4">
      <w:r w:rsidRPr="00890181">
        <w:rPr>
          <w:rStyle w:val="StyleUnderline"/>
        </w:rPr>
        <w:t xml:space="preserve">Let each man formulate his own understanding of the </w:t>
      </w:r>
      <w:proofErr w:type="gramStart"/>
      <w:r w:rsidRPr="00890181">
        <w:rPr>
          <w:rStyle w:val="StyleUnderline"/>
        </w:rPr>
        <w:t>good</w:t>
      </w:r>
      <w:r w:rsidRPr="00890181">
        <w:t>,</w:t>
      </w:r>
      <w:proofErr w:type="gramEnd"/>
      <w:r w:rsidRPr="00890181">
        <w:t xml:space="preserve"> let them argue among themselves, and </w:t>
      </w:r>
      <w:r w:rsidRPr="00890181">
        <w:rPr>
          <w:rStyle w:val="Emphasis"/>
        </w:rPr>
        <w:t>let the one that produces the best consequences and best results for people and society as a whole triumph</w:t>
      </w:r>
      <w:r w:rsidRPr="00890181">
        <w:t>. Let us cast aside the intellectual idols that ensnare us in the circular logical of the deontologist.</w:t>
      </w:r>
    </w:p>
    <w:p w14:paraId="0D338B09" w14:textId="77777777" w:rsidR="005D4FD4" w:rsidRPr="00890181" w:rsidRDefault="005D4FD4" w:rsidP="005D4FD4"/>
    <w:p w14:paraId="0D69844B" w14:textId="77777777" w:rsidR="005D4FD4" w:rsidRPr="00890181" w:rsidRDefault="005D4FD4" w:rsidP="005D4FD4"/>
    <w:p w14:paraId="2404ECEE" w14:textId="77777777" w:rsidR="005D4FD4" w:rsidRPr="00890181" w:rsidRDefault="005D4FD4" w:rsidP="005D4FD4">
      <w:pPr>
        <w:pStyle w:val="Heading4"/>
      </w:pPr>
      <w:r w:rsidRPr="00890181">
        <w:t>Deontology is a contradiction in and of itself --- requires evaluation of consequences, and doesn’t hold substitutability</w:t>
      </w:r>
    </w:p>
    <w:p w14:paraId="6C0220B7" w14:textId="77777777" w:rsidR="005D4FD4" w:rsidRPr="00890181" w:rsidRDefault="005D4FD4" w:rsidP="005D4FD4">
      <w:r w:rsidRPr="00890181">
        <w:rPr>
          <w:b/>
          <w:sz w:val="26"/>
          <w:szCs w:val="26"/>
        </w:rPr>
        <w:t>Sinnott-Armstrong 92</w:t>
      </w:r>
      <w:r w:rsidRPr="00890181">
        <w:t xml:space="preserve"> (Walter Sinnott-Armstrong, American philosopher who specializes in ethics and epistemology, 1992, " AN ARGUMENT FOR CONSEQUENTIALISM," Dartmouth College, https://sites.duke.edu/wsa/papers/files/2011/05/wsa-anargumentforconsequentialism1992.pdf) //jackH</w:t>
      </w:r>
    </w:p>
    <w:p w14:paraId="28AE0228" w14:textId="77777777" w:rsidR="005D4FD4" w:rsidRPr="00890181" w:rsidRDefault="005D4FD4" w:rsidP="005D4FD4">
      <w:r w:rsidRPr="00890181">
        <w:t>5. Against Deontology</w:t>
      </w:r>
    </w:p>
    <w:p w14:paraId="36958988" w14:textId="77777777" w:rsidR="005D4FD4" w:rsidRPr="00890181" w:rsidRDefault="005D4FD4" w:rsidP="005D4FD4">
      <w:r w:rsidRPr="00890181">
        <w:t xml:space="preserve">So defined, the class of deontological moral theories is very large and diverse. This makes it hard to say anything in general about it. Nonetheless, I will argue that </w:t>
      </w:r>
      <w:r w:rsidRPr="00890181">
        <w:rPr>
          <w:rStyle w:val="StyleUnderline"/>
        </w:rPr>
        <w:t>no deontological moral theory can explain why moral substitutability holds</w:t>
      </w:r>
      <w:r w:rsidRPr="00890181">
        <w:t xml:space="preserve">. My argument applies to all deontological theories because it depends only on what is common to them all, namely, the claim that some basic moral reasons are not consequential. Some deontological theories allow very many weighty moral reasons that are consequential, and these theories might be able to explain why moral substitutability holds for some of their moral reasons: the consequential ones. But even these theories cannot explain why moral substitutability holds for all moral reasons, including the non-consequential reasons that make the theory deontological. The failure of deontological moral theories to explain moral substitutability in the very cases that make them deontological is a reason to reject all deontological moral theories. I cannot discuss every deontological moral theory, so I will discuss only a few paradigm examples and show why they cannot explain moral substitutability. After this, I will argue that similar problems are bound to arise for all other deontological theories by their very nature. The simplest deontological theory is the pluralistic intuitionism of Prichard and Ross. Ross writes that, when someone promises to do something, 'This we consider obligatory in its own nature, just because it is a fulfillment of a promise, and not because of its consequences.'12 Such </w:t>
      </w:r>
      <w:r w:rsidRPr="00890181">
        <w:rPr>
          <w:rStyle w:val="StyleUnderline"/>
        </w:rPr>
        <w:t>deontologists claim</w:t>
      </w:r>
      <w:r w:rsidRPr="00890181">
        <w:t xml:space="preserve"> in effect </w:t>
      </w:r>
      <w:r w:rsidRPr="00890181">
        <w:rPr>
          <w:rStyle w:val="StyleUnderline"/>
        </w:rPr>
        <w:t>that, if I promise to mow the grass, there is a moral reason for me to mow the grass, and this moral reason is constituted by the fact that mowing the grass fulfills my promise.</w:t>
      </w:r>
      <w:r w:rsidRPr="00890181">
        <w:t xml:space="preserve"> </w:t>
      </w:r>
      <w:r w:rsidRPr="00890181">
        <w:rPr>
          <w:rStyle w:val="StyleUnderline"/>
        </w:rPr>
        <w:t>This reason exists regardless of the consequences of mowing the grass</w:t>
      </w:r>
      <w:r w:rsidRPr="00890181">
        <w:t xml:space="preserve">, </w:t>
      </w:r>
      <w:r w:rsidRPr="00890181">
        <w:rPr>
          <w:rStyle w:val="StyleUnderline"/>
        </w:rPr>
        <w:t>even though it might be overridden by certain bad consequences.</w:t>
      </w:r>
      <w:r w:rsidRPr="00890181">
        <w:t xml:space="preserve"> However, if this is why I have a moral reason to mow the grass, then, even if I cannot mow the grass without starting my mower, and starting the mower would enable me to mow the grass, it still would not follow that I have any moral reason to start my mower, since I did not promise to start my mower, and starting my mower does not fulfill my promise. </w:t>
      </w:r>
      <w:r w:rsidRPr="00890181">
        <w:rPr>
          <w:rStyle w:val="StyleUnderline"/>
        </w:rPr>
        <w:t>Thus, a moral theory cannot explain moral substitutability if it claims that properties like this provide moral reasons</w:t>
      </w:r>
      <w:r w:rsidRPr="00890181">
        <w:t xml:space="preserve">. Of course, this argument is too simple to be conclusive by </w:t>
      </w:r>
      <w:proofErr w:type="gramStart"/>
      <w:r w:rsidRPr="00890181">
        <w:t>itself</w:t>
      </w:r>
      <w:proofErr w:type="gramEnd"/>
      <w:r w:rsidRPr="00890181">
        <w:t xml:space="preserve">, since </w:t>
      </w:r>
      <w:r w:rsidRPr="00890181">
        <w:rPr>
          <w:rStyle w:val="StyleUnderline"/>
        </w:rPr>
        <w:t>deontologists will have many responses</w:t>
      </w:r>
      <w:r w:rsidRPr="00890181">
        <w:t xml:space="preserve">. The question is whether any response is adequate. I will argue that </w:t>
      </w:r>
      <w:r w:rsidRPr="00890181">
        <w:rPr>
          <w:rStyle w:val="StyleUnderline"/>
        </w:rPr>
        <w:t>no response can meet the basic challenge</w:t>
      </w:r>
      <w:r w:rsidRPr="00890181">
        <w:t xml:space="preserve">. A deontologist might respond that his moral theory includes not only the principle that there is a moral reason to keep one's promises but also another principle that there is a moral reason to do whatever is a necessary enabler for what there is a moral reason to do. This other principle just is the principle of moral substitutability, so, of course, I agree that it is true. However, the question is why it is true. This new principle is very different from the substantive principles in a deontological theory, so it cries out for an explanation. If a deontologist simply adds this new principle to the substantive principles in his theory, he has done nothing to explain why the new principle is true. It would be ad hoc to tack it on solely in order to yield moral reasons like the moral reason to start the mower. In order to explain or justify moral substitutability, </w:t>
      </w:r>
      <w:r w:rsidRPr="00890181">
        <w:rPr>
          <w:rStyle w:val="StyleUnderline"/>
        </w:rPr>
        <w:t>a deontologist needs to show how this principle coheres in some deeper way with the substantive principles of the theory. That is what deontologists cannot do</w:t>
      </w:r>
      <w:r w:rsidRPr="00890181">
        <w:t xml:space="preserve">. A second response is that I misdescribed the property that provides the moral reason. Deontologists might admit that the reason to mow the lawn is not that this fulfills a promise, but they can claim instead that the moral reason to mow the lawn is that this is a necessary enabler for keeping a promise. They can then claim that there is a moral reason to start the mower, because starting the mower is also a necessary enabler for keeping my promise. Again, I agree that these reasons exist. But the question is why. </w:t>
      </w:r>
      <w:r w:rsidRPr="00890181">
        <w:rPr>
          <w:rStyle w:val="StyleUnderline"/>
        </w:rPr>
        <w:t>This deontologist needs to explain why the moral reason has to be that the act is a necessary enabler for fulfilling a promise instead of just that the act does fulfill a promise. If there is no moral reason to keep a promise, it is hard to understand why there is any moral reason to do what is a necessary enabler for keeping a promise</w:t>
      </w:r>
      <w:r w:rsidRPr="00890181">
        <w:t xml:space="preserve">. Furthermore, deontologists claim that the crucial fact is not about consequences but directly about promises. My moral reason is supposed to arise from what I said before my act and not from consequences after my act. However, what I said was 'I promise to mow the grass'. I did not say, 'I promise to do what is a necessary enabler for mowing the grass.' Thus, I did not promise to do what is a necessary enabler for keeping the promise. What I promised was only to keep the promise. Because of this, </w:t>
      </w:r>
      <w:r w:rsidRPr="00890181">
        <w:rPr>
          <w:rStyle w:val="StyleUnderline"/>
        </w:rPr>
        <w:t>deontologists who base moral reasons directly on promises cannot explain why there is not only a moral reason to do what I promised to do</w:t>
      </w:r>
      <w:r w:rsidRPr="00890181">
        <w:t xml:space="preserve"> (mow the grass) </w:t>
      </w:r>
      <w:r w:rsidRPr="00890181">
        <w:rPr>
          <w:rStyle w:val="StyleUnderline"/>
        </w:rPr>
        <w:t>but also a moral reason to do what I did not promise to do</w:t>
      </w:r>
      <w:r w:rsidRPr="00890181">
        <w:t xml:space="preserve"> (start the mower). Deontologists might try to defend the claim that moral reasons are based on promises by claiming that promise keeping is intrinsically good and there is a moral reason to do what is a necessary enabler of what is intrinsically good. However, this response runs into two problems. First, </w:t>
      </w:r>
      <w:r w:rsidRPr="00890181">
        <w:rPr>
          <w:rStyle w:val="StyleUnderline"/>
        </w:rPr>
        <w:t xml:space="preserve">on this theory, the reason to keep a promise is a reason to do what is </w:t>
      </w:r>
      <w:proofErr w:type="gramStart"/>
      <w:r w:rsidRPr="00890181">
        <w:rPr>
          <w:rStyle w:val="StyleUnderline"/>
        </w:rPr>
        <w:t>itself</w:t>
      </w:r>
      <w:proofErr w:type="gramEnd"/>
      <w:r w:rsidRPr="00890181">
        <w:rPr>
          <w:rStyle w:val="StyleUnderline"/>
        </w:rPr>
        <w:t xml:space="preserve"> intrinsically good, but the reason to start the mower is not a reason to do what is intrinsically good.</w:t>
      </w:r>
      <w:r w:rsidRPr="00890181">
        <w:t xml:space="preserve"> Since these reasons are so different, they are derived in different ways. </w:t>
      </w:r>
      <w:r w:rsidRPr="00890181">
        <w:rPr>
          <w:rStyle w:val="StyleUnderline"/>
        </w:rPr>
        <w:t xml:space="preserve">This creates an incoherence or lack of </w:t>
      </w:r>
      <w:proofErr w:type="gramStart"/>
      <w:r w:rsidRPr="00890181">
        <w:rPr>
          <w:rStyle w:val="StyleUnderline"/>
        </w:rPr>
        <w:t>unity which</w:t>
      </w:r>
      <w:proofErr w:type="gramEnd"/>
      <w:r w:rsidRPr="00890181">
        <w:rPr>
          <w:rStyle w:val="StyleUnderline"/>
        </w:rPr>
        <w:t xml:space="preserve"> is avoided in other theories.</w:t>
      </w:r>
      <w:r w:rsidRPr="00890181">
        <w:t xml:space="preserve"> </w:t>
      </w:r>
      <w:r w:rsidRPr="00890181">
        <w:rPr>
          <w:rStyle w:val="StyleUnderline"/>
        </w:rPr>
        <w:t>Second, this response conflicts with a basic theme in deontological theories. If my promise keeping is intrinsically good, your promise keeping is just as intrinsically good</w:t>
      </w:r>
      <w:r w:rsidRPr="00890181">
        <w:t xml:space="preserve">. </w:t>
      </w:r>
      <w:r w:rsidRPr="00890181">
        <w:rPr>
          <w:rStyle w:val="StyleUnderline"/>
        </w:rPr>
        <w:t>But</w:t>
      </w:r>
      <w:r w:rsidRPr="00890181">
        <w:t xml:space="preserve"> then, </w:t>
      </w:r>
      <w:r w:rsidRPr="00890181">
        <w:rPr>
          <w:rStyle w:val="StyleUnderline"/>
        </w:rPr>
        <w:t xml:space="preserve">if what gives me a moral reason to keep my promise is that I have a moral reason to do whatever is intrinsically good, I have just as much moral reason to do what is a necessary enabler for you to keep your promise. And, if my breaking my promise is a necessary enabler for two other people to keep their promises, </w:t>
      </w:r>
      <w:r w:rsidRPr="00890181">
        <w:rPr>
          <w:rStyle w:val="StyleUnderline"/>
          <w:b/>
        </w:rPr>
        <w:t>then my moral reason to break my promise is stronger than my moral reason to keep it</w:t>
      </w:r>
      <w:r w:rsidRPr="00890181">
        <w:t xml:space="preserve"> (other things being equal). This undermines the basic deontological claim that my reasons derive in a special way from my promises.13 </w:t>
      </w:r>
      <w:proofErr w:type="gramStart"/>
      <w:r w:rsidRPr="00890181">
        <w:t>So</w:t>
      </w:r>
      <w:proofErr w:type="gramEnd"/>
      <w:r w:rsidRPr="00890181">
        <w:t xml:space="preserve"> this response explains moral substitutability at the expense of giving up deontology. A fourth possible response is that any reason to mow the grass is also a reason to start my mower because starting my mower is part of mowing the grass. However, starting my mower is not part of mowing the grass, because I can start my mower without cutting any grass. I might start my mower hours in advance and never get around to cutting any grass. Suppose I start the mower then go inside and watch television. My wife comes in and asks, 'Have you started to mow the lawn?</w:t>
      </w:r>
      <w:proofErr w:type="gramStart"/>
      <w:r w:rsidRPr="00890181">
        <w:t>',</w:t>
      </w:r>
      <w:proofErr w:type="gramEnd"/>
      <w:r w:rsidRPr="00890181">
        <w:t xml:space="preserve"> so I answer, 'Yes. I've done part of it. I'll finish it later.' This is not only misleading </w:t>
      </w:r>
      <w:proofErr w:type="gramStart"/>
      <w:r w:rsidRPr="00890181">
        <w:t>but</w:t>
      </w:r>
      <w:proofErr w:type="gramEnd"/>
      <w:r w:rsidRPr="00890181">
        <w:t xml:space="preserve"> false. Furthermore, mowing the grass can have other necessary conditions, such as buying a mower or leaving my chair, which are not parts of mowing the grass by any stretch of the imagination. Finally, deontologists might charge that my argument begs the question. It would beg the question to assume moral substitutability if this principle were inconsistent with deontological theories. However, my point is not that moral substitutability is inconsistent with deontology. It is not. </w:t>
      </w:r>
      <w:r w:rsidRPr="00890181">
        <w:rPr>
          <w:rStyle w:val="StyleUnderline"/>
        </w:rPr>
        <w:t>Deontologists can consistently tack moral substitutability onto their theories. My point is only that deontologists cannot explain why moral substitutability holds</w:t>
      </w:r>
      <w:r w:rsidRPr="00890181">
        <w:t xml:space="preserve">. It would still beg the question to assert moral substitutability without argument. However, I did argue for moral substitutability, and my argument was independent of its implications for deontology. I even used examples of moral reasons that are typical of deontological theories. Deontologists still might complain that the failure of so many theories to explain moral substitutability casts new doubt on this principle. However, we normally should not reject a scientific observation just because our theory cannot explain it. Similarly, we normally should not reject an otherwise plausible moral judgment just because our favorite theory cannot explain why it is true. Otherwise, no inference to the best explanation could work. My argument simply extends this general explanatory burden to principles of moral reasoning and shows that deontological theories cannot carry that burden. </w:t>
      </w:r>
      <w:r w:rsidRPr="00890181">
        <w:rPr>
          <w:rStyle w:val="StyleUnderline"/>
        </w:rPr>
        <w:t>Even though this simple kind of deontological theory cannot explain moral substitutability, more complex deontological theories might seem to do better</w:t>
      </w:r>
      <w:r w:rsidRPr="00890181">
        <w:t xml:space="preserve">. One candidate is Kant, who accepts something like substitutability when he writes, 'Whoever wills the end, so far as reason has decisive influence on his action, wills also the indispensably necessary means to it that lie in his power.'14 Despite this claim, however, Kant fails to explain moral substitutability. </w:t>
      </w:r>
      <w:r w:rsidRPr="00890181">
        <w:rPr>
          <w:rStyle w:val="StyleUnderline"/>
        </w:rPr>
        <w:t>Kant says in effect that there is a moral reason to do an act when the maxim of not doing that act cannot be willed as a universal law without contradiction. My moral reason to keep my promise to mow the grass is then supposed to be that not keeping promises cannot be willed universally without contradiction</w:t>
      </w:r>
      <w:r w:rsidRPr="00890181">
        <w:t xml:space="preserve"> However, not starting my mower can be willed universally without contradiction I can even consistently and universally will not to start my mower when this is a necessary enabler for keeping a promise. The basic problem is that Kant repeatedly claims that his theory is purely apriori, but moral substitutability makes moral reasons depend on what is empirically possible. Kantians might try to avoid this problem by interpreting universalizability in terms of a less pure kind of possibility and 'contradiction'. On one such interpretation, Kant claims it is contradictory to will universal promise breaking, because, if everyone always broke their promises, no promises would be trusted, so no promises could be made or, therefore, broken. There are several problems here, but the most relevant one is that people could still trust each other's promises, including their promises to mow a lawn, even if nobody ever starts his mower when this is a necessary enabler for keeping a promise. This might happen, for example, if it is common practice to keep mowers running for long periods, so those to whom promises are made assume that it is not necessary to start one's mower in order to mow the lawn. This shows that</w:t>
      </w:r>
      <w:r w:rsidRPr="00890181">
        <w:rPr>
          <w:rStyle w:val="StyleUnderline"/>
        </w:rPr>
        <w:t xml:space="preserve"> there is no contradiction of this kind in a universal will not to start my mower when this is a necessary enabler for keeping a promise.</w:t>
      </w:r>
      <w:r w:rsidRPr="00890181">
        <w:t xml:space="preserve"> </w:t>
      </w:r>
      <w:r w:rsidRPr="00890181">
        <w:rPr>
          <w:rStyle w:val="StyleUnderline"/>
        </w:rPr>
        <w:t xml:space="preserve">Thus, this interpretation of Kant also fails to explain why there is a moral reason to start the </w:t>
      </w:r>
      <w:r w:rsidRPr="00890181">
        <w:t xml:space="preserve">mower. Some defenders of Kant will insist that both of these interpretations fail to recognize that, for Kant, certain ends are required by reason, so rational people cannot universally will anything </w:t>
      </w:r>
      <w:proofErr w:type="gramStart"/>
      <w:r w:rsidRPr="00890181">
        <w:t>that conflicts</w:t>
      </w:r>
      <w:proofErr w:type="gramEnd"/>
      <w:r w:rsidRPr="00890181">
        <w:t xml:space="preserve"> with these ends. One problem here is to specify which and why particular ends have this special status It is also not clear how these rational ends would conflict with universally not starting mowers. Thus, </w:t>
      </w:r>
      <w:r w:rsidRPr="00890181">
        <w:rPr>
          <w:rStyle w:val="StyleUnderline"/>
        </w:rPr>
        <w:t>Kant can do no better than other deontologists at explaining why there is a moral reason to start my mower or why moral substitutability holds</w:t>
      </w:r>
      <w:r w:rsidRPr="00890181">
        <w:t xml:space="preserve">. Of course, there are many other versions of deontology. I cannot discuss them all. Nonetheless, these examples suggest that it is the very nature of deontological reasons that makes deontological theories unable to explain moral substitutability. This comes out clearly if we start from the other side and ask which properties create the moral reasons that are derived by moral substitutability. </w:t>
      </w:r>
      <w:r w:rsidRPr="00890181">
        <w:rPr>
          <w:rStyle w:val="StyleUnderline"/>
          <w:b/>
        </w:rPr>
        <w:t xml:space="preserve">What </w:t>
      </w:r>
      <w:proofErr w:type="gramStart"/>
      <w:r w:rsidRPr="00890181">
        <w:rPr>
          <w:rStyle w:val="StyleUnderline"/>
          <w:b/>
        </w:rPr>
        <w:t>gives</w:t>
      </w:r>
      <w:proofErr w:type="gramEnd"/>
      <w:r w:rsidRPr="00890181">
        <w:rPr>
          <w:rStyle w:val="StyleUnderline"/>
          <w:b/>
        </w:rPr>
        <w:t xml:space="preserve"> me a moral reason to start the mower is the </w:t>
      </w:r>
      <w:r w:rsidRPr="00890181">
        <w:rPr>
          <w:rStyle w:val="Emphasis"/>
        </w:rPr>
        <w:t>consequences of starting the mower</w:t>
      </w:r>
      <w:r w:rsidRPr="00890181">
        <w:rPr>
          <w:rStyle w:val="StyleUnderline"/>
        </w:rPr>
        <w:t>.</w:t>
      </w:r>
      <w:r w:rsidRPr="00890181">
        <w:t xml:space="preserve"> Specifically, </w:t>
      </w:r>
      <w:r w:rsidRPr="00890181">
        <w:rPr>
          <w:rStyle w:val="StyleUnderline"/>
        </w:rPr>
        <w:t>it has the consequence that I am able to mow the grass</w:t>
      </w:r>
      <w:r w:rsidRPr="00890181">
        <w:t xml:space="preserve">. This reason cannot derive from the same property as my moral reason to mow the lawn unless what </w:t>
      </w:r>
      <w:proofErr w:type="gramStart"/>
      <w:r w:rsidRPr="00890181">
        <w:t>gives</w:t>
      </w:r>
      <w:proofErr w:type="gramEnd"/>
      <w:r w:rsidRPr="00890181">
        <w:t xml:space="preserve"> me a moral reason to mow the lawn is its consequences. Thus, any non-consequentialist moral theory will have to posit two distinct kinds of moral reasons: one for starting the mower and another for mowing the grass. Once these kinds of reasons are separated, we need to understand the connection between them </w:t>
      </w:r>
      <w:proofErr w:type="gramStart"/>
      <w:r w:rsidRPr="00890181">
        <w:t>But</w:t>
      </w:r>
      <w:proofErr w:type="gramEnd"/>
      <w:r w:rsidRPr="00890181">
        <w:t xml:space="preserve"> this connection cannot be explained by the substantive principles of the theory. </w:t>
      </w:r>
      <w:r w:rsidRPr="00890181">
        <w:rPr>
          <w:rStyle w:val="StyleUnderline"/>
        </w:rPr>
        <w:t xml:space="preserve">That is why all deontological theories must lack the explanatory </w:t>
      </w:r>
      <w:proofErr w:type="gramStart"/>
      <w:r w:rsidRPr="00890181">
        <w:rPr>
          <w:rStyle w:val="StyleUnderline"/>
        </w:rPr>
        <w:t>coherence which</w:t>
      </w:r>
      <w:proofErr w:type="gramEnd"/>
      <w:r w:rsidRPr="00890181">
        <w:rPr>
          <w:rStyle w:val="StyleUnderline"/>
        </w:rPr>
        <w:t xml:space="preserve"> is a general test of adequacy for all theories</w:t>
      </w:r>
      <w:r w:rsidRPr="00890181">
        <w:t xml:space="preserve">. I conclude that </w:t>
      </w:r>
      <w:r w:rsidRPr="00890181">
        <w:rPr>
          <w:rStyle w:val="StyleUnderline"/>
        </w:rPr>
        <w:t>no deontological theory can adequately explain moral substitutability</w:t>
      </w:r>
      <w:r w:rsidRPr="00890181">
        <w:t>. I have not proven this, but I do challenge deontologists to give a better explanation of moral substitutability. Deontologists are very inventive, but I doubt that they can meet this challenge.</w:t>
      </w:r>
    </w:p>
    <w:p w14:paraId="21C9E772" w14:textId="77777777" w:rsidR="005D4FD4" w:rsidRPr="00890181" w:rsidRDefault="005D4FD4" w:rsidP="005D4FD4"/>
    <w:p w14:paraId="59C0CD5D" w14:textId="77777777" w:rsidR="005D4FD4" w:rsidRPr="00890181" w:rsidRDefault="005D4FD4" w:rsidP="005D4FD4">
      <w:pPr>
        <w:pStyle w:val="Heading4"/>
      </w:pPr>
      <w:r w:rsidRPr="00890181">
        <w:t>Deontology can’t explain the complexities of morality</w:t>
      </w:r>
    </w:p>
    <w:p w14:paraId="54935787" w14:textId="77777777" w:rsidR="005D4FD4" w:rsidRPr="00890181" w:rsidRDefault="005D4FD4" w:rsidP="005D4FD4">
      <w:r w:rsidRPr="00890181">
        <w:rPr>
          <w:b/>
          <w:sz w:val="26"/>
          <w:szCs w:val="26"/>
        </w:rPr>
        <w:t>Lacewing, ND</w:t>
      </w:r>
      <w:r w:rsidRPr="00890181">
        <w:t xml:space="preserve"> (Michael Lacewing, no date provided, " Kantian ethics: objections," Routledge, http://documents.routledge-interactive.s3.amazonaws.com/9781138793934/A22014/ethical_theories/Objections%20to%20Kant's%20deontological%20ethics.pdf) //jackH</w:t>
      </w:r>
    </w:p>
    <w:p w14:paraId="3391C1B7" w14:textId="77777777" w:rsidR="005D4FD4" w:rsidRPr="00890181" w:rsidRDefault="005D4FD4" w:rsidP="005D4FD4">
      <w:r w:rsidRPr="00890181">
        <w:t>THE INTUITION THAT CONSEQUENCES OF ACTIONS DETERMINE THEIR MORAL VALUE</w:t>
      </w:r>
    </w:p>
    <w:p w14:paraId="79C163FE" w14:textId="77777777" w:rsidR="005D4FD4" w:rsidRPr="00890181" w:rsidRDefault="005D4FD4" w:rsidP="005D4FD4">
      <w:pPr>
        <w:rPr>
          <w:rStyle w:val="StyleUnderline"/>
        </w:rPr>
      </w:pPr>
      <w:r w:rsidRPr="00890181">
        <w:t xml:space="preserve">Utilitarians object that </w:t>
      </w:r>
      <w:r w:rsidRPr="00890181">
        <w:rPr>
          <w:rStyle w:val="StyleUnderline"/>
        </w:rPr>
        <w:t>Kantian deontology is confused about moral value</w:t>
      </w:r>
      <w:r w:rsidRPr="00890181">
        <w:t xml:space="preserve">. </w:t>
      </w:r>
      <w:r w:rsidRPr="00890181">
        <w:rPr>
          <w:rStyle w:val="StyleUnderline"/>
        </w:rPr>
        <w:t>If it is my duty not to murder,</w:t>
      </w:r>
      <w:r w:rsidRPr="00890181">
        <w:t xml:space="preserve"> for instance, </w:t>
      </w:r>
      <w:r w:rsidRPr="00890181">
        <w:rPr>
          <w:rStyle w:val="StyleUnderline"/>
        </w:rPr>
        <w:t>this must be because there is something bad about murder</w:t>
      </w:r>
      <w:r w:rsidRPr="00890181">
        <w:t xml:space="preserve">. </w:t>
      </w:r>
      <w:r w:rsidRPr="00890181">
        <w:rPr>
          <w:rStyle w:val="StyleUnderline"/>
        </w:rPr>
        <w:t>But then if murder is bad, surely we should try to ensure that there are as few murders as possible</w:t>
      </w:r>
      <w:r w:rsidRPr="00890181">
        <w:t xml:space="preserve">. </w:t>
      </w:r>
      <w:r w:rsidRPr="00890181">
        <w:rPr>
          <w:rStyle w:val="StyleUnderline"/>
        </w:rPr>
        <w:t>If I know that unless I kill someone deliberately, many people will die, how can I justify not killing that person on the grounds that I cannot universalize the motive of murde</w:t>
      </w:r>
      <w:r w:rsidRPr="00890181">
        <w:t xml:space="preserve">r? Surely </w:t>
      </w:r>
      <w:r w:rsidRPr="00890181">
        <w:rPr>
          <w:rStyle w:val="StyleUnderline"/>
        </w:rPr>
        <w:t>it is only my duty not to kill because death is bad. So I should prevent more deaths. What makes a will good is that is wills good ends.</w:t>
      </w:r>
    </w:p>
    <w:p w14:paraId="0B25F14D" w14:textId="77777777" w:rsidR="005D4FD4" w:rsidRPr="00890181" w:rsidRDefault="005D4FD4" w:rsidP="005D4FD4">
      <w:r w:rsidRPr="00890181">
        <w:t>Kant’s response, of course, is that there are no ends that are good without qualification. So this cannot be the right analysis of the good will.</w:t>
      </w:r>
    </w:p>
    <w:p w14:paraId="49A6CB59" w14:textId="77777777" w:rsidR="005D4FD4" w:rsidRPr="00890181" w:rsidRDefault="005D4FD4" w:rsidP="005D4FD4">
      <w:pPr>
        <w:rPr>
          <w:rStyle w:val="StyleUnderline"/>
        </w:rPr>
      </w:pPr>
      <w:r w:rsidRPr="00890181">
        <w:t xml:space="preserve">But the disagreement goes deeper. </w:t>
      </w:r>
      <w:r w:rsidRPr="00890181">
        <w:rPr>
          <w:rStyle w:val="StyleUnderline"/>
        </w:rPr>
        <w:t>Utilitarianism understands all practical reasoning</w:t>
      </w:r>
      <w:r w:rsidRPr="00890181">
        <w:t xml:space="preserve"> – </w:t>
      </w:r>
      <w:r w:rsidRPr="00890181">
        <w:rPr>
          <w:rStyle w:val="StyleUnderline"/>
        </w:rPr>
        <w:t>reasoning about what to do</w:t>
      </w:r>
      <w:r w:rsidRPr="00890181">
        <w:t xml:space="preserve"> – as means-end reasoning: </w:t>
      </w:r>
      <w:r w:rsidRPr="00890181">
        <w:rPr>
          <w:rStyle w:val="StyleUnderline"/>
        </w:rPr>
        <w:t>it is rational to do whatever brings about a good end.</w:t>
      </w:r>
      <w:r w:rsidRPr="00890181">
        <w:t xml:space="preserve"> The utilitarian thinks it is just obvious that </w:t>
      </w:r>
      <w:r w:rsidRPr="00890181">
        <w:rPr>
          <w:rStyle w:val="StyleUnderline"/>
        </w:rPr>
        <w:t>if something is good, more of it is better, and we ought to do what is better</w:t>
      </w:r>
      <w:r w:rsidRPr="00890181">
        <w:t xml:space="preserve">. </w:t>
      </w:r>
      <w:r w:rsidRPr="00890181">
        <w:rPr>
          <w:rStyle w:val="StyleUnderline"/>
        </w:rPr>
        <w:t>Kant</w:t>
      </w:r>
      <w:r w:rsidRPr="00890181">
        <w:t xml:space="preserve"> disagrees and </w:t>
      </w:r>
      <w:r w:rsidRPr="00890181">
        <w:rPr>
          <w:rStyle w:val="StyleUnderline"/>
        </w:rPr>
        <w:t>offers an alternative theory</w:t>
      </w:r>
      <w:r w:rsidRPr="00890181">
        <w:t xml:space="preserve"> of practical reasoning. Means-end reasoning is appropriate for hypothetical imperatives, but this is not all there is to practical reason. It is also irrational to act in a way that not everyone could act in. If rationality were only about means-end reasoning, then we can’t say that any ends – such as other people – are obligatory. </w:t>
      </w:r>
      <w:r w:rsidRPr="00890181">
        <w:rPr>
          <w:rStyle w:val="StyleUnderline"/>
        </w:rPr>
        <w:t xml:space="preserve">Morality becomes hypothetical. You only ought to do your duty if you want to be morally good. This treats morality like just another desire or </w:t>
      </w:r>
      <w:proofErr w:type="gramStart"/>
      <w:r w:rsidRPr="00890181">
        <w:rPr>
          <w:rStyle w:val="StyleUnderline"/>
        </w:rPr>
        <w:t>purpose which</w:t>
      </w:r>
      <w:proofErr w:type="gramEnd"/>
      <w:r w:rsidRPr="00890181">
        <w:rPr>
          <w:rStyle w:val="StyleUnderline"/>
        </w:rPr>
        <w:t xml:space="preserve"> we may or may not have.</w:t>
      </w:r>
    </w:p>
    <w:p w14:paraId="1ED3EDE6" w14:textId="77777777" w:rsidR="005D4FD4" w:rsidRPr="00890181" w:rsidRDefault="005D4FD4" w:rsidP="005D4FD4"/>
    <w:p w14:paraId="435A5EDB" w14:textId="77777777" w:rsidR="005D4FD4" w:rsidRPr="00890181" w:rsidRDefault="005D4FD4" w:rsidP="005D4FD4"/>
    <w:p w14:paraId="7CF5CA47" w14:textId="77777777" w:rsidR="005D4FD4" w:rsidRPr="00890181" w:rsidRDefault="005D4FD4" w:rsidP="005D4FD4">
      <w:pPr>
        <w:pStyle w:val="Heading4"/>
      </w:pPr>
      <w:r w:rsidRPr="00890181">
        <w:t xml:space="preserve">Deontology is moral evasion---consequentialist decision-making is imperative </w:t>
      </w:r>
    </w:p>
    <w:p w14:paraId="7C5DF402" w14:textId="77777777" w:rsidR="005D4FD4" w:rsidRPr="00890181" w:rsidRDefault="005D4FD4" w:rsidP="005D4FD4">
      <w:pPr>
        <w:autoSpaceDE w:val="0"/>
        <w:autoSpaceDN w:val="0"/>
        <w:adjustRightInd w:val="0"/>
      </w:pPr>
      <w:r w:rsidRPr="00890181">
        <w:t xml:space="preserve">Kai </w:t>
      </w:r>
      <w:r w:rsidRPr="00890181">
        <w:rPr>
          <w:b/>
          <w:sz w:val="24"/>
        </w:rPr>
        <w:t>Nielsen</w:t>
      </w:r>
      <w:r w:rsidRPr="00890181">
        <w:t xml:space="preserve"> 1993-Professor of Philosophy, University of Calgary, Absolutism and Its Consequentialist Critics, ed. Joram Graf Haber- p. 170-2 </w:t>
      </w:r>
    </w:p>
    <w:p w14:paraId="3B66F86C" w14:textId="77777777" w:rsidR="005D4FD4" w:rsidRPr="00890181" w:rsidRDefault="005D4FD4" w:rsidP="005D4FD4">
      <w:pPr>
        <w:rPr>
          <w:rFonts w:eastAsia="Times New Roman"/>
        </w:rPr>
      </w:pPr>
      <w:r w:rsidRPr="00890181">
        <w:rPr>
          <w:rFonts w:eastAsia="Times New Roman"/>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w:t>
      </w:r>
      <w:r w:rsidRPr="00890181">
        <w:rPr>
          <w:rFonts w:eastAsia="Times New Roman"/>
          <w:u w:val="single"/>
        </w:rPr>
        <w:t>This</w:t>
      </w:r>
      <w:r w:rsidRPr="00890181">
        <w:rPr>
          <w:rFonts w:eastAsia="Times New Roman"/>
        </w:rPr>
        <w:t xml:space="preserve"> indeed overrides the principle that the innocent should never be deliberately killed, but it </w:t>
      </w:r>
      <w:r w:rsidRPr="00890181">
        <w:rPr>
          <w:rFonts w:eastAsia="Times New Roman"/>
          <w:u w:val="single"/>
        </w:rPr>
        <w:t xml:space="preserve">does not reveal a callousness toward life, for the people </w:t>
      </w:r>
      <w:r w:rsidRPr="00890181">
        <w:rPr>
          <w:rFonts w:eastAsia="Times New Roman"/>
        </w:rPr>
        <w:t>involved</w:t>
      </w:r>
      <w:r w:rsidRPr="00890181">
        <w:rPr>
          <w:rFonts w:eastAsia="Times New Roman"/>
          <w:u w:val="single"/>
        </w:rPr>
        <w:t xml:space="preserve"> are caught in a desperate situation in which</w:t>
      </w:r>
      <w:r w:rsidRPr="00890181">
        <w:rPr>
          <w:rFonts w:eastAsia="Times New Roman"/>
        </w:rPr>
        <w:t xml:space="preserve">, </w:t>
      </w:r>
      <w:r w:rsidRPr="00890181">
        <w:rPr>
          <w:rFonts w:eastAsia="Times New Roman"/>
          <w:u w:val="single"/>
        </w:rPr>
        <w:t>if</w:t>
      </w:r>
      <w:r w:rsidRPr="00890181">
        <w:rPr>
          <w:rFonts w:eastAsia="Times New Roman"/>
        </w:rPr>
        <w:t xml:space="preserve"> such</w:t>
      </w:r>
      <w:r w:rsidRPr="00890181">
        <w:rPr>
          <w:rFonts w:eastAsia="Times New Roman"/>
          <w:u w:val="single"/>
        </w:rPr>
        <w:t xml:space="preserve"> extreme action is not taken, many lives will be lost and </w:t>
      </w:r>
      <w:r w:rsidRPr="00890181">
        <w:rPr>
          <w:rFonts w:eastAsia="Times New Roman"/>
        </w:rPr>
        <w:t>far greater misery will obtain. Moreover,</w:t>
      </w:r>
      <w:r w:rsidRPr="00890181">
        <w:rPr>
          <w:rFonts w:eastAsia="Times New Roman"/>
          <w:u w:val="single"/>
        </w:rPr>
        <w:t xml:space="preserve"> the people who do such a horrible thing </w:t>
      </w:r>
      <w:r w:rsidRPr="00890181">
        <w:rPr>
          <w:rFonts w:eastAsia="Times New Roman"/>
        </w:rPr>
        <w:t>or acquiesce in the doing of it</w:t>
      </w:r>
      <w:r w:rsidRPr="00890181">
        <w:rPr>
          <w:rFonts w:eastAsia="Times New Roman"/>
          <w:u w:val="single"/>
        </w:rPr>
        <w:t xml:space="preserve"> are not likely to be rendered more callous</w:t>
      </w:r>
      <w:r w:rsidRPr="00890181">
        <w:rPr>
          <w:rFonts w:eastAsia="Times New Roman"/>
        </w:rPr>
        <w:t xml:space="preserve"> about human life and human suffering as a result. </w:t>
      </w:r>
      <w:r w:rsidRPr="00890181">
        <w:rPr>
          <w:rFonts w:eastAsia="Times New Roman"/>
          <w:u w:val="single"/>
        </w:rPr>
        <w:t>Its occurrence will haunt them</w:t>
      </w:r>
      <w:r w:rsidRPr="00890181">
        <w:rPr>
          <w:rFonts w:eastAsia="Times New Roman"/>
        </w:rPr>
        <w:t xml:space="preserve">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890181">
        <w:rPr>
          <w:rFonts w:eastAsia="Times New Roman"/>
        </w:rPr>
        <w:noBreakHyphen/>
        <w:t xml:space="preserve">his interests and rights are not ignored. Killing him is </w:t>
      </w:r>
      <w:proofErr w:type="gramStart"/>
      <w:r w:rsidRPr="00890181">
        <w:rPr>
          <w:rFonts w:eastAsia="Times New Roman"/>
        </w:rPr>
        <w:t>something which</w:t>
      </w:r>
      <w:proofErr w:type="gramEnd"/>
      <w:r w:rsidRPr="00890181">
        <w:rPr>
          <w:rFonts w:eastAsia="Times New Roman"/>
        </w:rPr>
        <w:t xml:space="preserve"> is undertaken with the greatest reluctance. It is only when it is quite certain that there is no other way to save the lives of the others that such a violent course of action is justifiably undertaken.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t>
      </w:r>
      <w:proofErr w:type="gramStart"/>
      <w:r w:rsidRPr="00890181">
        <w:rPr>
          <w:rFonts w:eastAsia="Times New Roman"/>
        </w:rPr>
        <w:t>were</w:t>
      </w:r>
      <w:proofErr w:type="gramEnd"/>
      <w:r w:rsidRPr="00890181">
        <w:rPr>
          <w:rFonts w:eastAsia="Times New Roman"/>
        </w:rPr>
        <w:t xml:space="preserve"> the roles reversed, we show a respect for his person. In so treating the fat man</w:t>
      </w:r>
      <w:r w:rsidRPr="00890181">
        <w:rPr>
          <w:rFonts w:eastAsia="Times New Roman"/>
        </w:rPr>
        <w:noBreakHyphen/>
        <w:t>not just to further the public good but to prevent the certain death of a whole group of people (that is to prevent an even greater evil than his being killed in this way)</w:t>
      </w:r>
      <w:r w:rsidRPr="00890181">
        <w:rPr>
          <w:rFonts w:eastAsia="Times New Roman"/>
        </w:rPr>
        <w:noBreakHyphen/>
        <w:t>the claims of justice are not overriden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w:t>
      </w:r>
      <w:r w:rsidRPr="00890181">
        <w:rPr>
          <w:rFonts w:eastAsia="Times New Roman"/>
        </w:rPr>
        <w:noBreakHyphen/>
        <w:t xml:space="preserve">an argument of Donagan's. Consequentialism of the kind I have been arguing for provides so persuasive "a theoretical basis for common 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r w:rsidRPr="00890181">
        <w:rPr>
          <w:rFonts w:eastAsia="Times New Roman"/>
          <w:u w:val="single"/>
        </w:rPr>
        <w:t>Anticonsequentialists</w:t>
      </w:r>
      <w:r w:rsidRPr="00890181">
        <w:rPr>
          <w:rFonts w:eastAsia="Times New Roman"/>
        </w:rPr>
        <w:t xml:space="preserve"> often </w:t>
      </w:r>
      <w:r w:rsidRPr="00890181">
        <w:rPr>
          <w:rFonts w:eastAsia="Times New Roman"/>
          <w:u w:val="single"/>
        </w:rPr>
        <w:t>point to the inhumanity of people who will sanction</w:t>
      </w:r>
      <w:r w:rsidRPr="00890181">
        <w:rPr>
          <w:rFonts w:eastAsia="Times New Roman"/>
        </w:rPr>
        <w:t xml:space="preserve"> such </w:t>
      </w:r>
      <w:r w:rsidRPr="00890181">
        <w:rPr>
          <w:rFonts w:eastAsia="Times New Roman"/>
          <w:u w:val="single"/>
        </w:rPr>
        <w:t xml:space="preserve">killing of the innocent, but cannot the compliment be returned by speaking of the even greater inhumanity, conjoined with evasiveness, of those who will allow even more death and far greater misery and then excuse themselves on the ground that they did not intend the death </w:t>
      </w:r>
      <w:r w:rsidRPr="00890181">
        <w:rPr>
          <w:rFonts w:eastAsia="Times New Roman"/>
        </w:rPr>
        <w:t>and misery</w:t>
      </w:r>
      <w:r w:rsidRPr="00890181">
        <w:rPr>
          <w:rFonts w:eastAsia="Times New Roman"/>
          <w:u w:val="single"/>
        </w:rPr>
        <w:t xml:space="preserve"> but merely forbore to prevent it?</w:t>
      </w:r>
      <w:r w:rsidRPr="00890181">
        <w:rPr>
          <w:rFonts w:eastAsia="Times New Roman"/>
        </w:rPr>
        <w:t xml:space="preserve"> In such a context, such reasoning and such forbearing to prevent seems to me to constitute a moral evasion. I say it is evasive because rather than steeling himself to do what in normal circumstances would be a horrible and vile act but in this circumstance is a harsh moral necessity, he </w:t>
      </w:r>
      <w:r w:rsidRPr="00890181">
        <w:rPr>
          <w:rFonts w:eastAsia="Times New Roman"/>
          <w:u w:val="single"/>
        </w:rPr>
        <w:t>[it] allows</w:t>
      </w:r>
      <w:r w:rsidRPr="00890181">
        <w:rPr>
          <w:rFonts w:eastAsia="Times New Roman"/>
        </w:rPr>
        <w:t xml:space="preserve">, when he has the power to prevent it, </w:t>
      </w:r>
      <w:r w:rsidRPr="00890181">
        <w:rPr>
          <w:rFonts w:eastAsia="Times New Roman"/>
          <w:u w:val="single"/>
        </w:rPr>
        <w:t>a situation which is</w:t>
      </w:r>
      <w:r w:rsidRPr="00890181">
        <w:rPr>
          <w:rFonts w:eastAsia="Times New Roman"/>
        </w:rPr>
        <w:t xml:space="preserve"> still </w:t>
      </w:r>
      <w:r w:rsidRPr="00890181">
        <w:rPr>
          <w:rFonts w:eastAsia="Times New Roman"/>
          <w:u w:val="single"/>
        </w:rPr>
        <w:t>many times worse</w:t>
      </w:r>
      <w:r w:rsidRPr="00890181">
        <w:rPr>
          <w:rFonts w:eastAsia="Times New Roman"/>
        </w:rPr>
        <w:t xml:space="preserve">. He tries to keep his `moral purity' and </w:t>
      </w:r>
      <w:r w:rsidRPr="00890181">
        <w:rPr>
          <w:rFonts w:eastAsia="Times New Roman"/>
          <w:bCs/>
        </w:rPr>
        <w:t>[</w:t>
      </w:r>
      <w:r w:rsidRPr="00890181">
        <w:rPr>
          <w:rFonts w:eastAsia="Times New Roman"/>
          <w:u w:val="single"/>
        </w:rPr>
        <w:t>to] avoid `dirty hands' at the price of utter moral failure</w:t>
      </w:r>
      <w:r w:rsidRPr="00890181">
        <w:rPr>
          <w:rFonts w:eastAsia="Times New Roman"/>
        </w:rPr>
        <w:t xml:space="preserve"> and what Kierkegaard called `double</w:t>
      </w:r>
      <w:r w:rsidRPr="00890181">
        <w:rPr>
          <w:rFonts w:eastAsia="Times New Roman"/>
        </w:rPr>
        <w:noBreakHyphen/>
        <w:t>mindedness.' It is understandable that people should act in this morally evasive way but this does not make it right.</w:t>
      </w:r>
    </w:p>
    <w:p w14:paraId="78551F46" w14:textId="77777777" w:rsidR="005D4FD4" w:rsidRPr="00890181" w:rsidRDefault="005D4FD4" w:rsidP="005D4FD4"/>
    <w:p w14:paraId="749DAAAD" w14:textId="77777777" w:rsidR="005D4FD4" w:rsidRPr="00890181" w:rsidRDefault="005D4FD4" w:rsidP="005D4FD4"/>
    <w:p w14:paraId="5FA99E90" w14:textId="77777777" w:rsidR="005D4FD4" w:rsidRPr="00890181" w:rsidRDefault="005D4FD4" w:rsidP="005D4FD4"/>
    <w:p w14:paraId="0934F3ED" w14:textId="77777777" w:rsidR="00033FAD" w:rsidRPr="00890181" w:rsidRDefault="00217467" w:rsidP="00033FAD">
      <w:pPr>
        <w:pStyle w:val="Heading2"/>
      </w:pPr>
      <w:r w:rsidRPr="00890181">
        <w:t>*</w:t>
      </w:r>
      <w:r w:rsidR="009A092E">
        <w:t>*U</w:t>
      </w:r>
      <w:r w:rsidR="00033FAD" w:rsidRPr="00890181">
        <w:t xml:space="preserve">tilitarianism </w:t>
      </w:r>
    </w:p>
    <w:p w14:paraId="4F7E7701" w14:textId="77777777" w:rsidR="00033FAD" w:rsidRPr="00890181" w:rsidRDefault="00033FAD" w:rsidP="00033FAD"/>
    <w:p w14:paraId="41A84C23" w14:textId="77777777" w:rsidR="00033FAD" w:rsidRPr="00890181" w:rsidRDefault="00925426" w:rsidP="00033FAD">
      <w:pPr>
        <w:pStyle w:val="Heading3"/>
      </w:pPr>
      <w:proofErr w:type="gramStart"/>
      <w:r w:rsidRPr="00890181">
        <w:t>u</w:t>
      </w:r>
      <w:r w:rsidR="00033FAD" w:rsidRPr="00890181">
        <w:t>til</w:t>
      </w:r>
      <w:proofErr w:type="gramEnd"/>
      <w:r w:rsidR="00033FAD" w:rsidRPr="00890181">
        <w:t xml:space="preserve"> good</w:t>
      </w:r>
    </w:p>
    <w:p w14:paraId="707DAE55" w14:textId="77777777" w:rsidR="00033FAD" w:rsidRPr="00890181" w:rsidRDefault="00033FAD" w:rsidP="00033FAD">
      <w:pPr>
        <w:pStyle w:val="Heading4"/>
      </w:pPr>
      <w:r w:rsidRPr="00890181">
        <w:t xml:space="preserve">Utilitarianism offers the most </w:t>
      </w:r>
      <w:r w:rsidRPr="00890181">
        <w:rPr>
          <w:u w:val="single"/>
        </w:rPr>
        <w:t>ethical basis</w:t>
      </w:r>
      <w:r w:rsidRPr="00890181">
        <w:t xml:space="preserve"> for evaluating risk calculus</w:t>
      </w:r>
    </w:p>
    <w:p w14:paraId="2095E7FE" w14:textId="77777777" w:rsidR="00033FAD" w:rsidRPr="00890181" w:rsidRDefault="00033FAD" w:rsidP="00033FAD">
      <w:r w:rsidRPr="00890181">
        <w:rPr>
          <w:rStyle w:val="Style13ptBold"/>
        </w:rPr>
        <w:t xml:space="preserve">Skeet </w:t>
      </w:r>
      <w:r w:rsidRPr="00890181">
        <w:t>Aug 1, 20</w:t>
      </w:r>
      <w:r w:rsidRPr="00890181">
        <w:rPr>
          <w:rStyle w:val="Style13ptBold"/>
        </w:rPr>
        <w:t>14</w:t>
      </w:r>
      <w:r w:rsidRPr="00890181">
        <w:t>-Ann is the Markkula Center's Director of Leadership Ethics, a position that directs the Center's work in business ethics and nonprofit ethics, and considers the unique ethical concerns of those in leadership positions. "Calculating Consequences: The Utilitarian Approach to Ethics," Santa Clara University, https://www.scu.edu/ethics/ethics-resources/ethical-decision-making/calculating-consequences-the-utilitarian-approach/</w:t>
      </w:r>
    </w:p>
    <w:p w14:paraId="31F1D184" w14:textId="77777777" w:rsidR="00033FAD" w:rsidRPr="00890181" w:rsidRDefault="00033FAD" w:rsidP="00033FAD">
      <w:r w:rsidRPr="00890181">
        <w:t xml:space="preserve">If you answered yes, you were probably using a form of moral reasoning called "utilitarianism." </w:t>
      </w:r>
      <w:r w:rsidRPr="00890181">
        <w:rPr>
          <w:rStyle w:val="StyleUnderline"/>
        </w:rPr>
        <w:t>Stripped down to its essentials, utilitarianism is a moral principle that holds that the morally right course of action in any situation is the one that produces the greatest balance of benefits over harms for everyone affected. So long as a course of action produces maximum benefits for everyone, utilitarianism does not care whether the benefits are produced by lies, manipulation, or coercion. Many of us use this type of moral reasoning frequently in our daily decisions. When asked to explain why we feel we have a moral duty to perform some action, we often point to the good that will come from the action or the harm it will prevent</w:t>
      </w:r>
      <w:r w:rsidRPr="00890181">
        <w:t xml:space="preserve">. Business analysts, legislators, and scientists weigh daily the resulting benefits and harms of policies when deciding, for example, whether to invest resources in a certain public project, whether to approve a new drug, or whether to ban a certain pesticide. Utilitarianism offers a relatively straightforward method for deciding the morally right course of action for any particular situation we may find ourselves in. To discover what we ought to do in any situation, we first identify the various courses of action that we could perform. Second, </w:t>
      </w:r>
      <w:r w:rsidRPr="00890181">
        <w:rPr>
          <w:rStyle w:val="StyleUnderline"/>
        </w:rPr>
        <w:t>we determine all of the foreseeable benefits and harms that would result from each course of action for everyone affected by the action. And third, we choose the course of action that provides the greatest benefits after the costs have been taken into account. The principle of utilitarianism can be traced to the writings of Jeremy Bentham</w:t>
      </w:r>
      <w:r w:rsidRPr="00890181">
        <w:t xml:space="preserve">, who lived in England during the eighteenth and nineteenth centuries. Bentham, a legal reformer, sought an objective basis that would provide a publicly acceptable norm for determining what kinds of laws England should enact. </w:t>
      </w:r>
      <w:r w:rsidRPr="00890181">
        <w:rPr>
          <w:rStyle w:val="StyleUnderline"/>
        </w:rPr>
        <w:t>He believed that the most promising way of reaching such an agreement was to choose that policy that would bring about the greatest net benefits to society once the harms had been taken into accoun</w:t>
      </w:r>
      <w:r w:rsidRPr="00890181">
        <w:t xml:space="preserve">t. His motto, a familiar one now, was "the greatest good for the greatest number." Over the years, the principle of utilitarianism has been expanded and refined so that today there are many variations of the principle. For example, Bentham defined benefits and harms in terms of pleasure and pain. John Stuart Mill, a great 19th century utilitarian figure, spoke of benefits and harms not in terms of pleasure and pain alone but in terms of the quality or intensity of such pleasure and pain. </w:t>
      </w:r>
      <w:r w:rsidRPr="00890181">
        <w:rPr>
          <w:rStyle w:val="StyleUnderline"/>
        </w:rPr>
        <w:t>Today utilitarians often describe benefits and harms in terms of the satisfaction of personal preferences or in purely economic terms of monetary benefits over monetary costs. Utilitarians also differ in their views about the kind of question we ought to ask ourselves when making an ethical decision. Some utilitarians maintain that in making an ethical decision, we must ask ourselves: "What effect will my doing this act in this situation have on the general balance of good over evil</w:t>
      </w:r>
      <w:r w:rsidRPr="00890181">
        <w:t>?" If lying would produce the best consequences in a particular situation, we ought to lie. Others, known as rule utilitarians, claim that we must choose that act that conforms to the general rule that would have the best consequences. In other words, we must ask ourselves: "What effect would everyone's doing this kind of action have on the general balance of good over evil?" So, for example, the rule "to always tell the truth" in general promotes the good of everyone and therefore should always be followed, even if in a certain situation lying would produce the best consequences. Despite such differences among utilitarians, however, most hold to the general principle that morality must depend on balancing the beneficial and harmful consequences of our conduct.</w:t>
      </w:r>
    </w:p>
    <w:p w14:paraId="24FF916B" w14:textId="77777777" w:rsidR="00033FAD" w:rsidRPr="00890181" w:rsidRDefault="00033FAD" w:rsidP="00033FAD">
      <w:pPr>
        <w:pStyle w:val="Heading4"/>
      </w:pPr>
      <w:r w:rsidRPr="00890181">
        <w:t xml:space="preserve">Lives lost are a prerequisite to ethical decision making calculus </w:t>
      </w:r>
    </w:p>
    <w:p w14:paraId="7B7A6EE3" w14:textId="77777777" w:rsidR="00033FAD" w:rsidRPr="00890181" w:rsidRDefault="00033FAD" w:rsidP="00033FAD">
      <w:r w:rsidRPr="00890181">
        <w:rPr>
          <w:rStyle w:val="Style13ptBold"/>
        </w:rPr>
        <w:t>Cummiskey</w:t>
      </w:r>
      <w:r w:rsidRPr="00890181">
        <w:t xml:space="preserve"> </w:t>
      </w:r>
      <w:r w:rsidRPr="00890181">
        <w:rPr>
          <w:rStyle w:val="Style13ptBold"/>
        </w:rPr>
        <w:t>1996-</w:t>
      </w:r>
      <w:r w:rsidRPr="00890181">
        <w:t>David-Ph.D</w:t>
      </w:r>
      <w:proofErr w:type="gramStart"/>
      <w:r w:rsidRPr="00890181">
        <w:t>,Associate</w:t>
      </w:r>
      <w:proofErr w:type="gramEnd"/>
      <w:r w:rsidRPr="00890181">
        <w:t xml:space="preserve"> Professor of Philosophy at Bates College, Pg. 145-146</w:t>
      </w:r>
    </w:p>
    <w:p w14:paraId="22FD0370" w14:textId="77777777" w:rsidR="00033FAD" w:rsidRPr="00890181" w:rsidRDefault="00033FAD" w:rsidP="00033FAD">
      <w:pPr>
        <w:rPr>
          <w:rStyle w:val="StyleUnderline"/>
        </w:rPr>
      </w:pPr>
      <w:r w:rsidRPr="00890181">
        <w:t xml:space="preserve">In the next section, I will defend this interpretation of the duty of beneficence. For the sake of argument, however, let us first simply assume that beneficence does not require significant self-sacrifice and see what follows. Although Kant is unclear on this point, we will assume that significant self-sacrifices are supererogatory. </w:t>
      </w:r>
      <w:r w:rsidRPr="00890181">
        <w:rPr>
          <w:rStyle w:val="StyleUnderline"/>
        </w:rPr>
        <w:t>Thus, if I must harm one in order to save many, the individual whom I will harm by my action is not morally required to affirm the action. On the other hand, I have a duty to do all that I can for those in need. As a consequence I am faced with a dilemma: If I act, I harm a person in a way that a rational being need not consent to; if I fail to act, then I do not do my duty to those in need and thereby fail to promote an objective end. Faced with such a choice, which horn of the dilemma is more consistent with the formula of the end-in-itself? We must not obscure the issue by characterizing this type of case as the sacrifice of individuals for some abstract “social entity.”</w:t>
      </w:r>
      <w:r w:rsidRPr="00890181">
        <w:t xml:space="preserve"> It is not a question of some persons having to bear the cost for some elusive “overall social good.” Instead, the question is whether some persons must bear the inescapable cost for the sake of other persons. Robert Nozick, for example, </w:t>
      </w:r>
      <w:proofErr w:type="gramStart"/>
      <w:r w:rsidRPr="00890181">
        <w:t>argues that</w:t>
      </w:r>
      <w:proofErr w:type="gramEnd"/>
      <w:r w:rsidRPr="00890181">
        <w:t xml:space="preserve"> “to use a person in this way does not sufficiently respect and take account of the fact that he [or she] is a separate person, that his is the only life he [or she] has.” But why is this not equally true of all those whom we do not save through our failure to act? </w:t>
      </w:r>
      <w:r w:rsidRPr="00890181">
        <w:rPr>
          <w:rStyle w:val="StyleUnderline"/>
        </w:rPr>
        <w:t xml:space="preserve">By emphasizing solely the one who must bear the cost if we act, we fail to sufficiently respect and take account of the many other separate persons, each with only one life, who will bear the cost of our inaction. In such a situation, what would a conscientious Kantian agent, an agent motivated by the unconditional value of rational beings, choose? A morally good agent recognizes that the basis of all particular duties is the principle that “rational nature exists as an end in </w:t>
      </w:r>
      <w:proofErr w:type="gramStart"/>
      <w:r w:rsidRPr="00890181">
        <w:rPr>
          <w:rStyle w:val="StyleUnderline"/>
        </w:rPr>
        <w:t>itself</w:t>
      </w:r>
      <w:proofErr w:type="gramEnd"/>
      <w:r w:rsidRPr="00890181">
        <w:t xml:space="preserve">.” </w:t>
      </w:r>
      <w:r w:rsidRPr="00890181">
        <w:rPr>
          <w:rStyle w:val="StyleUnderline"/>
        </w:rPr>
        <w:t>Rational nature as such is the supreme objective end of all conduct. If one truly believes that all rational beings have an equal value then the rational solution to such a dilemma involves maximally promoting the lives and liberties of as many rational beings as possible. In order to avoid this conclusion, the non-consequentialist Kantian needs to justify agent-centered constraints.</w:t>
      </w:r>
      <w:r w:rsidRPr="00890181">
        <w:t xml:space="preserve"> As we saw in chapter 1, however, even most Kantian deontologists recognize that agent-centered constraints require a non-value 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If I sacrifice some for the sake of others, I do not use them arbitrarily, and I do not deny the unconditional value of rational beings. </w:t>
      </w:r>
      <w:r w:rsidRPr="00890181">
        <w:rPr>
          <w:rStyle w:val="StyleUnderline"/>
        </w:rPr>
        <w:t>Persons may have “dignity, that is, an unconditional and incomparable worth” that transcends any market value, but persons also have a fundamental equality that dictates that some must sometimes give way for the sake of others. The concept of the end-in-itself does not support the view that we may never force another to bear some cost in order to benefit others. If on focuses on the equal value of all rational beings, then equal consideration suggests that one may have to sacrifice some to save many.</w:t>
      </w:r>
    </w:p>
    <w:p w14:paraId="5F7994A9" w14:textId="77777777" w:rsidR="00033FAD" w:rsidRPr="00890181" w:rsidRDefault="00033FAD" w:rsidP="00033FAD">
      <w:pPr>
        <w:pStyle w:val="Heading4"/>
      </w:pPr>
      <w:r w:rsidRPr="00890181">
        <w:t xml:space="preserve">Evaluating consequences is a prerequisite---their ethic allows </w:t>
      </w:r>
      <w:r w:rsidRPr="00890181">
        <w:rPr>
          <w:u w:val="single"/>
        </w:rPr>
        <w:t>infinite violence and suffering</w:t>
      </w:r>
    </w:p>
    <w:p w14:paraId="56490158" w14:textId="77777777" w:rsidR="00033FAD" w:rsidRPr="00890181" w:rsidRDefault="00033FAD" w:rsidP="00033FAD">
      <w:proofErr w:type="gramStart"/>
      <w:r w:rsidRPr="00890181">
        <w:rPr>
          <w:rStyle w:val="Style13ptBold"/>
        </w:rPr>
        <w:t>Williams</w:t>
      </w:r>
      <w:r w:rsidRPr="00890181">
        <w:rPr>
          <w:b/>
        </w:rPr>
        <w:t xml:space="preserve">  </w:t>
      </w:r>
      <w:r w:rsidRPr="00890181">
        <w:rPr>
          <w:rStyle w:val="Style13ptBold"/>
        </w:rPr>
        <w:t>2005</w:t>
      </w:r>
      <w:proofErr w:type="gramEnd"/>
      <w:r w:rsidRPr="00890181">
        <w:rPr>
          <w:b/>
        </w:rPr>
        <w:t>-</w:t>
      </w:r>
      <w:r w:rsidRPr="00890181">
        <w:t>Michael-Professor of International Politics at the University of Wales, “The Realist Tradition and the Limits of International Relations”, p. 174-176</w:t>
      </w:r>
    </w:p>
    <w:p w14:paraId="49C560AA" w14:textId="77777777" w:rsidR="00033FAD" w:rsidRPr="00890181" w:rsidRDefault="00033FAD" w:rsidP="00033FAD">
      <w:r w:rsidRPr="00890181">
        <w:t xml:space="preserve">A </w:t>
      </w:r>
      <w:r w:rsidRPr="00890181">
        <w:rPr>
          <w:u w:val="single"/>
        </w:rPr>
        <w:t>commitment to an ethic of consequences reflects a deeper ethic of criticism</w:t>
      </w:r>
      <w:r w:rsidRPr="00890181">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890181">
        <w:rPr>
          <w:u w:val="single"/>
        </w:rPr>
        <w:t>scepticism and consequentialism are linked in an attempt to construct not just</w:t>
      </w:r>
      <w:r w:rsidRPr="00890181">
        <w:t xml:space="preserve"> a more substantial vision of </w:t>
      </w:r>
      <w:r w:rsidRPr="00890181">
        <w:rPr>
          <w:u w:val="single"/>
        </w:rPr>
        <w:t>political responsibility, but also the kinds of actors who might adopt it, and the kinds of social structures that might support it</w:t>
      </w:r>
      <w:r w:rsidRPr="00890181">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890181">
        <w:rPr>
          <w:u w:val="single"/>
        </w:rPr>
        <w:t>The ethic</w:t>
      </w:r>
      <w:r w:rsidRPr="00890181">
        <w:t xml:space="preserve"> of responsibility in wilful Realism </w:t>
      </w:r>
      <w:r w:rsidRPr="00890181">
        <w:rPr>
          <w:u w:val="single"/>
        </w:rPr>
        <w:t>thus involves a commitment to both autonomy and limitation, to freedom and restraint, to an acceptance of limits and the criticism of limits</w:t>
      </w:r>
      <w:r w:rsidRPr="00890181">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890181">
        <w:rPr>
          <w:u w:val="single"/>
        </w:rPr>
        <w:t>Objectivity in the sense of coming to terms with the ‘reality’ of contextual conditions and likely outcomes</w:t>
      </w:r>
      <w:r w:rsidRPr="00890181">
        <w:t xml:space="preserve"> of action </w:t>
      </w:r>
      <w:r w:rsidRPr="00890181">
        <w:rPr>
          <w:u w:val="single"/>
        </w:rPr>
        <w:t xml:space="preserve">is not only necessary for success, it is </w:t>
      </w:r>
      <w:r w:rsidRPr="00890181">
        <w:rPr>
          <w:bCs/>
          <w:u w:val="single"/>
        </w:rPr>
        <w:t>vital for self-reflection</w:t>
      </w:r>
      <w:r w:rsidRPr="00890181">
        <w:rPr>
          <w:u w:val="single"/>
        </w:rPr>
        <w:t>, for sustained engagement with the practical and ethical adequacy of one’s views</w:t>
      </w:r>
      <w:r w:rsidRPr="00890181">
        <w:t xml:space="preserve">. The blithe, self-serving, and </w:t>
      </w:r>
      <w:r w:rsidRPr="00890181">
        <w:rPr>
          <w:u w:val="single"/>
        </w:rPr>
        <w:t>uncritical stances of abstract moralism</w:t>
      </w:r>
      <w:r w:rsidRPr="00890181">
        <w:t xml:space="preserve"> or rationalist objectivism </w:t>
      </w:r>
      <w:r w:rsidRPr="00890181">
        <w:rPr>
          <w:u w:val="single"/>
        </w:rPr>
        <w:t xml:space="preserve">avoid self-criticism by refusing to engage with the intractability of the world ‘as it is’. </w:t>
      </w:r>
      <w:r w:rsidRPr="00890181">
        <w:rPr>
          <w:bCs/>
          <w:u w:val="single"/>
        </w:rPr>
        <w:t>Reducing the world</w:t>
      </w:r>
      <w:r w:rsidRPr="00890181">
        <w:rPr>
          <w:u w:val="single"/>
        </w:rPr>
        <w:t xml:space="preserve"> to an expression of their</w:t>
      </w:r>
      <w:r w:rsidRPr="00890181">
        <w:t xml:space="preserve"> theoretical models, political platforms, or </w:t>
      </w:r>
      <w:r w:rsidRPr="00890181">
        <w:rPr>
          <w:u w:val="single"/>
        </w:rPr>
        <w:t>ideological programmes, they fail to engage with this reality, and thus avoid the process of self-reflection at the heart of responsibility</w:t>
      </w:r>
      <w:r w:rsidRPr="00890181">
        <w:t xml:space="preserve">. By contrast, Realist objectivity takes an engagement with this intractable ‘object’ that is not reducible to one’s wishes or will as a necessary condition of ethical engagement, self-reflection, and self-creation.7 Objectivity is not a naïve naturalism in the sense of scientific laws or rationalist calculation; it is a necessary engagement with a world that eludes one’s will. </w:t>
      </w:r>
      <w:proofErr w:type="gramStart"/>
      <w:r w:rsidRPr="00890181">
        <w:rPr>
          <w:u w:val="single"/>
        </w:rPr>
        <w:t>A recognition</w:t>
      </w:r>
      <w:proofErr w:type="gramEnd"/>
      <w:r w:rsidRPr="00890181">
        <w:rPr>
          <w:u w:val="single"/>
        </w:rPr>
        <w:t xml:space="preserve"> of the limits imposed by ‘reality’ is a condition for a recognition of one’s own limits — that </w:t>
      </w:r>
      <w:r w:rsidRPr="00890181">
        <w:rPr>
          <w:bCs/>
          <w:u w:val="single"/>
        </w:rPr>
        <w:t>the world is not simply an extension of one’s own will</w:t>
      </w:r>
      <w:r w:rsidRPr="00890181">
        <w:rPr>
          <w:bCs/>
        </w:rPr>
        <w:t>.</w:t>
      </w:r>
      <w:r w:rsidRPr="00890181">
        <w:t xml:space="preserve"> </w:t>
      </w:r>
      <w:r w:rsidRPr="00890181">
        <w:rPr>
          <w:u w:val="single"/>
        </w:rPr>
        <w:t>But it is also a challenge to use that intractability as a source of possibility, as providing a set of openings</w:t>
      </w:r>
      <w:r w:rsidRPr="00890181">
        <w:t xml:space="preserve"> within which a suitably chastened and yet paradoxically energised will to action can responsibly be pursued. In the wilful Realist tradition, the essential opacity of both the self and the world are taken as limiting principles. </w:t>
      </w:r>
      <w:r w:rsidRPr="00890181">
        <w:rPr>
          <w:u w:val="single"/>
        </w:rPr>
        <w:t xml:space="preserve">Limits upon </w:t>
      </w:r>
      <w:r w:rsidRPr="00890181">
        <w:t xml:space="preserve">understanding provide chastening parameters for claims about the world and actions within it. But they also </w:t>
      </w:r>
      <w:r w:rsidRPr="00890181">
        <w:rPr>
          <w:u w:val="single"/>
        </w:rPr>
        <w:t xml:space="preserve">provide challenging and creative openings within which diverse forms of life can be developed: the limited unity of the self and the political order is the </w:t>
      </w:r>
      <w:r w:rsidRPr="00890181">
        <w:rPr>
          <w:bCs/>
          <w:u w:val="single"/>
        </w:rPr>
        <w:t>precondition for freedom</w:t>
      </w:r>
      <w:r w:rsidRPr="00890181">
        <w:rPr>
          <w:u w:val="single"/>
        </w:rPr>
        <w:t>.</w:t>
      </w:r>
      <w:r w:rsidRPr="00890181">
        <w:t xml:space="preserve"> </w:t>
      </w:r>
      <w:r w:rsidRPr="00890181">
        <w:rPr>
          <w:u w:val="single"/>
        </w:rPr>
        <w:t>The</w:t>
      </w:r>
      <w:r w:rsidRPr="00890181">
        <w:t xml:space="preserve"> ultimate </w:t>
      </w:r>
      <w:r w:rsidRPr="00890181">
        <w:rPr>
          <w:u w:val="single"/>
        </w:rPr>
        <w:t>opacity of the world is not to be despaired of: it is a condition of possibility for the willful, creative construction of selves and social orders which embrace the diverse human potentialities</w:t>
      </w:r>
      <w:r w:rsidRPr="00890181">
        <w:t xml:space="preserve"> which this lack of essential or intrinsic order makes possible.8 But it is also to be aware of the less salutary possibilities this involves. Indeterminacy is not synonymous with absolute freedom — it is both a condition of, and imperative toward, responsibility.</w:t>
      </w:r>
    </w:p>
    <w:p w14:paraId="341A2F7A" w14:textId="77777777" w:rsidR="00033FAD" w:rsidRPr="00890181" w:rsidRDefault="00033FAD" w:rsidP="00033FAD">
      <w:pPr>
        <w:pStyle w:val="Heading4"/>
      </w:pPr>
      <w:r w:rsidRPr="00890181">
        <w:t xml:space="preserve">They’re a moral cop out---weighing consequences is key to political responsibility </w:t>
      </w:r>
    </w:p>
    <w:p w14:paraId="6B9C2D5D" w14:textId="77777777" w:rsidR="00033FAD" w:rsidRPr="00890181" w:rsidRDefault="00033FAD" w:rsidP="00033FAD">
      <w:pPr>
        <w:rPr>
          <w:b/>
        </w:rPr>
      </w:pPr>
      <w:r w:rsidRPr="00890181">
        <w:rPr>
          <w:rStyle w:val="Style13ptBold"/>
        </w:rPr>
        <w:t>Alinsky ’71</w:t>
      </w:r>
      <w:r w:rsidRPr="00890181">
        <w:rPr>
          <w:b/>
        </w:rPr>
        <w:t>-</w:t>
      </w:r>
      <w:r w:rsidRPr="00890181">
        <w:t>Saul D. Alinsky, Activist, “Rules for Radicals”, 1971, p. 24-27</w:t>
      </w:r>
    </w:p>
    <w:p w14:paraId="61854504" w14:textId="77777777" w:rsidR="00033FAD" w:rsidRPr="00890181" w:rsidRDefault="00033FAD" w:rsidP="00033FAD">
      <w:pPr>
        <w:pStyle w:val="Card"/>
        <w:ind w:left="0"/>
        <w:rPr>
          <w:color w:val="auto"/>
          <w:sz w:val="22"/>
        </w:rPr>
      </w:pPr>
      <w:r w:rsidRPr="00890181">
        <w:rPr>
          <w:color w:val="auto"/>
          <w:sz w:val="22"/>
        </w:rPr>
        <w:t xml:space="preserve">We cannot think first and act afterwards. From the moment of birth we are immersed in action and can only fitfully guide it by taking thought. -Alfred North Whitehead THAT PERENNIAL QUESTION, "Does the end justify the means?" is meaningless as it stands; </w:t>
      </w:r>
      <w:r w:rsidRPr="00890181">
        <w:rPr>
          <w:rStyle w:val="UnderlineChar"/>
          <w:color w:val="auto"/>
          <w:sz w:val="22"/>
        </w:rPr>
        <w:t>the real and only question regarding the ethics of means and ends is, and always has been, "Does this particular end justify this particular means?"</w:t>
      </w:r>
      <w:r w:rsidRPr="00890181">
        <w:rPr>
          <w:color w:val="auto"/>
          <w:sz w:val="22"/>
        </w:rPr>
        <w:t xml:space="preserve">  Life and how you live it is the story of means and ends. The end is what you want, and the means is how you get it. Whenever we think about social change, the question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To say that corrupt means, corrupt the ends, is to believe in the immaculate conception of ends and principles. The real arena is corrupt and bloody. Life is a corrupting process from the time a child learns to play his mother off against his father in the politics of when to go to bed; he who fears corruption fears life.  The practical revolutionary will understand Goethe's "conscience is the virtue of observers and not of agents of action"; in action, one does not always enjoy the luxury of a decision that is consistent both with one's individual conscience and the good of mankind. The choice must always be for the latter. </w:t>
      </w:r>
      <w:r w:rsidRPr="00890181">
        <w:rPr>
          <w:rStyle w:val="UnderlineChar"/>
          <w:color w:val="auto"/>
          <w:sz w:val="22"/>
        </w:rPr>
        <w:t>Action is for mass salvation and not for the individual's personal salvation.</w:t>
      </w:r>
      <w:r w:rsidRPr="00890181">
        <w:rPr>
          <w:color w:val="auto"/>
          <w:sz w:val="22"/>
        </w:rPr>
        <w:t xml:space="preserve"> He who sacrifices the mass good for his personal conscience has a peculiar conception of "personal salvation"; he doesn't care enough for people to be "corrupted" for them.  The men who pile up the heaps of discussion and literature on the ethics of means and end - which with rare exception is conspicuous for its sterility - rarely write about their own experiences in the perpetual struggle of life and change. They are strangers, moreover, to the burdens and problems of operational responsibility and the unceasing pressure for immediate decisions. They are passionately committed to a mystical objectivity where passions are suspect. They assume a nonexistent situation where men dispassionately and with reason draw and devise means and ends as if studying a navigational chart on land. They can be recognized by one of two verbal brands: "We agree with the ends but not the means," or "This is not the time." </w:t>
      </w:r>
      <w:r w:rsidRPr="00890181">
        <w:rPr>
          <w:rStyle w:val="UnderlineChar"/>
          <w:color w:val="auto"/>
          <w:sz w:val="22"/>
        </w:rPr>
        <w:t>The means-and-ends moralists or non-doers always wind up on their ends without any means</w:t>
      </w:r>
      <w:r w:rsidRPr="00890181">
        <w:rPr>
          <w:color w:val="auto"/>
          <w:sz w:val="22"/>
        </w:rPr>
        <w:t xml:space="preserve">.  The means-and-ends moralists, constantly obsessed with the ethics of the means used by the Have-Nots against the Haves, should search themselves as to their real political position. In fact, they are passive - but real - allies of the Haves. They are the ones Jacques Maritain referred to in his statement, "The fear of soiling ourselves by entering the context of history is not virtue, but a way of escaping virtue." </w:t>
      </w:r>
      <w:r w:rsidRPr="00890181">
        <w:rPr>
          <w:rStyle w:val="UnderlineChar"/>
          <w:color w:val="auto"/>
          <w:sz w:val="22"/>
        </w:rPr>
        <w:t>These non-doers were the ones who chose not to fight the Nazis in the only way they could have been fought; they were the ones who drew their window blinds to shut out the shameful spectacle of Jews and political prisoners being dragged through the streets; they were the ones who privately deplore the horror of it all - and did nothing</w:t>
      </w:r>
      <w:r w:rsidRPr="00890181">
        <w:rPr>
          <w:color w:val="auto"/>
          <w:sz w:val="22"/>
        </w:rPr>
        <w:t xml:space="preserve">. This is the madir of immorality. </w:t>
      </w:r>
      <w:r w:rsidRPr="00890181">
        <w:rPr>
          <w:rStyle w:val="UnderlineChar"/>
          <w:color w:val="auto"/>
          <w:sz w:val="22"/>
        </w:rPr>
        <w:t>The most unethical of all means is the non-use of any means</w:t>
      </w:r>
      <w:r w:rsidRPr="00890181">
        <w:rPr>
          <w:color w:val="auto"/>
          <w:sz w:val="22"/>
        </w:rPr>
        <w:t xml:space="preserve">. It is the species of man who so vehemently and militantly participated in that classically idealistic debate at the old League of Nations on the ethical difference between defensive and offensive weapons. </w:t>
      </w:r>
      <w:r w:rsidRPr="00890181">
        <w:rPr>
          <w:rStyle w:val="UnderlineChar"/>
          <w:color w:val="auto"/>
          <w:sz w:val="22"/>
        </w:rPr>
        <w:t>Their fears of action drive them to refuge in and ethics so divorced from the politics of life that it can apply only to angels, not to men</w:t>
      </w:r>
      <w:r w:rsidRPr="00890181">
        <w:rPr>
          <w:color w:val="auto"/>
          <w:sz w:val="22"/>
        </w:rPr>
        <w:t xml:space="preserve">.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t>
      </w:r>
      <w:r w:rsidRPr="00890181">
        <w:rPr>
          <w:rStyle w:val="UnderlineChar"/>
          <w:color w:val="auto"/>
          <w:sz w:val="22"/>
        </w:rPr>
        <w:t>When we are not directly concerned our morality overflows;</w:t>
      </w:r>
      <w:r w:rsidRPr="00890181">
        <w:rPr>
          <w:color w:val="auto"/>
          <w:sz w:val="22"/>
        </w:rPr>
        <w:t xml:space="preserve"> as La Rochefoucauld put it, "</w:t>
      </w:r>
      <w:r w:rsidRPr="00890181">
        <w:rPr>
          <w:rStyle w:val="UnderlineChar"/>
          <w:color w:val="auto"/>
          <w:sz w:val="22"/>
        </w:rPr>
        <w:t>We all have strength enough to endure the misfortunes of others.</w:t>
      </w:r>
      <w:r w:rsidRPr="00890181">
        <w:rPr>
          <w:color w:val="auto"/>
          <w:sz w:val="22"/>
        </w:rPr>
        <w:t xml:space="preserve">" </w:t>
      </w:r>
      <w:r w:rsidRPr="00890181">
        <w:rPr>
          <w:rStyle w:val="UnderlineChar"/>
          <w:color w:val="auto"/>
          <w:sz w:val="22"/>
        </w:rPr>
        <w:t>Accompanying this rule is the parallel one that one's concern with the ethics of means and ends varies inversely with one's distance from the scene of conflict</w:t>
      </w:r>
      <w:r w:rsidRPr="00890181">
        <w:rPr>
          <w:color w:val="auto"/>
          <w:sz w:val="22"/>
        </w:rPr>
        <w:t xml:space="preserve">.  The second rule of the ethics of means and ends is that </w:t>
      </w:r>
      <w:r w:rsidRPr="00890181">
        <w:rPr>
          <w:rStyle w:val="UnderlineChar"/>
          <w:color w:val="auto"/>
          <w:sz w:val="22"/>
        </w:rPr>
        <w:t>the judgment of the ethics of means and ends is dependent upon the political position of those sitting in judgment. If you actively opposed the Nazi occupation and joined the underground resistance, then you adopted the means of assassination, terror, property destruction, the bombing of tunnels and trains, kidnapping, and the willingness to sacrifice innocent hostages</w:t>
      </w:r>
      <w:r w:rsidRPr="00890181">
        <w:rPr>
          <w:color w:val="auto"/>
          <w:sz w:val="22"/>
        </w:rPr>
        <w:t xml:space="preserve"> to the end of defeating the Nazis. Those who opposed the Nazi conquerors regarded the Resistance as a secret army of selfless, patriotic idealists, courageous beyond expectation and willing to sacrifice their lives to their moral convictions. </w:t>
      </w:r>
      <w:r w:rsidRPr="00890181">
        <w:rPr>
          <w:rStyle w:val="UnderlineChar"/>
          <w:color w:val="auto"/>
          <w:sz w:val="22"/>
        </w:rPr>
        <w:t>To the occupation authorities</w:t>
      </w:r>
      <w:r w:rsidRPr="00890181">
        <w:rPr>
          <w:color w:val="auto"/>
          <w:sz w:val="22"/>
        </w:rPr>
        <w:t xml:space="preserve">, however, </w:t>
      </w:r>
      <w:r w:rsidRPr="00890181">
        <w:rPr>
          <w:rStyle w:val="UnderlineChar"/>
          <w:color w:val="auto"/>
          <w:sz w:val="22"/>
        </w:rPr>
        <w:t>these people were lawless terrorists,</w:t>
      </w:r>
      <w:r w:rsidRPr="00890181">
        <w:rPr>
          <w:color w:val="auto"/>
          <w:sz w:val="22"/>
        </w:rPr>
        <w:t xml:space="preserve"> murderers, saboteurs, assassins, </w:t>
      </w:r>
      <w:r w:rsidRPr="00890181">
        <w:rPr>
          <w:rStyle w:val="UnderlineChar"/>
          <w:color w:val="auto"/>
          <w:sz w:val="22"/>
        </w:rPr>
        <w:t>who believed that the end justified the means,</w:t>
      </w:r>
      <w:r w:rsidRPr="00890181">
        <w:rPr>
          <w:color w:val="auto"/>
          <w:sz w:val="22"/>
        </w:rPr>
        <w:t xml:space="preserve"> and were utterly unethical according to the mystical rules of war. Any foreign occupation would so ethically judge its opposition. However, </w:t>
      </w:r>
      <w:r w:rsidRPr="00890181">
        <w:rPr>
          <w:rStyle w:val="UnderlineChar"/>
          <w:color w:val="auto"/>
          <w:sz w:val="22"/>
        </w:rPr>
        <w:t>in such conflict, neither protagonist is concerned with any value except victory. It is life or death</w:t>
      </w:r>
      <w:r w:rsidRPr="00890181">
        <w:rPr>
          <w:color w:val="auto"/>
          <w:sz w:val="22"/>
        </w:rPr>
        <w:t>. </w:t>
      </w:r>
    </w:p>
    <w:p w14:paraId="50B58A96" w14:textId="77777777" w:rsidR="00033FAD" w:rsidRPr="00890181" w:rsidRDefault="00033FAD" w:rsidP="00033FAD"/>
    <w:p w14:paraId="5F92780E" w14:textId="77777777" w:rsidR="00033FAD" w:rsidRPr="00890181" w:rsidRDefault="00033FAD" w:rsidP="00033FAD">
      <w:pPr>
        <w:rPr>
          <w:szCs w:val="21"/>
        </w:rPr>
      </w:pPr>
    </w:p>
    <w:p w14:paraId="11148994" w14:textId="77777777" w:rsidR="00033FAD" w:rsidRPr="00890181" w:rsidRDefault="00925426" w:rsidP="00033FAD">
      <w:pPr>
        <w:pStyle w:val="Heading3"/>
      </w:pPr>
      <w:bookmarkStart w:id="2" w:name="_Toc262828830"/>
      <w:bookmarkStart w:id="3" w:name="_Toc265698840"/>
      <w:proofErr w:type="gramStart"/>
      <w:r w:rsidRPr="00890181">
        <w:t>u</w:t>
      </w:r>
      <w:r w:rsidR="00033FAD" w:rsidRPr="00890181">
        <w:t>til</w:t>
      </w:r>
      <w:proofErr w:type="gramEnd"/>
      <w:r w:rsidR="00033FAD" w:rsidRPr="00890181">
        <w:t xml:space="preserve"> bad</w:t>
      </w:r>
    </w:p>
    <w:p w14:paraId="5BEEBA19" w14:textId="77777777" w:rsidR="00033FAD" w:rsidRPr="00890181" w:rsidRDefault="00033FAD" w:rsidP="00033FAD">
      <w:pPr>
        <w:pStyle w:val="Heading4"/>
      </w:pPr>
      <w:r w:rsidRPr="00890181">
        <w:t>Utilitarianism justifies inequality on the basis of “morality”</w:t>
      </w:r>
    </w:p>
    <w:p w14:paraId="706627EC" w14:textId="77777777" w:rsidR="00033FAD" w:rsidRPr="00890181" w:rsidRDefault="00033FAD" w:rsidP="00033FAD">
      <w:r w:rsidRPr="00890181">
        <w:rPr>
          <w:rStyle w:val="Style13ptBold"/>
        </w:rPr>
        <w:t>Skeet</w:t>
      </w:r>
      <w:r w:rsidRPr="00890181">
        <w:t xml:space="preserve"> Aug 1, 20</w:t>
      </w:r>
      <w:r w:rsidRPr="00890181">
        <w:rPr>
          <w:rStyle w:val="Style13ptBold"/>
        </w:rPr>
        <w:t>14</w:t>
      </w:r>
      <w:r w:rsidRPr="00890181">
        <w:t>-Ann is the Markkula Center's Director of Leadership Ethics, a position that directs the Center's work in business ethics and nonprofit ethics, and considers the unique ethical concerns of those in leadership positions. "Calculating Consequences: The Utilitarian Approach to Ethics," Santa Clara University, https://www.scu.edu/ethics/ethics-resources/ethical-decision-making/calculating-consequences-the-utilitarian-approach/</w:t>
      </w:r>
    </w:p>
    <w:p w14:paraId="1A167695" w14:textId="77777777" w:rsidR="00033FAD" w:rsidRPr="00890181" w:rsidRDefault="00033FAD" w:rsidP="00033FAD">
      <w:r w:rsidRPr="00890181">
        <w:t xml:space="preserve">While utilitarianism is currently a very popular ethical theory, there are some difficulties in relying on it as a sole method for moral decision-making. First, </w:t>
      </w:r>
      <w:r w:rsidRPr="00890181">
        <w:rPr>
          <w:rStyle w:val="StyleUnderline"/>
        </w:rPr>
        <w:t xml:space="preserve">the utilitarian calculation requires that we assign values to the benefits and harms resulting from our actions and compare them with the benefits and harms that might result from other actions. But it's often difficult, if not impossible, to measure and compare the values of certain benefits and costs. </w:t>
      </w:r>
      <w:r w:rsidRPr="00890181">
        <w:t xml:space="preserve">How do we go about assigning a value to life or to art? </w:t>
      </w:r>
      <w:r w:rsidRPr="00890181">
        <w:rPr>
          <w:rStyle w:val="StyleUnderline"/>
        </w:rPr>
        <w:t xml:space="preserve">And how do we go about comparing the value of money with, for example, the value of life, the value of time, or the value of human dignity? Moreover, can we ever be really certain about all of the consequences of our actions? Our ability to measure and to predict the benefits and harms resulting from a course of action or a moral rule is dubious, to say the least. Perhaps the greatest difficulty with utilitarianism is that it fails to take into account considerations of justice. We can imagine instances where a certain course of action would produce great benefits for society, but they would be clearly unjust. </w:t>
      </w:r>
      <w:r w:rsidRPr="00890181">
        <w:t xml:space="preserve">During the apartheid regime in South Africa in the last century, </w:t>
      </w:r>
      <w:r w:rsidRPr="00890181">
        <w:rPr>
          <w:rStyle w:val="StyleUnderline"/>
        </w:rPr>
        <w:t>South African whites, for example, sometimes claimed that all South Africans—including blacks—were better off under white rule</w:t>
      </w:r>
      <w:r w:rsidRPr="00890181">
        <w:t xml:space="preserve">. These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 If such a prediction were true—and the end of apartheid has shown that the prediction was false—then the white government of South Africa would have been morally justified by utilitarianism, in spite of its injustice. If our moral decisions are to take into account considerations of justice, then apparently utilitarianism cannot be the sole principle guiding our decisions. It can, however, play a role in these decisions. The principle of utilitarianism invites </w:t>
      </w:r>
      <w:proofErr w:type="gramStart"/>
      <w:r w:rsidRPr="00890181">
        <w:t>us to consider the immediate and the less immediate consequences of our actions</w:t>
      </w:r>
      <w:proofErr w:type="gramEnd"/>
      <w:r w:rsidRPr="00890181">
        <w:t xml:space="preserve">. Given its insistence on summing the benefits and harms of all people, utilitarianism asks us to look beyond self-interest to consider impartially the interests of all persons affected by our actions. As John Stuart Mill once wrote: The happiness which forms the utilitarian standard of what is right in conduct, is not...(one's) own happiness, but that of all concerned. As between his own happiness and that of others, utilitarianism requires him to be as strictly impartial as a disinterested and benevolent spectator. In an era today that some have characterized as "the age of self-interest," utilitarianism is a powerful reminder that morality calls us to look beyond the self to the good of all. </w:t>
      </w:r>
    </w:p>
    <w:p w14:paraId="6ACFF0B1" w14:textId="77777777" w:rsidR="00033FAD" w:rsidRPr="00890181" w:rsidRDefault="00033FAD" w:rsidP="00033FAD">
      <w:pPr>
        <w:pStyle w:val="Heading4"/>
      </w:pPr>
      <w:r w:rsidRPr="00890181">
        <w:t>Utilitarianism is immoral---it justifies discriminatory actions</w:t>
      </w:r>
    </w:p>
    <w:p w14:paraId="4651A9D7" w14:textId="77777777" w:rsidR="00033FAD" w:rsidRPr="00890181" w:rsidRDefault="00033FAD" w:rsidP="00033FAD">
      <w:r w:rsidRPr="00890181">
        <w:rPr>
          <w:rStyle w:val="Style13ptBold"/>
        </w:rPr>
        <w:t>Austin</w:t>
      </w:r>
      <w:r w:rsidRPr="00890181">
        <w:t>, Jun, 6-8-</w:t>
      </w:r>
      <w:r w:rsidRPr="00890181">
        <w:rPr>
          <w:rStyle w:val="Style13ptBold"/>
        </w:rPr>
        <w:t>2015</w:t>
      </w:r>
      <w:r w:rsidRPr="00890181">
        <w:t>, Michael Ph.D., is a professor of philosophy at Eastern Kentucky University "What's Wrong With Utilitarianism</w:t>
      </w:r>
      <w:proofErr w:type="gramStart"/>
      <w:r w:rsidRPr="00890181">
        <w:t>?,</w:t>
      </w:r>
      <w:proofErr w:type="gramEnd"/>
      <w:r w:rsidRPr="00890181">
        <w:t>" Psychology Today, https://www.psychologytoday.com/blog/ethics-everyone/201506/whats-wrong-utilitarianism</w:t>
      </w:r>
    </w:p>
    <w:p w14:paraId="45ED7A8A" w14:textId="77777777" w:rsidR="00033FAD" w:rsidRPr="00890181" w:rsidRDefault="00033FAD" w:rsidP="00033FAD">
      <w:pPr>
        <w:rPr>
          <w:rStyle w:val="StyleUnderline"/>
        </w:rPr>
      </w:pPr>
      <w:r w:rsidRPr="00890181">
        <w:t xml:space="preserve">The consequences of our actions are important. They matter. But if the utilitarian is right, then consequences are all that matters. Is this correct? </w:t>
      </w:r>
      <w:r w:rsidRPr="00890181">
        <w:rPr>
          <w:rStyle w:val="StyleUnderline"/>
        </w:rPr>
        <w:t>The main principle of utilitarian moral theory, the principle of utility, states that the right action is the one that produces the most overall happiness.</w:t>
      </w:r>
      <w:r w:rsidRPr="00890181">
        <w:t xml:space="preserve"> John Stuart Mill adapted Jeremy Bentham's theory, and stated that happiness is pleasure and the absence of pain. However, Mill clarified that there are higher and lower pleasures. The higher pleasures are the pleasures of the intellect, and the lower pleasures are the pleasures of the senses. </w:t>
      </w:r>
      <w:r w:rsidRPr="00890181">
        <w:rPr>
          <w:rStyle w:val="StyleUnderline"/>
        </w:rPr>
        <w:t xml:space="preserve">The upshot is that morally </w:t>
      </w:r>
      <w:proofErr w:type="gramStart"/>
      <w:r w:rsidRPr="00890181">
        <w:rPr>
          <w:rStyle w:val="StyleUnderline"/>
        </w:rPr>
        <w:t>speaking,</w:t>
      </w:r>
      <w:proofErr w:type="gramEnd"/>
      <w:r w:rsidRPr="00890181">
        <w:rPr>
          <w:rStyle w:val="StyleUnderline"/>
        </w:rPr>
        <w:t xml:space="preserve"> it is not just the quantity of pleasure that matters to the utilitarian, but the quality as well. On the positive side, if we applied this theory to our lives we might become more unselfish, and many of the problems we face might be alleviated. This is because everyone's happiness counts the same. Prejudice and discrimination have no place here, because each individual counts the same when calculating the happiness produced by our actions</w:t>
      </w:r>
      <w:r w:rsidRPr="00890181">
        <w:t xml:space="preserve">. Mill </w:t>
      </w:r>
      <w:proofErr w:type="gramStart"/>
      <w:r w:rsidRPr="00890181">
        <w:t>himself</w:t>
      </w:r>
      <w:proofErr w:type="gramEnd"/>
      <w:r w:rsidRPr="00890181">
        <w:t xml:space="preserve"> fought for women's rights, against slavery, and for fair labor practices, which is consistent with his utilitarian convictions. However, there are some weaknesses in this theory. Utilitarianism's primary weakness has to do with justice. A standard objection to utilitarianism is that it could require us to violate the standards of justice. For example, imagine that you are a judge in a small town. Someone has committed a crime, and there has been some social unrest resulting in injuries, violent conflict, and some rioting. As the judge, you know that if you sentence an innocent man to death, the town will be calmed and peace restored. If you set him free, even more unrest will erupt, with more harm coming to the town and its people</w:t>
      </w:r>
      <w:r w:rsidRPr="00890181">
        <w:rPr>
          <w:rStyle w:val="StyleUnderline"/>
        </w:rPr>
        <w:t xml:space="preserve">. Utilitarianism seems to require punishing the innocent in certain circumstances, such as these. It is wrong to punish an innocent person, because it violates his rights and is unjust. But for the utilitarian, all that matters is the net gain of happiness. If the happiness of the many is increased enough, it can justify making one (or a few) miserable in service of the rest. Utilitarianism requires that </w:t>
      </w:r>
      <w:proofErr w:type="gramStart"/>
      <w:r w:rsidRPr="00890181">
        <w:rPr>
          <w:rStyle w:val="StyleUnderline"/>
        </w:rPr>
        <w:t>one commit unjust actions in certain situations, and because of this it is</w:t>
      </w:r>
      <w:proofErr w:type="gramEnd"/>
      <w:r w:rsidRPr="00890181">
        <w:rPr>
          <w:rStyle w:val="StyleUnderline"/>
        </w:rPr>
        <w:t xml:space="preserve"> fundamentally flawed</w:t>
      </w:r>
      <w:r w:rsidRPr="00890181">
        <w:t xml:space="preserve">. Some things ought never to be done, regardless of the positive consequences that may ensue. </w:t>
      </w:r>
      <w:r w:rsidRPr="00890181">
        <w:rPr>
          <w:rStyle w:val="StyleUnderline"/>
        </w:rPr>
        <w:t xml:space="preserve">Utilitarian moral reasoning is prevalent in our political and moral dialogue. Consequences have a place, and must be considered, but we must also think about other moral principles, the relevant virtues, human rights, and what our choices and judgments say about us. Consequences matter, but they are not all that matter. Morality is about more than the consequences of our actions. </w:t>
      </w:r>
    </w:p>
    <w:p w14:paraId="4282ED61" w14:textId="77777777" w:rsidR="00033FAD" w:rsidRPr="00890181" w:rsidRDefault="00033FAD" w:rsidP="00033FAD"/>
    <w:p w14:paraId="33D975A2" w14:textId="77777777" w:rsidR="00033FAD" w:rsidRPr="00890181" w:rsidRDefault="00033FAD" w:rsidP="00033FAD">
      <w:pPr>
        <w:pStyle w:val="Heading4"/>
      </w:pPr>
      <w:r w:rsidRPr="00890181">
        <w:t>Utilitarianism is a non-applicable model-only defaulting to certainty of impacts presents the most ethical model</w:t>
      </w:r>
    </w:p>
    <w:p w14:paraId="3882A80F" w14:textId="77777777" w:rsidR="00033FAD" w:rsidRPr="00890181" w:rsidRDefault="00033FAD" w:rsidP="00033FAD">
      <w:r w:rsidRPr="00890181">
        <w:t>Williams 1963-Bernard- was an English moral philosopher. His publications include Problems of the Self, Ethics and the Limits of Philosophy, Shame and Necessity, and Truth and Truthfulness, “Most Common Criticisms of Utilitarianism” https://www.utilitarian.org/criticisms.html</w:t>
      </w:r>
    </w:p>
    <w:p w14:paraId="077629FC" w14:textId="77777777" w:rsidR="00033FAD" w:rsidRPr="00890181" w:rsidRDefault="00033FAD" w:rsidP="00033FAD">
      <w:r w:rsidRPr="00890181">
        <w:rPr>
          <w:rStyle w:val="StyleUnderline"/>
        </w:rPr>
        <w:t>The third most common criticism is that it is too difficult to apply - that we cannot calculate all the effects for all the individuals (either because of the large number of individuals involved, and/or because of the uncertainty). The principle of utility is, essentially, a description of what makes something right or wrong - so in order for it to fail, someone must give an example of something which is useful but obviously wrong. The principle does not imply that we can calculate what is right or wrong - completely accurately, in advance, or at all! It does not harm the principle of utility at all merely to comment that it is difficult for us to work out what is right - it is merely a lament against the human condition. The idea of practicality is often used to suggest a problem exists in the theory, when it fact it does not.</w:t>
      </w:r>
      <w:r w:rsidRPr="00890181">
        <w:t xml:space="preserve"> For example: "how far does one, under utilitarianism, have to research into the possibilities of maximally beneficent action, including prevention?" [</w:t>
      </w:r>
      <w:hyperlink r:id="rId62" w:anchor="note3" w:history="1">
        <w:r w:rsidRPr="00890181">
          <w:t>3</w:t>
        </w:r>
      </w:hyperlink>
      <w:r w:rsidRPr="00890181">
        <w:t xml:space="preserve">] The answer is simple, and entirely obvious: as far as it is useful to do so! </w:t>
      </w:r>
      <w:r w:rsidRPr="00890181">
        <w:rPr>
          <w:rStyle w:val="StyleUnderline"/>
        </w:rPr>
        <w:t>That is, far enough so that we get the optimal trade-off between planning and implementing, so that we maximize our effectiveness as agents. The does imply that, in some cases, it may not be best to apply the felicific calculus at all:</w:t>
      </w:r>
      <w:r w:rsidRPr="00890181">
        <w:t xml:space="preserve"> if the problem is one that we have faced many times before, and always reached the same conclusion; or if the case presents itself as an emergency, and isn't open to extended consideration; we can forego the calculus and act immediately.</w:t>
      </w:r>
    </w:p>
    <w:p w14:paraId="5B35568D" w14:textId="77777777" w:rsidR="00033FAD" w:rsidRPr="00890181" w:rsidRDefault="00033FAD" w:rsidP="00033FAD">
      <w:pPr>
        <w:rPr>
          <w:rStyle w:val="StyleUnderline"/>
        </w:rPr>
      </w:pPr>
    </w:p>
    <w:p w14:paraId="28464D4B" w14:textId="77777777" w:rsidR="00764F9E" w:rsidRPr="00890181" w:rsidRDefault="00764F9E" w:rsidP="00764F9E">
      <w:pPr>
        <w:pStyle w:val="Heading4"/>
      </w:pPr>
      <w:r w:rsidRPr="00890181">
        <w:t>Utilitarianism ignores inequality</w:t>
      </w:r>
    </w:p>
    <w:p w14:paraId="2C100991" w14:textId="77777777" w:rsidR="00764F9E" w:rsidRPr="00890181" w:rsidRDefault="00764F9E" w:rsidP="00764F9E">
      <w:r w:rsidRPr="00890181">
        <w:rPr>
          <w:b/>
        </w:rPr>
        <w:t>Nussbaum 92</w:t>
      </w:r>
      <w:r w:rsidRPr="00890181">
        <w:t xml:space="preserve"> --- American philosopher and the current Ernst Freund Distinguished Service Professor of Law and Ethics at the University of Chicago, BA from NYU and her MA and PhD from Harvard, research advisor at the World Institute for Development Economics Research from 1986-1993, received honorary degrees from fifty-six colleges and universities in the U.S., Canada, Latin America, Asia, Africa, and Europe (Martha C. Nussbaum, "Human Functioning and Social Justice: In Defense of Aristotelian Essentialism," Sage Publications, JSTOR, May 1992,  </w:t>
      </w:r>
      <w:hyperlink r:id="rId63" w:history="1">
        <w:r w:rsidRPr="00890181">
          <w:rPr>
            <w:rStyle w:val="Hyperlink"/>
          </w:rPr>
          <w:t>http://www.jstor.org/stable/3791516)//lyss</w:t>
        </w:r>
      </w:hyperlink>
    </w:p>
    <w:p w14:paraId="7E4BD8E9" w14:textId="77777777" w:rsidR="00764F9E" w:rsidRPr="00890181" w:rsidRDefault="00764F9E" w:rsidP="00764F9E">
      <w:r w:rsidRPr="00890181">
        <w:t>Even if this problem were to be removed and the utility theorist were able to operate with a sophisticated view of corrected preferences, the Aristotelian would still have a number of serious questions to raise about the whole idea of utility as a basis for public policy. If utility is understood as a single thing, as in some vague sense it usually is, then the theory is implicitly committed to the commensurability of values and to the idea that for any two distinct ends, we can always imagine trade-offs in purely quantitative terms. The Aristotelian is profoundly opposed to this idea. The account that she gives of the basic human functionings shows a rich plurality of distinct items, each of which must be represented in a fully human life. You cannot pay for the absence of one function by using the coin of another."9</w:t>
      </w:r>
    </w:p>
    <w:p w14:paraId="3ECD6FA9" w14:textId="77777777" w:rsidR="00764F9E" w:rsidRPr="00890181" w:rsidRDefault="00764F9E" w:rsidP="00764F9E">
      <w:r w:rsidRPr="00890181">
        <w:t>Furthermore, the usual pretense of economic utilitarianism - that all this can be modeled by attaching a monetary value to the relevant human functionings -is, to the Aristotelian, especially repellant. The Aristotelian holds that money is merely a tool of human functioning and has value in human life only insofar as it subserves these functionings. More is not always better, and in general, the right amount is what makes functioning best.' To treat the functions themselves as commodities that have a cash value is to treat them as fungible, as alienable from the self for a price; this implicitly denies what the Aristotelian asserts: that we define ourselves in terms of them and that there is no self without them. To treat deep parts of our identity as alienable commodities is to do violence to the conception of the self that we actually have and to the texture of the world of human practice and interaction revealed through this conception. As Marx put it, "Assume the human being to be the human being and its relation to the world to be a human one, then you can exchange love only for love, trust for trust, etc.""6'</w:t>
      </w:r>
    </w:p>
    <w:p w14:paraId="6A417A89" w14:textId="77777777" w:rsidR="00764F9E" w:rsidRPr="00890181" w:rsidRDefault="00764F9E" w:rsidP="00764F9E">
      <w:pPr>
        <w:rPr>
          <w:rStyle w:val="Emphasis"/>
        </w:rPr>
      </w:pPr>
      <w:r w:rsidRPr="00890181">
        <w:t xml:space="preserve">Finally, </w:t>
      </w:r>
      <w:r w:rsidRPr="00890181">
        <w:rPr>
          <w:u w:val="single"/>
        </w:rPr>
        <w:t>utilitarianism, neglecting as it does the inalienability of certain elements of the self, neglects also the ethical salience of the boundaries between persons. As a theory of public measurement, utilitarianism is com- mitted to the aggregation of satisfactions</w:t>
      </w:r>
      <w:r w:rsidRPr="00890181">
        <w:t xml:space="preserve">. Individuals are treated as centers of pleasure or pain, satisfaction or dissatisfaction, and the fact of their separateness one from another is not given special weight in the theory, which proceeds by summing. But in the world we actually inhabit, </w:t>
      </w:r>
      <w:r w:rsidRPr="00890181">
        <w:rPr>
          <w:u w:val="single"/>
        </w:rPr>
        <w:t>it is a highly relevant fact that my pain is not yours, nor yours mine.</w:t>
      </w:r>
      <w:r w:rsidRPr="00890181">
        <w:t xml:space="preserve"> </w:t>
      </w:r>
      <w:r w:rsidRPr="00890181">
        <w:rPr>
          <w:u w:val="single"/>
        </w:rPr>
        <w:t>If trade-offs between functions are problematic where a single life is concerned, they are all the more problematic when they cross the boundaries of lives, purchasing one person's satisfaction at the price of another's misery</w:t>
      </w:r>
      <w:r w:rsidRPr="00890181">
        <w:t xml:space="preserve">. It is easy to see what consequences this can have for policy. For </w:t>
      </w:r>
      <w:r w:rsidRPr="00890181">
        <w:rPr>
          <w:rStyle w:val="Emphasis"/>
        </w:rPr>
        <w:t>the utilitarian is frequently willing to tolerate huge inequalities for the sake of a larger total or average sum</w:t>
      </w:r>
      <w:r w:rsidRPr="00890181">
        <w:t xml:space="preserve">. </w:t>
      </w:r>
      <w:r w:rsidRPr="00890181">
        <w:rPr>
          <w:u w:val="single"/>
        </w:rPr>
        <w:t>The Aristotelian's fundamental commitment, by contrast, is to bring each and every person across the threshhold into capability for good functioning</w:t>
      </w:r>
      <w:r w:rsidRPr="00890181">
        <w:t xml:space="preserve">. This means devoting resources to getting everyone across before any more is given to those who are already capable of functioning at some basic level. </w:t>
      </w:r>
      <w:r w:rsidRPr="00890181">
        <w:rPr>
          <w:rStyle w:val="Emphasis"/>
        </w:rPr>
        <w:t>If all cannot be brought across the threshhold, to this extent the ends of public policy have not been met.</w:t>
      </w:r>
    </w:p>
    <w:p w14:paraId="6D06D94C" w14:textId="77777777" w:rsidR="00764F9E" w:rsidRPr="00890181" w:rsidRDefault="00764F9E" w:rsidP="00764F9E"/>
    <w:bookmarkEnd w:id="2"/>
    <w:bookmarkEnd w:id="3"/>
    <w:p w14:paraId="3ACB184B" w14:textId="77777777" w:rsidR="00976B57" w:rsidRPr="00890181" w:rsidRDefault="00976B57" w:rsidP="00976B57">
      <w:pPr>
        <w:pStyle w:val="Heading3"/>
      </w:pPr>
      <w:proofErr w:type="gramStart"/>
      <w:r w:rsidRPr="00890181">
        <w:t>k2</w:t>
      </w:r>
      <w:proofErr w:type="gramEnd"/>
      <w:r w:rsidRPr="00890181">
        <w:t xml:space="preserve"> vtl</w:t>
      </w:r>
    </w:p>
    <w:p w14:paraId="1C6FCD70" w14:textId="77777777" w:rsidR="00976B57" w:rsidRPr="00890181" w:rsidRDefault="00976B57" w:rsidP="00976B57">
      <w:pPr>
        <w:pStyle w:val="Heading4"/>
      </w:pPr>
      <w:r w:rsidRPr="00890181">
        <w:t>Util is best for value to life</w:t>
      </w:r>
    </w:p>
    <w:p w14:paraId="08291383" w14:textId="77777777" w:rsidR="00976B57" w:rsidRPr="00890181" w:rsidRDefault="00976B57" w:rsidP="00976B57">
      <w:r w:rsidRPr="00890181">
        <w:rPr>
          <w:rStyle w:val="Style13ptBold"/>
        </w:rPr>
        <w:t>Harris ’85</w:t>
      </w:r>
      <w:r w:rsidRPr="00890181">
        <w:t xml:space="preserve">- </w:t>
      </w:r>
      <w:r w:rsidRPr="00890181">
        <w:rPr>
          <w:lang w:val="en"/>
        </w:rPr>
        <w:t>joint Editor-in-Chief of the Journal of Medical Ethics</w:t>
      </w:r>
      <w:r w:rsidRPr="00890181">
        <w:t xml:space="preserve"> (John, The</w:t>
      </w:r>
      <w:r w:rsidRPr="00890181">
        <w:rPr>
          <w:i/>
        </w:rPr>
        <w:t xml:space="preserve"> Value of Life: An Introduction to Medical Ethics</w:t>
      </w:r>
      <w:r w:rsidRPr="00890181">
        <w:t xml:space="preserve">, Taylor and Francis, pg. 21, 5/30/1985, </w:t>
      </w:r>
      <w:hyperlink r:id="rId64" w:history="1">
        <w:r w:rsidRPr="00890181">
          <w:rPr>
            <w:rStyle w:val="Hyperlink"/>
          </w:rPr>
          <w:t>http://ebookcentral.proquest.com/lib/umichigan/detail.action?docID=178154</w:t>
        </w:r>
      </w:hyperlink>
      <w:r w:rsidRPr="00890181">
        <w:t>, ProQuest Ebook Central)//PS</w:t>
      </w:r>
    </w:p>
    <w:p w14:paraId="2ADE498E" w14:textId="77777777" w:rsidR="00976B57" w:rsidRPr="00890181" w:rsidRDefault="00976B57" w:rsidP="00976B57">
      <w:r w:rsidRPr="00890181">
        <w:t xml:space="preserve">Precisely </w:t>
      </w:r>
      <w:r w:rsidRPr="00890181">
        <w:rPr>
          <w:u w:val="single"/>
        </w:rPr>
        <w:t>because each person’s life is individually valuable, two lives are more valuable than one. So that in cases where we have to choose between lives where we cannot save all at risk, we should choose to save as many lives as we can. It is sometimes thought21 that such policies disvalue the individual because the ‘loss of each life is the loss of a whole world’ but precisely because of this the opposite is the case. If a whole world is lost when one person dies, then two whole worlds are lost when two die and so on. If I do not always try to avoid shortening the life of another person who values their life,</w:t>
      </w:r>
      <w:r w:rsidRPr="00890181">
        <w:t xml:space="preserve"> or, if I do not always help to prolong life if I can and similarly, always try to save as many lives as I can or try to kill as few people as possible (if circumstances leave me no better choice), </w:t>
      </w:r>
      <w:r w:rsidRPr="00890181">
        <w:rPr>
          <w:u w:val="single"/>
        </w:rPr>
        <w:t>then I have effectively discounted the value of each and every extra life that I could have saved or could have refrained from killing</w:t>
      </w:r>
      <w:r w:rsidRPr="00890181">
        <w:t xml:space="preserve">. To believe that where I could save two lives rather than one, that I would have no moral reason for so doing, I would have to believe that the life of the additional person adds nothing of value to the calculation I must make. If I think that the presence of an additional person gives me no additional reason to rescue a group of three rather than a group of two where I cannot save both, I must, presumably, judge the presence of the extra life at risk to have added nothing of value to the balance. To make such a judgment would entirely discount the value of the extra life. If we ask what reason there could be for valuing at zero the extra life, there seems to be no answer, and there is none because the presence of that extra life does add something, it adds a valuable life, a life that is worth saving. </w:t>
      </w:r>
    </w:p>
    <w:p w14:paraId="2CB89292" w14:textId="77777777" w:rsidR="00976B57" w:rsidRPr="00890181" w:rsidRDefault="00976B57" w:rsidP="00976B57">
      <w:r w:rsidRPr="00890181">
        <w:rPr>
          <w:u w:val="single"/>
        </w:rPr>
        <w:t>We can thus see that a policy of maximising the numbers of lives that we try to save, so far from being anti-individualistic, in the sense that it is prepared to sacrifice individuals to groups, is in fact the only policy that can plausibly claim to value individuals</w:t>
      </w:r>
      <w:r w:rsidRPr="00890181">
        <w:t xml:space="preserve">! This is because </w:t>
      </w:r>
      <w:r w:rsidRPr="00890181">
        <w:rPr>
          <w:u w:val="single"/>
        </w:rPr>
        <w:t>it values each and every individual whether or not they happen to find themselves alone at risk, or happen to be in the company of others</w:t>
      </w:r>
      <w:r w:rsidRPr="00890181">
        <w:t xml:space="preserve">. To believe otherwise would involve regarding someone’s life as valuable if she happened to be the only person in danger, but suddenly of no value if in danger accompanied by others, where a new individual provides an alternative and mutually exclusive opportunity for rescue. </w:t>
      </w:r>
    </w:p>
    <w:p w14:paraId="3FDBB78B" w14:textId="77777777" w:rsidR="00976B57" w:rsidRPr="00890181" w:rsidRDefault="00976B57" w:rsidP="00976B57">
      <w:r w:rsidRPr="00890181">
        <w:t xml:space="preserve">We will examine later, in Chapter 5, arguments that point towards a different sort of calculus where rival groups of lives are at stake. </w:t>
      </w:r>
    </w:p>
    <w:p w14:paraId="6B1D146E" w14:textId="77777777" w:rsidR="00976B57" w:rsidRPr="00890181" w:rsidRDefault="00976B57" w:rsidP="00976B57">
      <w:pPr>
        <w:pStyle w:val="Heading4"/>
      </w:pPr>
      <w:r w:rsidRPr="00890181">
        <w:t xml:space="preserve">No aff solvency- war and violence make value to life worse </w:t>
      </w:r>
    </w:p>
    <w:p w14:paraId="55A59DFF" w14:textId="77777777" w:rsidR="00976B57" w:rsidRPr="00890181" w:rsidRDefault="00976B57" w:rsidP="00976B57">
      <w:r w:rsidRPr="00890181">
        <w:rPr>
          <w:rStyle w:val="Style13ptBold"/>
        </w:rPr>
        <w:t xml:space="preserve">Posner ’04 </w:t>
      </w:r>
      <w:r w:rsidRPr="00890181">
        <w:t xml:space="preserve">(Richard A., </w:t>
      </w:r>
      <w:r w:rsidRPr="00890181">
        <w:rPr>
          <w:i/>
        </w:rPr>
        <w:t xml:space="preserve">Catastrophe Risk and Response, </w:t>
      </w:r>
      <w:r w:rsidRPr="00890181">
        <w:t>“How to evaluate the catastrophic risks and the possible responses to them,”</w:t>
      </w:r>
      <w:r w:rsidRPr="00890181">
        <w:rPr>
          <w:i/>
        </w:rPr>
        <w:t xml:space="preserve"> </w:t>
      </w:r>
      <w:r w:rsidRPr="00890181">
        <w:t>Oxford University Press, pgs. 148-149, ProQuest)//PS</w:t>
      </w:r>
    </w:p>
    <w:p w14:paraId="4DAB17FA" w14:textId="77777777" w:rsidR="00976B57" w:rsidRPr="00890181" w:rsidRDefault="00976B57" w:rsidP="00976B57">
      <w:r w:rsidRPr="00890181">
        <w:t>Although the beneﬁts of RHIC cannot be quantiﬁed, any measure designed to reduce a catastrophic risk, such as the risk of a strangelet disaster, that is created or exacerbated by scientiﬁc progress is likely to impede that progress. That would be obvious if the only measure that would prevent a strangelet disaster was shutting down RHIC; all the beneﬁts of experiments in RHIC would be lost along with the costs. To help in striking the balance between progress and safety, let’s consider whether the incremental beneﬁts of scientiﬁc progress are likely to be smaller or greater than the incremental costs of the possible catastrophic byproducts of that progress. If smaller, this would argue for placing a thumb on the cost side of the cost-beneﬁt analysis—a modest version of the precautionary principle.</w:t>
      </w:r>
    </w:p>
    <w:p w14:paraId="37C3B194" w14:textId="77777777" w:rsidR="00976B57" w:rsidRPr="00890181" w:rsidRDefault="00976B57" w:rsidP="00976B57">
      <w:r w:rsidRPr="00890181">
        <w:t>I think that the downside of extinction probably does outweigh the upside of faster scientiﬁc progress:</w:t>
      </w:r>
    </w:p>
    <w:p w14:paraId="698059D9" w14:textId="77777777" w:rsidR="00976B57" w:rsidRPr="00890181" w:rsidRDefault="00976B57" w:rsidP="00976B57">
      <w:pPr>
        <w:rPr>
          <w:u w:val="single"/>
        </w:rPr>
      </w:pPr>
      <w:r w:rsidRPr="00890181">
        <w:t xml:space="preserve">1. </w:t>
      </w:r>
      <w:r w:rsidRPr="00890181">
        <w:rPr>
          <w:b/>
          <w:u w:val="single"/>
        </w:rPr>
        <w:t>Human happiness is easily impaired by an increase in the death rate due to war or disease, or by a decline in the standard of living</w:t>
      </w:r>
      <w:r w:rsidRPr="00890181">
        <w:rPr>
          <w:u w:val="single"/>
        </w:rPr>
        <w:t>, and</w:t>
      </w:r>
      <w:r w:rsidRPr="00890181">
        <w:t xml:space="preserve"> a fortiori would be impaired by the sort of catastrophes with which this book is concerned. </w:t>
      </w:r>
      <w:r w:rsidRPr="00890181">
        <w:rPr>
          <w:u w:val="single"/>
        </w:rPr>
        <w:t xml:space="preserve">It is much more difﬁcult to raise the happiness level. This is suggested by the fact that while wealthier people are usually happier </w:t>
      </w:r>
      <w:r w:rsidRPr="00890181">
        <w:t xml:space="preserve">(as measured, very imperfectly to be sure, by responses to survey questions) </w:t>
      </w:r>
      <w:r w:rsidRPr="00890181">
        <w:rPr>
          <w:u w:val="single"/>
        </w:rPr>
        <w:t>than poorer people in the same country, an increase in an individual’s income tends not to produce a proportionate increase in his happiness, and average happiness is only slightly greater in wealthier than in poorer countries</w:t>
      </w:r>
      <w:r w:rsidRPr="00890181">
        <w:t>.29 The fact that increases in a country’s wealth, which are a function to a signiﬁcant extent of technological progress, produce at most only slight increases in the average happiness of the population30 implies that technological progress is, to a degree anyway, a running-in-place phenomenon so far as generating human happiness is concerned. Remember from the introduction “the conversion of humans to more or less immortal near-gods” that David Friedman described as the upside of galloping twenty-ﬁrst-century scientiﬁc advance? It seems rather a dubious plus, and certainly less of one than extinction would be a minus, especially since changing us into “near-gods” could be thought itself a form of extinction rather than a boon because of the discontinuity between a person and a near-god. We think of early hominids as having become extinct rather than as having become us.</w:t>
      </w:r>
    </w:p>
    <w:p w14:paraId="7C03C6ED" w14:textId="77777777" w:rsidR="00976B57" w:rsidRPr="00890181" w:rsidRDefault="00976B57" w:rsidP="00976B57"/>
    <w:p w14:paraId="37F35DEC" w14:textId="77777777" w:rsidR="00976B57" w:rsidRPr="00890181" w:rsidRDefault="00976B57" w:rsidP="00976B57"/>
    <w:p w14:paraId="0E66E8E6" w14:textId="77777777" w:rsidR="00976B57" w:rsidRPr="00890181" w:rsidRDefault="009A092E" w:rsidP="00447FE6">
      <w:pPr>
        <w:pStyle w:val="Heading2"/>
      </w:pPr>
      <w:r>
        <w:t>**Body C</w:t>
      </w:r>
      <w:r w:rsidR="00976B57" w:rsidRPr="00890181">
        <w:t>ounts</w:t>
      </w:r>
    </w:p>
    <w:p w14:paraId="1D0181F2" w14:textId="77777777" w:rsidR="00976B57" w:rsidRPr="00890181" w:rsidRDefault="00976B57" w:rsidP="00976B57">
      <w:pPr>
        <w:pStyle w:val="Heading3"/>
      </w:pPr>
      <w:proofErr w:type="gramStart"/>
      <w:r w:rsidRPr="00890181">
        <w:t>body</w:t>
      </w:r>
      <w:proofErr w:type="gramEnd"/>
      <w:r w:rsidRPr="00890181">
        <w:t xml:space="preserve"> counts good</w:t>
      </w:r>
    </w:p>
    <w:p w14:paraId="5DE2D1D7" w14:textId="77777777" w:rsidR="00976B57" w:rsidRPr="00890181" w:rsidRDefault="00976B57" w:rsidP="00976B57">
      <w:pPr>
        <w:pStyle w:val="Heading4"/>
      </w:pPr>
      <w:r w:rsidRPr="00890181">
        <w:t>Body counts good- key to trigger policy action and resolve war crimes</w:t>
      </w:r>
    </w:p>
    <w:p w14:paraId="61991665" w14:textId="77777777" w:rsidR="00976B57" w:rsidRPr="00890181" w:rsidRDefault="00976B57" w:rsidP="00976B57">
      <w:pPr>
        <w:rPr>
          <w:rStyle w:val="Style13ptBold"/>
        </w:rPr>
      </w:pPr>
      <w:r w:rsidRPr="00890181">
        <w:rPr>
          <w:rStyle w:val="Style13ptBold"/>
        </w:rPr>
        <w:t>Muggah ’15</w:t>
      </w:r>
      <w:r w:rsidRPr="00890181">
        <w:t xml:space="preserve"> - research director at the Igarapé Institute (Robert, “From Syria to Sudan: how do you count the dead</w:t>
      </w:r>
      <w:proofErr w:type="gramStart"/>
      <w:r w:rsidRPr="00890181">
        <w:t>?,</w:t>
      </w:r>
      <w:proofErr w:type="gramEnd"/>
      <w:r w:rsidRPr="00890181">
        <w:t xml:space="preserve">” The Guardian, 9/8/15, https://www.theguardian.com/global-development-professionals-network/2015/sep/08/from-syria-to-sudan-how-do-you-count-the-dead?CMP=share_btn_fb)//PS </w:t>
      </w:r>
    </w:p>
    <w:p w14:paraId="48FD131B" w14:textId="77777777" w:rsidR="00976B57" w:rsidRPr="00890181" w:rsidRDefault="00976B57" w:rsidP="00976B57">
      <w:r w:rsidRPr="00890181">
        <w:t>At least 122,683 Syrians have died violently since the civil war flared up four years ago, according to the</w:t>
      </w:r>
      <w:hyperlink r:id="rId65" w:history="1">
        <w:r w:rsidRPr="00890181">
          <w:rPr>
            <w:rStyle w:val="Hyperlink"/>
          </w:rPr>
          <w:t> Violations Documentation Center</w:t>
        </w:r>
      </w:hyperlink>
      <w:r w:rsidRPr="00890181">
        <w:t> in Syria. Or perhaps the violent death toll is closer to 330,000, as reported by the </w:t>
      </w:r>
      <w:hyperlink r:id="rId66" w:history="1">
        <w:r w:rsidRPr="00890181">
          <w:rPr>
            <w:rStyle w:val="Hyperlink"/>
          </w:rPr>
          <w:t>Syrian Observatory for Human Rights</w:t>
        </w:r>
      </w:hyperlink>
      <w:r w:rsidRPr="00890181">
        <w:t>. While initially reluctant to issue figures, the</w:t>
      </w:r>
      <w:hyperlink r:id="rId67" w:history="1">
        <w:r w:rsidRPr="00890181">
          <w:rPr>
            <w:rStyle w:val="Hyperlink"/>
          </w:rPr>
          <w:t> United Nations</w:t>
        </w:r>
      </w:hyperlink>
      <w:r w:rsidRPr="00890181">
        <w:t> recently took a safe line and stated that 250,000 Syrians had died in the armed conflict.</w:t>
      </w:r>
    </w:p>
    <w:p w14:paraId="2FD2DAA9" w14:textId="77777777" w:rsidR="00976B57" w:rsidRPr="00890181" w:rsidRDefault="00976B57" w:rsidP="00976B57">
      <w:r w:rsidRPr="00890181">
        <w:t>Such statistical irregularity is alarmingly common when it comes to counting the dead.</w:t>
      </w:r>
    </w:p>
    <w:p w14:paraId="471B55CB" w14:textId="77777777" w:rsidR="00976B57" w:rsidRPr="00890181" w:rsidRDefault="00976B57" w:rsidP="00976B57">
      <w:r w:rsidRPr="00890181">
        <w:t>Take the case of the fighting in Darfur, Sudan between 2003 and 2004. </w:t>
      </w:r>
      <w:hyperlink r:id="rId68" w:history="1">
        <w:r w:rsidRPr="00890181">
          <w:rPr>
            <w:rStyle w:val="Hyperlink"/>
          </w:rPr>
          <w:t>Experts claimed it had resulted in more than 450,000 deaths</w:t>
        </w:r>
      </w:hyperlink>
      <w:r w:rsidRPr="00890181">
        <w:t>, but the Sudanese president</w:t>
      </w:r>
      <w:hyperlink r:id="rId69" w:history="1">
        <w:r w:rsidRPr="00890181">
          <w:rPr>
            <w:rStyle w:val="Hyperlink"/>
          </w:rPr>
          <w:t> Omar al-Bashir insists</w:t>
        </w:r>
      </w:hyperlink>
      <w:r w:rsidRPr="00890181">
        <w:t> the total was fewer than 9,000. And what of competing claims over the Nanjing massacre in late 1937 and early 1938: were just a few hundred Chinese killed, as </w:t>
      </w:r>
      <w:hyperlink r:id="rId70" w:history="1">
        <w:r w:rsidRPr="00890181">
          <w:rPr>
            <w:rStyle w:val="Hyperlink"/>
          </w:rPr>
          <w:t>some Japanese scholars</w:t>
        </w:r>
      </w:hyperlink>
      <w:r w:rsidRPr="00890181">
        <w:t> contend, or were there at least 300,000 deaths, as the</w:t>
      </w:r>
      <w:hyperlink r:id="rId71" w:history="1">
        <w:r w:rsidRPr="00890181">
          <w:rPr>
            <w:rStyle w:val="Hyperlink"/>
          </w:rPr>
          <w:t> Chinese authorities</w:t>
        </w:r>
      </w:hyperlink>
      <w:r w:rsidRPr="00890181">
        <w:t> insist?</w:t>
      </w:r>
    </w:p>
    <w:p w14:paraId="7EB722C3" w14:textId="77777777" w:rsidR="00976B57" w:rsidRPr="00890181" w:rsidRDefault="00976B57" w:rsidP="00976B57">
      <w:r w:rsidRPr="00890181">
        <w:rPr>
          <w:u w:val="single"/>
        </w:rPr>
        <w:t>As is often the case in war, truth is a casualty</w:t>
      </w:r>
      <w:r w:rsidRPr="00890181">
        <w:t xml:space="preserve">. Vital registration systems typically </w:t>
      </w:r>
      <w:proofErr w:type="gramStart"/>
      <w:r w:rsidRPr="00890181">
        <w:t>collapse,</w:t>
      </w:r>
      <w:proofErr w:type="gramEnd"/>
      <w:r w:rsidRPr="00890181">
        <w:t xml:space="preserve"> so official records of civilian deaths are unreliable. Governments and armed groups </w:t>
      </w:r>
      <w:hyperlink r:id="rId72" w:history="1">
        <w:r w:rsidRPr="00890181">
          <w:rPr>
            <w:rStyle w:val="Hyperlink"/>
          </w:rPr>
          <w:t>routinely exaggerate or distort</w:t>
        </w:r>
      </w:hyperlink>
      <w:r w:rsidRPr="00890181">
        <w:t> the figures. Complicating matters further, there are also </w:t>
      </w:r>
      <w:hyperlink r:id="rId73" w:history="1">
        <w:r w:rsidRPr="00890181">
          <w:rPr>
            <w:rStyle w:val="Hyperlink"/>
          </w:rPr>
          <w:t>bitter disagreements </w:t>
        </w:r>
      </w:hyperlink>
      <w:r w:rsidRPr="00890181">
        <w:t>among scholars and activists who study death tolls in the world’s most violent hot spots.</w:t>
      </w:r>
    </w:p>
    <w:p w14:paraId="52BD80C2" w14:textId="77777777" w:rsidR="00976B57" w:rsidRPr="00890181" w:rsidRDefault="00976B57" w:rsidP="00976B57">
      <w:r w:rsidRPr="00890181">
        <w:rPr>
          <w:u w:val="single"/>
        </w:rPr>
        <w:t>Yet an accurate count of the dead is fundamental. It can lead to compensation and closure for the families and loved ones of those who are killed.</w:t>
      </w:r>
      <w:r w:rsidRPr="00890181">
        <w:t xml:space="preserve"> Epidemiologist Les Roberts says: “</w:t>
      </w:r>
      <w:r w:rsidRPr="00890181">
        <w:rPr>
          <w:u w:val="single"/>
        </w:rPr>
        <w:t>Not acknowledging an individual death [is] an act of disrespect for those who cared for the dead</w:t>
      </w:r>
      <w:r w:rsidRPr="00890181">
        <w:t xml:space="preserve">.” Moreover, </w:t>
      </w:r>
      <w:r w:rsidRPr="00890181">
        <w:rPr>
          <w:u w:val="single"/>
        </w:rPr>
        <w:t>a credible high count can pressure donors to send more relief and development aid to far-away locales while a low estimate may dissuade the UN from sending in peacekeepers</w:t>
      </w:r>
      <w:r w:rsidRPr="00890181">
        <w:t>.</w:t>
      </w:r>
    </w:p>
    <w:p w14:paraId="4B017E4C" w14:textId="77777777" w:rsidR="00976B57" w:rsidRPr="00890181" w:rsidRDefault="00976B57" w:rsidP="00976B57">
      <w:pPr>
        <w:rPr>
          <w:u w:val="single"/>
        </w:rPr>
      </w:pPr>
      <w:r w:rsidRPr="00890181">
        <w:rPr>
          <w:u w:val="single"/>
        </w:rPr>
        <w:t>A reliable and verifiable count also has implications for international criminal justice and is often used to ascertain whether war crimes have occurred. Evidence of sustained lethal violence meted out against specific ethnic and minority groups has been used by prosecutors to </w:t>
      </w:r>
      <w:hyperlink r:id="rId74" w:history="1">
        <w:r w:rsidRPr="00890181">
          <w:rPr>
            <w:rStyle w:val="Hyperlink"/>
            <w:u w:val="single"/>
          </w:rPr>
          <w:t>prove </w:t>
        </w:r>
      </w:hyperlink>
      <w:r w:rsidRPr="00890181">
        <w:rPr>
          <w:u w:val="single"/>
        </w:rPr>
        <w:t>or</w:t>
      </w:r>
      <w:hyperlink r:id="rId75" w:history="1">
        <w:r w:rsidRPr="00890181">
          <w:rPr>
            <w:rStyle w:val="Hyperlink"/>
            <w:u w:val="single"/>
          </w:rPr>
          <w:t>disprove</w:t>
        </w:r>
      </w:hyperlink>
      <w:r w:rsidRPr="00890181">
        <w:rPr>
          <w:u w:val="single"/>
        </w:rPr>
        <w:t> the incidence of systematic human rights violations, mass atrocities and even genocide.</w:t>
      </w:r>
    </w:p>
    <w:p w14:paraId="13571210" w14:textId="77777777" w:rsidR="00976B57" w:rsidRPr="00890181" w:rsidRDefault="00976B57" w:rsidP="00976B57">
      <w:pPr>
        <w:rPr>
          <w:sz w:val="20"/>
        </w:rPr>
      </w:pPr>
      <w:r w:rsidRPr="00890181">
        <w:rPr>
          <w:sz w:val="20"/>
        </w:rPr>
        <w:t>Body counters adopt diverse approaches. Some painstakingly stitch together information gathered from mass graves, cemeteries, morgues and emergency rooms. Some visit bombed-out cities to </w:t>
      </w:r>
      <w:hyperlink r:id="rId76" w:history="1">
        <w:r w:rsidRPr="00890181">
          <w:rPr>
            <w:rStyle w:val="Hyperlink"/>
            <w:sz w:val="20"/>
          </w:rPr>
          <w:t>record the testimonies of survivors</w:t>
        </w:r>
      </w:hyperlink>
      <w:r w:rsidRPr="00890181">
        <w:rPr>
          <w:sz w:val="20"/>
        </w:rPr>
        <w:t>, armed with little more than pen and paper. Others</w:t>
      </w:r>
      <w:hyperlink r:id="rId77" w:history="1">
        <w:r w:rsidRPr="00890181">
          <w:rPr>
            <w:rStyle w:val="Hyperlink"/>
            <w:sz w:val="20"/>
          </w:rPr>
          <w:t>collate data</w:t>
        </w:r>
      </w:hyperlink>
      <w:r w:rsidRPr="00890181">
        <w:rPr>
          <w:sz w:val="20"/>
        </w:rPr>
        <w:t> from newspapers, human rights organisations, social media and even satellites.</w:t>
      </w:r>
    </w:p>
    <w:p w14:paraId="0E5CAB3C" w14:textId="77777777" w:rsidR="00976B57" w:rsidRPr="00890181" w:rsidRDefault="00976B57" w:rsidP="00976B57">
      <w:pPr>
        <w:rPr>
          <w:sz w:val="20"/>
        </w:rPr>
      </w:pPr>
      <w:r w:rsidRPr="00890181">
        <w:rPr>
          <w:sz w:val="20"/>
        </w:rPr>
        <w:t>Some social scientists are adamant that only verified cases of killings should be included. Advocacy groups such as</w:t>
      </w:r>
      <w:hyperlink r:id="rId78" w:history="1">
        <w:r w:rsidRPr="00890181">
          <w:rPr>
            <w:rStyle w:val="Hyperlink"/>
            <w:sz w:val="20"/>
          </w:rPr>
          <w:t> Every Casualty</w:t>
        </w:r>
      </w:hyperlink>
      <w:r w:rsidRPr="00890181">
        <w:rPr>
          <w:sz w:val="20"/>
        </w:rPr>
        <w:t> and the</w:t>
      </w:r>
      <w:hyperlink r:id="rId79" w:history="1">
        <w:r w:rsidRPr="00890181">
          <w:rPr>
            <w:rStyle w:val="Hyperlink"/>
            <w:sz w:val="20"/>
          </w:rPr>
          <w:t> Iraq Body Count</w:t>
        </w:r>
      </w:hyperlink>
      <w:r w:rsidRPr="00890181">
        <w:rPr>
          <w:sz w:val="20"/>
        </w:rPr>
        <w:t> (IBC) try to restrict their counts to incidents where there is evidence of a corpse and the circumstances of the individual’s death. Ideally each victim should have a name. And because they limit their counts to precisely documented cases of violent deaths, they are</w:t>
      </w:r>
      <w:hyperlink r:id="rId80" w:history="1">
        <w:r w:rsidRPr="00890181">
          <w:rPr>
            <w:rStyle w:val="Hyperlink"/>
            <w:sz w:val="20"/>
          </w:rPr>
          <w:t> often criticised</w:t>
        </w:r>
      </w:hyperlink>
      <w:r w:rsidRPr="00890181">
        <w:rPr>
          <w:sz w:val="20"/>
        </w:rPr>
        <w:t> for under-counting the scale of lethal violence.</w:t>
      </w:r>
    </w:p>
    <w:p w14:paraId="1421D1D9" w14:textId="77777777" w:rsidR="00976B57" w:rsidRPr="00890181" w:rsidRDefault="00976B57" w:rsidP="00976B57">
      <w:pPr>
        <w:rPr>
          <w:sz w:val="20"/>
        </w:rPr>
      </w:pPr>
      <w:r w:rsidRPr="00890181">
        <w:rPr>
          <w:sz w:val="20"/>
        </w:rPr>
        <w:t>Most public health specialists rely on population surveys to extrapolate the number of people dying from war. Organisations such as the</w:t>
      </w:r>
      <w:hyperlink r:id="rId81" w:history="1">
        <w:r w:rsidRPr="00890181">
          <w:rPr>
            <w:rStyle w:val="Hyperlink"/>
            <w:sz w:val="20"/>
          </w:rPr>
          <w:t> Center for Research on the Epidemiology of Disasters</w:t>
        </w:r>
      </w:hyperlink>
      <w:r w:rsidRPr="00890181">
        <w:rPr>
          <w:sz w:val="20"/>
        </w:rPr>
        <w:t xml:space="preserve"> randomly sample populations to estimate so-called “excess deaths” – the extent of mortality above the pre-war baseline. Surveyors use what’s called a verbal autopsy to</w:t>
      </w:r>
      <w:hyperlink r:id="rId82" w:history="1">
        <w:r w:rsidRPr="00890181">
          <w:rPr>
            <w:rStyle w:val="Hyperlink"/>
            <w:sz w:val="20"/>
          </w:rPr>
          <w:t> interview surviving family members</w:t>
        </w:r>
      </w:hyperlink>
      <w:r w:rsidRPr="00890181">
        <w:rPr>
          <w:sz w:val="20"/>
        </w:rPr>
        <w:t> to determine who died and how. Since they depend on estimation techniques and count all deaths, not just deaths from violence, they are often accused of overestimating death tolls.</w:t>
      </w:r>
    </w:p>
    <w:p w14:paraId="707C3C62" w14:textId="77777777" w:rsidR="00976B57" w:rsidRPr="00890181" w:rsidRDefault="00976B57" w:rsidP="00976B57">
      <w:pPr>
        <w:rPr>
          <w:sz w:val="20"/>
        </w:rPr>
      </w:pPr>
      <w:r w:rsidRPr="00890181">
        <w:rPr>
          <w:sz w:val="20"/>
        </w:rPr>
        <w:t>While sharing common cause, social scientists and public health specialists often generate wildly divergent body counts.</w:t>
      </w:r>
    </w:p>
    <w:p w14:paraId="69257189" w14:textId="77777777" w:rsidR="00976B57" w:rsidRPr="00890181" w:rsidRDefault="00976B57" w:rsidP="00976B57">
      <w:pPr>
        <w:rPr>
          <w:sz w:val="20"/>
        </w:rPr>
      </w:pPr>
      <w:r w:rsidRPr="00890181">
        <w:rPr>
          <w:sz w:val="20"/>
        </w:rPr>
        <w:t>Take the </w:t>
      </w:r>
      <w:hyperlink r:id="rId83" w:history="1">
        <w:r w:rsidRPr="00890181">
          <w:rPr>
            <w:rStyle w:val="Hyperlink"/>
            <w:sz w:val="20"/>
          </w:rPr>
          <w:t>case of Iraq</w:t>
        </w:r>
      </w:hyperlink>
      <w:r w:rsidRPr="00890181">
        <w:rPr>
          <w:sz w:val="20"/>
        </w:rPr>
        <w:t> in the wake of the 2003 US-led invasion, where </w:t>
      </w:r>
      <w:hyperlink r:id="rId84" w:history="1">
        <w:r w:rsidRPr="00890181">
          <w:rPr>
            <w:rStyle w:val="Hyperlink"/>
            <w:sz w:val="20"/>
          </w:rPr>
          <w:t>estimates of the civilian death toll range</w:t>
        </w:r>
      </w:hyperlink>
      <w:r w:rsidRPr="00890181">
        <w:rPr>
          <w:sz w:val="20"/>
        </w:rPr>
        <w:t> from the tens of thousands to more than one million. A group of public health specialists published two widely circulated peer-reviewed studies on the Iraqi mortality rate, in</w:t>
      </w:r>
      <w:hyperlink r:id="rId85" w:history="1">
        <w:r w:rsidRPr="00890181">
          <w:rPr>
            <w:rStyle w:val="Hyperlink"/>
            <w:sz w:val="20"/>
          </w:rPr>
          <w:t>2004</w:t>
        </w:r>
      </w:hyperlink>
      <w:r w:rsidRPr="00890181">
        <w:rPr>
          <w:sz w:val="20"/>
        </w:rPr>
        <w:t> and</w:t>
      </w:r>
      <w:hyperlink r:id="rId86" w:history="1">
        <w:r w:rsidRPr="00890181">
          <w:rPr>
            <w:rStyle w:val="Hyperlink"/>
            <w:sz w:val="20"/>
          </w:rPr>
          <w:t> 2006</w:t>
        </w:r>
      </w:hyperlink>
      <w:r w:rsidRPr="00890181">
        <w:rPr>
          <w:sz w:val="20"/>
        </w:rPr>
        <w:t>. Based on survey-generated data, the first estimated 98,000 excess deaths while the second, </w:t>
      </w:r>
      <w:hyperlink r:id="rId87" w:history="1">
        <w:r w:rsidRPr="00890181">
          <w:rPr>
            <w:rStyle w:val="Hyperlink"/>
            <w:sz w:val="20"/>
          </w:rPr>
          <w:t>more controversially,</w:t>
        </w:r>
      </w:hyperlink>
      <w:r w:rsidRPr="00890181">
        <w:rPr>
          <w:sz w:val="20"/>
        </w:rPr>
        <w:t> predicted closer to 650,000 deaths, or 2.5 percent of the entire Iraqi population.</w:t>
      </w:r>
    </w:p>
    <w:p w14:paraId="5C819160" w14:textId="77777777" w:rsidR="00976B57" w:rsidRPr="00890181" w:rsidRDefault="00976B57" w:rsidP="00976B57">
      <w:pPr>
        <w:rPr>
          <w:sz w:val="20"/>
        </w:rPr>
      </w:pPr>
      <w:r w:rsidRPr="00890181">
        <w:rPr>
          <w:sz w:val="20"/>
        </w:rPr>
        <w:t>Meanwhile, the IBC issued much more conservative figures of just under 24,000 violent Iraqi deaths between 2003-2004 and slightly over 66,000 from 2003-2006. IBC proponents </w:t>
      </w:r>
      <w:hyperlink r:id="rId88" w:history="1">
        <w:r w:rsidRPr="00890181">
          <w:rPr>
            <w:rStyle w:val="Hyperlink"/>
            <w:sz w:val="20"/>
          </w:rPr>
          <w:t>challenged the veracity of the public health estimates</w:t>
        </w:r>
      </w:hyperlink>
      <w:r w:rsidRPr="00890181">
        <w:rPr>
          <w:sz w:val="20"/>
        </w:rPr>
        <w:t>, noting that if they were accurate, “[then] half a million death certificates were received by families which were never officially recorded as having been issued”. While both sets of figures are horrific, the surveyors’ findings sent</w:t>
      </w:r>
      <w:hyperlink r:id="rId89" w:history="1">
        <w:r w:rsidRPr="00890181">
          <w:rPr>
            <w:rStyle w:val="Hyperlink"/>
            <w:sz w:val="20"/>
          </w:rPr>
          <w:t>shockwaves</w:t>
        </w:r>
      </w:hyperlink>
      <w:r w:rsidRPr="00890181">
        <w:rPr>
          <w:sz w:val="20"/>
        </w:rPr>
        <w:t> around the world. </w:t>
      </w:r>
      <w:hyperlink r:id="rId90" w:history="1">
        <w:r w:rsidRPr="00890181">
          <w:rPr>
            <w:rStyle w:val="Hyperlink"/>
            <w:sz w:val="20"/>
          </w:rPr>
          <w:t>Former president George W Bush</w:t>
        </w:r>
      </w:hyperlink>
      <w:r w:rsidRPr="00890181">
        <w:rPr>
          <w:sz w:val="20"/>
        </w:rPr>
        <w:t> dismissed the studies, claiming the civilian death count was closer to 30,000.</w:t>
      </w:r>
    </w:p>
    <w:p w14:paraId="71B2EC55" w14:textId="77777777" w:rsidR="00976B57" w:rsidRPr="00890181" w:rsidRDefault="00976B57" w:rsidP="00976B57">
      <w:pPr>
        <w:rPr>
          <w:sz w:val="20"/>
        </w:rPr>
      </w:pPr>
      <w:r w:rsidRPr="00890181">
        <w:rPr>
          <w:sz w:val="20"/>
        </w:rPr>
        <w:t>Some researchers are charting out a middle way to more accurately count civilian deaths. Patrick Ball is a pioneer of what’s called</w:t>
      </w:r>
      <w:hyperlink r:id="rId91" w:history="1">
        <w:r w:rsidRPr="00890181">
          <w:rPr>
            <w:rStyle w:val="Hyperlink"/>
            <w:sz w:val="20"/>
          </w:rPr>
          <w:t> multiple systems estimation</w:t>
        </w:r>
      </w:hyperlink>
      <w:r w:rsidRPr="00890181">
        <w:rPr>
          <w:sz w:val="20"/>
        </w:rPr>
        <w:t>. His team statistically combines death records, testimonial evidence, human rights reports and population survey data to establish overall mortality counts. His research has found its way into war crimes trials in</w:t>
      </w:r>
      <w:hyperlink r:id="rId92" w:history="1">
        <w:r w:rsidRPr="00890181">
          <w:rPr>
            <w:rStyle w:val="Hyperlink"/>
            <w:sz w:val="20"/>
          </w:rPr>
          <w:t>Guatemala</w:t>
        </w:r>
      </w:hyperlink>
      <w:r w:rsidRPr="00890181">
        <w:rPr>
          <w:sz w:val="20"/>
        </w:rPr>
        <w:t>,</w:t>
      </w:r>
      <w:hyperlink r:id="rId93" w:history="1">
        <w:r w:rsidRPr="00890181">
          <w:rPr>
            <w:rStyle w:val="Hyperlink"/>
            <w:sz w:val="20"/>
          </w:rPr>
          <w:t> Sierra Leone</w:t>
        </w:r>
      </w:hyperlink>
      <w:r w:rsidRPr="00890181">
        <w:rPr>
          <w:sz w:val="20"/>
        </w:rPr>
        <w:t> and the</w:t>
      </w:r>
      <w:hyperlink r:id="rId94" w:history="1">
        <w:r w:rsidRPr="00890181">
          <w:rPr>
            <w:rStyle w:val="Hyperlink"/>
            <w:sz w:val="20"/>
          </w:rPr>
          <w:t> former Yugoslavia</w:t>
        </w:r>
      </w:hyperlink>
      <w:r w:rsidRPr="00890181">
        <w:rPr>
          <w:sz w:val="20"/>
        </w:rPr>
        <w:t>. Many believe that he has come as close to the gold standard as is currently possible.</w:t>
      </w:r>
    </w:p>
    <w:p w14:paraId="78217E9F" w14:textId="77777777" w:rsidR="00976B57" w:rsidRPr="00890181" w:rsidRDefault="00976B57" w:rsidP="00976B57">
      <w:pPr>
        <w:rPr>
          <w:u w:val="single"/>
        </w:rPr>
      </w:pPr>
      <w:r w:rsidRPr="00890181">
        <w:rPr>
          <w:u w:val="single"/>
        </w:rPr>
        <w:t>The quantification of violent death is far more than an academic exercise. Robust death counts have helped convict war criminals and support truth commissions in societies ripped apart by mayhem and violence. As estimates supported by aid and activists groups in the</w:t>
      </w:r>
      <w:hyperlink r:id="rId95" w:history="1">
        <w:r w:rsidRPr="00890181">
          <w:rPr>
            <w:rStyle w:val="Hyperlink"/>
            <w:u w:val="single"/>
          </w:rPr>
          <w:t> Democratic Republic of Congo (DRC)</w:t>
        </w:r>
      </w:hyperlink>
      <w:r w:rsidRPr="00890181">
        <w:rPr>
          <w:u w:val="single"/>
        </w:rPr>
        <w:t> and</w:t>
      </w:r>
      <w:hyperlink r:id="rId96" w:history="1">
        <w:r w:rsidRPr="00890181">
          <w:rPr>
            <w:rStyle w:val="Hyperlink"/>
            <w:u w:val="single"/>
          </w:rPr>
          <w:t> Sudan</w:t>
        </w:r>
      </w:hyperlink>
      <w:r w:rsidRPr="00890181">
        <w:rPr>
          <w:u w:val="single"/>
        </w:rPr>
        <w:t> have demonstrated, high death counts helped unlock billions in financial assistance and the deployment of tens of thousands of UN blue helmets.</w:t>
      </w:r>
    </w:p>
    <w:p w14:paraId="3803A2CE" w14:textId="77777777" w:rsidR="00976B57" w:rsidRPr="00890181" w:rsidRDefault="00976B57" w:rsidP="00976B57">
      <w:r w:rsidRPr="00890181">
        <w:t>In the case of DRC, the International Rescue Committee (IRC) commissioned a</w:t>
      </w:r>
      <w:hyperlink r:id="rId97" w:history="1">
        <w:r w:rsidRPr="00890181">
          <w:rPr>
            <w:rStyle w:val="Hyperlink"/>
          </w:rPr>
          <w:t> series of mortality surveys between 2000 and 2007</w:t>
        </w:r>
      </w:hyperlink>
      <w:r w:rsidRPr="00890181">
        <w:t>. Enumerators were told to document all deaths, not just those due to bullets or machetes. Their findings were a bombshell. The</w:t>
      </w:r>
      <w:hyperlink r:id="rId98" w:history="1">
        <w:r w:rsidRPr="00890181">
          <w:rPr>
            <w:rStyle w:val="Hyperlink"/>
          </w:rPr>
          <w:t> researchers initially claimed</w:t>
        </w:r>
      </w:hyperlink>
      <w:r w:rsidRPr="00890181">
        <w:t xml:space="preserve"> that 5.4 million Congolese died as a result of the armed conflict from 1998 to 2006. Critics subsequently suggested that the figure should be </w:t>
      </w:r>
      <w:hyperlink r:id="rId99" w:history="1">
        <w:r w:rsidRPr="00890181">
          <w:rPr>
            <w:rStyle w:val="Hyperlink"/>
          </w:rPr>
          <w:t>revised downwards</w:t>
        </w:r>
      </w:hyperlink>
      <w:r w:rsidRPr="00890181">
        <w:t> to around 2.8 million deaths, with roughly 10 percent attributed to violence.</w:t>
      </w:r>
    </w:p>
    <w:p w14:paraId="7E899B37" w14:textId="77777777" w:rsidR="00976B57" w:rsidRPr="00890181" w:rsidRDefault="00976B57" w:rsidP="00976B57">
      <w:r w:rsidRPr="00890181">
        <w:t>The IRC studies pushed donors into scaling up funding to the region by 500 percent. They also helped justify the deployment of the largest UN peacekeeping force ever assembled. Soon after, the DRC surveys themselves came in for</w:t>
      </w:r>
      <w:hyperlink r:id="rId100" w:history="1">
        <w:r w:rsidRPr="00890181">
          <w:rPr>
            <w:rStyle w:val="Hyperlink"/>
          </w:rPr>
          <w:t> criticism</w:t>
        </w:r>
      </w:hyperlink>
      <w:r w:rsidRPr="00890181">
        <w:t>. Andrew Mack, at the Denver-based </w:t>
      </w:r>
      <w:hyperlink r:id="rId101" w:history="1">
        <w:r w:rsidRPr="00890181">
          <w:rPr>
            <w:rStyle w:val="Hyperlink"/>
          </w:rPr>
          <w:t>One Earth Future</w:t>
        </w:r>
      </w:hyperlink>
      <w:r w:rsidRPr="00890181">
        <w:t>, determined the death toll to be closer to 900,000, far lower than the original estimate.</w:t>
      </w:r>
    </w:p>
    <w:p w14:paraId="001479C8" w14:textId="77777777" w:rsidR="00976B57" w:rsidRPr="00890181" w:rsidRDefault="00976B57" w:rsidP="00976B57">
      <w:pPr>
        <w:rPr>
          <w:u w:val="single"/>
        </w:rPr>
      </w:pPr>
      <w:proofErr w:type="gramStart"/>
      <w:r w:rsidRPr="00890181">
        <w:rPr>
          <w:u w:val="single"/>
        </w:rPr>
        <w:t>The truth matters.</w:t>
      </w:r>
      <w:proofErr w:type="gramEnd"/>
      <w:r w:rsidRPr="00890181">
        <w:rPr>
          <w:u w:val="single"/>
        </w:rPr>
        <w:t xml:space="preserve"> Yet governments often hide and downplay deaths</w:t>
      </w:r>
      <w:r w:rsidRPr="00890181">
        <w:t xml:space="preserve">. As a former </w:t>
      </w:r>
      <w:r w:rsidRPr="00890181">
        <w:rPr>
          <w:u w:val="single"/>
        </w:rPr>
        <w:t>US General Tommy Franks</w:t>
      </w:r>
      <w:r w:rsidRPr="00890181">
        <w:t> </w:t>
      </w:r>
      <w:hyperlink r:id="rId102" w:history="1">
        <w:r w:rsidRPr="00890181">
          <w:rPr>
            <w:rStyle w:val="Hyperlink"/>
          </w:rPr>
          <w:t xml:space="preserve">memorably </w:t>
        </w:r>
        <w:r w:rsidRPr="00890181">
          <w:rPr>
            <w:rStyle w:val="Hyperlink"/>
            <w:u w:val="single"/>
          </w:rPr>
          <w:t>stated</w:t>
        </w:r>
      </w:hyperlink>
      <w:r w:rsidRPr="00890181">
        <w:t> when questioned about high casualty rates during the Afghanistan campaign: “</w:t>
      </w:r>
      <w:r w:rsidRPr="00890181">
        <w:rPr>
          <w:u w:val="single"/>
        </w:rPr>
        <w:t>We don’t do body counts.” But the discounting of death is hardly in any society’s long-term interest. People need to know what happened in order to survive and cope with dramatic events, including a massive loss of life.</w:t>
      </w:r>
    </w:p>
    <w:p w14:paraId="2C90973E" w14:textId="77777777" w:rsidR="00976B57" w:rsidRPr="00890181" w:rsidRDefault="00976B57" w:rsidP="00976B57"/>
    <w:p w14:paraId="4206F819" w14:textId="77777777" w:rsidR="00976B57" w:rsidRPr="00890181" w:rsidRDefault="00976B57" w:rsidP="00976B57">
      <w:pPr>
        <w:pStyle w:val="Heading4"/>
      </w:pPr>
      <w:r w:rsidRPr="00890181">
        <w:t>Body counts good- forces responsibility, acknowledgement of death, and spurs political action</w:t>
      </w:r>
    </w:p>
    <w:p w14:paraId="20689EA4" w14:textId="77777777" w:rsidR="00976B57" w:rsidRPr="00890181" w:rsidRDefault="00976B57" w:rsidP="00976B57">
      <w:r w:rsidRPr="00890181">
        <w:rPr>
          <w:rStyle w:val="Style13ptBold"/>
        </w:rPr>
        <w:t xml:space="preserve">Chernus ’03- </w:t>
      </w:r>
      <w:r w:rsidRPr="00890181">
        <w:t>Prof of Religious Studies at UC boulder (Ira, “Bring Back the Body Count,” April 1, http://spot.colorado.edu/~chernus/NewspaperColumns/WarInIraq/Body%20Count.htm)//PS</w:t>
      </w:r>
    </w:p>
    <w:p w14:paraId="689ABEF6" w14:textId="77777777" w:rsidR="00976B57" w:rsidRPr="00890181" w:rsidRDefault="00976B57" w:rsidP="00976B57">
      <w:pPr>
        <w:rPr>
          <w:u w:val="single"/>
        </w:rPr>
      </w:pPr>
      <w:r w:rsidRPr="00890181">
        <w:t>"</w:t>
      </w:r>
      <w:r w:rsidRPr="00890181">
        <w:rPr>
          <w:u w:val="single"/>
        </w:rPr>
        <w:t>We don’t do body counts</w:t>
      </w:r>
      <w:r w:rsidRPr="00890181">
        <w:t xml:space="preserve">," says America’s soldier-in-chief, Tommy Franks. </w:t>
      </w:r>
      <w:r w:rsidRPr="00890181">
        <w:rPr>
          <w:u w:val="single"/>
        </w:rPr>
        <w:t xml:space="preserve">That’s a damn shame. </w:t>
      </w:r>
    </w:p>
    <w:p w14:paraId="139CC4DA" w14:textId="77777777" w:rsidR="00976B57" w:rsidRPr="00890181" w:rsidRDefault="00976B57" w:rsidP="00976B57">
      <w:r w:rsidRPr="00890181">
        <w:rPr>
          <w:u w:val="single"/>
        </w:rPr>
        <w:t xml:space="preserve">During the Vietnam </w:t>
      </w:r>
      <w:proofErr w:type="gramStart"/>
      <w:r w:rsidRPr="00890181">
        <w:rPr>
          <w:u w:val="single"/>
        </w:rPr>
        <w:t>war</w:t>
      </w:r>
      <w:proofErr w:type="gramEnd"/>
      <w:r w:rsidRPr="00890181">
        <w:rPr>
          <w:u w:val="single"/>
        </w:rPr>
        <w:t>, the body count was served up every day on the evening news. While Americans ate dinner, they watched a graphic visual scorecard: how many Americans had died that day, how many South Vietnamese, and how many Communists</w:t>
      </w:r>
      <w:r w:rsidRPr="00890181">
        <w:t xml:space="preserve">. At the time, </w:t>
      </w:r>
      <w:r w:rsidRPr="00890181">
        <w:rPr>
          <w:u w:val="single"/>
        </w:rPr>
        <w:t>it seemed the height of dehumanized violence.</w:t>
      </w:r>
      <w:r w:rsidRPr="00890181">
        <w:t xml:space="preserve"> </w:t>
      </w:r>
      <w:r w:rsidRPr="00890181">
        <w:rPr>
          <w:u w:val="single"/>
        </w:rPr>
        <w:t>Compared to</w:t>
      </w:r>
      <w:r w:rsidRPr="00890181">
        <w:t xml:space="preserve"> Tommy Franks’ </w:t>
      </w:r>
      <w:r w:rsidRPr="00890181">
        <w:rPr>
          <w:u w:val="single"/>
        </w:rPr>
        <w:t>new way of war</w:t>
      </w:r>
      <w:r w:rsidRPr="00890181">
        <w:t xml:space="preserve">, though, </w:t>
      </w:r>
      <w:r w:rsidRPr="00890181">
        <w:rPr>
          <w:u w:val="single"/>
        </w:rPr>
        <w:t>the old way looks very humane indeed.</w:t>
      </w:r>
      <w:r w:rsidRPr="00890181">
        <w:t xml:space="preserve"> </w:t>
      </w:r>
    </w:p>
    <w:p w14:paraId="00389EBD" w14:textId="77777777" w:rsidR="00976B57" w:rsidRPr="00890181" w:rsidRDefault="00976B57" w:rsidP="00976B57">
      <w:pPr>
        <w:rPr>
          <w:u w:val="single"/>
        </w:rPr>
      </w:pPr>
      <w:r w:rsidRPr="00890181">
        <w:rPr>
          <w:u w:val="single"/>
        </w:rPr>
        <w:t xml:space="preserve">True, the body count turned human beings into abstract numbers. But it required soldiers to say to the world, "Look everyone. I killed human beings today. This is exactly how many I killed. I am obliged to count each and every one." </w:t>
      </w:r>
      <w:r w:rsidRPr="00890181">
        <w:rPr>
          <w:b/>
          <w:u w:val="single"/>
        </w:rPr>
        <w:t>It demanded that the killers look at what they had done</w:t>
      </w:r>
      <w:r w:rsidRPr="00890181">
        <w:rPr>
          <w:u w:val="single"/>
        </w:rPr>
        <w:t xml:space="preserve">, think about it (however briefly), and acknowledge their deed. It was </w:t>
      </w:r>
      <w:r w:rsidRPr="00890181">
        <w:rPr>
          <w:b/>
          <w:u w:val="single"/>
        </w:rPr>
        <w:t>a way of taking responsibility.</w:t>
      </w:r>
      <w:r w:rsidRPr="00890181">
        <w:rPr>
          <w:u w:val="single"/>
        </w:rPr>
        <w:t xml:space="preserve"> </w:t>
      </w:r>
    </w:p>
    <w:p w14:paraId="172E6D56" w14:textId="77777777" w:rsidR="00976B57" w:rsidRPr="00890181" w:rsidRDefault="00976B57" w:rsidP="00976B57">
      <w:r w:rsidRPr="00890181">
        <w:rPr>
          <w:u w:val="single"/>
        </w:rPr>
        <w:t xml:space="preserve">Today’s killers avoid that responsibility. They perpetuate the fiction so many Americans want to believe—that no real people die in war, that it’s just an exciting video game. </w:t>
      </w:r>
      <w:r w:rsidRPr="00890181">
        <w:rPr>
          <w:b/>
          <w:sz w:val="24"/>
          <w:u w:val="single"/>
        </w:rPr>
        <w:t>It’s not merely the dead who disappear; it’s the act of killing itself.</w:t>
      </w:r>
      <w:r w:rsidRPr="00890181">
        <w:rPr>
          <w:sz w:val="24"/>
          <w:u w:val="single"/>
        </w:rPr>
        <w:t xml:space="preserve"> </w:t>
      </w:r>
      <w:r w:rsidRPr="00890181">
        <w:t xml:space="preserve">When the victim’s family holds up a picture, U.S. soldiers or journalists can simply </w:t>
      </w:r>
      <w:proofErr w:type="gramStart"/>
      <w:r w:rsidRPr="00890181">
        <w:t>reply</w:t>
      </w:r>
      <w:proofErr w:type="gramEnd"/>
      <w:r w:rsidRPr="00890181">
        <w:t xml:space="preserve"> "Who’s that? We have no record of such a person. In fact, we have no records at all. </w:t>
      </w:r>
      <w:r w:rsidRPr="00890181">
        <w:rPr>
          <w:b/>
          <w:u w:val="single"/>
        </w:rPr>
        <w:t>We kill and move on. No time to keep records. No inclination. No reason.</w:t>
      </w:r>
      <w:r w:rsidRPr="00890181">
        <w:t>"</w:t>
      </w:r>
    </w:p>
    <w:p w14:paraId="6B254A51" w14:textId="77777777" w:rsidR="00976B57" w:rsidRPr="00890181" w:rsidRDefault="00976B57" w:rsidP="00976B57">
      <w:pPr>
        <w:rPr>
          <w:u w:val="single"/>
        </w:rPr>
      </w:pPr>
      <w:r w:rsidRPr="00890181">
        <w:t xml:space="preserve">This is not just a matter of new technology. There was plenty of long-distance impersonal </w:t>
      </w:r>
      <w:proofErr w:type="gramStart"/>
      <w:r w:rsidRPr="00890181">
        <w:t>killing</w:t>
      </w:r>
      <w:proofErr w:type="gramEnd"/>
      <w:r w:rsidRPr="00890181">
        <w:t xml:space="preserve"> in Vietnam too. But back </w:t>
      </w:r>
      <w:proofErr w:type="gramStart"/>
      <w:r w:rsidRPr="00890181">
        <w:t>then,</w:t>
      </w:r>
      <w:proofErr w:type="gramEnd"/>
      <w:r w:rsidRPr="00890181">
        <w:t xml:space="preserve"> the U.S. military at least went through the motions of going in to see what they had done. True, the investigations were often cursory and the numbers often fictional. </w:t>
      </w:r>
      <w:r w:rsidRPr="00890181">
        <w:rPr>
          <w:u w:val="single"/>
        </w:rPr>
        <w:t xml:space="preserve">No matter how inaccurate the numbers </w:t>
      </w:r>
      <w:proofErr w:type="gramStart"/>
      <w:r w:rsidRPr="00890181">
        <w:rPr>
          <w:u w:val="single"/>
        </w:rPr>
        <w:t>were, though, the message</w:t>
      </w:r>
      <w:proofErr w:type="gramEnd"/>
      <w:r w:rsidRPr="00890181">
        <w:rPr>
          <w:u w:val="single"/>
        </w:rPr>
        <w:t xml:space="preserve"> to the public every day was that each body should be counted.</w:t>
      </w:r>
      <w:r w:rsidRPr="00890181">
        <w:t xml:space="preserve"> At some level, at least, </w:t>
      </w:r>
      <w:r w:rsidRPr="00890181">
        <w:rPr>
          <w:u w:val="single"/>
        </w:rPr>
        <w:t>each individual life seemed to matter.</w:t>
      </w:r>
    </w:p>
    <w:p w14:paraId="10A0F7FA" w14:textId="77777777" w:rsidR="00976B57" w:rsidRPr="00890181" w:rsidRDefault="00976B57" w:rsidP="00976B57">
      <w:r w:rsidRPr="00890181">
        <w:t>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w:t>
      </w:r>
    </w:p>
    <w:p w14:paraId="0A55E2C1" w14:textId="77777777" w:rsidR="00976B57" w:rsidRPr="00890181" w:rsidRDefault="00976B57" w:rsidP="00976B57">
      <w:r w:rsidRPr="00890181">
        <w:t xml:space="preserve">However, the end of body counts </w:t>
      </w:r>
      <w:proofErr w:type="gramStart"/>
      <w:r w:rsidRPr="00890181">
        <w:t>can not</w:t>
      </w:r>
      <w:proofErr w:type="gramEnd"/>
      <w:r w:rsidRPr="00890181">
        <w:t xml:space="preserve"> be explained simply by the difference in strategy. The old-fashioned body counts disappeared during the first war against Iraq, when the goal was still defined by territory: pushing Iraqi forces out of Kuwait. </w:t>
      </w:r>
    </w:p>
    <w:p w14:paraId="1BE8AAAE" w14:textId="77777777" w:rsidR="00976B57" w:rsidRPr="00890181" w:rsidRDefault="00976B57" w:rsidP="00976B57">
      <w:r w:rsidRPr="00890181">
        <w:t xml:space="preserve">So </w:t>
      </w:r>
      <w:r w:rsidRPr="00890181">
        <w:rPr>
          <w:u w:val="single"/>
        </w:rPr>
        <w:t xml:space="preserve">It’s much more likely that "we don’t do body counts" because Vietnam proved how embarrassing they could be. </w:t>
      </w:r>
      <w:r w:rsidRPr="00890181">
        <w:t>As the U.S. public turned against that war</w:t>
      </w:r>
      <w:r w:rsidRPr="00890181">
        <w:rPr>
          <w:u w:val="single"/>
        </w:rPr>
        <w:t xml:space="preserve">, the body count became a symbol of everything that was inhumane and irrational about that war. </w:t>
      </w:r>
      <w:proofErr w:type="gramStart"/>
      <w:r w:rsidRPr="00890181">
        <w:rPr>
          <w:u w:val="single"/>
        </w:rPr>
        <w:t>The Pentagon fears that the same might happen if the Iraq war bogs down.</w:t>
      </w:r>
      <w:proofErr w:type="gramEnd"/>
      <w:r w:rsidRPr="00890181">
        <w:rPr>
          <w:u w:val="single"/>
        </w:rPr>
        <w:t xml:space="preserve"> </w:t>
      </w:r>
      <w:proofErr w:type="gramStart"/>
      <w:r w:rsidRPr="00890181">
        <w:rPr>
          <w:u w:val="single"/>
        </w:rPr>
        <w:t>How much simpler to deny the inhumanity and irrationality of war by denying the obvious fact of slaughter</w:t>
      </w:r>
      <w:r w:rsidRPr="00890181">
        <w:t>.</w:t>
      </w:r>
      <w:proofErr w:type="gramEnd"/>
      <w:r w:rsidRPr="00890181">
        <w:t xml:space="preserve"> </w:t>
      </w:r>
    </w:p>
    <w:p w14:paraId="47E8A143" w14:textId="77777777" w:rsidR="00976B57" w:rsidRPr="00890181" w:rsidRDefault="00976B57" w:rsidP="00976B57">
      <w:r w:rsidRPr="00890181">
        <w:t xml:space="preserve">Perhaps, though, that is unfair to the Pentagon’s news managers. Perhaps they just think it indecent to let any reminder of blood and guts appear on screen. Why trouble the conscience, or the digestion, of good American folk who eat dinner while they watch the war news? Don’t we have enough to worry about without that? </w:t>
      </w:r>
    </w:p>
    <w:p w14:paraId="427F6F31" w14:textId="77777777" w:rsidR="00976B57" w:rsidRPr="00890181" w:rsidRDefault="00976B57" w:rsidP="00976B57">
      <w:pPr>
        <w:rPr>
          <w:u w:val="single"/>
        </w:rPr>
      </w:pPr>
      <w:r w:rsidRPr="00890181">
        <w:rPr>
          <w:b/>
          <w:u w:val="single"/>
        </w:rPr>
        <w:t xml:space="preserve">What I worry about is a world where thousands can be killed and no one is responsible, where deaths are erased from history as soon as they happen. </w:t>
      </w:r>
      <w:r w:rsidRPr="00890181">
        <w:rPr>
          <w:u w:val="single"/>
        </w:rPr>
        <w:t xml:space="preserve">The body count was more than an act of responsibility. It was a permanent record. It </w:t>
      </w:r>
      <w:r w:rsidRPr="00890181">
        <w:rPr>
          <w:b/>
          <w:u w:val="single"/>
        </w:rPr>
        <w:t>made each death a historical fact</w:t>
      </w:r>
      <w:r w:rsidRPr="00890181">
        <w:rPr>
          <w:u w:val="single"/>
        </w:rPr>
        <w:t xml:space="preserve">. You can go back and graph those Vietnam deaths from day to day, month to month, year to year. That turns the victims into nameless, faceless abstractions. But it least </w:t>
      </w:r>
      <w:r w:rsidRPr="00890181">
        <w:rPr>
          <w:b/>
          <w:u w:val="single"/>
        </w:rPr>
        <w:t xml:space="preserve">it confirms </w:t>
      </w:r>
      <w:proofErr w:type="gramStart"/>
      <w:r w:rsidRPr="00890181">
        <w:rPr>
          <w:b/>
          <w:u w:val="single"/>
        </w:rPr>
        <w:t>for ever</w:t>
      </w:r>
      <w:proofErr w:type="gramEnd"/>
      <w:r w:rsidRPr="00890181">
        <w:rPr>
          <w:b/>
          <w:u w:val="single"/>
        </w:rPr>
        <w:t xml:space="preserve"> and ever that they lived and died</w:t>
      </w:r>
      <w:r w:rsidRPr="00890181">
        <w:rPr>
          <w:u w:val="single"/>
        </w:rPr>
        <w:t xml:space="preserve">, because someone took the time to kill and count them. </w:t>
      </w:r>
    </w:p>
    <w:p w14:paraId="2DD97B33" w14:textId="77777777" w:rsidR="00976B57" w:rsidRPr="00890181" w:rsidRDefault="00976B57" w:rsidP="00976B57">
      <w:pPr>
        <w:rPr>
          <w:u w:val="single"/>
        </w:rPr>
      </w:pPr>
      <w:r w:rsidRPr="00890181">
        <w:rPr>
          <w:u w:val="single"/>
        </w:rPr>
        <w:t xml:space="preserve">In Iraq, it is as if the killing never happened. When a human being’s death is erased from history, so is their life. Life and death together vanish without a trace. </w:t>
      </w:r>
    </w:p>
    <w:p w14:paraId="0B58298C" w14:textId="77777777" w:rsidR="00976B57" w:rsidRPr="00890181" w:rsidRDefault="00976B57" w:rsidP="00976B57">
      <w:r w:rsidRPr="00890181">
        <w:t xml:space="preserve">The body count has one other virtue. </w:t>
      </w:r>
      <w:r w:rsidRPr="00890181">
        <w:rPr>
          <w:u w:val="single"/>
        </w:rPr>
        <w:t>It is enemy soldiers, not civilians, who are officially counted</w:t>
      </w:r>
      <w:r w:rsidRPr="00890181">
        <w:t xml:space="preserve">. Antiwar activists rightly warn about civilian slaughter, and watch the toll rise at </w:t>
      </w:r>
      <w:hyperlink r:id="rId103" w:history="1">
        <w:r w:rsidRPr="00890181">
          <w:rPr>
            <w:rStyle w:val="Hyperlink"/>
          </w:rPr>
          <w:t>www.iraqbodycount.org</w:t>
        </w:r>
      </w:hyperlink>
      <w:r w:rsidRPr="00890181">
        <w:t xml:space="preserve">. </w:t>
      </w:r>
      <w:r w:rsidRPr="00890181">
        <w:rPr>
          <w:u w:val="single"/>
        </w:rPr>
        <w:t>It is easy to forget that the vast majority of Iraqi dead will be soldiers. Most of them were pressed into service, either by brute force or economic necessity.</w:t>
      </w:r>
      <w:r w:rsidRPr="00890181">
        <w:t xml:space="preserve"> As the whole world has been telling us for months, </w:t>
      </w:r>
      <w:r w:rsidRPr="00890181">
        <w:rPr>
          <w:u w:val="single"/>
        </w:rPr>
        <w:t xml:space="preserve">there is no good reason for this war, no good reason for those hapless Iraqi </w:t>
      </w:r>
      <w:proofErr w:type="gramStart"/>
      <w:r w:rsidRPr="00890181">
        <w:rPr>
          <w:u w:val="single"/>
        </w:rPr>
        <w:t>foot-soldiers</w:t>
      </w:r>
      <w:proofErr w:type="gramEnd"/>
      <w:r w:rsidRPr="00890181">
        <w:rPr>
          <w:u w:val="single"/>
        </w:rPr>
        <w:t xml:space="preserve"> to die. They are victims of brutal U.S. injustice, just as much as the civilians. They deserve just as much to be counted </w:t>
      </w:r>
    </w:p>
    <w:p w14:paraId="503EA76A" w14:textId="77777777" w:rsidR="00976B57" w:rsidRPr="00890181" w:rsidRDefault="00976B57" w:rsidP="00976B57">
      <w:r w:rsidRPr="00890181">
        <w:t xml:space="preserve">So let us bring back the body count. </w:t>
      </w:r>
      <w:r w:rsidRPr="00890181">
        <w:rPr>
          <w:u w:val="single"/>
        </w:rPr>
        <w:t>If we must kill, let us kill as one human being to another, recognizing the full humanity of our victims</w:t>
      </w:r>
      <w:r w:rsidRPr="00890181">
        <w:rPr>
          <w:sz w:val="20"/>
          <w:u w:val="single"/>
        </w:rPr>
        <w:t xml:space="preserve">. </w:t>
      </w:r>
      <w:r w:rsidRPr="00890181">
        <w:rPr>
          <w:b/>
          <w:u w:val="single"/>
        </w:rPr>
        <w:t>Without a body count, our nation becomes more of a robotic killing machine</w:t>
      </w:r>
      <w:r w:rsidRPr="00890181">
        <w:t xml:space="preserve">. As we dehumanize Iraqis, </w:t>
      </w:r>
      <w:r w:rsidRPr="00890181">
        <w:rPr>
          <w:b/>
          <w:u w:val="single"/>
        </w:rPr>
        <w:t>we slip even further into our own dehumanization</w:t>
      </w:r>
      <w:r w:rsidRPr="00890181">
        <w:rPr>
          <w:u w:val="single"/>
        </w:rPr>
        <w:t>.</w:t>
      </w:r>
      <w:r w:rsidRPr="00890181">
        <w:t xml:space="preserve"> Let us bring back the body count. </w:t>
      </w:r>
      <w:proofErr w:type="gramStart"/>
      <w:r w:rsidRPr="00890181">
        <w:t>if</w:t>
      </w:r>
      <w:proofErr w:type="gramEnd"/>
      <w:r w:rsidRPr="00890181">
        <w:t xml:space="preserve"> only to recover our own sense of responsibility to the world’s people, to history, to our own humanity.</w:t>
      </w:r>
    </w:p>
    <w:p w14:paraId="0EA97942" w14:textId="77777777" w:rsidR="00976B57" w:rsidRPr="00890181" w:rsidRDefault="00976B57" w:rsidP="00976B57"/>
    <w:p w14:paraId="169D9419" w14:textId="77777777" w:rsidR="00976B57" w:rsidRPr="00890181" w:rsidRDefault="00976B57" w:rsidP="00976B57"/>
    <w:p w14:paraId="3647429F" w14:textId="77777777" w:rsidR="00F71AAF" w:rsidRPr="00890181" w:rsidRDefault="00F71AAF" w:rsidP="00F71AAF">
      <w:pPr>
        <w:pStyle w:val="Heading4"/>
      </w:pPr>
      <w:r w:rsidRPr="00890181">
        <w:t>Body counts good- creates accountability and addresses the consequences of war</w:t>
      </w:r>
    </w:p>
    <w:p w14:paraId="66D3A8CC" w14:textId="77777777" w:rsidR="00F71AAF" w:rsidRPr="00890181" w:rsidRDefault="00F71AAF" w:rsidP="00F71AAF">
      <w:r w:rsidRPr="00890181">
        <w:rPr>
          <w:rStyle w:val="Style13ptBold"/>
        </w:rPr>
        <w:t>Tirman ’11</w:t>
      </w:r>
      <w:proofErr w:type="gramStart"/>
      <w:r w:rsidRPr="00890181">
        <w:t>-  executive</w:t>
      </w:r>
      <w:proofErr w:type="gramEnd"/>
      <w:r w:rsidRPr="00890181">
        <w:t xml:space="preserve"> director and a principal research scientist at MIT's Center for International Studies (John, </w:t>
      </w:r>
      <w:r w:rsidRPr="00890181">
        <w:rPr>
          <w:i/>
        </w:rPr>
        <w:t>The deaths of others : the fate of civilians in America's wars</w:t>
      </w:r>
      <w:r w:rsidRPr="00890181">
        <w:t>, Chapter 10- Counting: A Single Death Is a Tragedy, A Million Deaths Are a Statistic, Oxford University Press, 7/1/11, pgs. 316-317)//PS</w:t>
      </w:r>
    </w:p>
    <w:p w14:paraId="60FF8E8C" w14:textId="77777777" w:rsidR="00F71AAF" w:rsidRPr="00890181" w:rsidRDefault="00F71AAF" w:rsidP="00F71AAF">
      <w:pPr>
        <w:rPr>
          <w:u w:val="single"/>
        </w:rPr>
      </w:pPr>
      <w:r w:rsidRPr="00890181">
        <w:rPr>
          <w:u w:val="single"/>
        </w:rPr>
        <w:t>Marla Ruzicka thought the deaths in Iraq and Afghanistan should be a statistic, should have at least that honor or more, and not be dismissed or ignored. She wanted an accounting. The piquant line attributed to Stalin- “a single death is a tragedy, a million deaths are a statistic”- was relevant to Iraq if the “single” was an American, but the million were not even a statistic.</w:t>
      </w:r>
      <w:r w:rsidRPr="00890181">
        <w:t xml:space="preserve"> For Iraq, as in Afghanistan, “we don’t do body counts,” was General Franks’s memorable phrase. </w:t>
      </w:r>
      <w:r w:rsidRPr="00890181">
        <w:rPr>
          <w:u w:val="single"/>
        </w:rPr>
        <w:t>Marla wanted body counts</w:t>
      </w:r>
      <w:r w:rsidRPr="00890181">
        <w:t xml:space="preserve">, and she wanted to make sure the surviving members of those uncounted thousands were helped, acknowledged, and in some sense compensated, </w:t>
      </w:r>
      <w:r w:rsidRPr="00890181">
        <w:rPr>
          <w:u w:val="single"/>
        </w:rPr>
        <w:t>and she went to both Iraq and Afghanistan to do that. Two years after going to Iraq and changing the way some officials thought about civilian losses, she was killed by a car bomb in Baghdad.</w:t>
      </w:r>
    </w:p>
    <w:p w14:paraId="470C750A" w14:textId="77777777" w:rsidR="00F71AAF" w:rsidRPr="00890181" w:rsidRDefault="00F71AAF" w:rsidP="00F71AAF">
      <w:proofErr w:type="gramStart"/>
      <w:r w:rsidRPr="00890181">
        <w:t>That a lone, twenty-eight-year-old would become a widely noted tragedy and the symbol of concern for civilians in Iraq was itself telling.</w:t>
      </w:r>
      <w:proofErr w:type="gramEnd"/>
      <w:r w:rsidRPr="00890181">
        <w:t xml:space="preserve"> </w:t>
      </w:r>
      <w:r w:rsidRPr="00890181">
        <w:rPr>
          <w:u w:val="single"/>
        </w:rPr>
        <w:t>The absence of attention to the civilian detritus of the U.S. invasion and occupation was such that this young activist would virtually be the only one to right the alarm</w:t>
      </w:r>
      <w:r w:rsidRPr="00890181">
        <w:t xml:space="preserve">. Even then, it was her death that brought more attention. “She accomplished what frankly nobody has ever accomplished, Time Rieser, a key Senate aide, told the </w:t>
      </w:r>
      <w:r w:rsidRPr="00890181">
        <w:rPr>
          <w:i/>
        </w:rPr>
        <w:t>Washington Post</w:t>
      </w:r>
      <w:r w:rsidRPr="00890181">
        <w:t xml:space="preserve"> at the time of her death. “Programs were created for Afghanistan and for Iraq to provide assistance to victims of U.S. military mistakes [because of her efforts]</w:t>
      </w:r>
      <w:proofErr w:type="gramStart"/>
      <w:r w:rsidRPr="00890181">
        <w:t>.:</w:t>
      </w:r>
      <w:proofErr w:type="gramEnd"/>
      <w:r w:rsidRPr="00890181">
        <w:t xml:space="preserve"> She had stayed in Iraq that time a little longer, the </w:t>
      </w:r>
      <w:r w:rsidRPr="00890181">
        <w:rPr>
          <w:i/>
        </w:rPr>
        <w:t>Post</w:t>
      </w:r>
      <w:r w:rsidRPr="00890181">
        <w:t xml:space="preserve"> noted, “because she believed she had found the key to establishing that the U.S. military kept records of its civilian victims, despite its official statements otherwise. </w:t>
      </w:r>
    </w:p>
    <w:p w14:paraId="43F2D4DA" w14:textId="77777777" w:rsidR="00F71AAF" w:rsidRPr="00890181" w:rsidRDefault="00F71AAF" w:rsidP="00F71AAF">
      <w:r w:rsidRPr="00890181">
        <w:t xml:space="preserve">The U.S. military did not reveal such records until its combat mission was finished. In July 2010, it released an unsupported statement near the end of the official mission in 2010 that 77,000 civilians and Iraqi security personnel had been killed in Iraq, a number well below every other account. Then, quite unofficially, the muckraking Wikileaks released 400,000 documents in October 2010 that revealed, among many sordid details, tat a rough count was kept via “after action” reports of American forces, with numbers not far off from the earlier press statement. The Iraqi government’s contribution to this relied on one household survey that was conducted in the middle of the war. (A former official has said privately that the government did know how many died and that the number was higher than the 2006 estimate appearing in the </w:t>
      </w:r>
      <w:r w:rsidRPr="00890181">
        <w:rPr>
          <w:i/>
        </w:rPr>
        <w:t>Lancet</w:t>
      </w:r>
      <w:r w:rsidRPr="00890181">
        <w:t xml:space="preserve">.) </w:t>
      </w:r>
      <w:r w:rsidRPr="00890181">
        <w:rPr>
          <w:u w:val="single"/>
        </w:rPr>
        <w:t xml:space="preserve">If there is mystery surrounding these supposed lists of the dead, the more pressing question is why there should be any mystery at all. </w:t>
      </w:r>
      <w:r w:rsidRPr="00890181">
        <w:t>Does it not make sense for the military to keep a credible and comprehensive account of the numbers perishing in its wars?</w:t>
      </w:r>
    </w:p>
    <w:p w14:paraId="55DC8F54" w14:textId="77777777" w:rsidR="00F71AAF" w:rsidRPr="00890181" w:rsidRDefault="00F71AAF" w:rsidP="00F71AAF">
      <w:r w:rsidRPr="00890181">
        <w:rPr>
          <w:u w:val="single"/>
        </w:rPr>
        <w:t xml:space="preserve">The question does not have a ready answer. Some would say it hardly matters if the civilian dead in Iraq </w:t>
      </w:r>
      <w:proofErr w:type="gramStart"/>
      <w:r w:rsidRPr="00890181">
        <w:rPr>
          <w:u w:val="single"/>
        </w:rPr>
        <w:t>are</w:t>
      </w:r>
      <w:proofErr w:type="gramEnd"/>
      <w:r w:rsidRPr="00890181">
        <w:rPr>
          <w:u w:val="single"/>
        </w:rPr>
        <w:t xml:space="preserve"> 100,000 or 1,000,000 or more- that any sizable number of deaths is a travesty, particularly for a “war of choice” fought on false premises</w:t>
      </w:r>
      <w:r w:rsidRPr="00890181">
        <w:t xml:space="preserve">. One could say essentially the same of Vietnam. </w:t>
      </w:r>
      <w:proofErr w:type="gramStart"/>
      <w:r w:rsidRPr="00890181">
        <w:t xml:space="preserve">But </w:t>
      </w:r>
      <w:r w:rsidRPr="00890181">
        <w:rPr>
          <w:u w:val="single"/>
        </w:rPr>
        <w:t>the reasons for knowing go beyond the simple (if compelling) urge to condemn wanton destruction.</w:t>
      </w:r>
      <w:proofErr w:type="gramEnd"/>
      <w:r w:rsidRPr="00890181">
        <w:rPr>
          <w:u w:val="single"/>
        </w:rPr>
        <w:t xml:space="preserve"> Part of it, as Marla would say, is to do right by the victims. Part of it is to gauge the true costs of war for all involved, costs easily buried as distasteful news. </w:t>
      </w:r>
      <w:r w:rsidRPr="00890181">
        <w:rPr>
          <w:b/>
          <w:sz w:val="28"/>
          <w:u w:val="single"/>
        </w:rPr>
        <w:t>If we don’t realize the actual depth of destruction and death, no matter who is at fault, the temptation to start the next war will not be informed by the harsh consequences of the last</w:t>
      </w:r>
      <w:r w:rsidRPr="00890181">
        <w:rPr>
          <w:u w:val="single"/>
        </w:rPr>
        <w:t xml:space="preserve">. Coming to terms with these consequences in our relations with the affected communities is nearly impossible if </w:t>
      </w:r>
      <w:r w:rsidRPr="00890181">
        <w:rPr>
          <w:b/>
          <w:u w:val="single"/>
        </w:rPr>
        <w:t>we have little notion of what scars were left</w:t>
      </w:r>
      <w:r w:rsidRPr="00890181">
        <w:rPr>
          <w:u w:val="single"/>
        </w:rPr>
        <w:t xml:space="preserve">, and America’ s self-image and sense of purpose glide onward untroubled by any thought of wrongdoing or accounting for our wars. </w:t>
      </w:r>
      <w:r w:rsidRPr="00890181">
        <w:rPr>
          <w:b/>
          <w:u w:val="single"/>
        </w:rPr>
        <w:t>Then we wonder, as was so often asked after 9/11, “why do they hate us?”</w:t>
      </w:r>
      <w:r w:rsidRPr="00890181">
        <w:t xml:space="preserve"> But it can also be argued persuasively that it is not the U.S. military’s responsibility to do the accounting. It is their responsibility- their legal obligation- to avoid civilian casualties, to be sure, but General Franks was correct, of course, when saying, “We don’t do body counts.”</w:t>
      </w:r>
    </w:p>
    <w:p w14:paraId="09736515" w14:textId="77777777" w:rsidR="00F71AAF" w:rsidRPr="00890181" w:rsidRDefault="00F71AAF" w:rsidP="00F71AAF"/>
    <w:p w14:paraId="2AF988C2" w14:textId="77777777" w:rsidR="00F71AAF" w:rsidRPr="00890181" w:rsidRDefault="00F71AAF" w:rsidP="00F71AAF"/>
    <w:p w14:paraId="420041CF" w14:textId="77777777" w:rsidR="00F71AAF" w:rsidRPr="00890181" w:rsidRDefault="00F71AAF" w:rsidP="00F71AAF">
      <w:pPr>
        <w:pStyle w:val="Heading4"/>
      </w:pPr>
      <w:r w:rsidRPr="00890181">
        <w:t>Body counts good- brings conflict to the public eye and dignifies victims of violence</w:t>
      </w:r>
    </w:p>
    <w:p w14:paraId="1EE9790B" w14:textId="77777777" w:rsidR="00F71AAF" w:rsidRPr="00890181" w:rsidRDefault="00F71AAF" w:rsidP="00F71AAF">
      <w:r w:rsidRPr="00890181">
        <w:rPr>
          <w:rStyle w:val="Style13ptBold"/>
        </w:rPr>
        <w:t>Tirman ’11</w:t>
      </w:r>
      <w:proofErr w:type="gramStart"/>
      <w:r w:rsidRPr="00890181">
        <w:t>-  executive</w:t>
      </w:r>
      <w:proofErr w:type="gramEnd"/>
      <w:r w:rsidRPr="00890181">
        <w:t xml:space="preserve"> director and a principal research scientist at MIT's Center for International Studies (John, </w:t>
      </w:r>
      <w:r w:rsidRPr="00890181">
        <w:rPr>
          <w:i/>
        </w:rPr>
        <w:t>The deaths of others : the fate of civilians in America's wars</w:t>
      </w:r>
      <w:r w:rsidRPr="00890181">
        <w:t>, Chapter 10- Counting: A Single Death Is a Tragedy, A Million Deaths Are a Statistic, Oxford University Press, 7/1/11, pgs. 335-336)//PS</w:t>
      </w:r>
    </w:p>
    <w:p w14:paraId="7DD56279" w14:textId="77777777" w:rsidR="00F71AAF" w:rsidRPr="00890181" w:rsidRDefault="00F71AAF" w:rsidP="00F71AAF">
      <w:r w:rsidRPr="00890181">
        <w:rPr>
          <w:u w:val="single"/>
        </w:rPr>
        <w:t>These kinds of correlations were never pursued during</w:t>
      </w:r>
      <w:r w:rsidRPr="00890181">
        <w:t xml:space="preserve"> the </w:t>
      </w:r>
      <w:r w:rsidRPr="00890181">
        <w:rPr>
          <w:u w:val="single"/>
        </w:rPr>
        <w:t>war</w:t>
      </w:r>
      <w:r w:rsidRPr="00890181">
        <w:t xml:space="preserve">, and with the perfervid challenges to the Hopkins studies (which in fact were not the highest estimates), </w:t>
      </w:r>
      <w:r w:rsidRPr="00890181">
        <w:rPr>
          <w:u w:val="single"/>
        </w:rPr>
        <w:t>journalists tended to default to the safest numbers</w:t>
      </w:r>
      <w:r w:rsidRPr="00890181">
        <w:t xml:space="preserve">, those of Iraq Body Count (or the similarly derived numbers published by the UN office in Baghdad). It was a perplexing lacuna in the coverage. Few if any of the major news organizations explained the different methods of accounting for the dead, the inadequacy of using press reports, or the complexities and potential of household surveys. In fact, </w:t>
      </w:r>
      <w:r w:rsidRPr="00890181">
        <w:rPr>
          <w:u w:val="single"/>
        </w:rPr>
        <w:t>very little analysis of Iraqi deaths occurred at all, apart from the frequent observation that Shia and Sunni militias were killing each other.</w:t>
      </w:r>
    </w:p>
    <w:p w14:paraId="7E2FC718" w14:textId="77777777" w:rsidR="00F71AAF" w:rsidRPr="00890181" w:rsidRDefault="00F71AAF" w:rsidP="00F71AAF">
      <w:r w:rsidRPr="00890181">
        <w:rPr>
          <w:u w:val="single"/>
        </w:rPr>
        <w:t xml:space="preserve">Analysis of the deaths appeared to be a taboo topic, in part because the number was so difficult to grasp in its magnitude and in part because of confusion about how many people were dying and who was responsible. But this habit of ignoring or downplaying the numbers killed in the war </w:t>
      </w:r>
      <w:r w:rsidRPr="00890181">
        <w:rPr>
          <w:b/>
          <w:u w:val="single"/>
        </w:rPr>
        <w:t>reinforced the tendency of the American people to ignore war's victims</w:t>
      </w:r>
      <w:r w:rsidRPr="00890181">
        <w:rPr>
          <w:u w:val="single"/>
        </w:rPr>
        <w:t xml:space="preserve">. By obscuring, minimizing, or deflecting this topic, the news media, government officials, and prominent intellectuals were in effect </w:t>
      </w:r>
      <w:r w:rsidRPr="00890181">
        <w:rPr>
          <w:b/>
          <w:u w:val="single"/>
        </w:rPr>
        <w:t>giving the public permission not to pay attention. And not pay attention is what they have done</w:t>
      </w:r>
      <w:r w:rsidRPr="00890181">
        <w:t>. The vast gap in the discourse does not, however, wholly explain the avoidance of responsibility.</w:t>
      </w:r>
    </w:p>
    <w:p w14:paraId="09F5EFC3" w14:textId="77777777" w:rsidR="00F71AAF" w:rsidRPr="00890181" w:rsidRDefault="00F71AAF" w:rsidP="00F71AAF">
      <w:r w:rsidRPr="00890181">
        <w:t xml:space="preserve">The small community that has tried to devise better methods of real-time calculations of war fatalities is split between those who think media-based counting is enough, and those who seek to utilize the household survey methods that are more robust, however difficult the circumstances of collecting data on the ground during armed conflict. The population-based surveys logically appear to be more accurate. Those practitioners, mainly epidemiologists, are refining and experimenting with the methods, as they should. </w:t>
      </w:r>
      <w:r w:rsidRPr="00890181">
        <w:rPr>
          <w:u w:val="single"/>
        </w:rPr>
        <w:t xml:space="preserve">The use of “triangulation”- building historically valid correlations between refugees and mortality, and between the wounded and fatalities, among other possibilities- can serve as an essential comparison, too. Once a conflict is over, then the use of actual records- census, medical, property, and others where good records are indeed kept- can be used to provide more </w:t>
      </w:r>
      <w:proofErr w:type="gramStart"/>
      <w:r w:rsidRPr="00890181">
        <w:rPr>
          <w:u w:val="single"/>
        </w:rPr>
        <w:t>dimension</w:t>
      </w:r>
      <w:proofErr w:type="gramEnd"/>
      <w:r w:rsidRPr="00890181">
        <w:rPr>
          <w:u w:val="single"/>
        </w:rPr>
        <w:t xml:space="preserve"> to survey results.</w:t>
      </w:r>
      <w:r w:rsidRPr="00890181">
        <w:t xml:space="preserve"> For knowing what the scale of killing during wartime, however, the household surveys, where possible, are clearly superior.</w:t>
      </w:r>
    </w:p>
    <w:p w14:paraId="3AFBD20C" w14:textId="77777777" w:rsidR="00F71AAF" w:rsidRPr="00890181" w:rsidRDefault="00F71AAF" w:rsidP="00F71AAF">
      <w:pPr>
        <w:rPr>
          <w:b/>
          <w:sz w:val="24"/>
          <w:u w:val="single"/>
        </w:rPr>
      </w:pPr>
      <w:r w:rsidRPr="00890181">
        <w:t xml:space="preserve">Marla Ruzicki was not a social scientist and her outlook would have kept her clear of the acrimonious debate that has sometimes surrounded the issue of war mortality. What she did know, however, was that </w:t>
      </w:r>
      <w:r w:rsidRPr="00890181">
        <w:rPr>
          <w:u w:val="single"/>
        </w:rPr>
        <w:t xml:space="preserve">the civilians caught in war or targeted by the combatants </w:t>
      </w:r>
      <w:proofErr w:type="gramStart"/>
      <w:r w:rsidRPr="00890181">
        <w:rPr>
          <w:u w:val="single"/>
        </w:rPr>
        <w:t>needed to be noted</w:t>
      </w:r>
      <w:proofErr w:type="gramEnd"/>
      <w:r w:rsidRPr="00890181">
        <w:rPr>
          <w:u w:val="single"/>
        </w:rPr>
        <w:t xml:space="preserve">, their deaths dignified by the institutions that perpetuate violence and by society as a whole. </w:t>
      </w:r>
      <w:r w:rsidRPr="00890181">
        <w:rPr>
          <w:b/>
          <w:sz w:val="24"/>
          <w:u w:val="single"/>
        </w:rPr>
        <w:t xml:space="preserve">The most basic form of that conveyance of dignity would be acknowledgement of the tragic fact of death itself. </w:t>
      </w:r>
    </w:p>
    <w:p w14:paraId="69B5F7C4" w14:textId="77777777" w:rsidR="00F71AAF" w:rsidRPr="00890181" w:rsidRDefault="00F71AAF" w:rsidP="00F71AAF">
      <w:pPr>
        <w:rPr>
          <w:b/>
          <w:sz w:val="24"/>
          <w:u w:val="single"/>
        </w:rPr>
      </w:pPr>
    </w:p>
    <w:p w14:paraId="04EEF924" w14:textId="77777777" w:rsidR="00F71AAF" w:rsidRPr="00890181" w:rsidRDefault="00F71AAF" w:rsidP="00F71AAF"/>
    <w:p w14:paraId="5ED892DF" w14:textId="77777777" w:rsidR="00F71AAF" w:rsidRPr="00890181" w:rsidRDefault="00F71AAF" w:rsidP="00F71AAF">
      <w:pPr>
        <w:pStyle w:val="Heading4"/>
      </w:pPr>
      <w:r w:rsidRPr="00890181">
        <w:t>Body counts trigger legal and political action- multiple examples</w:t>
      </w:r>
    </w:p>
    <w:p w14:paraId="35876914" w14:textId="77777777" w:rsidR="00F71AAF" w:rsidRPr="00890181" w:rsidRDefault="00F71AAF" w:rsidP="00F71AAF">
      <w:r w:rsidRPr="00890181">
        <w:rPr>
          <w:b/>
        </w:rPr>
        <w:t>Auchter ’16</w:t>
      </w:r>
      <w:r w:rsidRPr="00890181">
        <w:t xml:space="preserve"> (Jessica, </w:t>
      </w:r>
      <w:r w:rsidRPr="00890181">
        <w:rPr>
          <w:i/>
        </w:rPr>
        <w:t>Paying Attention to Dead Bodies: The Future of Security Studies</w:t>
      </w:r>
      <w:proofErr w:type="gramStart"/>
      <w:r w:rsidRPr="00890181">
        <w:rPr>
          <w:i/>
        </w:rPr>
        <w:t>?</w:t>
      </w:r>
      <w:r w:rsidRPr="00890181">
        <w:t>,</w:t>
      </w:r>
      <w:proofErr w:type="gramEnd"/>
      <w:r w:rsidRPr="00890181">
        <w:t xml:space="preserve"> “Measurement: Body Counts and Bodies Count,” Oxford University, 2/16/16, J Glob Secur Stud (2016) 1 (1): 36-50., </w:t>
      </w:r>
      <w:hyperlink r:id="rId104" w:history="1">
        <w:r w:rsidRPr="00890181">
          <w:rPr>
            <w:rStyle w:val="Hyperlink"/>
            <w:lang w:val="en"/>
          </w:rPr>
          <w:t>https://doi-org.proxy.lib.umich.edu/10.1093/jogss/ogv005</w:t>
        </w:r>
      </w:hyperlink>
    </w:p>
    <w:p w14:paraId="26D6E59B" w14:textId="77777777" w:rsidR="00F71AAF" w:rsidRPr="00890181" w:rsidRDefault="00F71AAF" w:rsidP="00F71AAF">
      <w:r w:rsidRPr="00890181">
        <w:t>Measurement: Body Counts and Bodies Count</w:t>
      </w:r>
    </w:p>
    <w:p w14:paraId="1D332DC6" w14:textId="77777777" w:rsidR="00F71AAF" w:rsidRPr="00890181" w:rsidRDefault="00F71AAF" w:rsidP="00F71AAF">
      <w:r w:rsidRPr="00890181">
        <w:t xml:space="preserve">How to count dead bodies remains a controversy at the center of security studies. Conventional security studies scholars have debated how to most effectively count battle deaths, while </w:t>
      </w:r>
      <w:r w:rsidRPr="00890181">
        <w:rPr>
          <w:u w:val="single"/>
        </w:rPr>
        <w:t>human security studies scholars have focused primarily on the number of civilian deaths as a means of drawing attention to the effects of war on civilian populations, including making civilians more vulnerable to disease and poverty as a result of the precarity of war. Body counts also effect policy change.</w:t>
      </w:r>
      <w:r w:rsidRPr="00890181">
        <w:t xml:space="preserve"> In the case of combatant deaths, </w:t>
      </w:r>
      <w:r w:rsidRPr="00890181">
        <w:rPr>
          <w:u w:val="single"/>
        </w:rPr>
        <w:t>counting can lead to conclusions about the necessity of military or peacekeeping operations, the severity of a conflict, and whether the world is a more peaceful place than in the past</w:t>
      </w:r>
      <w:r w:rsidRPr="00890181">
        <w:t xml:space="preserve">. In the case of civilian deaths, </w:t>
      </w:r>
      <w:r w:rsidRPr="00890181">
        <w:rPr>
          <w:u w:val="single"/>
        </w:rPr>
        <w:t xml:space="preserve">counting can draw attention to a conflict or disaster as being worthy of intervention or aid, give credence to claims about the widespread nature of human rights violations, and privilege a global human rights agenda. Counting is based on the assumption that a higher number is a signal of a greater global issue, whether it </w:t>
      </w:r>
      <w:proofErr w:type="gramStart"/>
      <w:r w:rsidRPr="00890181">
        <w:rPr>
          <w:u w:val="single"/>
        </w:rPr>
        <w:t>be</w:t>
      </w:r>
      <w:proofErr w:type="gramEnd"/>
      <w:r w:rsidRPr="00890181">
        <w:rPr>
          <w:u w:val="single"/>
        </w:rPr>
        <w:t xml:space="preserve"> a war or a humanitarian crisis. To sum up, counting dead bodies has direct links to policy changes at both national and global levels for a variety of actors, including states, non-governmental organizations (NGOs), and international organizations.</w:t>
      </w:r>
      <w:r w:rsidRPr="00890181">
        <w:t xml:space="preserve"> This section seeks to elucidate these linkages to ask what counting dead bodies means for how security studies is conceptualized and practiced, and what is left out in the focus on counting the dead. It argues that how we count and account for dead bodies raises important questions about the meaning we assign to them.</w:t>
      </w:r>
    </w:p>
    <w:p w14:paraId="4F6FBCD3" w14:textId="77777777" w:rsidR="00F71AAF" w:rsidRPr="00890181" w:rsidRDefault="00F71AAF" w:rsidP="00F71AAF">
      <w:r w:rsidRPr="00890181">
        <w:t xml:space="preserve">The issue of measurement is particularly relevant because of the relative ease of counting dead bodies. It is increasingly feasible in conflicts where soldiers’ bodies are protected by international law, and thus often retrieved by their own side, and where global humanitarian monitoring systems are in place. New technologies enable the tracing and counting of dead bodies after natural disasters as well. As a result, there has been increased attention paid to the necessity of counting bodies as an end in </w:t>
      </w:r>
      <w:proofErr w:type="gramStart"/>
      <w:r w:rsidRPr="00890181">
        <w:t>itself</w:t>
      </w:r>
      <w:proofErr w:type="gramEnd"/>
      <w:r w:rsidRPr="00890181">
        <w:t>. Indeed, companies and governments have focused on establishing reliable statistics: Ushahidi used crowd-sourced information to map political violence in Kenya; local Syrian NGOs, such as the Violations Documentation Centre, count deaths there; and the Sri Lankan government conducted house-to-house surveys in 2013 to tally war deaths (B. 2014). As another example, the Every Casualty project supports efforts to document death tolls and promotes an international obligation on states to engage in casualty recording.</w:t>
      </w:r>
    </w:p>
    <w:p w14:paraId="0CABD7D4" w14:textId="77777777" w:rsidR="00F71AAF" w:rsidRPr="00890181" w:rsidRDefault="00F71AAF" w:rsidP="00F71AAF">
      <w:r w:rsidRPr="00890181">
        <w:t>Recent research posits that “counting casualties is part of any conflict” (Daponte 1993; Fischhoff, Atran, Fischhoff 2006), but there are tensions between counting deaths and the moral impetus that may drive such counting. That is, deaths are counted to provide a political accounting of a particular conflict or disaster or policy, but underlying this is the moral notion that each death matters, and that each production of a dead body should not only be measured but also accounted for. This is true of both conventional security studies, where military strategy is scrutinized for its production of both soldier dead and collateral damage, and for human security studies, which focuses on responsibility for and to civilians in warfare. The Human Rights Data Analysis Group (HRDAG) counts human rights violations around the globe with the website subheading “everybody counts,” as one example.2 And as Jim Holt (2006) writes with reference to the conflict in Darfur: “Quantitatively, the new deaths that each day brings are absorbed into this vast, indeterminate number. Morally, they ought to be as urgent as those on the first day of the slaughter.” When the dead body appears on the scene, it raises uncomfortable questions about how we should reckon with it, whether it is a soldier or a civilian: as Henry Giroux describes, “cadavers have a way of insinuating themselves on consciousness, demanding answers to questions that aren’t often asked” (Giroux 2006, 174).</w:t>
      </w:r>
    </w:p>
    <w:p w14:paraId="37838614" w14:textId="77777777" w:rsidR="00F71AAF" w:rsidRPr="00890181" w:rsidRDefault="00F71AAF" w:rsidP="00F71AAF">
      <w:r w:rsidRPr="00890181">
        <w:rPr>
          <w:u w:val="single"/>
        </w:rPr>
        <w:t>Battlefield fatalities are widely considered to be an indicator of war within conventional security studies</w:t>
      </w:r>
      <w:r w:rsidRPr="00890181">
        <w:t xml:space="preserve">. The two main databases utilized to describe incidences of war, Correlates of War (COW) and PRIO (Peace Research Institute of Oslo), measure severity in terms of the count of battle dead. The COW data set catalogues combatant deaths, which can be useful for evaluating military strategy and effectiveness. It is also useful to compare combatant deaths to non-combatant deaths to illuminate normative questions related to just war theory, weighing non-combatant deaths (collateral damage) against the military objectives achieved (Lacina and Gleditsch 2005, 147). The COW data focuses only on conflicts in which more than 1,000 combatant deaths occurred per year (Sarkees 2000). In that sense, dead body counts already define which wars count as such even before the data analysis phase. Not only, then, is severity of war evaluated using this data, but the data itself is already predisposed to privilege death count as the definitional marker of war itself. Beyond this, the COW data set also only includes conflicts that include diplomatically recognized states (Gleditsch 2004). As a result, inherent in the data is an assumption about which deaths matter for the study of international politics. The understanding in traditional security studies, where these data sets are often utilized, is that the system is state-centric, and thus conflicts between two non-state groups that result in deaths may be beyond the purview of security studies. Human and critical security studies offer critiques of this focus by asking how and </w:t>
      </w:r>
      <w:proofErr w:type="gramStart"/>
      <w:r w:rsidRPr="00890181">
        <w:t>who</w:t>
      </w:r>
      <w:proofErr w:type="gramEnd"/>
      <w:r w:rsidRPr="00890181">
        <w:t xml:space="preserve"> we count, as will be detailed further below.</w:t>
      </w:r>
    </w:p>
    <w:p w14:paraId="4BBB9198" w14:textId="77777777" w:rsidR="00F71AAF" w:rsidRPr="00890181" w:rsidRDefault="00F71AAF" w:rsidP="00F71AAF">
      <w:r w:rsidRPr="00890181">
        <w:t>The PRIO data set focuses instead on both combatant and non-combatant deaths in a particular conflict. This approach illuminates the scale and scope of military operations, and is taken to be an empirical measure of the size of a conflict (Lacina and Gleditsch 2005, 148). Focusing on battle deaths rather than combatant deaths, Lacina and Gleditsch argue, allows them to elucidate contemporary conflicts more effectively, because asymmetric conflict, civil war, and insurgencies render the distinction between combatant and non-combatant unclear or fluid. But this approach disables normative considerations of death, and hence human rights violations or atrocities that may be occurring within or alongside the conflict, making it harder to categorize certain conflicts or methods of war as inhumane or unjustifiable, since only civilians are legally and morally deemed to merit protection from death in war within just war theory. Other death data sets seek to account for war deaths more generally, and include the indirect effects of war on a population, such as deaths caused by changed social and economic conditions resulting from the war (Leitenberg 2003).</w:t>
      </w:r>
    </w:p>
    <w:p w14:paraId="75CD565F" w14:textId="77777777" w:rsidR="00F71AAF" w:rsidRPr="00890181" w:rsidRDefault="00F71AAF" w:rsidP="00F71AAF">
      <w:r w:rsidRPr="00890181">
        <w:t>Death data sets are created in a variety of ways, but a brief look into one case is useful. The Human Rights Data Analysis Group (HRDAG) has established a count of deaths in Syria using a variety of on-the-ground reporting sources, such as the Violations Documentation Centre and the Syrian Revolution Martyr Database. By looking at multiple lists, they can examine the amount of overlap to get a sense of the probability that a death is unreported by any of the sources. This helps them estimate the undercount of the death toll, and hence results in a more reliable death count overall. They divide the conflict into strata in which they can control for location and timing of the deaths, which can be a factor in reporting. They then use multiple systems to arrive at an estimate of deaths (Gohdes 2013). How to count is up for debate, including whether incident reporting or retrospective mortality surveys give the most accurate counts of the dead (Spagat et al. 2009; Gohdes and Price 2012; Seybolt, Aronson, and Fischhoff 2013), and which groups should be considered reliable incident-reporters. Megan Price and Patrick Ball (2014) point to potential bias issues that emerge in reporting and collating reports of casualties. One is event size bias: an event involving larger numbers of people is more likely to be recorded than one involving fewer. That is, we are already biased to take account of larger numbers of deaths, even before we begin to count the dead, hence the impetus to count in the first place, to arrive at a number high enough to motivate policy change.</w:t>
      </w:r>
    </w:p>
    <w:p w14:paraId="617778C4" w14:textId="77777777" w:rsidR="00F71AAF" w:rsidRPr="00890181" w:rsidRDefault="00F71AAF" w:rsidP="00F71AAF">
      <w:r w:rsidRPr="00890181">
        <w:t xml:space="preserve">These statistics are used in various ways to categorize and explain why some conflicts are deadlier than others, to describe the advent of new forms of civil war and ethnic conflict (Sarkees, Wayman, and Singer 2003), to argue that levels of violence are declining worldwide (Lacina, Gleditsch, and Russett 2006), to evaluate the effectiveness and moral acceptability of particular military campaigns, and to support or undercut specific foreign policy action. For example, the debated death toll of Russian soldiers in Ukraine in 2014 and 2015 has been central to the question of Western intervention there. That is, the United States and several European countries argue that the death toll of Russian soldiers is purposefully concealed in order to hide their involvement in the separatist movements, and that Russia also minimizes the numbers so as to claim lack of direct involvement (Rogin 2015). As another example, </w:t>
      </w:r>
      <w:r w:rsidRPr="00890181">
        <w:rPr>
          <w:u w:val="single"/>
        </w:rPr>
        <w:t>death toll is often used as the basis for evaluating the necessity of humanitarian intervention</w:t>
      </w:r>
      <w:r w:rsidRPr="00890181">
        <w:t xml:space="preserve">, as in Solarz and O’Hanlon’s (1997) guideline for US foreign policy that the United States should only intervene when the death toll reaches or threatens to reach tens of thousands per year. </w:t>
      </w:r>
      <w:r w:rsidRPr="00890181">
        <w:rPr>
          <w:u w:val="single"/>
        </w:rPr>
        <w:t>They utilize death data sets to evaluate the severity of conflicts and to draw conclusions about intervention. Their analysis exemplifies how important these death count data sets are in security studies scholarship and for policy prescriptions.</w:t>
      </w:r>
      <w:r w:rsidRPr="00890181">
        <w:t xml:space="preserve"> Note that Stephen Solarz was vice chairman of the International Crisis Group at the time that he co-authored this guidance.</w:t>
      </w:r>
    </w:p>
    <w:p w14:paraId="3F60D397" w14:textId="77777777" w:rsidR="00F71AAF" w:rsidRPr="00890181" w:rsidRDefault="00F71AAF" w:rsidP="00F71AAF">
      <w:r w:rsidRPr="00890181">
        <w:t xml:space="preserve">Beyond this, </w:t>
      </w:r>
      <w:r w:rsidRPr="00890181">
        <w:rPr>
          <w:u w:val="single"/>
        </w:rPr>
        <w:t>critical security studies scholars have drawn attention to the importance of accurate death counts to do justice to the memory of those killed.</w:t>
      </w:r>
      <w:r w:rsidRPr="00890181">
        <w:t xml:space="preserve"> As Tom Gregory (2014) has noted, “body counts form an essential part of state-sanctioned acts of remembrance, allowing communities to acknowledge the sacrifices men and women have made in service of a particular cause or country.” </w:t>
      </w:r>
      <w:r w:rsidRPr="00890181">
        <w:rPr>
          <w:u w:val="single"/>
        </w:rPr>
        <w:t>The body count can also translate into recognition of victim status after war. For example, one point of tension between the United States and Russia is the Russian complaint that the West insufficiently acknowledges the tens of millions of Soviet deaths during World War II compared to the much smaller number of US casualties, and that this is an indicator of lack of respect.</w:t>
      </w:r>
      <w:r w:rsidRPr="00890181">
        <w:t xml:space="preserve"> Competitive victimhood has also appeared in genocide studies, with some scholars referring to victims of atrocity trying to outdo one another as a “grotesque competition in suffering” (Landau 1998, 5).</w:t>
      </w:r>
    </w:p>
    <w:p w14:paraId="00A22046" w14:textId="77777777" w:rsidR="00F71AAF" w:rsidRPr="00890181" w:rsidRDefault="00F71AAF" w:rsidP="00F71AAF">
      <w:r w:rsidRPr="00890181">
        <w:t>There are increasing critiques of these approaches to body counts, with scholars asking what is left out when deaths are the indicator of war. Tanisha Fazal (2014), for example, has argued that recent arguments by Goldstein (2011) and Pinker (2011) that war is on the decline are overstated because counting war is based on counting battle deaths alone. She advocates instead counting casualties more broadly, because battle deaths have decreased over time due to advances in battle medicine and logistics, while battle casualties (the dead and wounded) have decreased over time at a much lower rate. She concludes that war has become less fatal, not necessarily less frequent. That is, her key argument is that battle deaths do not equate to combat intensity, contra Lacina and Gleditsch (2005), and that the dead body should not act as the key representation of war in the contemporary era.</w:t>
      </w:r>
    </w:p>
    <w:p w14:paraId="66BCDDCB" w14:textId="77777777" w:rsidR="00F71AAF" w:rsidRPr="00890181" w:rsidRDefault="00F71AAF" w:rsidP="00F71AAF">
      <w:r w:rsidRPr="00890181">
        <w:t>The literature on extra-lethal violence has similarly raised some concerns about the over-emphasis on the number of deaths as representative of the severity of an event, rather than particularities about how people have died. Lee Ann Fujii, for example, argues that rationalist assumptions about the uniform effects of violence limit our ability to understand why extra-lethal violence, such as corpse mutilation or posing dead bodies after killing them, exists to create a performative spectacle. Defining extra-lethal violence as “acts of physical, face-to-face violence that transgress shared norms about the proper treatment of persons and bodies” (Fujii 2013, 410), she calls our attention to shared norms about bodies.</w:t>
      </w:r>
    </w:p>
    <w:p w14:paraId="76958FB5" w14:textId="77777777" w:rsidR="00F71AAF" w:rsidRPr="00890181" w:rsidRDefault="00F71AAF" w:rsidP="00F71AAF">
      <w:pPr>
        <w:rPr>
          <w:u w:val="single"/>
        </w:rPr>
      </w:pPr>
      <w:proofErr w:type="gramStart"/>
      <w:r w:rsidRPr="00890181">
        <w:t>Human security studies has</w:t>
      </w:r>
      <w:proofErr w:type="gramEnd"/>
      <w:r w:rsidRPr="00890181">
        <w:t xml:space="preserve"> similarly focused on how corpse-counting is central in debates on the effectiveness of particular policies. Human security seeks to re-envision the civilian dead body not as collateral damage, but as a victim of global conflict or crisis worthy of international attention and policy action. </w:t>
      </w:r>
      <w:r w:rsidRPr="00890181">
        <w:rPr>
          <w:u w:val="single"/>
        </w:rPr>
        <w:t>Measurement becomes a way of drawing attention to atrocities being committed against civilians; counting is more than just counting, but a way to effect global policy change.</w:t>
      </w:r>
      <w:r w:rsidRPr="00890181">
        <w:t xml:space="preserve"> In early 2014, for example, news stories emphasized the surprising fact that the United Nations had stopped counting the death toll in the conflict in Syria (Ohlheiser 2014). Not being able to count, one of the key critiques of the American drone program (Shachtman 2012), or being unwilling to count, as it seemed the United Nations was indicating in the Syrian case, seems unacceptable within a human security paradigm because of the notion that a violation of human security or human rights is passing by unannounced or unacknowledged, thereby undermining the importance of such a framework in the first place. </w:t>
      </w:r>
      <w:r w:rsidRPr="00890181">
        <w:rPr>
          <w:u w:val="single"/>
        </w:rPr>
        <w:t>Indeed, many human rights activists argued that the fact that the United Nations stopped counting sent a strong message to Syrians that their deaths did not matter, a sentiment indicative of the connections made between body counting and assigning value to the dead</w:t>
      </w:r>
      <w:r w:rsidRPr="00890181">
        <w:t xml:space="preserve"> (B. 2014). This implies that the dead continue on as members of particular social and political communities. </w:t>
      </w:r>
      <w:r w:rsidRPr="00890181">
        <w:rPr>
          <w:u w:val="single"/>
        </w:rPr>
        <w:t xml:space="preserve">Who is counted, and by whom, as well as the degree to which counting the dead is deemed of value, can shed light on the boundaries between political communities, often key for </w:t>
      </w:r>
      <w:proofErr w:type="gramStart"/>
      <w:r w:rsidRPr="00890181">
        <w:rPr>
          <w:u w:val="single"/>
        </w:rPr>
        <w:t>agenda-setting</w:t>
      </w:r>
      <w:proofErr w:type="gramEnd"/>
      <w:r w:rsidRPr="00890181">
        <w:rPr>
          <w:u w:val="single"/>
        </w:rPr>
        <w:t>. Deaths are more likely to be defined as security issues when the specific dead in question are deemed to hold value within cultural, social, and national identity groups.</w:t>
      </w:r>
    </w:p>
    <w:p w14:paraId="62B70BB0" w14:textId="77777777" w:rsidR="00F71AAF" w:rsidRPr="00890181" w:rsidRDefault="00F71AAF" w:rsidP="00F71AAF">
      <w:r w:rsidRPr="00890181">
        <w:t xml:space="preserve">In mid-2014, news articles focused on the inability of humanitarian groups to count the deaths in South Sudan. An International Crisis Group researcher </w:t>
      </w:r>
      <w:proofErr w:type="gramStart"/>
      <w:r w:rsidRPr="00890181">
        <w:t>noted that</w:t>
      </w:r>
      <w:proofErr w:type="gramEnd"/>
      <w:r w:rsidRPr="00890181">
        <w:t xml:space="preserve"> “It's shocking that in 2014, in a country with one of the largest UN peacekeeping missions in the world, tens of thousands of people can be killed and no one can even begin to confirm the death toll. Surely more can be done to understand whether the figure is closer to 50,000 or 100,000?” </w:t>
      </w:r>
      <w:proofErr w:type="gramStart"/>
      <w:r w:rsidRPr="00890181">
        <w:t>(Martell 2014).</w:t>
      </w:r>
      <w:proofErr w:type="gramEnd"/>
      <w:r w:rsidRPr="00890181">
        <w:t xml:space="preserve"> The implication is that the number matters: that a higher number of deaths would generate a different policy outcome than a lower number of deaths. The researcher, Casie Copeland, expressed a commonly held belief that to have one’s death uncounted is dehumanizing, and that to count the victims is to redeem their humanity. She states, “Counting the dead goes beyond understanding the scale of this devastating war, it honours those who have been lost and is a minimum form of respect to the tens of thousands of South Sudanese who have been killed” (Martell 2014). Awareness of loss is posited as key to reconciliation, but the number of bodies is also equated with the truth of a conflict, a supposition also shared by conventional security studies scholars.</w:t>
      </w:r>
    </w:p>
    <w:p w14:paraId="23483F5F" w14:textId="77777777" w:rsidR="00F71AAF" w:rsidRPr="00890181" w:rsidRDefault="00F71AAF" w:rsidP="00F71AAF">
      <w:pPr>
        <w:rPr>
          <w:u w:val="single"/>
        </w:rPr>
      </w:pPr>
      <w:r w:rsidRPr="00890181">
        <w:rPr>
          <w:u w:val="single"/>
        </w:rPr>
        <w:t>For human security, dead bodies can also indicate atrocity. When too many dead bodies turn up in places where they are not supposed to be, this is the sign of a security crisis</w:t>
      </w:r>
      <w:r w:rsidRPr="00890181">
        <w:t xml:space="preserve">, and, as Amy Ross (2008) notes, </w:t>
      </w:r>
      <w:r w:rsidRPr="00890181">
        <w:rPr>
          <w:u w:val="single"/>
        </w:rPr>
        <w:t>it matters who the dead were and where they are found, because a proliferation of innocent dead bodies may point to a human rights violation that requires attention; this is evident in debates about the exact death tolls during genocide or ethnic conflict and the retrospective efforts to count more precisely</w:t>
      </w:r>
      <w:r w:rsidRPr="00890181">
        <w:t xml:space="preserve"> (Tabeau and Bijak 2005; Verpoorten 2005). The dead are also evidence of an event, their number a statistic which is necessary to establish the event as one worthy of international attention. When the International Rescue Committee in Democratic Republic of Congo (DRC), for example, counts deaths there: “they ride motorbikes, charter planes and wade through snake-infested rivers. The precious statistic can help aid agencies convince a weary world there is a crisis in the jungles of Africa or forgotten corners of Iraq—where death comes from hunger and disease related to war as well as from war itself” (Gidley 2008). In the context of DRC, </w:t>
      </w:r>
      <w:r w:rsidRPr="00890181">
        <w:rPr>
          <w:u w:val="single"/>
        </w:rPr>
        <w:t>the accurate death toll had the effect of boosting humanitarian aid donations. Establishing a number often lends credence to a particular political platform or legitimates a particular policy.</w:t>
      </w:r>
    </w:p>
    <w:p w14:paraId="25B3F096" w14:textId="77777777" w:rsidR="00F71AAF" w:rsidRPr="00890181" w:rsidRDefault="00F71AAF" w:rsidP="00F71AAF">
      <w:r w:rsidRPr="00890181">
        <w:rPr>
          <w:u w:val="single"/>
        </w:rPr>
        <w:t>Because of this political context, dead bodies can have important evidentiary value in a legal and scientific sense. What happened to the victims, as exemplified by the forensic evidence from their dead bodies, can frequently be used in prosecuting perpetrators of genocide and crimes against humanity</w:t>
      </w:r>
      <w:r w:rsidRPr="00890181">
        <w:t xml:space="preserve"> (Ross 2008). A true historical narrative is often equated with knowledge about particular bodies, exemplified by the demand by the Madres de la Plaza de Mayo, in Argentina, for the bodies of the desaparecidos to be reappeared from the Dirty War. Similarly, the existence of a dead body is often taken to reflect on the effectiveness of governance in multiple ways, as in the death of Osama bin Laden, which was both lauded as a success of the American state and upheld as a critique of the government’s lack of transparency and potential for “overkill.”</w:t>
      </w:r>
    </w:p>
    <w:p w14:paraId="03217281" w14:textId="77777777" w:rsidR="00F71AAF" w:rsidRPr="00890181" w:rsidRDefault="00F71AAF" w:rsidP="00F71AAF">
      <w:pPr>
        <w:pStyle w:val="Heading4"/>
      </w:pPr>
      <w:r w:rsidRPr="00890181">
        <w:t>Failure to count the deaths fuels resentment and objectifies victims</w:t>
      </w:r>
    </w:p>
    <w:p w14:paraId="35326155" w14:textId="77777777" w:rsidR="00F71AAF" w:rsidRPr="00890181" w:rsidRDefault="00F71AAF" w:rsidP="00F71AAF">
      <w:r w:rsidRPr="00890181">
        <w:rPr>
          <w:rStyle w:val="Style13ptBold"/>
        </w:rPr>
        <w:t>Gregory and Edney-Browne ’15</w:t>
      </w:r>
      <w:r w:rsidRPr="00890181">
        <w:t>- Lecturer in Politics and International Relations, University of Auckland // Assistant Researcher (Tom and Alex, “The politics of (not) counting: why war on terror’s civilian toll matters,” The Conversation, 2/10/15, http://theconversation.com/the-politics-of-not-counting-why-war-on-terrors-civilian-toll-matters-36768)//PS</w:t>
      </w:r>
    </w:p>
    <w:p w14:paraId="68CCC2A2" w14:textId="77777777" w:rsidR="00F71AAF" w:rsidRPr="00890181" w:rsidRDefault="00F71AAF" w:rsidP="00F71AAF">
      <w:r w:rsidRPr="00890181">
        <w:t xml:space="preserve">Lieutenant-General James L. Terry, commander of US forces in Iraq and Syria, recently </w:t>
      </w:r>
      <w:hyperlink r:id="rId105" w:history="1">
        <w:r w:rsidRPr="00890181">
          <w:rPr>
            <w:rStyle w:val="Hyperlink"/>
          </w:rPr>
          <w:t>admitted</w:t>
        </w:r>
      </w:hyperlink>
      <w:r w:rsidRPr="00890181">
        <w:t xml:space="preserve"> he had no idea how many civilians have died as a result of coalition airstrikes in the region. </w:t>
      </w:r>
    </w:p>
    <w:p w14:paraId="1253C002" w14:textId="77777777" w:rsidR="00F71AAF" w:rsidRPr="00890181" w:rsidRDefault="00F71AAF" w:rsidP="00F71AAF">
      <w:r w:rsidRPr="00890181">
        <w:t xml:space="preserve">In a briefing eerily reminiscent of the notorious </w:t>
      </w:r>
      <w:hyperlink r:id="rId106" w:history="1">
        <w:r w:rsidRPr="00890181">
          <w:rPr>
            <w:rStyle w:val="Hyperlink"/>
          </w:rPr>
          <w:t>“we don’t do body counts”</w:t>
        </w:r>
      </w:hyperlink>
      <w:r w:rsidRPr="00890181">
        <w:t xml:space="preserve"> remark by General Tommy Franks (the commander of US operations in Afghanistan and Iraq), Terry told reporters in December 2014 he was “tracking no civilian casualties” even though non-combatants are </w:t>
      </w:r>
      <w:hyperlink r:id="rId107" w:history="1">
        <w:r w:rsidRPr="00890181">
          <w:rPr>
            <w:rStyle w:val="Hyperlink"/>
          </w:rPr>
          <w:t>known to have been killed</w:t>
        </w:r>
      </w:hyperlink>
      <w:r w:rsidRPr="00890181">
        <w:t xml:space="preserve"> in at least two separate incidents.</w:t>
      </w:r>
    </w:p>
    <w:p w14:paraId="31F9C992" w14:textId="77777777" w:rsidR="00F71AAF" w:rsidRPr="00890181" w:rsidRDefault="00F71AAF" w:rsidP="00F71AAF">
      <w:r w:rsidRPr="00890181">
        <w:t xml:space="preserve">The current failure to monitor civilians killed may seem unsurprising given the previous Bush administration’s rather glib attitude. Then-defence secretary Donald Rumsfeld was very good at deflecting criticisms of American forces. He </w:t>
      </w:r>
      <w:hyperlink r:id="rId108" w:history="1">
        <w:r w:rsidRPr="00890181">
          <w:rPr>
            <w:rStyle w:val="Hyperlink"/>
          </w:rPr>
          <w:t>claimed</w:t>
        </w:r>
      </w:hyperlink>
      <w:r w:rsidRPr="00890181">
        <w:t>:</w:t>
      </w:r>
    </w:p>
    <w:p w14:paraId="56B6AC65" w14:textId="77777777" w:rsidR="00F71AAF" w:rsidRPr="00890181" w:rsidRDefault="00F71AAF" w:rsidP="00F71AAF">
      <w:r w:rsidRPr="00890181">
        <w:t xml:space="preserve">Responsibility for every single casualty in this </w:t>
      </w:r>
      <w:proofErr w:type="gramStart"/>
      <w:r w:rsidRPr="00890181">
        <w:t>war,</w:t>
      </w:r>
      <w:proofErr w:type="gramEnd"/>
      <w:r w:rsidRPr="00890181">
        <w:t xml:space="preserve"> be they innocent Afghans or innocent Americans, rests at the feet of the Taliban and al-Qaeda. </w:t>
      </w:r>
    </w:p>
    <w:p w14:paraId="39008E09" w14:textId="77777777" w:rsidR="00F71AAF" w:rsidRPr="00890181" w:rsidRDefault="00F71AAF" w:rsidP="00F71AAF">
      <w:r w:rsidRPr="00890181">
        <w:t xml:space="preserve">Likewise, George W. Bush </w:t>
      </w:r>
      <w:hyperlink r:id="rId109" w:history="1">
        <w:r w:rsidRPr="00890181">
          <w:rPr>
            <w:rStyle w:val="Hyperlink"/>
          </w:rPr>
          <w:t>argued</w:t>
        </w:r>
      </w:hyperlink>
      <w:r w:rsidRPr="00890181">
        <w:t>:</w:t>
      </w:r>
    </w:p>
    <w:p w14:paraId="6555C5F6" w14:textId="77777777" w:rsidR="00F71AAF" w:rsidRPr="00890181" w:rsidRDefault="00F71AAF" w:rsidP="00F71AAF">
      <w:r w:rsidRPr="00890181">
        <w:t>Saddam Hussein regards the Iraqi people as human shields, entirely expendable when their suffering serves his purposes.</w:t>
      </w:r>
    </w:p>
    <w:p w14:paraId="26984E47" w14:textId="77777777" w:rsidR="00F71AAF" w:rsidRPr="00890181" w:rsidRDefault="00F71AAF" w:rsidP="00F71AAF">
      <w:r w:rsidRPr="00890181">
        <w:t xml:space="preserve">More worryingly, this attitude towards non-combatants was reflected in the </w:t>
      </w:r>
      <w:hyperlink r:id="rId110" w:history="1">
        <w:r w:rsidRPr="00890181">
          <w:rPr>
            <w:rStyle w:val="Hyperlink"/>
          </w:rPr>
          <w:t>kinds of operations undertaken</w:t>
        </w:r>
      </w:hyperlink>
      <w:r w:rsidRPr="00890181">
        <w:t xml:space="preserve"> and the </w:t>
      </w:r>
      <w:hyperlink r:id="rId111" w:history="1">
        <w:r w:rsidRPr="00890181">
          <w:rPr>
            <w:rStyle w:val="Hyperlink"/>
          </w:rPr>
          <w:t>types of weapons used</w:t>
        </w:r>
      </w:hyperlink>
      <w:r w:rsidRPr="00890181">
        <w:t>, including cluster bombs.</w:t>
      </w:r>
    </w:p>
    <w:p w14:paraId="3BFFC073" w14:textId="77777777" w:rsidR="00F71AAF" w:rsidRPr="00890181" w:rsidRDefault="00F71AAF" w:rsidP="00F71AAF">
      <w:r w:rsidRPr="00890181">
        <w:t>The battle for hearts and minds</w:t>
      </w:r>
    </w:p>
    <w:p w14:paraId="5D86E0A1" w14:textId="77777777" w:rsidR="00F71AAF" w:rsidRPr="00890181" w:rsidRDefault="00F71AAF" w:rsidP="00F71AAF">
      <w:r w:rsidRPr="00890181">
        <w:t xml:space="preserve">Since 2007, however, a growing body of literature has emerged from inside the US military that stresses the importance of tracking civilian casualties on strategic rather than moral grounds. </w:t>
      </w:r>
    </w:p>
    <w:p w14:paraId="1A646D10" w14:textId="77777777" w:rsidR="00F71AAF" w:rsidRPr="00890181" w:rsidRDefault="00F71AAF" w:rsidP="00F71AAF">
      <w:r w:rsidRPr="00890181">
        <w:t xml:space="preserve">A key component of the counterinsurgency doctrine (COIN) developed under General David Petraeus’ </w:t>
      </w:r>
      <w:hyperlink r:id="rId112" w:history="1">
        <w:r w:rsidRPr="00890181">
          <w:rPr>
            <w:rStyle w:val="Hyperlink"/>
          </w:rPr>
          <w:t>auspices</w:t>
        </w:r>
      </w:hyperlink>
      <w:r w:rsidRPr="00890181">
        <w:t xml:space="preserve"> was that the US needed to move away from enemy-centric operations and embrace a more population-centric approach. </w:t>
      </w:r>
    </w:p>
    <w:p w14:paraId="19B8B9DC" w14:textId="77777777" w:rsidR="00F71AAF" w:rsidRPr="00890181" w:rsidRDefault="00F71AAF" w:rsidP="00F71AAF">
      <w:pPr>
        <w:rPr>
          <w:u w:val="single"/>
        </w:rPr>
      </w:pPr>
      <w:r w:rsidRPr="00890181">
        <w:rPr>
          <w:u w:val="single"/>
        </w:rPr>
        <w:t xml:space="preserve">By focusing on winning the hearts and minds of ordinary people, it was argued that the insurgency’s support structure could be removed without having to confront them head-on. The </w:t>
      </w:r>
      <w:hyperlink r:id="rId113" w:history="1">
        <w:r w:rsidRPr="00890181">
          <w:rPr>
            <w:rStyle w:val="Hyperlink"/>
            <w:u w:val="single"/>
          </w:rPr>
          <w:t>overall aim</w:t>
        </w:r>
      </w:hyperlink>
      <w:r w:rsidRPr="00890181">
        <w:rPr>
          <w:u w:val="single"/>
        </w:rPr>
        <w:t xml:space="preserve"> is not to gain control of territory as you would in a conventional war, but to win the local population’s support by convincing them that you can protect and provide.</w:t>
      </w:r>
    </w:p>
    <w:p w14:paraId="5EBEE57E" w14:textId="77777777" w:rsidR="00F71AAF" w:rsidRPr="00890181" w:rsidRDefault="00F71AAF" w:rsidP="00F71AAF">
      <w:r w:rsidRPr="00890181">
        <w:rPr>
          <w:u w:val="single"/>
        </w:rPr>
        <w:t xml:space="preserve">Within this framework, </w:t>
      </w:r>
      <w:r w:rsidRPr="00890181">
        <w:rPr>
          <w:b/>
          <w:u w:val="single"/>
        </w:rPr>
        <w:t>civilians’ deaths become a strategic consideration rather than a purely legal one</w:t>
      </w:r>
      <w:r w:rsidRPr="00890181">
        <w:rPr>
          <w:u w:val="single"/>
        </w:rPr>
        <w:t>. Avoiding civilian casualties was not simply a matter of adhering to international law, but an essential part of winning the war.</w:t>
      </w:r>
      <w:r w:rsidRPr="00890181">
        <w:t xml:space="preserve"> Sarah Sewall, a key architect of COIN, </w:t>
      </w:r>
      <w:hyperlink r:id="rId114" w:history="1">
        <w:r w:rsidRPr="00890181">
          <w:rPr>
            <w:rStyle w:val="Hyperlink"/>
          </w:rPr>
          <w:t>argued</w:t>
        </w:r>
      </w:hyperlink>
      <w:r w:rsidRPr="00890181">
        <w:t>:</w:t>
      </w:r>
    </w:p>
    <w:p w14:paraId="5C76F1EE" w14:textId="77777777" w:rsidR="00F71AAF" w:rsidRPr="00890181" w:rsidRDefault="00F71AAF" w:rsidP="00F71AAF">
      <w:r w:rsidRPr="00890181">
        <w:t xml:space="preserve">… </w:t>
      </w:r>
      <w:proofErr w:type="gramStart"/>
      <w:r w:rsidRPr="00890181">
        <w:t>killing</w:t>
      </w:r>
      <w:proofErr w:type="gramEnd"/>
      <w:r w:rsidRPr="00890181">
        <w:t xml:space="preserve"> the civilian is no longer just collateral damage … [it] undermines the counterinsurgent’s goals. </w:t>
      </w:r>
    </w:p>
    <w:p w14:paraId="5A2C2B86" w14:textId="77777777" w:rsidR="00F71AAF" w:rsidRPr="00890181" w:rsidRDefault="00F71AAF" w:rsidP="00F71AAF">
      <w:r w:rsidRPr="00890181">
        <w:t xml:space="preserve">Lieutenant-General Curtis M. Scaparrotti also </w:t>
      </w:r>
      <w:hyperlink r:id="rId115" w:history="1">
        <w:r w:rsidRPr="00890181">
          <w:rPr>
            <w:rStyle w:val="Hyperlink"/>
          </w:rPr>
          <w:t>claimed</w:t>
        </w:r>
      </w:hyperlink>
      <w:r w:rsidRPr="00890181">
        <w:t>:</w:t>
      </w:r>
    </w:p>
    <w:p w14:paraId="6B8E9B61" w14:textId="77777777" w:rsidR="00F71AAF" w:rsidRPr="00890181" w:rsidRDefault="00F71AAF" w:rsidP="00F71AAF">
      <w:r w:rsidRPr="00890181">
        <w:t xml:space="preserve">… </w:t>
      </w:r>
      <w:proofErr w:type="gramStart"/>
      <w:r w:rsidRPr="00890181">
        <w:t>any</w:t>
      </w:r>
      <w:proofErr w:type="gramEnd"/>
      <w:r w:rsidRPr="00890181">
        <w:t xml:space="preserve"> civilian loss of life is detrimental to the coalition’s cause. Avoiding civilian casualties must be a top priority and it must be at the forefront of all mission planning and execution.</w:t>
      </w:r>
    </w:p>
    <w:p w14:paraId="58EBC110" w14:textId="77777777" w:rsidR="00F71AAF" w:rsidRPr="00890181" w:rsidRDefault="00F71AAF" w:rsidP="00F71AAF">
      <w:r w:rsidRPr="00890181">
        <w:t xml:space="preserve">The US Department of the Army even put together a </w:t>
      </w:r>
      <w:hyperlink r:id="rId116" w:history="1">
        <w:r w:rsidRPr="00890181">
          <w:rPr>
            <w:rStyle w:val="Hyperlink"/>
          </w:rPr>
          <w:t>report</w:t>
        </w:r>
      </w:hyperlink>
      <w:r w:rsidRPr="00890181">
        <w:t xml:space="preserve"> focusing on ways of limiting the harm caused to civilians and the harm civilian casualties cause to the mission. One key recommendation from this report, and </w:t>
      </w:r>
      <w:hyperlink r:id="rId117" w:history="1">
        <w:r w:rsidRPr="00890181">
          <w:rPr>
            <w:rStyle w:val="Hyperlink"/>
          </w:rPr>
          <w:t>others</w:t>
        </w:r>
      </w:hyperlink>
      <w:r w:rsidRPr="00890181">
        <w:t xml:space="preserve">, is that all non-combatant deaths should be “aggregated in a standardised database” so they can be tracked, monitored and investigated. </w:t>
      </w:r>
    </w:p>
    <w:p w14:paraId="675A6125" w14:textId="77777777" w:rsidR="00F71AAF" w:rsidRPr="00890181" w:rsidRDefault="00F71AAF" w:rsidP="00F71AAF">
      <w:pPr>
        <w:rPr>
          <w:u w:val="single"/>
        </w:rPr>
      </w:pPr>
      <w:r w:rsidRPr="00890181">
        <w:rPr>
          <w:u w:val="single"/>
        </w:rPr>
        <w:t xml:space="preserve">The rationale for this is clear. A detailed “battle damage assessment” enables the military to respond to allegations in a swift and thorough manner, mitigating the negative effects it will have on public perceptions. </w:t>
      </w:r>
    </w:p>
    <w:p w14:paraId="114DBC95" w14:textId="77777777" w:rsidR="00F71AAF" w:rsidRPr="00890181" w:rsidRDefault="00F71AAF" w:rsidP="00F71AAF">
      <w:r w:rsidRPr="00890181">
        <w:t xml:space="preserve">Also, </w:t>
      </w:r>
      <w:r w:rsidRPr="00890181">
        <w:rPr>
          <w:u w:val="single"/>
        </w:rPr>
        <w:t>tracking and monitoring the deaths of civilians allows the military to identify lessons to be learnt and adjust military operations accordingly.</w:t>
      </w:r>
      <w:r w:rsidRPr="00890181">
        <w:t xml:space="preserve"> In this respect, Terry’s recent refusal to track civilian casualties represents a radical departure from established military protocol.</w:t>
      </w:r>
    </w:p>
    <w:p w14:paraId="6E48686F" w14:textId="77777777" w:rsidR="00F71AAF" w:rsidRPr="00890181" w:rsidRDefault="00F71AAF" w:rsidP="00F71AAF">
      <w:proofErr w:type="gramStart"/>
      <w:r w:rsidRPr="00890181">
        <w:t>A step backwards?</w:t>
      </w:r>
      <w:proofErr w:type="gramEnd"/>
    </w:p>
    <w:p w14:paraId="6ADB4F07" w14:textId="77777777" w:rsidR="00F71AAF" w:rsidRPr="00890181" w:rsidRDefault="00F71AAF" w:rsidP="00F71AAF">
      <w:pPr>
        <w:rPr>
          <w:u w:val="single"/>
        </w:rPr>
      </w:pPr>
      <w:r w:rsidRPr="00890181">
        <w:rPr>
          <w:u w:val="single"/>
        </w:rPr>
        <w:t xml:space="preserve">Framing civilian casualties as “strategic setbacks” is still clearly problematic. It might appear that the lives of ordinary people matter, but it is important to recognise that they only matter to the extent that they might impinge upon the success of military operations. Civilian casualties were only counted because they were considered counterproductive. </w:t>
      </w:r>
    </w:p>
    <w:p w14:paraId="7A739E2D" w14:textId="77777777" w:rsidR="00F71AAF" w:rsidRPr="00890181" w:rsidRDefault="00F71AAF" w:rsidP="00F71AAF">
      <w:pPr>
        <w:rPr>
          <w:b/>
          <w:u w:val="single"/>
        </w:rPr>
      </w:pPr>
      <w:r w:rsidRPr="00890181">
        <w:rPr>
          <w:u w:val="single"/>
        </w:rPr>
        <w:t xml:space="preserve">By objectifying them in this manner, the civilian population was simply co-opted into a strategic economy focused on winning the war rather than waging it more humanely. Their deaths were not mourned because they were recognised as </w:t>
      </w:r>
      <w:hyperlink r:id="rId118" w:history="1">
        <w:r w:rsidRPr="00890181">
          <w:rPr>
            <w:rStyle w:val="Hyperlink"/>
            <w:u w:val="single"/>
          </w:rPr>
          <w:t>genuine losses</w:t>
        </w:r>
      </w:hyperlink>
      <w:r w:rsidRPr="00890181">
        <w:rPr>
          <w:u w:val="single"/>
        </w:rPr>
        <w:t>, but regretted because they undermined the success of military operations</w:t>
      </w:r>
      <w:r w:rsidRPr="00890181">
        <w:t xml:space="preserve">. Also, </w:t>
      </w:r>
      <w:r w:rsidRPr="00890181">
        <w:rPr>
          <w:b/>
          <w:u w:val="single"/>
        </w:rPr>
        <w:t xml:space="preserve">the idea that wars can be fought in a more humane and less violent manner has the paradoxical effect of hiding much of the pain and suffering caused. </w:t>
      </w:r>
    </w:p>
    <w:p w14:paraId="40880E12" w14:textId="77777777" w:rsidR="00F71AAF" w:rsidRPr="00890181" w:rsidRDefault="00F71AAF" w:rsidP="00F71AAF">
      <w:r w:rsidRPr="00890181">
        <w:t xml:space="preserve">Nevertheless, it is </w:t>
      </w:r>
      <w:hyperlink r:id="rId119" w:history="1">
        <w:r w:rsidRPr="00890181">
          <w:rPr>
            <w:rStyle w:val="Hyperlink"/>
          </w:rPr>
          <w:t>true</w:t>
        </w:r>
      </w:hyperlink>
      <w:r w:rsidRPr="00890181">
        <w:t xml:space="preserve"> that as the rules of engagement tightened and non-combatant deaths were monitored more closely, civilian casualties decreased. </w:t>
      </w:r>
    </w:p>
    <w:p w14:paraId="3E90ADC5" w14:textId="77777777" w:rsidR="00F71AAF" w:rsidRPr="00890181" w:rsidRDefault="00F71AAF" w:rsidP="00F71AAF">
      <w:r w:rsidRPr="00890181">
        <w:t xml:space="preserve">In this respect, the announcement that the US is not counting the dead in the battle against IS is a step backwards. Not only does it reinforce the view that the lives of ordinary Iraqis and Syrians are not counted because they do not matter, it flies in the face of the military’s own recommendations about the strategic importance of tracking civilian casualties. </w:t>
      </w:r>
    </w:p>
    <w:p w14:paraId="4F672141" w14:textId="77777777" w:rsidR="00F71AAF" w:rsidRPr="00890181" w:rsidRDefault="00F71AAF" w:rsidP="00F71AAF">
      <w:pPr>
        <w:rPr>
          <w:u w:val="single"/>
        </w:rPr>
      </w:pPr>
      <w:r w:rsidRPr="00890181">
        <w:rPr>
          <w:u w:val="single"/>
        </w:rPr>
        <w:t>As well as being questionable on moral grounds, the refusal to count civilian casualties could be seen as a strategic mistake on the military’s own terms – fanning the flames of resentment in a region already in the midst of a violent war.</w:t>
      </w:r>
    </w:p>
    <w:p w14:paraId="4273876A" w14:textId="77777777" w:rsidR="00F71AAF" w:rsidRPr="00890181" w:rsidRDefault="00F71AAF" w:rsidP="00F71AAF"/>
    <w:p w14:paraId="651ECE50" w14:textId="77777777" w:rsidR="00F71AAF" w:rsidRPr="00890181" w:rsidRDefault="00F71AAF" w:rsidP="00F71AAF"/>
    <w:p w14:paraId="69DDC6F9" w14:textId="77777777" w:rsidR="00F71AAF" w:rsidRPr="00890181" w:rsidRDefault="00F71AAF" w:rsidP="00F71AAF">
      <w:pPr>
        <w:pStyle w:val="Heading4"/>
      </w:pPr>
      <w:r w:rsidRPr="00890181">
        <w:t>Failure to count bodies fuels resentment and increases likelihood of conflict</w:t>
      </w:r>
    </w:p>
    <w:p w14:paraId="7C273E95" w14:textId="77777777" w:rsidR="00F71AAF" w:rsidRPr="00890181" w:rsidRDefault="00F71AAF" w:rsidP="00F71AAF">
      <w:r w:rsidRPr="00890181">
        <w:rPr>
          <w:rStyle w:val="Style13ptBold"/>
        </w:rPr>
        <w:t xml:space="preserve">Aronson </w:t>
      </w:r>
      <w:proofErr w:type="gramStart"/>
      <w:r w:rsidRPr="00890181">
        <w:rPr>
          <w:rStyle w:val="Style13ptBold"/>
        </w:rPr>
        <w:t>et</w:t>
      </w:r>
      <w:proofErr w:type="gramEnd"/>
      <w:r w:rsidRPr="00890181">
        <w:rPr>
          <w:rStyle w:val="Style13ptBold"/>
        </w:rPr>
        <w:t xml:space="preserve">. </w:t>
      </w:r>
      <w:proofErr w:type="gramStart"/>
      <w:r w:rsidRPr="00890181">
        <w:rPr>
          <w:rStyle w:val="Style13ptBold"/>
        </w:rPr>
        <w:t>al</w:t>
      </w:r>
      <w:proofErr w:type="gramEnd"/>
      <w:r w:rsidRPr="00890181">
        <w:rPr>
          <w:rStyle w:val="Style13ptBold"/>
        </w:rPr>
        <w:t xml:space="preserve"> ’81</w:t>
      </w:r>
      <w:r w:rsidRPr="00890181">
        <w:t xml:space="preserve"> - Associate Professor of Science, Technology, and Society and Director of the Center for Human Rights Science at Carnegie Mellon University (Jay D., </w:t>
      </w:r>
      <w:hyperlink r:id="rId120" w:history="1">
        <w:r w:rsidRPr="00890181">
          <w:rPr>
            <w:rStyle w:val="Hyperlink"/>
          </w:rPr>
          <w:t>Counting Civilian Casualties: An Introduction to Recording and Estimating Nonmilitary Deaths in Conflict</w:t>
        </w:r>
      </w:hyperlink>
      <w:r w:rsidRPr="00890181">
        <w:t xml:space="preserve">, </w:t>
      </w:r>
      <w:hyperlink r:id="rId121" w:history="1">
        <w:r w:rsidRPr="00890181">
          <w:rPr>
            <w:rStyle w:val="Hyperlink"/>
          </w:rPr>
          <w:t>Studies in Strategic Peacebuilding</w:t>
        </w:r>
      </w:hyperlink>
      <w:r w:rsidRPr="00890181">
        <w:t xml:space="preserve"> (New York, NY: Oxford University Press, 2013, 29-50, Alexander Street)//PS</w:t>
      </w:r>
    </w:p>
    <w:p w14:paraId="0898CB33" w14:textId="77777777" w:rsidR="00F71AAF" w:rsidRPr="00890181" w:rsidRDefault="00F71AAF" w:rsidP="00F71AAF">
      <w:r w:rsidRPr="00890181">
        <w:t xml:space="preserve">In cases like Peru, where the objective is restorative justice rather than retribution, </w:t>
      </w:r>
      <w:r w:rsidRPr="00890181">
        <w:rPr>
          <w:u w:val="single"/>
        </w:rPr>
        <w:t>the very act of creating records and estimates of those who died can be as important as the accuracy of the final numbers produced</w:t>
      </w:r>
      <w:r w:rsidRPr="00890181">
        <w:t xml:space="preserve">.  Roht-Arriaza (2010) argues that when such a process includes the local population and accepts imperfect knowledge, it can facilitate reconciliation through shared understanding of recent traumatic events. </w:t>
      </w:r>
      <w:r w:rsidRPr="00890181">
        <w:rPr>
          <w:u w:val="single"/>
        </w:rPr>
        <w:t>For communities that experienced the trauma, using the evidence to acknowledge past trauma that had been denied can be more important than pursuit of scientifically rigorous results</w:t>
      </w:r>
      <w:r w:rsidRPr="00890181">
        <w:t>.  The Peruvian Commission exhumed only a few of the mass graves in the Ayacucho region, but even those few allowed widows to openly mourn for the first time, while making it harder for the government and the rebels to deny past wrongs (Truth and Reconciliation Commission, 2003; York, 2007).</w:t>
      </w:r>
    </w:p>
    <w:p w14:paraId="68B81ABF" w14:textId="77777777" w:rsidR="00F71AAF" w:rsidRPr="00890181" w:rsidRDefault="00F71AAF" w:rsidP="00F71AAF">
      <w:r w:rsidRPr="00890181">
        <w:t xml:space="preserve">In Timore-Leste, </w:t>
      </w:r>
      <w:r w:rsidRPr="00890181">
        <w:rPr>
          <w:u w:val="single"/>
        </w:rPr>
        <w:t>conflicting local and national priorities created profound differences in the treatment of casualties</w:t>
      </w:r>
      <w:r w:rsidRPr="00890181">
        <w:t>. In January 1999, Indonesian President B. J. Habibie announced that he would permit a referendum in East Timor to determine if the former Portuguese colony would remain part of Indonesia or become an independent country. The Indonesian military, an important political player with vested economic interests in East Timor, established, trained and directed local militia groups in a campaign of intimidation designed to prevent that referendum. When an overwhelming majority of the population voted for independence in June 1999, the violence escalated, leading to a UN-authorized, Australian-led military intervention to protect the East Timorese people. One of the new country’s first acts was to set up a truth and reconciliation commission (United Nations, 1999; United Nations, 2000)</w:t>
      </w:r>
    </w:p>
    <w:p w14:paraId="79E70C91" w14:textId="77777777" w:rsidR="00F71AAF" w:rsidRPr="00890181" w:rsidRDefault="00F71AAF" w:rsidP="00F71AAF">
      <w:r w:rsidRPr="00890181">
        <w:t xml:space="preserve">The Commission for Reception, Truth, and Reconciliation (known by its Portuguese acronym CAVR) was an internationally supported, culturally sensitive undertaking seeking to establish a unified narrative of the past as a way to heal wounds, hold violent offenders accountable, and lay the foundation for a functioning polity.  One of the commission’s core aims was seeking the truth about who did what to whom during the period from the end of Portuguese colonial rule in 1974 through the end of the turmoil following the referendum, documenting human rights violations of all sides—the Indonesian government forces, pro-Indonesia militia, and separatist rebels.  Its work included both recording statements of individuals who volunteered to tell their stories and conducting a retrospective mortality survey, drawing populations estimates from a random sample (Commission, 2005).  </w:t>
      </w:r>
    </w:p>
    <w:p w14:paraId="2FDA0832" w14:textId="77777777" w:rsidR="00F71AAF" w:rsidRPr="00890181" w:rsidRDefault="00F71AAF" w:rsidP="00F71AAF">
      <w:r w:rsidRPr="00890181">
        <w:t xml:space="preserve">The truth-seeking effort responded to the Timorese desire to recognize their suffering. The CAVR was problematic from the perspective of quantifying what happened during the 25-year period of Indonesian control. As discussed by Kruger, Ball, Price and Green (this volume), data collected through witness statements differed substantially from inferences drawn from a survey in terms both the number and timing of </w:t>
      </w:r>
      <w:proofErr w:type="gramStart"/>
      <w:r w:rsidRPr="00890181">
        <w:t>deaths.10  Those</w:t>
      </w:r>
      <w:proofErr w:type="gramEnd"/>
      <w:r w:rsidRPr="00890181">
        <w:t xml:space="preserve"> discrepancies imply different causes and sources of the deaths of thousands of people.  Testimony to the Truth Commission indicated that violent and nonviolent (hunger and disease) causes accounted for roughly equal numbers of deaths, whereas the retrospective mortality survey indicated the more people died from hunger and disease than from violence (Kruger et al; Commission, 2005). </w:t>
      </w:r>
    </w:p>
    <w:p w14:paraId="5A7920D5" w14:textId="77777777" w:rsidR="00F71AAF" w:rsidRPr="00890181" w:rsidRDefault="00F71AAF" w:rsidP="00F71AAF">
      <w:r w:rsidRPr="00890181">
        <w:t xml:space="preserve">Rather than being troubled by the discrepancy, however, stakeholders accepted both sets of information as valid and meaningful. </w:t>
      </w:r>
      <w:r w:rsidRPr="00890181">
        <w:rPr>
          <w:u w:val="single"/>
        </w:rPr>
        <w:t xml:space="preserve">The process of discovery producing the testimony gave local communities a meaningful role—“the most critical constituencies for peacebuilding” (Richmond, 2010: 357)—thereby making possible reconciliation at the local level. Statistical analyses using multiple systems estimation— drawing on the survey and other data—provided complementary information on patterns of mortality over time and responsibility for them </w:t>
      </w:r>
      <w:r w:rsidRPr="00890181">
        <w:t xml:space="preserve">(see the chapter by Manrique, Price, and Gohdes in this volume). </w:t>
      </w:r>
    </w:p>
    <w:p w14:paraId="73ED6DD5" w14:textId="77777777" w:rsidR="00F71AAF" w:rsidRPr="00890181" w:rsidRDefault="00F71AAF" w:rsidP="00F71AAF">
      <w:pPr>
        <w:rPr>
          <w:u w:val="single"/>
        </w:rPr>
      </w:pPr>
      <w:r w:rsidRPr="00890181">
        <w:t xml:space="preserve">In this light, </w:t>
      </w:r>
      <w:r w:rsidRPr="00890181">
        <w:rPr>
          <w:u w:val="single"/>
        </w:rPr>
        <w:t xml:space="preserve">civilian casualty estimates represent more than just technical efforts to get accurate numbers. Rather, they enable individuals to understand the nature and causes of a conflict and the roles that various actors played in it. Accurate numbers, produced in transparent ways, with candid acknowledgments of their potential limits and error </w:t>
      </w:r>
      <w:proofErr w:type="gramStart"/>
      <w:r w:rsidRPr="00890181">
        <w:rPr>
          <w:u w:val="single"/>
        </w:rPr>
        <w:t>can  reduce</w:t>
      </w:r>
      <w:proofErr w:type="gramEnd"/>
      <w:r w:rsidRPr="00890181">
        <w:rPr>
          <w:u w:val="single"/>
        </w:rPr>
        <w:t xml:space="preserve"> the chance of politically determined figures becoming social facts. Accurate, trustworthy casualty records and numbers cannot by themselves avoid renewed violence. But </w:t>
      </w:r>
      <w:r w:rsidRPr="00890181">
        <w:rPr>
          <w:b/>
          <w:sz w:val="24"/>
          <w:u w:val="single"/>
        </w:rPr>
        <w:t>lack of them, and the story they tell about past abuses, can contribute to future conflict, as biased interpretations keep resentment smoldering.</w:t>
      </w:r>
      <w:r w:rsidRPr="00890181">
        <w:rPr>
          <w:b/>
          <w:sz w:val="24"/>
        </w:rPr>
        <w:t xml:space="preserve"> </w:t>
      </w:r>
      <w:r w:rsidRPr="00890181">
        <w:t xml:space="preserve">(See the chapter in this volume by Tabeau and Zwierzchowski.) </w:t>
      </w:r>
      <w:r w:rsidRPr="00890181">
        <w:rPr>
          <w:u w:val="single"/>
        </w:rPr>
        <w:t>Accountability and truth telling require information that is accurate, available, and accepted as legitimate.</w:t>
      </w:r>
    </w:p>
    <w:p w14:paraId="769B7824" w14:textId="77777777" w:rsidR="00F71AAF" w:rsidRPr="00890181" w:rsidRDefault="00F71AAF" w:rsidP="00F71AAF"/>
    <w:p w14:paraId="455CEF58" w14:textId="77777777" w:rsidR="00976B57" w:rsidRPr="00890181" w:rsidRDefault="00976B57" w:rsidP="00976B57">
      <w:pPr>
        <w:pStyle w:val="Heading3"/>
      </w:pPr>
      <w:proofErr w:type="gramStart"/>
      <w:r w:rsidRPr="00890181">
        <w:t>body</w:t>
      </w:r>
      <w:proofErr w:type="gramEnd"/>
      <w:r w:rsidRPr="00890181">
        <w:t xml:space="preserve"> </w:t>
      </w:r>
      <w:r w:rsidR="00F71AAF" w:rsidRPr="00890181">
        <w:t xml:space="preserve">counts </w:t>
      </w:r>
      <w:r w:rsidRPr="00890181">
        <w:t>bad</w:t>
      </w:r>
    </w:p>
    <w:p w14:paraId="1956DCF6" w14:textId="77777777" w:rsidR="00976B57" w:rsidRPr="00890181" w:rsidRDefault="00976B57" w:rsidP="00976B57">
      <w:pPr>
        <w:pStyle w:val="Heading4"/>
      </w:pPr>
      <w:r w:rsidRPr="00890181">
        <w:t xml:space="preserve">Counting bodies fails to encapsulate the social and political consequences of violence, erasing victims into abstract casualties of war and rendering them invisible </w:t>
      </w:r>
    </w:p>
    <w:p w14:paraId="3467829D" w14:textId="77777777" w:rsidR="00976B57" w:rsidRPr="00890181" w:rsidRDefault="00976B57" w:rsidP="00976B57">
      <w:pPr>
        <w:rPr>
          <w:rStyle w:val="Style13ptBold"/>
        </w:rPr>
      </w:pPr>
      <w:r w:rsidRPr="00890181">
        <w:rPr>
          <w:rStyle w:val="Style13ptBold"/>
        </w:rPr>
        <w:t xml:space="preserve">Hyndman ‘7 - </w:t>
      </w:r>
      <w:r w:rsidRPr="00890181">
        <w:t>Associate Professor in the Department of Geography at Simon Fraser University, Director of the Centre for Refugee Studies at York</w:t>
      </w:r>
      <w:r w:rsidRPr="00890181">
        <w:rPr>
          <w:rStyle w:val="Style13ptBold"/>
        </w:rPr>
        <w:t xml:space="preserve"> </w:t>
      </w:r>
      <w:r w:rsidRPr="00890181">
        <w:t>(Jennifer, “</w:t>
      </w:r>
      <w:r w:rsidRPr="00890181">
        <w:rPr>
          <w:rStyle w:val="nlmarticle-title"/>
          <w:lang w:val="en"/>
        </w:rPr>
        <w:t>Feminist Geopolitics Revisited: Body Counts in Iraq,”</w:t>
      </w:r>
      <w:r w:rsidRPr="00890181">
        <w:rPr>
          <w:rStyle w:val="nlmarticle-title"/>
          <w:i/>
          <w:lang w:val="en"/>
        </w:rPr>
        <w:t xml:space="preserve"> </w:t>
      </w:r>
      <w:r w:rsidRPr="00890181">
        <w:rPr>
          <w:rStyle w:val="nlmarticle-title"/>
          <w:lang w:val="en"/>
        </w:rPr>
        <w:t xml:space="preserve">The Professional Geographer, </w:t>
      </w:r>
      <w:r w:rsidRPr="00890181">
        <w:t xml:space="preserve">59:1, 35-46, DOI: 10.1111/j.1467-9272.2007.00589.x, </w:t>
      </w:r>
      <w:hyperlink r:id="rId122" w:history="1">
        <w:r w:rsidRPr="00890181">
          <w:rPr>
            <w:rStyle w:val="Hyperlink"/>
          </w:rPr>
          <w:t>http://www-tandfonline-com.proxy.lib.umich.edu/doi/pdf/10.1111/j.1467-9272.2007.00589.x?needAccess=true</w:t>
        </w:r>
      </w:hyperlink>
      <w:r w:rsidRPr="00890181">
        <w:t xml:space="preserve">, Taylor and Francis Online)//PS </w:t>
      </w:r>
    </w:p>
    <w:p w14:paraId="020A9230" w14:textId="77777777" w:rsidR="00976B57" w:rsidRPr="00890181" w:rsidRDefault="00976B57" w:rsidP="00976B57">
      <w:r w:rsidRPr="00890181">
        <w:t>A number is important not only to quantify the cost of war, but as a reminder of those whose dreams will never be realized in a free and democratic Iraq.</w:t>
      </w:r>
    </w:p>
    <w:p w14:paraId="6A96E40C" w14:textId="77777777" w:rsidR="00976B57" w:rsidRPr="00890181" w:rsidRDefault="00976B57" w:rsidP="00976B57">
      <w:r w:rsidRPr="00890181">
        <w:t xml:space="preserve">—(Ruzicka 2005) </w:t>
      </w:r>
    </w:p>
    <w:p w14:paraId="39B78B6F" w14:textId="77777777" w:rsidR="00976B57" w:rsidRPr="00890181" w:rsidRDefault="00976B57" w:rsidP="00976B57">
      <w:pPr>
        <w:rPr>
          <w:u w:val="single"/>
        </w:rPr>
      </w:pPr>
      <w:r w:rsidRPr="00890181">
        <w:rPr>
          <w:u w:val="single"/>
        </w:rPr>
        <w:t>The dead of Iraq—</w:t>
      </w:r>
      <w:r w:rsidRPr="00890181">
        <w:t>as they have from the beginning of our illegal invasion—</w:t>
      </w:r>
      <w:r w:rsidRPr="00890181">
        <w:rPr>
          <w:u w:val="single"/>
        </w:rPr>
        <w:t xml:space="preserve">were simply written out of the script. </w:t>
      </w:r>
      <w:r w:rsidRPr="00890181">
        <w:rPr>
          <w:b/>
          <w:u w:val="single"/>
        </w:rPr>
        <w:t>Officially they do not exist.</w:t>
      </w:r>
    </w:p>
    <w:p w14:paraId="516D0175" w14:textId="77777777" w:rsidR="00976B57" w:rsidRPr="00890181" w:rsidRDefault="00976B57" w:rsidP="00976B57">
      <w:r w:rsidRPr="00890181">
        <w:t xml:space="preserve">—(Fisk 2005) </w:t>
      </w:r>
    </w:p>
    <w:p w14:paraId="5DDDC111" w14:textId="77777777" w:rsidR="00976B57" w:rsidRPr="00890181" w:rsidRDefault="00976B57" w:rsidP="00976B57">
      <w:pPr>
        <w:rPr>
          <w:b/>
          <w:u w:val="single"/>
        </w:rPr>
      </w:pPr>
      <w:r w:rsidRPr="00890181">
        <w:rPr>
          <w:u w:val="single"/>
        </w:rPr>
        <w:t xml:space="preserve">The “fatality metrics” of war, the body counts of soldiers and civilians killed in violent conflict, represent </w:t>
      </w:r>
      <w:proofErr w:type="gramStart"/>
      <w:r w:rsidRPr="00890181">
        <w:rPr>
          <w:u w:val="single"/>
        </w:rPr>
        <w:t>a geopolitics</w:t>
      </w:r>
      <w:proofErr w:type="gramEnd"/>
      <w:r w:rsidRPr="00890181">
        <w:rPr>
          <w:u w:val="single"/>
        </w:rPr>
        <w:t xml:space="preserve"> of war in themselves.</w:t>
      </w:r>
      <w:r w:rsidRPr="00890181">
        <w:t xml:space="preserve"> The quotations above capture, in the first case, the efforts of an American activist who tried to insert the body count into the geopolitical script of a “free and democratic Iraq,” and in the second, the observations of a British journalist critical of the invasion of Iraq, lamenting the invisible, mounting deaths of Iraqis that peaked in July 2005. </w:t>
      </w:r>
      <w:r w:rsidRPr="00890181">
        <w:rPr>
          <w:u w:val="single"/>
        </w:rPr>
        <w:t>The deaths of militarized soldiers are officially counted, described, and remembered by the armies that send them in to fight and the families they leave behind; the deaths of civilians are not</w:t>
      </w:r>
      <w:r w:rsidRPr="00890181">
        <w:t xml:space="preserve">. Casualties might be thought of as masculinized (soldier) and feminized (civilian) sides of the body count ledger amassed by both official and unofficial sources. </w:t>
      </w:r>
      <w:r w:rsidRPr="00890181">
        <w:rPr>
          <w:u w:val="single"/>
        </w:rPr>
        <w:t xml:space="preserve">Although counting is an important device for remembering, it also flawed in the way it </w:t>
      </w:r>
      <w:r w:rsidRPr="00890181">
        <w:rPr>
          <w:b/>
          <w:u w:val="single"/>
        </w:rPr>
        <w:t>transforms unnamed dead people into abstract figures that obfuscate the political meanings of the violence and its social and political consequences.</w:t>
      </w:r>
    </w:p>
    <w:p w14:paraId="1F4481AB" w14:textId="77777777" w:rsidR="00976B57" w:rsidRPr="00890181" w:rsidRDefault="00976B57" w:rsidP="00976B57">
      <w:r w:rsidRPr="00890181">
        <w:rPr>
          <w:u w:val="single"/>
        </w:rPr>
        <w:t>Counting bodies does not sufficiently account for the remarkable destruction of lives and livelihoods</w:t>
      </w:r>
      <w:r w:rsidRPr="00890181">
        <w:t xml:space="preserve"> occurring in Iraq. </w:t>
      </w:r>
      <w:r w:rsidRPr="00890181">
        <w:rPr>
          <w:b/>
          <w:u w:val="single"/>
        </w:rPr>
        <w:t>No metric or measure of trauma and violence should dominate the meanings of suffering and loss</w:t>
      </w:r>
      <w:r w:rsidRPr="00890181">
        <w:rPr>
          <w:u w:val="single"/>
        </w:rPr>
        <w:t xml:space="preserve">. Global media do provide us with overwhelming information about the scope and number of atrocities occurring across the world, </w:t>
      </w:r>
      <w:r w:rsidRPr="00890181">
        <w:rPr>
          <w:b/>
          <w:u w:val="single"/>
        </w:rPr>
        <w:t>making their meaning and scope difficult to grasp</w:t>
      </w:r>
      <w:r w:rsidRPr="00890181">
        <w:rPr>
          <w:u w:val="single"/>
        </w:rPr>
        <w:t>. “There is too much to see, and there appears to be too much to do anything about</w:t>
      </w:r>
      <w:r w:rsidRPr="00890181">
        <w:t xml:space="preserve">. Thus, </w:t>
      </w:r>
      <w:r w:rsidRPr="00890181">
        <w:rPr>
          <w:u w:val="single"/>
        </w:rPr>
        <w:t xml:space="preserve">our epoch's dominating sense that complex problems can be neither understood nor fixed works with the massive globalization of images of suffering </w:t>
      </w:r>
      <w:r w:rsidRPr="00890181">
        <w:rPr>
          <w:b/>
          <w:u w:val="single"/>
        </w:rPr>
        <w:t>to produce moral fatigue, exhaustion or empathy, and political despair</w:t>
      </w:r>
      <w:r w:rsidRPr="00890181">
        <w:t xml:space="preserve">” (Kleinman and Kleinman 1997, 9). Nonetheless, </w:t>
      </w:r>
      <w:r w:rsidRPr="00890181">
        <w:rPr>
          <w:u w:val="single"/>
        </w:rPr>
        <w:t>what we see or read</w:t>
      </w:r>
      <w:r w:rsidRPr="00890181">
        <w:t xml:space="preserve"> is partial in two senses: it </w:t>
      </w:r>
      <w:r w:rsidRPr="00890181">
        <w:rPr>
          <w:u w:val="single"/>
        </w:rPr>
        <w:t>is a selective and always incomplete representation of the crisis at hand, and it has been fashioned in particular ways that are at once institutionalized and convey dominant kinds of meaning</w:t>
      </w:r>
      <w:r w:rsidRPr="00890181">
        <w:t xml:space="preserve"> (Shapiro 1997). “Vision is always a question of the power to see—and perhaps of the violence implicit in our visualizing practices,” so “an optics is a politics of position” (Haraway 1991, 192, 193). </w:t>
      </w:r>
      <w:r w:rsidRPr="00890181">
        <w:rPr>
          <w:u w:val="single"/>
        </w:rPr>
        <w:t>These partial representations shape our responses, or not, to the geopolitics of war and the suffering at hand</w:t>
      </w:r>
      <w:r w:rsidRPr="00890181">
        <w:t>. “Much of routinized misery is invisible; much that is made visible is not ordinary or routine” (Kleinman, Das, and Lock 1997, xiii). How violent conflict and death is represented in the context of war is at least as important as how much destruction and death wreaks havoc on a society.</w:t>
      </w:r>
    </w:p>
    <w:p w14:paraId="222F4474" w14:textId="77777777" w:rsidR="00976B57" w:rsidRPr="00890181" w:rsidRDefault="00976B57" w:rsidP="00976B57">
      <w:r w:rsidRPr="00890181">
        <w:t xml:space="preserve">The more difficult question is how to produce responsible relational representations of war that convey meanings of loss, pain, and destruction without further fueling conflict. How does one represent the futility and tragedy of civilian death without promoting vengeance? More important, which impressions and understandings of war actually shape public opinion and government actions, so that struggles to end such violence may be successful? In revisiting feminist geopolitics in relation to body counts, I argue for </w:t>
      </w:r>
      <w:r w:rsidRPr="00890181">
        <w:rPr>
          <w:u w:val="single"/>
        </w:rPr>
        <w:t>analyses that contextualize the effects of violence by connecting the lives and deaths of victims counted during war to those of the audience that consumes that information. Accountability</w:t>
      </w:r>
      <w:r w:rsidRPr="00890181">
        <w:t xml:space="preserve">, I contend now as then, </w:t>
      </w:r>
      <w:proofErr w:type="gramStart"/>
      <w:r w:rsidRPr="00890181">
        <w:rPr>
          <w:u w:val="single"/>
        </w:rPr>
        <w:t>is</w:t>
      </w:r>
      <w:proofErr w:type="gramEnd"/>
      <w:r w:rsidRPr="00890181">
        <w:rPr>
          <w:u w:val="single"/>
        </w:rPr>
        <w:t xml:space="preserve"> </w:t>
      </w:r>
      <w:r w:rsidRPr="00890181">
        <w:rPr>
          <w:b/>
          <w:u w:val="single"/>
        </w:rPr>
        <w:t>predicated on embodied epistemologies and visibility, but fatality metrics fail to embody the casualties of war</w:t>
      </w:r>
      <w:r w:rsidRPr="00890181">
        <w:t>. Feminist geopolitics is about putting together the quiet, even silenced, narratives of violence and loss that do the work of taking apart dominant geopolitical scripts of “us” and “them.” Although the deconstruction of such scripts is vital, feminist geopolitics aims to recover stories and voices that potentially recast the terms of war on new ground.</w:t>
      </w:r>
    </w:p>
    <w:p w14:paraId="0A61ECFC" w14:textId="77777777" w:rsidR="00976B57" w:rsidRPr="00890181" w:rsidRDefault="00976B57" w:rsidP="00976B57">
      <w:r w:rsidRPr="00890181">
        <w:t>In my earlier work on body counts during the “war on terror” in Afghanistan, I argued that the visibility, or lack thereof, of civilian deaths contributes to a gendered geopolitics that values (masculinized) U.S. lives over (feminized) Afghan ones. I illustrated how, after 9/11, short biographies of hundreds of the people killed in the World Trade Center and elsewhere appeared in The New York Times. The human face of these horrific acts of violence in the United States was everywhere apparent. A long time passed, however, before the same paper began to publish photos of civilians who had lost family members to the bombings in Afghanistan, and to cover controversial statistics about how many civilians had been killed in that country by U.S. military planes equipped with smart and not-so-smart bombs. Silence around the equally preposterous deaths of a people already ravaged by war and starvation was, I argued, (</w:t>
      </w:r>
      <w:proofErr w:type="gramStart"/>
      <w:r w:rsidRPr="00890181">
        <w:t>geo)politically</w:t>
      </w:r>
      <w:proofErr w:type="gramEnd"/>
      <w:r w:rsidRPr="00890181">
        <w:t xml:space="preserve"> problematic. </w:t>
      </w:r>
      <w:r w:rsidRPr="00890181">
        <w:rPr>
          <w:u w:val="single"/>
        </w:rPr>
        <w:t>Public silence about the death or suffering of innocents in war is a form of political appropriation</w:t>
      </w:r>
      <w:r w:rsidRPr="00890181">
        <w:t xml:space="preserve">. The death ledgers, if one can call them that, were highly gendered lists of </w:t>
      </w:r>
      <w:proofErr w:type="gramStart"/>
      <w:r w:rsidRPr="00890181">
        <w:t>us and them,</w:t>
      </w:r>
      <w:proofErr w:type="gramEnd"/>
      <w:r w:rsidRPr="00890181">
        <w:t xml:space="preserve"> named and not, Americans and Afghans, soldiers and civilians. The tragedies at both of ends of this violence were very similar in terms of lives lost, but the patriotic values placed on them and </w:t>
      </w:r>
      <w:proofErr w:type="gramStart"/>
      <w:r w:rsidRPr="00890181">
        <w:t>their</w:t>
      </w:r>
      <w:proofErr w:type="gramEnd"/>
      <w:r w:rsidRPr="00890181">
        <w:t xml:space="preserve"> geopolitical value were highly disparate.</w:t>
      </w:r>
    </w:p>
    <w:p w14:paraId="69CD4707" w14:textId="77777777" w:rsidR="00976B57" w:rsidRPr="00890181" w:rsidRDefault="00976B57" w:rsidP="00976B57"/>
    <w:p w14:paraId="032ABC53" w14:textId="77777777" w:rsidR="00976B57" w:rsidRPr="00890181" w:rsidRDefault="00976B57" w:rsidP="00976B57">
      <w:pPr>
        <w:pStyle w:val="Heading4"/>
      </w:pPr>
      <w:r w:rsidRPr="00890181">
        <w:t xml:space="preserve">Body counts are motivated by ulterior motives- legitimizes false political agendas </w:t>
      </w:r>
    </w:p>
    <w:p w14:paraId="19877B65" w14:textId="77777777" w:rsidR="00976B57" w:rsidRPr="00890181" w:rsidRDefault="00976B57" w:rsidP="00976B57">
      <w:r w:rsidRPr="00890181">
        <w:rPr>
          <w:rStyle w:val="Style13ptBold"/>
        </w:rPr>
        <w:t xml:space="preserve">Greenhill ’10 </w:t>
      </w:r>
      <w:r w:rsidRPr="00890181">
        <w:t xml:space="preserve">(Kelly, </w:t>
      </w:r>
      <w:r w:rsidRPr="00890181">
        <w:rPr>
          <w:i/>
        </w:rPr>
        <w:t>Sex, Drugs, and Body Counts</w:t>
      </w:r>
      <w:r w:rsidRPr="00890181">
        <w:t>, “</w:t>
      </w:r>
      <w:hyperlink r:id="rId123" w:history="1">
        <w:r w:rsidRPr="00890181">
          <w:rPr>
            <w:rStyle w:val="Hyperlink"/>
          </w:rPr>
          <w:t xml:space="preserve">Counting the Cost: The Politics of Numbers in Armed Conflict,” 2010-05-07, Cornell University Press, http://ebookcentral.proquest.com.proxy.lib.umich.edu/lib/umichigan/reader.action?docID=3137934, ProQuest)//PS </w:t>
        </w:r>
      </w:hyperlink>
    </w:p>
    <w:p w14:paraId="7D9590DB" w14:textId="77777777" w:rsidR="00976B57" w:rsidRPr="00890181" w:rsidRDefault="00976B57" w:rsidP="00976B57">
      <w:r w:rsidRPr="00890181">
        <w:t xml:space="preserve">For students of the politics of numbers, </w:t>
      </w:r>
      <w:r w:rsidRPr="00890181">
        <w:rPr>
          <w:u w:val="single"/>
        </w:rPr>
        <w:t>the irregular provenance and widespread propagation of the aforementioned statistics may sound disturbingly familiar and not especially surprising, particularly given the paradoxical nature of the environment from which such numbers emanate</w:t>
      </w:r>
      <w:r w:rsidRPr="00890181">
        <w:t xml:space="preserve">. On the one hand, </w:t>
      </w:r>
      <w:r w:rsidRPr="00890181">
        <w:rPr>
          <w:b/>
          <w:u w:val="single"/>
        </w:rPr>
        <w:t xml:space="preserve">we live in a world in which things that are not measured, for all intents and purposes, do not exist. </w:t>
      </w:r>
      <w:r w:rsidRPr="00890181">
        <w:t xml:space="preserve">Because </w:t>
      </w:r>
      <w:r w:rsidRPr="00890181">
        <w:rPr>
          <w:u w:val="single"/>
        </w:rPr>
        <w:t>funding and policy decisions tend to driven by the perceived size and signiﬁcance of a problem, advocates and activists are compelled to package their claims as “facts”— social or otherwise—by including numbers</w:t>
      </w:r>
      <w:r w:rsidRPr="00890181">
        <w:t>, and the most compelling ones at that.23</w:t>
      </w:r>
    </w:p>
    <w:p w14:paraId="6DE3171E" w14:textId="77777777" w:rsidR="00976B57" w:rsidRPr="00890181" w:rsidRDefault="00976B57" w:rsidP="00976B57">
      <w:r w:rsidRPr="00890181">
        <w:t xml:space="preserve">On the other hand, </w:t>
      </w:r>
      <w:r w:rsidRPr="00890181">
        <w:rPr>
          <w:u w:val="single"/>
        </w:rPr>
        <w:t xml:space="preserve">the numbers actors want (or need) to identify can be very difﬁcult to acquire or even ascertain, particularly under ﬁ re, in remote locations and in the midst of social and political disorder—that is, in the context of armed conﬂict. </w:t>
      </w:r>
      <w:r w:rsidRPr="00890181">
        <w:rPr>
          <w:b/>
          <w:u w:val="single"/>
        </w:rPr>
        <w:t xml:space="preserve">In the absence of real data, therefore, ﬁgures are often simply invented. </w:t>
      </w:r>
      <w:r w:rsidRPr="00890181">
        <w:rPr>
          <w:u w:val="single"/>
        </w:rPr>
        <w:t>If those producing the numbers believe the issue at hand is a big problem that warrants greater resources and attention, they want a big number; if not, they want a small one.</w:t>
      </w:r>
      <w:r w:rsidRPr="00890181">
        <w:t xml:space="preserve">24 Moreover, </w:t>
      </w:r>
      <w:r w:rsidRPr="00890181">
        <w:rPr>
          <w:u w:val="single"/>
        </w:rPr>
        <w:t>actors may possess what they perceive to be good reasons to dissemble; thus even when good statistics can be had, they may not be shared. Consequently, depending on one’s outlook, agenda, and choice of methodology, measurements of the same phenomena can be astonishingly divergent</w:t>
      </w:r>
      <w:r w:rsidRPr="00890181">
        <w:t xml:space="preserve">.25 Estimates of the numbers of Iraqis who died between March 2003 and March 2008, for instance, have ranged from as low as 82,000—itself a sizable number, 1.4 times U.S. losses in Vietnam—to well over one million—or about 550 people per day in the ﬁ rst ﬁ ve years after the invasion.26 </w:t>
      </w:r>
    </w:p>
    <w:p w14:paraId="3BFAD9F4" w14:textId="77777777" w:rsidR="00976B57" w:rsidRPr="00890181" w:rsidRDefault="00976B57" w:rsidP="00976B57">
      <w:r w:rsidRPr="00890181">
        <w:rPr>
          <w:u w:val="single"/>
        </w:rPr>
        <w:t>Faced with the nearly inescapable conclusion that conﬂict-related statistics will tend to be suspect—and the fact that the size of some problems probably cannot reasonably be known—do the source, size, and ultimate credibility, of such statistics actually matter? Should we be concerned</w:t>
      </w:r>
      <w:r w:rsidRPr="00890181">
        <w:t xml:space="preserve">, in other words, </w:t>
      </w:r>
      <w:r w:rsidRPr="00890181">
        <w:rPr>
          <w:u w:val="single"/>
        </w:rPr>
        <w:t xml:space="preserve">if conﬂict-related social facts are often not facts at all, but rather politically motivated, socially constructed inventions? </w:t>
      </w:r>
      <w:r w:rsidRPr="00890181">
        <w:rPr>
          <w:b/>
          <w:u w:val="single"/>
        </w:rPr>
        <w:t>Might it matter if</w:t>
      </w:r>
      <w:r w:rsidRPr="00890181">
        <w:t xml:space="preserve">, for example, </w:t>
      </w:r>
      <w:r w:rsidRPr="00890181">
        <w:rPr>
          <w:b/>
          <w:u w:val="single"/>
        </w:rPr>
        <w:t xml:space="preserve">the vast </w:t>
      </w:r>
      <w:proofErr w:type="gramStart"/>
      <w:r w:rsidRPr="00890181">
        <w:rPr>
          <w:b/>
          <w:u w:val="single"/>
        </w:rPr>
        <w:t>majority of those dying in wars today are</w:t>
      </w:r>
      <w:proofErr w:type="gramEnd"/>
      <w:r w:rsidRPr="00890181">
        <w:rPr>
          <w:b/>
          <w:u w:val="single"/>
        </w:rPr>
        <w:t xml:space="preserve"> not “murdered” by small arms, but rather succumb to preventable diseases or fall victim to starvation?</w:t>
      </w:r>
      <w:r w:rsidRPr="00890181">
        <w:rPr>
          <w:u w:val="single"/>
        </w:rPr>
        <w:t xml:space="preserve"> Or if more lives might be saved by pursuing perpetrators of violence than by protecting civilians from their depredations</w:t>
      </w:r>
      <w:proofErr w:type="gramStart"/>
      <w:r w:rsidRPr="00890181">
        <w:rPr>
          <w:u w:val="single"/>
        </w:rPr>
        <w:t>?</w:t>
      </w:r>
      <w:r w:rsidRPr="00890181">
        <w:t>27</w:t>
      </w:r>
      <w:proofErr w:type="gramEnd"/>
    </w:p>
    <w:p w14:paraId="21882974" w14:textId="77777777" w:rsidR="00976B57" w:rsidRPr="00890181" w:rsidRDefault="00976B57" w:rsidP="00976B57">
      <w:r w:rsidRPr="00890181">
        <w:t>The Good Intentions Paradox</w:t>
      </w:r>
    </w:p>
    <w:p w14:paraId="7FAB0960" w14:textId="77777777" w:rsidR="00976B57" w:rsidRPr="00890181" w:rsidRDefault="00976B57" w:rsidP="00976B57">
      <w:r w:rsidRPr="00890181">
        <w:t xml:space="preserve">One school of thought, </w:t>
      </w:r>
      <w:proofErr w:type="gramStart"/>
      <w:r w:rsidRPr="00890181">
        <w:t>which</w:t>
      </w:r>
      <w:proofErr w:type="gramEnd"/>
      <w:r w:rsidRPr="00890181">
        <w:t xml:space="preserve"> I call the intentions-based position, says, effectively no. Because “everyone knows” conﬂ ict statistics are unreliable, uncertain, and subject to wide margins of error, consumers of these numbers mentally correct for such uncertainties and take these ﬁ gures with a grain of salt. Moreover, the argument goes, the veracity of such statistics is ultimately insigniﬁcant, if the underlying sentiment that motivates their adoption and promulgation is sound.28 Put another way, if the policy being bolstered by potentially unreliable ﬁ gures is ultimately a “good” or “virtuous” one, then the fact that they might be inﬂ ated or deﬂ ated is irrelevant.29 Some intentions-based advocates go farther still, asserting that accurate counting is not just unnecessary; it is downright objectionable. Migration expert Barbara Harrell-Bond has argued, for instance</w:t>
      </w:r>
      <w:proofErr w:type="gramStart"/>
      <w:r w:rsidRPr="00890181">
        <w:t>, that</w:t>
      </w:r>
      <w:proofErr w:type="gramEnd"/>
      <w:r w:rsidRPr="00890181">
        <w:t xml:space="preserve"> “the requirement to count refugees leads to highly undesirable, oppressive consequences” for the displaced.30 </w:t>
      </w:r>
    </w:p>
    <w:p w14:paraId="5F939797" w14:textId="77777777" w:rsidR="00976B57" w:rsidRPr="00890181" w:rsidRDefault="00976B57" w:rsidP="00976B57">
      <w:r w:rsidRPr="00890181">
        <w:t xml:space="preserve">The most extreme version of the intentions-based position suggests that using misleading statistics should not simply be condoned, but actually encouraged, if it mobilizes public opinion in the appropriate direction. This is not a new idea. As journalist Claude Cockburn declared in the midst of the Spanish Civil War: “the public has no right to the truth,” at least until “they have exerted themselves to alter the policy of their bloody </w:t>
      </w:r>
      <w:proofErr w:type="gramStart"/>
      <w:r w:rsidRPr="00890181">
        <w:t>government.</w:t>
      </w:r>
      <w:proofErr w:type="gramEnd"/>
      <w:r w:rsidRPr="00890181">
        <w:t xml:space="preserve"> . . . This isn’t an abstract question. This is a shocking war.”31 Similarly, but more recently, Balkans scholar Mark Almond suggested vastly inﬂ ated ﬁ gures were used in Kosovo because:</w:t>
      </w:r>
    </w:p>
    <w:p w14:paraId="3C2B7577" w14:textId="77777777" w:rsidR="00976B57" w:rsidRPr="00890181" w:rsidRDefault="00976B57" w:rsidP="00976B57">
      <w:r w:rsidRPr="00890181">
        <w:rPr>
          <w:b/>
          <w:u w:val="single"/>
        </w:rPr>
        <w:t>Self-righteous people very often feel that it is not a sin for them to tell untruths because it’s in a good cause</w:t>
      </w:r>
      <w:r w:rsidRPr="00890181">
        <w:t xml:space="preserve"> . . . [</w:t>
      </w:r>
      <w:proofErr w:type="gramStart"/>
      <w:r w:rsidRPr="00890181">
        <w:t>B]ecause</w:t>
      </w:r>
      <w:proofErr w:type="gramEnd"/>
      <w:r w:rsidRPr="00890181">
        <w:t xml:space="preserve"> there are no pictures of what’s really going on in Kosovo, we have to tell people. And the temptation is to say, “We know the Serbs are awful, we know they’ve been awful in the past, so they must be awful now, although we don’t know exactly what they’re doing, so let’s reach into the drawer of atrocities from previous wars and ﬁ nd the worst we possibly can.”32</w:t>
      </w:r>
    </w:p>
    <w:p w14:paraId="6A462880" w14:textId="77777777" w:rsidR="00976B57" w:rsidRPr="00890181" w:rsidRDefault="00976B57" w:rsidP="00976B57">
      <w:r w:rsidRPr="00890181">
        <w:t>Another version of the intentions-based position rejects compiling or reporting numbers altogether. One reason is the belief that seeking objective data on the horrors of war and its victims could “abstractify,” dehumanize, and consequently drain such issues of the emotional impact that mark them as worthy of special concern. A further rationale in support of the rejectionist position is the fact that measurement can reveal numbers that may be politically inconvenient.33 Finally, some actors may resist counting—as a number of British Parliamentarians did during World War II—because such statistics could be used to measure progress and “give aid and comfort” to a country’s adversaries.34 This logic can be compelling and helps explain why politicized, magical numbers are often embraced with alacrity and seemingly little circumspection.</w:t>
      </w:r>
    </w:p>
    <w:p w14:paraId="208CA146" w14:textId="77777777" w:rsidR="00976B57" w:rsidRPr="00890181" w:rsidRDefault="00976B57" w:rsidP="00976B57">
      <w:r w:rsidRPr="00890181">
        <w:t xml:space="preserve">Why Politization Matters </w:t>
      </w:r>
    </w:p>
    <w:p w14:paraId="4E13CE0D" w14:textId="77777777" w:rsidR="00976B57" w:rsidRPr="00890181" w:rsidRDefault="00976B57" w:rsidP="00976B57">
      <w:r w:rsidRPr="00890181">
        <w:t xml:space="preserve">Yet, issues and problems do not simply exist; they are deﬁ </w:t>
      </w:r>
      <w:proofErr w:type="gramStart"/>
      <w:r w:rsidRPr="00890181">
        <w:t>ned</w:t>
      </w:r>
      <w:proofErr w:type="gramEnd"/>
      <w:r w:rsidRPr="00890181">
        <w:t xml:space="preserve"> at least in part by what we want to do about them. Numbers are key in determining what to do and how to respond to those issues about which we care. Thus, for a variety of distinct reasons the veracity and ultimate credibility of conﬂ ict statistics often does matter, sometimes enormously. This is not to suggest that good numbers are always attainable, only that pretending—as the intentions-based position perforce must—that (at least ballpark) accuracy does not matter is a position that is misguided and potentially dangerous. </w:t>
      </w:r>
    </w:p>
    <w:p w14:paraId="68D49778" w14:textId="77777777" w:rsidR="00976B57" w:rsidRPr="00890181" w:rsidRDefault="00976B57" w:rsidP="00976B57">
      <w:r w:rsidRPr="00890181">
        <w:t xml:space="preserve">On the political front, </w:t>
      </w:r>
      <w:r w:rsidRPr="00890181">
        <w:rPr>
          <w:u w:val="single"/>
        </w:rPr>
        <w:t>statistics shape both public and closed-door policy debates. They serve to legitimize some positions and undercut others; consequently, they have tremendous implications for a wide range of security-related policies</w:t>
      </w:r>
      <w:r w:rsidRPr="00890181">
        <w:t xml:space="preserve">. Although “impressively arranged numbers” can help leaders bolster claims about anything from budget deﬁ cits to an insurgency’s “last throes,” </w:t>
      </w:r>
      <w:r w:rsidRPr="00890181">
        <w:rPr>
          <w:u w:val="single"/>
        </w:rPr>
        <w:t>politicized data also “have a way of supplying a false—and [often] very perishable—sense of authority.</w:t>
      </w:r>
      <w:r w:rsidRPr="00890181">
        <w:t xml:space="preserve">”35 In the context of conﬂ ict itself, prevailing estimates of the scale of violence, its complexion, and its measurable consequences undeniably play a role in shaping policy priorities and objectives. </w:t>
      </w:r>
      <w:r w:rsidRPr="00890181">
        <w:rPr>
          <w:u w:val="single"/>
        </w:rPr>
        <w:t>Operating under false pretenses compromises the ability of both politicians and their polities to assess what their priorities and goals should be, and how and when they may need to be revisited or revised.</w:t>
      </w:r>
      <w:r w:rsidRPr="00890181">
        <w:t xml:space="preserve"> The U.S. experience during the ﬁ rst years of its post-2003 occupation of Iraq offers food for thought in this regard.</w:t>
      </w:r>
    </w:p>
    <w:p w14:paraId="3EC3D320" w14:textId="77777777" w:rsidR="00976B57" w:rsidRPr="00890181" w:rsidRDefault="00976B57" w:rsidP="00976B57"/>
    <w:p w14:paraId="7987481D" w14:textId="77777777" w:rsidR="00976B57" w:rsidRPr="00890181" w:rsidRDefault="00976B57" w:rsidP="00976B57">
      <w:pPr>
        <w:pStyle w:val="Heading4"/>
      </w:pPr>
      <w:r w:rsidRPr="00890181">
        <w:t xml:space="preserve">Counting bodies is inaccurate and morally unhealthy- based on competing methodologies and distorts our moral calculus </w:t>
      </w:r>
    </w:p>
    <w:p w14:paraId="55E68A67" w14:textId="77777777" w:rsidR="00976B57" w:rsidRPr="00890181" w:rsidRDefault="00976B57" w:rsidP="00976B57">
      <w:proofErr w:type="gramStart"/>
      <w:r w:rsidRPr="00890181">
        <w:rPr>
          <w:rStyle w:val="Style13ptBold"/>
        </w:rPr>
        <w:t>Holt ’06</w:t>
      </w:r>
      <w:r w:rsidRPr="00890181">
        <w:t xml:space="preserve"> - American philosopher, author and essayist.</w:t>
      </w:r>
      <w:proofErr w:type="gramEnd"/>
      <w:r w:rsidRPr="00890181">
        <w:t xml:space="preserve"> He has contributed to The New York Times, The New York Times Magazine, The New York Review of Books, The New Yorker, The American Scholar, and </w:t>
      </w:r>
      <w:proofErr w:type="gramStart"/>
      <w:r w:rsidRPr="00890181">
        <w:t>Slate(</w:t>
      </w:r>
      <w:proofErr w:type="gramEnd"/>
      <w:r w:rsidRPr="00890181">
        <w:t>Jim, “Math Murders, New York Times Magazine, 3/12/06, http://www.nytimes.com/2006/03/12/magazine/math-murders.html)//PS</w:t>
      </w:r>
    </w:p>
    <w:p w14:paraId="085873A7" w14:textId="77777777" w:rsidR="00976B57" w:rsidRPr="00890181" w:rsidRDefault="00976B57" w:rsidP="00976B57">
      <w:pPr>
        <w:rPr>
          <w:u w:val="single"/>
        </w:rPr>
      </w:pPr>
      <w:r w:rsidRPr="00890181">
        <w:rPr>
          <w:b/>
          <w:u w:val="single"/>
        </w:rPr>
        <w:t>Counting the dead is a paradoxical business</w:t>
      </w:r>
      <w:r w:rsidRPr="00890181">
        <w:rPr>
          <w:u w:val="single"/>
        </w:rPr>
        <w:t>. Suppose I told you that around 150 million people have died over the last century in wars, genocides, man-made famines and other atrocities. This number might evoke in you a certain horror. But it is</w:t>
      </w:r>
      <w:r w:rsidRPr="00890181">
        <w:t xml:space="preserve">, of course, </w:t>
      </w:r>
      <w:r w:rsidRPr="00890181">
        <w:rPr>
          <w:u w:val="single"/>
        </w:rPr>
        <w:t xml:space="preserve">only a wild guess. </w:t>
      </w:r>
      <w:r w:rsidRPr="00890181">
        <w:rPr>
          <w:b/>
          <w:u w:val="single"/>
        </w:rPr>
        <w:t>Its very vagueness lends it an air of unreality</w:t>
      </w:r>
      <w:r w:rsidRPr="00890181">
        <w:rPr>
          <w:b/>
        </w:rPr>
        <w:t xml:space="preserve">. </w:t>
      </w:r>
      <w:r w:rsidRPr="00890181">
        <w:t xml:space="preserve">Yet </w:t>
      </w:r>
      <w:r w:rsidRPr="00890181">
        <w:rPr>
          <w:u w:val="single"/>
        </w:rPr>
        <w:t>what purpose would be served by making it more precise? Where mass death is concerned, the moral significance of scale seems to be one of those things that our brains aren't equipped to handle.</w:t>
      </w:r>
      <w:r w:rsidRPr="00890181">
        <w:t xml:space="preserve"> A single life may have infinite value, but </w:t>
      </w:r>
      <w:r w:rsidRPr="00890181">
        <w:rPr>
          <w:u w:val="single"/>
        </w:rPr>
        <w:t>the difference between a million deaths and a million and one strikes us as negligible.</w:t>
      </w:r>
    </w:p>
    <w:p w14:paraId="4459862A" w14:textId="77777777" w:rsidR="00976B57" w:rsidRPr="00890181" w:rsidRDefault="00976B57" w:rsidP="00976B57">
      <w:r w:rsidRPr="00890181">
        <w:rPr>
          <w:u w:val="single"/>
        </w:rPr>
        <w:t xml:space="preserve">The moral meaning of death counts is further obscured by their apparent lack of objectivity. Take the war in Iraq. How many Iraqi civilians have died as a consequence of the American invasion? Supporters of the war say 30,000, a number that even President Bush finally brought himself to utter late last year. Opponents of the war say more than 100,000. </w:t>
      </w:r>
      <w:r w:rsidRPr="00890181">
        <w:t xml:space="preserve">Surely there must be a fact of the matter. </w:t>
      </w:r>
      <w:r w:rsidRPr="00890181">
        <w:rPr>
          <w:b/>
          <w:u w:val="single"/>
        </w:rPr>
        <w:t>In practice</w:t>
      </w:r>
      <w:r w:rsidRPr="00890181">
        <w:t xml:space="preserve">, though, </w:t>
      </w:r>
      <w:r w:rsidRPr="00890181">
        <w:rPr>
          <w:b/>
          <w:u w:val="single"/>
        </w:rPr>
        <w:t>there are only competing methodologies and assumptions, all of which yield different numbers</w:t>
      </w:r>
      <w:r w:rsidRPr="00890181">
        <w:t>. Even if we could put politics aside and agree on one, it would be hard to say what it meant. Does it matter, for instance, that the higher estimate of</w:t>
      </w:r>
      <w:r w:rsidRPr="00890181">
        <w:rPr>
          <w:u w:val="single"/>
        </w:rPr>
        <w:t xml:space="preserve"> 100,000 is the same order of magnitude as the number of Iraqi Kurds that Saddam Hussein is reckoned to have killed in 1987 and 1988, in a genocidal campaign that, it has been claimed, justified his forcible removal?</w:t>
      </w:r>
    </w:p>
    <w:p w14:paraId="397CD173" w14:textId="77777777" w:rsidR="00976B57" w:rsidRPr="00890181" w:rsidRDefault="00976B57" w:rsidP="00976B57">
      <w:r w:rsidRPr="00890181">
        <w:t xml:space="preserve">"It is painful to contemplate that despite our technologies of assurance and mathematics of certainty, </w:t>
      </w:r>
      <w:r w:rsidRPr="00890181">
        <w:rPr>
          <w:u w:val="single"/>
        </w:rPr>
        <w:t>such a fundamental index of reality as numbers of the dead is a nightmarish muddle</w:t>
      </w:r>
      <w:r w:rsidRPr="00890181">
        <w:t xml:space="preserve">," wrote Gil Elliot in his 1972 volume, "The Twentieth Century Book of the Dead." </w:t>
      </w:r>
      <w:r w:rsidRPr="00890181">
        <w:rPr>
          <w:b/>
          <w:u w:val="single"/>
        </w:rPr>
        <w:t>Figuring out the number of man-caused deaths is rarely as straightforward as counting skulls in a mass grave</w:t>
      </w:r>
      <w:r w:rsidRPr="00890181">
        <w:t xml:space="preserve">. You can kill people with bombs, guns and machetes, but there are also more indirect ways: causing them to die of starvation, say, or of exposure or disease. (The </w:t>
      </w:r>
      <w:proofErr w:type="gramStart"/>
      <w:r w:rsidRPr="00890181">
        <w:t>disease need</w:t>
      </w:r>
      <w:proofErr w:type="gramEnd"/>
      <w:r w:rsidRPr="00890181">
        <w:t xml:space="preserve"> not be indirect -- witness the radiation victims of Hiroshima and Nagasaki.) Of the nearly two million Cambodians killed by the Khmer Rouge, for instance, perhaps half were executed outright. By contrast, in the ongoing civil war in the Congo -- the deadliest conflict since World War II -- 2 percent of the estimated 3.9 million victims have died of direct violence; the rest perished when their subsistence-level lives were disrupted by the war.</w:t>
      </w:r>
    </w:p>
    <w:p w14:paraId="047BFA9A" w14:textId="77777777" w:rsidR="00976B57" w:rsidRPr="00890181" w:rsidRDefault="00976B57" w:rsidP="00976B57">
      <w:r w:rsidRPr="00890181">
        <w:t xml:space="preserve">Quantifying man-made death thus means, at the very least, having an idea of the rate at which people die naturally. And that entails recordkeeping. In 17th-century Europe, registers kept by church parishes -- dates of baptisms, marriages and burials -- made it possible to gauge the devastation caused by the Thirty Years' War, which was deadlier for civilians than for soldiers. The last century, strange to say, has not always matched this level of demographic sophistication. Even in the case of Nazi Germany, supposedly a model of efficiency, the implementation of the Final Solution was so chaotic that </w:t>
      </w:r>
      <w:proofErr w:type="gramStart"/>
      <w:r w:rsidRPr="00890181">
        <w:t>the number of victims can be known only to the nearest million</w:t>
      </w:r>
      <w:proofErr w:type="gramEnd"/>
      <w:r w:rsidRPr="00890181">
        <w:t>.</w:t>
      </w:r>
    </w:p>
    <w:p w14:paraId="2349A6E9" w14:textId="77777777" w:rsidR="00976B57" w:rsidRPr="00890181" w:rsidRDefault="00976B57" w:rsidP="00976B57">
      <w:r w:rsidRPr="00890181">
        <w:rPr>
          <w:b/>
          <w:u w:val="single"/>
        </w:rPr>
        <w:t>If our methodology of counting man-made deaths is crude, our moral calculus for weighing the resulting numbers is even cruder</w:t>
      </w:r>
      <w:r w:rsidRPr="00890181">
        <w:rPr>
          <w:u w:val="single"/>
        </w:rPr>
        <w:t>. Quantification</w:t>
      </w:r>
      <w:r w:rsidRPr="00890181">
        <w:t xml:space="preserve">, it is often thought, confers precision and objectivity. Yet it tells us </w:t>
      </w:r>
      <w:r w:rsidRPr="00890181">
        <w:rPr>
          <w:u w:val="single"/>
        </w:rPr>
        <w:t>very little about comparative evil</w:t>
      </w:r>
      <w:r w:rsidRPr="00890181">
        <w:t xml:space="preserve">. We feel that Hitler was every bit as evil as Stalin, even though Stalin was far more successful in murdering people (in part because he had a longer run). Mao may have been more successful still; in their recent book, "Mao: The Unknown Story," Jung Chang and Jon Halliday estimate that the Chinese leader was responsible for "well over 70 million deaths," which would come to nearly half of the total number of man-made deaths in the 20th century. In relative terms, however, </w:t>
      </w:r>
      <w:proofErr w:type="gramStart"/>
      <w:r w:rsidRPr="00890181">
        <w:t>Mao is easily eclipsed by Pol Pot, who directed the killing of more than a quarter of his fellow Cambodians</w:t>
      </w:r>
      <w:proofErr w:type="gramEnd"/>
      <w:r w:rsidRPr="00890181">
        <w:t>.</w:t>
      </w:r>
    </w:p>
    <w:p w14:paraId="5B94FEA0" w14:textId="77777777" w:rsidR="00976B57" w:rsidRPr="00890181" w:rsidRDefault="00976B57" w:rsidP="00976B57">
      <w:r w:rsidRPr="00890181">
        <w:t>Raw death numbers may not be a reliable index of evil, but they still have value as a guide to action. That, at least, is the common-sense view. It is also part of the ethical theory known as utilitarianism, which holds that sacrificing x lives to save y lives is always justified as long as y is greater than x. This utilitarian principle is often invoked, for example, in defense of President Truman's decision to drop atomic bombs on Hiroshima and Nagasaki, which killed between 120,000 and 250,000 Japanese civilians, on the assumption that the death toll would have been worse had the war been prolonged.</w:t>
      </w:r>
    </w:p>
    <w:p w14:paraId="7DF932FD" w14:textId="77777777" w:rsidR="00976B57" w:rsidRPr="00890181" w:rsidRDefault="00976B57" w:rsidP="00976B57">
      <w:pPr>
        <w:rPr>
          <w:u w:val="single"/>
        </w:rPr>
      </w:pPr>
      <w:r w:rsidRPr="00890181">
        <w:t xml:space="preserve">Yet some thinkers (like the British philosopher Elizabeth Anscombe) have questioned whether, morally speaking, numbers really count. </w:t>
      </w:r>
      <w:r w:rsidRPr="00890181">
        <w:rPr>
          <w:u w:val="single"/>
        </w:rPr>
        <w:t>In a choice between saving 5 lives and saving 10</w:t>
      </w:r>
      <w:r w:rsidRPr="00890181">
        <w:t xml:space="preserve">, they ask, </w:t>
      </w:r>
      <w:r w:rsidRPr="00890181">
        <w:rPr>
          <w:u w:val="single"/>
        </w:rPr>
        <w:t xml:space="preserve">why should we be dutybound to act in behalf of the greater number? Because, you say, it would be worse for 10 people to die than for 5 people. They reply: Worse for whom? </w:t>
      </w:r>
      <w:r w:rsidRPr="00890181">
        <w:rPr>
          <w:b/>
          <w:u w:val="single"/>
        </w:rPr>
        <w:t>Arithmetic misleads us into thinking that deaths aggregate the way numbers do. Yet in reality there are only individuals suffering</w:t>
      </w:r>
      <w:r w:rsidRPr="00890181">
        <w:rPr>
          <w:u w:val="single"/>
        </w:rPr>
        <w:t>. In a dilemma where the deaths of one group of people or another is unavoidable, why should someone have to die merely by reason of being in the smaller group?</w:t>
      </w:r>
    </w:p>
    <w:p w14:paraId="5C25FF35" w14:textId="77777777" w:rsidR="00976B57" w:rsidRPr="00890181" w:rsidRDefault="00976B57" w:rsidP="00976B57">
      <w:r w:rsidRPr="00890181">
        <w:t>This sort of skepticism about the significance of numbers has some perverse consequences. It implies that all atrocities have an equal command on our moral attention, regardless of scale.</w:t>
      </w:r>
    </w:p>
    <w:p w14:paraId="38BC724A" w14:textId="77777777" w:rsidR="00976B57" w:rsidRPr="00890181" w:rsidRDefault="00976B57" w:rsidP="00976B57">
      <w:r w:rsidRPr="00890181">
        <w:t xml:space="preserve">Yet </w:t>
      </w:r>
      <w:r w:rsidRPr="00890181">
        <w:rPr>
          <w:u w:val="single"/>
        </w:rPr>
        <w:t>a refusal to aggregate deaths can</w:t>
      </w:r>
      <w:r w:rsidRPr="00890181">
        <w:t xml:space="preserve"> also </w:t>
      </w:r>
      <w:r w:rsidRPr="00890181">
        <w:rPr>
          <w:u w:val="single"/>
        </w:rPr>
        <w:t>be ethically salubrious</w:t>
      </w:r>
      <w:r w:rsidRPr="00890181">
        <w:t xml:space="preserve">. It helps us realize that </w:t>
      </w:r>
      <w:r w:rsidRPr="00890181">
        <w:rPr>
          <w:b/>
          <w:u w:val="single"/>
        </w:rPr>
        <w:t>the evil of each additional death is in no way diluted by the number of deaths that may have preceded it</w:t>
      </w:r>
      <w:r w:rsidRPr="00890181">
        <w:t xml:space="preserve">. The ongoing bloodbath in Darfur has, all agree, claimed an enormous number of victims. Saying just how many is a methodological nightmare; a ballpark figure is a quarter of a million, but estimates range up to 400,000 and beyond. </w:t>
      </w:r>
      <w:r w:rsidRPr="00890181">
        <w:rPr>
          <w:u w:val="single"/>
        </w:rPr>
        <w:t>Quantitatively, the new deaths that each day brings are absorbed into this vast, indeterminate number. Morally, they ought to be as urgent as those on the first day of the slaughter</w:t>
      </w:r>
      <w:r w:rsidRPr="00890181">
        <w:t>.</w:t>
      </w:r>
    </w:p>
    <w:p w14:paraId="30795926" w14:textId="77777777" w:rsidR="00976B57" w:rsidRPr="00890181" w:rsidRDefault="00976B57" w:rsidP="00976B57"/>
    <w:p w14:paraId="3A5DDF98" w14:textId="77777777" w:rsidR="00976B57" w:rsidRPr="00890181" w:rsidRDefault="00976B57" w:rsidP="00976B57"/>
    <w:p w14:paraId="3E57AD6D" w14:textId="77777777" w:rsidR="00447FE6" w:rsidRPr="00890181" w:rsidRDefault="009A092E" w:rsidP="00447FE6">
      <w:pPr>
        <w:pStyle w:val="Heading2"/>
      </w:pPr>
      <w:r>
        <w:t>**Intervening A</w:t>
      </w:r>
      <w:r w:rsidR="00447FE6" w:rsidRPr="00890181">
        <w:t>ctors</w:t>
      </w:r>
    </w:p>
    <w:p w14:paraId="44A4F4F5" w14:textId="77777777" w:rsidR="00447FE6" w:rsidRPr="00890181" w:rsidRDefault="002E2E5B" w:rsidP="00447FE6">
      <w:pPr>
        <w:pStyle w:val="Heading3"/>
      </w:pPr>
      <w:proofErr w:type="gramStart"/>
      <w:r w:rsidRPr="00890181">
        <w:t>yes</w:t>
      </w:r>
      <w:proofErr w:type="gramEnd"/>
      <w:r w:rsidRPr="00890181">
        <w:t xml:space="preserve"> </w:t>
      </w:r>
      <w:r w:rsidR="00447FE6" w:rsidRPr="00890181">
        <w:t>intervening actors</w:t>
      </w:r>
    </w:p>
    <w:p w14:paraId="075623FD" w14:textId="77777777" w:rsidR="00447FE6" w:rsidRPr="00890181" w:rsidRDefault="00447FE6" w:rsidP="00447FE6">
      <w:pPr>
        <w:pStyle w:val="Heading4"/>
      </w:pPr>
      <w:r w:rsidRPr="00890181">
        <w:t>Intervening Actors is the most ethical evaluation of consequences: the plan should only be held accountable for it’s own actions</w:t>
      </w:r>
    </w:p>
    <w:p w14:paraId="0EAF513E" w14:textId="77777777" w:rsidR="00447FE6" w:rsidRPr="00890181" w:rsidRDefault="00447FE6" w:rsidP="00447FE6">
      <w:r w:rsidRPr="00890181">
        <w:rPr>
          <w:b/>
          <w:sz w:val="24"/>
          <w:szCs w:val="24"/>
        </w:rPr>
        <w:t>Harris 08</w:t>
      </w:r>
      <w:r w:rsidRPr="00890181">
        <w:t xml:space="preserve">, Alex Harris, Alex Harris is an associate for the Competitive Enterprise Institute, 8-15-2008, ("Philosopher's Corner: The Principle of Intervening Action," Competitive Enterprise Institute, </w:t>
      </w:r>
      <w:hyperlink r:id="rId124" w:history="1">
        <w:r w:rsidRPr="00890181">
          <w:rPr>
            <w:rStyle w:val="Hyperlink"/>
          </w:rPr>
          <w:t>https://cei.org/blog/philosophers-corner-principle-intervening-action</w:t>
        </w:r>
      </w:hyperlink>
      <w:r w:rsidRPr="00890181">
        <w:t xml:space="preserve"> BN)</w:t>
      </w:r>
    </w:p>
    <w:p w14:paraId="76CC7111" w14:textId="77777777" w:rsidR="00447FE6" w:rsidRPr="00890181" w:rsidRDefault="00447FE6" w:rsidP="00447FE6">
      <w:r w:rsidRPr="00890181">
        <w:t xml:space="preserve">I promised, and I shall deliver. As it's my last day as an intern at CEI, this is my last Philosopher's Corner post, and it covers a very important question: What actions am I responsible for? </w:t>
      </w:r>
      <w:r w:rsidRPr="00890181">
        <w:rPr>
          <w:u w:val="single"/>
        </w:rPr>
        <w:t>If I cause someone else to act, am I responsible for what they do as a result?</w:t>
      </w:r>
      <w:r w:rsidRPr="00890181">
        <w:t xml:space="preserve"> This question implicates not only whole swaths of tort law, but also such issues as safe harbor for websites from copyright infringement or other </w:t>
      </w:r>
      <w:proofErr w:type="gramStart"/>
      <w:r w:rsidRPr="00890181">
        <w:t>law-breaking</w:t>
      </w:r>
      <w:proofErr w:type="gramEnd"/>
      <w:r w:rsidRPr="00890181">
        <w:t xml:space="preserve"> by their users.</w:t>
      </w:r>
    </w:p>
    <w:p w14:paraId="1C1A8633" w14:textId="77777777" w:rsidR="00447FE6" w:rsidRPr="00890181" w:rsidRDefault="00447FE6" w:rsidP="00447FE6">
      <w:r w:rsidRPr="00890181">
        <w:t>Luckily, Alan Gewirth (the famous political philosopher with whom Cato's Roger Pilon worked on his dissertation) has proposed a moral standard, which he calls the "principle of intervening action" (POI) that responds to this problem. (For the full text of Gewirth's argument, check out pages 229-230 in his book, Human Rights: Essays on the Justification and Applications.) As I explained in my thesis (email me for a copy):</w:t>
      </w:r>
    </w:p>
    <w:p w14:paraId="409B1118" w14:textId="77777777" w:rsidR="00447FE6" w:rsidRPr="00890181" w:rsidRDefault="00447FE6" w:rsidP="00447FE6">
      <w:r w:rsidRPr="00890181">
        <w:rPr>
          <w:u w:val="single"/>
        </w:rPr>
        <w:t xml:space="preserve">Gewirth takes the position that we are solely responsible for the morality of our own actions in two senses. </w:t>
      </w:r>
      <w:r w:rsidRPr="00890181">
        <w:t xml:space="preserve">First, only we are responsible for the acts we commit, even if someone else's action caused us to act as we did. (For example, if a woman's husband cheated on her and she, upon finding out, grew enraged and killed his lover, she - not he - would bear sole responsibility.) </w:t>
      </w:r>
      <w:r w:rsidRPr="00890181">
        <w:rPr>
          <w:u w:val="single"/>
        </w:rPr>
        <w:t>Second, we are only responsible for our own actions, even if they lead to other actions.</w:t>
      </w:r>
      <w:r w:rsidRPr="00890181">
        <w:t xml:space="preserve"> </w:t>
      </w:r>
      <w:r w:rsidRPr="00890181">
        <w:rPr>
          <w:u w:val="single"/>
        </w:rPr>
        <w:t>Thus, we have a preeminent duty to never act immorally, even if doing so would preclude others from taking even more immoral actions.</w:t>
      </w:r>
      <w:r w:rsidRPr="00890181">
        <w:t xml:space="preserve"> Gewirth contends that never violating the negative rights of another "is an obligation so fundamental that it cannot be overridden even to prevent evil consequences from befalling some persons." He clarifies with an example. Imagine that a group of terrorists kidnaps a woman and offers her son a choice: he must torture his mother or they will blow up a city with a nuclear weapon. Gewirth argues that the son has a primary duty to not violate the rights of his mother, whereas he is not the actor who is blowing up the city - the terrorists are the moral agents responsible for that action, not the son.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rights cannot be justifiably protected by violating another right."</w:t>
      </w:r>
    </w:p>
    <w:p w14:paraId="17EB92E6" w14:textId="77777777" w:rsidR="00447FE6" w:rsidRPr="00890181" w:rsidRDefault="00447FE6" w:rsidP="00447FE6">
      <w:pPr>
        <w:rPr>
          <w:u w:val="single"/>
        </w:rPr>
      </w:pPr>
      <w:r w:rsidRPr="00890181">
        <w:rPr>
          <w:u w:val="single"/>
        </w:rPr>
        <w:t>PIA is the only consistent, justifiable moral theory of consequences. First, one should note that only PIA sets a non-arbitrary limit on the string of effects that can factor into the moral calculation. PIA says that no consequences of other actions can count; the only other non-arbitrary standard says that all consequences in the chain must count. One cannot claim that I am responsible for only, say, the first four other actions resulting from my action. One must either consider only my actions or all resulting actions.</w:t>
      </w:r>
      <w:r w:rsidRPr="00890181">
        <w:t xml:space="preserve"> Thus, if the destruction of the city by terrorists actually ended up preventing more rights violations by, say, staving off a Malthusian population crunch that would result in mass starvation and world war, then the consequentialist position has to endorse the terrorists' action. </w:t>
      </w:r>
      <w:r w:rsidRPr="00890181">
        <w:rPr>
          <w:u w:val="single"/>
        </w:rPr>
        <w:t>Consequentialists have to count every effect in the chain, even in the absurdly far-off future, to determine whether an action is moral.</w:t>
      </w:r>
      <w:r w:rsidRPr="00890181">
        <w:t xml:space="preserve"> </w:t>
      </w:r>
      <w:r w:rsidRPr="00890181">
        <w:rPr>
          <w:u w:val="single"/>
        </w:rPr>
        <w:t>This fact, of course, does not by itself constitute a reason to reject consequentialism in favor of PIA, but it does suggest that PIA is the only reasonable interpretation of the requirement of non-consequentialism. It also suggests an implausible feature of consequentialism.</w:t>
      </w:r>
    </w:p>
    <w:p w14:paraId="436F387A" w14:textId="77777777" w:rsidR="000142A0" w:rsidRPr="00890181" w:rsidRDefault="000142A0" w:rsidP="000142A0">
      <w:pPr>
        <w:pStyle w:val="Heading3"/>
      </w:pPr>
      <w:r>
        <w:t>No</w:t>
      </w:r>
      <w:r w:rsidRPr="00890181">
        <w:t xml:space="preserve"> intervening actors</w:t>
      </w:r>
    </w:p>
    <w:p w14:paraId="1CD67FA2" w14:textId="77777777" w:rsidR="00447FE6" w:rsidRPr="00890181" w:rsidRDefault="00447FE6" w:rsidP="00447FE6"/>
    <w:p w14:paraId="6BEB1F20" w14:textId="77777777" w:rsidR="00447FE6" w:rsidRPr="00890181" w:rsidRDefault="00447FE6" w:rsidP="00447FE6">
      <w:pPr>
        <w:pStyle w:val="Heading4"/>
      </w:pPr>
      <w:r w:rsidRPr="00890181">
        <w:t>Intervening Actors contradicts Gewirth’s philosophy about equal treatment of everyone – if the aff kills more people than they save they have violated their moral responsibility</w:t>
      </w:r>
    </w:p>
    <w:p w14:paraId="3615EE16" w14:textId="77777777" w:rsidR="00447FE6" w:rsidRPr="00890181" w:rsidRDefault="00447FE6" w:rsidP="00447FE6">
      <w:pPr>
        <w:rPr>
          <w:sz w:val="16"/>
          <w:szCs w:val="16"/>
        </w:rPr>
      </w:pPr>
      <w:r w:rsidRPr="00890181">
        <w:rPr>
          <w:b/>
        </w:rPr>
        <w:t xml:space="preserve">Cummiskey, </w:t>
      </w:r>
      <w:proofErr w:type="gramStart"/>
      <w:r w:rsidRPr="00890181">
        <w:rPr>
          <w:b/>
        </w:rPr>
        <w:t>1999</w:t>
      </w:r>
      <w:r w:rsidRPr="00890181">
        <w:t xml:space="preserve"> </w:t>
      </w:r>
      <w:r w:rsidRPr="00890181">
        <w:rPr>
          <w:sz w:val="16"/>
          <w:szCs w:val="16"/>
        </w:rPr>
        <w:t>,</w:t>
      </w:r>
      <w:proofErr w:type="gramEnd"/>
      <w:r w:rsidRPr="00890181">
        <w:rPr>
          <w:sz w:val="16"/>
          <w:szCs w:val="16"/>
        </w:rPr>
        <w:t xml:space="preserve"> </w:t>
      </w:r>
      <w:r w:rsidRPr="00890181">
        <w:t>David Cummiskey is an associate professor of philosophy at Bates, 1999 (Gewirth: Critical Essays on Action, Rationality, and Community”, p. 134 BN)</w:t>
      </w:r>
    </w:p>
    <w:p w14:paraId="025B855B" w14:textId="77777777" w:rsidR="00447FE6" w:rsidRPr="00890181" w:rsidRDefault="00447FE6" w:rsidP="00447FE6">
      <w:pPr>
        <w:pStyle w:val="UnderlinedText"/>
        <w:rPr>
          <w:rStyle w:val="StyleUnderline"/>
          <w:rFonts w:ascii="Georgia" w:hAnsi="Georgia"/>
        </w:rPr>
      </w:pPr>
      <w:r w:rsidRPr="00890181">
        <w:rPr>
          <w:rStyle w:val="StyleUnderline"/>
          <w:rFonts w:ascii="Georgia" w:hAnsi="Georgia"/>
        </w:rPr>
        <w:t>Indeed the Principle of Intervening Action simply asserts what must be shown. As Gewirth emphasizes, all agents have a right not to be killed. The question at issue is whether it is sometimes obligatory to kill to prevent more killings. If one responds that it is not because another agent is doing the killing, then one is simply assuming that the duty in question is an agent-relative restriction. This unargued assumption</w:t>
      </w:r>
      <w:proofErr w:type="gramStart"/>
      <w:r w:rsidRPr="00890181">
        <w:rPr>
          <w:rStyle w:val="StyleUnderline"/>
          <w:rFonts w:ascii="Georgia" w:hAnsi="Georgia"/>
        </w:rPr>
        <w:t>,  however</w:t>
      </w:r>
      <w:proofErr w:type="gramEnd"/>
      <w:r w:rsidRPr="00890181">
        <w:rPr>
          <w:rStyle w:val="StyleUnderline"/>
          <w:rFonts w:ascii="Georgia" w:hAnsi="Georgia"/>
        </w:rPr>
        <w:t>, conflicts with the basic PGC (Principle of Generic Consistency) to respect the rights of all persons affected by one’s choice. Since the persons being killed have a right not to be killed, and since they are going to be killed as a result of my refusal, they are indeed recipients of my action in the sense that is decisive as far as morality is concerned. I thus must act in light of the equal rights of all who will be killed if I refuse and of the person who will be killed if I give in to the terrorists. As we have seen above, all other things equal, the rights of all will be more secure if we accept a principle where the rights of a few give way to the rights of the many. The consequentialist criterion of the degree of needfulness for action requires a cost-benefit analysis of the options. Since the fewer people killed the more objective basic needs are protected, it appears that the right of the many not to be killed may outweigh the right of the one not to be killed.</w:t>
      </w:r>
    </w:p>
    <w:p w14:paraId="0C17B2DA" w14:textId="77777777" w:rsidR="00447FE6" w:rsidRPr="00890181" w:rsidRDefault="00447FE6" w:rsidP="00447FE6"/>
    <w:p w14:paraId="043510EB" w14:textId="77777777" w:rsidR="000142A0" w:rsidRDefault="000142A0" w:rsidP="000142A0">
      <w:pPr>
        <w:pStyle w:val="Heading4"/>
      </w:pPr>
      <w:r>
        <w:t>The aff should be held responsible for the outcomes of their actions</w:t>
      </w:r>
    </w:p>
    <w:p w14:paraId="02D6C8EE" w14:textId="77777777" w:rsidR="000142A0" w:rsidRDefault="000142A0" w:rsidP="000142A0">
      <w:r w:rsidRPr="005468FD">
        <w:rPr>
          <w:b/>
          <w:sz w:val="24"/>
          <w:szCs w:val="24"/>
        </w:rPr>
        <w:t>Uniacke 99</w:t>
      </w:r>
      <w:r>
        <w:t>, Suzanne Uniacke is a professor of philosophy at Wollongong, 1999  (“International Journal of Philosophical Studies”, p. 189 BN)</w:t>
      </w:r>
    </w:p>
    <w:p w14:paraId="04E6F436" w14:textId="77777777" w:rsidR="000142A0" w:rsidRDefault="000142A0" w:rsidP="000142A0">
      <w:pPr>
        <w:jc w:val="both"/>
        <w:rPr>
          <w:kern w:val="28"/>
        </w:rPr>
      </w:pPr>
      <w:r w:rsidRPr="00E674D7">
        <w:rPr>
          <w:kern w:val="28"/>
        </w:rPr>
        <w:t xml:space="preserve">Absolutists hold agents principally responsible for the intended outcomes of their conduct. Intended outcomes can extend beyond the scope of categorical norms of course; and compliance with categorical norms is not all there is to morality as far as absolutism is concerned. Furthermore, responsibility can be a matter of degree. </w:t>
      </w:r>
      <w:r w:rsidRPr="00E674D7">
        <w:rPr>
          <w:kern w:val="28"/>
          <w:u w:val="single"/>
        </w:rPr>
        <w:t xml:space="preserve">Agents bear </w:t>
      </w:r>
      <w:r w:rsidRPr="00E674D7">
        <w:rPr>
          <w:kern w:val="28"/>
        </w:rPr>
        <w:t xml:space="preserve">a degree of responsibility for </w:t>
      </w:r>
      <w:r w:rsidRPr="00E674D7">
        <w:rPr>
          <w:kern w:val="28"/>
          <w:u w:val="single"/>
        </w:rPr>
        <w:t xml:space="preserve">the foreseen, non-intended outcomes of voluntary </w:t>
      </w:r>
      <w:proofErr w:type="gramStart"/>
      <w:r w:rsidRPr="00E674D7">
        <w:rPr>
          <w:kern w:val="28"/>
          <w:u w:val="single"/>
        </w:rPr>
        <w:t>conduct which</w:t>
      </w:r>
      <w:proofErr w:type="gramEnd"/>
      <w:r w:rsidRPr="00E674D7">
        <w:rPr>
          <w:kern w:val="28"/>
          <w:u w:val="single"/>
        </w:rPr>
        <w:t xml:space="preserve"> is in some sense faulty. Such faulty conduct includes both what an agent does and what he allows. Agents are responsible for the outcomes of their reckless or negligent acts, and also for what they wrongfully do not prevent. Consider Louis, who, believing himself to be a solitary passer-by, ignores a child drowning in a shallow pond because he can’t be bothered to wade in, or because rescuing it would muddy his clothes or make him late for a concert. Louis allows the child to drown, and in ignoring its plight he foresees but does not intend the child’s death</w:t>
      </w:r>
      <w:r w:rsidRPr="00E674D7">
        <w:rPr>
          <w:kern w:val="28"/>
        </w:rPr>
        <w:t xml:space="preserve"> (which is no part of his purpose in hurrying on). </w:t>
      </w:r>
      <w:r w:rsidRPr="00E674D7">
        <w:rPr>
          <w:kern w:val="28"/>
          <w:u w:val="single"/>
        </w:rPr>
        <w:t>Nonetheless, Louis bears responsibility for the child’s death; as the outcome of his nonintervention, it is the result of moral failure</w:t>
      </w:r>
      <w:r w:rsidRPr="00E674D7">
        <w:rPr>
          <w:kern w:val="28"/>
        </w:rPr>
        <w:t xml:space="preserve"> (indifference, indefensible priorities) </w:t>
      </w:r>
      <w:r w:rsidRPr="00E674D7">
        <w:rPr>
          <w:kern w:val="28"/>
          <w:u w:val="single"/>
        </w:rPr>
        <w:t>on his part</w:t>
      </w:r>
      <w:r w:rsidRPr="00E674D7">
        <w:rPr>
          <w:kern w:val="28"/>
        </w:rPr>
        <w:t>.</w:t>
      </w:r>
    </w:p>
    <w:p w14:paraId="2B336C77" w14:textId="77777777" w:rsidR="00447FE6" w:rsidRDefault="00447FE6" w:rsidP="00447FE6"/>
    <w:p w14:paraId="6ED4DCED" w14:textId="77777777" w:rsidR="000142A0" w:rsidRPr="00890181" w:rsidRDefault="000142A0" w:rsidP="00447FE6"/>
    <w:p w14:paraId="772C5399" w14:textId="77777777" w:rsidR="004356B8" w:rsidRPr="00890181" w:rsidRDefault="009A092E" w:rsidP="00000781">
      <w:pPr>
        <w:pStyle w:val="Heading1"/>
      </w:pPr>
      <w:r>
        <w:t>Ontology/E</w:t>
      </w:r>
      <w:r w:rsidR="00000781" w:rsidRPr="00890181">
        <w:t>pistemology</w:t>
      </w:r>
    </w:p>
    <w:p w14:paraId="7A901D2C" w14:textId="77777777" w:rsidR="00CB68A5" w:rsidRPr="00890181" w:rsidRDefault="009A092E" w:rsidP="00CB68A5">
      <w:pPr>
        <w:pStyle w:val="Heading2"/>
      </w:pPr>
      <w:r>
        <w:t>**O</w:t>
      </w:r>
      <w:r w:rsidR="00CB68A5" w:rsidRPr="00890181">
        <w:t>ntology</w:t>
      </w:r>
    </w:p>
    <w:p w14:paraId="05BC2649" w14:textId="77777777" w:rsidR="00CB68A5" w:rsidRPr="00890181" w:rsidRDefault="00CB68A5" w:rsidP="00CB68A5">
      <w:pPr>
        <w:pStyle w:val="Heading3"/>
      </w:pPr>
      <w:proofErr w:type="gramStart"/>
      <w:r w:rsidRPr="00890181">
        <w:t>ontology</w:t>
      </w:r>
      <w:proofErr w:type="gramEnd"/>
      <w:r w:rsidRPr="00890181">
        <w:t xml:space="preserve"> good</w:t>
      </w:r>
    </w:p>
    <w:p w14:paraId="1E157764" w14:textId="77777777" w:rsidR="00CB68A5" w:rsidRPr="00890181" w:rsidRDefault="00CB68A5" w:rsidP="00CB68A5">
      <w:pPr>
        <w:pStyle w:val="Heading4"/>
      </w:pPr>
      <w:r w:rsidRPr="00890181">
        <w:t>Ontological holistic view is best for learning</w:t>
      </w:r>
    </w:p>
    <w:p w14:paraId="38920BFF" w14:textId="77777777" w:rsidR="00CB68A5" w:rsidRPr="00890181" w:rsidRDefault="00CB68A5" w:rsidP="00CB68A5">
      <w:r w:rsidRPr="00890181">
        <w:rPr>
          <w:b/>
        </w:rPr>
        <w:t>Huang 16</w:t>
      </w:r>
      <w:r w:rsidRPr="00890181">
        <w:t xml:space="preserve"> --- associate professor in the Teacher Education Center at the Fu Jen Catholic University (Teng Huang, "Integrating the ontological, epistemological, and sociocultural aspects: a holistic view of teacher education," Teachers and Teaching: theory and practice, 7/6/16, www-tandfonline-com.proxy.lib.umich.edu/doi/pdf/10.1080/13540602.2016.1200547?needAccess=true)//lyss</w:t>
      </w:r>
    </w:p>
    <w:p w14:paraId="55E31937" w14:textId="77777777" w:rsidR="00CB68A5" w:rsidRPr="00890181" w:rsidRDefault="00CB68A5" w:rsidP="00CB68A5">
      <w:r w:rsidRPr="00890181">
        <w:t>1. Introduction</w:t>
      </w:r>
    </w:p>
    <w:p w14:paraId="044B3C2F" w14:textId="77777777" w:rsidR="00CB68A5" w:rsidRPr="00890181" w:rsidRDefault="00CB68A5" w:rsidP="00CB68A5">
      <w:pPr>
        <w:rPr>
          <w:u w:val="single"/>
        </w:rPr>
      </w:pPr>
      <w:r w:rsidRPr="00890181">
        <w:rPr>
          <w:u w:val="single"/>
        </w:rPr>
        <w:t>Knowledge has long been valued in teacher education</w:t>
      </w:r>
      <w:r w:rsidRPr="00890181">
        <w:t xml:space="preserve">. There is a general assumption that good teaching is based on the application of knowledge (Fairbanks et al., 2010). As Shulman (1987) argued, for example, effective teaching is the expression of teachers’ understanding of seven categories of knowledge, especially pedagogical content knowledge. In this paper, knowledge-centered thinking is referred to as the epistemological approach. </w:t>
      </w:r>
      <w:r w:rsidRPr="00890181">
        <w:rPr>
          <w:rStyle w:val="Emphasis"/>
        </w:rPr>
        <w:t>Recently</w:t>
      </w:r>
      <w:r w:rsidRPr="00890181">
        <w:rPr>
          <w:u w:val="single"/>
        </w:rPr>
        <w:t xml:space="preserve">, however, two </w:t>
      </w:r>
      <w:r w:rsidRPr="00890181">
        <w:rPr>
          <w:rStyle w:val="Emphasis"/>
        </w:rPr>
        <w:t>different approaches to teacher education (the ontological approach</w:t>
      </w:r>
      <w:r w:rsidRPr="00890181">
        <w:rPr>
          <w:u w:val="single"/>
        </w:rPr>
        <w:t xml:space="preserve"> and the socio-cultural approach) </w:t>
      </w:r>
      <w:r w:rsidRPr="00890181">
        <w:rPr>
          <w:rStyle w:val="Emphasis"/>
        </w:rPr>
        <w:t>have opened alternative windows for teacher educators</w:t>
      </w:r>
      <w:r w:rsidRPr="00890181">
        <w:rPr>
          <w:u w:val="single"/>
        </w:rPr>
        <w:t>, and even proposed some challenges to the epistemological approach.</w:t>
      </w:r>
    </w:p>
    <w:p w14:paraId="55508B73" w14:textId="77777777" w:rsidR="00CB68A5" w:rsidRPr="00890181" w:rsidRDefault="00CB68A5" w:rsidP="00CB68A5">
      <w:r w:rsidRPr="00890181">
        <w:t>2. Literature review</w:t>
      </w:r>
    </w:p>
    <w:p w14:paraId="0E029359" w14:textId="77777777" w:rsidR="00CB68A5" w:rsidRPr="00890181" w:rsidRDefault="00CB68A5" w:rsidP="00CB68A5">
      <w:pPr>
        <w:rPr>
          <w:u w:val="single"/>
        </w:rPr>
      </w:pPr>
      <w:r w:rsidRPr="00890181">
        <w:t>In the following discussions, I will introduce these three approaches from a more fundamental level involving the philosophical and historical assumptions and criticisms in contemporary discussions of learning. In turn, from a more practical view</w:t>
      </w:r>
      <w:r w:rsidRPr="00890181">
        <w:rPr>
          <w:u w:val="single"/>
        </w:rPr>
        <w:t>, the reasons for the failure of the epistemological view are discussed and, consequently, I suggest a holistic view of learning in educational research.</w:t>
      </w:r>
    </w:p>
    <w:p w14:paraId="13DB6546" w14:textId="77777777" w:rsidR="00CB68A5" w:rsidRPr="00890181" w:rsidRDefault="00CB68A5" w:rsidP="00CB68A5">
      <w:r w:rsidRPr="00890181">
        <w:t xml:space="preserve">2.1. </w:t>
      </w:r>
      <w:proofErr w:type="gramStart"/>
      <w:r w:rsidRPr="00890181">
        <w:t>The</w:t>
      </w:r>
      <w:proofErr w:type="gramEnd"/>
      <w:r w:rsidRPr="00890181">
        <w:t xml:space="preserve"> fundamental stances of the epistemological, ontological, and</w:t>
      </w:r>
    </w:p>
    <w:p w14:paraId="62C8DAC9" w14:textId="77777777" w:rsidR="00CB68A5" w:rsidRPr="00890181" w:rsidRDefault="00CB68A5" w:rsidP="00CB68A5">
      <w:proofErr w:type="gramStart"/>
      <w:r w:rsidRPr="00890181">
        <w:t>sociocultural</w:t>
      </w:r>
      <w:proofErr w:type="gramEnd"/>
      <w:r w:rsidRPr="00890181">
        <w:t xml:space="preserve"> approaches</w:t>
      </w:r>
    </w:p>
    <w:p w14:paraId="4E7E3F3D" w14:textId="77777777" w:rsidR="00CB68A5" w:rsidRPr="00890181" w:rsidRDefault="00CB68A5" w:rsidP="00CB68A5">
      <w:r w:rsidRPr="00890181">
        <w:t xml:space="preserve">Traditionally, </w:t>
      </w:r>
      <w:r w:rsidRPr="00890181">
        <w:rPr>
          <w:u w:val="single"/>
        </w:rPr>
        <w:t>learning is regarded as something ‘out-of-context,’ meaning that ‘learners build understanding through abstraction and generalization, which produces less context-bound, more general understanding, and results in broad learning transfer to times and places’</w:t>
      </w:r>
      <w:r w:rsidRPr="00890181">
        <w:t xml:space="preserve"> (Lave, 1996, p. 150). The dominant view that treats human learning as an individual and cognitive process is termed as the ‘epistemological approach’ in this paper. Such an individual, decontextualized understanding of learning has a longstanding conceptual foundation: Cartesian dualism, which believes in an independent relationship between the human mind and the social world (Billett, 2006; Scribner, 1997). Aligned with this claim, contemporary cognitive psychological accounts are legitimately interpreted in ways that represent individuals as being asocial (Bruner, 1996; Gergen, 1994). </w:t>
      </w:r>
      <w:r w:rsidRPr="00890181">
        <w:rPr>
          <w:rStyle w:val="StyleUnderline"/>
        </w:rPr>
        <w:t>Accordingly, the contemporary concept of learning highlights personal epistemology rather than sociocultural context. However, the knowledge we learn is a part of social practice, which inevitably carries certain cultures and the values of certain groups</w:t>
      </w:r>
      <w:r w:rsidRPr="00890181">
        <w:t xml:space="preserve"> (Bourdieu &amp; Passeron, 1990; Lave, 1996). This is the reason why we should regard schooling and knowledge learning as the fields of cultural practice and cultural reproduction. Hence, the studies that examine teachers learning from the social and cultural stances are termed as the ‘sociocultural approach.’ In fact, some reviews have shown that external sociocultural factors (e.g. school culture, tradition and educational policy) do have significant influences on teacher professional development (Avalos, 2011; Ben-Peretz, 2011). In other words, the process of teacher change cannot be fully understood if we exclude the sociocultural contexts.</w:t>
      </w:r>
    </w:p>
    <w:p w14:paraId="5C4CE86A" w14:textId="77777777" w:rsidR="00CB68A5" w:rsidRPr="00890181" w:rsidRDefault="00CB68A5" w:rsidP="00CB68A5">
      <w:pPr>
        <w:rPr>
          <w:u w:val="single"/>
        </w:rPr>
      </w:pPr>
      <w:r w:rsidRPr="00890181">
        <w:t xml:space="preserve">In turn, </w:t>
      </w:r>
      <w:r w:rsidRPr="00890181">
        <w:rPr>
          <w:u w:val="single"/>
        </w:rPr>
        <w:t>the modern thinking of logical positivism also leads to a lingering anxiety that the discussion of ontology is ‘metaphysical’ and thus unscientific or meaningless</w:t>
      </w:r>
      <w:r w:rsidRPr="00890181">
        <w:t xml:space="preserve"> (Packer &amp; Goicoechea, 2000). In the view of logical positivism, </w:t>
      </w:r>
      <w:r w:rsidRPr="00890181">
        <w:rPr>
          <w:u w:val="single"/>
        </w:rPr>
        <w:t>on the one hand individuals are regarded as rational-cognitive beings from the stance of cognitive psychology and, on the other hand, the ontological questions tend to be excluded</w:t>
      </w:r>
      <w:r w:rsidRPr="00890181">
        <w:t xml:space="preserve"> (Archer, 2000; Huang, 2010). However, individuals’ thinking is likely to be intentional and can never be merely a faithful reproduction of what the society projects (Billett, 2006). In terms of Archer (2003) and Huang (2010), although people may be constrained by the social structure and culture around them, they are also able to change or mediate these sociocultural conditions according to their ‘emotional concerns.’ Giddens (1991) also asserted </w:t>
      </w:r>
      <w:r w:rsidRPr="00890181">
        <w:rPr>
          <w:rStyle w:val="Emphasis"/>
        </w:rPr>
        <w:t>an ontological turn because self-identity has become the main force of self-change and social transformation in contemporary society</w:t>
      </w:r>
      <w:r w:rsidRPr="00890181">
        <w:rPr>
          <w:u w:val="single"/>
        </w:rPr>
        <w:t xml:space="preserve">. For these reasons, some scholars </w:t>
      </w:r>
      <w:r w:rsidRPr="00890181">
        <w:t xml:space="preserve">(e.g. Billett, 2006; Packer, 1999) </w:t>
      </w:r>
      <w:r w:rsidRPr="00890181">
        <w:rPr>
          <w:u w:val="single"/>
        </w:rPr>
        <w:t>have shifted their works from the cognitive or epistemological accounts to the ontological view of learning.</w:t>
      </w:r>
      <w:r w:rsidRPr="00890181">
        <w:t xml:space="preserve"> In this paper, this view is termed as the ‘ontological approach.’ </w:t>
      </w:r>
      <w:r w:rsidRPr="00890181">
        <w:rPr>
          <w:u w:val="single"/>
        </w:rPr>
        <w:t>Educational studies related to the ontological approach usually highlight the intention and meaning of the subject, such as the vision, mission, and identity of teachers</w:t>
      </w:r>
      <w:r w:rsidRPr="00890181">
        <w:t xml:space="preserve"> (Beijaard, Meijer, &amp; Verloop, 2004; Hammerness, 2006; Korthagen, 2004). </w:t>
      </w:r>
      <w:r w:rsidRPr="00890181">
        <w:rPr>
          <w:u w:val="single"/>
        </w:rPr>
        <w:t>These scholars argue that good teachers are more thoughtfully adaptive because they have a clear image of what ideal teaching is, which guides their practices to meet their personal visions.</w:t>
      </w:r>
      <w:r w:rsidRPr="00890181">
        <w:t xml:space="preserve"> As Beijaard et al. (2004, p. 122) concluded, professional identity formation is not only an answer to the question ‘Who am I at this moment?</w:t>
      </w:r>
      <w:proofErr w:type="gramStart"/>
      <w:r w:rsidRPr="00890181">
        <w:t>’,</w:t>
      </w:r>
      <w:proofErr w:type="gramEnd"/>
      <w:r w:rsidRPr="00890181">
        <w:t xml:space="preserve"> but also an answer to the question ‘Who do I want to become?’ In other words, </w:t>
      </w:r>
      <w:r w:rsidRPr="00890181">
        <w:rPr>
          <w:u w:val="single"/>
        </w:rPr>
        <w:t>a teacher’s vision, mission, or identity provides the guidance for teachers to reflect on what they and others are doing, which motivates them to develop their intended professional practices.</w:t>
      </w:r>
    </w:p>
    <w:p w14:paraId="0D7D21DF" w14:textId="77777777" w:rsidR="00CB68A5" w:rsidRPr="00890181" w:rsidRDefault="00CB68A5" w:rsidP="00CB68A5">
      <w:pPr>
        <w:rPr>
          <w:u w:val="single"/>
        </w:rPr>
      </w:pPr>
      <w:r w:rsidRPr="00890181">
        <w:t xml:space="preserve">However, as I will indicate later, these approaches are usually regarded as three independent aspects of teacher learning and change. Most research tends to examine the issue of teacher learning from a certain approach. But in the next paragraph, </w:t>
      </w:r>
      <w:r w:rsidRPr="00890181">
        <w:rPr>
          <w:u w:val="single"/>
        </w:rPr>
        <w:t xml:space="preserve">through the discussion of the failure of the epistemological approach, I suggest that </w:t>
      </w:r>
      <w:r w:rsidRPr="00890181">
        <w:rPr>
          <w:rStyle w:val="Emphasis"/>
        </w:rPr>
        <w:t>a more holistic view of teacher learning is needed.</w:t>
      </w:r>
    </w:p>
    <w:p w14:paraId="1489290D" w14:textId="77777777" w:rsidR="00CB68A5" w:rsidRPr="00890181" w:rsidRDefault="00CB68A5" w:rsidP="00CB68A5">
      <w:pPr>
        <w:rPr>
          <w:u w:val="single"/>
        </w:rPr>
      </w:pPr>
      <w:r w:rsidRPr="00890181">
        <w:t>2.2</w:t>
      </w:r>
      <w:r w:rsidRPr="00890181">
        <w:rPr>
          <w:u w:val="single"/>
        </w:rPr>
        <w:t xml:space="preserve">. </w:t>
      </w:r>
      <w:proofErr w:type="gramStart"/>
      <w:r w:rsidRPr="00890181">
        <w:rPr>
          <w:u w:val="single"/>
        </w:rPr>
        <w:t>Why</w:t>
      </w:r>
      <w:proofErr w:type="gramEnd"/>
      <w:r w:rsidRPr="00890181">
        <w:rPr>
          <w:u w:val="single"/>
        </w:rPr>
        <w:t xml:space="preserve"> the epistemological approach fails and why we need a holistic view</w:t>
      </w:r>
    </w:p>
    <w:p w14:paraId="6CF8A4AC" w14:textId="77777777" w:rsidR="00CB68A5" w:rsidRPr="00890181" w:rsidRDefault="00CB68A5" w:rsidP="00CB68A5">
      <w:r w:rsidRPr="00890181">
        <w:t>In this paper, I suggest a more holistic and integrated view of all ontological, epistemological, and sociocultural approaches rather than the epistemology-centered teacher education. At first, I will start from the discussions of why epistemological approach is limited to the real school environment?</w:t>
      </w:r>
    </w:p>
    <w:p w14:paraId="19D2493B" w14:textId="77777777" w:rsidR="00CB68A5" w:rsidRPr="00890181" w:rsidRDefault="00CB68A5" w:rsidP="00CB68A5">
      <w:r w:rsidRPr="00890181">
        <w:t xml:space="preserve">In the late nineteenth century, especially with the rise of scientific and logic positivism insights as mentioned, academics in psychological and pedagogical areas began to provide knowledge to teachers in order to change schools. This implied </w:t>
      </w:r>
      <w:r w:rsidRPr="00890181">
        <w:rPr>
          <w:u w:val="single"/>
        </w:rPr>
        <w:t>a unique relationship between the university and the school teacher, where the university provides the abstract, propositional, or rational knowledge as the basis of teacher education programs, and teacher professionalism consists of rigorous applications of the technical–rational knowledge and theories</w:t>
      </w:r>
      <w:r w:rsidRPr="00890181">
        <w:t xml:space="preserve"> (Barone, Berliner, Blanchard, Casanova, &amp; McGowan, 1996; Schon, 1983). However, </w:t>
      </w:r>
      <w:r w:rsidRPr="00890181">
        <w:rPr>
          <w:rStyle w:val="Emphasis"/>
        </w:rPr>
        <w:t>studies have shown that the impact of educational theories and knowledge learned from teacher education programs is limited when prospective teachers enter the real school context</w:t>
      </w:r>
      <w:r w:rsidRPr="00890181">
        <w:t xml:space="preserve"> (Brouwer &amp; Korthagen, 2005; Darling-Hammond, 2000). Concluding </w:t>
      </w:r>
      <w:r w:rsidRPr="00890181">
        <w:rPr>
          <w:rStyle w:val="StyleUnderline"/>
        </w:rPr>
        <w:t>the interpretations of the failure of the epistemological approach, two main aspects can be identified: the ontological and the socio-cultural aspects</w:t>
      </w:r>
      <w:r w:rsidRPr="00890181">
        <w:t xml:space="preserve">. Teaching practice is generally value-laden. </w:t>
      </w:r>
      <w:r w:rsidRPr="00890181">
        <w:rPr>
          <w:u w:val="single"/>
        </w:rPr>
        <w:t>Teachers’ prior experiences, preconceptions, and personal identity always intervene in their learning of teacher knowledge</w:t>
      </w:r>
      <w:r w:rsidRPr="00890181">
        <w:t xml:space="preserve"> (Day, Kington, Stobart, &amp; Sammons, 2006; Joram &amp; Gabriele, 1998). Nevertheless, in the epistemological approach, teacher education with its focus on technical–</w:t>
      </w:r>
      <w:r w:rsidRPr="00890181">
        <w:rPr>
          <w:u w:val="single"/>
        </w:rPr>
        <w:t>rational knowledge leaves little room for these ontological experiences, because a dichotomy between emotion and cognition/rationality is emphasized in modern teacher education</w:t>
      </w:r>
      <w:r w:rsidRPr="00890181">
        <w:t xml:space="preserve"> (Hargreaves, 1998; Zembylas, 2003). In fact, emotion and reason are interdependent because ‘what is rational depends on emotional preferences and emotions require rational interpretation if they are to come above ground’ (Zembylas, 2003, p. 217). This interdependent relationship implies a closer relationship between teachers’ professional knowledge and personal meaning. For example, after some 20 years of work on teacher knowledge, Shulman and Shulman (2004) found that their previous model was limited to accounting for what they encountered with teachers. Recently, t</w:t>
      </w:r>
      <w:r w:rsidRPr="00890181">
        <w:rPr>
          <w:rStyle w:val="Emphasis"/>
        </w:rPr>
        <w:t>hey shifted their perspectives from a more cognitive concept to a more ontological concept of teacher professionalism, where they believe that teachers’ personal vision, willingness, and motivation are more central than the knowledge and skills they learn.</w:t>
      </w:r>
    </w:p>
    <w:p w14:paraId="335021E5" w14:textId="77777777" w:rsidR="00CB68A5" w:rsidRPr="00890181" w:rsidRDefault="00CB68A5" w:rsidP="00CB68A5">
      <w:r w:rsidRPr="00890181">
        <w:t>950 T. Huang</w:t>
      </w:r>
    </w:p>
    <w:p w14:paraId="24311048" w14:textId="77777777" w:rsidR="00CB68A5" w:rsidRPr="00890181" w:rsidRDefault="00CB68A5" w:rsidP="00CB68A5">
      <w:r w:rsidRPr="00890181">
        <w:t xml:space="preserve">In turn, another factor leading to the theory-into-practice problem is the neglect of the complexity between individual teachers and their sociocultural context (Hoban, 2005). Traditionally, the epistemological approach is regarded as formal teacher education, while teacher learning in the sociocultural context is regarded as informal (Billett, 2002; JurasaiteHarbison &amp; Rex, 2010). In formal education, it is assumed that </w:t>
      </w:r>
      <w:r w:rsidRPr="00890181">
        <w:rPr>
          <w:u w:val="single"/>
        </w:rPr>
        <w:t>only abstract and generalized knowledge can result in broad learning transfer.</w:t>
      </w:r>
      <w:r w:rsidRPr="00890181">
        <w:t xml:space="preserve"> Thus, only rational knowledge can be included within formal teacher education, which then leads to an individual-focused and decontextualized epistemological approach in formal teacher education (Lave, 1996). However, </w:t>
      </w:r>
      <w:r w:rsidRPr="00890181">
        <w:rPr>
          <w:u w:val="single"/>
        </w:rPr>
        <w:t>drawing from the Foucauldian study on the knowledge/power relationship</w:t>
      </w:r>
      <w:r w:rsidRPr="00890181">
        <w:t xml:space="preserve">, Lave (1996) argued that </w:t>
      </w:r>
      <w:r w:rsidRPr="00890181">
        <w:rPr>
          <w:u w:val="single"/>
        </w:rPr>
        <w:t>learning is a part of practice because the knowledge is always interlinked with certain forms, values, and power relationship continuously constructed in the process of social practices</w:t>
      </w:r>
      <w:r w:rsidRPr="00890181">
        <w:t>. Therefore, the knowledge transmitted in formal teacher education overlooks the possible conflict existing between the academic knowledge and the value and power-relationship in real school environments. Thus, a clear delineation between the epistemological and sociocultural factors is inadequate for interpreting the process of teacher learning.</w:t>
      </w:r>
    </w:p>
    <w:p w14:paraId="094A5594" w14:textId="77777777" w:rsidR="00CB68A5" w:rsidRPr="00890181" w:rsidRDefault="00CB68A5" w:rsidP="00CB68A5">
      <w:r w:rsidRPr="00890181">
        <w:t xml:space="preserve">The discussion of the limitations of the epistemological approach above meanwhile implies that a holistic and integrated view among the epistemological, ontological, and sociocultural aspects is needed. Unfortunately, many studies focus only on certain aspects of teacher education, for example, a clear division between formal/informal, public/private, and cognition/emotion. Beijaard et al. (2004) also note that most studies on professional identity tend to exclude the sociocultural aspect, while Billett (2006) argued that </w:t>
      </w:r>
      <w:r w:rsidRPr="00890181">
        <w:rPr>
          <w:u w:val="single"/>
        </w:rPr>
        <w:t>the sociocultural studies run the risk of privileging situational determinism</w:t>
      </w:r>
      <w:r w:rsidRPr="00890181">
        <w:t>. Although some researchers (Fairbanks et al., 2010; Korthagen, 2004) have attempted to present a more holistic relationship, especially between the ontological and sociocultural aspects, they generally highlight an interdependent relationship without further explanation. In sum, the objective of this study is to explore the holistic relationship among the epistemological, ontological, and sociocultural aspects. The related questions are: If the three aspects are intertwined, can we find any pattern to interpret their relationship? Among these aspects, is there any leading aspect that has critical influences on other aspects? And from the holistic relationship, what are the theoretical and practical implications for teacher education?</w:t>
      </w:r>
    </w:p>
    <w:p w14:paraId="03C1C3D2" w14:textId="77777777" w:rsidR="00CB68A5" w:rsidRPr="00890181" w:rsidRDefault="00CB68A5" w:rsidP="00CB68A5">
      <w:pPr>
        <w:pStyle w:val="Heading4"/>
      </w:pPr>
      <w:r w:rsidRPr="00890181">
        <w:t>Ontology is a prerequisite to epistemology</w:t>
      </w:r>
    </w:p>
    <w:p w14:paraId="3B81F37B" w14:textId="77777777" w:rsidR="00CB68A5" w:rsidRPr="00890181" w:rsidRDefault="00CB68A5" w:rsidP="00CB68A5">
      <w:r w:rsidRPr="00890181">
        <w:rPr>
          <w:b/>
        </w:rPr>
        <w:t>Packer and Goicoechea 9</w:t>
      </w:r>
      <w:r w:rsidRPr="00890181">
        <w:t xml:space="preserve"> --- *professor of psychology at Duquesne University AND **current Director of Training of the doctoral program in clinical psychology, dept. of psych, Duquesne University (Martin J. Parker and Jessie Goicoechea, "Sociocultural and Constructivist Theories of Learning: Ontology, Not Just Epistemology," Educational Psychologist, 11/15/09, lchc.ucsd.edu/mca/Mail/xmcamail.2009_11.dir/pdfZJWU36cRRA.pdf)//lyss</w:t>
      </w:r>
    </w:p>
    <w:p w14:paraId="03668543" w14:textId="77777777" w:rsidR="00CB68A5" w:rsidRPr="00890181" w:rsidRDefault="00CB68A5" w:rsidP="00CB68A5">
      <w:r w:rsidRPr="00890181">
        <w:rPr>
          <w:u w:val="single"/>
        </w:rPr>
        <w:t>An interesting debate is taking place among proponents of different ways of thinking about human learning</w:t>
      </w:r>
      <w:r w:rsidRPr="00890181">
        <w:t xml:space="preserve"> (for reviews, cf. Donmoyer, 1996; Salomon, 1995); Sfard (1998) called it “a conceptual upheaval.” In this article, we focus on the portion of the debate that addresses sociocultural and constructivist perspectives on learning. We include among the former theories of situated learning and situated cognition, and among the latter Piaget’s (1972) “genetic epistemology” and von Glasersfeld’s (1993) “radical constructivism,” among others. </w:t>
      </w:r>
      <w:r w:rsidRPr="00890181">
        <w:rPr>
          <w:u w:val="single"/>
        </w:rPr>
        <w:t>The two perspectives are different in significant respects. The former emphasizes characteristics of social participation, relationships</w:t>
      </w:r>
      <w:r w:rsidRPr="00890181">
        <w:t xml:space="preserve"> (such as that between novice and expert, newcomer and old timer), t</w:t>
      </w:r>
      <w:r w:rsidRPr="00890181">
        <w:rPr>
          <w:u w:val="single"/>
        </w:rPr>
        <w:t>he setting of activity, and historical change</w:t>
      </w:r>
      <w:r w:rsidRPr="00890181">
        <w:t xml:space="preserve"> (cf. Brown, Collins, &amp; Duguid, 1989; Cole, 1996; Forman, Minick, &amp; Stone, 1993; Greeno &amp; the Middle School Mathematics Through Applications Project Group [TMSMTAPG], 1998; John-Steiner &amp; Mahn, 1996; Lave, 1988; Rogoff &amp; Lave, 1984; Scribner, 1990/1997b). </w:t>
      </w:r>
      <w:r w:rsidRPr="00890181">
        <w:rPr>
          <w:u w:val="single"/>
        </w:rPr>
        <w:t>The latter emphasizes how knowledge is constructed on qualitatively different, progressively more adequate levels, as a result of the learner’s action and interaction in the world</w:t>
      </w:r>
      <w:r w:rsidRPr="00890181">
        <w:t xml:space="preserve"> (cf. Cobb, 1994; Piaget, 1970/1972; Steffe &amp; Gale, 1995; Tobin, 1993; von Glasersfeld, 1993).</w:t>
      </w:r>
    </w:p>
    <w:p w14:paraId="0F130B13" w14:textId="77777777" w:rsidR="00CB68A5" w:rsidRPr="00890181" w:rsidRDefault="00CB68A5" w:rsidP="00CB68A5">
      <w:r w:rsidRPr="00890181">
        <w:t xml:space="preserve">These differences have sparked heated debates. Yet some have suggested that sociocultural and constructivist approaches are not irreconcilable but complementary. </w:t>
      </w:r>
      <w:proofErr w:type="gramStart"/>
      <w:r w:rsidRPr="00890181">
        <w:t>Hiebert et al. (1996) called them, respectively, functional and structural perspectives on understanding.</w:t>
      </w:r>
      <w:proofErr w:type="gramEnd"/>
      <w:r w:rsidRPr="00890181">
        <w:t xml:space="preserve"> The first “focuses on the activity of the classroom,” the second “on what students take with them from the classroom” (p. 17). Cobb (1994) said that each “tells half of a good story” (p. 17). Greeno (1997) called their synthesis “an important scientific agenda” (p. 14).</w:t>
      </w:r>
    </w:p>
    <w:p w14:paraId="689C8010" w14:textId="77777777" w:rsidR="00CB68A5" w:rsidRPr="00890181" w:rsidRDefault="00CB68A5" w:rsidP="00CB68A5">
      <w:pPr>
        <w:rPr>
          <w:rStyle w:val="Emphasis"/>
        </w:rPr>
      </w:pPr>
      <w:r w:rsidRPr="00890181">
        <w:rPr>
          <w:u w:val="single"/>
        </w:rPr>
        <w:t>We believe that the debate over the similarities and differences, merits and limitations of sociocultural and constructivist accounts of learning</w:t>
      </w:r>
      <w:r w:rsidRPr="00890181">
        <w:t xml:space="preserve"> (e.g., Anderson, Reder, &amp; Simon, 1996; Cobb &amp; Yackel, 1996; Confrey, 1995; Greeno, 1997; Nuthall, 1996; Prawat, 1996; Sfard, 1998; Wertsch &amp; Toma, 1995) </w:t>
      </w:r>
      <w:r w:rsidRPr="00890181">
        <w:rPr>
          <w:u w:val="single"/>
        </w:rPr>
        <w:t xml:space="preserve">can be furthered by extending the discussion </w:t>
      </w:r>
      <w:r w:rsidRPr="00890181">
        <w:rPr>
          <w:rStyle w:val="Emphasis"/>
        </w:rPr>
        <w:t>beyond epistemological matters to include ontological concerns</w:t>
      </w:r>
      <w:r w:rsidRPr="00890181">
        <w:t xml:space="preserve">. Epistemology is the systematic consideration, in philosophy and elsewhere, of knowing: when knowledge is valid, what counts as truth, and so on. </w:t>
      </w:r>
      <w:r w:rsidRPr="00890181">
        <w:rPr>
          <w:u w:val="single"/>
        </w:rPr>
        <w:t xml:space="preserve">Ontology is the consideration of being: what is, what exists, what it means for something—or somebody—to be. </w:t>
      </w:r>
      <w:r w:rsidRPr="00890181">
        <w:t xml:space="preserve">In this debate, </w:t>
      </w:r>
      <w:r w:rsidRPr="00890181">
        <w:rPr>
          <w:u w:val="single"/>
        </w:rPr>
        <w:t>learning is considered chiefly in terms of changes in knowing; we shall explore the notion that learning entails broader changes in being.</w:t>
      </w:r>
      <w:r w:rsidRPr="00890181">
        <w:t xml:space="preserve"> Constructivist and </w:t>
      </w:r>
      <w:r w:rsidRPr="00890181">
        <w:rPr>
          <w:rStyle w:val="Emphasis"/>
        </w:rPr>
        <w:t>sociocultural accounts of learning each rest on ontological assumptions, but these often go unnoticed.</w:t>
      </w:r>
      <w:r w:rsidRPr="00890181">
        <w:t xml:space="preserve"> </w:t>
      </w:r>
      <w:r w:rsidRPr="00890181">
        <w:rPr>
          <w:u w:val="single"/>
        </w:rPr>
        <w:t>This is due in part to their relatively unarticulated character and in part to a lingering anxiety</w:t>
      </w:r>
      <w:r w:rsidRPr="00890181">
        <w:t xml:space="preserve">, </w:t>
      </w:r>
      <w:r w:rsidRPr="00890181">
        <w:rPr>
          <w:rStyle w:val="StyleUnderline"/>
        </w:rPr>
        <w:t>traceable to the logical positivists, that discussion of ontology is merely “metaphysical,” untestable, and therefore unscientific or even meaningless.</w:t>
      </w:r>
      <w:r w:rsidRPr="00890181">
        <w:rPr>
          <w:rStyle w:val="Emphasis"/>
        </w:rPr>
        <w:t xml:space="preserve"> We want to reintroduce ontology as a valid, meaningful, and necessary topic in research on learning and development.</w:t>
      </w:r>
    </w:p>
    <w:p w14:paraId="56E9CD70" w14:textId="77777777" w:rsidR="00CB68A5" w:rsidRPr="00890181" w:rsidRDefault="00CB68A5" w:rsidP="00CB68A5">
      <w:r w:rsidRPr="00890181">
        <w:t xml:space="preserve">First, we shall </w:t>
      </w:r>
      <w:r w:rsidRPr="00890181">
        <w:rPr>
          <w:u w:val="single"/>
        </w:rPr>
        <w:t xml:space="preserve">consider the ontological assumptions hidden in each of the two perspectives—the dualism of constructivism and </w:t>
      </w:r>
      <w:proofErr w:type="gramStart"/>
      <w:r w:rsidRPr="00890181">
        <w:rPr>
          <w:u w:val="single"/>
        </w:rPr>
        <w:t>a nondualist</w:t>
      </w:r>
      <w:proofErr w:type="gramEnd"/>
      <w:r w:rsidRPr="00890181">
        <w:rPr>
          <w:u w:val="single"/>
        </w:rPr>
        <w:t xml:space="preserve"> ontology we see struggling to emerge in the sociocultural perspective</w:t>
      </w:r>
      <w:r w:rsidRPr="00890181">
        <w:t xml:space="preserve">. </w:t>
      </w:r>
      <w:r w:rsidRPr="00890181">
        <w:rPr>
          <w:rStyle w:val="Emphasis"/>
        </w:rPr>
        <w:t>The neglect of these assumptions has implications for any effort to reconcile the two perspectives</w:t>
      </w:r>
      <w:r w:rsidRPr="00890181">
        <w:t xml:space="preserve">, and we briefly consider two such efforts. </w:t>
      </w:r>
    </w:p>
    <w:p w14:paraId="627B238B" w14:textId="77777777" w:rsidR="00CB68A5" w:rsidRPr="00890181" w:rsidRDefault="00CB68A5" w:rsidP="00CB68A5">
      <w:r w:rsidRPr="00890181">
        <w:t xml:space="preserve">Next, we reach back in time to examine what philosophical forerunners of modern sociocultural theory had to say. </w:t>
      </w:r>
      <w:r w:rsidRPr="00890181">
        <w:rPr>
          <w:u w:val="single"/>
        </w:rPr>
        <w:t>We articulate the nondualist ontology in some detail by identifying six key themes that are apparent when one traces its roots:</w:t>
      </w:r>
      <w:r w:rsidRPr="00890181">
        <w:t xml:space="preserve"> (a) the person is constructed, (b) in a social context, (c) formed through practical activity, (d) and formed in relationships of desire and recognition, (e) that can split the person, and (f) motivating the search for identity.</w:t>
      </w:r>
    </w:p>
    <w:p w14:paraId="290F6DE1" w14:textId="77777777" w:rsidR="00CB68A5" w:rsidRPr="00890181" w:rsidRDefault="00CB68A5" w:rsidP="00CB68A5">
      <w:r w:rsidRPr="00890181">
        <w:rPr>
          <w:u w:val="single"/>
        </w:rPr>
        <w:t>With these themes in hand we turn again to the effort at reconciliation. We will propose that the sociocultural and constructivist perspectives are not two halves of a whole, but that the constructivist perspective attends to epistemological structures and processes that the sociocultural perspective can and must place in a broader historical and cultural context.</w:t>
      </w:r>
      <w:r w:rsidRPr="00890181">
        <w:t xml:space="preserve"> </w:t>
      </w:r>
      <w:r w:rsidRPr="00890181">
        <w:rPr>
          <w:u w:val="single"/>
        </w:rPr>
        <w:t>Mind is a cultural and historical product, and dualism—the division of knower and known—can become a reality in specific circumstances.</w:t>
      </w:r>
      <w:r w:rsidRPr="00890181">
        <w:t xml:space="preserve"> The constructivist perspective offers “</w:t>
      </w:r>
      <w:proofErr w:type="gramStart"/>
      <w:r w:rsidRPr="00890181">
        <w:t>an ‘as</w:t>
      </w:r>
      <w:proofErr w:type="gramEnd"/>
      <w:r w:rsidRPr="00890181">
        <w:t xml:space="preserve"> if’ message” (Sfard, 1998, p. 12): how we act as if we are mind, facing an independent world. The sociocultural perspective offers an account of how we get to that point.</w:t>
      </w:r>
    </w:p>
    <w:p w14:paraId="4FF7172C" w14:textId="77777777" w:rsidR="00CB68A5" w:rsidRPr="00890181" w:rsidRDefault="00CB68A5" w:rsidP="00CB68A5">
      <w:r w:rsidRPr="00890181">
        <w:rPr>
          <w:u w:val="single"/>
        </w:rPr>
        <w:t>We will propose that learning involves not only becoming a member of a community, not only constructing knowledge at various levels of expertise as a participant, but also taking a stand on the culture of one’s community, in an effort to take up and overcome the estrangement and division that are consequences of participation.</w:t>
      </w:r>
      <w:r w:rsidRPr="00890181">
        <w:t xml:space="preserve"> Learning entails both personal and social transformation. We then explore the implications of this view of learning for thinking about schooling—as the “production of persons”—and we illustrate how school can change the kind of person a child becomes, as she wrestles with and struggles to make her own the school’s implicit interpretation of “student.”</w:t>
      </w:r>
    </w:p>
    <w:p w14:paraId="5540C2EF" w14:textId="77777777" w:rsidR="00CB68A5" w:rsidRPr="00890181" w:rsidRDefault="00CB68A5" w:rsidP="00CB68A5">
      <w:r w:rsidRPr="00890181">
        <w:t>Finally, we sketch some implications for the conduct of educational research, before concluding with a summary and some remarks about learning and development.</w:t>
      </w:r>
    </w:p>
    <w:p w14:paraId="30831D65" w14:textId="77777777" w:rsidR="00CB68A5" w:rsidRPr="00890181" w:rsidRDefault="00CB68A5" w:rsidP="00CB68A5">
      <w:pPr>
        <w:pStyle w:val="Heading4"/>
      </w:pPr>
      <w:r w:rsidRPr="00890181">
        <w:t>People must use ontological framing to combine their realities for the collective</w:t>
      </w:r>
    </w:p>
    <w:p w14:paraId="310B8BFA" w14:textId="77777777" w:rsidR="00CB68A5" w:rsidRPr="00890181" w:rsidRDefault="00CB68A5" w:rsidP="00CB68A5">
      <w:r w:rsidRPr="00890181">
        <w:rPr>
          <w:b/>
        </w:rPr>
        <w:t>Sin 14</w:t>
      </w:r>
      <w:r w:rsidRPr="00890181">
        <w:t xml:space="preserve"> --- post-doctoral researcher, Centre for Research in Higher Education Policies (Cristina Sin, "The policy object: a different perspective on policy enactment in higher education," Proquest, 2/8/14, https://link-springer-com.proxy.lib.umich.edu/content/pdf/10.1007%2Fs10734-014-9721-5.pdf)//lyss</w:t>
      </w:r>
    </w:p>
    <w:p w14:paraId="2305B8F5" w14:textId="77777777" w:rsidR="00CB68A5" w:rsidRPr="00890181" w:rsidRDefault="00CB68A5" w:rsidP="00CB68A5">
      <w:r w:rsidRPr="00890181">
        <w:rPr>
          <w:u w:val="single"/>
        </w:rPr>
        <w:t xml:space="preserve">The policy object: a new theoretical perspective for policy research </w:t>
      </w:r>
      <w:r w:rsidRPr="00890181">
        <w:t xml:space="preserve">A theoretical evolution seems to have occurred towards increased recognition of the significance of actors and contexts in the negotiation, construction and enactment of policy. This paper’s contribution comes in continuation to this conceptual evolution by inviting attention to the object(s) of a policy. ‘Object’ here designates not the actual policy text, elaborated in the context of text production (Bowe et al. 1992), but the core dimensions or concepts this proposes, i.e. a new governance regime for institutions, </w:t>
      </w:r>
      <w:r w:rsidRPr="00890181">
        <w:rPr>
          <w:u w:val="single"/>
        </w:rPr>
        <w:t>new degrees, a new quality system or student-centred learning. Unlike the policy text, the policy object does not have an objective existence as an entity or artefact until it finds expression in actual enactment and embedded practices.</w:t>
      </w:r>
      <w:r w:rsidRPr="00890181">
        <w:t xml:space="preserve"> Before that</w:t>
      </w:r>
      <w:r w:rsidRPr="00890181">
        <w:rPr>
          <w:u w:val="single"/>
        </w:rPr>
        <w:t>, it only exists as a mental construct of the policy actors responsible to make it happen</w:t>
      </w:r>
      <w:r w:rsidRPr="00890181">
        <w:t xml:space="preserve">. For instance, </w:t>
      </w:r>
      <w:r w:rsidRPr="00890181">
        <w:rPr>
          <w:u w:val="single"/>
        </w:rPr>
        <w:t>the enactment of a policy on external participation in university governance depends on what people understand ‘external participation’ to be.</w:t>
      </w:r>
      <w:r w:rsidRPr="00890181">
        <w:t xml:space="preserve"> For government officials, this is likely to be a means of increasing institutions’ accountability and responsiveness to the society. </w:t>
      </w:r>
      <w:r w:rsidRPr="00890181">
        <w:rPr>
          <w:u w:val="single"/>
        </w:rPr>
        <w:t>Academics</w:t>
      </w:r>
      <w:r w:rsidRPr="00890181">
        <w:t xml:space="preserve">, however, </w:t>
      </w:r>
      <w:r w:rsidRPr="00890181">
        <w:rPr>
          <w:u w:val="single"/>
        </w:rPr>
        <w:t>might equal external participation with a limitation of academic freedom and mistrust in academic professionalism</w:t>
      </w:r>
      <w:r w:rsidRPr="00890181">
        <w:t>. Bologna-triggered short undergraduate degrees provide another example of the relevance of a policy object approach. While top policy-makers could see short undergraduate degrees as a vehicle to increase higher education attainment and a means of reducing expenditure, for the academic community these could be synonymous with a depreciation of academic standards. What is of interest in this paper, therefore, is the way in which interpretations of what the policy object is— made possible by policy being a ‘text’ (Ball 1994)—intersect with other factors in the policy process.</w:t>
      </w:r>
    </w:p>
    <w:p w14:paraId="2D955F41" w14:textId="77777777" w:rsidR="00CB68A5" w:rsidRPr="00890181" w:rsidRDefault="00CB68A5" w:rsidP="00CB68A5">
      <w:r w:rsidRPr="00890181">
        <w:t xml:space="preserve">In brief, </w:t>
      </w:r>
      <w:r w:rsidRPr="00890181">
        <w:rPr>
          <w:u w:val="single"/>
        </w:rPr>
        <w:t>the policy object has no objective, real existence</w:t>
      </w:r>
      <w:r w:rsidRPr="00890181">
        <w:t xml:space="preserve">. </w:t>
      </w:r>
      <w:r w:rsidRPr="00890181">
        <w:rPr>
          <w:u w:val="single"/>
        </w:rPr>
        <w:t xml:space="preserve">It is what actors involved in policy formulation and </w:t>
      </w:r>
      <w:proofErr w:type="gramStart"/>
      <w:r w:rsidRPr="00890181">
        <w:rPr>
          <w:u w:val="single"/>
        </w:rPr>
        <w:t>enactment believe</w:t>
      </w:r>
      <w:proofErr w:type="gramEnd"/>
      <w:r w:rsidRPr="00890181">
        <w:rPr>
          <w:u w:val="single"/>
        </w:rPr>
        <w:t xml:space="preserve"> it is, highly dependent on contextual circumstances. </w:t>
      </w:r>
      <w:r w:rsidRPr="00890181">
        <w:t xml:space="preserve">And what they believe it is influences how they enact policy and its outcomes. The belief dimension considered in the ACF (Sabatier and Jenkins-Smith 1993) helps channel, to some extent, the reflection towards actors’ conceptions. However, </w:t>
      </w:r>
      <w:r w:rsidRPr="00890181">
        <w:rPr>
          <w:u w:val="single"/>
        </w:rPr>
        <w:t>while beliefs can illuminate some conceptualisations and policy decisions, they do not go into sufficient detail to capture in depth how actors conceive of rather specific policy objects, since policies usually are multi-faceted and have broad agendas</w:t>
      </w:r>
      <w:r w:rsidRPr="00890181">
        <w:t xml:space="preserve">. Therefore, </w:t>
      </w:r>
      <w:r w:rsidRPr="00890181">
        <w:rPr>
          <w:u w:val="single"/>
        </w:rPr>
        <w:t xml:space="preserve">a policy object approach is concerned with discrete elements or concepts within an official policy, specifically how </w:t>
      </w:r>
      <w:proofErr w:type="gramStart"/>
      <w:r w:rsidRPr="00890181">
        <w:rPr>
          <w:u w:val="single"/>
        </w:rPr>
        <w:t>these are constructed by policy actors</w:t>
      </w:r>
      <w:proofErr w:type="gramEnd"/>
      <w:r w:rsidRPr="00890181">
        <w:rPr>
          <w:u w:val="single"/>
        </w:rPr>
        <w:t xml:space="preserve"> and then enacted in actual practices</w:t>
      </w:r>
      <w:r w:rsidRPr="00890181">
        <w:t>. While acknowledging that policy as a whole and in itself is a construct, the approach and contribution envisaged here could be described as a ‘zoom in’ at a minute level, having a magnifying glass effect, in order to depict in detail actors’ conceptualisations of a policy’s discrete components rather than the policy as a whole.</w:t>
      </w:r>
    </w:p>
    <w:p w14:paraId="567408B1" w14:textId="77777777" w:rsidR="00CB68A5" w:rsidRPr="00890181" w:rsidRDefault="00CB68A5" w:rsidP="00CB68A5">
      <w:r w:rsidRPr="00890181">
        <w:t xml:space="preserve">Two concepts are proposed: ontology and enacted ontology. In brief, </w:t>
      </w:r>
      <w:r w:rsidRPr="00890181">
        <w:rPr>
          <w:u w:val="single"/>
        </w:rPr>
        <w:t xml:space="preserve">ontology refers to what the policy object is, which initially exists only as a socially and </w:t>
      </w:r>
      <w:proofErr w:type="gramStart"/>
      <w:r w:rsidRPr="00890181">
        <w:rPr>
          <w:u w:val="single"/>
        </w:rPr>
        <w:t>contextually-determined</w:t>
      </w:r>
      <w:proofErr w:type="gramEnd"/>
      <w:r w:rsidRPr="00890181">
        <w:rPr>
          <w:u w:val="single"/>
        </w:rPr>
        <w:t xml:space="preserve"> construct in the minds of policy actors</w:t>
      </w:r>
      <w:r w:rsidRPr="00890181">
        <w:t xml:space="preserve"> (more precisely, what they believe it is</w:t>
      </w:r>
      <w:r w:rsidRPr="00890181">
        <w:rPr>
          <w:rStyle w:val="Emphasis"/>
        </w:rPr>
        <w:t>). Enacted ontology refers to what the policy object becomes further to the enactment of policy under the influence of ontology.</w:t>
      </w:r>
    </w:p>
    <w:p w14:paraId="3C7E6477" w14:textId="77777777" w:rsidR="00CB68A5" w:rsidRPr="00890181" w:rsidRDefault="00CB68A5" w:rsidP="00CB68A5">
      <w:r w:rsidRPr="00890181">
        <w:t>Social constructionism and social practices theory as epistemological base</w:t>
      </w:r>
    </w:p>
    <w:p w14:paraId="57E0EDDD" w14:textId="77777777" w:rsidR="00CB68A5" w:rsidRPr="00890181" w:rsidRDefault="00CB68A5" w:rsidP="00CB68A5">
      <w:r w:rsidRPr="00890181">
        <w:t xml:space="preserve">The policy object perspective draws on the social constructionism theory (Berger and Luckmann 1967). </w:t>
      </w:r>
      <w:r w:rsidRPr="00890181">
        <w:rPr>
          <w:u w:val="single"/>
        </w:rPr>
        <w:t>This postulates that the social environment in which we fare conditions our experience of the world and our knowledge of its phenomena</w:t>
      </w:r>
      <w:r w:rsidRPr="00890181">
        <w:t xml:space="preserve">. An extreme illustration of the theory is the difference between the construction of reality of an American businessman and a Tibetan monk. Thus, </w:t>
      </w:r>
      <w:r w:rsidRPr="00890181">
        <w:rPr>
          <w:u w:val="single"/>
        </w:rPr>
        <w:t xml:space="preserve">social relativity characterises reality and knowledge, since human knowledge is developed, transmitted and maintained in social situations. </w:t>
      </w:r>
      <w:r w:rsidRPr="00890181">
        <w:t xml:space="preserve">However, </w:t>
      </w:r>
      <w:r w:rsidRPr="00890181">
        <w:rPr>
          <w:u w:val="single"/>
        </w:rPr>
        <w:t xml:space="preserve">people often fail to recognise that knowledge and taken-for-granted rules and realities are </w:t>
      </w:r>
      <w:proofErr w:type="gramStart"/>
      <w:r w:rsidRPr="00890181">
        <w:rPr>
          <w:u w:val="single"/>
        </w:rPr>
        <w:t>socially-constituted</w:t>
      </w:r>
      <w:proofErr w:type="gramEnd"/>
      <w:r w:rsidRPr="00890181">
        <w:rPr>
          <w:u w:val="single"/>
        </w:rPr>
        <w:t xml:space="preserve"> human products</w:t>
      </w:r>
      <w:r w:rsidRPr="00890181">
        <w:t>. The ‘taken-for-grantedness’ of the world as ‘real’ and ‘known’ means that it is experienced as an objective reality, to which Berger and Luckmann refer as reification, implying that ‘man is capable of forgetting his own authorship of the human world’:</w:t>
      </w:r>
    </w:p>
    <w:p w14:paraId="6B121FCF" w14:textId="77777777" w:rsidR="00CB68A5" w:rsidRPr="00890181" w:rsidRDefault="00CB68A5" w:rsidP="00CB68A5">
      <w:r w:rsidRPr="00890181">
        <w:t>…</w:t>
      </w:r>
      <w:proofErr w:type="gramStart"/>
      <w:r w:rsidRPr="00890181">
        <w:t>the</w:t>
      </w:r>
      <w:proofErr w:type="gramEnd"/>
      <w:r w:rsidRPr="00890181">
        <w:t xml:space="preserve"> objectivity of the social world means that it confronts man as something</w:t>
      </w:r>
    </w:p>
    <w:p w14:paraId="315B30F3" w14:textId="77777777" w:rsidR="00CB68A5" w:rsidRPr="00890181" w:rsidRDefault="00CB68A5" w:rsidP="00CB68A5">
      <w:proofErr w:type="gramStart"/>
      <w:r w:rsidRPr="00890181">
        <w:t>outside</w:t>
      </w:r>
      <w:proofErr w:type="gramEnd"/>
      <w:r w:rsidRPr="00890181">
        <w:t xml:space="preserve"> of himself. The decisive question is whether he still retains the awareness</w:t>
      </w:r>
    </w:p>
    <w:p w14:paraId="1271B1B9" w14:textId="77777777" w:rsidR="00CB68A5" w:rsidRPr="00890181" w:rsidRDefault="00CB68A5" w:rsidP="00CB68A5">
      <w:proofErr w:type="gramStart"/>
      <w:r w:rsidRPr="00890181">
        <w:t>that</w:t>
      </w:r>
      <w:proofErr w:type="gramEnd"/>
      <w:r w:rsidRPr="00890181">
        <w:t>, however objectivated, the social world was made by man—and therefore can be</w:t>
      </w:r>
    </w:p>
    <w:p w14:paraId="2EBBB8B6" w14:textId="77777777" w:rsidR="00CB68A5" w:rsidRPr="00890181" w:rsidRDefault="00CB68A5" w:rsidP="00CB68A5">
      <w:proofErr w:type="gramStart"/>
      <w:r w:rsidRPr="00890181">
        <w:t>remade</w:t>
      </w:r>
      <w:proofErr w:type="gramEnd"/>
      <w:r w:rsidRPr="00890181">
        <w:t xml:space="preserve"> by them. (Berger and Luckmann 1967, 106)</w:t>
      </w:r>
    </w:p>
    <w:p w14:paraId="72A9E1ED" w14:textId="77777777" w:rsidR="00CB68A5" w:rsidRPr="00890181" w:rsidRDefault="00CB68A5" w:rsidP="00CB68A5">
      <w:r w:rsidRPr="00890181">
        <w:t>The concept proposed here—the ontology of the policy object—rejects the reification and objectivity of policy and its components, often perceived as such by top policy-makers who adhere to rational, linear and tidy implementation models. For example, while Bologna policy might codify and present study cycles, transparency tools or quality assurance as objective, these will only exist effectively when enacted and operationalised in practices, conditioned by the setting in which actors fare. One can thus argue that they are sociallyconstrued, bearing the imprint of the context, be it cultural, national, institutional or departmental. For instance, a master or bachelor degree can hardly be claimed to represent the same objective entity for different national and institutional actors. Degrees are conceptualised and operationalised differently as a result of what the social group in question understands to be appropriate knowledge, modes of curriculum organisation and teaching, learning and assessment methods at master level. Refuting the reification of policy objects, it is these different conceptualisations that are referred to as ontology (or ontologies) to denote the object’s states of being as mental constructs.</w:t>
      </w:r>
    </w:p>
    <w:p w14:paraId="7A4D29B2" w14:textId="77777777" w:rsidR="00CB68A5" w:rsidRPr="00890181" w:rsidRDefault="00CB68A5" w:rsidP="00CB68A5">
      <w:r w:rsidRPr="00890181">
        <w:t xml:space="preserve">In addition, the concept of enacted ontology is proposed to denote what the policy object becomes when transposed into practice. Here the social practices theory (Bamber et al. 2009; Reckwitz 2002) proves a handy complement to Berger and Luckmann’s constructionist theory. It explains action as conditioned by the ‘shared or collective symbolic structures of knowledge’ and the ‘socially shared way of ascribing meaning to the world’, which enable certain interpretations of reality and certain behaviours. In the world of academia this translates into the fact that </w:t>
      </w:r>
      <w:r w:rsidRPr="00890181">
        <w:rPr>
          <w:rStyle w:val="Emphasis"/>
        </w:rPr>
        <w:t>people working together develop understandings, values, attitudes and practices particular to their situation. Their discourses are linked to their own social construction of reality</w:t>
      </w:r>
      <w:r w:rsidRPr="00890181">
        <w:t xml:space="preserve"> (Bamber et al. 2009, 7–8). An example of such a social and professional context which fosters the development of shared knowledge and practices are the learning and teaching regimes (Trowler and Cooper 2002) nested in university departments. </w:t>
      </w:r>
      <w:r w:rsidRPr="00890181">
        <w:rPr>
          <w:u w:val="single"/>
        </w:rPr>
        <w:t>Learning and teaching regimes are a ‘constellation’ of interrelated tacit assumptions, rules of appropriateness, recurrent practices and implicit theories of learning and teaching</w:t>
      </w:r>
      <w:r w:rsidRPr="00890181">
        <w:t xml:space="preserve"> (Trowler and Cooper 2002, 229–234). Consequently, practices become reflections of </w:t>
      </w:r>
      <w:r w:rsidRPr="00890181">
        <w:rPr>
          <w:u w:val="single"/>
        </w:rPr>
        <w:t>collective ways of knowing and understanding</w:t>
      </w:r>
      <w:r w:rsidRPr="00890181">
        <w:t xml:space="preserve"> (Reckwitz 2002, 250). They are social, developed and cemented through interaction, and unique to a specific setting. The concept of enacted ontology thus mirrors the social practices theory by recognising that policy enactment—ultimately manifest in actions and practices—is conditioned by </w:t>
      </w:r>
      <w:proofErr w:type="gramStart"/>
      <w:r w:rsidRPr="00890181">
        <w:t>socially-constructed</w:t>
      </w:r>
      <w:proofErr w:type="gramEnd"/>
      <w:r w:rsidRPr="00890181">
        <w:t xml:space="preserve"> knowledge, that is, by context-specific ontologies. It also mirrors Braun, Maguire, and Ball’s idea of ‘enactment’ as opposed to implementation (2010), implying a creative process of accommodation.</w:t>
      </w:r>
    </w:p>
    <w:p w14:paraId="7D458161" w14:textId="77777777" w:rsidR="00CB68A5" w:rsidRPr="00890181" w:rsidRDefault="00CB68A5" w:rsidP="00CB68A5">
      <w:pPr>
        <w:rPr>
          <w:u w:val="single"/>
        </w:rPr>
      </w:pPr>
      <w:r w:rsidRPr="00890181">
        <w:rPr>
          <w:u w:val="single"/>
        </w:rPr>
        <w:t>It is therefore suggested that attention to the policy object in policy analysis can deepen our understanding of policy outcomes in specific areas</w:t>
      </w:r>
      <w:r w:rsidRPr="00890181">
        <w:t xml:space="preserve">. This somewhat different lens, inviting fine-grained attention to a specific policy object </w:t>
      </w:r>
      <w:r w:rsidRPr="00890181">
        <w:rPr>
          <w:u w:val="single"/>
        </w:rPr>
        <w:t>by means of actor conceptions and practices, could bring additional substance and value to policy research.</w:t>
      </w:r>
    </w:p>
    <w:p w14:paraId="6E815FD8" w14:textId="77777777" w:rsidR="00CB68A5" w:rsidRPr="00890181" w:rsidRDefault="00CB68A5" w:rsidP="00CB68A5">
      <w:pPr>
        <w:rPr>
          <w:u w:val="single"/>
        </w:rPr>
      </w:pPr>
    </w:p>
    <w:p w14:paraId="7446DA2D" w14:textId="77777777" w:rsidR="00CB68A5" w:rsidRPr="00890181" w:rsidRDefault="00CB68A5" w:rsidP="00CB68A5">
      <w:pPr>
        <w:pStyle w:val="Heading4"/>
      </w:pPr>
      <w:r w:rsidRPr="00890181">
        <w:t>Ontology is key to policymaking --- it’s the baseline to the process --- they effect one another</w:t>
      </w:r>
    </w:p>
    <w:p w14:paraId="5D2CE22A" w14:textId="77777777" w:rsidR="00CB68A5" w:rsidRPr="00890181" w:rsidRDefault="00CB68A5" w:rsidP="00CB68A5">
      <w:r w:rsidRPr="00890181">
        <w:rPr>
          <w:b/>
        </w:rPr>
        <w:t>Sin 14</w:t>
      </w:r>
      <w:r w:rsidRPr="00890181">
        <w:t xml:space="preserve"> --- post-doctoral researcher, Centre for Research in Higher Education Policies (Cristina Sin, "The policy object: a different perspective on policy enactment in higher education," Proquest, 2/8/14, https://link-springer-com.proxy.lib.umich.edu/content/pdf/10.1007%2Fs10734-014-9721-5.pdf)//lyss</w:t>
      </w:r>
    </w:p>
    <w:p w14:paraId="1DED3BCD" w14:textId="77777777" w:rsidR="00CB68A5" w:rsidRPr="00890181" w:rsidRDefault="00CB68A5" w:rsidP="00CB68A5">
      <w:r w:rsidRPr="00890181">
        <w:t>Conclusions: relationship between policy, ontology and enactment</w:t>
      </w:r>
    </w:p>
    <w:p w14:paraId="311BF972" w14:textId="77777777" w:rsidR="00CB68A5" w:rsidRPr="00890181" w:rsidRDefault="00CB68A5" w:rsidP="00CB68A5">
      <w:r w:rsidRPr="00890181">
        <w:t xml:space="preserve">Bologna policy recommendations, envisaging convergence rather than harmonisation, act as broad-brush </w:t>
      </w:r>
      <w:proofErr w:type="gramStart"/>
      <w:r w:rsidRPr="00890181">
        <w:t>references which</w:t>
      </w:r>
      <w:proofErr w:type="gramEnd"/>
      <w:r w:rsidRPr="00890181">
        <w:t xml:space="preserve"> allow flexible interpretations and adaptations. The effectiveness of Bologna, construed as a linear policy process, to achieve intended outcomes has been questioned (Amaral et al. 2009; Gornitzka et al. 2005a), especially in light of its steering through soft law. </w:t>
      </w:r>
      <w:r w:rsidRPr="00890181">
        <w:rPr>
          <w:u w:val="single"/>
        </w:rPr>
        <w:t>A focus on its discrete elements—the policy objects—and how they are conceptualised and enacted reinforces further the difficulty of convergence</w:t>
      </w:r>
      <w:r w:rsidRPr="00890181">
        <w:t xml:space="preserve">. This paper has illustrated </w:t>
      </w:r>
      <w:r w:rsidRPr="00890181">
        <w:rPr>
          <w:u w:val="single"/>
        </w:rPr>
        <w:t>the wide variation in the ontology of one specific policy object— the master degree—on account of national and departmental idiosyncrasies, thus adding complexity to the policy process</w:t>
      </w:r>
      <w:r w:rsidRPr="00890181">
        <w:t>. Identifying absolute references to define the nature of the policy object, or its ‘reification’ (Berger and Luckmann 1967), becomes therefore problematic.</w:t>
      </w:r>
    </w:p>
    <w:p w14:paraId="193D5951" w14:textId="77777777" w:rsidR="00CB68A5" w:rsidRPr="00890181" w:rsidRDefault="00CB68A5" w:rsidP="00CB68A5">
      <w:r w:rsidRPr="00890181">
        <w:rPr>
          <w:u w:val="single"/>
        </w:rPr>
        <w:t xml:space="preserve">‘Ontology’ has been the term employed to designate what policy actors believe the policy object is and how they conceive of it. </w:t>
      </w:r>
      <w:r w:rsidRPr="00890181">
        <w:t xml:space="preserve">Using the post-Bologna master degree as a case in point, </w:t>
      </w:r>
      <w:r w:rsidRPr="00890181">
        <w:rPr>
          <w:u w:val="single"/>
        </w:rPr>
        <w:t>the analysis opened insights into the situated nature of ontology, despite common reference points meant to act as guidance for degree design and despite the choice of a convergent discipline</w:t>
      </w:r>
      <w:r w:rsidRPr="00890181">
        <w:t xml:space="preserve">. Except similar structural features in which the sampled degrees comply with Bologna guidelines (i.e. second-cycle qualification or credit range), variation in degree ontologies, both between countries and between levels of analysis, has been observed. In addition, learning and teaching regimes (i.e. their tacit assumptions and rules of appropriateness) conceive differently of knowledge codification, transmission and evaluation, suggesting </w:t>
      </w:r>
      <w:r w:rsidRPr="00890181">
        <w:rPr>
          <w:u w:val="single"/>
        </w:rPr>
        <w:t>the existence of departmental-level pedagogic ontologies</w:t>
      </w:r>
      <w:r w:rsidRPr="00890181">
        <w:t>.</w:t>
      </w:r>
    </w:p>
    <w:p w14:paraId="6198362A" w14:textId="77777777" w:rsidR="00CB68A5" w:rsidRPr="00890181" w:rsidRDefault="00CB68A5" w:rsidP="00CB68A5">
      <w:pPr>
        <w:rPr>
          <w:rStyle w:val="StyleUnderline"/>
        </w:rPr>
      </w:pPr>
      <w:r w:rsidRPr="00890181">
        <w:t xml:space="preserve">The paper suggests that </w:t>
      </w:r>
      <w:r w:rsidRPr="00890181">
        <w:rPr>
          <w:rStyle w:val="Emphasis"/>
        </w:rPr>
        <w:t>public policy, ontology and enacted ontology mutually influence each other</w:t>
      </w:r>
      <w:r w:rsidRPr="00890181">
        <w:rPr>
          <w:rStyle w:val="StyleUnderline"/>
        </w:rPr>
        <w:t>. At national/political level, novel understandings shape policies imperatives. New ontologies find expression in new policy</w:t>
      </w:r>
      <w:r w:rsidRPr="00890181">
        <w:t xml:space="preserve">. Thus, </w:t>
      </w:r>
      <w:r w:rsidRPr="00890181">
        <w:rPr>
          <w:rStyle w:val="StyleUnderline"/>
        </w:rPr>
        <w:t>legislation or recommendations could be seen as enacted ontologies at the national level of analysis</w:t>
      </w:r>
      <w:r w:rsidRPr="00890181">
        <w:t xml:space="preserve">. An example in this sense is the recent preoccupation with the change in pedagogic paradigm towards student centred learning in </w:t>
      </w:r>
      <w:proofErr w:type="gramStart"/>
      <w:r w:rsidRPr="00890181">
        <w:t>Portugal which</w:t>
      </w:r>
      <w:proofErr w:type="gramEnd"/>
      <w:r w:rsidRPr="00890181">
        <w:t xml:space="preserve"> has been encoded in the legal requirement that degrees should be described in terms of competences (or learning outcomes). </w:t>
      </w:r>
      <w:r w:rsidRPr="00890181">
        <w:rPr>
          <w:rStyle w:val="Emphasis"/>
        </w:rPr>
        <w:t>At institutional level, in turn, policy object ontologies exert influence on the interpretation and accommodation of new policies, hence on enacted ontologies</w:t>
      </w:r>
      <w:r w:rsidRPr="00890181">
        <w:t xml:space="preserve">. Such an example is the continued persistence of the master as the university degree in Denmark. However, </w:t>
      </w:r>
      <w:r w:rsidRPr="00890181">
        <w:rPr>
          <w:rStyle w:val="StyleUnderline"/>
        </w:rPr>
        <w:t>public policies as enacted ontology at national level have the power to shift institutional-level ontologies</w:t>
      </w:r>
      <w:r w:rsidRPr="00890181">
        <w:t xml:space="preserve">. </w:t>
      </w:r>
      <w:r w:rsidRPr="00890181">
        <w:rPr>
          <w:rStyle w:val="StyleUnderline"/>
        </w:rPr>
        <w:t>The new political discourse and the inevitable compliance, even if formal, with regulations can act as catalysts and determinants of new academic practice</w:t>
      </w:r>
      <w:r w:rsidRPr="00890181">
        <w:t xml:space="preserve"> (Trowler et al. 2012), as </w:t>
      </w:r>
      <w:proofErr w:type="gramStart"/>
      <w:r w:rsidRPr="00890181">
        <w:t>has</w:t>
      </w:r>
      <w:proofErr w:type="gramEnd"/>
      <w:r w:rsidRPr="00890181">
        <w:t xml:space="preserve"> been observed in the Portuguese degrees. The introduction of student-centred methods, although maybe experimental at the beginning, appears to gradually shape a new ontology as regards the pedagogic model to inform the degree’s delivery. </w:t>
      </w:r>
      <w:r w:rsidRPr="00890181">
        <w:rPr>
          <w:u w:val="single"/>
        </w:rPr>
        <w:t xml:space="preserve">That is, academic enactment, or practices, can trigger changes at the level of conceptualisations—so enacted ontology can, </w:t>
      </w:r>
      <w:r w:rsidRPr="00890181">
        <w:t xml:space="preserve">in an unusual way, precede ontology. Summing up, while it can be stated that </w:t>
      </w:r>
      <w:r w:rsidRPr="00890181">
        <w:rPr>
          <w:rStyle w:val="StyleUnderline"/>
        </w:rPr>
        <w:t>ontology always influences enacted ontology irrespective of analysis level, enacted ontology at the national/political level—in the form of new public policy—can also cause changes in academic enactment, which in turn can influence ontologies at institutional level.</w:t>
      </w:r>
    </w:p>
    <w:p w14:paraId="2762DCE0" w14:textId="77777777" w:rsidR="00CB68A5" w:rsidRPr="00890181" w:rsidRDefault="00CB68A5" w:rsidP="00CB68A5">
      <w:r w:rsidRPr="00890181">
        <w:t xml:space="preserve">One can therefore argue that </w:t>
      </w:r>
      <w:r w:rsidRPr="00890181">
        <w:rPr>
          <w:rStyle w:val="Emphasis"/>
        </w:rPr>
        <w:t>the examination of the ontology of the policy object(s), manifest in context-determined understandings, tacit assumptions and rules, is likely to bring more depth and nuance to the analysis of policy and its outcomes</w:t>
      </w:r>
      <w:r w:rsidRPr="00890181">
        <w:t xml:space="preserve">, in the case of the Bologna process or any other policy initiative. </w:t>
      </w:r>
      <w:r w:rsidRPr="00890181">
        <w:rPr>
          <w:u w:val="single"/>
        </w:rPr>
        <w:t>Insights into policy object ontologies could complement the analysis of policy processes and the actors involved, especially when the concern lies with outcomes in specific areas.</w:t>
      </w:r>
      <w:r w:rsidRPr="00890181">
        <w:t xml:space="preserve"> While these findings refer specifically to the master degree</w:t>
      </w:r>
      <w:r w:rsidRPr="00890181">
        <w:rPr>
          <w:u w:val="single"/>
        </w:rPr>
        <w:t>, the paper argues that the proposed conceptual-theoretical stance has relevance beyond, as it provides a new, focused, object-centred lens for policy research</w:t>
      </w:r>
      <w:r w:rsidRPr="00890181">
        <w:t xml:space="preserve">. The epistemological underpinnings of this study suggest links between </w:t>
      </w:r>
      <w:proofErr w:type="gramStart"/>
      <w:r w:rsidRPr="00890181">
        <w:t>socially-constructed</w:t>
      </w:r>
      <w:proofErr w:type="gramEnd"/>
      <w:r w:rsidRPr="00890181">
        <w:t xml:space="preserve"> meanings and practices (Bamber et al. 2009; Berger and Luckmann 1967; Reckwitz 2002), corroborated by the findings on the relationship between situated ontology and enactment. </w:t>
      </w:r>
      <w:r w:rsidRPr="00890181">
        <w:rPr>
          <w:u w:val="single"/>
        </w:rPr>
        <w:t xml:space="preserve">Having adopted an object-focused approach, a potential contribution of this research is an illustration of how the policy object itself </w:t>
      </w:r>
      <w:r w:rsidRPr="00890181">
        <w:t xml:space="preserve">(in its different guises and conceptualisations) </w:t>
      </w:r>
      <w:r w:rsidRPr="00890181">
        <w:rPr>
          <w:u w:val="single"/>
        </w:rPr>
        <w:t>can shape</w:t>
      </w:r>
      <w:r w:rsidRPr="00890181">
        <w:t xml:space="preserve"> enactment and, consequently, </w:t>
      </w:r>
      <w:r w:rsidRPr="00890181">
        <w:rPr>
          <w:u w:val="single"/>
        </w:rPr>
        <w:t>policy outcomes</w:t>
      </w:r>
      <w:r w:rsidRPr="00890181">
        <w:t>. One could argue that policy itself as a whole, not only the policy objects, is a construct, and that conceptualisations of the policy object are indirectly addressed by actor-centred theories. Whilst this might be the case, it could be that a concern with actors’ interpretation and adaptation of policies based on their beliefs, preferences and constraints will not capture the richness and depth of understanding about how the different elements of a policy—its object(s)—are conceived of and enacted. This insight could, nonetheless, be obtained when we zoom in on a specific component and the primary concern lies with the policy object per se.</w:t>
      </w:r>
    </w:p>
    <w:p w14:paraId="16C03B45" w14:textId="77777777" w:rsidR="00CB68A5" w:rsidRPr="00890181" w:rsidRDefault="00CB68A5" w:rsidP="00CB68A5"/>
    <w:p w14:paraId="67AE7AE4" w14:textId="77777777" w:rsidR="00CB68A5" w:rsidRPr="00890181" w:rsidRDefault="00CB68A5" w:rsidP="00CB68A5"/>
    <w:p w14:paraId="2BAD58D7" w14:textId="77777777" w:rsidR="00CB68A5" w:rsidRPr="00890181" w:rsidRDefault="00CB68A5" w:rsidP="00CB68A5">
      <w:pPr>
        <w:pStyle w:val="Heading3"/>
      </w:pPr>
      <w:proofErr w:type="gramStart"/>
      <w:r w:rsidRPr="00890181">
        <w:t>ontology</w:t>
      </w:r>
      <w:proofErr w:type="gramEnd"/>
      <w:r w:rsidRPr="00890181">
        <w:t xml:space="preserve"> bad</w:t>
      </w:r>
    </w:p>
    <w:p w14:paraId="34360C0B" w14:textId="77777777" w:rsidR="00CB68A5" w:rsidRPr="00890181" w:rsidRDefault="00CB68A5" w:rsidP="00CB68A5"/>
    <w:p w14:paraId="1878D6F8" w14:textId="77777777" w:rsidR="00CB68A5" w:rsidRPr="00890181" w:rsidRDefault="00CB68A5" w:rsidP="00CB68A5">
      <w:pPr>
        <w:pStyle w:val="Heading4"/>
      </w:pPr>
      <w:r w:rsidRPr="00890181">
        <w:t>Status quo evaluation of ontology is bad</w:t>
      </w:r>
    </w:p>
    <w:p w14:paraId="6EDB9AD1" w14:textId="77777777" w:rsidR="00CB68A5" w:rsidRPr="00890181" w:rsidRDefault="00CB68A5" w:rsidP="00CB68A5">
      <w:r w:rsidRPr="00890181">
        <w:t>Gangemi et al 5 --- *Senior Researcher at CNR-ISTC Rome where he coordinates the Semantic Technology Lab, worked in the ontology-related projects Galen, WonderWeb, OntoWeb, Metokis, IKF (Aldo Gangemi, Carola Catenacci, Massimiliano Ciaramita, Jos Lehmann, "A theoretical framework for ontology evaluation and validation," JSTOR, Jan. 2005</w:t>
      </w:r>
      <w:proofErr w:type="gramStart"/>
      <w:r w:rsidRPr="00890181">
        <w:t xml:space="preserve">,  </w:t>
      </w:r>
      <w:proofErr w:type="gramEnd"/>
      <w:r w:rsidR="000142A0">
        <w:fldChar w:fldCharType="begin"/>
      </w:r>
      <w:r w:rsidR="000142A0">
        <w:instrText xml:space="preserve"> HYPERLINK "http://www.loa.istc.cnr.it/old/Papers/swap_final_v2.pdf)//lyss" </w:instrText>
      </w:r>
      <w:r w:rsidR="000142A0">
        <w:fldChar w:fldCharType="separate"/>
      </w:r>
      <w:r w:rsidRPr="00890181">
        <w:rPr>
          <w:rStyle w:val="Hyperlink"/>
        </w:rPr>
        <w:t>www.loa.istc.cnr.it/old/Papers/swap_final_v2.pdf)//lyss</w:t>
      </w:r>
      <w:r w:rsidR="000142A0">
        <w:rPr>
          <w:rStyle w:val="Hyperlink"/>
        </w:rPr>
        <w:fldChar w:fldCharType="end"/>
      </w:r>
    </w:p>
    <w:p w14:paraId="79CF4300" w14:textId="77777777" w:rsidR="00CB68A5" w:rsidRPr="00890181" w:rsidRDefault="00CB68A5" w:rsidP="00CB68A5">
      <w:r w:rsidRPr="00890181">
        <w:t>1. Introduction</w:t>
      </w:r>
    </w:p>
    <w:p w14:paraId="1F4A599A" w14:textId="77777777" w:rsidR="00CB68A5" w:rsidRPr="00890181" w:rsidRDefault="00CB68A5" w:rsidP="00CB68A5">
      <w:r w:rsidRPr="00890181">
        <w:t xml:space="preserve">The need for evaluation-methodologies in the field of ontology development and reuse emerged as soon as 1994 [Sure 2004] and it has grown steadily ever since. Yet, </w:t>
      </w:r>
      <w:r w:rsidRPr="00890181">
        <w:rPr>
          <w:rStyle w:val="Emphasis"/>
        </w:rPr>
        <w:t>no comprehensive and global approach to this problem has been proposed to date. This situation may become a serious obstacle for the success of ontology-based Knowledge Technology</w:t>
      </w:r>
      <w:r w:rsidRPr="00890181">
        <w:rPr>
          <w:rStyle w:val="StyleUnderline"/>
        </w:rPr>
        <w:t>, especially in the industrial and commercial sectors</w:t>
      </w:r>
      <w:r w:rsidRPr="00890181">
        <w:t xml:space="preserve">. A typical example in this sense is the development of the Semantic Web. On the one hand, the idea of conveying semantics through ontologies arouses the interest of large parts of the Software Industry. Ontologies promise to be crucial components of web-like technologies that are able to cope with high interconnection, constant change and incompleteness. </w:t>
      </w:r>
      <w:r w:rsidRPr="00890181">
        <w:rPr>
          <w:rStyle w:val="Emphasis"/>
        </w:rPr>
        <w:t>On the other hand, though, the lack of well-understood notions of ontology evaluation, validation and certification significantly slows down the transition of ontologies from esoteric symbolic structures into reliable industrial components.</w:t>
      </w:r>
    </w:p>
    <w:p w14:paraId="025C3381" w14:textId="77777777" w:rsidR="00CB68A5" w:rsidRPr="00890181" w:rsidRDefault="00CB68A5" w:rsidP="00CB68A5">
      <w:r w:rsidRPr="00890181">
        <w:t xml:space="preserve">In this paper </w:t>
      </w:r>
      <w:r w:rsidRPr="00890181">
        <w:rPr>
          <w:u w:val="single"/>
        </w:rPr>
        <w:t>we look at existing ontology-evaluation methods from the perspective of their integration in one single framework.</w:t>
      </w:r>
      <w:r w:rsidRPr="00890181">
        <w:t xml:space="preserve"> We first provide a brief overview of the state of the art. Partially based on such catalogue of qualitative and quantitative measures for ontologies, we set up a formal model for ontology-evaluation, mainly focusing on theoretical issues. The proposed formal model consists of a meta- ontology – called O2 </w:t>
      </w:r>
      <w:proofErr w:type="gramStart"/>
      <w:r w:rsidRPr="00890181">
        <w:t>– which</w:t>
      </w:r>
      <w:proofErr w:type="gramEnd"/>
      <w:r w:rsidRPr="00890181">
        <w:t xml:space="preserve"> characterizes ontologies as semiotic objects. O2 is meant to provide a meta-theoretical foundation to ontology evaluation and annotation. </w:t>
      </w:r>
      <w:r w:rsidRPr="00890181">
        <w:rPr>
          <w:u w:val="single"/>
        </w:rPr>
        <w:t xml:space="preserve">The meta-ontology is complemented with an ontology of ontology evaluation and validation – oQual – which allows to pick up ontology elements by means of </w:t>
      </w:r>
      <w:proofErr w:type="gramStart"/>
      <w:r w:rsidRPr="00890181">
        <w:rPr>
          <w:u w:val="single"/>
        </w:rPr>
        <w:t>O2 ,</w:t>
      </w:r>
      <w:proofErr w:type="gramEnd"/>
      <w:r w:rsidRPr="00890181">
        <w:rPr>
          <w:u w:val="single"/>
        </w:rPr>
        <w:t xml:space="preserve"> and which provides quality-parameters and, when feasible, their ordering functions.</w:t>
      </w:r>
      <w:r w:rsidRPr="00890181">
        <w:t xml:space="preserve"> In practice, we model ontology evaluation as a diagnostic task based on ontologydescriptions. Such descriptions make explicit knowledge that is key to ontologyevaluation, namely: </w:t>
      </w:r>
      <w:r w:rsidRPr="00890181">
        <w:rPr>
          <w:rStyle w:val="Emphasis"/>
        </w:rPr>
        <w:t>roles and functions of the elements of the ontology that is subject to evaluation</w:t>
      </w:r>
      <w:r w:rsidRPr="00890181">
        <w:t xml:space="preserve">; </w:t>
      </w:r>
      <w:r w:rsidRPr="00890181">
        <w:rPr>
          <w:u w:val="single"/>
        </w:rPr>
        <w:t>parameters for the descriptions that typically denote the quality of an ontology; functions that compose those parameters according to a preferential ordering.</w:t>
      </w:r>
      <w:r w:rsidRPr="00890181">
        <w:t xml:space="preserve"> Based on O2 and oQual it is possible to identify three main types of measures for ontology evaluation: structural measures, that are typical of ontologies represented as graphs; functional measures, that are related to the intended use of an ontology and of its components, i.e</w:t>
      </w:r>
      <w:r w:rsidRPr="00890181">
        <w:rPr>
          <w:u w:val="single"/>
        </w:rPr>
        <w:t>. their function; usability-related measures, that depend on the level of annotation of the considered ontology.</w:t>
      </w:r>
      <w:r w:rsidRPr="00890181">
        <w:t xml:space="preserve"> For each of these measure-types our paper provides (formal) definitions as well as examples of preferential orders. Finally, some conclusions are drawn.</w:t>
      </w:r>
    </w:p>
    <w:p w14:paraId="26308513" w14:textId="77777777" w:rsidR="00CB68A5" w:rsidRPr="00890181" w:rsidRDefault="00CB68A5" w:rsidP="00CB68A5">
      <w:r w:rsidRPr="00890181">
        <w:t>2. State of the art in ontology evaluation</w:t>
      </w:r>
    </w:p>
    <w:p w14:paraId="2E6E0000" w14:textId="77777777" w:rsidR="00CB68A5" w:rsidRPr="00890181" w:rsidRDefault="00CB68A5" w:rsidP="00CB68A5">
      <w:pPr>
        <w:rPr>
          <w:rStyle w:val="Emphasis"/>
        </w:rPr>
      </w:pPr>
      <w:r w:rsidRPr="00890181">
        <w:rPr>
          <w:rStyle w:val="Emphasis"/>
        </w:rPr>
        <w:t>The available literature on ontology evaluation is rather complex and fragmentary. Any given approach may address more or less specific evaluation issues, and often more than one quality-criterion is discussed at the same time, therefore only partially clarifying the problems at stake.</w:t>
      </w:r>
    </w:p>
    <w:p w14:paraId="4D02BF2A" w14:textId="77777777" w:rsidR="00CB68A5" w:rsidRPr="00890181" w:rsidRDefault="00CB68A5" w:rsidP="00CB68A5">
      <w:r w:rsidRPr="00890181">
        <w:t xml:space="preserve">As opposed to this situation, [Hartmann 2004] </w:t>
      </w:r>
      <w:r w:rsidRPr="00890181">
        <w:rPr>
          <w:u w:val="single"/>
        </w:rPr>
        <w:t>tries to systematically disentangle issues by providing a classification-grid for ontology evaluation methods</w:t>
      </w:r>
      <w:r w:rsidRPr="00890181">
        <w:t xml:space="preserve">. In this review, we present various existing approaches and, in order to allow the comparison between them, we often use the classification-grid proposed in [Hartmann 2004] as background structure. Such grid allows </w:t>
      </w:r>
      <w:proofErr w:type="gramStart"/>
      <w:r w:rsidRPr="00890181">
        <w:t>to present</w:t>
      </w:r>
      <w:proofErr w:type="gramEnd"/>
      <w:r w:rsidRPr="00890181">
        <w:t xml:space="preserve"> ontology evaluation methods in terms of answers to the following questions: what is the considered method/tool like? Subordinately: what is its goal (Goal)? What functions are supported by it (Function)? At which stage of development of </w:t>
      </w:r>
      <w:proofErr w:type="gramStart"/>
      <w:r w:rsidRPr="00890181">
        <w:t>an ontology</w:t>
      </w:r>
      <w:proofErr w:type="gramEnd"/>
      <w:r w:rsidRPr="00890181">
        <w:t xml:space="preserve"> may it be applied (Application)? Furthermore, how useful is the method? Subordinately: for which type of users is it conceived (Users types: Knowledge Engineers, Project Managers, Application Users, Ontology Developers)? How relevant is it to practice (Usefulness)? How usable is it (Usability)? For which type of uses was it conceived in the first place (Use cases)? [Yao et al. 2005] defines a number of Cohesion Metrics that are specific to ontologies. There </w:t>
      </w:r>
      <w:proofErr w:type="gramStart"/>
      <w:r w:rsidRPr="00890181">
        <w:t>exists</w:t>
      </w:r>
      <w:proofErr w:type="gramEnd"/>
      <w:r w:rsidRPr="00890181">
        <w:t xml:space="preserve"> a number of mathematical theories of how to describe and measure (graphical) structures. The most general ones are Graph Theory and Metric Theory. These define notions that are certainly relevant to the problem of ontology evaluation, but their level of abstraction makes them unsuitable for direct application. In order to define ontology-specific metrics [Yao et al. 2005] propose to adapt software cohesion metrics, which traditionally refers to the degree to which the elements in a software module belong together. </w:t>
      </w:r>
      <w:r w:rsidRPr="00890181">
        <w:rPr>
          <w:u w:val="single"/>
        </w:rPr>
        <w:t>Since cohesion metrics usually are intended to measure modularity, metrics similar to the software cohesion metrics can be defined to measure relatedness of elements in ontologies</w:t>
      </w:r>
      <w:r w:rsidRPr="00890181">
        <w:t xml:space="preserve">. The authors propose to see ontology cohesion metrics as part of a measure for ontology modularity: ontology cohesion refers to the degree of the relatedness of OWL classes, which are conceptually related by the properties. </w:t>
      </w:r>
      <w:proofErr w:type="gramStart"/>
      <w:r w:rsidRPr="00890181">
        <w:t>An ontology</w:t>
      </w:r>
      <w:proofErr w:type="gramEnd"/>
      <w:r w:rsidRPr="00890181">
        <w:t xml:space="preserve"> has a high cohesion value if its entities are strongly related. The idea behind this is that the concepts grouped in </w:t>
      </w:r>
      <w:proofErr w:type="gramStart"/>
      <w:r w:rsidRPr="00890181">
        <w:t>an ontology</w:t>
      </w:r>
      <w:proofErr w:type="gramEnd"/>
      <w:r w:rsidRPr="00890181">
        <w:t xml:space="preserve"> should be conceptually related for a particular domain or a sub-domain in order to achieve common goals. The paper proposes three main Coehesion Metrics, or functions: Number of Root Classes (NoR); Number of Leaf Classes (NoL)</w:t>
      </w:r>
      <w:proofErr w:type="gramStart"/>
      <w:r w:rsidRPr="00890181">
        <w:t>;</w:t>
      </w:r>
      <w:proofErr w:type="gramEnd"/>
      <w:r w:rsidRPr="00890181">
        <w:t xml:space="preserve"> Average Depth of Inheritance Tree of Leaf Nodes.</w:t>
      </w:r>
    </w:p>
    <w:p w14:paraId="7D6C8CD0" w14:textId="77777777" w:rsidR="00CB68A5" w:rsidRPr="00890181" w:rsidRDefault="00CB68A5" w:rsidP="00CB68A5"/>
    <w:p w14:paraId="4863109B" w14:textId="77777777" w:rsidR="00CB68A5" w:rsidRPr="00890181" w:rsidRDefault="00CB68A5" w:rsidP="00CB68A5"/>
    <w:p w14:paraId="1B80ECB1" w14:textId="77777777" w:rsidR="00CB68A5" w:rsidRPr="00890181" w:rsidRDefault="009A092E" w:rsidP="00CB68A5">
      <w:pPr>
        <w:pStyle w:val="Heading2"/>
      </w:pPr>
      <w:r>
        <w:t>**E</w:t>
      </w:r>
      <w:r w:rsidR="00CB68A5" w:rsidRPr="00890181">
        <w:t>pistemology</w:t>
      </w:r>
    </w:p>
    <w:p w14:paraId="3C0508BC" w14:textId="77777777" w:rsidR="00CB68A5" w:rsidRPr="00890181" w:rsidRDefault="00CB68A5" w:rsidP="00CB68A5">
      <w:pPr>
        <w:pStyle w:val="Heading3"/>
      </w:pPr>
      <w:proofErr w:type="gramStart"/>
      <w:r w:rsidRPr="00890181">
        <w:t>epistemology</w:t>
      </w:r>
      <w:proofErr w:type="gramEnd"/>
      <w:r w:rsidRPr="00890181">
        <w:t xml:space="preserve"> good</w:t>
      </w:r>
    </w:p>
    <w:p w14:paraId="282CE43F" w14:textId="77777777" w:rsidR="00CB68A5" w:rsidRPr="00890181" w:rsidRDefault="00CB68A5" w:rsidP="00CB68A5">
      <w:pPr>
        <w:pStyle w:val="Heading4"/>
      </w:pPr>
      <w:r w:rsidRPr="00890181">
        <w:t>Epistemology is good when discussing education --- hightens critical thinking skills</w:t>
      </w:r>
    </w:p>
    <w:p w14:paraId="5D3D1775" w14:textId="77777777" w:rsidR="00CB68A5" w:rsidRPr="00890181" w:rsidRDefault="00CB68A5" w:rsidP="00CB68A5">
      <w:r w:rsidRPr="00890181">
        <w:rPr>
          <w:b/>
        </w:rPr>
        <w:t>Seigel 4</w:t>
      </w:r>
      <w:r w:rsidRPr="00890181">
        <w:t xml:space="preserve"> --- Professor of Philosophy at the University of Miami, recently Teaching Evolution in a Creation Nation and Teaching Thinking Skills (Harvey Seigel, "Epistemology and Education: An INcomplete Guide to the Social-Epistemological Issues," University of Miama Scholarly Repository, 1/1/04, http://scholarlyrepository.miami.edu/cgi/viewcontent.cgi</w:t>
      </w:r>
      <w:proofErr w:type="gramStart"/>
      <w:r w:rsidRPr="00890181">
        <w:t>?article</w:t>
      </w:r>
      <w:proofErr w:type="gramEnd"/>
      <w:r w:rsidRPr="00890181">
        <w:t>=1014&amp;context=philosophy_articles)//lyss</w:t>
      </w:r>
    </w:p>
    <w:p w14:paraId="0BB9C3CA" w14:textId="77777777" w:rsidR="00CB68A5" w:rsidRPr="00890181" w:rsidRDefault="00CB68A5" w:rsidP="00CB68A5">
      <w:r w:rsidRPr="00890181">
        <w:rPr>
          <w:u w:val="single"/>
        </w:rPr>
        <w:t>Recent work in epistemology has focused increasingly on the social dimensions of knowledge and inquiry</w:t>
      </w:r>
      <w:r w:rsidRPr="00890181">
        <w:rPr>
          <w:rStyle w:val="StyleUnderline"/>
        </w:rPr>
        <w:t>. Education is one important social arena in which knowledge plays a leading role, and in which knowledge-claims are presented, analyzed, evaluated, and transmitted.</w:t>
      </w:r>
      <w:r w:rsidRPr="00890181">
        <w:rPr>
          <w:rStyle w:val="Emphasis"/>
        </w:rPr>
        <w:t xml:space="preserve"> Philosophers of education have long attended to the epistemological issues raised by the theory and practice of education</w:t>
      </w:r>
      <w:r w:rsidRPr="00890181">
        <w:t xml:space="preserve"> (along with the moral, metaphysical, social-political, and mind/ language issues so raised). While historically philosophical issues concerning education were treated alongside other philosophical issues, in recent times the former set of issues have been largely neglected by philosophers working in the core areas of the discipline. </w:t>
      </w:r>
      <w:r w:rsidRPr="00890181">
        <w:rPr>
          <w:rStyle w:val="Emphasis"/>
        </w:rPr>
        <w:t>Interestingly, the rise of social epistemology has been accompanied by a renewed interest by mainstream philosophers in philosophical questions concerning education</w:t>
      </w:r>
      <w:r w:rsidRPr="00890181">
        <w:rPr>
          <w:rStyle w:val="StyleUnderline"/>
        </w:rPr>
        <w:t>. Whether or not this accompaniment is accidental, or is legitimately explainable in terms of broad intellectual, philosophical, or social/political currents and movements, I will not endeavor to address here.</w:t>
      </w:r>
      <w:r w:rsidRPr="00890181">
        <w:t xml:space="preserve"> </w:t>
      </w:r>
      <w:r w:rsidRPr="00890181">
        <w:rPr>
          <w:u w:val="single"/>
        </w:rPr>
        <w:t>The increasing respectability of and philosophical interest in both social epistemology and philosophy of education are in any case salutary developments</w:t>
      </w:r>
      <w:r w:rsidRPr="00890181">
        <w:t>, each signaling both a broadening of the set of interests and issues deemed legitimate by practitioners of the parent discipline, and an increased willingness to take seriously the philosophical problems raised by the ubiquitous social/communal effort to transmit/ transform culture(s) by way of education.</w:t>
      </w:r>
    </w:p>
    <w:p w14:paraId="7098DF84" w14:textId="77777777" w:rsidR="00CB68A5" w:rsidRPr="00890181" w:rsidRDefault="00CB68A5" w:rsidP="00CB68A5">
      <w:r w:rsidRPr="00890181">
        <w:t xml:space="preserve">As already noted, those problems cover a broad range of philosophical sub-disciplines, including (at least) </w:t>
      </w:r>
      <w:r w:rsidRPr="00890181">
        <w:rPr>
          <w:u w:val="single"/>
        </w:rPr>
        <w:t>the core areas of epistemology, metaphysics, ethics, social-political philosophy, and the philosophies of mind and language</w:t>
      </w:r>
      <w:r w:rsidRPr="00890181">
        <w:t xml:space="preserve">. I cannot do justice to them all here. Rather, in this brief overview I will try to outline some </w:t>
      </w:r>
      <w:r w:rsidRPr="00890181">
        <w:rPr>
          <w:rStyle w:val="StyleUnderline"/>
        </w:rPr>
        <w:t>substantive epistemological issues concerning education that should be of interest to social epistemologists</w:t>
      </w:r>
      <w:r w:rsidRPr="00890181">
        <w:t>.</w:t>
      </w:r>
    </w:p>
    <w:p w14:paraId="33C3C191" w14:textId="77777777" w:rsidR="00CB68A5" w:rsidRPr="00890181" w:rsidRDefault="00CB68A5" w:rsidP="00CB68A5">
      <w:r w:rsidRPr="00890181">
        <w:t>1. The Fundamental Epistemic Aim(s) of</w:t>
      </w:r>
    </w:p>
    <w:p w14:paraId="77E59FD4" w14:textId="77777777" w:rsidR="00CB68A5" w:rsidRPr="00890181" w:rsidRDefault="00CB68A5" w:rsidP="00CB68A5">
      <w:r w:rsidRPr="00890181">
        <w:t xml:space="preserve">Education1 </w:t>
      </w:r>
    </w:p>
    <w:p w14:paraId="3F318525" w14:textId="77777777" w:rsidR="00CB68A5" w:rsidRPr="00890181" w:rsidRDefault="00CB68A5" w:rsidP="00CB68A5">
      <w:r w:rsidRPr="00890181">
        <w:t xml:space="preserve">Over the long history of educational thought, </w:t>
      </w:r>
      <w:r w:rsidRPr="00890181">
        <w:rPr>
          <w:u w:val="single"/>
        </w:rPr>
        <w:t>many aims of education have been proposed. Some of these proposed aims, for example those concerning moral sensitivity and citizenship, are of fundamental philosophical interest but are not specifically epistemological, and so will not occupy us here</w:t>
      </w:r>
      <w:r w:rsidRPr="00890181">
        <w:t>.2</w:t>
      </w:r>
    </w:p>
    <w:p w14:paraId="69CDC377" w14:textId="77777777" w:rsidR="00CB68A5" w:rsidRPr="00890181" w:rsidRDefault="00CB68A5" w:rsidP="00CB68A5">
      <w:r w:rsidRPr="00890181">
        <w:t>However, other proposed aims are indeed epistemological, and epistemologists of education have debated not only their legitimacy as epistemic aims of education, but also both their proper analyses and their relative importance. One obvious candidate for the title of “fundamental epistemic aim of education” is truth. Its most prominent advocate on the current socialepistemological scene is Alvin Goldman:</w:t>
      </w:r>
    </w:p>
    <w:p w14:paraId="15D0A312" w14:textId="77777777" w:rsidR="00CB68A5" w:rsidRPr="00890181" w:rsidRDefault="00CB68A5" w:rsidP="00CB68A5">
      <w:r w:rsidRPr="00890181">
        <w:rPr>
          <w:u w:val="single"/>
        </w:rPr>
        <w:t>The fundamental aim of education, like that of science, is the promotion of knowledge</w:t>
      </w:r>
      <w:r w:rsidRPr="00890181">
        <w:t xml:space="preserve"> [i.e. true belief]. </w:t>
      </w:r>
      <w:r w:rsidRPr="00890181">
        <w:rPr>
          <w:rStyle w:val="StyleUnderline"/>
        </w:rPr>
        <w:t>Whereas science seeks knowledge that is new for humankind, education seeks knowledge that is new for individual learners</w:t>
      </w:r>
      <w:r w:rsidRPr="00890181">
        <w:t xml:space="preserve">. Education pursues this mission in several ways: by organizing and transmitting pre-existing knowledge, by creating incentives and environments to encourage learning, and by shaping skills and techniques that facilitate autonomous learning and steer inquiry toward truth. </w:t>
      </w:r>
      <w:r w:rsidRPr="00890181">
        <w:rPr>
          <w:rStyle w:val="StyleUnderline"/>
        </w:rPr>
        <w:t>This veritistic conception is a traditional picture of</w:t>
      </w:r>
      <w:r w:rsidRPr="00890181">
        <w:rPr>
          <w:rStyle w:val="Emphasis"/>
        </w:rPr>
        <w:t xml:space="preserve"> what education is all about, one aligned with an “Enlightenment” conception of epistemology.</w:t>
      </w:r>
      <w:r w:rsidRPr="00890181">
        <w:t xml:space="preserve"> Despite popular critiques of the Enlightenment view, </w:t>
      </w:r>
      <w:r w:rsidRPr="00890181">
        <w:rPr>
          <w:u w:val="single"/>
        </w:rPr>
        <w:t>the veritistic model is still the best available, one that fits all stages of education from lowest to highest….</w:t>
      </w:r>
      <w:r w:rsidRPr="00890181">
        <w:t xml:space="preserve"> [</w:t>
      </w:r>
      <w:proofErr w:type="gramStart"/>
      <w:r w:rsidRPr="00890181">
        <w:t>P]ropositional</w:t>
      </w:r>
      <w:proofErr w:type="gramEnd"/>
      <w:r w:rsidRPr="00890181">
        <w:t xml:space="preserve"> </w:t>
      </w:r>
      <w:r w:rsidRPr="00890181">
        <w:rPr>
          <w:u w:val="single"/>
        </w:rPr>
        <w:t>knowledge is… education’s most pervasive and characteristic goal.</w:t>
      </w:r>
      <w:r w:rsidRPr="00890181">
        <w:t xml:space="preserve"> (Goldman 1999, 349)</w:t>
      </w:r>
    </w:p>
    <w:p w14:paraId="000CA02B" w14:textId="77777777" w:rsidR="00CB68A5" w:rsidRPr="00890181" w:rsidRDefault="00CB68A5" w:rsidP="00CB68A5">
      <w:r w:rsidRPr="00890181">
        <w:t>There is much to recommend truth as the fundamental epistemic aim of education, but there are reasons to query the attribution of that status to it as well. First, there are many ways of getting students to believe truths – brainwashing, deception, indoctrination, etc. – but these modes of passing along truths to students are educationally unacceptable. Second, from the educational point of view, it matters not only that students believe truths, but also on what basis they believe them: mindless or manipulated student true belief is not the desired outcome of educational efforts. Third, our lack of ‘direct access’ to truth suggests that the relevant basic educational aim is not true belief per se, but rather student ability to judge, or estimate, the truth competently. These and other reasons are sufficient to call into question truth’s title as “the crucial epistemic aim” (Goldman 1999, 363) of education.</w:t>
      </w:r>
    </w:p>
    <w:p w14:paraId="7F692EB1" w14:textId="77777777" w:rsidR="00CB68A5" w:rsidRPr="00890181" w:rsidRDefault="00CB68A5" w:rsidP="00CB68A5">
      <w:r w:rsidRPr="00890181">
        <w:rPr>
          <w:u w:val="single"/>
        </w:rPr>
        <w:t>These same reasons call to mind a second candidate for the title of “</w:t>
      </w:r>
      <w:r w:rsidRPr="00890181">
        <w:rPr>
          <w:rStyle w:val="Emphasis"/>
        </w:rPr>
        <w:t>the crucial epistemic aim of education”: rationality, or, as it is often labeled in the educational literature, critical thinking</w:t>
      </w:r>
      <w:r w:rsidRPr="00890181">
        <w:rPr>
          <w:u w:val="single"/>
        </w:rPr>
        <w:t xml:space="preserve">. Championed by the overwhelming majority of historically significant philosophers who addressed educational </w:t>
      </w:r>
      <w:proofErr w:type="gramStart"/>
      <w:r w:rsidRPr="00890181">
        <w:rPr>
          <w:u w:val="single"/>
        </w:rPr>
        <w:t>matters</w:t>
      </w:r>
      <w:r w:rsidRPr="00890181">
        <w:t>3 ,</w:t>
      </w:r>
      <w:proofErr w:type="gramEnd"/>
      <w:r w:rsidRPr="00890181">
        <w:t xml:space="preserve"> and by contemporary authors such as Israel Scheffler and the present writer, </w:t>
      </w:r>
      <w:r w:rsidRPr="00890181">
        <w:rPr>
          <w:u w:val="single"/>
        </w:rPr>
        <w:t>this proposed aim of education also has much to recommend it, but also some difficulties</w:t>
      </w:r>
      <w:r w:rsidRPr="00890181">
        <w:t xml:space="preserve">. Most importantly, as Goldman forcefully argues, </w:t>
      </w:r>
      <w:r w:rsidRPr="00890181">
        <w:rPr>
          <w:rStyle w:val="Emphasis"/>
        </w:rPr>
        <w:t>critical thinking is plausibly thought to be not an epistemic end in itself, but rather a very important means to the end of true belief.</w:t>
      </w:r>
      <w:r w:rsidRPr="00890181">
        <w:t xml:space="preserve"> </w:t>
      </w:r>
      <w:r w:rsidRPr="00890181">
        <w:rPr>
          <w:rStyle w:val="StyleUnderline"/>
        </w:rPr>
        <w:t>It is something of a challenge to establish that critical thinking and attendant rational belief are of more than instrumental value, i.e. more than means to the end of true belief.</w:t>
      </w:r>
      <w:r w:rsidRPr="00890181">
        <w:t xml:space="preserve"> In addition, the aim of critical thinking is best understood as involving not only skills and abilities, but also dispositions and traits of character, and it </w:t>
      </w:r>
      <w:r w:rsidRPr="00890181">
        <w:rPr>
          <w:rStyle w:val="StyleUnderline"/>
        </w:rPr>
        <w:t>is equally challenging to relate such matters as these to candidate epistemic educational aims</w:t>
      </w:r>
      <w:r w:rsidRPr="00890181">
        <w:t>. So the advocate of this second aim also has her work cut out for her.</w:t>
      </w:r>
    </w:p>
    <w:p w14:paraId="0131286E" w14:textId="77777777" w:rsidR="00CB68A5" w:rsidRPr="00890181" w:rsidRDefault="00CB68A5" w:rsidP="00CB68A5">
      <w:r w:rsidRPr="00890181">
        <w:t xml:space="preserve">Thus far we have been considering the question: “What is the fundamental epistemic aim of education?” It is worth pointing out that so posed, the question presupposes, controversially, that there can be only one such aim. </w:t>
      </w:r>
      <w:r w:rsidRPr="00890181">
        <w:rPr>
          <w:u w:val="single"/>
        </w:rPr>
        <w:t>But this presupposition can and in my view should be rejected, for the two aims considered thus far actually are both more adequate when conjoined.</w:t>
      </w:r>
      <w:r w:rsidRPr="00890181">
        <w:t xml:space="preserve"> That is, </w:t>
      </w:r>
      <w:r w:rsidRPr="00890181">
        <w:rPr>
          <w:rStyle w:val="Emphasis"/>
        </w:rPr>
        <w:t>there are actually two fundamental epistemic aims of education – truth and rationality – that are analytically distinguishable but are nevertheless each incapable of capturing education’s fundamental epistemic ends except when combined</w:t>
      </w:r>
      <w:r w:rsidRPr="00890181">
        <w:rPr>
          <w:rStyle w:val="StyleUnderline"/>
        </w:rPr>
        <w:t>. When so linked, it is easier to see that the sense of knowledge most relevant to education is the strong sense: we want students to believe truths, on the basis of reasons that support those beliefs.</w:t>
      </w:r>
      <w:r w:rsidRPr="00890181">
        <w:t xml:space="preserve"> True belief, absent supporting reasons and evidence is educationally sub-optimal, as is </w:t>
      </w:r>
      <w:proofErr w:type="gramStart"/>
      <w:r w:rsidRPr="00890181">
        <w:t>well supported</w:t>
      </w:r>
      <w:proofErr w:type="gramEnd"/>
      <w:r w:rsidRPr="00890181">
        <w:t xml:space="preserve"> false belief. From the educational point of view, both are required.4</w:t>
      </w:r>
    </w:p>
    <w:p w14:paraId="55E8A2E8" w14:textId="77777777" w:rsidR="00CB68A5" w:rsidRPr="00890181" w:rsidRDefault="00CB68A5" w:rsidP="00CB68A5">
      <w:r w:rsidRPr="00890181">
        <w:t>I have briefly defended the view (of the fundamental epistemic aim(s) of education) that seems to me most plausible, b</w:t>
      </w:r>
      <w:r w:rsidRPr="00890181">
        <w:rPr>
          <w:u w:val="single"/>
        </w:rPr>
        <w:t>ut I do not pretend to have settled the matter here. My main point in this section is that this issue, given the essentially social character of education, is both fundamental to the epistemology of education and falls squarely in the domain of social epistemology.</w:t>
      </w:r>
      <w:r w:rsidRPr="00890181">
        <w:t xml:space="preserve"> (So too do the rest of the issues discussed below.)</w:t>
      </w:r>
    </w:p>
    <w:p w14:paraId="58BE78CB" w14:textId="77777777" w:rsidR="00CB68A5" w:rsidRPr="00890181" w:rsidRDefault="00CB68A5" w:rsidP="00CB68A5"/>
    <w:p w14:paraId="1E2CF93C" w14:textId="77777777" w:rsidR="00CB68A5" w:rsidRPr="00890181" w:rsidRDefault="00CB68A5" w:rsidP="00CB68A5"/>
    <w:p w14:paraId="3E624571" w14:textId="77777777" w:rsidR="00CB68A5" w:rsidRPr="00890181" w:rsidRDefault="00CB68A5" w:rsidP="00CB68A5"/>
    <w:p w14:paraId="5B0EE74D" w14:textId="77777777" w:rsidR="00CB68A5" w:rsidRPr="00890181" w:rsidRDefault="00CB68A5" w:rsidP="00CB68A5">
      <w:pPr>
        <w:pStyle w:val="Heading4"/>
      </w:pPr>
      <w:r w:rsidRPr="00890181">
        <w:t>Neglecting emistemology first in education is a mistake</w:t>
      </w:r>
    </w:p>
    <w:p w14:paraId="65CC5A59" w14:textId="77777777" w:rsidR="00CB68A5" w:rsidRPr="00890181" w:rsidRDefault="00CB68A5" w:rsidP="00CB68A5">
      <w:r w:rsidRPr="00890181">
        <w:rPr>
          <w:b/>
        </w:rPr>
        <w:t>Seigel 4</w:t>
      </w:r>
      <w:r w:rsidRPr="00890181">
        <w:t xml:space="preserve"> --- Professor of Philosophy at the University of Miami, recently Teaching Evolution in a Creation Nation and Teaching Thinking Skills (Harvey Seigel, "Epistemology and Education: An INcomplete Guide to the Social-Epistemological Issues," University of Miama Scholarly Repository, 1/1/04, http://scholarlyrepository.miami.edu/cgi/viewcontent.cgi</w:t>
      </w:r>
      <w:proofErr w:type="gramStart"/>
      <w:r w:rsidRPr="00890181">
        <w:t>?article</w:t>
      </w:r>
      <w:proofErr w:type="gramEnd"/>
      <w:r w:rsidRPr="00890181">
        <w:t>=1014&amp;context=philosophy_articles)//lyss</w:t>
      </w:r>
    </w:p>
    <w:p w14:paraId="6BB2FF51" w14:textId="77777777" w:rsidR="00CB68A5" w:rsidRPr="00890181" w:rsidRDefault="00CB68A5" w:rsidP="00CB68A5">
      <w:proofErr w:type="gramStart"/>
      <w:r w:rsidRPr="00890181">
        <w:t>6. Knowledge</w:t>
      </w:r>
      <w:proofErr w:type="gramEnd"/>
      <w:r w:rsidRPr="00890181">
        <w:t xml:space="preserve"> and the Curriculum</w:t>
      </w:r>
    </w:p>
    <w:p w14:paraId="4CF9B159" w14:textId="77777777" w:rsidR="00CB68A5" w:rsidRPr="00890181" w:rsidRDefault="00CB68A5" w:rsidP="00CB68A5">
      <w:r w:rsidRPr="00890181">
        <w:t xml:space="preserve">Finally, </w:t>
      </w:r>
      <w:proofErr w:type="gramStart"/>
      <w:r w:rsidRPr="00890181">
        <w:rPr>
          <w:u w:val="single"/>
        </w:rPr>
        <w:t>a range of questions concerning curriculum content have</w:t>
      </w:r>
      <w:proofErr w:type="gramEnd"/>
      <w:r w:rsidRPr="00890181">
        <w:rPr>
          <w:u w:val="single"/>
        </w:rPr>
        <w:t xml:space="preserve"> social-epistemological dimensions</w:t>
      </w:r>
      <w:r w:rsidRPr="00890181">
        <w:t xml:space="preserve">. The first question concerns curricular subjects or areas. Should all students study, e.g., trigonometry and world history, or only those who are college bound? How about surveying or auto mechanics? This is in part a social/political question concerning student difference, but it also has an epistemological dimension concerning the value of particular areas of knowledge. A further issue concerns the specific content within an area. Consider science education, and in particular high school biology. </w:t>
      </w:r>
      <w:r w:rsidRPr="00890181">
        <w:rPr>
          <w:u w:val="single"/>
        </w:rPr>
        <w:t>It is well known that there is tremendous controversy concerning the appropriateness of including both evolutionary theory and “creation science” in the biology curriculum</w:t>
      </w:r>
      <w:r w:rsidRPr="00890181">
        <w:t xml:space="preserve">. This controversy is in part cultural/ religious, </w:t>
      </w:r>
      <w:r w:rsidRPr="00890181">
        <w:rPr>
          <w:u w:val="single"/>
        </w:rPr>
        <w:t>but it clearly involves epistemology as well: is one of these more deserving of the title “knowledge,” and so of inclusion in the curriculum, than the other?</w:t>
      </w:r>
      <w:r w:rsidRPr="00890181">
        <w:t xml:space="preserve"> If both are deserving of that honorific, is one more deserving than the other? Are extra-epistemological considerations, e.g. concerning the need to respect the cultural backgrounds of “minority” students, relevant to the determination of content? What is to be done when different cultures offer their own, “local” scientific (or “scientific”) beliefs and traditions of inquiry as candidates for the curriculum? Should science education in a multicultural context include all such “local sciences”? </w:t>
      </w:r>
      <w:proofErr w:type="gramStart"/>
      <w:r w:rsidRPr="00890181">
        <w:t>Only some or none of them?</w:t>
      </w:r>
      <w:proofErr w:type="gramEnd"/>
      <w:r w:rsidRPr="00890181">
        <w:t xml:space="preserve"> Isn’t traditional Western Modern (“White Male”) Science itself merely local, having been produced in particular historical/cultural locations? Even if so, does it enjoy some claim to universality that its alternatives do not? The context of science education raises these questions with particular vividness, but similar questions arise in virtually every subject-matter domain.17</w:t>
      </w:r>
    </w:p>
    <w:p w14:paraId="221584F7" w14:textId="77777777" w:rsidR="00CB68A5" w:rsidRPr="00890181" w:rsidRDefault="00CB68A5" w:rsidP="00CB68A5">
      <w:pPr>
        <w:rPr>
          <w:u w:val="single"/>
        </w:rPr>
      </w:pPr>
      <w:r w:rsidRPr="00890181">
        <w:rPr>
          <w:u w:val="single"/>
        </w:rPr>
        <w:t xml:space="preserve">A further question concerns the origins, or sources, of curricular content. </w:t>
      </w:r>
      <w:r w:rsidRPr="00890181">
        <w:t xml:space="preserve">Is the specific content taught in the various subject areas discovered, or, as many conceive the matter, constructed? </w:t>
      </w:r>
      <w:proofErr w:type="gramStart"/>
      <w:r w:rsidRPr="00890181">
        <w:t>If the latter, in what sense?</w:t>
      </w:r>
      <w:proofErr w:type="gramEnd"/>
      <w:r w:rsidRPr="00890181">
        <w:t xml:space="preserve"> Does the answer to this question have ramifications concerning that content’s status as knowledge? </w:t>
      </w:r>
      <w:r w:rsidRPr="00890181">
        <w:rPr>
          <w:u w:val="single"/>
        </w:rPr>
        <w:t>The fact that those origins are typically social – both in science and in general, content rarely or never arises from the work of a single individual who is not dependent on others – renders these questions also relevant to the social epistemologist.18 No doubt there are other curricular issues of interest to the social epistemologist as well.</w:t>
      </w:r>
    </w:p>
    <w:p w14:paraId="2E9AC535" w14:textId="77777777" w:rsidR="00CB68A5" w:rsidRPr="00890181" w:rsidRDefault="00CB68A5" w:rsidP="00CB68A5">
      <w:r w:rsidRPr="00890181">
        <w:t>Conclusion</w:t>
      </w:r>
    </w:p>
    <w:p w14:paraId="028C550E" w14:textId="77777777" w:rsidR="00CB68A5" w:rsidRPr="00890181" w:rsidRDefault="00CB68A5" w:rsidP="00CB68A5">
      <w:r w:rsidRPr="00890181">
        <w:t xml:space="preserve">The questions considered above are just a subset of those arising at the intersection of epistemology and education.19 </w:t>
      </w:r>
      <w:proofErr w:type="gramStart"/>
      <w:r w:rsidRPr="00890181">
        <w:rPr>
          <w:rStyle w:val="Emphasis"/>
        </w:rPr>
        <w:t>The</w:t>
      </w:r>
      <w:proofErr w:type="gramEnd"/>
      <w:r w:rsidRPr="00890181">
        <w:rPr>
          <w:rStyle w:val="Emphasis"/>
        </w:rPr>
        <w:t xml:space="preserve"> main conclusion I wish to draw here is that many or most of the live epistemological issues concerning education are or should be of great interest to social epistemologists</w:t>
      </w:r>
      <w:r w:rsidRPr="00890181">
        <w:rPr>
          <w:rStyle w:val="StyleUnderline"/>
        </w:rPr>
        <w:t xml:space="preserve">. </w:t>
      </w:r>
      <w:proofErr w:type="gramStart"/>
      <w:r w:rsidRPr="00890181">
        <w:rPr>
          <w:rStyle w:val="StyleUnderline"/>
        </w:rPr>
        <w:t>The philosophy of education, including questions concerning the epistemological dimensions of education, has for too long been neglected by mainstream philosophers</w:t>
      </w:r>
      <w:proofErr w:type="gramEnd"/>
      <w:r w:rsidRPr="00890181">
        <w:rPr>
          <w:rStyle w:val="StyleUnderline"/>
        </w:rPr>
        <w:t>.</w:t>
      </w:r>
      <w:r w:rsidRPr="00890181">
        <w:t xml:space="preserve"> In the case of social epistemology, such </w:t>
      </w:r>
      <w:r w:rsidRPr="00890181">
        <w:rPr>
          <w:rStyle w:val="Emphasis"/>
        </w:rPr>
        <w:t>neglect is a mistake</w:t>
      </w:r>
      <w:r w:rsidRPr="00890181">
        <w:t>.</w:t>
      </w:r>
      <w:r w:rsidRPr="00890181">
        <w:rPr>
          <w:rStyle w:val="StyleUnderline"/>
        </w:rPr>
        <w:t xml:space="preserve"> Education is a source of important grist for the social epistemologist’s mill</w:t>
      </w:r>
      <w:r w:rsidRPr="00890181">
        <w:t xml:space="preserve">. </w:t>
      </w:r>
    </w:p>
    <w:p w14:paraId="5CA7A28C" w14:textId="77777777" w:rsidR="00CB68A5" w:rsidRPr="00890181" w:rsidRDefault="00CB68A5" w:rsidP="00CB68A5"/>
    <w:p w14:paraId="2613B200" w14:textId="77777777" w:rsidR="00CB68A5" w:rsidRPr="00890181" w:rsidRDefault="00CB68A5" w:rsidP="00CB68A5"/>
    <w:p w14:paraId="5CA06C03" w14:textId="77777777" w:rsidR="00CB68A5" w:rsidRPr="00890181" w:rsidRDefault="00CB68A5" w:rsidP="00CB68A5"/>
    <w:p w14:paraId="115C89E8" w14:textId="77777777" w:rsidR="00CB68A5" w:rsidRPr="00890181" w:rsidRDefault="00CB68A5" w:rsidP="00CB68A5">
      <w:pPr>
        <w:pStyle w:val="Heading4"/>
      </w:pPr>
      <w:r w:rsidRPr="00890181">
        <w:t>Epistemology comes first --- science proves</w:t>
      </w:r>
    </w:p>
    <w:p w14:paraId="26234274" w14:textId="77777777" w:rsidR="00CB68A5" w:rsidRPr="00890181" w:rsidRDefault="00CB68A5" w:rsidP="00CB68A5">
      <w:r w:rsidRPr="00890181">
        <w:rPr>
          <w:b/>
        </w:rPr>
        <w:t>Donnelly 6</w:t>
      </w:r>
      <w:r w:rsidRPr="00890181">
        <w:t xml:space="preserve"> --</w:t>
      </w:r>
      <w:proofErr w:type="gramStart"/>
      <w:r w:rsidRPr="00890181">
        <w:t>-  Professor</w:t>
      </w:r>
      <w:proofErr w:type="gramEnd"/>
      <w:r w:rsidRPr="00890181">
        <w:t xml:space="preserve"> of Science Education and Director in the Centre for Studies in Science and Mathematics Education at the University of Leeds (James Donnelly, "The intellectual positioning of science in the curriculum, and its relationship to reform," Journal of Curriculum Studies, 12/6/06,  www-tandfonline-com.proxy.lib.umich.edu/doi/pdf/10.1080/00220270600822228?needAccess=true)//lyss</w:t>
      </w:r>
    </w:p>
    <w:p w14:paraId="31B92652" w14:textId="77777777" w:rsidR="00CB68A5" w:rsidRPr="00890181" w:rsidRDefault="00CB68A5" w:rsidP="00CB68A5">
      <w:r w:rsidRPr="00890181">
        <w:t>The epistemic</w:t>
      </w:r>
    </w:p>
    <w:p w14:paraId="26FFEAE3" w14:textId="77777777" w:rsidR="00CB68A5" w:rsidRPr="00890181" w:rsidRDefault="00CB68A5" w:rsidP="00CB68A5">
      <w:pPr>
        <w:rPr>
          <w:rStyle w:val="Emphasis"/>
        </w:rPr>
      </w:pPr>
      <w:r w:rsidRPr="00890181">
        <w:rPr>
          <w:u w:val="single"/>
        </w:rPr>
        <w:t xml:space="preserve">The epistemic domain is concerned with the status of the knowledge claims of science and their warrants. </w:t>
      </w:r>
      <w:r w:rsidRPr="00890181">
        <w:t xml:space="preserve">It also, although less clearly, addresses the processes by which scientific knowledge is obtained. </w:t>
      </w:r>
      <w:r w:rsidRPr="00890181">
        <w:rPr>
          <w:u w:val="single"/>
        </w:rPr>
        <w:t>It is inevitable that science education should find itself engaged with these themes</w:t>
      </w:r>
      <w:r w:rsidRPr="00890181">
        <w:t xml:space="preserve">. Yet the </w:t>
      </w:r>
      <w:r w:rsidRPr="00890181">
        <w:rPr>
          <w:u w:val="single"/>
        </w:rPr>
        <w:t>extent of the engagement is striking, and arguably greater than that in most other curricular areas</w:t>
      </w:r>
      <w:r w:rsidRPr="00890181">
        <w:t xml:space="preserve">. </w:t>
      </w:r>
      <w:r w:rsidRPr="00890181">
        <w:rPr>
          <w:rStyle w:val="Emphasis"/>
        </w:rPr>
        <w:t>The epistemic quality of science represents both part of the (perceived) problem of science in the curriculum and part of a possible solution.</w:t>
      </w:r>
    </w:p>
    <w:p w14:paraId="42E2CACD" w14:textId="77777777" w:rsidR="00CB68A5" w:rsidRPr="00890181" w:rsidRDefault="00CB68A5" w:rsidP="00CB68A5">
      <w:r w:rsidRPr="00890181">
        <w:t xml:space="preserve">Why should the epistemic be of such concern in the case of science, beyond other areas of knowledge in the curriculum? Epistemology is not the focus of so much explicit attention in, say, history, where, it might be thought, knowledge claims are more contested, and less prone to becoming established. </w:t>
      </w:r>
      <w:r w:rsidRPr="00890181">
        <w:rPr>
          <w:u w:val="single"/>
        </w:rPr>
        <w:t>This apparent paradox is a clue to an answer. The interpretive and contested character of historical knowledge is a theme that is embedded in both curriculum and pedagogy in a way that is not the case in science.</w:t>
      </w:r>
      <w:r w:rsidRPr="00890181">
        <w:t xml:space="preserve"> </w:t>
      </w:r>
      <w:r w:rsidRPr="00890181">
        <w:rPr>
          <w:u w:val="single"/>
        </w:rPr>
        <w:t>Recognition of this quality is central to the substance of history as discipline and pedagogy</w:t>
      </w:r>
      <w:r w:rsidRPr="00890181">
        <w:t xml:space="preserve">. By historical knowledge I mean an understanding of the causal, conceptual, and narrative relationships between events, and interpretations of the human motivations and judgements within them. There is almost no expectation that such knowledge will be authoritative in any strong sense. History is thoroughly interpretive, and filled with the intrinsic openness of human purposes and actions. </w:t>
      </w:r>
      <w:r w:rsidRPr="00890181">
        <w:rPr>
          <w:u w:val="single"/>
        </w:rPr>
        <w:t>The teaching of history is centrally concerned with this openness, and thus with epistemological aspects of historiography.</w:t>
      </w:r>
      <w:r w:rsidRPr="00890181">
        <w:t xml:space="preserve"> It is significant, however, that these issues are rarely thematized explicitly (Donnelly 1999).</w:t>
      </w:r>
    </w:p>
    <w:p w14:paraId="118AE721" w14:textId="77777777" w:rsidR="00CB68A5" w:rsidRPr="00890181" w:rsidRDefault="00CB68A5" w:rsidP="00CB68A5">
      <w:pPr>
        <w:rPr>
          <w:u w:val="single"/>
        </w:rPr>
      </w:pPr>
      <w:r w:rsidRPr="00890181">
        <w:t xml:space="preserve">Matters could scarcely be more different in science. </w:t>
      </w:r>
      <w:r w:rsidRPr="00890181">
        <w:rPr>
          <w:u w:val="single"/>
        </w:rPr>
        <w:t>Epistemology is very visible</w:t>
      </w:r>
      <w:r w:rsidRPr="00890181">
        <w:t xml:space="preserve">. </w:t>
      </w:r>
      <w:r w:rsidRPr="00890181">
        <w:rPr>
          <w:u w:val="single"/>
        </w:rPr>
        <w:t>This is because of such apparent qualities as the capacity of science to generate agreement, its instrumental power and success, the cumulative character of its central understandings, and, in consequence of all of this, the authority that is often attributed to scientific knowledge</w:t>
      </w:r>
      <w:r w:rsidRPr="00890181">
        <w:t>. These distinctive qualities of science force themselves on the attention and demand explanation. I have already indicated that discussions about how science comes to possess these qualities are usually framed epistemologically. For my part, I wish to argue that they (the qualities of natural science I have just listed) are at least as much ontically determined</w:t>
      </w:r>
      <w:r w:rsidRPr="00890181">
        <w:rPr>
          <w:u w:val="single"/>
        </w:rPr>
        <w:t>. That is, they reflect the modes of being under which science construes the world. That construal allows a degree of epistemic closure unavailable in the hermeneutic disciplines.</w:t>
      </w:r>
    </w:p>
    <w:p w14:paraId="18D18980" w14:textId="77777777" w:rsidR="00CB68A5" w:rsidRPr="00890181" w:rsidRDefault="00CB68A5" w:rsidP="00CB68A5">
      <w:pPr>
        <w:rPr>
          <w:rStyle w:val="Emphasis"/>
        </w:rPr>
      </w:pPr>
      <w:r w:rsidRPr="00890181">
        <w:t>This is echoed in the peculiar etymological history of the word ‘science’, with its shift in the mid-19th century from a reference to systematic knowledge generally. In the Anglo-American tradition (by 1867, according to the Oxford English Dictionary</w:t>
      </w:r>
      <w:r w:rsidRPr="00890181">
        <w:rPr>
          <w:u w:val="single"/>
        </w:rPr>
        <w:t>) ‘science’ acquired a narrow meaning, referring to physicalist knowledge of the world. It also gained a further association as an intellectually privileged form of knowledge. The sources and legitimacy of this privilege are increasingly contentious.</w:t>
      </w:r>
      <w:r w:rsidRPr="00890181">
        <w:t xml:space="preserve"> It has historically involved appeals to the ‘scientific method’. This is commonly taken to refer to a supposedly enhanced, and perhaps even paradigmatic, rationality. Elevator words (Hacking 1999: 21) such as ‘objective’ and ‘rational’ are also commonly applied to science, </w:t>
      </w:r>
      <w:r w:rsidRPr="00890181">
        <w:rPr>
          <w:u w:val="single"/>
        </w:rPr>
        <w:t>and can in turn become the focus of both positive and, nowadays, negative evaluation.</w:t>
      </w:r>
      <w:r w:rsidRPr="00890181">
        <w:t xml:space="preserve"> Overall, to say that a domain is part of natural science has been tantamount to claiming that it is of a particularly dependable and authoritative status, and that </w:t>
      </w:r>
      <w:r w:rsidRPr="00890181">
        <w:rPr>
          <w:rStyle w:val="Emphasis"/>
        </w:rPr>
        <w:t>it allows confident prediction and control of the material world</w:t>
      </w:r>
      <w:r w:rsidRPr="00890181">
        <w:t xml:space="preserve">. Correspondingly, </w:t>
      </w:r>
      <w:r w:rsidRPr="00890181">
        <w:rPr>
          <w:u w:val="single"/>
        </w:rPr>
        <w:t>the adjective ‘scientific’ carries a powerful, if often vague, epistemic association.</w:t>
      </w:r>
      <w:r w:rsidRPr="00890181">
        <w:t xml:space="preserve"> This </w:t>
      </w:r>
      <w:r w:rsidRPr="00890181">
        <w:rPr>
          <w:u w:val="single"/>
        </w:rPr>
        <w:t>special quality of science constitutes the centre of gravity about which its educational positioning has turned</w:t>
      </w:r>
      <w:r w:rsidRPr="00890181">
        <w:t xml:space="preserve">. </w:t>
      </w:r>
      <w:r w:rsidRPr="00890181">
        <w:rPr>
          <w:rStyle w:val="Emphasis"/>
        </w:rPr>
        <w:t>Systematic reform attempts tend to define themselves and their agenda in epistemic terms, with both positive and negative elements.</w:t>
      </w:r>
    </w:p>
    <w:p w14:paraId="3994A2EE" w14:textId="77777777" w:rsidR="00CB68A5" w:rsidRPr="00890181" w:rsidRDefault="00CB68A5" w:rsidP="00CB68A5">
      <w:r w:rsidRPr="00890181">
        <w:rPr>
          <w:u w:val="single"/>
        </w:rPr>
        <w:t>Reform has addressed this epistemic quality of science in two modes, or at least there have been two ideal-typical positions</w:t>
      </w:r>
      <w:r w:rsidRPr="00890181">
        <w:t xml:space="preserve">. The first, and much older, made a positive evaluation of epistemic authority, and the epistemological and methodological principles on which that authority </w:t>
      </w:r>
      <w:proofErr w:type="gramStart"/>
      <w:r w:rsidRPr="00890181">
        <w:t>was said to be grounded</w:t>
      </w:r>
      <w:proofErr w:type="gramEnd"/>
      <w:r w:rsidRPr="00890181">
        <w:t xml:space="preserve">. The origins of this tradition are associated, in England, particularly with Thomas Huxley (1825–1895) and Henry Armstrong (1848–1937). Attempts to embody these qualities more explicitly within the practice of science education have continued until the present day, through initiatives such as the UK Nuffield projects and the many curriculum reform projects in the USA (McCulloch et al. 1985, Rudolph 2002). </w:t>
      </w:r>
      <w:r w:rsidRPr="00890181">
        <w:rPr>
          <w:u w:val="single"/>
        </w:rPr>
        <w:t>They are premised on the view that children should be taught, usually through emulation and participation rather than precept, to understand and practise specifically scientific modes of engaging the world.</w:t>
      </w:r>
      <w:r w:rsidRPr="00890181">
        <w:t xml:space="preserve"> It is often expected that </w:t>
      </w:r>
      <w:r w:rsidRPr="00890181">
        <w:rPr>
          <w:rStyle w:val="Emphasis"/>
        </w:rPr>
        <w:t xml:space="preserve">the force of these epistemic engagements will lead students also to an understanding of established scientific knowledge. </w:t>
      </w:r>
      <w:r w:rsidRPr="00890181">
        <w:t xml:space="preserve">These formulations may appear dated, </w:t>
      </w:r>
      <w:r w:rsidRPr="00890181">
        <w:rPr>
          <w:u w:val="single"/>
        </w:rPr>
        <w:t>but they remain not far from the surface when the modern-sounding language of ‘skill’ or ‘inquiry’4 is used</w:t>
      </w:r>
      <w:r w:rsidRPr="00890181">
        <w:t xml:space="preserve">. They strongly inform the US National Science Standards (National Research Council 2000), in terms that Thomas Huxley would have recognized. </w:t>
      </w:r>
      <w:r w:rsidRPr="00890181">
        <w:rPr>
          <w:u w:val="single"/>
        </w:rPr>
        <w:t>Practising scientists have in the past often participated in such projects, because they</w:t>
      </w:r>
      <w:r w:rsidRPr="00890181">
        <w:t xml:space="preserve"> (the positions) </w:t>
      </w:r>
      <w:r w:rsidRPr="00890181">
        <w:rPr>
          <w:u w:val="single"/>
        </w:rPr>
        <w:t>focus on the admirable epistemic characteristics supposedly associated with the practice of science</w:t>
      </w:r>
      <w:r w:rsidRPr="00890181">
        <w:t xml:space="preserve">. </w:t>
      </w:r>
      <w:r w:rsidRPr="00890181">
        <w:rPr>
          <w:u w:val="single"/>
        </w:rPr>
        <w:t>These alleged characteristics are associated to a degree with individual scientists as well as with science as a collective professional practice, although the individual/ collective distinction is often elided in discussions of science education.</w:t>
      </w:r>
      <w:r w:rsidRPr="00890181">
        <w:t xml:space="preserve"> As a result, it is sometimes not clear whether the outcomes are intended to be personal qualities and capacities, or knowledge about the institutions and methods of science.</w:t>
      </w:r>
    </w:p>
    <w:p w14:paraId="163B5D7B" w14:textId="77777777" w:rsidR="00CB68A5" w:rsidRPr="00890181" w:rsidRDefault="00CB68A5" w:rsidP="00CB68A5">
      <w:r w:rsidRPr="00890181">
        <w:t>Within this approach, which might loosely be called ‘pre-Kuhnian’, the</w:t>
      </w:r>
    </w:p>
    <w:p w14:paraId="7E7DE310" w14:textId="77777777" w:rsidR="00CB68A5" w:rsidRPr="00890181" w:rsidRDefault="00CB68A5" w:rsidP="00CB68A5">
      <w:proofErr w:type="gramStart"/>
      <w:r w:rsidRPr="00890181">
        <w:t>attempt</w:t>
      </w:r>
      <w:proofErr w:type="gramEnd"/>
      <w:r w:rsidRPr="00890181">
        <w:t xml:space="preserve"> to undermine the impact of the givenness and authority of science</w:t>
      </w:r>
    </w:p>
    <w:p w14:paraId="3E7CE389" w14:textId="77777777" w:rsidR="00CB68A5" w:rsidRPr="00890181" w:rsidRDefault="00CB68A5" w:rsidP="00CB68A5">
      <w:proofErr w:type="gramStart"/>
      <w:r w:rsidRPr="00890181">
        <w:t>as</w:t>
      </w:r>
      <w:proofErr w:type="gramEnd"/>
      <w:r w:rsidRPr="00890181">
        <w:t xml:space="preserve"> an educational medium has tended to be based on an appeal to the child</w:t>
      </w:r>
    </w:p>
    <w:p w14:paraId="5831C906" w14:textId="77777777" w:rsidR="00CB68A5" w:rsidRPr="00890181" w:rsidRDefault="00CB68A5" w:rsidP="00CB68A5">
      <w:proofErr w:type="gramStart"/>
      <w:r w:rsidRPr="00890181">
        <w:t>as</w:t>
      </w:r>
      <w:proofErr w:type="gramEnd"/>
      <w:r w:rsidRPr="00890181">
        <w:t xml:space="preserve"> a rational, thinking individual: famously, ‘a scientist for a day’.5</w:t>
      </w:r>
    </w:p>
    <w:p w14:paraId="08F9C53F" w14:textId="77777777" w:rsidR="00CB68A5" w:rsidRPr="00890181" w:rsidRDefault="00CB68A5" w:rsidP="00CB68A5">
      <w:r w:rsidRPr="00890181">
        <w:rPr>
          <w:u w:val="single"/>
        </w:rPr>
        <w:t>Yet the approach has an ambivalent character in relation to promoting these intellectual qualities, because it is generally associated with a strong commitment to an established body of scientific knowledge that the child must achieve mastery of or ‘discover’.</w:t>
      </w:r>
      <w:r w:rsidRPr="00890181">
        <w:t xml:space="preserve"> These difficulties are reflected in the criticisms of such notions as ‘guided discovery’, and in the attempt to promote more authentically open inquiry work (although still, somehow, articulated with established science) (Stevens 1978, Donnelly et al. 1996). Its present-day manifestations include the investigatory element of the National Curriculum in England and some versions of inquiry in the US. More recent manifestations in the English National Curriculum have employed the notion of ‘evidence’, and implied that the practice of science employs evidence in some distinctive or paradigmatic way. However, the English National Curriculum has displayed ambivalence in this area: it has embodied two strands, the other of which offers a more sociological account of the qualities of science (Donnelly 2001a).</w:t>
      </w:r>
    </w:p>
    <w:p w14:paraId="7110C219" w14:textId="77777777" w:rsidR="00CB68A5" w:rsidRPr="00890181" w:rsidRDefault="00CB68A5" w:rsidP="00CB68A5">
      <w:r w:rsidRPr="00890181">
        <w:rPr>
          <w:u w:val="single"/>
        </w:rPr>
        <w:t>These ambivalent views about the educational role of the epistemic qualities of science have echoed a wider debate,</w:t>
      </w:r>
      <w:r w:rsidRPr="00890181">
        <w:t xml:space="preserve"> both in the academy and in more populist settings, about the characteristics and perils of science. Scepticism about the worldview of physical science, sometimes giving way to hostility and suspicion, has as long a history as science in its modern form. They were expressed in Blake’s image, in ‘Milton’, of ‘dark satanic mills’, f</w:t>
      </w:r>
      <w:r w:rsidRPr="00890181">
        <w:rPr>
          <w:u w:val="single"/>
        </w:rPr>
        <w:t xml:space="preserve">or some an amalgam of the mills of Newton’s mind, materialistic philosophy and the educational institutions of the time. </w:t>
      </w:r>
      <w:r w:rsidRPr="00890181">
        <w:t xml:space="preserve">They also found a place in Keats’ famous critique of Newton in ‘Lamia’, in Goethe’s Romantic Naturphilosophie, and many other locations. </w:t>
      </w:r>
      <w:r w:rsidRPr="00890181">
        <w:rPr>
          <w:u w:val="single"/>
        </w:rPr>
        <w:t xml:space="preserve">A tradition of humanist hostility to science, especially to more scientistic and reductive interpretations of it, still exists. </w:t>
      </w:r>
      <w:r w:rsidRPr="00890181">
        <w:t xml:space="preserve">However, a separate tradition has also developed within the academic study of science, </w:t>
      </w:r>
      <w:r w:rsidRPr="00890181">
        <w:rPr>
          <w:u w:val="single"/>
        </w:rPr>
        <w:t>reconceptualizing ‘the nature of science’ in sociological terms, and has had some influence within science curriculum reform</w:t>
      </w:r>
      <w:r w:rsidRPr="00890181">
        <w:t>.</w:t>
      </w:r>
    </w:p>
    <w:p w14:paraId="2AF32C79" w14:textId="77777777" w:rsidR="00CB68A5" w:rsidRPr="00890181" w:rsidRDefault="00CB68A5" w:rsidP="00CB68A5"/>
    <w:p w14:paraId="4DFDED4E" w14:textId="77777777" w:rsidR="00CB68A5" w:rsidRPr="00890181" w:rsidRDefault="00CB68A5" w:rsidP="00CB68A5"/>
    <w:p w14:paraId="2185B0E4" w14:textId="77777777" w:rsidR="00CB68A5" w:rsidRPr="00890181" w:rsidRDefault="00CB68A5" w:rsidP="00CB68A5">
      <w:pPr>
        <w:pStyle w:val="Heading4"/>
      </w:pPr>
      <w:r w:rsidRPr="00890181">
        <w:t>Epistemology comes first relative to science</w:t>
      </w:r>
    </w:p>
    <w:p w14:paraId="20DFCF5B" w14:textId="77777777" w:rsidR="00CB68A5" w:rsidRPr="00890181" w:rsidRDefault="00CB68A5" w:rsidP="00CB68A5">
      <w:r w:rsidRPr="00890181">
        <w:rPr>
          <w:b/>
        </w:rPr>
        <w:t>Donnelly 6</w:t>
      </w:r>
      <w:r w:rsidRPr="00890181">
        <w:t xml:space="preserve"> --</w:t>
      </w:r>
      <w:proofErr w:type="gramStart"/>
      <w:r w:rsidRPr="00890181">
        <w:t>-  Professor</w:t>
      </w:r>
      <w:proofErr w:type="gramEnd"/>
      <w:r w:rsidRPr="00890181">
        <w:t xml:space="preserve"> of Science Education and Director in the Centre for Studies in Science and Mathematics Education at the University of Leeds (James Donnelly, "The intellectual positioning of science in the curriculum, and its relationship to reform," Journal of Curriculum Studies, 12/6/06,  www-tandfonline-com.proxy.lib.umich.edu/doi/pdf/10.1080/00220270600822228?needAccess=true)//lyss</w:t>
      </w:r>
    </w:p>
    <w:p w14:paraId="45229632" w14:textId="77777777" w:rsidR="00CB68A5" w:rsidRPr="00890181" w:rsidRDefault="00CB68A5" w:rsidP="00CB68A5">
      <w:r w:rsidRPr="00890181">
        <w:t>The ontic</w:t>
      </w:r>
    </w:p>
    <w:p w14:paraId="5AE8E895" w14:textId="77777777" w:rsidR="00CB68A5" w:rsidRPr="00890181" w:rsidRDefault="00CB68A5" w:rsidP="00CB68A5">
      <w:pPr>
        <w:rPr>
          <w:u w:val="single"/>
        </w:rPr>
      </w:pPr>
      <w:r w:rsidRPr="00890181">
        <w:rPr>
          <w:u w:val="single"/>
        </w:rPr>
        <w:t>There is nothing controversial in the claim that natural science recognizes certain characteristic modes in which the world is to be understood.</w:t>
      </w:r>
      <w:r w:rsidRPr="00890181">
        <w:t xml:space="preserve"> The scientific mode of understanding is physicalist in relation to entities, and mechanistic in relation to processes. The overall approach is sometimes called naturalistic, although that term has a broader reference. </w:t>
      </w:r>
      <w:r w:rsidRPr="00890181">
        <w:rPr>
          <w:u w:val="single"/>
        </w:rPr>
        <w:t>It also has epistemic and value-related associations</w:t>
      </w:r>
      <w:r w:rsidRPr="00890181">
        <w:t xml:space="preserve">, to which I will refer later, and </w:t>
      </w:r>
      <w:r w:rsidRPr="00890181">
        <w:rPr>
          <w:u w:val="single"/>
        </w:rPr>
        <w:t>which reflect the difficulty of separating the three domains with which I am concerned.</w:t>
      </w:r>
    </w:p>
    <w:p w14:paraId="342F95F7" w14:textId="77777777" w:rsidR="00CB68A5" w:rsidRPr="00890181" w:rsidRDefault="00CB68A5" w:rsidP="00CB68A5">
      <w:r w:rsidRPr="00890181">
        <w:t xml:space="preserve">I draw attention to three aspects of this ontic take on the world. Within science, the </w:t>
      </w:r>
      <w:r w:rsidRPr="00890181">
        <w:rPr>
          <w:u w:val="single"/>
        </w:rPr>
        <w:t>world is attributed a merely physical presence, and its processes are viewed as the blind working-out of mechanism.</w:t>
      </w:r>
      <w:r w:rsidRPr="00890181">
        <w:t xml:space="preserve"> This is the case whether that mechanism has the esoteric and perhaps non-deterministic quality of modern physics, or the (until the last half-century) less obviously mechanistic, but equally purposeless, character of evolutionary biology. </w:t>
      </w:r>
      <w:r w:rsidRPr="00890181">
        <w:rPr>
          <w:u w:val="single"/>
        </w:rPr>
        <w:t xml:space="preserve">All of this has important consequences for a wider interpretation of and relationship with the world. Critically, the scientific world is void of any purposive or teleological aspect. </w:t>
      </w:r>
      <w:r w:rsidRPr="00890181">
        <w:t xml:space="preserve">Nor is it possible to enter into a mutually interpretive relationship with scientific entities, qua scientific. </w:t>
      </w:r>
      <w:r w:rsidRPr="00890181">
        <w:rPr>
          <w:u w:val="single"/>
        </w:rPr>
        <w:t>Our dealings with such a world are limited to that attenuated sense associated with predictability and physicalist/mechanistic coherence.</w:t>
      </w:r>
      <w:r w:rsidRPr="00890181">
        <w:t xml:space="preserve"> They are narrowly instrumental rather than properly hermeneutic dealings (in Habermas’s (1972) famous tripartite division).</w:t>
      </w:r>
    </w:p>
    <w:p w14:paraId="2098E58C" w14:textId="77777777" w:rsidR="00CB68A5" w:rsidRPr="00890181" w:rsidRDefault="00CB68A5" w:rsidP="00CB68A5">
      <w:r w:rsidRPr="00890181">
        <w:rPr>
          <w:rStyle w:val="Emphasis"/>
        </w:rPr>
        <w:t>Instrumentality can be a kind of epistemic category, because predictive success or control can offer a criterion for knowledge</w:t>
      </w:r>
      <w:r w:rsidRPr="00890181">
        <w:t xml:space="preserve">. </w:t>
      </w:r>
      <w:r w:rsidRPr="00890181">
        <w:rPr>
          <w:rStyle w:val="StyleUnderline"/>
        </w:rPr>
        <w:t>It can also help define what it means for an entity to be physical</w:t>
      </w:r>
      <w:r w:rsidRPr="00890181">
        <w:t xml:space="preserve">. I will try to clarify this point by an example from our everyday usage. </w:t>
      </w:r>
      <w:r w:rsidRPr="00890181">
        <w:rPr>
          <w:u w:val="single"/>
        </w:rPr>
        <w:t xml:space="preserve">We describe as ‘manipulative’ someone who deals with other human beings within an instrumentalist or means-ends mode: as a means to achieve his or her own purposes. </w:t>
      </w:r>
      <w:r w:rsidRPr="00890181">
        <w:t xml:space="preserve">Such a person fails to recognize a mode of being (and ethical status) in the other which is comparable with his or her own. This is the default position of natural science in facing the world. </w:t>
      </w:r>
      <w:r w:rsidRPr="00890181">
        <w:rPr>
          <w:u w:val="single"/>
        </w:rPr>
        <w:t>It is a type of ethical, or at least value-related, position that, as I discuss below, is particularly relevant to the case of sentient animals</w:t>
      </w:r>
      <w:r w:rsidRPr="00890181">
        <w:t xml:space="preserve">. Its relevance to the Western ethical tradition in human relations can be evidenced by noting its importance within Kant’s (1926: 56) second formulation of the categorical imperative: to treat human beings always as ends, and never as means only. How we construe other entities involves values. </w:t>
      </w:r>
      <w:r w:rsidRPr="00890181">
        <w:rPr>
          <w:u w:val="single"/>
        </w:rPr>
        <w:t>Scientific entities, qua scientific, do not have any intrinsic value, as they do in some non-Western engagements with the natural world</w:t>
      </w:r>
      <w:r w:rsidRPr="00890181">
        <w:t xml:space="preserve"> (Habermas 1972, Abrams 1996). The construal of the world that I have just sketched represents an integrated metaphysical perspective (Devitt 1984: 34–47). I ought perhaps to emphasize here that I am not suggesting that individuals working within a natural scientific intellectual frame understand the world to be best construed in this way, although some do, or affect to do so (Atkins 1995). I am referring to the scientific worldview in the abstract: in particular, </w:t>
      </w:r>
      <w:r w:rsidRPr="00890181">
        <w:rPr>
          <w:u w:val="single"/>
        </w:rPr>
        <w:t>I am referring to those modes of argumentation that are able to gain purchase within scientific reasoning.</w:t>
      </w:r>
      <w:r w:rsidRPr="00890181">
        <w:t xml:space="preserve"> This last is my key test of whether an argument or position belongs within science: </w:t>
      </w:r>
      <w:r w:rsidRPr="00890181">
        <w:rPr>
          <w:u w:val="single"/>
        </w:rPr>
        <w:t>would it have force in a debate about the merits of a scientific account of some phenomenon</w:t>
      </w:r>
      <w:r w:rsidRPr="00890181">
        <w:t xml:space="preserve">? The third ontic aspect of science that I wish to identify is its analytical, reductive, and universalizing tendency. </w:t>
      </w:r>
      <w:r w:rsidRPr="00890181">
        <w:rPr>
          <w:u w:val="single"/>
        </w:rPr>
        <w:t>Science seeks to analyse the world into relatively simple, idealized, and delocalized elements, and then reintegrate these elements so as to understand more complex phenomena</w:t>
      </w:r>
      <w:r w:rsidRPr="00890181">
        <w:t>. Analysis, abstraction, and even reduction are not the most important issues in my argument here</w:t>
      </w:r>
      <w:r w:rsidRPr="00890181">
        <w:rPr>
          <w:u w:val="single"/>
        </w:rPr>
        <w:t xml:space="preserve">. Almost any intellectual engagement with the world might display these characteristics in some degree. However, the scientific mode of analysis combines these qualities into a project that seeks to submerge specificities entirely. </w:t>
      </w:r>
      <w:r w:rsidRPr="00890181">
        <w:t xml:space="preserve">The humanities attempt to examine a moment of history, a work of imaginative writing, or even a human being, in both their fullness and specificity, </w:t>
      </w:r>
      <w:r w:rsidRPr="00890181">
        <w:rPr>
          <w:u w:val="single"/>
        </w:rPr>
        <w:t>despite often employing analytical perspectives and abstract categories. Aesthetic responses to art are similarly specific in their quality</w:t>
      </w:r>
      <w:r w:rsidRPr="00890181">
        <w:t>: it is this work of art and its specific qualities with which I engage, though, as Hepburn (2001) has eloquently argued, art still has a place for truth. In the natural sciences the specific entity, moment, or event is lost, programmatically at least. It is perhaps significant that this quality appears in a yet stronger form in the context of mathematics, another curricular subject often thought to be in some difficulty.</w:t>
      </w:r>
    </w:p>
    <w:p w14:paraId="24AAE3E8" w14:textId="77777777" w:rsidR="00CB68A5" w:rsidRPr="00890181" w:rsidRDefault="00CB68A5" w:rsidP="00CB68A5">
      <w:r w:rsidRPr="00890181">
        <w:t xml:space="preserve">Despite the force of these qualities, and the distinctive colouring they give to science as an activity and body of knowledge, </w:t>
      </w:r>
      <w:r w:rsidRPr="00890181">
        <w:rPr>
          <w:u w:val="single"/>
        </w:rPr>
        <w:t>the strongest observation that can be made about the ontic domain, in the context of discussions of science education, relates to its absence.</w:t>
      </w:r>
      <w:r w:rsidRPr="00890181">
        <w:t xml:space="preserve"> This is particularly striking given the numerous discussions that can be found in the science education literature relating to the so-called ‘nature of science’. In these discussions ontology is usually absent: the focus is most commonly epistemological (e.g. McComas 1998). I wish to claim, against the thrust, or at least the silences, of this body of writing, that the mode of being which Western natural science recognizes (and its implications for matters of value) is more influential than its epistemic qualities in giving science, and the science curriculum, their distinctive character. Contrary to what is sometimes claimed</w:t>
      </w:r>
      <w:proofErr w:type="gramStart"/>
      <w:r w:rsidRPr="00890181">
        <w:t>,3</w:t>
      </w:r>
      <w:proofErr w:type="gramEnd"/>
      <w:r w:rsidRPr="00890181">
        <w:t xml:space="preserve"> the epistemic qualities of science are largely shared with other areas of intellectual activity. A partial exception is the prominence of instrumental criteria in sustaining knowledge claims but this, I (Donnelly 2001b) have suggested, is symbiotic with a physicalist worldview.</w:t>
      </w:r>
    </w:p>
    <w:p w14:paraId="4AF61006" w14:textId="77777777" w:rsidR="00CB68A5" w:rsidRPr="00890181" w:rsidRDefault="00CB68A5" w:rsidP="00CB68A5">
      <w:r w:rsidRPr="00890181">
        <w:t xml:space="preserve">It is difficult to comment on the degree to which science’s ontic take on the world influences children’s response to the curriculum. Attitudinal studies tend to focus on the response to different and, in my judgement, less fundamental aspects of science education. </w:t>
      </w:r>
      <w:r w:rsidRPr="00890181">
        <w:rPr>
          <w:u w:val="single"/>
        </w:rPr>
        <w:t>They concern themselves, for example, with the attention paid to outdated industrial processes rather than ‘contemporary’ science, or with phenomena that are ‘relevant’ to daily life (Osborne and Collins 2000).</w:t>
      </w:r>
      <w:r w:rsidRPr="00890181">
        <w:t xml:space="preserve"> Several reasons for this avoidance of the more fundamental issue are possible. Discussion of the ontic perspective of science may be judged too ‘boring’. </w:t>
      </w:r>
      <w:r w:rsidRPr="00890181">
        <w:rPr>
          <w:u w:val="single"/>
        </w:rPr>
        <w:t>It may be thought intellectually too difficult.</w:t>
      </w:r>
      <w:r w:rsidRPr="00890181">
        <w:t xml:space="preserve"> </w:t>
      </w:r>
      <w:r w:rsidRPr="00890181">
        <w:rPr>
          <w:u w:val="single"/>
        </w:rPr>
        <w:t xml:space="preserve">Yet it is possible to argue that the issues involved within ontological discussions are no more intellectually demanding, or boring, than those </w:t>
      </w:r>
      <w:r w:rsidRPr="00890181">
        <w:rPr>
          <w:rStyle w:val="Emphasis"/>
        </w:rPr>
        <w:t>epistemological matters</w:t>
      </w:r>
      <w:r w:rsidRPr="00890181">
        <w:rPr>
          <w:u w:val="single"/>
        </w:rPr>
        <w:t xml:space="preserve"> </w:t>
      </w:r>
      <w:r w:rsidRPr="00890181">
        <w:t xml:space="preserve">(or, increasingly, their sociological proxies) </w:t>
      </w:r>
      <w:r w:rsidRPr="00890181">
        <w:rPr>
          <w:u w:val="single"/>
        </w:rPr>
        <w:t xml:space="preserve">that </w:t>
      </w:r>
      <w:r w:rsidRPr="00890181">
        <w:rPr>
          <w:rStyle w:val="Emphasis"/>
        </w:rPr>
        <w:t>are commonly urged as belonging at the centre of the science curriculum</w:t>
      </w:r>
      <w:r w:rsidRPr="00890181">
        <w:t xml:space="preserve">. A certain ethical restraint when dealing with children may also be in play. The </w:t>
      </w:r>
      <w:r w:rsidRPr="00890181">
        <w:rPr>
          <w:u w:val="single"/>
        </w:rPr>
        <w:t>issues raised in confronting the idea of a mechanistic, meaningless, and purposeless universe are such that any responsible person might hesitate to bring them to the attention of children.</w:t>
      </w:r>
      <w:r w:rsidRPr="00890181">
        <w:t xml:space="preserve"> This is true also of</w:t>
      </w:r>
      <w:r w:rsidRPr="00890181">
        <w:rPr>
          <w:u w:val="single"/>
        </w:rPr>
        <w:t xml:space="preserve"> the depiction of human beings as in essence simply part of such a universe</w:t>
      </w:r>
      <w:r w:rsidRPr="00890181">
        <w:t>.</w:t>
      </w:r>
    </w:p>
    <w:p w14:paraId="5CD1A0BA" w14:textId="77777777" w:rsidR="00CB68A5" w:rsidRPr="00890181" w:rsidRDefault="00CB68A5" w:rsidP="00CB68A5">
      <w:r w:rsidRPr="00890181">
        <w:t xml:space="preserve">Despite these silences, such issues may be influencing the situation of science education. </w:t>
      </w:r>
      <w:r w:rsidRPr="00890181">
        <w:rPr>
          <w:u w:val="single"/>
        </w:rPr>
        <w:t>They are perhaps embedded in the commonplaces of conventional attitudinal studies’ findings that science is ‘boring’ or ‘irrelevant’</w:t>
      </w:r>
      <w:r w:rsidRPr="00890181">
        <w:t xml:space="preserve">. </w:t>
      </w:r>
      <w:r w:rsidRPr="00890181">
        <w:rPr>
          <w:u w:val="single"/>
        </w:rPr>
        <w:t>Such analyses and proposals often appear insensitive to the question of what it is that makes science ‘boring’ or ‘irrelevant’</w:t>
      </w:r>
      <w:r w:rsidRPr="00890181">
        <w:t>. Some part of the answer might stem from a symbiosis between the mechanistic and authoritative quality of the knowledge it offers (Donnelly 2004).</w:t>
      </w:r>
    </w:p>
    <w:p w14:paraId="710FE4A5" w14:textId="77777777" w:rsidR="00CB68A5" w:rsidRPr="00890181" w:rsidRDefault="00CB68A5" w:rsidP="00CB68A5">
      <w:pPr>
        <w:rPr>
          <w:u w:val="single"/>
        </w:rPr>
      </w:pPr>
      <w:r w:rsidRPr="00890181">
        <w:rPr>
          <w:rStyle w:val="Emphasis"/>
        </w:rPr>
        <w:t>The role of the ontic domain in proposals for the reform of the science curriculum is essentially negative</w:t>
      </w:r>
      <w:r w:rsidRPr="00890181">
        <w:t xml:space="preserve">, as a foil against which reform agendas can be defined. </w:t>
      </w:r>
      <w:r w:rsidRPr="00890181">
        <w:rPr>
          <w:u w:val="single"/>
        </w:rPr>
        <w:t>The educational purposes that the science curriculum is able to fulfil when it focuses on the substance of the scientific account of the world are seen as trivial, or worse</w:t>
      </w:r>
      <w:r w:rsidRPr="00890181">
        <w:t xml:space="preserve">. Its emphasis on the world as a mere physical presence limits the linkage of science to the network of human purposes that give life value and a sense of narrative and meaning (Cooper 2003). </w:t>
      </w:r>
      <w:r w:rsidRPr="00890181">
        <w:rPr>
          <w:u w:val="single"/>
        </w:rPr>
        <w:t>All of these ontic qualities are problematic, and invite an intellectual repositioning of school science.</w:t>
      </w:r>
      <w:r w:rsidRPr="00890181">
        <w:t xml:space="preserve"> They are also symbiotic with the perceived quality of science as dealing, beyond other areas, with established and authoritative ‘facts’. </w:t>
      </w:r>
      <w:r w:rsidRPr="00890181">
        <w:rPr>
          <w:u w:val="single"/>
        </w:rPr>
        <w:t>This is an epistemic point, and so I now turn my attention to that domain, recalling the observation that it has received much more positive attention within reform agendas than has the ontic.</w:t>
      </w:r>
    </w:p>
    <w:p w14:paraId="09C38F6C" w14:textId="77777777" w:rsidR="00CB68A5" w:rsidRPr="00890181" w:rsidRDefault="00CB68A5" w:rsidP="00CB68A5">
      <w:pPr>
        <w:pStyle w:val="Heading4"/>
      </w:pPr>
      <w:r w:rsidRPr="00890181">
        <w:t>Epistemology is lacking in status quo statistical data --- we must use this way of thinking in the future</w:t>
      </w:r>
    </w:p>
    <w:p w14:paraId="2E61D0EB" w14:textId="77777777" w:rsidR="00CB68A5" w:rsidRPr="00890181" w:rsidRDefault="00CB68A5" w:rsidP="00CB68A5">
      <w:r w:rsidRPr="00890181">
        <w:rPr>
          <w:b/>
        </w:rPr>
        <w:t>Newman and Glass 14</w:t>
      </w:r>
      <w:r w:rsidRPr="00890181">
        <w:t xml:space="preserve"> --- *Associate Director at the Center for Ethics in Society at Stanford University, Ph.D. from Stanford University’s School of Education in philosophy of education, Assistant professor at Washington University AND **Professor of Philosophy of Education, Director, UC Center for Collaborative Research for an Equitable California, Ph.D. Stanford University; Philosophy of Education, M.A. Stanford University; Philosophy</w:t>
      </w:r>
    </w:p>
    <w:p w14:paraId="79988110" w14:textId="77777777" w:rsidR="00CB68A5" w:rsidRPr="00890181" w:rsidRDefault="00CB68A5" w:rsidP="00CB68A5">
      <w:r w:rsidRPr="00890181">
        <w:t xml:space="preserve">C.Phil. University of California, Berkeley; Philosophy of Education (Anne Newman and Ronald David Glass, "Ethical Nd Epistemic Dilemmas in Empirically-Engages Philosophy of Education," Springer, 4/24/14, </w:t>
      </w:r>
      <w:hyperlink r:id="rId125" w:history="1">
        <w:r w:rsidRPr="00890181">
          <w:rPr>
            <w:rStyle w:val="Hyperlink"/>
          </w:rPr>
          <w:t>https://link-springer-com.proxy.lib.umich.edu/content/pdf/10.1007%2Fs11217-014-9418-3.pdf)//lyss</w:t>
        </w:r>
      </w:hyperlink>
    </w:p>
    <w:p w14:paraId="6A9C3DC4" w14:textId="77777777" w:rsidR="00CB68A5" w:rsidRPr="00890181" w:rsidRDefault="00CB68A5" w:rsidP="00CB68A5">
      <w:r w:rsidRPr="00890181">
        <w:t>Introduction</w:t>
      </w:r>
    </w:p>
    <w:p w14:paraId="06FA8B42" w14:textId="77777777" w:rsidR="00CB68A5" w:rsidRPr="00890181" w:rsidRDefault="00CB68A5" w:rsidP="00CB68A5">
      <w:r w:rsidRPr="00890181">
        <w:t xml:space="preserve">This essay examines a constellation of </w:t>
      </w:r>
      <w:r w:rsidRPr="00890181">
        <w:rPr>
          <w:u w:val="single"/>
        </w:rPr>
        <w:t>ethical issues that arise when scholars conduct empirical research focused on, or in collaboration with, community groups seeking to bring about systemic change</w:t>
      </w:r>
      <w:r w:rsidRPr="00890181">
        <w:t xml:space="preserve">. This type of research can yield important policy lessons about effective community-driven reform and how to incorporate the voices of otherwise marginalized citizens in public policy debates. As philosophers of education, </w:t>
      </w:r>
      <w:r w:rsidRPr="00890181">
        <w:rPr>
          <w:u w:val="single"/>
        </w:rPr>
        <w:t xml:space="preserve">we were also drawn to study community-based reform efforts because they can powerfully demonstrate the strengths and shortcomings of democratic and egalitarian ideals, and because they may illuminate theories about education as a practice of freedom. </w:t>
      </w:r>
      <w:r w:rsidRPr="00890181">
        <w:t xml:space="preserve">Too often, the utility of prevailing theories of democracy or justice are left untested against actual policy problems; similarly, </w:t>
      </w:r>
      <w:r w:rsidRPr="00890181">
        <w:rPr>
          <w:u w:val="single"/>
        </w:rPr>
        <w:t>too often democratic educators and reformers fail to critique their own practice against theory. We view equity-oriented community-based reform efforts as particularly ripe for philosophical analysis since they can reveal not only where reform practices and processes may fail to uphold philosophical ideals</w:t>
      </w:r>
      <w:r w:rsidRPr="00890181">
        <w:t xml:space="preserve">, but how those ideals may need to be revised to be relevant in non-ideal contexts. In these ways, the </w:t>
      </w:r>
      <w:r w:rsidRPr="00890181">
        <w:rPr>
          <w:rStyle w:val="Emphasis"/>
        </w:rPr>
        <w:t>empirical and philosophic aspects of our work are interwoven, each informing the other</w:t>
      </w:r>
      <w:r w:rsidRPr="00890181">
        <w:t xml:space="preserve">. But </w:t>
      </w:r>
      <w:r w:rsidRPr="00890181">
        <w:rPr>
          <w:u w:val="single"/>
        </w:rPr>
        <w:t>as philosophers of education, our collaborations with community-based research and reform efforts also open up for investigation unique dilemmas that challenge some of the central tenets of research ethics</w:t>
      </w:r>
      <w:r w:rsidRPr="00890181">
        <w:t xml:space="preserve">. Traditional research ethics constructs a transactional relationship between researchers and subjects, as exemplified in the classic view of informed consent: autonomous </w:t>
      </w:r>
      <w:r w:rsidRPr="00890181">
        <w:rPr>
          <w:u w:val="single"/>
        </w:rPr>
        <w:t>individuals decide that the benefits of their participation outweigh risks, and so they consent to undergo the specific treatment or experiences researchers delineate, after which the researcher/subject relationship typically ends</w:t>
      </w:r>
      <w:r w:rsidRPr="00890181">
        <w:t xml:space="preserve">. In contrast, collaborative community-based research, in which university researchers work with community partners as co-investigators, is generally more relational, from the joint development of research questions through data analysis and publication. Even when scholars study community organizations rather than partner with them as research collaborators, they often share interests with their research subjects in achieving equity oriented policy goals. </w:t>
      </w:r>
      <w:r w:rsidRPr="00890181">
        <w:rPr>
          <w:rStyle w:val="Emphasis"/>
        </w:rPr>
        <w:t>Professional codes of ethics and the standards</w:t>
      </w:r>
      <w:r w:rsidRPr="00890181">
        <w:t xml:space="preserve"> of Institutional Review Boards (IRBs) </w:t>
      </w:r>
      <w:r w:rsidRPr="00890181">
        <w:rPr>
          <w:rStyle w:val="Emphasis"/>
        </w:rPr>
        <w:t>have not adequately addressed the distinctive ethical and epistemological quandaries</w:t>
      </w:r>
      <w:r w:rsidRPr="00890181">
        <w:rPr>
          <w:u w:val="single"/>
        </w:rPr>
        <w:t xml:space="preserve"> that emerge from this kind of </w:t>
      </w:r>
      <w:proofErr w:type="gramStart"/>
      <w:r w:rsidRPr="00890181">
        <w:rPr>
          <w:u w:val="single"/>
        </w:rPr>
        <w:t>engaged</w:t>
      </w:r>
      <w:proofErr w:type="gramEnd"/>
      <w:r w:rsidRPr="00890181">
        <w:rPr>
          <w:u w:val="single"/>
        </w:rPr>
        <w:t xml:space="preserve"> </w:t>
      </w:r>
      <w:r w:rsidRPr="00890181">
        <w:rPr>
          <w:rStyle w:val="StyleUnderline"/>
        </w:rPr>
        <w:t>scholarship,</w:t>
      </w:r>
      <w:r w:rsidRPr="00890181">
        <w:rPr>
          <w:u w:val="single"/>
        </w:rPr>
        <w:t xml:space="preserve"> and most existing literature merely points to rather than analyzes these dilemmas</w:t>
      </w:r>
      <w:r w:rsidRPr="00890181">
        <w:t xml:space="preserve"> (Newman and Glass 2014). Thus we can see benefits from philosophic engagement with empirical research in the formation of research questions, the articulation of ethical principles, and the facilitation of ethical reflection in the decidedly non-ideal contexts.</w:t>
      </w:r>
    </w:p>
    <w:p w14:paraId="54BD0A8A" w14:textId="77777777" w:rsidR="00CB68A5" w:rsidRPr="00890181" w:rsidRDefault="00CB68A5" w:rsidP="00CB68A5">
      <w:r w:rsidRPr="00890181">
        <w:rPr>
          <w:u w:val="single"/>
        </w:rPr>
        <w:t>To illustrate the value of empirically engaged philosophy of education, we focus in this essay on several questions</w:t>
      </w:r>
      <w:r w:rsidRPr="00890181">
        <w:t xml:space="preserve">: What does informed consent mean in the context of community-based research (CBR) when CBR often dissolves differences between researcher and research participant, and its parameters can be hard to delineate, often merging with political processes? </w:t>
      </w:r>
      <w:r w:rsidRPr="00890181">
        <w:rPr>
          <w:u w:val="single"/>
        </w:rPr>
        <w:t xml:space="preserve">What ethical and epistemic issues arise when conducting research with and on community groups, given potentially competing commitments to respect the epistemological contributions of all participants while also meeting research norms to warrant findings and conclusions? </w:t>
      </w:r>
      <w:r w:rsidRPr="00890181">
        <w:t>What can be revealed about democratic theory through investigations of community organizations seeking more equitable policies and social arrangements?</w:t>
      </w:r>
    </w:p>
    <w:p w14:paraId="734A265F" w14:textId="77777777" w:rsidR="00CB68A5" w:rsidRPr="00890181" w:rsidRDefault="00CB68A5" w:rsidP="00CB68A5">
      <w:pPr>
        <w:rPr>
          <w:u w:val="single"/>
        </w:rPr>
      </w:pPr>
      <w:r w:rsidRPr="00890181">
        <w:t xml:space="preserve">Our analysis begins by framing the ways in which CBR departs from and challenges traditional research norms and ethics. </w:t>
      </w:r>
      <w:r w:rsidRPr="00890181">
        <w:rPr>
          <w:rStyle w:val="Emphasis"/>
        </w:rPr>
        <w:t>We then draw from our past empirical work to describe and contextualize dilemmas that arise with respect to informed consent, and dilemmas that arise in view of the gap between democratic ideals and practices</w:t>
      </w:r>
      <w:r w:rsidRPr="00890181">
        <w:t xml:space="preserve">. Our examination has two aspects: we grapple with these issues to reveal their significance in our own philosophic practice, and more broadly, to reveal their significance as problems within traditional research ethics. </w:t>
      </w:r>
      <w:r w:rsidRPr="00890181">
        <w:rPr>
          <w:u w:val="single"/>
        </w:rPr>
        <w:t xml:space="preserve">We believe that this approach </w:t>
      </w:r>
      <w:r w:rsidRPr="00890181">
        <w:rPr>
          <w:rStyle w:val="Emphasis"/>
        </w:rPr>
        <w:t>will demonstrate the utility of philosophic engagement with dilemmas in research ethics as a reflective matter</w:t>
      </w:r>
      <w:r w:rsidRPr="00890181">
        <w:rPr>
          <w:u w:val="single"/>
        </w:rPr>
        <w:t>, and in the course of empirical research itself.</w:t>
      </w:r>
    </w:p>
    <w:p w14:paraId="7EAF0D55" w14:textId="77777777" w:rsidR="00CB68A5" w:rsidRPr="00890181" w:rsidRDefault="00CB68A5" w:rsidP="00CB68A5"/>
    <w:p w14:paraId="1C9F7BC7" w14:textId="77777777" w:rsidR="00CB68A5" w:rsidRPr="00890181" w:rsidRDefault="00CB68A5" w:rsidP="00CB68A5">
      <w:pPr>
        <w:pStyle w:val="Heading4"/>
      </w:pPr>
      <w:r w:rsidRPr="00890181">
        <w:t>Epistemology is good for research</w:t>
      </w:r>
    </w:p>
    <w:p w14:paraId="2D5C4B8C" w14:textId="77777777" w:rsidR="00CB68A5" w:rsidRPr="00890181" w:rsidRDefault="00CB68A5" w:rsidP="00CB68A5">
      <w:r w:rsidRPr="00890181">
        <w:rPr>
          <w:b/>
        </w:rPr>
        <w:t>Newman and Glass 14</w:t>
      </w:r>
      <w:r w:rsidRPr="00890181">
        <w:t xml:space="preserve"> --- *Associate Director at the Center for Ethics in Society at Stanford Universit, Ph.D. from Stanford University’s School of Education in philosophy of education, Assistant professor at Washington University AND **Professor of Philosophy of Education, Director, UC Center for Collaborative Research for an Equitable California, Ph.D. Stanford University; Philosophy of Education, M.A. Stanford University; Philosophy – C. Phil Glass. University of California, Berkeley; Philosophy of Education (Anne Newman and Ronald David Glass, "Ethical Nd Epistemic Dilemmas in Empirically-Engages Philosophy of Education," Springer, 4/24/14, </w:t>
      </w:r>
      <w:hyperlink r:id="rId126" w:history="1">
        <w:r w:rsidRPr="00890181">
          <w:rPr>
            <w:rStyle w:val="Hyperlink"/>
          </w:rPr>
          <w:t>https://link-springer-com.proxy.lib.umich.edu/content/pdf/10.1007%2Fs11217-014-9418-3.pdf)//lyss</w:t>
        </w:r>
      </w:hyperlink>
    </w:p>
    <w:p w14:paraId="48CB13EC" w14:textId="77777777" w:rsidR="00CB68A5" w:rsidRPr="00890181" w:rsidRDefault="00CB68A5" w:rsidP="00CB68A5">
      <w:r w:rsidRPr="00890181">
        <w:t>Conclusion</w:t>
      </w:r>
    </w:p>
    <w:p w14:paraId="31C82B50" w14:textId="77777777" w:rsidR="00CB68A5" w:rsidRPr="00890181" w:rsidRDefault="00CB68A5" w:rsidP="00CB68A5">
      <w:r w:rsidRPr="00890181">
        <w:rPr>
          <w:u w:val="single"/>
        </w:rPr>
        <w:t xml:space="preserve">Philosophers of education who conduct empirical CBR are doubly challenged as scholars. </w:t>
      </w:r>
      <w:r w:rsidRPr="00890181">
        <w:t xml:space="preserve">They must first navigate the tensions between this research and traditional academic norms and standard philosophic practice, given that these latter norms and practice privilege theoretical over practical knowledge, presume knowledge-generation centers on university expertise or specialist training, and position research as disinterested. </w:t>
      </w:r>
      <w:r w:rsidRPr="00890181">
        <w:rPr>
          <w:u w:val="single"/>
        </w:rPr>
        <w:t>They must then integrate philosophical conceptions into empirical projects focused on systemic inequalities, which underscores the need for (very) non-ideal theory</w:t>
      </w:r>
      <w:r w:rsidRPr="00890181">
        <w:t>. The empirical research we undertake therefore faces challenges from both of its hybrid parts: it may be perceived as too practical in view of academic norms for warranted findings and philosophic reflection, and too idealistic in view of the chasm between theoretical conceptions and conditions on the ground.</w:t>
      </w:r>
    </w:p>
    <w:p w14:paraId="67326916" w14:textId="77777777" w:rsidR="00CB68A5" w:rsidRPr="00890181" w:rsidRDefault="00CB68A5" w:rsidP="00CB68A5">
      <w:pPr>
        <w:rPr>
          <w:u w:val="single"/>
        </w:rPr>
      </w:pPr>
      <w:r w:rsidRPr="00890181">
        <w:rPr>
          <w:u w:val="single"/>
        </w:rPr>
        <w:t>As our analysis demonstrates, we see several distinct but related roles for philosophic engagement with empirical research. The first is to help frame research questions and bridge theory, methodological choices, and data</w:t>
      </w:r>
      <w:r w:rsidRPr="00890181">
        <w:t xml:space="preserve">. As our cases illustrate, our interest in community-based education reform is integrated with our philosophic investigations of tensions and puzzles within and </w:t>
      </w:r>
      <w:r w:rsidRPr="00890181">
        <w:rPr>
          <w:u w:val="single"/>
        </w:rPr>
        <w:t xml:space="preserve">between prevailing ideas of democracy and equality, or of emancipatory pedagogies and struggles for justice. </w:t>
      </w:r>
      <w:r w:rsidRPr="00890181">
        <w:t xml:space="preserve">To be sure, bringing idealized notions of deliberative democracy and critical pedagogy into analyses of how marginalized citizens initiate and enact policy reform reinforces how far we are from those political and educational ideals. This in itself can be a useful deployment of philosophy; as Rawls (1999) underscored, developing ideal theory and articulating how things ought to be prior to shaping non-ideal theory enables us to better identify and then mitigate injustice. But to </w:t>
      </w:r>
      <w:r w:rsidRPr="00890181">
        <w:rPr>
          <w:u w:val="single"/>
        </w:rPr>
        <w:t>stop there would be to neglect the contributions empirical work offers theory</w:t>
      </w:r>
      <w:r w:rsidRPr="00890181">
        <w:t xml:space="preserve">. And so we also view our task as philosophers engaged in equity-oriented empirical research as one of amending theory—sometimes, significantly—so that it can have traction in the actual everyday contexts of our work. </w:t>
      </w:r>
      <w:r w:rsidRPr="00890181">
        <w:rPr>
          <w:u w:val="single"/>
        </w:rPr>
        <w:t>These components of our philosophical endeavors— identifying and framing questions rooted in theory, and relating findings to theory—are done in the context of empirical research itself.</w:t>
      </w:r>
    </w:p>
    <w:p w14:paraId="13F666B5" w14:textId="77777777" w:rsidR="00CB68A5" w:rsidRPr="00890181" w:rsidRDefault="00CB68A5" w:rsidP="00CB68A5">
      <w:r w:rsidRPr="00890181">
        <w:rPr>
          <w:u w:val="single"/>
        </w:rPr>
        <w:t>Philosophic engagement with empirical research also facilitates ethical reflection about the research process</w:t>
      </w:r>
      <w:r w:rsidRPr="00890181">
        <w:t>. This is the role we have undertaken in examining the gaps in traditional research ethics that complicate community-based, relational research (Newman and Glass 2014). Our orientation as philosophers enables us to think normatively about these gaps and to pose and respond to the questions we focus on about informed consent and the ethical, democratic, and epistemic quandaries of CBR. Social scientists increasingly recognize the complexity of the ethical issues that inhere in CBR, yet there is a dearth of sustained analysis from the perspective of normative ethics. As more researchers and universities strive to produce scholarship that addresses contemporary policy and social problems, it becomes critical to establish a comprehensive understanding of the ethical dimensions of this work so it can meet the highest standards of academic integrity, respect of persons, and civic responsibility.</w:t>
      </w:r>
    </w:p>
    <w:p w14:paraId="6ECEEEF0" w14:textId="77777777" w:rsidR="00CB68A5" w:rsidRPr="00890181" w:rsidRDefault="00CB68A5" w:rsidP="00CB68A5">
      <w:pPr>
        <w:rPr>
          <w:rStyle w:val="StyleUnderline"/>
        </w:rPr>
      </w:pPr>
      <w:r w:rsidRPr="00890181">
        <w:t xml:space="preserve">In sum, </w:t>
      </w:r>
      <w:r w:rsidRPr="00890181">
        <w:rPr>
          <w:rStyle w:val="Emphasis"/>
        </w:rPr>
        <w:t>we strive to integrate philosophy and empirical research by working across theory, methodologies, and empirical data to ask questions that address both theoretical tensions and policy issues</w:t>
      </w:r>
      <w:r w:rsidRPr="00890181">
        <w:t xml:space="preserve"> </w:t>
      </w:r>
      <w:r w:rsidRPr="00890181">
        <w:rPr>
          <w:rStyle w:val="StyleUnderline"/>
        </w:rPr>
        <w:t>as we aim to better understand the scope and sources of inequalities and how theory should be revised and made more relevant</w:t>
      </w:r>
      <w:r w:rsidRPr="00890181">
        <w:t xml:space="preserve">. In addition, </w:t>
      </w:r>
      <w:r w:rsidRPr="00890181">
        <w:rPr>
          <w:u w:val="single"/>
        </w:rPr>
        <w:t>by establishing some clarity about the central ethical issues that arise</w:t>
      </w:r>
      <w:r w:rsidRPr="00890181">
        <w:t xml:space="preserve"> in CBR, </w:t>
      </w:r>
      <w:r w:rsidRPr="00890181">
        <w:rPr>
          <w:u w:val="single"/>
        </w:rPr>
        <w:t>we aim to improve the ethical practice and political efficacy not only of researchers engaged in this type of scholarship but also of more traditional researchers</w:t>
      </w:r>
      <w:r w:rsidRPr="00890181">
        <w:t xml:space="preserve">. </w:t>
      </w:r>
      <w:r w:rsidRPr="00890181">
        <w:rPr>
          <w:rStyle w:val="Emphasis"/>
        </w:rPr>
        <w:t xml:space="preserve">Philosophers of education </w:t>
      </w:r>
      <w:r w:rsidRPr="00890181">
        <w:rPr>
          <w:rStyle w:val="StyleUnderline"/>
        </w:rPr>
        <w:t>seem particularly well positioned to demonstrate the</w:t>
      </w:r>
      <w:r w:rsidRPr="00890181">
        <w:t xml:space="preserve"> </w:t>
      </w:r>
      <w:r w:rsidRPr="00890181">
        <w:rPr>
          <w:rStyle w:val="Emphasis"/>
        </w:rPr>
        <w:t>value</w:t>
      </w:r>
      <w:r w:rsidRPr="00890181">
        <w:t xml:space="preserve"> </w:t>
      </w:r>
      <w:r w:rsidRPr="00890181">
        <w:rPr>
          <w:rStyle w:val="StyleUnderline"/>
        </w:rPr>
        <w:t>to philosophy of</w:t>
      </w:r>
      <w:r w:rsidRPr="00890181">
        <w:t xml:space="preserve"> </w:t>
      </w:r>
      <w:r w:rsidRPr="00890181">
        <w:rPr>
          <w:rStyle w:val="Emphasis"/>
        </w:rPr>
        <w:t>empirical research,</w:t>
      </w:r>
      <w:r w:rsidRPr="00890181">
        <w:t xml:space="preserve"> </w:t>
      </w:r>
      <w:r w:rsidRPr="00890181">
        <w:rPr>
          <w:rStyle w:val="StyleUnderline"/>
        </w:rPr>
        <w:t>and the value to empirical research of philosophy.</w:t>
      </w:r>
    </w:p>
    <w:p w14:paraId="13B16E71" w14:textId="77777777" w:rsidR="00CB68A5" w:rsidRPr="00890181" w:rsidRDefault="00CB68A5" w:rsidP="00CB68A5">
      <w:pPr>
        <w:pStyle w:val="Heading4"/>
      </w:pPr>
      <w:r w:rsidRPr="00890181">
        <w:t>Specific epistemological application is key --- desire is imperative</w:t>
      </w:r>
    </w:p>
    <w:p w14:paraId="18E6A544" w14:textId="77777777" w:rsidR="00CB68A5" w:rsidRPr="00890181" w:rsidRDefault="00CB68A5" w:rsidP="00CB68A5">
      <w:r w:rsidRPr="00890181">
        <w:rPr>
          <w:b/>
        </w:rPr>
        <w:t>Jarvis 2k</w:t>
      </w:r>
      <w:r w:rsidRPr="00890181">
        <w:t xml:space="preserve"> --- Director of the Research Institute for International Risk and Lecturer in International Relations, The University of Sydney (Darryl S.L. Jarvis, “International Relations and the Challenge of Postmodernism,” book, 2000)</w:t>
      </w:r>
    </w:p>
    <w:p w14:paraId="635EEEBA" w14:textId="77777777" w:rsidR="00CB68A5" w:rsidRPr="00890181" w:rsidRDefault="00CB68A5" w:rsidP="00CB68A5">
      <w:r w:rsidRPr="00890181">
        <w:rPr>
          <w:u w:val="single"/>
        </w:rPr>
        <w:t>This is the function of theory in International Relations, a means of imposing conceptual linkages upon a subject matter whose very nature divaricates into numerous issue areas.</w:t>
      </w:r>
      <w:r w:rsidRPr="00890181">
        <w:t xml:space="preserve"> The task of </w:t>
      </w:r>
      <w:r w:rsidRPr="00890181">
        <w:rPr>
          <w:u w:val="single"/>
        </w:rPr>
        <w:t>theory might</w:t>
      </w:r>
      <w:r w:rsidRPr="00890181">
        <w:t xml:space="preserve"> thus </w:t>
      </w:r>
      <w:r w:rsidRPr="00890181">
        <w:rPr>
          <w:u w:val="single"/>
        </w:rPr>
        <w:t>be seen as the process of codification of the discipline’s social charter</w:t>
      </w:r>
      <w:r w:rsidRPr="00890181">
        <w:t xml:space="preserve">: an awkward metatheoretic project that analyzes not only the “oughts” of international theory but also the “facts,” and </w:t>
      </w:r>
      <w:r w:rsidRPr="00890181">
        <w:rPr>
          <w:u w:val="single"/>
        </w:rPr>
        <w:t>in doing so attempts to reconcile these two pursuits within an enterprise that undertakes empirical investigations of international realities</w:t>
      </w:r>
      <w:r w:rsidRPr="00890181">
        <w:t xml:space="preserve"> but </w:t>
      </w:r>
      <w:r w:rsidRPr="00890181">
        <w:rPr>
          <w:u w:val="single"/>
        </w:rPr>
        <w:t>set amid a desire to contribute to normative objectives that aim to better these realities</w:t>
      </w:r>
      <w:r w:rsidRPr="00890181">
        <w:t xml:space="preserve">. Practically speaking, Halliday suggests that </w:t>
      </w:r>
      <w:r w:rsidRPr="00890181">
        <w:rPr>
          <w:u w:val="single"/>
        </w:rPr>
        <w:t>this involves the theorization of</w:t>
      </w:r>
      <w:r w:rsidRPr="00890181">
        <w:t xml:space="preserve"> these three constituent </w:t>
      </w:r>
      <w:r w:rsidRPr="00890181">
        <w:rPr>
          <w:rStyle w:val="StyleUnderline"/>
        </w:rPr>
        <w:t>elements</w:t>
      </w:r>
      <w:r w:rsidRPr="00890181">
        <w:t xml:space="preserve">: </w:t>
      </w:r>
      <w:r w:rsidRPr="00890181">
        <w:rPr>
          <w:u w:val="single"/>
        </w:rPr>
        <w:t>the nature of their interrelationship, the mutual effects of each on the others, and the effect of historical change on the dynamics of these interrelationships vis-a-vis their social, political, and economic consequence</w:t>
      </w:r>
      <w:r w:rsidRPr="00890181">
        <w:t xml:space="preserve">s. In this way, </w:t>
      </w:r>
      <w:r w:rsidRPr="00890181">
        <w:rPr>
          <w:u w:val="single"/>
        </w:rPr>
        <w:t xml:space="preserve">the function of theory becomes not only the task of explaining international history, </w:t>
      </w:r>
      <w:proofErr w:type="gramStart"/>
      <w:r w:rsidRPr="00890181">
        <w:rPr>
          <w:u w:val="single"/>
        </w:rPr>
        <w:t>but</w:t>
      </w:r>
      <w:proofErr w:type="gramEnd"/>
      <w:r w:rsidRPr="00890181">
        <w:rPr>
          <w:u w:val="single"/>
        </w:rPr>
        <w:t xml:space="preserve"> a project of educating and forewarning about the dangers of repeating certain aspects of that history</w:t>
      </w:r>
      <w:r w:rsidRPr="00890181">
        <w:t xml:space="preserve">. The latter is a normative process involving ethical considerations about future worlds, and of making argument and convincing others that these future worlds should indeed be made. </w:t>
      </w:r>
      <w:r w:rsidRPr="00890181">
        <w:rPr>
          <w:u w:val="single"/>
        </w:rPr>
        <w:t xml:space="preserve">The </w:t>
      </w:r>
      <w:r w:rsidRPr="00890181">
        <w:rPr>
          <w:rStyle w:val="Emphasis"/>
        </w:rPr>
        <w:t>functions of theory are thus twofold: (1) a desire to know, understand, and explain</w:t>
      </w:r>
      <w:r w:rsidRPr="00890181">
        <w:rPr>
          <w:u w:val="single"/>
        </w:rPr>
        <w:t xml:space="preserve"> international phenomena, not simply for their own sake but in the context of; </w:t>
      </w:r>
      <w:r w:rsidRPr="00890181">
        <w:rPr>
          <w:rStyle w:val="Emphasis"/>
        </w:rPr>
        <w:t>(2) a desire to shape, manipulate, and control</w:t>
      </w:r>
      <w:r w:rsidRPr="00890181">
        <w:rPr>
          <w:u w:val="single"/>
        </w:rPr>
        <w:t xml:space="preserve"> certain aspects of international relations in the hope that those aspects which cause harm can be avoided. </w:t>
      </w:r>
      <w:r w:rsidRPr="00890181">
        <w:t xml:space="preserve">Kimberly Hutchings describes this dual aspect of our enterprise this way: “International relations is one of the areas of social science which most clearly brings home the tensions involved in the dual relations of inquirer to object of inquiry, as both scientific observer and moral judge, particularly in times of war. </w:t>
      </w:r>
      <w:r w:rsidRPr="00890181">
        <w:rPr>
          <w:rStyle w:val="Emphasis"/>
        </w:rPr>
        <w:t>As social scientists, we are required to understand and explain our object, as moral beings, we are required to judge or evaluate it.</w:t>
      </w:r>
      <w:r w:rsidRPr="00890181">
        <w:t>”47</w:t>
      </w:r>
    </w:p>
    <w:p w14:paraId="4BF94B48" w14:textId="77777777" w:rsidR="00CB68A5" w:rsidRPr="00890181" w:rsidRDefault="00CB68A5" w:rsidP="00CB68A5"/>
    <w:p w14:paraId="35C9F0B5" w14:textId="77777777" w:rsidR="00CB68A5" w:rsidRPr="00890181" w:rsidRDefault="00CB68A5" w:rsidP="00CB68A5"/>
    <w:p w14:paraId="1F242AA5" w14:textId="77777777" w:rsidR="00CB68A5" w:rsidRPr="00890181" w:rsidRDefault="00CB68A5" w:rsidP="00CB68A5">
      <w:pPr>
        <w:pStyle w:val="Heading3"/>
      </w:pPr>
      <w:proofErr w:type="gramStart"/>
      <w:r w:rsidRPr="00890181">
        <w:t>epistemology</w:t>
      </w:r>
      <w:proofErr w:type="gramEnd"/>
      <w:r w:rsidRPr="00890181">
        <w:t xml:space="preserve"> bad</w:t>
      </w:r>
    </w:p>
    <w:p w14:paraId="4984BC14" w14:textId="77777777" w:rsidR="00CB68A5" w:rsidRPr="00890181" w:rsidRDefault="00CB68A5" w:rsidP="00CB68A5">
      <w:pPr>
        <w:pStyle w:val="Heading4"/>
      </w:pPr>
      <w:r w:rsidRPr="00890181">
        <w:t xml:space="preserve">Epistemic grounding is irrelevant --- we don’t need absolute truth </w:t>
      </w:r>
    </w:p>
    <w:p w14:paraId="043037B1" w14:textId="77777777" w:rsidR="00CB68A5" w:rsidRPr="00890181" w:rsidRDefault="00CB68A5" w:rsidP="00CB68A5">
      <w:r w:rsidRPr="00890181">
        <w:rPr>
          <w:b/>
        </w:rPr>
        <w:t>Nussbaum 92</w:t>
      </w:r>
      <w:r w:rsidRPr="00890181">
        <w:t xml:space="preserve"> --- American philosopher and the current Ernst Freund Distinguished Service Professor of Law and Ethics at the University of Chicago, BA from NYU and her MA and PhD from Harvard, research advisor at the World Institute for Development Economics Research from 1986-1993, received honorary degrees from fifty-six colleges and universities in the U.S., Canada, Latin America, Asia, Africa, and Europe (Martha C. Nussbaum, "Human Functioning and Social Justice: In Defense of Aristotelian Essentialism," Sage Publications, JSTOR, May 1992,  </w:t>
      </w:r>
      <w:hyperlink r:id="rId127" w:history="1">
        <w:r w:rsidRPr="00890181">
          <w:rPr>
            <w:rStyle w:val="Hyperlink"/>
          </w:rPr>
          <w:t>http://www.jstor.org/stable/3791516)//lyss</w:t>
        </w:r>
      </w:hyperlink>
    </w:p>
    <w:p w14:paraId="48D52E68" w14:textId="77777777" w:rsidR="00CB68A5" w:rsidRPr="00890181" w:rsidRDefault="00CB68A5" w:rsidP="00CB68A5">
      <w:r w:rsidRPr="00890181">
        <w:t>CONFRONTING THE OBJECTIONS</w:t>
      </w:r>
    </w:p>
    <w:p w14:paraId="356232F5" w14:textId="77777777" w:rsidR="00CB68A5" w:rsidRPr="00890181" w:rsidRDefault="00CB68A5" w:rsidP="00CB68A5">
      <w:pPr>
        <w:rPr>
          <w:u w:val="single"/>
        </w:rPr>
      </w:pPr>
      <w:r w:rsidRPr="00890181">
        <w:rPr>
          <w:u w:val="single"/>
        </w:rPr>
        <w:t>Let me say very directly where I stand on the objections to essentialism</w:t>
      </w:r>
      <w:r w:rsidRPr="00890181">
        <w:t xml:space="preserve">. I believe that Kantian and </w:t>
      </w:r>
      <w:r w:rsidRPr="00890181">
        <w:rPr>
          <w:u w:val="single"/>
        </w:rPr>
        <w:t>related contemporary arguments</w:t>
      </w:r>
      <w:r w:rsidRPr="00890181">
        <w:t xml:space="preserve"> (by Quine, Davidson, Putnam, and Goodman in particular) </w:t>
      </w:r>
      <w:r w:rsidRPr="00890181">
        <w:rPr>
          <w:u w:val="single"/>
        </w:rPr>
        <w:t>have indeed successfully established the untenability of extreme metaphysical realism</w:t>
      </w:r>
      <w:r w:rsidRPr="00890181">
        <w:t xml:space="preserve">. I cannot argue this here, but </w:t>
      </w:r>
      <w:r w:rsidRPr="00890181">
        <w:rPr>
          <w:rStyle w:val="Emphasis"/>
        </w:rPr>
        <w:t>I hope it can at least be agreed that it would be extremely unwise for a political proposal to rely on the truth of metaphysical realism, given our current argumentative situation</w:t>
      </w:r>
      <w:r w:rsidRPr="00890181">
        <w:t xml:space="preserve">. On the other hand, </w:t>
      </w:r>
      <w:r w:rsidRPr="00890181">
        <w:rPr>
          <w:u w:val="single"/>
        </w:rPr>
        <w:t xml:space="preserve">it does not seem to me that such a result shows anything like what the relativist objectors think it shows. When we get rid of the hope of a transcendent metaphysical grounding for our evaluative judgments -about the human being as about anything else -we </w:t>
      </w:r>
      <w:proofErr w:type="gramStart"/>
      <w:r w:rsidRPr="00890181">
        <w:rPr>
          <w:u w:val="single"/>
        </w:rPr>
        <w:t>are</w:t>
      </w:r>
      <w:proofErr w:type="gramEnd"/>
      <w:r w:rsidRPr="00890181">
        <w:rPr>
          <w:u w:val="single"/>
        </w:rPr>
        <w:t xml:space="preserve"> not left with the abyss</w:t>
      </w:r>
      <w:r w:rsidRPr="00890181">
        <w:t xml:space="preserve">. We have everything that we always had all along: the exchange of reasons and arguments by human beings within history, in which, for reasons that are historical and human but not the worse for that, we hold some things to be good and others bad, some arguments to be sound and others not sound. </w:t>
      </w:r>
      <w:r w:rsidRPr="00890181">
        <w:rPr>
          <w:u w:val="single"/>
        </w:rPr>
        <w:t>Why, indeed, should the relativist conclude that the absence of a transcendent basis for judgment - a basis that, according to them, was never there anyway -should make us despair of doing as we have done all along, distinguishing persuasion from manipulation?</w:t>
      </w:r>
    </w:p>
    <w:p w14:paraId="1349BF6B" w14:textId="77777777" w:rsidR="00CB68A5" w:rsidRPr="00890181" w:rsidRDefault="00CB68A5" w:rsidP="00CB68A5">
      <w:r w:rsidRPr="00890181">
        <w:t xml:space="preserve">In fact, </w:t>
      </w:r>
      <w:r w:rsidRPr="00890181">
        <w:rPr>
          <w:u w:val="single"/>
        </w:rPr>
        <w:t>the collapse into extreme relativism or subjectivism seems to me to betray a deep attachment to metaphysical realism itself</w:t>
      </w:r>
      <w:r w:rsidRPr="00890181">
        <w:t xml:space="preserve">. For it is only to one who has pinned everything to that hope that its collapse will seem to entail the collapse of all evaluation -just as it is only to a deeply believing religious person, as Nietzsche saw, that the news of the death of God brings the threat of nihilism. What we see here, I think, is a reaction of shame -a turning away of the eyes from our poor humanity, which looks so mean and bare -by contrast to a dream of another sort. </w:t>
      </w:r>
      <w:proofErr w:type="gramStart"/>
      <w:r w:rsidRPr="00890181">
        <w:t>What do we have here</w:t>
      </w:r>
      <w:proofErr w:type="gramEnd"/>
      <w:r w:rsidRPr="00890181">
        <w:t xml:space="preserve">, </w:t>
      </w:r>
      <w:proofErr w:type="gramStart"/>
      <w:r w:rsidRPr="00890181">
        <w:t>these critics seem to say</w:t>
      </w:r>
      <w:proofErr w:type="gramEnd"/>
      <w:r w:rsidRPr="00890181">
        <w:t xml:space="preserve">? </w:t>
      </w:r>
      <w:proofErr w:type="gramStart"/>
      <w:r w:rsidRPr="00890181">
        <w:t>Only our poor old human conversations, our human bodies that interpret things so imperfectly?</w:t>
      </w:r>
      <w:proofErr w:type="gramEnd"/>
      <w:r w:rsidRPr="00890181">
        <w:t xml:space="preserve"> Well, if that is all there is, we do not really want to study it too closely, to look into the distinctions it exhibits. We will just say that they are all alike, for, really, they do look pretty similar when compared to the heavenly standard we were seeking. It is like the moment reported by Aristotle when some students arrived at the home of Heraclitus, eager to see the great sage and cosmologist. They found him -not on a hilltop gazing at the heavens but sitting in his kitchen or, perhaps, on the toilet (for there is a philological dispute at this point!). He looked at their disappointed faces, saw that they were about to turn away their eyes, and said, "Come in, don't be afraid. There are gods here too." Aristotle uses this story to nudge his reluctant students out of the shame that is preventing them from looking closely at the parts of animals. When you get rid of your shame, he says, you will notice that there is order and structure in the animal world.3"</w:t>
      </w:r>
    </w:p>
    <w:p w14:paraId="0F411A41" w14:textId="77777777" w:rsidR="00CB68A5" w:rsidRPr="00890181" w:rsidRDefault="00CB68A5" w:rsidP="00CB68A5">
      <w:r w:rsidRPr="00890181">
        <w:t xml:space="preserve">So too, </w:t>
      </w:r>
      <w:r w:rsidRPr="00890181">
        <w:rPr>
          <w:u w:val="single"/>
        </w:rPr>
        <w:t>I think, with realism: the failure to take an interest in studying our practices of analyzing and reasoning, human and historical as they are</w:t>
      </w:r>
      <w:r w:rsidRPr="00890181">
        <w:t xml:space="preserve">, the insistence that we would have good arguments only if they came from heaven - all this </w:t>
      </w:r>
      <w:r w:rsidRPr="00890181">
        <w:rPr>
          <w:u w:val="single"/>
        </w:rPr>
        <w:t>betrays a shame before the human</w:t>
      </w:r>
      <w:r w:rsidRPr="00890181">
        <w:t>. On the other hand, if we really think of the hope of a transcendent ground for value as uninteresting and irrelevant, as we should, then the news of its collapse will not change the way we do things: it will just let us get on with the business of reasoning in which we were already engaged.</w:t>
      </w:r>
    </w:p>
    <w:p w14:paraId="4F98F3CC" w14:textId="77777777" w:rsidR="00CB68A5" w:rsidRPr="00890181" w:rsidRDefault="00CB68A5" w:rsidP="00CB68A5">
      <w:r w:rsidRPr="00890181">
        <w:t xml:space="preserve"> And as Hilary Putnam argues</w:t>
      </w:r>
      <w:proofErr w:type="gramStart"/>
      <w:r w:rsidRPr="00890181">
        <w:t>,32</w:t>
      </w:r>
      <w:proofErr w:type="gramEnd"/>
      <w:r w:rsidRPr="00890181">
        <w:t xml:space="preserve"> </w:t>
      </w:r>
      <w:r w:rsidRPr="00890181">
        <w:rPr>
          <w:rStyle w:val="Emphasis"/>
        </w:rPr>
        <w:t>the demise of realism may even boost the status of ethical evaluation</w:t>
      </w:r>
      <w:r w:rsidRPr="00890181">
        <w:t>.</w:t>
      </w:r>
      <w:r w:rsidRPr="00890181">
        <w:rPr>
          <w:rStyle w:val="StyleUnderline"/>
        </w:rPr>
        <w:t xml:space="preserve"> For the metaphysical realist frequently made a sharp distinction between fact and value, believing that truth of the sort the realist is after was available in the scientific realm but not in the realm of value</w:t>
      </w:r>
      <w:r w:rsidRPr="00890181">
        <w:t xml:space="preserve">. Bringing science inside human history makes what was already believed to be in there look better, not worse -because its claims are no longer contrasted sharply with claims that look "harder" and more "factual." Thus </w:t>
      </w:r>
      <w:r w:rsidRPr="00890181">
        <w:rPr>
          <w:rStyle w:val="Emphasis"/>
        </w:rPr>
        <w:t>the polarity between scientific fact and subjective ethical value</w:t>
      </w:r>
      <w:r w:rsidRPr="00890181">
        <w:t xml:space="preserve"> </w:t>
      </w:r>
      <w:r w:rsidRPr="00890181">
        <w:rPr>
          <w:rStyle w:val="StyleUnderline"/>
        </w:rPr>
        <w:t>on which much of neoclassical economics rests</w:t>
      </w:r>
      <w:r w:rsidRPr="00890181">
        <w:t xml:space="preserve"> </w:t>
      </w:r>
      <w:r w:rsidRPr="00890181">
        <w:rPr>
          <w:rStyle w:val="Emphasis"/>
        </w:rPr>
        <w:t>is called into question by the collapse of realism</w:t>
      </w:r>
      <w:r w:rsidRPr="00890181">
        <w:t xml:space="preserve"> </w:t>
      </w:r>
      <w:r w:rsidRPr="00890181">
        <w:rPr>
          <w:rStyle w:val="StyleUnderline"/>
        </w:rPr>
        <w:t>- from the side of science, to be sure, but this reopens the whole question of the relationship between ethics and science and makes it possible to argue, as does Putnam</w:t>
      </w:r>
      <w:r w:rsidRPr="00890181">
        <w:t xml:space="preserve">, </w:t>
      </w:r>
      <w:r w:rsidRPr="00890181">
        <w:rPr>
          <w:rStyle w:val="Emphasis"/>
        </w:rPr>
        <w:t>that ethics is no worse off than any science.</w:t>
      </w:r>
    </w:p>
    <w:p w14:paraId="39CDBE30" w14:textId="77777777" w:rsidR="00CB68A5" w:rsidRPr="00890181" w:rsidRDefault="00CB68A5" w:rsidP="00CB68A5">
      <w:r w:rsidRPr="00890181">
        <w:t xml:space="preserve">As for the objections to internalist essentialism, each of them has some force. </w:t>
      </w:r>
      <w:r w:rsidRPr="00890181">
        <w:rPr>
          <w:rStyle w:val="Emphasis"/>
        </w:rPr>
        <w:t>Many essentialist conceptions have been insular in an arrogant way and neglectful of differences among cultures and ways of life. Some have been neglectful of choice and autonomy. And some have been prejudicially applied</w:t>
      </w:r>
      <w:r w:rsidRPr="00890181">
        <w:t xml:space="preserve"> - sometimes even by their inventors (as in the cases of Aristotle and Rousseau). </w:t>
      </w:r>
      <w:r w:rsidRPr="00890181">
        <w:rPr>
          <w:u w:val="single"/>
        </w:rPr>
        <w:t xml:space="preserve">But none of this, it seems to me, shows that all essentialism must fail in one or more of these ways. </w:t>
      </w:r>
      <w:r w:rsidRPr="00890181">
        <w:t xml:space="preserve">And if one feels that there are urgent reasons why we need such an account of human functioning, one will be motivated to try to construct one that will in fact meet the objections. </w:t>
      </w:r>
      <w:r w:rsidRPr="00890181">
        <w:rPr>
          <w:u w:val="single"/>
        </w:rPr>
        <w:t>I now propose such an account and then return to the area of development policy, offering my reasons for thinking that we do in fact urgently need such an account</w:t>
      </w:r>
      <w:r w:rsidRPr="00890181">
        <w:t>.</w:t>
      </w:r>
    </w:p>
    <w:p w14:paraId="2506128D" w14:textId="77777777" w:rsidR="00CB68A5" w:rsidRPr="00890181" w:rsidRDefault="00CB68A5" w:rsidP="00CB68A5"/>
    <w:p w14:paraId="75028043" w14:textId="77777777" w:rsidR="00CB68A5" w:rsidRPr="00890181" w:rsidRDefault="00CB68A5" w:rsidP="00CB68A5">
      <w:pPr>
        <w:pStyle w:val="Heading4"/>
      </w:pPr>
      <w:r w:rsidRPr="00890181">
        <w:t>The theory of absolute truth is flawed</w:t>
      </w:r>
    </w:p>
    <w:p w14:paraId="7BFF90C2" w14:textId="77777777" w:rsidR="00CB68A5" w:rsidRPr="00890181" w:rsidRDefault="00CB68A5" w:rsidP="00CB68A5">
      <w:r w:rsidRPr="00890181">
        <w:rPr>
          <w:b/>
        </w:rPr>
        <w:t>Nussbaum 92</w:t>
      </w:r>
      <w:r w:rsidRPr="00890181">
        <w:t xml:space="preserve"> --- American philosopher and the current Ernst Freund Distinguished Service Professor of Law and Ethics at the University of Chicago, BA from NYU and her MA and PhD from Harvard, research advisor at the World Institute for Development Economics Research from 1986-1993, received honorary degrees from fifty-six colleges and universities in the U.S., Canada, Latin America, Asia, Africa, and Europe (Martha C. Nussbaum, "Human Functioning and Social Justice: In Defense of Aristotelian Essentialism," Sage Publications, JSTOR, May 1992,  </w:t>
      </w:r>
      <w:hyperlink r:id="rId128" w:history="1">
        <w:r w:rsidRPr="00890181">
          <w:rPr>
            <w:rStyle w:val="Hyperlink"/>
          </w:rPr>
          <w:t>http://www.jstor.org/stable/3791516)//lyss</w:t>
        </w:r>
      </w:hyperlink>
    </w:p>
    <w:p w14:paraId="16615D96" w14:textId="77777777" w:rsidR="00CB68A5" w:rsidRPr="00890181" w:rsidRDefault="00CB68A5" w:rsidP="00CB68A5">
      <w:r w:rsidRPr="00890181">
        <w:rPr>
          <w:u w:val="single"/>
        </w:rPr>
        <w:t xml:space="preserve">I have suggested that without a notion of common human functioning, we will have to do without compassion and without a full-blooded notion of respect. </w:t>
      </w:r>
      <w:r w:rsidRPr="00890181">
        <w:t xml:space="preserve">What, by contrast, are the moral sentiments of extreme relativism? Here, we must say, I believe, that most </w:t>
      </w:r>
      <w:r w:rsidRPr="00890181">
        <w:rPr>
          <w:u w:val="single"/>
        </w:rPr>
        <w:t>relativists are not fully consistent</w:t>
      </w:r>
      <w:r w:rsidRPr="00890181">
        <w:t xml:space="preserve">. Insofar as they do show for human life everywhere a concern that they do not show for rocks or stones, or even, in the same way, for all animals, they trade tacitly on beliefs and related sentiments that their official view does not allow them. </w:t>
      </w:r>
      <w:r w:rsidRPr="00890181">
        <w:rPr>
          <w:u w:val="single"/>
        </w:rPr>
        <w:t>Some utilitarians, especially those intensely concerned with animal rights, really are willing to jettison the species boundary in favor of a broader generic notion of concern for all creatures capable of the experience of pleasure and pain; some pursue this goal with reasonable consistency</w:t>
      </w:r>
      <w:r w:rsidRPr="00890181">
        <w:t xml:space="preserve">. But we must say, I think, that </w:t>
      </w:r>
      <w:r w:rsidRPr="00890181">
        <w:rPr>
          <w:u w:val="single"/>
        </w:rPr>
        <w:t>even that view attains what coherence and power it has by being essentialist at the generic level.</w:t>
      </w:r>
      <w:r w:rsidRPr="00890181">
        <w:t xml:space="preserve"> It is certainly very far from being a subjectivist view. And, unlike these thinkers, most alleged </w:t>
      </w:r>
      <w:r w:rsidRPr="00890181">
        <w:rPr>
          <w:rStyle w:val="Emphasis"/>
        </w:rPr>
        <w:t>subjectivists cheat</w:t>
      </w:r>
      <w:r w:rsidRPr="00890181">
        <w:t xml:space="preserve">. They commend their view to us on the grounds of compassion, saying that it will help the situation of the excluded, of minori- ties, and of women. Yet </w:t>
      </w:r>
      <w:r w:rsidRPr="00890181">
        <w:rPr>
          <w:rStyle w:val="Emphasis"/>
        </w:rPr>
        <w:t>the theoretical apparatus they then introduce is insufficient to make sense of that very compassion</w:t>
      </w:r>
      <w:r w:rsidRPr="00890181">
        <w:t xml:space="preserve">. </w:t>
      </w:r>
      <w:r w:rsidRPr="00890181">
        <w:rPr>
          <w:u w:val="single"/>
        </w:rPr>
        <w:t>It permits only narrow, self-regarding sentiments and a relatively detached and curious attitude to the situation of others.</w:t>
      </w:r>
    </w:p>
    <w:p w14:paraId="305007C1" w14:textId="77777777" w:rsidR="00CB68A5" w:rsidRPr="00890181" w:rsidRDefault="00CB68A5" w:rsidP="00CB68A5">
      <w:r w:rsidRPr="00890181">
        <w:t xml:space="preserve">Even </w:t>
      </w:r>
      <w:r w:rsidRPr="00890181">
        <w:rPr>
          <w:u w:val="single"/>
        </w:rPr>
        <w:t>when subjectivism has moderated itself into local tradition relativ- ism, as in the examples given in my Helsinki conversations, its range of moral sentiments seems narrow indeed.</w:t>
      </w:r>
      <w:r w:rsidRPr="00890181">
        <w:t xml:space="preserve"> How quaint, these theorists seem to be saying, how curious. </w:t>
      </w:r>
      <w:r w:rsidRPr="00890181">
        <w:rPr>
          <w:u w:val="single"/>
        </w:rPr>
        <w:t>They do not appear to be able to delve very deeply into the lives in question</w:t>
      </w:r>
      <w:r w:rsidRPr="00890181">
        <w:t xml:space="preserve">, imagining for themselves what it really is like to be told that you cannot work when you have your period or that you must pray to a terrifying goddess to avert a life-threatening disease. </w:t>
      </w:r>
      <w:r w:rsidRPr="00890181">
        <w:rPr>
          <w:rStyle w:val="Emphasis"/>
        </w:rPr>
        <w:t xml:space="preserve">There is both distance and </w:t>
      </w:r>
      <w:proofErr w:type="gramStart"/>
      <w:r w:rsidRPr="00890181">
        <w:rPr>
          <w:rStyle w:val="Emphasis"/>
        </w:rPr>
        <w:t>a certain</w:t>
      </w:r>
      <w:proofErr w:type="gramEnd"/>
      <w:r w:rsidRPr="00890181">
        <w:rPr>
          <w:rStyle w:val="Emphasis"/>
        </w:rPr>
        <w:t xml:space="preserve"> condescension in this refusal of imagination and acknowledgment</w:t>
      </w:r>
      <w:r w:rsidRPr="00890181">
        <w:t xml:space="preserve">. But anything more would require the admission that it is relevant to ask </w:t>
      </w:r>
      <w:proofErr w:type="gramStart"/>
      <w:r w:rsidRPr="00890181">
        <w:t>themselves</w:t>
      </w:r>
      <w:proofErr w:type="gramEnd"/>
      <w:r w:rsidRPr="00890181">
        <w:t xml:space="preserve"> how they would feel in that situation. And </w:t>
      </w:r>
      <w:proofErr w:type="gramStart"/>
      <w:r w:rsidRPr="00890181">
        <w:t>this their</w:t>
      </w:r>
      <w:proofErr w:type="gramEnd"/>
      <w:r w:rsidRPr="00890181">
        <w:t xml:space="preserve"> theory forbids them to do. That menstrual period and that work they must treat as something different in kind (or at least not the same in kind) as the comparable elements in their own lives. </w:t>
      </w:r>
      <w:r w:rsidRPr="00890181">
        <w:rPr>
          <w:u w:val="single"/>
        </w:rPr>
        <w:t>It is not surprising, then, that they do not think of the pain of exclusion as something that might be their own or see its significance in and for a life that could have been their own</w:t>
      </w:r>
      <w:r w:rsidRPr="00890181">
        <w:t xml:space="preserve">. The moral sentiments of this sort of relativism, I claim, are the sentiments of the tourist: wonder, curiosity, and amused interest. But </w:t>
      </w:r>
      <w:r w:rsidRPr="00890181">
        <w:rPr>
          <w:u w:val="single"/>
        </w:rPr>
        <w:t>the pain of the stranger is seen as pain only if its significance is understood as that of pain: as similar, then, to the pain that we know</w:t>
      </w:r>
      <w:r w:rsidRPr="00890181">
        <w:t xml:space="preserve">. And it is only in the light of </w:t>
      </w:r>
      <w:proofErr w:type="gramStart"/>
      <w:r w:rsidRPr="00890181">
        <w:t>such an acknowledgment that wonder</w:t>
      </w:r>
      <w:proofErr w:type="gramEnd"/>
      <w:r w:rsidRPr="00890181">
        <w:t xml:space="preserve"> turns to grief, curiosity to practical determination, and amused interest to compassion.</w:t>
      </w:r>
    </w:p>
    <w:p w14:paraId="09463CCD" w14:textId="77777777" w:rsidR="00CB68A5" w:rsidRPr="00890181" w:rsidRDefault="00CB68A5" w:rsidP="00CB68A5">
      <w:r w:rsidRPr="00890181">
        <w:t xml:space="preserve">In Marty Chen's work, by contrast, we see </w:t>
      </w:r>
      <w:r w:rsidRPr="00890181">
        <w:rPr>
          <w:u w:val="single"/>
        </w:rPr>
        <w:t>compassion operating at a very basic level, motivating the choice of methods and procedures; compassion here is guided by a general, though not dogmatic, conception of human flourishing</w:t>
      </w:r>
      <w:r w:rsidRPr="00890181">
        <w:t xml:space="preserve">. We see that such </w:t>
      </w:r>
      <w:r w:rsidRPr="00890181">
        <w:rPr>
          <w:u w:val="single"/>
        </w:rPr>
        <w:t>compassionate identification need not ignore concrete local differences; in fact, at its best, it demands a searching analysis of differences in order that the general good be appropriately realized in the new concrete case</w:t>
      </w:r>
      <w:r w:rsidRPr="00890181">
        <w:t>. But the learning about and from the other is motivated as it is in Aristotle's own studies of other cultures: by the conviction that the other is one of us.</w:t>
      </w:r>
    </w:p>
    <w:p w14:paraId="66973519" w14:textId="77777777" w:rsidR="00CB68A5" w:rsidRPr="00890181" w:rsidRDefault="00CB68A5" w:rsidP="00CB68A5"/>
    <w:p w14:paraId="51DCFBDD" w14:textId="77777777" w:rsidR="00F827A9" w:rsidRPr="00890181" w:rsidRDefault="00F827A9" w:rsidP="00F827A9">
      <w:pPr>
        <w:pStyle w:val="Heading4"/>
      </w:pPr>
      <w:r w:rsidRPr="00890181">
        <w:t>Postmodernists ignore reality and look too far in the future</w:t>
      </w:r>
    </w:p>
    <w:p w14:paraId="25B729D3" w14:textId="77777777" w:rsidR="00F827A9" w:rsidRPr="00890181" w:rsidRDefault="00F827A9" w:rsidP="00F827A9">
      <w:r w:rsidRPr="00890181">
        <w:rPr>
          <w:b/>
        </w:rPr>
        <w:t>Jarvis 2k</w:t>
      </w:r>
      <w:r w:rsidRPr="00890181">
        <w:t xml:space="preserve"> --- Director of the Research Institute for International Risk and Lecturer in International Relations, The University of Sydney (Darryl S.L. Jarvis, “International Relations and the Challenge of Postmodernism,” book, 2000)</w:t>
      </w:r>
    </w:p>
    <w:p w14:paraId="7ECC43A3" w14:textId="77777777" w:rsidR="00F827A9" w:rsidRPr="00890181" w:rsidRDefault="00F827A9" w:rsidP="00F827A9">
      <w:pPr>
        <w:rPr>
          <w:u w:val="single"/>
        </w:rPr>
      </w:pPr>
      <w:r w:rsidRPr="00890181">
        <w:t xml:space="preserve">As Richard Rorty reminds us, however, “interesting philosophy is rarely an examination of the pros and cons of a thesis,” but incredulous adulation for one perspective over another irrespective of the facts.7 In International Relations too, </w:t>
      </w:r>
      <w:r w:rsidRPr="00890181">
        <w:rPr>
          <w:u w:val="single"/>
        </w:rPr>
        <w:t xml:space="preserve">theoretical creeds have themselves become icons for adulation, proxy political statements of faith, ethics, and belief about how the world should be viewed, how global justice is best achieved, what voices and histories should be analyzed, and on what configuration and structure future worlds should be built. </w:t>
      </w:r>
      <w:r w:rsidRPr="00890181">
        <w:t xml:space="preserve">Theory has always been part fervent desire, reflecting the biases and hopes of those who conceive it. But </w:t>
      </w:r>
      <w:r w:rsidRPr="00890181">
        <w:rPr>
          <w:rStyle w:val="Emphasis"/>
        </w:rPr>
        <w:t>to suppose this the exclusive task of theoretical endeavor in International Relations returns us to the problem of epistemological duality</w:t>
      </w:r>
      <w:r w:rsidRPr="00890181">
        <w:t xml:space="preserve"> so forcefully expressed by E. H. Carr and, more importantly, of the intrinsic dangers this enterprise harbors: “</w:t>
      </w:r>
      <w:r w:rsidRPr="00890181">
        <w:rPr>
          <w:u w:val="single"/>
        </w:rPr>
        <w:t>The inclination to ignore what was and what is in contemplation of what should be, and die inclination to deduce what should be from what was and what is</w:t>
      </w:r>
      <w:r w:rsidRPr="00890181">
        <w:t xml:space="preserve">.”8 “No Science,” noted Carr, “deserves the name until it has acquired sufficient humility not to consider itself omnipotent, and </w:t>
      </w:r>
      <w:r w:rsidRPr="00890181">
        <w:rPr>
          <w:u w:val="single"/>
        </w:rPr>
        <w:t>to distinguish the analysis of what is from aspiration about what should be.”</w:t>
      </w:r>
      <w:r w:rsidRPr="00890181">
        <w:t xml:space="preserve"> </w:t>
      </w:r>
      <w:r w:rsidRPr="00890181">
        <w:rPr>
          <w:rStyle w:val="Emphasis"/>
        </w:rPr>
        <w:t>Postmodernists</w:t>
      </w:r>
      <w:r w:rsidRPr="00890181">
        <w:t xml:space="preserve"> perhaps forget this, </w:t>
      </w:r>
      <w:r w:rsidRPr="00890181">
        <w:rPr>
          <w:rStyle w:val="Emphasis"/>
        </w:rPr>
        <w:t>position</w:t>
      </w:r>
      <w:r w:rsidRPr="00890181">
        <w:t xml:space="preserve">ing </w:t>
      </w:r>
      <w:r w:rsidRPr="00890181">
        <w:rPr>
          <w:rStyle w:val="Emphasis"/>
        </w:rPr>
        <w:t>themselves in a way that ignores the actualities of global politics in favor of political advocacy and projects committed more to neoidealist sentiments about images of future societies than current world orders</w:t>
      </w:r>
      <w:r w:rsidRPr="00890181">
        <w:t xml:space="preserve">. On one level, </w:t>
      </w:r>
      <w:r w:rsidRPr="00890181">
        <w:rPr>
          <w:u w:val="single"/>
        </w:rPr>
        <w:t xml:space="preserve">the epistemological duality of theoretical debate in International Relations thus remains unchanged, reflecting the visceral division of our “dividing discipline” where the rubric of postmodern theory now accounts for its idealist other half. </w:t>
      </w:r>
      <w:r w:rsidRPr="00890181">
        <w:t>All, perhaps, is as it should be</w:t>
      </w:r>
      <w:r w:rsidRPr="00890181">
        <w:rPr>
          <w:u w:val="single"/>
        </w:rPr>
        <w:t>, the new neoidealists engaged in imaginative epistemological remappings in the hope of securing new worlds, while the more realist-inclined ontologists focus upon the structures, actors and processes of current orders and their consequences.</w:t>
      </w:r>
    </w:p>
    <w:p w14:paraId="7D4BC90F" w14:textId="77777777" w:rsidR="00F827A9" w:rsidRPr="00890181" w:rsidRDefault="00F827A9" w:rsidP="00F827A9">
      <w:r w:rsidRPr="00890181">
        <w:t xml:space="preserve">Victim to this latest round of idyllic sentiment, however, are </w:t>
      </w:r>
      <w:r w:rsidRPr="00890181">
        <w:rPr>
          <w:u w:val="single"/>
        </w:rPr>
        <w:t>die institutions of language and theory, appropriated for purely political ends and used by postmodernists as a podium to condemn an entrenched vocabulary deemed to have become a nuisance,</w:t>
      </w:r>
      <w:r w:rsidRPr="00890181">
        <w:t xml:space="preserve"> while heralding “a half-formed new vocabulary which vaguely promises great things.”'' </w:t>
      </w:r>
      <w:r w:rsidRPr="00890181">
        <w:rPr>
          <w:u w:val="single"/>
        </w:rPr>
        <w:t>Postmodern theorists</w:t>
      </w:r>
      <w:r w:rsidRPr="00890181">
        <w:t xml:space="preserve">, for example, </w:t>
      </w:r>
      <w:r w:rsidRPr="00890181">
        <w:rPr>
          <w:u w:val="single"/>
        </w:rPr>
        <w:t>condemn modernist/positivist/realist theory for its constitutive role in the atrocities of die twentieth century</w:t>
      </w:r>
      <w:r w:rsidRPr="00890181">
        <w:t xml:space="preserve">, while promising not just new under-standings but an emancipatory praxis culminating in changed realities and better worlds. </w:t>
      </w:r>
      <w:r w:rsidRPr="00890181">
        <w:rPr>
          <w:rStyle w:val="Emphasis"/>
        </w:rPr>
        <w:t xml:space="preserve">Condemnation of the past and of those theories and theorists </w:t>
      </w:r>
      <w:r w:rsidRPr="00890181">
        <w:t xml:space="preserve">associated with it has thus conspired for a spate of cathartic expurgations: moral purges of the mind and discipline where the Third Great Debate has </w:t>
      </w:r>
      <w:r w:rsidRPr="00890181">
        <w:rPr>
          <w:rStyle w:val="Emphasis"/>
        </w:rPr>
        <w:t>become both signifier of epochal change as we stand on the precipice of a new millennium and end of millennium stock-taking amid recriminations for the century we leave behind.</w:t>
      </w:r>
      <w:r w:rsidRPr="00890181">
        <w:t xml:space="preserve"> And to those who profess expurgation from die past, a self-assured moral propriety has ensconced their (</w:t>
      </w:r>
      <w:proofErr w:type="gramStart"/>
      <w:r w:rsidRPr="00890181">
        <w:t>post)enlightened</w:t>
      </w:r>
      <w:proofErr w:type="gramEnd"/>
      <w:r w:rsidRPr="00890181">
        <w:t xml:space="preserve"> ways of thinking and doing international politics: </w:t>
      </w:r>
      <w:r w:rsidRPr="00890181">
        <w:rPr>
          <w:u w:val="single"/>
        </w:rPr>
        <w:t>an optimistic moral high ground untainted by the past and convinced that not again will its political blemishes be repeated under die new thinking.</w:t>
      </w:r>
      <w:r w:rsidRPr="00890181">
        <w:t xml:space="preserve"> At the end of the millennium, </w:t>
      </w:r>
      <w:r w:rsidRPr="00890181">
        <w:rPr>
          <w:sz w:val="24"/>
          <w:u w:val="single"/>
        </w:rPr>
        <w:t xml:space="preserve">one is either on the side of new perspectives and theory in pursuit of better worlds or on the side of reactionary conservatism </w:t>
      </w:r>
      <w:r w:rsidRPr="00890181">
        <w:t xml:space="preserve">complicitous in the maintenance of </w:t>
      </w:r>
      <w:proofErr w:type="gramStart"/>
      <w:r w:rsidRPr="00890181">
        <w:t>institutions which</w:t>
      </w:r>
      <w:proofErr w:type="gramEnd"/>
      <w:r w:rsidRPr="00890181">
        <w:t xml:space="preserve"> repress, exclude, and affront. Postmodern theory might thus be all the rage for reasons as laudable as they are timeless: hope for a better future. This probably explains its attractiveness among the young, idealist, historically aggrieved, and minority voices now vocal throughout the academy. Indeed, the passion and conviction with which these new approaches are held also explain the brawl over theory. Marysia Zalewski, for example, </w:t>
      </w:r>
      <w:r w:rsidRPr="00890181">
        <w:rPr>
          <w:rStyle w:val="Emphasis"/>
        </w:rPr>
        <w:t>bemoans the fact that contemporary theoretical debates have die effect of bringing out the worst in people</w:t>
      </w:r>
      <w:r w:rsidRPr="00890181">
        <w:rPr>
          <w:u w:val="single"/>
        </w:rPr>
        <w:t>, conducted so often in "a spirit of ‘jousting’ verging on the hostile,” where accusations and insults are hurled about so as to make</w:t>
      </w:r>
      <w:r w:rsidRPr="00890181">
        <w:t xml:space="preserve"> “the sport of intellectual jousting and parodies of bar room brawling” </w:t>
      </w:r>
      <w:r w:rsidRPr="00890181">
        <w:rPr>
          <w:u w:val="single"/>
        </w:rPr>
        <w:t>appear functionally inevitable in the discipline</w:t>
      </w:r>
      <w:r w:rsidRPr="00890181">
        <w:t xml:space="preserve">.10 Her point, however, is made amid recriminations that International Relations is “a paradigmatically masculinist discipline” whose theory “reifies and reflects the interests of the already powerful” and whose boundaries need to be dis-turbed.11 </w:t>
      </w:r>
      <w:r w:rsidRPr="00890181">
        <w:rPr>
          <w:u w:val="single"/>
        </w:rPr>
        <w:t>Offense is in the eye of the beholder, and in International Relations almost everyone is offended</w:t>
      </w:r>
      <w:r w:rsidRPr="00890181">
        <w:t>. As Holsti warns, we are traveling down a road toward uncivil war, where the scenery is likely not very pretty and where scholarly discourse threatens to be nasty and brutish.12</w:t>
      </w:r>
    </w:p>
    <w:p w14:paraId="5F6D4699" w14:textId="77777777" w:rsidR="00F827A9" w:rsidRPr="00890181" w:rsidRDefault="00F827A9" w:rsidP="00F827A9"/>
    <w:p w14:paraId="7E3A490C" w14:textId="77777777" w:rsidR="00CB68A5" w:rsidRPr="00890181" w:rsidRDefault="00CB68A5" w:rsidP="00CB68A5">
      <w:pPr>
        <w:pStyle w:val="Heading4"/>
      </w:pPr>
      <w:r w:rsidRPr="00890181">
        <w:t xml:space="preserve">Focusing exclusively on epistemology or ontology fails </w:t>
      </w:r>
    </w:p>
    <w:p w14:paraId="1D116006" w14:textId="77777777" w:rsidR="00CB68A5" w:rsidRPr="00890181" w:rsidRDefault="00CB68A5" w:rsidP="00CB68A5">
      <w:r w:rsidRPr="00890181">
        <w:rPr>
          <w:b/>
        </w:rPr>
        <w:t>Jarvis 2k</w:t>
      </w:r>
      <w:r w:rsidRPr="00890181">
        <w:t xml:space="preserve"> --- Director of the Research Institute for International Risk and Lecturer in International Relations, The University of Sydney (Darryl S.L. Jarvis, “International Relations and the Challenge of Postmodernism,” book, 2000)</w:t>
      </w:r>
    </w:p>
    <w:p w14:paraId="3E9D9A06" w14:textId="77777777" w:rsidR="00CB68A5" w:rsidRPr="00890181" w:rsidRDefault="00CB68A5" w:rsidP="00CB68A5">
      <w:r w:rsidRPr="00890181">
        <w:rPr>
          <w:rStyle w:val="Emphasis"/>
        </w:rPr>
        <w:t>There are,</w:t>
      </w:r>
      <w:r w:rsidRPr="00890181">
        <w:t xml:space="preserve"> of course,</w:t>
      </w:r>
      <w:r w:rsidRPr="00890181">
        <w:rPr>
          <w:rStyle w:val="Emphasis"/>
        </w:rPr>
        <w:t xml:space="preserve"> problems with ontologically derived forms of theory</w:t>
      </w:r>
      <w:r w:rsidRPr="00890181">
        <w:t xml:space="preserve">. </w:t>
      </w:r>
      <w:r w:rsidRPr="00890181">
        <w:rPr>
          <w:rStyle w:val="StyleUnderline"/>
        </w:rPr>
        <w:t>Postmodernists naturally dismiss this conception of theory and are not entirely wrong for doing so</w:t>
      </w:r>
      <w:r w:rsidRPr="00890181">
        <w:t xml:space="preserve">. </w:t>
      </w:r>
      <w:r w:rsidRPr="00890181">
        <w:rPr>
          <w:rStyle w:val="Emphasis"/>
        </w:rPr>
        <w:t>Realism is not above criticism</w:t>
      </w:r>
      <w:r w:rsidRPr="00890181">
        <w:t xml:space="preserve">, and </w:t>
      </w:r>
      <w:r w:rsidRPr="00890181">
        <w:rPr>
          <w:rStyle w:val="StyleUnderline"/>
        </w:rPr>
        <w:t>structural- realism even more so</w:t>
      </w:r>
      <w:r w:rsidRPr="00890181">
        <w:t xml:space="preserve">.58 But then again, neither is postmodernism! But this is not the point. I am not here attempting to defend realism against postmodernism or to dismiss postmodernism entirely from the purview of Inter¬national Relations. Rather, </w:t>
      </w:r>
      <w:r w:rsidRPr="00890181">
        <w:rPr>
          <w:u w:val="single"/>
        </w:rPr>
        <w:t xml:space="preserve">what I am attempting to do is </w:t>
      </w:r>
      <w:r w:rsidRPr="00890181">
        <w:rPr>
          <w:rStyle w:val="Emphasis"/>
        </w:rPr>
        <w:t xml:space="preserve">defend the institution of theory against </w:t>
      </w:r>
      <w:proofErr w:type="gramStart"/>
      <w:r w:rsidRPr="00890181">
        <w:rPr>
          <w:rStyle w:val="Emphasis"/>
        </w:rPr>
        <w:t>postmodernism</w:t>
      </w:r>
      <w:r w:rsidRPr="00890181">
        <w:rPr>
          <w:u w:val="single"/>
        </w:rPr>
        <w:t xml:space="preserve"> which</w:t>
      </w:r>
      <w:proofErr w:type="gramEnd"/>
      <w:r w:rsidRPr="00890181">
        <w:rPr>
          <w:u w:val="single"/>
        </w:rPr>
        <w:t>, in its more virulent forms, aims at its deconstruction and obliteration.</w:t>
      </w:r>
      <w:r w:rsidRPr="00890181">
        <w:t xml:space="preserve"> So too am </w:t>
      </w:r>
      <w:r w:rsidRPr="00890181">
        <w:rPr>
          <w:u w:val="single"/>
        </w:rPr>
        <w:t>I attempting to defend the ontological aspect of theory against those who would engage exclusively in epistemological debate</w:t>
      </w:r>
      <w:r w:rsidRPr="00890181">
        <w:t xml:space="preserve">. For there to be theory in International Relations, ontological description must be the </w:t>
      </w:r>
      <w:r w:rsidRPr="00890181">
        <w:rPr>
          <w:rStyle w:val="StyleUnderline"/>
        </w:rPr>
        <w:t>first order of things; without first defining the domain of international politics, identifying those entities and things we wish to explain and understand,</w:t>
      </w:r>
      <w:r w:rsidRPr="00890181">
        <w:t xml:space="preserve"> </w:t>
      </w:r>
      <w:r w:rsidRPr="00890181">
        <w:rPr>
          <w:rStyle w:val="Emphasis"/>
        </w:rPr>
        <w:t>epistemological debate would be altogether pointless</w:t>
      </w:r>
      <w:r w:rsidRPr="00890181">
        <w:t xml:space="preserve">. Save for this, the </w:t>
      </w:r>
      <w:r w:rsidRPr="00890181">
        <w:rPr>
          <w:u w:val="single"/>
        </w:rPr>
        <w:t>discipline threatens to transpose itself into philosophy and not International Relations</w:t>
      </w:r>
      <w:r w:rsidRPr="00890181">
        <w:t xml:space="preserve">, to be condemned to perpetual metaphysical reflection but without reference to the social world we are attempting to understand. Of course, this does not exonerate us from previous mistakes. International Relations, </w:t>
      </w:r>
      <w:r w:rsidRPr="00890181">
        <w:rPr>
          <w:u w:val="single"/>
        </w:rPr>
        <w:t xml:space="preserve">largely because of the dominance of positivism in the discipline, </w:t>
      </w:r>
      <w:proofErr w:type="gramStart"/>
      <w:r w:rsidRPr="00890181">
        <w:rPr>
          <w:u w:val="single"/>
        </w:rPr>
        <w:t>has</w:t>
      </w:r>
      <w:proofErr w:type="gramEnd"/>
      <w:r w:rsidRPr="00890181">
        <w:rPr>
          <w:u w:val="single"/>
        </w:rPr>
        <w:t>, in the past, been apt to ontological description in the absence of epistemological reflection</w:t>
      </w:r>
      <w:r w:rsidRPr="00890181">
        <w:t xml:space="preserve">. </w:t>
      </w:r>
      <w:r w:rsidRPr="00890181">
        <w:rPr>
          <w:rStyle w:val="Emphasis"/>
        </w:rPr>
        <w:t xml:space="preserve">Practitioners in the discipline have rarely seen a need to question the epistemological basis of their scholarship </w:t>
      </w:r>
      <w:r w:rsidRPr="00890181">
        <w:t xml:space="preserve">as Thomas Biersteker forcefully acknowledged.59 Yet, as </w:t>
      </w:r>
      <w:r w:rsidRPr="00890181">
        <w:rPr>
          <w:u w:val="single"/>
        </w:rPr>
        <w:t>he also reminds us, developing theory and generating knowledge requires judicious use of both ontological description and epistemological explanation</w:t>
      </w:r>
      <w:r w:rsidRPr="00890181">
        <w:t xml:space="preserve">. </w:t>
      </w:r>
      <w:r w:rsidRPr="00890181">
        <w:rPr>
          <w:rStyle w:val="Emphasis"/>
        </w:rPr>
        <w:t>These are not mutually exclusive</w:t>
      </w:r>
      <w:r w:rsidRPr="00890181">
        <w:t xml:space="preserve"> </w:t>
      </w:r>
      <w:r w:rsidRPr="00890181">
        <w:rPr>
          <w:rStyle w:val="StyleUnderline"/>
        </w:rPr>
        <w:t>dimensions of theoretical discourse, but the elemental ingredients necessary to the construction of discourse itself.</w:t>
      </w:r>
      <w:r w:rsidRPr="00890181">
        <w:t xml:space="preserve"> </w:t>
      </w:r>
      <w:r w:rsidRPr="00890181">
        <w:rPr>
          <w:rStyle w:val="Emphasis"/>
        </w:rPr>
        <w:t>The exclusive focus upon one dimension to the detriment of the other</w:t>
      </w:r>
      <w:r w:rsidRPr="00890181">
        <w:t xml:space="preserve"> probably explains why, according to William Kreml and Charles Kegley, “International relations </w:t>
      </w:r>
      <w:r w:rsidRPr="00890181">
        <w:rPr>
          <w:u w:val="single"/>
        </w:rPr>
        <w:t>research today . . . has failed to reach agreement about several fundamental issues</w:t>
      </w:r>
      <w:r w:rsidRPr="00890181">
        <w:t xml:space="preserve"> ... (1) the central questions to be asked, (2) the basic units of analysis (e.g., states or nonstate actors), (3) the levels of analysis at which various questions should be explored, (4) the methods by which hypotheses should be tested and unwarranted inferences prevented, (5) the criteria by which theoretical progress is to be judged, and (6) how inquiry should be organized in order to generate the knowledge that will lead to international peace, prosperity, and justice.” As should be obvious, </w:t>
      </w:r>
      <w:r w:rsidRPr="00890181">
        <w:rPr>
          <w:u w:val="single"/>
        </w:rPr>
        <w:t>these issues contain both ontological and epistemological dimensions</w:t>
      </w:r>
      <w:r w:rsidRPr="00890181">
        <w:t xml:space="preserve">, reminding us that </w:t>
      </w:r>
      <w:r w:rsidRPr="00890181">
        <w:rPr>
          <w:u w:val="single"/>
        </w:rPr>
        <w:t>the road to theory in International Relations is both long and hard and involves examining</w:t>
      </w:r>
      <w:r w:rsidRPr="00890181">
        <w:t xml:space="preserve"> </w:t>
      </w:r>
      <w:proofErr w:type="gramStart"/>
      <w:r w:rsidRPr="00890181">
        <w:t>“.</w:t>
      </w:r>
      <w:proofErr w:type="gramEnd"/>
      <w:r w:rsidRPr="00890181">
        <w:t xml:space="preserve"> . . not only what it is that we know but how it is that we know it.”61</w:t>
      </w:r>
    </w:p>
    <w:p w14:paraId="3F2ABBD6" w14:textId="77777777" w:rsidR="00F827A9" w:rsidRPr="00890181" w:rsidRDefault="00F827A9" w:rsidP="00F827A9">
      <w:pPr>
        <w:pStyle w:val="Heading4"/>
      </w:pPr>
      <w:r w:rsidRPr="00890181">
        <w:t>We don’t intentionally exclude epistemological concerns --- some things are just out of our hands</w:t>
      </w:r>
    </w:p>
    <w:p w14:paraId="6574CA8B" w14:textId="77777777" w:rsidR="00F827A9" w:rsidRPr="00890181" w:rsidRDefault="00F827A9" w:rsidP="00F827A9">
      <w:r w:rsidRPr="00890181">
        <w:rPr>
          <w:b/>
        </w:rPr>
        <w:t>Jarvis 2k</w:t>
      </w:r>
      <w:r w:rsidRPr="00890181">
        <w:t xml:space="preserve"> --- Director of the Research Institute for International Risk and Lecturer in International Relations, The University of Sydney (Darryl S.L. Jarvis, “International Relations and the Challenge of Postmodernism,” book, 2000)</w:t>
      </w:r>
    </w:p>
    <w:p w14:paraId="4C8B337A" w14:textId="77777777" w:rsidR="00F827A9" w:rsidRPr="00890181" w:rsidRDefault="00F827A9" w:rsidP="00F827A9">
      <w:r w:rsidRPr="00890181">
        <w:t xml:space="preserve">This, perhaps, is what makes the study and theory of international relations fuzzy, or what Nicholas Rengger described as </w:t>
      </w:r>
      <w:r w:rsidRPr="00890181">
        <w:rPr>
          <w:u w:val="single"/>
        </w:rPr>
        <w:t>international relations’ “irreducible fluidity and contextuality, the sense that its centre is everywhere and its circumference nowhere</w:t>
      </w:r>
      <w:r w:rsidRPr="00890181">
        <w:t xml:space="preserve">.”48 </w:t>
      </w:r>
      <w:r w:rsidRPr="00890181">
        <w:rPr>
          <w:u w:val="single"/>
        </w:rPr>
        <w:t>Imposing rigid boundaries upon so nebulous an exercise as normative discussion of future worlds or of critical reflections upon present ones</w:t>
      </w:r>
      <w:r w:rsidRPr="00890181">
        <w:t xml:space="preserve"> (the “ought” of international theory) is obviously an inappropriate response, reminding us that those who attempt closure commit “a massive violation of Aristotle’s injunction not to try to treat a subject with a degree of exactness it will not admit of.”49 </w:t>
      </w:r>
      <w:r w:rsidRPr="00890181">
        <w:rPr>
          <w:u w:val="single"/>
        </w:rPr>
        <w:t xml:space="preserve">The normative/moral/critical aspects of international theory must necessarily be allowed freedom to roam the corridors of idealism and critical reflection, thinking about how we think and writing about how we write. </w:t>
      </w:r>
      <w:r w:rsidRPr="00890181">
        <w:t xml:space="preserve">But </w:t>
      </w:r>
      <w:r w:rsidRPr="00890181">
        <w:rPr>
          <w:u w:val="single"/>
        </w:rPr>
        <w:t>this is not an invitation to stray from the purpose of this enterprise</w:t>
      </w:r>
      <w:r w:rsidRPr="00890181">
        <w:t xml:space="preserve">, an attempt to think critically about how we understand, and how, through understanding, we might realize better worlds. </w:t>
      </w:r>
      <w:r w:rsidRPr="00890181">
        <w:rPr>
          <w:u w:val="single"/>
        </w:rPr>
        <w:t>Normative theory too has a certain circumference, an outer limit beyond which its concerns cease to be those of International Relations</w:t>
      </w:r>
      <w:r w:rsidRPr="00890181">
        <w:t xml:space="preserve">. </w:t>
      </w:r>
      <w:r w:rsidRPr="00890181">
        <w:rPr>
          <w:rStyle w:val="Emphasis"/>
        </w:rPr>
        <w:t>To admit as much is not to “marginalize” certain approaches</w:t>
      </w:r>
      <w:r w:rsidRPr="00890181">
        <w:t xml:space="preserve"> as postmodernists accuse, </w:t>
      </w:r>
      <w:r w:rsidRPr="00890181">
        <w:rPr>
          <w:rStyle w:val="Emphasis"/>
        </w:rPr>
        <w:t>but to recognize that some issues begin to fall outside the purview' of our discipline.</w:t>
      </w:r>
    </w:p>
    <w:p w14:paraId="1342A843" w14:textId="77777777" w:rsidR="00CB68A5" w:rsidRPr="00890181" w:rsidRDefault="00CB68A5" w:rsidP="00CB68A5">
      <w:pPr>
        <w:pStyle w:val="Heading3"/>
      </w:pPr>
      <w:proofErr w:type="gramStart"/>
      <w:r w:rsidRPr="00890181">
        <w:t>no</w:t>
      </w:r>
      <w:proofErr w:type="gramEnd"/>
      <w:r w:rsidRPr="00890181">
        <w:t xml:space="preserve"> impact</w:t>
      </w:r>
    </w:p>
    <w:p w14:paraId="7F3DDD1D" w14:textId="77777777" w:rsidR="00CB68A5" w:rsidRPr="00890181" w:rsidRDefault="00CB68A5" w:rsidP="00CB68A5">
      <w:pPr>
        <w:pStyle w:val="Heading4"/>
      </w:pPr>
      <w:r w:rsidRPr="00890181">
        <w:t>No impact to epistemology</w:t>
      </w:r>
    </w:p>
    <w:p w14:paraId="0358AC62" w14:textId="77777777" w:rsidR="00CB68A5" w:rsidRPr="00890181" w:rsidRDefault="00CB68A5" w:rsidP="00CB68A5">
      <w:r w:rsidRPr="00890181">
        <w:rPr>
          <w:b/>
        </w:rPr>
        <w:t>Jarvis 2k</w:t>
      </w:r>
      <w:r w:rsidRPr="00890181">
        <w:t xml:space="preserve"> --- Director of the Research Institute for International Risk and Lecturer in International Relations, The University of Sydney (Darryl S.L. Jarvis, “International Relations and the Challenge of Postmodernism,” book, 2000)</w:t>
      </w:r>
    </w:p>
    <w:p w14:paraId="7BD9CF0A" w14:textId="77777777" w:rsidR="00CB68A5" w:rsidRPr="00890181" w:rsidRDefault="00CB68A5" w:rsidP="00CB68A5">
      <w:pPr>
        <w:rPr>
          <w:rStyle w:val="Emphasis"/>
        </w:rPr>
      </w:pPr>
      <w:r w:rsidRPr="00890181">
        <w:t xml:space="preserve">Despite this, however, </w:t>
      </w:r>
      <w:r w:rsidRPr="00890181">
        <w:rPr>
          <w:u w:val="single"/>
        </w:rPr>
        <w:t>conversations on the current state of theory in International Relations tend invariably toward closure</w:t>
      </w:r>
      <w:r w:rsidRPr="00890181">
        <w:t xml:space="preserve">. As Ashley noted recently, there is an impasse in International Relations today, not in the sense that </w:t>
      </w:r>
      <w:r w:rsidRPr="00890181">
        <w:rPr>
          <w:rStyle w:val="Emphasis"/>
        </w:rPr>
        <w:t>new theory is not being developed but in the sense that conversations between contending theoretical perspectives is not occurring</w:t>
      </w:r>
      <w:r w:rsidRPr="00890181">
        <w:t xml:space="preserve">.3 On “the conversational battlefield of international relations,” he writes, </w:t>
      </w:r>
      <w:r w:rsidRPr="00890181">
        <w:rPr>
          <w:u w:val="single"/>
        </w:rPr>
        <w:t>the attitude, style and orientation of participants is deafness</w:t>
      </w:r>
      <w:r w:rsidRPr="00890181">
        <w:t xml:space="preserve">, or what Colin Wight likens to apartheid for paradigms.4 </w:t>
      </w:r>
      <w:r w:rsidRPr="00890181">
        <w:rPr>
          <w:u w:val="single"/>
        </w:rPr>
        <w:t>Discourse tends to be intraparadigmatic, not engagement with alternative epistemologies or opposed theoretical formulations</w:t>
      </w:r>
      <w:r w:rsidRPr="00890181">
        <w:t xml:space="preserve">. In fact, Kalevi Holsti might well have been proved correct. </w:t>
      </w:r>
      <w:r w:rsidRPr="00890181">
        <w:rPr>
          <w:u w:val="single"/>
        </w:rPr>
        <w:t>The dividing discipline has separated and we now have not one but two disciplines: an orthodox or traditional discipline operative within the modernist tradition, counterpoised against a hypercritical or perspectivist discipline operating within postmodern vistas</w:t>
      </w:r>
      <w:r w:rsidRPr="00890181">
        <w:t xml:space="preserve">/ The quest to subvert International Relations might thus be understood in this context: </w:t>
      </w:r>
      <w:r w:rsidRPr="00890181">
        <w:rPr>
          <w:u w:val="single"/>
        </w:rPr>
        <w:t>a battle between traditionalists and postmodernists</w:t>
      </w:r>
      <w:r w:rsidRPr="00890181">
        <w:t xml:space="preserve">, the latter adamant perhaps not of their own “sovereign authority,” but certain that </w:t>
      </w:r>
      <w:r w:rsidRPr="00890181">
        <w:rPr>
          <w:rStyle w:val="Emphasis"/>
        </w:rPr>
        <w:t>it no longer resides in modernist, scientific, realist theory</w:t>
      </w:r>
      <w:r w:rsidRPr="00890181">
        <w:t xml:space="preserve">. And </w:t>
      </w:r>
      <w:r w:rsidRPr="00890181">
        <w:rPr>
          <w:rStyle w:val="Emphasis"/>
        </w:rPr>
        <w:t>realism</w:t>
      </w:r>
      <w:r w:rsidRPr="00890181">
        <w:t xml:space="preserve">, as Ashley so astutely notes, </w:t>
      </w:r>
      <w:r w:rsidRPr="00890181">
        <w:rPr>
          <w:rStyle w:val="StyleUnderline"/>
        </w:rPr>
        <w:t xml:space="preserve">while perennially challenged </w:t>
      </w:r>
      <w:r w:rsidRPr="00890181">
        <w:rPr>
          <w:rStyle w:val="Emphasis"/>
        </w:rPr>
        <w:t>is</w:t>
      </w:r>
      <w:r w:rsidRPr="00890181">
        <w:rPr>
          <w:rStyle w:val="StyleUnderline"/>
        </w:rPr>
        <w:t xml:space="preserve"> perennially </w:t>
      </w:r>
      <w:r w:rsidRPr="00890181">
        <w:rPr>
          <w:rStyle w:val="Emphasis"/>
        </w:rPr>
        <w:t>reaffirmed</w:t>
      </w:r>
      <w:r w:rsidRPr="00890181">
        <w:t xml:space="preserve">, none less so than among the warring parties who theorize international politics: </w:t>
      </w:r>
      <w:r w:rsidRPr="00890181">
        <w:rPr>
          <w:u w:val="single"/>
        </w:rPr>
        <w:t>this is intellectual realpolitik</w:t>
      </w:r>
      <w:r w:rsidRPr="00890181">
        <w:t xml:space="preserve">.6 In die late 1990s, theoretical debate is thus largely a phenomenon of discrete purviews, where neither discipline can get the other to adopt its ways, methods, or understandings and where neither shares a common purpose or language, let alone agreement about the facts and their interpretation. </w:t>
      </w:r>
      <w:r w:rsidRPr="00890181">
        <w:rPr>
          <w:u w:val="single"/>
        </w:rPr>
        <w:t xml:space="preserve">Studying international relations thus presents the student with abundant choices, </w:t>
      </w:r>
      <w:r w:rsidRPr="00890181">
        <w:rPr>
          <w:rStyle w:val="Emphasis"/>
        </w:rPr>
        <w:t>not least of them which discipline to join and which calling to follow.</w:t>
      </w:r>
    </w:p>
    <w:p w14:paraId="6DE8AF9C" w14:textId="77777777" w:rsidR="00CB68A5" w:rsidRPr="00890181" w:rsidRDefault="00CB68A5" w:rsidP="00CB68A5">
      <w:pPr>
        <w:rPr>
          <w:rStyle w:val="Emphasis"/>
        </w:rPr>
      </w:pPr>
    </w:p>
    <w:p w14:paraId="12A5F2FA" w14:textId="77777777" w:rsidR="00CB68A5" w:rsidRPr="00890181" w:rsidRDefault="00CB68A5" w:rsidP="00CB68A5">
      <w:pPr>
        <w:rPr>
          <w:rStyle w:val="Emphasis"/>
        </w:rPr>
      </w:pPr>
    </w:p>
    <w:p w14:paraId="03672BAD" w14:textId="77777777" w:rsidR="004356B8" w:rsidRPr="00890181" w:rsidRDefault="009A092E" w:rsidP="004356B8">
      <w:pPr>
        <w:pStyle w:val="Heading2"/>
      </w:pPr>
      <w:r>
        <w:t>**B</w:t>
      </w:r>
      <w:r w:rsidR="004356B8" w:rsidRPr="00890181">
        <w:t>oth good</w:t>
      </w:r>
    </w:p>
    <w:p w14:paraId="280350EF" w14:textId="77777777" w:rsidR="00925426" w:rsidRPr="00890181" w:rsidRDefault="00925426" w:rsidP="00925426">
      <w:pPr>
        <w:pStyle w:val="Heading3"/>
      </w:pPr>
      <w:proofErr w:type="gramStart"/>
      <w:r w:rsidRPr="00890181">
        <w:t>both</w:t>
      </w:r>
      <w:proofErr w:type="gramEnd"/>
      <w:r w:rsidRPr="00890181">
        <w:t xml:space="preserve"> good</w:t>
      </w:r>
    </w:p>
    <w:p w14:paraId="2244A66F" w14:textId="77777777" w:rsidR="004356B8" w:rsidRPr="00890181" w:rsidRDefault="004356B8" w:rsidP="004356B8">
      <w:pPr>
        <w:pStyle w:val="Heading4"/>
      </w:pPr>
      <w:r w:rsidRPr="00890181">
        <w:t>It’s our obligation to discuss ontology AND epistemology</w:t>
      </w:r>
    </w:p>
    <w:p w14:paraId="3EB1C059" w14:textId="77777777" w:rsidR="004356B8" w:rsidRPr="00890181" w:rsidRDefault="004356B8" w:rsidP="004356B8">
      <w:r w:rsidRPr="00890181">
        <w:rPr>
          <w:b/>
        </w:rPr>
        <w:t>Lee and Anderson 9</w:t>
      </w:r>
      <w:r w:rsidRPr="00890181">
        <w:t xml:space="preserve"> --- *University of California, Santa Barbara and **Assistant Professor in the Learning Sciences and Technologies Academic Group and Faculty Researcher in the Learning Sciences Lab at the National Institute of Education, Nanyang Technological University, Singapore (Jin Sook Lee and Kate T. Anderson, "Negotiating Linguistic and Cultural Identities: Theorizing and Constructing Opportunities and Risks in Education," American Educational Research Association, JSTOR, 2009, http://www.jstor.org/stable/40588122)//lyss</w:t>
      </w:r>
    </w:p>
    <w:p w14:paraId="442CEFDF" w14:textId="77777777" w:rsidR="004356B8" w:rsidRPr="00890181" w:rsidRDefault="004356B8" w:rsidP="004356B8">
      <w:r w:rsidRPr="00890181">
        <w:t>Epistemological Divides in the Treatment of Identity</w:t>
      </w:r>
    </w:p>
    <w:p w14:paraId="0AFB1A2D" w14:textId="77777777" w:rsidR="004356B8" w:rsidRPr="00890181" w:rsidRDefault="004356B8" w:rsidP="004356B8">
      <w:r w:rsidRPr="00890181">
        <w:rPr>
          <w:u w:val="single"/>
        </w:rPr>
        <w:t>We now turn to epistemological considerations that such ontological debates about the nature and reality of identity raise regarding the construction, develop- ment, and negotiation of identities across the institutional landscape of formal pub- lic education in the United States.</w:t>
      </w:r>
      <w:r w:rsidRPr="00890181">
        <w:t xml:space="preserve"> There is a general implication that we draw from the somewhat dichotomous relationship between essentialist and social construc- tionist views of identity -</w:t>
      </w:r>
      <w:r w:rsidRPr="00890181">
        <w:rPr>
          <w:u w:val="single"/>
        </w:rPr>
        <w:t xml:space="preserve"> namely, that how one defines the nature of identity affects the way that one chooses to study it and the techniques one uses to study it, with the definition encapsulating where it lies </w:t>
      </w:r>
      <w:r w:rsidRPr="00890181">
        <w:t>(in the self or in interaction), how it develops (cognitively or socially), and how is it mediated (psychic struggle or cultural power differentiation).</w:t>
      </w:r>
    </w:p>
    <w:p w14:paraId="5E27F3DB" w14:textId="77777777" w:rsidR="004356B8" w:rsidRPr="00890181" w:rsidRDefault="004356B8" w:rsidP="004356B8">
      <w:pPr>
        <w:rPr>
          <w:u w:val="single"/>
        </w:rPr>
      </w:pPr>
      <w:r w:rsidRPr="00890181">
        <w:rPr>
          <w:u w:val="single"/>
        </w:rPr>
        <w:t>When identity is assumed to be a fixed, mental, individualist construct, the contexts of its examination will differ from when it is seen as a dynamic, social, interactional achievement</w:t>
      </w:r>
      <w:r w:rsidRPr="00890181">
        <w:t xml:space="preserve">. For example, one salient difference in the ways that identity is discussed across these two paradigms is captured in the verbs used to describe the formation of identity. According to essentialist studies, </w:t>
      </w:r>
      <w:r w:rsidRPr="00890181">
        <w:rPr>
          <w:u w:val="single"/>
        </w:rPr>
        <w:t>identity is ascribed in practice or discovered through research; according to social constructionist studies, identity is constructed, contested, rescripted, and generally interpreted through research and interaction.</w:t>
      </w:r>
    </w:p>
    <w:p w14:paraId="3DC30BA6" w14:textId="77777777" w:rsidR="004356B8" w:rsidRPr="00890181" w:rsidRDefault="004356B8" w:rsidP="004356B8">
      <w:r w:rsidRPr="00890181">
        <w:t xml:space="preserve">This being said, ontological commitments are not always clearly stated as drivers of epistemological tenets. Put simply, </w:t>
      </w:r>
      <w:r w:rsidRPr="00890181">
        <w:rPr>
          <w:rStyle w:val="Emphasis"/>
        </w:rPr>
        <w:t>beliefs about the nature of identity should dic- tate how it is studied; yet, the relationship between beliefs about reality (ontology) and the study of identity (epistemology) is sometimes underdiscussed or undertheorized, especially when normative approaches to identity research take precedence</w:t>
      </w:r>
      <w:r w:rsidRPr="00890181">
        <w:t xml:space="preserve"> (McCarthey &amp; Moje, 2002). Despite the recent surge of empirical studies that examine the fluid, dynamic, and multiple negotiations of identities</w:t>
      </w:r>
      <w:r w:rsidRPr="00890181">
        <w:rPr>
          <w:u w:val="single"/>
        </w:rPr>
        <w:t>, many of the received ways of going about examining or discussing identity are still enmeshed in an essentialist paradigm that obscures crucial elements of identity's social and discursive situatedness</w:t>
      </w:r>
      <w:r w:rsidRPr="00890181">
        <w:t xml:space="preserve"> (Pavlenko &amp; Blackledge, 2004). DeFina, Schiffrin, and Bamberg (2006) list four perspectives that characterize discursive approaches to identity. These perspectives speak to bridges between the ontological and epistemological debates discussed thus far and to possible methodological considerations (discussed in the next section):</w:t>
      </w:r>
    </w:p>
    <w:p w14:paraId="7EA2B924" w14:textId="77777777" w:rsidR="004356B8" w:rsidRPr="00890181" w:rsidRDefault="004356B8" w:rsidP="004356B8">
      <w:r w:rsidRPr="00890181">
        <w:t xml:space="preserve"> </w:t>
      </w:r>
      <w:proofErr w:type="gramStart"/>
      <w:r w:rsidRPr="00890181">
        <w:t>social</w:t>
      </w:r>
      <w:proofErr w:type="gramEnd"/>
      <w:r w:rsidRPr="00890181">
        <w:t xml:space="preserve"> constructionist views of identity as a process embodied in social practice: examination </w:t>
      </w:r>
    </w:p>
    <w:p w14:paraId="43A5921D" w14:textId="77777777" w:rsidR="004356B8" w:rsidRPr="00890181" w:rsidRDefault="004356B8" w:rsidP="004356B8">
      <w:r w:rsidRPr="00890181">
        <w:t xml:space="preserve"> </w:t>
      </w:r>
      <w:proofErr w:type="gramStart"/>
      <w:r w:rsidRPr="00890181">
        <w:t>of</w:t>
      </w:r>
      <w:proofErr w:type="gramEnd"/>
      <w:r w:rsidRPr="00890181">
        <w:t xml:space="preserve"> social action for repertoires and resources for identity construction</w:t>
      </w:r>
    </w:p>
    <w:p w14:paraId="41E33C13" w14:textId="77777777" w:rsidR="004356B8" w:rsidRPr="00890181" w:rsidRDefault="004356B8" w:rsidP="004356B8">
      <w:r w:rsidRPr="00890181">
        <w:t xml:space="preserve"> </w:t>
      </w:r>
      <w:proofErr w:type="gramStart"/>
      <w:r w:rsidRPr="00890181">
        <w:t>and</w:t>
      </w:r>
      <w:proofErr w:type="gramEnd"/>
      <w:r w:rsidRPr="00890181">
        <w:t xml:space="preserve"> negotiation;</w:t>
      </w:r>
    </w:p>
    <w:p w14:paraId="45848110" w14:textId="77777777" w:rsidR="004356B8" w:rsidRPr="00890181" w:rsidRDefault="004356B8" w:rsidP="004356B8">
      <w:r w:rsidRPr="00890181">
        <w:t xml:space="preserve"> </w:t>
      </w:r>
      <w:proofErr w:type="gramStart"/>
      <w:r w:rsidRPr="00890181">
        <w:t>anti</w:t>
      </w:r>
      <w:proofErr w:type="gramEnd"/>
      <w:r w:rsidRPr="00890181">
        <w:t>-essentialist rejection of self as a stable core: examination of social systems of</w:t>
      </w:r>
    </w:p>
    <w:p w14:paraId="07582CB1" w14:textId="77777777" w:rsidR="004356B8" w:rsidRPr="00890181" w:rsidRDefault="004356B8" w:rsidP="004356B8">
      <w:r w:rsidRPr="00890181">
        <w:t xml:space="preserve"> </w:t>
      </w:r>
      <w:proofErr w:type="gramStart"/>
      <w:r w:rsidRPr="00890181">
        <w:t>activity</w:t>
      </w:r>
      <w:proofErr w:type="gramEnd"/>
      <w:r w:rsidRPr="00890181">
        <w:t xml:space="preserve"> and personal agency therein;</w:t>
      </w:r>
    </w:p>
    <w:p w14:paraId="5CB728AA" w14:textId="77777777" w:rsidR="004356B8" w:rsidRPr="00890181" w:rsidRDefault="004356B8" w:rsidP="004356B8">
      <w:r w:rsidRPr="00890181">
        <w:t xml:space="preserve"> </w:t>
      </w:r>
      <w:proofErr w:type="gramStart"/>
      <w:r w:rsidRPr="00890181">
        <w:t>membership</w:t>
      </w:r>
      <w:proofErr w:type="gramEnd"/>
      <w:r w:rsidRPr="00890181">
        <w:t xml:space="preserve"> and categories: analysis of how identity is performed and embodied</w:t>
      </w:r>
    </w:p>
    <w:p w14:paraId="799FDB98" w14:textId="77777777" w:rsidR="004356B8" w:rsidRPr="00890181" w:rsidRDefault="004356B8" w:rsidP="004356B8">
      <w:r w:rsidRPr="00890181">
        <w:t xml:space="preserve"> </w:t>
      </w:r>
      <w:proofErr w:type="gramStart"/>
      <w:r w:rsidRPr="00890181">
        <w:t>through</w:t>
      </w:r>
      <w:proofErr w:type="gramEnd"/>
      <w:r w:rsidRPr="00890181">
        <w:t xml:space="preserve"> interpretation and enactment of categories (and how those are con-</w:t>
      </w:r>
    </w:p>
    <w:p w14:paraId="04B84E42" w14:textId="77777777" w:rsidR="004356B8" w:rsidRPr="00890181" w:rsidRDefault="004356B8" w:rsidP="004356B8">
      <w:r w:rsidRPr="00890181">
        <w:t xml:space="preserve"> </w:t>
      </w:r>
      <w:proofErr w:type="gramStart"/>
      <w:r w:rsidRPr="00890181">
        <w:t>structed</w:t>
      </w:r>
      <w:proofErr w:type="gramEnd"/>
      <w:r w:rsidRPr="00890181">
        <w:t xml:space="preserve"> locally and more broadly); and</w:t>
      </w:r>
    </w:p>
    <w:p w14:paraId="2D9EED27" w14:textId="77777777" w:rsidR="004356B8" w:rsidRPr="00890181" w:rsidRDefault="004356B8" w:rsidP="004356B8">
      <w:r w:rsidRPr="00890181">
        <w:t xml:space="preserve"> </w:t>
      </w:r>
      <w:proofErr w:type="gramStart"/>
      <w:r w:rsidRPr="00890181">
        <w:t>indexicality</w:t>
      </w:r>
      <w:proofErr w:type="gramEnd"/>
      <w:r w:rsidRPr="00890181">
        <w:t>: analysis of discourse across levels of social life (e.g., micro, macro),</w:t>
      </w:r>
    </w:p>
    <w:p w14:paraId="44FCCD54" w14:textId="77777777" w:rsidR="004356B8" w:rsidRPr="00890181" w:rsidRDefault="004356B8" w:rsidP="004356B8">
      <w:r w:rsidRPr="00890181">
        <w:t xml:space="preserve"> </w:t>
      </w:r>
      <w:proofErr w:type="gramStart"/>
      <w:r w:rsidRPr="00890181">
        <w:t>because</w:t>
      </w:r>
      <w:proofErr w:type="gramEnd"/>
      <w:r w:rsidRPr="00890181">
        <w:t xml:space="preserve"> linguistic signs point to extralinguistic reality and social context.</w:t>
      </w:r>
    </w:p>
    <w:p w14:paraId="315DF964" w14:textId="77777777" w:rsidR="004356B8" w:rsidRPr="00890181" w:rsidRDefault="004356B8" w:rsidP="004356B8">
      <w:r w:rsidRPr="00890181">
        <w:t>The first two points have been discussed in terms of ontological issues. It is the latter two points - categories and micro- and macro-social processes - that we address in the next section.</w:t>
      </w:r>
    </w:p>
    <w:p w14:paraId="7D353E0D" w14:textId="77777777" w:rsidR="004356B8" w:rsidRPr="00890181" w:rsidRDefault="004356B8" w:rsidP="004356B8">
      <w:pPr>
        <w:pStyle w:val="Heading4"/>
      </w:pPr>
      <w:r w:rsidRPr="00890181">
        <w:t>Multi-paradigm inquiry is key --- anything else is intellectual hubris</w:t>
      </w:r>
    </w:p>
    <w:p w14:paraId="7E9A78EC" w14:textId="77777777" w:rsidR="004356B8" w:rsidRPr="00890181" w:rsidRDefault="004356B8" w:rsidP="004356B8">
      <w:r w:rsidRPr="00890181">
        <w:rPr>
          <w:b/>
        </w:rPr>
        <w:t>Smart and Paulsen 11</w:t>
      </w:r>
      <w:r w:rsidRPr="00890181">
        <w:t xml:space="preserve"> ---- *College of Education University of Memphis and **Department of Educational Policy and Leadership Studies at the Lindquist Center from the University of Iowa (John C. Smart and Michael B. Paulsen, “Higher Education: Handbook of Theory and Research,” Volume 26, Association for Institutional Research and the Association for the Study of Higher Education, book, 2011)//lyss</w:t>
      </w:r>
    </w:p>
    <w:p w14:paraId="071DEDD9" w14:textId="77777777" w:rsidR="004356B8" w:rsidRPr="00890181" w:rsidRDefault="004356B8" w:rsidP="004356B8">
      <w:r w:rsidRPr="00890181">
        <w:t>Concluding Thoughts</w:t>
      </w:r>
    </w:p>
    <w:p w14:paraId="223A57E7" w14:textId="77777777" w:rsidR="004356B8" w:rsidRPr="00890181" w:rsidRDefault="004356B8" w:rsidP="004356B8">
      <w:pPr>
        <w:rPr>
          <w:u w:val="single"/>
        </w:rPr>
      </w:pPr>
      <w:r w:rsidRPr="00890181">
        <w:rPr>
          <w:u w:val="single"/>
        </w:rPr>
        <w:t xml:space="preserve">Our goal in this chapter was to familiarize higher education researchers with the variety of paradigms that guide research on organization and governance, and to present ideas regarding the use of multiple paradigms to guide the research process. </w:t>
      </w:r>
      <w:r w:rsidRPr="00890181">
        <w:t xml:space="preserve">A growing group of scholars in the field of organizational theory contends that research can be improved when research questions emerge from and studies are conducted across more than one paradigm. </w:t>
      </w:r>
      <w:r w:rsidRPr="00890181">
        <w:rPr>
          <w:u w:val="single"/>
        </w:rPr>
        <w:t>Organizational theorists are now using multiple paradigms in the same study to form their research questions, shape their methods, and ground their data analyses.</w:t>
      </w:r>
      <w:r w:rsidRPr="00890181">
        <w:t xml:space="preserve"> We described three of the approaches that these researchers are using: (1) multi-paradigm reviews, which use the techniques of bracketing and bridging; (2) multi-paradigm research, which involves either sequential or parallel studies; and (3) meta-paradigm theory building, which focuses on the dynamic interplay of paradoxes. </w:t>
      </w:r>
      <w:r w:rsidRPr="00890181">
        <w:rPr>
          <w:u w:val="single"/>
        </w:rPr>
        <w:t>In addition to describing exemplars from the field of organizational theory, we discussed the few examples of higher education organization and governance research that fall within those three categories of multi-paradigm inquiry</w:t>
      </w:r>
      <w:r w:rsidRPr="00890181">
        <w:t xml:space="preserve">. With the goal of extending and deepening the impact of multi-paradigm inquiry in the field of higher education, </w:t>
      </w:r>
      <w:r w:rsidRPr="00890181">
        <w:rPr>
          <w:u w:val="single"/>
        </w:rPr>
        <w:t>we then identi- fied new directions for multi-paradigm research and meta-paradigm theory building regarding organization and governance.</w:t>
      </w:r>
    </w:p>
    <w:p w14:paraId="334B09FE" w14:textId="77777777" w:rsidR="004356B8" w:rsidRPr="00890181" w:rsidRDefault="004356B8" w:rsidP="004356B8">
      <w:r w:rsidRPr="00890181">
        <w:t xml:space="preserve">While we want to encourage work in this area, </w:t>
      </w:r>
      <w:r w:rsidRPr="00890181">
        <w:rPr>
          <w:u w:val="single"/>
        </w:rPr>
        <w:t>we think it is extremely important that the theoretical and practical difficulties are described.</w:t>
      </w:r>
      <w:r w:rsidRPr="00890181">
        <w:t xml:space="preserve"> Given that we are not socialized to think from a multi-paradigm perspective and that our intellectual communities do not necessarily support this work, </w:t>
      </w:r>
      <w:r w:rsidRPr="00890181">
        <w:rPr>
          <w:rStyle w:val="Emphasis"/>
        </w:rPr>
        <w:t>we need to guard against the intellectual hubris of believing that it is easy to link research paradigms which represent markedly different worldviews and complex epistemological and ontological assumptions.</w:t>
      </w:r>
      <w:r w:rsidRPr="00890181">
        <w:t xml:space="preserve"> </w:t>
      </w:r>
      <w:r w:rsidRPr="00890181">
        <w:rPr>
          <w:u w:val="single"/>
        </w:rPr>
        <w:t>Multi-paradigm inquiry will need to be engaged carefully and reflectively</w:t>
      </w:r>
      <w:r w:rsidRPr="00890181">
        <w:t xml:space="preserve">. Exemplars from the field of organizational theory, however, can inform higher education research on organization and governance issues. </w:t>
      </w:r>
      <w:r w:rsidRPr="00890181">
        <w:rPr>
          <w:u w:val="single"/>
        </w:rPr>
        <w:t>Similarly, lessons learned from interdisciplinary research can help provide a foundation for higher education researchers to overcome some of these challenges</w:t>
      </w:r>
      <w:r w:rsidRPr="00890181">
        <w:t>. Many of the same concerns raised about multi-paradigm inquiry were also raised early on when interdisciplinary research emerged.</w:t>
      </w:r>
    </w:p>
    <w:p w14:paraId="60CB1D47" w14:textId="77777777" w:rsidR="004356B8" w:rsidRPr="00890181" w:rsidRDefault="004356B8" w:rsidP="004356B8">
      <w:pPr>
        <w:rPr>
          <w:rStyle w:val="StyleUnderline"/>
        </w:rPr>
      </w:pPr>
      <w:r w:rsidRPr="00890181">
        <w:rPr>
          <w:u w:val="single"/>
        </w:rPr>
        <w:t xml:space="preserve">As researchers, we are committed to both the values of open dialogue and the diversity of perspective. It is because of these commitments that we are motivated to encourage more communication and interaction among researchers from different paradigms. </w:t>
      </w:r>
      <w:r w:rsidRPr="00890181">
        <w:t xml:space="preserve">In our own research (Bess &amp; Dee, 2008; Kezar et al., 2006), </w:t>
      </w:r>
      <w:r w:rsidRPr="00890181">
        <w:rPr>
          <w:u w:val="single"/>
        </w:rPr>
        <w:t>we have found insights from connecting or comparing knowledge from more than one paradigm to understand a phenomenon</w:t>
      </w:r>
      <w:r w:rsidRPr="00890181">
        <w:t xml:space="preserve">. Due to the richness we have experienced in attempting to do research in new ways, we wanted to share these opportunities with other interested scholars. We also believe that </w:t>
      </w:r>
      <w:r w:rsidRPr="00890181">
        <w:rPr>
          <w:rStyle w:val="Emphasis"/>
        </w:rPr>
        <w:t>one way to create more dialogue and to become aware of the diversity of organizational research is to have individual scholars or research teams begin to conduct multi-paradigm inquiry</w:t>
      </w:r>
      <w:r w:rsidRPr="00890181">
        <w:t xml:space="preserve">. We feel that this is particularly important in a more globalized world where </w:t>
      </w:r>
      <w:r w:rsidRPr="00890181">
        <w:rPr>
          <w:rStyle w:val="StyleUnderline"/>
        </w:rPr>
        <w:t>we will increasingly encounter individuals with different worldviews and perspectives on research, and where the complexities of higher education organization and governance will continue to require diverse approaches to theory building and analysis.</w:t>
      </w:r>
    </w:p>
    <w:p w14:paraId="6B2F1BFC" w14:textId="77777777" w:rsidR="004356B8" w:rsidRPr="00890181" w:rsidRDefault="004356B8" w:rsidP="004356B8">
      <w:pPr>
        <w:pStyle w:val="Heading4"/>
      </w:pPr>
      <w:r w:rsidRPr="00890181">
        <w:rPr>
          <w:rStyle w:val="StyleUnderline"/>
          <w:u w:val="none"/>
        </w:rPr>
        <w:t>One type of knowledge is not superior to another --- using both is key to the best intellect</w:t>
      </w:r>
    </w:p>
    <w:p w14:paraId="095181AB" w14:textId="77777777" w:rsidR="004356B8" w:rsidRPr="00890181" w:rsidRDefault="004356B8" w:rsidP="004356B8">
      <w:r w:rsidRPr="00890181">
        <w:rPr>
          <w:b/>
        </w:rPr>
        <w:t>Lake 13</w:t>
      </w:r>
      <w:r w:rsidRPr="00890181">
        <w:t xml:space="preserve"> --- Jerri-Ann and Gary E. Jacobs Professor of Social Sciences, Distinguished Professor of Political Science, Associate Dean of Social Sciences, and Director of Yankelovich, Center for Social Science Research at the University of California, San Diego (David A. Lake, "Theory is dead, long live theory: The end of the Great Debates and the rise of eclecticism in International Relations," European Journal of International Relations, 2013 https://quote.ucsd.edu/lake/files/2014/02/Lake-EJIR.pdf)//lyss</w:t>
      </w:r>
    </w:p>
    <w:p w14:paraId="16E83EFC" w14:textId="77777777" w:rsidR="004356B8" w:rsidRPr="00890181" w:rsidRDefault="004356B8" w:rsidP="004356B8">
      <w:r w:rsidRPr="00890181">
        <w:t xml:space="preserve">Despite the progress in each paradigm, I admit to a deep ambivalence about the existence of this divide. One the one hand, I sympathize with Cohen (2007) and others who have argued eloquently on the need to bridge and, ideally, close the divide (see Weaver and Phillips, 2010). </w:t>
      </w:r>
      <w:r w:rsidRPr="00890181">
        <w:rPr>
          <w:u w:val="single"/>
        </w:rPr>
        <w:t xml:space="preserve">I too am loathe to see International Relations split into two separate disciplines sharing the same subject matter and intellectual history but divided by epistemology and ontology. </w:t>
      </w:r>
      <w:r w:rsidRPr="00890181">
        <w:t xml:space="preserve">Were this to happen, </w:t>
      </w:r>
      <w:r w:rsidRPr="00890181">
        <w:rPr>
          <w:rStyle w:val="Emphasis"/>
        </w:rPr>
        <w:t>both sides would inevitable ‘forget’ some of what we think we know about world politics, and both would be intellectually poorer for it.</w:t>
      </w:r>
      <w:r w:rsidRPr="00890181">
        <w:t xml:space="preserve"> </w:t>
      </w:r>
      <w:r w:rsidRPr="00890181">
        <w:rPr>
          <w:u w:val="single"/>
        </w:rPr>
        <w:t xml:space="preserve">On the other hand, any attempt to bridge the divide will either produce </w:t>
      </w:r>
      <w:proofErr w:type="gramStart"/>
      <w:r w:rsidRPr="00890181">
        <w:rPr>
          <w:u w:val="single"/>
        </w:rPr>
        <w:t>a pabulum</w:t>
      </w:r>
      <w:proofErr w:type="gramEnd"/>
      <w:r w:rsidRPr="00890181">
        <w:rPr>
          <w:u w:val="single"/>
        </w:rPr>
        <w:t xml:space="preserve"> of inconsistent approaches or profound frustration from dealing with incommensurable facts and ‘explanations.’</w:t>
      </w:r>
      <w:r w:rsidRPr="00890181">
        <w:t xml:space="preserve"> To borrow the title of one of Tickner’s (1997) famous articles, the prevailing response from both sides might likely be ‘You just don’t understand’ — and both would be correct.</w:t>
      </w:r>
    </w:p>
    <w:p w14:paraId="66C5166C" w14:textId="77777777" w:rsidR="004356B8" w:rsidRPr="00890181" w:rsidRDefault="004356B8" w:rsidP="004356B8">
      <w:r w:rsidRPr="00890181">
        <w:t xml:space="preserve">More important, as Kuhn (1970) first argued, </w:t>
      </w:r>
      <w:r w:rsidRPr="00890181">
        <w:rPr>
          <w:rStyle w:val="Emphasis"/>
        </w:rPr>
        <w:t>progress is only possible within paradigms</w:t>
      </w:r>
      <w:r w:rsidRPr="00890181">
        <w:t xml:space="preserve">. </w:t>
      </w:r>
      <w:r w:rsidRPr="00890181">
        <w:rPr>
          <w:u w:val="single"/>
        </w:rPr>
        <w:t>OEP and democratic peace theory, described above, made progress only through sets of shared assumptions and common epistemologies and ontologies that allowed theory to be extended to new topics, additional hypotheses to be deduced, and propositions confronted with evidence according to agreed-upon standards.</w:t>
      </w:r>
      <w:r w:rsidRPr="00890181">
        <w:t xml:space="preserve"> Were researchers in each area forced to defend their methodological, epistemological, and ontological assumptions at every turn, progress within the approach would have been severely hampered. As these research programs have developed, they have been increasingly challenged by accumulated anomalies, as expected, and will either be revised or superseded by some future theory. Although I have not reviewed research in the postpositivist approach in similar detail in this article, and others are undoubtedly better qualified to address this question, I see similar progress in the feminist security studies program from the early works of Enloe (1990) that opened the political space to include women, to Tickner’s (1992) agenda-setting work, to more recent and substantive applications that reveal and highlight the ways in which gender deeply structures world politics (see Sjoberg, 2010; Sjoberg and Via, 2010; Towns, 2010). </w:t>
      </w:r>
      <w:r w:rsidRPr="00890181">
        <w:rPr>
          <w:u w:val="single"/>
        </w:rPr>
        <w:t xml:space="preserve">This too would have been even more difficult if researchers were forced to debate first principles at every turn. Within both positivist and post-positivist approaches, </w:t>
      </w:r>
      <w:r w:rsidRPr="00890181">
        <w:rPr>
          <w:rStyle w:val="Emphasis"/>
        </w:rPr>
        <w:t>progress occurs within paradigms according to their own criteria for evaluating that progress</w:t>
      </w:r>
      <w:r w:rsidRPr="00890181">
        <w:rPr>
          <w:u w:val="single"/>
        </w:rPr>
        <w:t>. This suggests letting each paradigm develop on its own in its own fashion.</w:t>
      </w:r>
    </w:p>
    <w:p w14:paraId="31FA1503" w14:textId="77777777" w:rsidR="004356B8" w:rsidRPr="00890181" w:rsidRDefault="004356B8" w:rsidP="004356B8">
      <w:r w:rsidRPr="00890181">
        <w:t xml:space="preserve">In the end, </w:t>
      </w:r>
      <w:r w:rsidRPr="00890181">
        <w:rPr>
          <w:rStyle w:val="Emphasis"/>
        </w:rPr>
        <w:t>I prefer progress within paradigms rather than war between paradigms</w:t>
      </w:r>
      <w:r w:rsidRPr="00890181">
        <w:rPr>
          <w:rStyle w:val="StyleUnderline"/>
        </w:rPr>
        <w:t>, especially as the latter would be inconclusive.</w:t>
      </w:r>
      <w:r w:rsidRPr="00890181">
        <w:t xml:space="preserve"> The human condition is precarious. </w:t>
      </w:r>
      <w:r w:rsidRPr="00890181">
        <w:rPr>
          <w:u w:val="single"/>
        </w:rPr>
        <w:t>This is still the age of thermonuclear weapons. Globalization continues to disrupt lives as countries realign their economies on the basis of comparative advantage, production chains are disaggregated and wrapped around the globe, and financial crises in one country reverberate around the planet in minutes.</w:t>
      </w:r>
      <w:r w:rsidRPr="00890181">
        <w:t xml:space="preserve"> Transnational terrorism threatens to turn otherwise local disputes into global conflicts, and leave everyone everywhere feeling unsafe. And all the while, anthropomorphic change transforms the global climate with potentially catastrophic consequences</w:t>
      </w:r>
      <w:r w:rsidRPr="00890181">
        <w:rPr>
          <w:u w:val="single"/>
        </w:rPr>
        <w:t>. Under these circumstances, we as a society need all the help we can get. There is no monopoly on knowledge.</w:t>
      </w:r>
      <w:r w:rsidRPr="00890181">
        <w:t xml:space="preserve"> And </w:t>
      </w:r>
      <w:r w:rsidRPr="00890181">
        <w:rPr>
          <w:rStyle w:val="Emphasis"/>
        </w:rPr>
        <w:t>there is no guarantee that any one kind of knowledge generated and understood within any one epistemology or ontology is always and everywhere more useful than another. To assert otherwise is an act of supreme intellectual hubris.</w:t>
      </w:r>
    </w:p>
    <w:p w14:paraId="6204DD85" w14:textId="77777777" w:rsidR="004356B8" w:rsidRPr="00890181" w:rsidRDefault="004356B8" w:rsidP="004356B8">
      <w:r w:rsidRPr="00890181">
        <w:rPr>
          <w:u w:val="single"/>
        </w:rPr>
        <w:t>This is not a plea to let a hundred, a thousand, or ten thousand intellectual flowers bloom</w:t>
      </w:r>
      <w:r w:rsidRPr="00890181">
        <w:t xml:space="preserve">. Scholars working in cloistered isolation are </w:t>
      </w:r>
      <w:r w:rsidRPr="00890181">
        <w:rPr>
          <w:u w:val="single"/>
        </w:rPr>
        <w:t>not likely to produce great insights, especially when the social problems besetting us today are of such magnitude</w:t>
      </w:r>
      <w:r w:rsidRPr="00890181">
        <w:t xml:space="preserve">. All knowledge must be disciplined. That is, knowledge must be shared by and with others if it is to count as knowledge. </w:t>
      </w:r>
      <w:r w:rsidRPr="00890181">
        <w:rPr>
          <w:u w:val="single"/>
        </w:rPr>
        <w:t xml:space="preserve">Positivists and post-positivists are each working hard to improve and clarify the standards of knowledge within their respective paradigms. </w:t>
      </w:r>
      <w:r w:rsidRPr="00890181">
        <w:t xml:space="preserve">This is an important turn </w:t>
      </w:r>
      <w:r w:rsidRPr="00890181">
        <w:rPr>
          <w:u w:val="single"/>
        </w:rPr>
        <w:t>for both, as it will facilitate progress within each even as it raises barriers to exchange across approaches</w:t>
      </w:r>
      <w:r w:rsidRPr="00890181">
        <w:t>. So, if not a thousand flowers, it is perhaps better for teams of scholars to tend a small number of separate gardens, grow what they can best, and share when possible with the others and, especially, the broader societies of which they are part.</w:t>
      </w:r>
    </w:p>
    <w:p w14:paraId="6FB31174" w14:textId="77777777" w:rsidR="004356B8" w:rsidRPr="00890181" w:rsidRDefault="004356B8" w:rsidP="004356B8"/>
    <w:p w14:paraId="43B17CB0" w14:textId="77777777" w:rsidR="004356B8" w:rsidRPr="00890181" w:rsidRDefault="004356B8" w:rsidP="004356B8">
      <w:pPr>
        <w:pStyle w:val="Heading4"/>
      </w:pPr>
      <w:r w:rsidRPr="00890181">
        <w:t>Confusion between ontology and epistemology is inevitable --- embrace both</w:t>
      </w:r>
    </w:p>
    <w:p w14:paraId="0B0934FF" w14:textId="77777777" w:rsidR="004356B8" w:rsidRPr="00890181" w:rsidRDefault="004356B8" w:rsidP="004356B8">
      <w:r w:rsidRPr="00890181">
        <w:rPr>
          <w:b/>
        </w:rPr>
        <w:t>Poli 95</w:t>
      </w:r>
      <w:r w:rsidRPr="00890181">
        <w:t xml:space="preserve"> --- Associate Professor in Philosophy of Science at the University of Trento, graduated in Sociology, B.A., with honors, at the University of Trento, obtained a Ph.D. in Philosophy at the University of Utrecht, teaches Social Foresight, Epistemology of the Social Sciences and Applied Ethics (Roberto Poli, "Framing ontology," </w:t>
      </w:r>
      <w:hyperlink r:id="rId129" w:history="1">
        <w:r w:rsidRPr="00890181">
          <w:rPr>
            <w:rStyle w:val="Hyperlink"/>
          </w:rPr>
          <w:t>www.ontologymirror.com/essays/framing.pdf)//lyss</w:t>
        </w:r>
      </w:hyperlink>
    </w:p>
    <w:p w14:paraId="7B42D1EE" w14:textId="77777777" w:rsidR="004356B8" w:rsidRPr="00890181" w:rsidRDefault="004356B8" w:rsidP="004356B8">
      <w:r w:rsidRPr="00890181">
        <w:t>The boundaries of ontology</w:t>
      </w:r>
    </w:p>
    <w:p w14:paraId="4D7C999C" w14:textId="77777777" w:rsidR="004356B8" w:rsidRPr="00890181" w:rsidRDefault="004356B8" w:rsidP="004356B8">
      <w:pPr>
        <w:rPr>
          <w:u w:val="single"/>
        </w:rPr>
      </w:pPr>
      <w:r w:rsidRPr="00890181">
        <w:rPr>
          <w:u w:val="single"/>
        </w:rPr>
        <w:t>Ontological information should be distinguished both from epistemological information</w:t>
      </w:r>
    </w:p>
    <w:p w14:paraId="401DE324" w14:textId="77777777" w:rsidR="004356B8" w:rsidRPr="00890181" w:rsidRDefault="004356B8" w:rsidP="004356B8">
      <w:pPr>
        <w:rPr>
          <w:u w:val="single"/>
        </w:rPr>
      </w:pPr>
      <w:proofErr w:type="gramStart"/>
      <w:r w:rsidRPr="00890181">
        <w:rPr>
          <w:u w:val="single"/>
        </w:rPr>
        <w:t>and</w:t>
      </w:r>
      <w:proofErr w:type="gramEnd"/>
      <w:r w:rsidRPr="00890181">
        <w:rPr>
          <w:u w:val="single"/>
        </w:rPr>
        <w:t xml:space="preserve"> from quasi-ontological information.</w:t>
      </w:r>
    </w:p>
    <w:p w14:paraId="559FC461" w14:textId="77777777" w:rsidR="004356B8" w:rsidRPr="00890181" w:rsidRDefault="004356B8" w:rsidP="004356B8">
      <w:r w:rsidRPr="00890181">
        <w:t>ONTOLOGICAL VS. EPISTEMOLOGICAL INFORMATION</w:t>
      </w:r>
    </w:p>
    <w:p w14:paraId="6D3D9115" w14:textId="77777777" w:rsidR="004356B8" w:rsidRPr="00890181" w:rsidRDefault="004356B8" w:rsidP="004356B8">
      <w:r w:rsidRPr="00890181">
        <w:rPr>
          <w:u w:val="single"/>
        </w:rPr>
        <w:t xml:space="preserve">Defining the tasks and characteristics of ontology is important if we are to avoid confusion with epistemology; confusion that is often apparent in the literature. </w:t>
      </w:r>
      <w:proofErr w:type="gramStart"/>
      <w:r w:rsidRPr="00890181">
        <w:t>The difference can be evidenced by listing concepts of ontology and epistemology</w:t>
      </w:r>
      <w:proofErr w:type="gramEnd"/>
      <w:r w:rsidRPr="00890181">
        <w:t>. Ontological concepts are: object, process, particular, individual, whole, part, event, property, quality, state, etc. Epistemological concepts are: belief, knowledge, uncertain knowledge, revision of knowledge, wrong knowledge, etc.</w:t>
      </w:r>
    </w:p>
    <w:p w14:paraId="6DF3B648" w14:textId="77777777" w:rsidR="004356B8" w:rsidRPr="00890181" w:rsidRDefault="004356B8" w:rsidP="004356B8">
      <w:pPr>
        <w:rPr>
          <w:u w:val="single"/>
        </w:rPr>
      </w:pPr>
      <w:r w:rsidRPr="00890181">
        <w:rPr>
          <w:u w:val="single"/>
        </w:rPr>
        <w:t>If ontology is the theory of the structures of objects, epistemology is the theory of the different kinds of knowledge and the ways in which it is used.</w:t>
      </w:r>
    </w:p>
    <w:p w14:paraId="39A4D879" w14:textId="77777777" w:rsidR="004356B8" w:rsidRPr="00890181" w:rsidRDefault="004356B8" w:rsidP="004356B8">
      <w:r w:rsidRPr="00890181">
        <w:t xml:space="preserve">A </w:t>
      </w:r>
      <w:proofErr w:type="gramStart"/>
      <w:r w:rsidRPr="00890181">
        <w:t>much debated</w:t>
      </w:r>
      <w:proofErr w:type="gramEnd"/>
      <w:r w:rsidRPr="00890181">
        <w:t xml:space="preserve"> problem is whether domain knowledge can be represented independently of the way in which it is used in reasoning. In AI Clancey and Letsinger (1984) claim that both domain knowledge and problem-solving knowledge can be reused (provided the two kinds of knowledge are represented separately in the knowledge base), while Bylander and Chandrasekaran (1988) argue in favour of the opposite thesis. The main argument developed by Bylander and Chandrasekaran is the so-called interaction problem, which can be summed up by saying that “representing knowledge for the purpose of solving some problem is strongly affected by the nature of the problem and the inference strategy to be applied to the problem”. I think that their diagnosis is correct; but the conclusions are wrong. </w:t>
      </w:r>
      <w:r w:rsidRPr="00890181">
        <w:rPr>
          <w:u w:val="single"/>
        </w:rPr>
        <w:t>The fact that there is a mutual or bilateral form of dependence between ontology and epistemology does not oblige us to conclude that we cannot represent their specific properties and characteristics separately</w:t>
      </w:r>
      <w:r w:rsidRPr="00890181">
        <w:t xml:space="preserve">. On the contrary, </w:t>
      </w:r>
      <w:r w:rsidRPr="00890181">
        <w:rPr>
          <w:u w:val="single"/>
        </w:rPr>
        <w:t>we should specify both what ontology can say about epistemology (a belief is a kind of object, it has parts and properties, etc.), and what epistemology can say about ontology (knowledge of the structure of objects is a kind of knowledge).</w:t>
      </w:r>
      <w:r w:rsidRPr="00890181">
        <w:t xml:space="preserve"> </w:t>
      </w:r>
      <w:r w:rsidRPr="00890181">
        <w:rPr>
          <w:rStyle w:val="Emphasis"/>
        </w:rPr>
        <w:t>This is a difficult task and mistakes are always possible,</w:t>
      </w:r>
      <w:r w:rsidRPr="00890181">
        <w:t xml:space="preserve"> but </w:t>
      </w:r>
      <w:r w:rsidRPr="00890181">
        <w:rPr>
          <w:rStyle w:val="Emphasis"/>
        </w:rPr>
        <w:t>there is no principled reason for denying its realizability, even if one understands why it is so easy to blur ontological and epistemological issues</w:t>
      </w:r>
      <w:r w:rsidRPr="00890181">
        <w:t>.</w:t>
      </w:r>
    </w:p>
    <w:p w14:paraId="04117E97" w14:textId="77777777" w:rsidR="004356B8" w:rsidRPr="00890181" w:rsidRDefault="004356B8" w:rsidP="004356B8">
      <w:pPr>
        <w:rPr>
          <w:u w:val="single"/>
        </w:rPr>
      </w:pPr>
      <w:r w:rsidRPr="00890181">
        <w:rPr>
          <w:rStyle w:val="Emphasis"/>
        </w:rPr>
        <w:t>The ontological and epistemological perspectives interweave and condition each other in complex ways. They are not easily separable,</w:t>
      </w:r>
      <w:r w:rsidRPr="00890181">
        <w:rPr>
          <w:u w:val="single"/>
        </w:rPr>
        <w:t xml:space="preserve"> amongst other things because they are procedures complementary to each other.</w:t>
      </w:r>
    </w:p>
    <w:p w14:paraId="2E321829" w14:textId="77777777" w:rsidR="004356B8" w:rsidRPr="00890181" w:rsidRDefault="004356B8" w:rsidP="004356B8">
      <w:r w:rsidRPr="00890181">
        <w:t>A further difference – similar but not identical to that between ontology and epistemology – is the difference between an ontological reading and an epistemological one.</w:t>
      </w:r>
    </w:p>
    <w:p w14:paraId="52D5A44D" w14:textId="77777777" w:rsidR="004356B8" w:rsidRPr="00890181" w:rsidRDefault="004356B8" w:rsidP="004356B8">
      <w:r w:rsidRPr="00890181">
        <w:t>Consider the sentence:</w:t>
      </w:r>
    </w:p>
    <w:p w14:paraId="690CFBC8" w14:textId="77777777" w:rsidR="004356B8" w:rsidRPr="00890181" w:rsidRDefault="004356B8" w:rsidP="004356B8">
      <w:r w:rsidRPr="00890181">
        <w:t>(i) Napoleon was the first emperor of France.</w:t>
      </w:r>
    </w:p>
    <w:p w14:paraId="32241162" w14:textId="77777777" w:rsidR="004356B8" w:rsidRPr="00890181" w:rsidRDefault="004356B8" w:rsidP="004356B8">
      <w:r w:rsidRPr="00890181">
        <w:t>Its formal reading is:</w:t>
      </w:r>
    </w:p>
    <w:p w14:paraId="2CBB9B65" w14:textId="77777777" w:rsidR="004356B8" w:rsidRPr="00890181" w:rsidRDefault="004356B8" w:rsidP="004356B8">
      <w:r w:rsidRPr="00890181">
        <w:t>(ii) Somebody was a something somewhere.</w:t>
      </w:r>
    </w:p>
    <w:p w14:paraId="34452D69" w14:textId="77777777" w:rsidR="004356B8" w:rsidRPr="00890181" w:rsidRDefault="004356B8" w:rsidP="004356B8">
      <w:r w:rsidRPr="00890181">
        <w:t>From a cognitive point of view, (i) may mean for instance that</w:t>
      </w:r>
    </w:p>
    <w:p w14:paraId="5CEBE611" w14:textId="77777777" w:rsidR="004356B8" w:rsidRPr="00890181" w:rsidRDefault="004356B8" w:rsidP="004356B8">
      <w:r w:rsidRPr="00890181">
        <w:t>(iii) The man portrayed by David in the likeness of a Roman Caesar was</w:t>
      </w:r>
    </w:p>
    <w:p w14:paraId="60E5FA9B" w14:textId="77777777" w:rsidR="004356B8" w:rsidRPr="00890181" w:rsidRDefault="004356B8" w:rsidP="004356B8">
      <w:r w:rsidRPr="00890181">
        <w:t xml:space="preserve"> </w:t>
      </w:r>
      <w:proofErr w:type="gramStart"/>
      <w:r w:rsidRPr="00890181">
        <w:t>the</w:t>
      </w:r>
      <w:proofErr w:type="gramEnd"/>
      <w:r w:rsidRPr="00890181">
        <w:t xml:space="preserve"> first emperor of France (Ushenko 1958).</w:t>
      </w:r>
    </w:p>
    <w:p w14:paraId="71CC03BE" w14:textId="77777777" w:rsidR="004356B8" w:rsidRPr="00890181" w:rsidRDefault="004356B8" w:rsidP="004356B8">
      <w:r w:rsidRPr="00890181">
        <w:t xml:space="preserve">(ii) </w:t>
      </w:r>
      <w:proofErr w:type="gramStart"/>
      <w:r w:rsidRPr="00890181">
        <w:t>clearly</w:t>
      </w:r>
      <w:proofErr w:type="gramEnd"/>
      <w:r w:rsidRPr="00890181">
        <w:t xml:space="preserve"> does not imply (iii), whereas (iii) does imply (ii). In general, it is always possible to</w:t>
      </w:r>
    </w:p>
    <w:p w14:paraId="3AB87E65" w14:textId="77777777" w:rsidR="004356B8" w:rsidRPr="00890181" w:rsidRDefault="004356B8" w:rsidP="004356B8">
      <w:proofErr w:type="gramStart"/>
      <w:r w:rsidRPr="00890181">
        <w:t>develop</w:t>
      </w:r>
      <w:proofErr w:type="gramEnd"/>
      <w:r w:rsidRPr="00890181">
        <w:t xml:space="preserve"> many different cognitive readings of the same sentence. These various readings depend</w:t>
      </w:r>
    </w:p>
    <w:p w14:paraId="52D5B199" w14:textId="77777777" w:rsidR="004356B8" w:rsidRPr="00890181" w:rsidRDefault="004356B8" w:rsidP="004356B8">
      <w:proofErr w:type="gramStart"/>
      <w:r w:rsidRPr="00890181">
        <w:t>on</w:t>
      </w:r>
      <w:proofErr w:type="gramEnd"/>
      <w:r w:rsidRPr="00890181">
        <w:t xml:space="preserve"> the information that is implicitly or explicitly added. If we do not add new information, the</w:t>
      </w:r>
    </w:p>
    <w:p w14:paraId="6B0B0A4E" w14:textId="77777777" w:rsidR="004356B8" w:rsidRPr="00890181" w:rsidRDefault="004356B8" w:rsidP="004356B8">
      <w:proofErr w:type="gramStart"/>
      <w:r w:rsidRPr="00890181">
        <w:t>reading</w:t>
      </w:r>
      <w:proofErr w:type="gramEnd"/>
      <w:r w:rsidRPr="00890181">
        <w:t xml:space="preserve"> (iii) above is unjustified because the sentence (i) does not entail the information that</w:t>
      </w:r>
    </w:p>
    <w:p w14:paraId="2197365E" w14:textId="77777777" w:rsidR="004356B8" w:rsidRPr="00890181" w:rsidRDefault="004356B8" w:rsidP="004356B8">
      <w:proofErr w:type="gramStart"/>
      <w:r w:rsidRPr="00890181">
        <w:t>Napoleon was portrayed by David</w:t>
      </w:r>
      <w:proofErr w:type="gramEnd"/>
      <w:r w:rsidRPr="00890181">
        <w:t>.</w:t>
      </w:r>
    </w:p>
    <w:p w14:paraId="410D7A82" w14:textId="77777777" w:rsidR="004356B8" w:rsidRPr="00890181" w:rsidRDefault="004356B8" w:rsidP="004356B8">
      <w:r w:rsidRPr="00890181">
        <w:t xml:space="preserve">In general, (ii) (the purely formal reading) is too poor; it is general but it says too little. On the other hand, (iii) is too strong, it is not sufficiently general and it depends on added information. The real difficulty for the ontological reading is that it lies somewhere in between. It is more than the purely logical reading and it less than the </w:t>
      </w:r>
      <w:proofErr w:type="gramStart"/>
      <w:r w:rsidRPr="00890181">
        <w:t>many different cognitive integrations</w:t>
      </w:r>
      <w:proofErr w:type="gramEnd"/>
      <w:r w:rsidRPr="00890181">
        <w:t>.</w:t>
      </w:r>
    </w:p>
    <w:p w14:paraId="3D219635" w14:textId="77777777" w:rsidR="004356B8" w:rsidRPr="00890181" w:rsidRDefault="004356B8" w:rsidP="004356B8">
      <w:r w:rsidRPr="00890181">
        <w:t xml:space="preserve">The truly ontological viewpoint manifests the many facets of the object. It says not only that somebody was something somewhere, </w:t>
      </w:r>
      <w:proofErr w:type="gramStart"/>
      <w:r w:rsidRPr="00890181">
        <w:t>but</w:t>
      </w:r>
      <w:proofErr w:type="gramEnd"/>
      <w:r w:rsidRPr="00890181">
        <w:t xml:space="preserve"> that he performed an important institutional role (in fact the most important one) in some specific part of Europe, and it says that he was the first to perform that role. It says, moreover, that he was a human being and for this reason that he had a body and a mind, that he was alive, etc.</w:t>
      </w:r>
    </w:p>
    <w:p w14:paraId="4C8C45F2" w14:textId="77777777" w:rsidR="004356B8" w:rsidRPr="00890181" w:rsidRDefault="004356B8" w:rsidP="004356B8">
      <w:pPr>
        <w:rPr>
          <w:u w:val="single"/>
        </w:rPr>
      </w:pPr>
      <w:r w:rsidRPr="00890181">
        <w:rPr>
          <w:u w:val="single"/>
        </w:rPr>
        <w:t>There is a myriad of information embedded in the sentence</w:t>
      </w:r>
      <w:r w:rsidRPr="00890181">
        <w:t xml:space="preserve"> “Napoleon was the first emperor of France”. </w:t>
      </w:r>
      <w:r w:rsidRPr="00890181">
        <w:rPr>
          <w:u w:val="single"/>
        </w:rPr>
        <w:t xml:space="preserve">The ontological reading should be able to extract and organise this information without resorting to any external source of knowledge. </w:t>
      </w:r>
    </w:p>
    <w:p w14:paraId="3C6434D3" w14:textId="77777777" w:rsidR="004356B8" w:rsidRPr="00890181" w:rsidRDefault="004356B8" w:rsidP="004356B8">
      <w:pPr>
        <w:pStyle w:val="Heading4"/>
      </w:pPr>
      <w:r w:rsidRPr="00890181">
        <w:t>We grasp the absolute truth</w:t>
      </w:r>
    </w:p>
    <w:p w14:paraId="6B4B494F" w14:textId="77777777" w:rsidR="004356B8" w:rsidRPr="00890181" w:rsidRDefault="004356B8" w:rsidP="004356B8">
      <w:r w:rsidRPr="00890181">
        <w:rPr>
          <w:b/>
        </w:rPr>
        <w:t>Nussbaum 92</w:t>
      </w:r>
      <w:r w:rsidRPr="00890181">
        <w:t xml:space="preserve"> --- Ernst Freund Distinguished Service Professor of Law and Ethics, BA from NYU and her MA and PhD from Harvard, taught at Harvard University, Brown University, and Oxford University, research advisor at the World Institute for Development Economics Research, Helsinki, a part of the United Nations University, chaired the American Philosophical Association’s Committee on International Cooperation, the Committee on the Status of Women, and the Committee for Public Philosophy (Martha C. Nussbaum, "Human Functioning and Social Justice: In Defense of Aristotelian Essentialism," JSTOR, Sage Publications, May 1992,  http://www.jstor.org/stable/192002)//lyss</w:t>
      </w:r>
    </w:p>
    <w:p w14:paraId="4248408E" w14:textId="77777777" w:rsidR="004356B8" w:rsidRPr="00890181" w:rsidRDefault="004356B8" w:rsidP="004356B8">
      <w:r w:rsidRPr="00890181">
        <w:t>Attacks on Metaphysical-Realist Essentialism</w:t>
      </w:r>
    </w:p>
    <w:p w14:paraId="68E14DF1" w14:textId="77777777" w:rsidR="004356B8" w:rsidRPr="00890181" w:rsidRDefault="004356B8" w:rsidP="004356B8">
      <w:pPr>
        <w:rPr>
          <w:rStyle w:val="Emphasis"/>
        </w:rPr>
      </w:pPr>
      <w:r w:rsidRPr="00890181">
        <w:rPr>
          <w:u w:val="single"/>
        </w:rPr>
        <w:t>Metaphysical realism claims that there is some determinate way that the world is apart from the interpretive workings of the cognitive faculties of living beings</w:t>
      </w:r>
      <w:r w:rsidRPr="00890181">
        <w:t xml:space="preserve">. A description of the world is true </w:t>
      </w:r>
      <w:r w:rsidRPr="00890181">
        <w:rPr>
          <w:u w:val="single"/>
        </w:rPr>
        <w:t>just in case it corresponds to that independently existing structure, false insofar as it does not so correspond</w:t>
      </w:r>
      <w:r w:rsidRPr="00890181">
        <w:t xml:space="preserve">. Unless </w:t>
      </w:r>
      <w:r w:rsidRPr="00890181">
        <w:rPr>
          <w:u w:val="single"/>
        </w:rPr>
        <w:t>the metaphysical realist is also a skeptic - a combination rarely found, since it is hard to sustain confidence in realism without the belief that someone can adequately grasp reality -realism is accompanied by some related account of knowledge.</w:t>
      </w:r>
      <w:r w:rsidRPr="00890181">
        <w:t xml:space="preserve"> Some mind or other-whether God's alone or certain human minds also - is said to be able to grasp this real structure as it is in itself; </w:t>
      </w:r>
      <w:r w:rsidRPr="00890181">
        <w:rPr>
          <w:u w:val="single"/>
        </w:rPr>
        <w:t>knowledge is defined in terms of this grasp.</w:t>
      </w:r>
      <w:r w:rsidRPr="00890181">
        <w:t xml:space="preserve"> In thinking about this position, it is useful to consider the myth in Plato's Phaedrus. The gods, who have no internal impediments to understanding, march out to the rim of the heavens, and here, as the heavens tum, they see going past them the true forms or structures of the world, independent, eternal, and unchanging. Other souls, whose internal structure is more turbulent and conflicted, fail to stand serenely on the rim of heaven, and so fail to know the whole of reality. Some souls see bits and pieces of reality as they struggle upwards: these are the ones that will be human beings. </w:t>
      </w:r>
      <w:r w:rsidRPr="00890181">
        <w:rPr>
          <w:rStyle w:val="Emphasis"/>
        </w:rPr>
        <w:t>Others grasp nothing of the truth - and these will be animals.</w:t>
      </w:r>
    </w:p>
    <w:p w14:paraId="267805E5" w14:textId="77777777" w:rsidR="004356B8" w:rsidRPr="00890181" w:rsidRDefault="004356B8" w:rsidP="004356B8">
      <w:r w:rsidRPr="00890181">
        <w:rPr>
          <w:u w:val="single"/>
        </w:rPr>
        <w:t>On such a view, the way the human being essentially is will be a part of the independent furniture of the universe, something the gods can see and study independently of any experience of human life and human history</w:t>
      </w:r>
      <w:r w:rsidRPr="00890181">
        <w:t xml:space="preserve">. The paradigms that yield knowledge of what we in our nature </w:t>
      </w:r>
      <w:proofErr w:type="gramStart"/>
      <w:r w:rsidRPr="00890181">
        <w:t>are,</w:t>
      </w:r>
      <w:proofErr w:type="gramEnd"/>
      <w:r w:rsidRPr="00890181">
        <w:t xml:space="preserve"> are radically independent of our actual choices, our self-understandings, our hopes and loves and fears. </w:t>
      </w:r>
      <w:r w:rsidRPr="00890181">
        <w:rPr>
          <w:u w:val="single"/>
        </w:rPr>
        <w:t>They are there to be discovered by experts-whether philosophical, biological, or religious - and delivered to us by these figures or their intermediaries as a correct account of the way things are</w:t>
      </w:r>
      <w:r w:rsidRPr="00890181">
        <w:t>. This account is usually understood to have normative force: the heavenly account of what we are constrains what we may legitimately seek to be.</w:t>
      </w:r>
    </w:p>
    <w:p w14:paraId="6586F8E2" w14:textId="77777777" w:rsidR="004356B8" w:rsidRPr="00890181" w:rsidRDefault="004356B8" w:rsidP="004356B8">
      <w:r w:rsidRPr="00890181">
        <w:rPr>
          <w:u w:val="single"/>
        </w:rPr>
        <w:t>The common objection to this sort of realism is that this sort of meta- physical truth is not in fact available</w:t>
      </w:r>
      <w:r w:rsidRPr="00890181">
        <w:t xml:space="preserve">. Sometimes this is put skeptically: the independent structure may still exist, but we can know nothing of it. More often, today, </w:t>
      </w:r>
      <w:r w:rsidRPr="00890181">
        <w:rPr>
          <w:u w:val="single"/>
        </w:rPr>
        <w:t>doubt is cast on the coherence of the whole realist idea that there is some one determinate structure to the way things are, independent of all human interpretation</w:t>
      </w:r>
      <w:r w:rsidRPr="00890181">
        <w:t xml:space="preserve">. This is the objection that nonphilosophers tend to associate with Jacques Derrida's assault on the "metaphysics of presence," which he takes to have dominated the entirety of the Westem philosophical tradition.9 </w:t>
      </w:r>
      <w:proofErr w:type="gramStart"/>
      <w:r w:rsidRPr="00890181">
        <w:rPr>
          <w:u w:val="single"/>
        </w:rPr>
        <w:t>But</w:t>
      </w:r>
      <w:proofErr w:type="gramEnd"/>
      <w:r w:rsidRPr="00890181">
        <w:rPr>
          <w:u w:val="single"/>
        </w:rPr>
        <w:t xml:space="preserve"> it actually has a much longer and more complicated history. </w:t>
      </w:r>
      <w:r w:rsidRPr="00890181">
        <w:t>It begins in the Western tradition at least as early as Kant's assault on transcendent metaphysics -and perhaps far earlier, since some scholars have found a version of it in Aristotle's anti-Platonist arguments.10 Its con- temporary versions are themselves many and complex - involving, frequently, technical issues in the philosophy of science and the philosophy of language. In this sophisticated literature-whose major contributors include such outstanding philosophers as Ludwig Wittgenstein, W.V.O. Quine, Donald Davidson, Hilary Putnam, and Nelson Goodman -the arguments of Derrida are relatively minor contributions, which do not even confront a great many of the pressing questions that are at issue."</w:t>
      </w:r>
    </w:p>
    <w:p w14:paraId="0606D603" w14:textId="77777777" w:rsidR="004356B8" w:rsidRPr="00890181" w:rsidRDefault="004356B8" w:rsidP="004356B8">
      <w:r w:rsidRPr="00890181">
        <w:t xml:space="preserve">The attack on metaphysical realism is far too complex to be summarized here, but its implications for essentialism are clear. If the only available (or perhaps even coherent) </w:t>
      </w:r>
      <w:r w:rsidRPr="00890181">
        <w:rPr>
          <w:rStyle w:val="Emphasis"/>
        </w:rPr>
        <w:t>picture of reality is one in the derivation of which human interpretations play a part, if the only defensible conceptions of truth and knowledge hold truth and knowledge to be in certain ways dependent on human cognitive activity within history</w:t>
      </w:r>
      <w:r w:rsidRPr="00890181">
        <w:rPr>
          <w:rStyle w:val="StyleUnderline"/>
        </w:rPr>
        <w:t>, then the hope for a pure unmediated account of our human essence as it is in itself, apart from history and interpretation, is no hope at all but a deep confusion. To cling to it as a goal is to pretend that it is possible for us to be told from outside what to be and what to do, when in reality the only answers we can ever hope to have must come, in some manner, from ourselves.</w:t>
      </w:r>
    </w:p>
    <w:p w14:paraId="4F4CF7BF" w14:textId="77777777" w:rsidR="004356B8" w:rsidRPr="00890181" w:rsidRDefault="004356B8" w:rsidP="004356B8"/>
    <w:p w14:paraId="56C93F3D" w14:textId="77777777" w:rsidR="004356B8" w:rsidRPr="00890181" w:rsidRDefault="004356B8" w:rsidP="004356B8">
      <w:pPr>
        <w:pStyle w:val="Heading4"/>
      </w:pPr>
      <w:r w:rsidRPr="00890181">
        <w:t>Good decision making comes from psychological usages of epistemology AND ontology</w:t>
      </w:r>
    </w:p>
    <w:p w14:paraId="018BF3BC" w14:textId="77777777" w:rsidR="004356B8" w:rsidRPr="00890181" w:rsidRDefault="004356B8" w:rsidP="004356B8">
      <w:r w:rsidRPr="00890181">
        <w:rPr>
          <w:b/>
        </w:rPr>
        <w:t>Farnham 90</w:t>
      </w:r>
      <w:r w:rsidRPr="00890181">
        <w:t xml:space="preserve"> --- Adjunct Associate Professor, Associate Research Scholar, Saltzman Institute of War and Peace Studies (Barbara Farnham, "Political Cognition and Decision-Making," International Society of Political Psychology, JSTOR, March 1990, </w:t>
      </w:r>
      <w:hyperlink r:id="rId130" w:history="1">
        <w:r w:rsidRPr="00890181">
          <w:rPr>
            <w:rStyle w:val="Hyperlink"/>
          </w:rPr>
          <w:t>http://www.jstor.org/stable/3791516)//lyss</w:t>
        </w:r>
      </w:hyperlink>
    </w:p>
    <w:p w14:paraId="71122E56" w14:textId="77777777" w:rsidR="004356B8" w:rsidRPr="00890181" w:rsidRDefault="004356B8" w:rsidP="004356B8">
      <w:r w:rsidRPr="00890181">
        <w:t>INTRODUCTION</w:t>
      </w:r>
    </w:p>
    <w:p w14:paraId="61889E8A" w14:textId="77777777" w:rsidR="004356B8" w:rsidRPr="00890181" w:rsidRDefault="004356B8" w:rsidP="004356B8">
      <w:r w:rsidRPr="00890181">
        <w:t xml:space="preserve">Recently, </w:t>
      </w:r>
      <w:r w:rsidRPr="00890181">
        <w:rPr>
          <w:u w:val="single"/>
        </w:rPr>
        <w:t xml:space="preserve">both political scientists and social psychologists have expressed concern that </w:t>
      </w:r>
      <w:r w:rsidRPr="00890181">
        <w:rPr>
          <w:rStyle w:val="Emphasis"/>
        </w:rPr>
        <w:t>many theories dealing with individual decision-making</w:t>
      </w:r>
      <w:r w:rsidRPr="00890181">
        <w:rPr>
          <w:u w:val="single"/>
        </w:rPr>
        <w:t xml:space="preserve"> in the political arena are incomplete because they </w:t>
      </w:r>
      <w:r w:rsidRPr="00890181">
        <w:rPr>
          <w:rStyle w:val="Emphasis"/>
        </w:rPr>
        <w:t>fail to take into account the circumstances in which this behavior occurs</w:t>
      </w:r>
      <w:r w:rsidRPr="00890181">
        <w:rPr>
          <w:u w:val="single"/>
        </w:rPr>
        <w:t xml:space="preserve"> </w:t>
      </w:r>
      <w:r w:rsidRPr="00890181">
        <w:t xml:space="preserve">(see, for example, Neustadt, 1986; Tetlock, 1985). That is to say, </w:t>
      </w:r>
      <w:r w:rsidRPr="00890181">
        <w:rPr>
          <w:u w:val="single"/>
        </w:rPr>
        <w:t xml:space="preserve">if the real puzzle for decision-making theory is why people act in ways that seem to violate generally accepted normative standards, </w:t>
      </w:r>
      <w:r w:rsidRPr="00890181">
        <w:rPr>
          <w:rStyle w:val="Emphasis"/>
        </w:rPr>
        <w:t>explanations of such behavior in the political real fall short</w:t>
      </w:r>
      <w:r w:rsidRPr="00890181">
        <w:rPr>
          <w:u w:val="single"/>
        </w:rPr>
        <w:t xml:space="preserve"> because they overlook the influence of the political context</w:t>
      </w:r>
      <w:r w:rsidRPr="00890181">
        <w:t>. Ironically, it may even be that the i</w:t>
      </w:r>
      <w:r w:rsidRPr="00890181">
        <w:rPr>
          <w:u w:val="single"/>
        </w:rPr>
        <w:t xml:space="preserve">ncreasing popularity of psychological explanations has contributed to the development of theories about decision-making in the political </w:t>
      </w:r>
      <w:proofErr w:type="gramStart"/>
      <w:r w:rsidRPr="00890181">
        <w:rPr>
          <w:u w:val="single"/>
        </w:rPr>
        <w:t>arena which</w:t>
      </w:r>
      <w:proofErr w:type="gramEnd"/>
      <w:r w:rsidRPr="00890181">
        <w:rPr>
          <w:u w:val="single"/>
        </w:rPr>
        <w:t xml:space="preserve"> somehow fail to capture its essential political character.</w:t>
      </w:r>
    </w:p>
    <w:p w14:paraId="5136FEE8" w14:textId="77777777" w:rsidR="004356B8" w:rsidRPr="00890181" w:rsidRDefault="004356B8" w:rsidP="004356B8">
      <w:pPr>
        <w:rPr>
          <w:u w:val="single"/>
        </w:rPr>
      </w:pPr>
      <w:r w:rsidRPr="00890181">
        <w:t xml:space="preserve">Whatever the reasons behind it, </w:t>
      </w:r>
      <w:r w:rsidRPr="00890181">
        <w:rPr>
          <w:rStyle w:val="Emphasis"/>
        </w:rPr>
        <w:t>this failure has a number of serious consequences</w:t>
      </w:r>
      <w:r w:rsidRPr="00890181">
        <w:t xml:space="preserve">. Perhaps most significantly, it may result in labeling as error or distortion </w:t>
      </w:r>
      <w:proofErr w:type="gramStart"/>
      <w:r w:rsidRPr="00890181">
        <w:t>behavior which is quite reasonable when</w:t>
      </w:r>
      <w:proofErr w:type="gramEnd"/>
      <w:r w:rsidRPr="00890181">
        <w:t xml:space="preserve"> viewed from the perspective of the political context. Thus, i</w:t>
      </w:r>
      <w:r w:rsidRPr="00890181">
        <w:rPr>
          <w:u w:val="single"/>
        </w:rPr>
        <w:t>f the decision-maker's perceptions of the demands of the political context are considered, some decisions previously seen as irrational and explained in terms of cognitive or motivated bias may need to be reevaluated.</w:t>
      </w:r>
    </w:p>
    <w:p w14:paraId="45DDDDE7" w14:textId="77777777" w:rsidR="004356B8" w:rsidRPr="00890181" w:rsidRDefault="004356B8" w:rsidP="004356B8">
      <w:r w:rsidRPr="00890181">
        <w:t xml:space="preserve">Problems of this nature seem particularly prevalent in the discussion of value conflict. Richard Neustadt, for example, has noted a striking discrepancy between what is taught in graduate schools of public administration about the proper way to deal with a clash of incompatible objectives and the customary practice of actual decision-makers. The advice of </w:t>
      </w:r>
      <w:r w:rsidRPr="00890181">
        <w:rPr>
          <w:u w:val="single"/>
        </w:rPr>
        <w:t>policy analysts</w:t>
      </w:r>
      <w:r w:rsidRPr="00890181">
        <w:t xml:space="preserve"> to "trade off' conflicting values is rarely followed by politicians. Rather, they</w:t>
      </w:r>
    </w:p>
    <w:p w14:paraId="6B96B5AA" w14:textId="77777777" w:rsidR="004356B8" w:rsidRPr="00890181" w:rsidRDefault="004356B8" w:rsidP="004356B8">
      <w:pPr>
        <w:rPr>
          <w:u w:val="single"/>
        </w:rPr>
      </w:pPr>
      <w:r w:rsidRPr="00890181">
        <w:t xml:space="preserve"> ... </w:t>
      </w:r>
      <w:proofErr w:type="gramStart"/>
      <w:r w:rsidRPr="00890181">
        <w:rPr>
          <w:u w:val="single"/>
        </w:rPr>
        <w:t>are</w:t>
      </w:r>
      <w:proofErr w:type="gramEnd"/>
      <w:r w:rsidRPr="00890181">
        <w:rPr>
          <w:u w:val="single"/>
        </w:rPr>
        <w:t xml:space="preserve"> likelier than not to resist trade-offs, to dispute them or deny them, to press</w:t>
      </w:r>
    </w:p>
    <w:p w14:paraId="0FC4374B" w14:textId="77777777" w:rsidR="004356B8" w:rsidRPr="00890181" w:rsidRDefault="004356B8" w:rsidP="004356B8">
      <w:pPr>
        <w:rPr>
          <w:u w:val="single"/>
        </w:rPr>
      </w:pPr>
      <w:r w:rsidRPr="00890181">
        <w:rPr>
          <w:u w:val="single"/>
        </w:rPr>
        <w:t xml:space="preserve"> </w:t>
      </w:r>
      <w:proofErr w:type="gramStart"/>
      <w:r w:rsidRPr="00890181">
        <w:rPr>
          <w:u w:val="single"/>
        </w:rPr>
        <w:t>incompatible</w:t>
      </w:r>
      <w:proofErr w:type="gramEnd"/>
      <w:r w:rsidRPr="00890181">
        <w:rPr>
          <w:u w:val="single"/>
        </w:rPr>
        <w:t xml:space="preserve"> objectives until the last moment-if not past it-for concessions from</w:t>
      </w:r>
    </w:p>
    <w:p w14:paraId="7589E786" w14:textId="77777777" w:rsidR="004356B8" w:rsidRPr="00890181" w:rsidRDefault="004356B8" w:rsidP="004356B8">
      <w:pPr>
        <w:rPr>
          <w:u w:val="single"/>
        </w:rPr>
      </w:pPr>
      <w:r w:rsidRPr="00890181">
        <w:rPr>
          <w:u w:val="single"/>
        </w:rPr>
        <w:t xml:space="preserve"> </w:t>
      </w:r>
      <w:proofErr w:type="gramStart"/>
      <w:r w:rsidRPr="00890181">
        <w:rPr>
          <w:u w:val="single"/>
        </w:rPr>
        <w:t>opponents</w:t>
      </w:r>
      <w:proofErr w:type="gramEnd"/>
      <w:r w:rsidRPr="00890181">
        <w:rPr>
          <w:u w:val="single"/>
        </w:rPr>
        <w:t xml:space="preserve"> on all sides.</w:t>
      </w:r>
    </w:p>
    <w:p w14:paraId="4683F11F" w14:textId="77777777" w:rsidR="004356B8" w:rsidRPr="00890181" w:rsidRDefault="004356B8" w:rsidP="004356B8">
      <w:r w:rsidRPr="00890181">
        <w:t xml:space="preserve">As Neustadt points out, unless one is willing to regard such behavior as an indication that "most politicians are fools," </w:t>
      </w:r>
      <w:r w:rsidRPr="00890181">
        <w:rPr>
          <w:sz w:val="24"/>
          <w:u w:val="single"/>
        </w:rPr>
        <w:t>it is necessary to discover the rationale</w:t>
      </w:r>
      <w:r w:rsidRPr="00890181">
        <w:t xml:space="preserve"> behind it (Neustadt, 1986, pp. 3-4). However, </w:t>
      </w:r>
      <w:r w:rsidRPr="00890181">
        <w:rPr>
          <w:u w:val="single"/>
        </w:rPr>
        <w:t>such an attempt has seldom been made. In fact, decision-making theory</w:t>
      </w:r>
      <w:r w:rsidRPr="00890181">
        <w:t xml:space="preserve">, while exhibiting a dazzling array of diverse explanations, </w:t>
      </w:r>
      <w:r w:rsidRPr="00890181">
        <w:rPr>
          <w:u w:val="single"/>
        </w:rPr>
        <w:t>fails to provide a single comprehensive theory which specifically takes into account the influence of the political context on individual decision-making behavior</w:t>
      </w:r>
      <w:r w:rsidRPr="00890181">
        <w:t>.2 Unfortunately, Robert Jervis's earlier observation that "political scientists do not have a good theory of political decision-making" at the individual level of analysis is still on the mark (Jervis, 1980, p. 86).</w:t>
      </w:r>
    </w:p>
    <w:p w14:paraId="4EC60C66" w14:textId="77777777" w:rsidR="004356B8" w:rsidRPr="00890181" w:rsidRDefault="004356B8" w:rsidP="004356B8">
      <w:r w:rsidRPr="00890181">
        <w:t xml:space="preserve">Evidently, then, </w:t>
      </w:r>
      <w:r w:rsidRPr="00890181">
        <w:rPr>
          <w:u w:val="single"/>
        </w:rPr>
        <w:t>it is necessary to expand the boundaries of the study of political cognition by developing a theory which can give an account of the impact of the decision-maker's perception</w:t>
      </w:r>
      <w:r w:rsidRPr="00890181">
        <w:t xml:space="preserve"> of the requirements of the political context on his or her decision-making behavior. Moreover, </w:t>
      </w:r>
      <w:r w:rsidRPr="00890181">
        <w:rPr>
          <w:u w:val="single"/>
        </w:rPr>
        <w:t>it is essential</w:t>
      </w:r>
      <w:r w:rsidRPr="00890181">
        <w:t xml:space="preserve"> that, in attempting to comprehend the decision-making </w:t>
      </w:r>
      <w:proofErr w:type="gramStart"/>
      <w:r w:rsidRPr="00890181">
        <w:t>processes which</w:t>
      </w:r>
      <w:proofErr w:type="gramEnd"/>
      <w:r w:rsidRPr="00890181">
        <w:t xml:space="preserve"> have developed in response to the special characteristics of the political realm,</w:t>
      </w:r>
      <w:r w:rsidRPr="00890181">
        <w:rPr>
          <w:u w:val="single"/>
        </w:rPr>
        <w:t xml:space="preserve"> a political approach to decision-making incorporate the insights of both political science and psychology.</w:t>
      </w:r>
    </w:p>
    <w:p w14:paraId="1ED6929A" w14:textId="77777777" w:rsidR="004356B8" w:rsidRPr="00890181" w:rsidRDefault="004356B8" w:rsidP="004356B8">
      <w:r w:rsidRPr="00890181">
        <w:t xml:space="preserve">What is needed is an </w:t>
      </w:r>
      <w:r w:rsidRPr="00890181">
        <w:rPr>
          <w:u w:val="single"/>
        </w:rPr>
        <w:t xml:space="preserve">interdisciplinary collaboration between political science and psychology drawing both on principles of human psychology and thorough knowledge of the political context. </w:t>
      </w:r>
      <w:r w:rsidRPr="00890181">
        <w:t>Its goal should be to describe the decision-making processes of a person who has internalized the constraints of the political context.</w:t>
      </w:r>
    </w:p>
    <w:p w14:paraId="28C2E6DA" w14:textId="77777777" w:rsidR="004356B8" w:rsidRPr="00890181" w:rsidRDefault="004356B8" w:rsidP="004356B8">
      <w:r w:rsidRPr="00890181">
        <w:t xml:space="preserve">Since an </w:t>
      </w:r>
      <w:r w:rsidRPr="00890181">
        <w:rPr>
          <w:rStyle w:val="Emphasis"/>
        </w:rPr>
        <w:t>understanding of the nature of the current problem is a prerequisite for constructing such a theory</w:t>
      </w:r>
      <w:r w:rsidRPr="00890181">
        <w:t xml:space="preserve">, </w:t>
      </w:r>
      <w:r w:rsidRPr="00890181">
        <w:rPr>
          <w:u w:val="single"/>
        </w:rPr>
        <w:t>it may be useful to trace briefly the evolution of individual decision-making theory in political science during the last 25 years</w:t>
      </w:r>
      <w:r w:rsidRPr="00890181">
        <w:t>. Such a review may not only show the origins of present short- comings, but also help to identify what in the tradition can be retained and built upon.</w:t>
      </w:r>
    </w:p>
    <w:p w14:paraId="581F08EB" w14:textId="77777777" w:rsidR="009F5389" w:rsidRPr="00890181" w:rsidRDefault="009F5389" w:rsidP="009F5389">
      <w:pPr>
        <w:pStyle w:val="Heading2"/>
      </w:pPr>
      <w:r w:rsidRPr="00890181">
        <w:t>**</w:t>
      </w:r>
      <w:r w:rsidR="009A092E">
        <w:t>Ontology Not F</w:t>
      </w:r>
      <w:r w:rsidRPr="00890181">
        <w:t>irst</w:t>
      </w:r>
    </w:p>
    <w:p w14:paraId="39A60367" w14:textId="77777777" w:rsidR="009F5389" w:rsidRPr="00890181" w:rsidRDefault="009F5389" w:rsidP="009F5389">
      <w:pPr>
        <w:pStyle w:val="Heading3"/>
      </w:pPr>
      <w:proofErr w:type="gramStart"/>
      <w:r w:rsidRPr="00890181">
        <w:t>ethics</w:t>
      </w:r>
      <w:proofErr w:type="gramEnd"/>
      <w:r w:rsidRPr="00890181">
        <w:t xml:space="preserve"> first</w:t>
      </w:r>
    </w:p>
    <w:p w14:paraId="30DD4CB4" w14:textId="77777777" w:rsidR="009F5389" w:rsidRPr="00890181" w:rsidRDefault="009F5389" w:rsidP="009F5389">
      <w:pPr>
        <w:pStyle w:val="Heading4"/>
      </w:pPr>
      <w:r w:rsidRPr="00890181">
        <w:t>An ethical obligation to prevent specific atrocities precedes ontology—the death of the "other" calls our very being into question</w:t>
      </w:r>
    </w:p>
    <w:p w14:paraId="34D45767" w14:textId="77777777" w:rsidR="009F5389" w:rsidRPr="00890181" w:rsidRDefault="009F5389" w:rsidP="009F5389">
      <w:pPr>
        <w:shd w:val="clear" w:color="auto" w:fill="FFFFFF"/>
        <w:rPr>
          <w:rFonts w:cs="Arial"/>
        </w:rPr>
      </w:pPr>
      <w:r w:rsidRPr="00890181">
        <w:rPr>
          <w:rStyle w:val="m-6196374244010372633gmail-heading2char"/>
          <w:rFonts w:cs="Arial"/>
          <w:b/>
        </w:rPr>
        <w:t>Bulley 04</w:t>
      </w:r>
      <w:r w:rsidRPr="00890181">
        <w:rPr>
          <w:rFonts w:cs="Arial"/>
        </w:rPr>
        <w:t> (Dan, PhD Candidate @ Department of Politics and International Studies--University of Warwick, "Ethics and Negotiation," </w:t>
      </w:r>
      <w:r w:rsidR="000142A0">
        <w:fldChar w:fldCharType="begin"/>
      </w:r>
      <w:r w:rsidR="000142A0">
        <w:instrText xml:space="preserve"> HYPERLI</w:instrText>
      </w:r>
      <w:r w:rsidR="000142A0">
        <w:instrText xml:space="preserve">NK "http://www.lancs.ac.uk/fss/politics/events/aber/ethics%20and%20negotiation%20-%20bulley.doc" \t "_blank" </w:instrText>
      </w:r>
      <w:r w:rsidR="000142A0">
        <w:fldChar w:fldCharType="separate"/>
      </w:r>
      <w:r w:rsidRPr="00890181">
        <w:rPr>
          <w:rStyle w:val="Hyperlink"/>
          <w:rFonts w:cs="Arial"/>
        </w:rPr>
        <w:t>www.lancs.ac.uk/fss/politics/events/aber/ethics%20and%20negotiation%20-%20bulley.doc</w:t>
      </w:r>
      <w:r w:rsidR="000142A0">
        <w:rPr>
          <w:rStyle w:val="Hyperlink"/>
          <w:rFonts w:cs="Arial"/>
        </w:rPr>
        <w:fldChar w:fldCharType="end"/>
      </w:r>
      <w:r w:rsidRPr="00890181">
        <w:rPr>
          <w:rFonts w:cs="Arial"/>
        </w:rPr>
        <w:t>)</w:t>
      </w:r>
    </w:p>
    <w:p w14:paraId="5129E53B" w14:textId="77777777" w:rsidR="009F5389" w:rsidRPr="00890181" w:rsidRDefault="009F5389" w:rsidP="009F5389">
      <w:pPr>
        <w:shd w:val="clear" w:color="auto" w:fill="FFFFFF"/>
        <w:rPr>
          <w:rFonts w:cs="Arial"/>
        </w:rPr>
      </w:pPr>
      <w:r w:rsidRPr="00890181">
        <w:rPr>
          <w:rFonts w:cs="Arial"/>
        </w:rPr>
        <w:t xml:space="preserve">Crucially </w:t>
      </w:r>
      <w:proofErr w:type="gramStart"/>
      <w:r w:rsidRPr="00890181">
        <w:rPr>
          <w:rFonts w:cs="Arial"/>
        </w:rPr>
        <w:t>an openness</w:t>
      </w:r>
      <w:proofErr w:type="gramEnd"/>
      <w:r w:rsidRPr="00890181">
        <w:rPr>
          <w:rFonts w:cs="Arial"/>
        </w:rPr>
        <w:t xml:space="preserve"> to justice cannot be an a priori good thing. Indeed, like the future, one can say it can only be “anticipated in the form of an absolute danger.” As incalculable and unknowable, an unconditional openness to the future-to-come of justice risks the coming of what he calls the “worst.” The most obvious figures of this “worst,” or, “perverse calculation,” are </w:t>
      </w:r>
      <w:r w:rsidRPr="00890181">
        <w:rPr>
          <w:rFonts w:cs="Arial"/>
          <w:u w:val="single"/>
        </w:rPr>
        <w:t>atrocities such as</w:t>
      </w:r>
      <w:r w:rsidRPr="00890181">
        <w:rPr>
          <w:rFonts w:cs="Arial"/>
        </w:rPr>
        <w:t> </w:t>
      </w:r>
      <w:r w:rsidRPr="00890181">
        <w:rPr>
          <w:rFonts w:cs="Arial"/>
          <w:u w:val="single"/>
        </w:rPr>
        <w:t>genocide, Nazism, xenophobia</w:t>
      </w:r>
      <w:r w:rsidRPr="00890181">
        <w:rPr>
          <w:rFonts w:cs="Arial"/>
        </w:rPr>
        <w:t>, so-called ‘</w:t>
      </w:r>
      <w:r w:rsidRPr="00890181">
        <w:rPr>
          <w:rFonts w:cs="Arial"/>
          <w:u w:val="single"/>
        </w:rPr>
        <w:t>ethnic cleansing.’ These we can and must oppose or prevent</w:t>
      </w:r>
      <w:r w:rsidRPr="00890181">
        <w:rPr>
          <w:rFonts w:cs="Arial"/>
        </w:rPr>
        <w:t>. </w:t>
      </w:r>
      <w:proofErr w:type="gramStart"/>
      <w:r w:rsidRPr="00890181">
        <w:rPr>
          <w:rFonts w:cs="Arial"/>
        </w:rPr>
        <w:t>But why?</w:t>
      </w:r>
      <w:proofErr w:type="gramEnd"/>
      <w:r w:rsidRPr="00890181">
        <w:rPr>
          <w:rFonts w:cs="Arial"/>
        </w:rPr>
        <w:t xml:space="preserve"> Why only these? Derrida states that </w:t>
      </w:r>
      <w:r w:rsidRPr="00890181">
        <w:rPr>
          <w:rFonts w:cs="Arial"/>
          <w:u w:val="single"/>
        </w:rPr>
        <w:t>what we can oppose is only those “events that we think obstruct the future or bring death,” those that close the future to the coming of the other</w:t>
      </w:r>
      <w:r w:rsidRPr="00890181">
        <w:rPr>
          <w:rFonts w:cs="Arial"/>
        </w:rPr>
        <w:t>. We can oppose this future-present (a future that will be present) coming then on the basis of the future-to-come (a future with no expectation of presence). Or to put it in terms of the other, </w:t>
      </w:r>
      <w:r w:rsidRPr="00890181">
        <w:rPr>
          <w:rFonts w:cs="Arial"/>
          <w:b/>
          <w:bCs/>
          <w:u w:val="single"/>
        </w:rPr>
        <w:t>we can oppose those others who prevent our openness to other others</w:t>
      </w:r>
      <w:r w:rsidRPr="00890181">
        <w:rPr>
          <w:rFonts w:cs="Arial"/>
          <w:u w:val="single"/>
        </w:rPr>
        <w:t>. Such was the ideology of National Socialism in its desire to entirely negate the Jews. We have a duty to guard against the coming of such a theory or idea</w:t>
      </w:r>
      <w:r w:rsidRPr="00890181">
        <w:rPr>
          <w:rFonts w:cs="Arial"/>
        </w:rPr>
        <w:t xml:space="preserve">. Why? Because such </w:t>
      </w:r>
      <w:proofErr w:type="gramStart"/>
      <w:r w:rsidRPr="00890181">
        <w:rPr>
          <w:rFonts w:cs="Arial"/>
        </w:rPr>
        <w:t>an other</w:t>
      </w:r>
      <w:proofErr w:type="gramEnd"/>
      <w:r w:rsidRPr="00890181">
        <w:rPr>
          <w:rFonts w:cs="Arial"/>
        </w:rPr>
        <w:t xml:space="preserve"> closes us to the other; a future that closes the future. However, if, as Derrida says there is no ultimate way of judging between our responsibility for others, as “Every other (one) is every (bit) other,” whose calculation can we say is perverse, or the ‘worst’? Why are we responsible to victims rather than the perpetrators of atrocities if both are equally ‘other’? Who makes this decision and how can it be justified? Levinas suggests that </w:t>
      </w:r>
      <w:r w:rsidRPr="00890181">
        <w:rPr>
          <w:rFonts w:cs="Arial"/>
          <w:u w:val="single"/>
        </w:rPr>
        <w:t>our “being-in-the-world” our being-as-we-are, is </w:t>
      </w:r>
      <w:r w:rsidRPr="00890181">
        <w:rPr>
          <w:rFonts w:cs="Arial"/>
          <w:b/>
          <w:bCs/>
          <w:u w:val="single"/>
        </w:rPr>
        <w:t>only conceivable in relation to, and because of, the other</w:t>
      </w:r>
      <w:r w:rsidRPr="00890181">
        <w:rPr>
          <w:rFonts w:cs="Arial"/>
        </w:rPr>
        <w:t>. </w:t>
      </w:r>
      <w:r w:rsidRPr="00890181">
        <w:rPr>
          <w:rFonts w:cs="Arial"/>
          <w:b/>
          <w:bCs/>
          <w:u w:val="single"/>
        </w:rPr>
        <w:t>Thus the death of the other calls our very being into question</w:t>
      </w:r>
      <w:r w:rsidRPr="00890181">
        <w:rPr>
          <w:rFonts w:cs="Arial"/>
        </w:rPr>
        <w:t>. </w:t>
      </w:r>
      <w:r w:rsidRPr="00890181">
        <w:rPr>
          <w:rFonts w:cs="Arial"/>
          <w:b/>
          <w:bCs/>
          <w:u w:val="single"/>
        </w:rPr>
        <w:t>Ethics in this sense precedes ontology as our responsibility to the other precedes our own being</w:t>
      </w:r>
      <w:r w:rsidRPr="00890181">
        <w:rPr>
          <w:rFonts w:cs="Arial"/>
        </w:rPr>
        <w:t>. We may say then that </w:t>
      </w:r>
      <w:r w:rsidRPr="00890181">
        <w:rPr>
          <w:rFonts w:cs="Arial"/>
          <w:u w:val="single"/>
        </w:rPr>
        <w:t xml:space="preserve">our commitment is to those that </w:t>
      </w:r>
      <w:proofErr w:type="gramStart"/>
      <w:r w:rsidRPr="00890181">
        <w:rPr>
          <w:rFonts w:cs="Arial"/>
          <w:u w:val="single"/>
        </w:rPr>
        <w:t>accept</w:t>
      </w:r>
      <w:proofErr w:type="gramEnd"/>
      <w:r w:rsidRPr="00890181">
        <w:rPr>
          <w:rFonts w:cs="Arial"/>
          <w:u w:val="single"/>
        </w:rPr>
        <w:t xml:space="preserve"> the other as other, that allow the other to be</w:t>
      </w:r>
      <w:r w:rsidRPr="00890181">
        <w:rPr>
          <w:rFonts w:cs="Arial"/>
        </w:rPr>
        <w:t xml:space="preserve">. There is a danger though that this becomes foundational, treated as a grounding principle outside traditional modernist ethics on which we can build a new ‘theory of ethics’. This is not the value of Derridean and Levinasian thinking however. What makes their different ways of thinking the other interesting is not that they are absolutely right or ‘true,’ but rather </w:t>
      </w:r>
      <w:proofErr w:type="gramStart"/>
      <w:r w:rsidRPr="00890181">
        <w:rPr>
          <w:rFonts w:cs="Arial"/>
        </w:rPr>
        <w:t>that</w:t>
      </w:r>
      <w:proofErr w:type="gramEnd"/>
      <w:r w:rsidRPr="00890181">
        <w:rPr>
          <w:rFonts w:cs="Arial"/>
        </w:rPr>
        <w:t xml:space="preserve"> they take traditional ethical thinking to its limit. Whether or not a Jewish tradition is privileged over Greek, they remain within the bounds of Western metaphysics. Derrida’s “responsibility [to the Other] without limits,” does not escape this, establishing itself unproblematically as a ‘ground’ outside traditional thinking. Rather, his thinking of the ethical shows that </w:t>
      </w:r>
      <w:r w:rsidRPr="00890181">
        <w:rPr>
          <w:rFonts w:cs="Arial"/>
          <w:u w:val="single"/>
        </w:rPr>
        <w:t>we can think these things differently, while still accepting the exigency to prevent the ‘worst’</w:t>
      </w:r>
      <w:r w:rsidRPr="00890181">
        <w:rPr>
          <w:rFonts w:cs="Arial"/>
        </w:rPr>
        <w:t>. There can be no ultimate foundation for what we think is the worst. And such a foundation cannot come from outside Western metaphysics. Limit thinking is not an immovable basis for judgement of the worst, and this is why it is so dangerous and troubling. The non-basis of judgement is rather the desire to stay as open as possible, while recognising that a judgement necessarily closes. The goal is for our closure to have the character of an opening (closing the future-present to allow the future-to-come), but it nevertheless remains a closure. And every closure is problematic.</w:t>
      </w:r>
    </w:p>
    <w:p w14:paraId="4F4BE7F7" w14:textId="77777777" w:rsidR="009F5389" w:rsidRPr="00890181" w:rsidRDefault="009F5389" w:rsidP="009F5389">
      <w:pPr>
        <w:rPr>
          <w:sz w:val="20"/>
        </w:rPr>
      </w:pPr>
    </w:p>
    <w:p w14:paraId="2E0EDF46" w14:textId="77777777" w:rsidR="009F5389" w:rsidRPr="00890181" w:rsidRDefault="009F5389" w:rsidP="009F5389">
      <w:pPr>
        <w:rPr>
          <w:sz w:val="20"/>
        </w:rPr>
      </w:pPr>
    </w:p>
    <w:p w14:paraId="0B985387" w14:textId="77777777" w:rsidR="009F5389" w:rsidRPr="00890181" w:rsidRDefault="009F5389" w:rsidP="009F5389">
      <w:pPr>
        <w:spacing w:after="160" w:line="259" w:lineRule="auto"/>
      </w:pPr>
    </w:p>
    <w:p w14:paraId="6DC92660" w14:textId="77777777" w:rsidR="009F5389" w:rsidRPr="00890181" w:rsidRDefault="009F5389" w:rsidP="009F5389">
      <w:pPr>
        <w:pStyle w:val="Heading4"/>
      </w:pPr>
      <w:r w:rsidRPr="00890181">
        <w:t>Ethics come before ontological constraints</w:t>
      </w:r>
    </w:p>
    <w:p w14:paraId="58D223E4" w14:textId="77777777" w:rsidR="009F5389" w:rsidRPr="00890181" w:rsidRDefault="009F5389" w:rsidP="009F5389">
      <w:r w:rsidRPr="00890181">
        <w:rPr>
          <w:b/>
        </w:rPr>
        <w:t>Edkins 99</w:t>
      </w:r>
      <w:r w:rsidRPr="00890181">
        <w:t xml:space="preserve"> --- Professor of International Politics at the University of Whales, Aberystwyth, (Jenny Edkins, “Poststructuralism and International Relations: Bringing the Political Back In,” 1999, book page 141)//lyss</w:t>
      </w:r>
    </w:p>
    <w:p w14:paraId="10B7B4C7" w14:textId="77777777" w:rsidR="009F5389" w:rsidRPr="00890181" w:rsidRDefault="009F5389" w:rsidP="009F5389">
      <w:r w:rsidRPr="00890181">
        <w:rPr>
          <w:u w:val="single"/>
        </w:rPr>
        <w:t>To enact a repoliticization requires an acceptance of the impossibility on ontological fullness</w:t>
      </w:r>
      <w:r w:rsidRPr="00890181">
        <w:t xml:space="preserve">. 87 </w:t>
      </w:r>
      <w:r w:rsidRPr="00890181">
        <w:rPr>
          <w:u w:val="single"/>
        </w:rPr>
        <w:t>This ontological paradox appears in theoretical physics, where two complementary properties of a subatomic particle are mutually exclusive</w:t>
      </w:r>
      <w:r w:rsidRPr="00890181">
        <w:t>—it is only possible to know one or the other to the necessary degree of accuracy. This notion of complementarity is reflected in the way “</w:t>
      </w:r>
      <w:r w:rsidRPr="00890181">
        <w:rPr>
          <w:u w:val="single"/>
        </w:rPr>
        <w:t>the subject is forced to choose and accept a certain fundamental loss or impossibility”</w:t>
      </w:r>
      <w:r w:rsidRPr="00890181">
        <w:t xml:space="preserve"> in a Lacanian act. 88 As </w:t>
      </w:r>
      <w:r w:rsidRPr="00890181">
        <w:rPr>
          <w:u w:val="single"/>
        </w:rPr>
        <w:t>Žižek</w:t>
      </w:r>
      <w:r w:rsidRPr="00890181">
        <w:t xml:space="preserve"> puts is, “</w:t>
      </w:r>
      <w:r w:rsidRPr="00890181">
        <w:rPr>
          <w:u w:val="single"/>
        </w:rPr>
        <w:t>My reflective awareness of all the circumstances which condition me act can never lead me to act: it cannot explain the fact of the act itself.</w:t>
      </w:r>
      <w:r w:rsidRPr="00890181">
        <w:t xml:space="preserve"> By endlessly weighing the reasons for and against, I never manage to act—at a certain point I must decide to ‘strike out blindly.’”89 </w:t>
      </w:r>
      <w:r w:rsidRPr="00890181">
        <w:rPr>
          <w:u w:val="single"/>
        </w:rPr>
        <w:t>The act has to take place without justification, without foundation in knowledge, without guarantee or legitimacy</w:t>
      </w:r>
      <w:r w:rsidRPr="00890181">
        <w:t xml:space="preserve">. </w:t>
      </w:r>
      <w:r w:rsidRPr="00890181">
        <w:rPr>
          <w:rStyle w:val="Emphasis"/>
        </w:rPr>
        <w:t>It cannot be grounded in ontology</w:t>
      </w:r>
      <w:r w:rsidRPr="00890181">
        <w:t xml:space="preserve">; </w:t>
      </w:r>
      <w:r w:rsidRPr="00890181">
        <w:rPr>
          <w:u w:val="single"/>
        </w:rPr>
        <w:t>it is this “crack” that gives rise to ethics:</w:t>
      </w:r>
      <w:r w:rsidRPr="00890181">
        <w:t xml:space="preserve"> “</w:t>
      </w:r>
      <w:r w:rsidRPr="00890181">
        <w:rPr>
          <w:u w:val="single"/>
        </w:rPr>
        <w:t>There is ethics—that is to say, an injunction which cannot be grounded in ontology—in so far as there is a crack in the ontological edifice of the universe: at its most elementary, ethics designates fidelity to this crack</w:t>
      </w:r>
      <w:r w:rsidRPr="00890181">
        <w:t>.”90</w:t>
      </w:r>
    </w:p>
    <w:p w14:paraId="729EECB0" w14:textId="77777777" w:rsidR="009F5389" w:rsidRPr="00890181" w:rsidRDefault="009F5389" w:rsidP="009F5389">
      <w:r w:rsidRPr="00890181">
        <w:t xml:space="preserve">Žižek argues that the “paradox of complementarity,” or what Derrida calls the “logic of the decision,” should not be shirked. </w:t>
      </w:r>
      <w:r w:rsidRPr="00890181">
        <w:rPr>
          <w:rStyle w:val="Emphasis"/>
        </w:rPr>
        <w:t>The lack of ontological fullness leads to a paradox that lies in the way the political act entails</w:t>
      </w:r>
      <w:r w:rsidRPr="00890181">
        <w:rPr>
          <w:rStyle w:val="StyleUnderline"/>
        </w:rPr>
        <w:t>, for its very effectivity, some reference to the ethical.</w:t>
      </w:r>
      <w:r w:rsidRPr="00890181">
        <w:t xml:space="preserve"> What we should avoid is</w:t>
      </w:r>
    </w:p>
    <w:p w14:paraId="55EB1732" w14:textId="77777777" w:rsidR="009F5389" w:rsidRPr="00890181" w:rsidRDefault="009F5389" w:rsidP="009F5389">
      <w:proofErr w:type="gramStart"/>
      <w:r w:rsidRPr="00890181">
        <w:rPr>
          <w:u w:val="single"/>
        </w:rPr>
        <w:t>the</w:t>
      </w:r>
      <w:proofErr w:type="gramEnd"/>
      <w:r w:rsidRPr="00890181">
        <w:rPr>
          <w:u w:val="single"/>
        </w:rPr>
        <w:t xml:space="preserve"> illusion of a politics delivered from naturalizing mystification, dispensing with any reference to some extra-political foundation</w:t>
      </w:r>
      <w:r w:rsidRPr="00890181">
        <w:t xml:space="preserve"> . . . as if </w:t>
      </w:r>
      <w:r w:rsidRPr="00890181">
        <w:rPr>
          <w:u w:val="single"/>
        </w:rPr>
        <w:t>naturalization</w:t>
      </w:r>
      <w:r w:rsidRPr="00890181">
        <w:t xml:space="preserve">—that </w:t>
      </w:r>
      <w:r w:rsidRPr="00890181">
        <w:rPr>
          <w:u w:val="single"/>
        </w:rPr>
        <w:t>is, a reference to some non-antagonistic neutral (ethical) foundation</w:t>
      </w:r>
      <w:r w:rsidRPr="00890181">
        <w:t xml:space="preserve">—illusory as it is, were not an irreducible, necessary condition of a politically efficient prise de position. In this precise sense, ethics is a supplement of the political: there is no political “taking sides” without minimal reference to some ethical normativity which transcends the sphere of the purely Political—in other words: without the minimal “naturalization” involved in legitimizing our position via reference to some extra-political (natural, ethical, theological . . </w:t>
      </w:r>
      <w:proofErr w:type="gramStart"/>
      <w:r w:rsidRPr="00890181">
        <w:t>. )</w:t>
      </w:r>
      <w:proofErr w:type="gramEnd"/>
      <w:r w:rsidRPr="00890181">
        <w:t xml:space="preserve"> agency. 91</w:t>
      </w:r>
    </w:p>
    <w:p w14:paraId="36E5AB5C" w14:textId="77777777" w:rsidR="009F5389" w:rsidRPr="00890181" w:rsidRDefault="009F5389" w:rsidP="009F5389">
      <w:pPr>
        <w:rPr>
          <w:sz w:val="20"/>
        </w:rPr>
      </w:pPr>
    </w:p>
    <w:p w14:paraId="23EBCC3A" w14:textId="77777777" w:rsidR="009F5389" w:rsidRPr="00890181" w:rsidRDefault="009F5389" w:rsidP="009F5389">
      <w:pPr>
        <w:spacing w:after="160" w:line="259" w:lineRule="auto"/>
      </w:pPr>
    </w:p>
    <w:p w14:paraId="2806A4D0" w14:textId="77777777" w:rsidR="009F5389" w:rsidRPr="00890181" w:rsidRDefault="009F5389" w:rsidP="009F5389">
      <w:pPr>
        <w:pStyle w:val="Heading4"/>
      </w:pPr>
      <w:r w:rsidRPr="00890181">
        <w:t>Evaluate ethics over ontology</w:t>
      </w:r>
    </w:p>
    <w:p w14:paraId="21ED8DF1" w14:textId="77777777" w:rsidR="009F5389" w:rsidRPr="00890181" w:rsidRDefault="009F5389" w:rsidP="009F5389">
      <w:r w:rsidRPr="00890181">
        <w:rPr>
          <w:b/>
        </w:rPr>
        <w:t>Cochran 99</w:t>
      </w:r>
      <w:r w:rsidRPr="00890181">
        <w:t xml:space="preserve"> --- Associate Professor of International Affairs in the Sam Nunn School of International Affairs at the Georgia Institute of Technology (Molly Cochran, “Normative Theory in International Relations,” Cambridge University Press, 12/9/99, book pg 140)//lyss</w:t>
      </w:r>
    </w:p>
    <w:p w14:paraId="316B09E1" w14:textId="77777777" w:rsidR="009F5389" w:rsidRPr="00890181" w:rsidRDefault="009F5389" w:rsidP="009F5389">
      <w:r w:rsidRPr="00890181">
        <w:t xml:space="preserve">Campbell, on the other hand, puts a different spin on beginning from our </w:t>
      </w:r>
      <w:proofErr w:type="gramStart"/>
      <w:r w:rsidRPr="00890181">
        <w:t>day to day</w:t>
      </w:r>
      <w:proofErr w:type="gramEnd"/>
      <w:r w:rsidRPr="00890181">
        <w:t xml:space="preserve"> practice, which potentially distances him from a ‘radical autonomy’ position that can result from Foucauldian poststructuralism. According to Campbell, </w:t>
      </w:r>
      <w:r w:rsidRPr="00890181">
        <w:rPr>
          <w:u w:val="single"/>
        </w:rPr>
        <w:t>what follows from a Levinasian position, with the help of Derrida, is a notion of ‘radicalized interdependence’</w:t>
      </w:r>
      <w:r w:rsidRPr="00890181">
        <w:t>: ethical conduct is a matter of ‘how the interdependencies of our relations with Others are appreciated, such that ‘what is transcendent is out embeddedness in a radically interdependent condition, where we are inescapably responsible to the Other’ (Campbell 1996: 131 and 138).</w:t>
      </w:r>
      <w:r w:rsidRPr="00890181">
        <w:rPr>
          <w:rStyle w:val="Emphasis"/>
        </w:rPr>
        <w:t xml:space="preserve"> Such an ethics is generated from the philosophical implications of one overriding the fact about our everyday experience: it is shaped by interdependence</w:t>
      </w:r>
      <w:r w:rsidRPr="00890181">
        <w:t xml:space="preserve"> (Campbell 1996: 131). For Campbell, </w:t>
      </w:r>
      <w:r w:rsidRPr="00890181">
        <w:rPr>
          <w:u w:val="single"/>
        </w:rPr>
        <w:t>this interdependence is the most compelling aspect of a Levianasian-inspired ethics of responsibility because</w:t>
      </w:r>
      <w:r w:rsidRPr="00890181">
        <w:t>, in regard to conflicts such as the Balkan crisis, ‘</w:t>
      </w:r>
      <w:r w:rsidRPr="00890181">
        <w:rPr>
          <w:u w:val="single"/>
        </w:rPr>
        <w:t>it maintains that there is no circumstance under which we could declare that it was not our concern’</w:t>
      </w:r>
      <w:r w:rsidRPr="00890181">
        <w:t xml:space="preserve"> (1994: 462). Thus, </w:t>
      </w:r>
      <w:r w:rsidRPr="00890181">
        <w:rPr>
          <w:u w:val="single"/>
        </w:rPr>
        <w:t xml:space="preserve">the universal moment of this ethics has an absolute, sovereign quality as well, that </w:t>
      </w:r>
      <w:r w:rsidRPr="00890181">
        <w:rPr>
          <w:rStyle w:val="Emphasis"/>
        </w:rPr>
        <w:t>we cannot escape this responsibility</w:t>
      </w:r>
      <w:r w:rsidRPr="00890181">
        <w:rPr>
          <w:u w:val="single"/>
        </w:rPr>
        <w:t>, no matter what the circumstances are</w:t>
      </w:r>
      <w:r w:rsidRPr="00890181">
        <w:t xml:space="preserve">; and, </w:t>
      </w:r>
      <w:r w:rsidRPr="00890181">
        <w:rPr>
          <w:rStyle w:val="StyleUnderline"/>
        </w:rPr>
        <w:t>as a consequence, engagement with the other is ethically secured</w:t>
      </w:r>
      <w:r w:rsidRPr="00890181">
        <w:t xml:space="preserve">. The </w:t>
      </w:r>
      <w:proofErr w:type="gramStart"/>
      <w:r w:rsidRPr="00890181">
        <w:t>interdependence which connects our everyday experience</w:t>
      </w:r>
      <w:proofErr w:type="gramEnd"/>
      <w:r w:rsidRPr="00890181">
        <w:t xml:space="preserve"> is the ground for Campbell’s ethics. While Campbell does not self-consciously acknowledge his own weak foundation, </w:t>
      </w:r>
      <w:r w:rsidRPr="00890181">
        <w:rPr>
          <w:u w:val="single"/>
        </w:rPr>
        <w:t>what his ground aims to establish are links or points of connection between persons – the many – which the radical autonomy position fails to do</w:t>
      </w:r>
      <w:r w:rsidRPr="00890181">
        <w:t>. 13 However, this ethics may still reflect an aspect of radical autonomy, since it is not located in normative structures that we share in local practices and regard as mutually constituting, but in the fact of our coexistence.</w:t>
      </w:r>
    </w:p>
    <w:p w14:paraId="7266C079" w14:textId="77777777" w:rsidR="009F5389" w:rsidRPr="00890181" w:rsidRDefault="009F5389" w:rsidP="009F5389">
      <w:pPr>
        <w:rPr>
          <w:u w:val="single"/>
        </w:rPr>
      </w:pPr>
      <w:r w:rsidRPr="00890181">
        <w:t xml:space="preserve">The lack of clarity in the relationship of Ashley, Connolly, and Walker (and to the extent Campbell) to the ‘radical autonomy’ position is a problem for the content of a poststructuralist ethics. Clearly, </w:t>
      </w:r>
      <w:r w:rsidRPr="00890181">
        <w:rPr>
          <w:u w:val="single"/>
        </w:rPr>
        <w:t xml:space="preserve">there is potential for the authority invested in social institutions and in sovereign ideas to do violence to individuals. </w:t>
      </w:r>
      <w:r w:rsidRPr="00890181">
        <w:t xml:space="preserve">Further, a </w:t>
      </w:r>
      <w:r w:rsidRPr="00890181">
        <w:rPr>
          <w:rStyle w:val="Emphasis"/>
        </w:rPr>
        <w:t>poststructuralist ethics is useful for theorizing the relations of power that exist in the normative structures of community and absolute, sovereign noting or foundations</w:t>
      </w:r>
      <w:r w:rsidRPr="00890181">
        <w:t xml:space="preserve"> </w:t>
      </w:r>
      <w:r w:rsidRPr="00890181">
        <w:rPr>
          <w:rStyle w:val="StyleUnderline"/>
        </w:rPr>
        <w:t>generally</w:t>
      </w:r>
      <w:r w:rsidRPr="00890181">
        <w:t>. However,</w:t>
      </w:r>
      <w:r w:rsidRPr="00890181">
        <w:rPr>
          <w:rStyle w:val="StyleUnderline"/>
        </w:rPr>
        <w:t xml:space="preserve"> it is not as good at helping us think about the values that people, regardless, locate in communities and the shared value </w:t>
      </w:r>
      <w:proofErr w:type="gramStart"/>
      <w:r w:rsidRPr="00890181">
        <w:rPr>
          <w:rStyle w:val="StyleUnderline"/>
        </w:rPr>
        <w:t>traditions which</w:t>
      </w:r>
      <w:proofErr w:type="gramEnd"/>
      <w:r w:rsidRPr="00890181">
        <w:rPr>
          <w:rStyle w:val="StyleUnderline"/>
        </w:rPr>
        <w:t xml:space="preserve"> arise from them</w:t>
      </w:r>
      <w:r w:rsidRPr="00890181">
        <w:t xml:space="preserve">. To characterize such violence as ubiquitous is unworkable for considerations of ethics. </w:t>
      </w:r>
      <w:r w:rsidRPr="00890181">
        <w:rPr>
          <w:u w:val="single"/>
        </w:rPr>
        <w:t>This results in a negative politics of resistance and disengagement from societal constraints</w:t>
      </w:r>
      <w:r w:rsidRPr="00890181">
        <w:t xml:space="preserve">. This, the possibility of engagement in working towards a better global politics and better self/Other relationships is compromised, despite the transcendence of a ‘radicalized interdependence’, or of a cosmopolitan community of humankind that Walker posits in One World, Many Worlds (1998: 102), since the motivation behind the ethics of responsibility assumed is undermined by an ambiguous relation to the trajectory of ‘radical autonomy’ in their poststructuralist anti-method. Also, </w:t>
      </w:r>
      <w:r w:rsidRPr="00890181">
        <w:rPr>
          <w:u w:val="single"/>
        </w:rPr>
        <w:t>in not giving thought to the immediate loyalties people hold to local practices, the problems these loyalties present for the reach of the ethics these writers articulate are not sufficiently considered.</w:t>
      </w:r>
    </w:p>
    <w:p w14:paraId="6AF2C396" w14:textId="77777777" w:rsidR="009F5389" w:rsidRPr="00890181" w:rsidRDefault="009F5389" w:rsidP="009F5389">
      <w:pPr>
        <w:rPr>
          <w:sz w:val="20"/>
        </w:rPr>
      </w:pPr>
    </w:p>
    <w:p w14:paraId="7E464567" w14:textId="77777777" w:rsidR="009F5389" w:rsidRPr="00890181" w:rsidRDefault="009F5389" w:rsidP="009F5389">
      <w:pPr>
        <w:spacing w:after="160" w:line="259" w:lineRule="auto"/>
      </w:pPr>
    </w:p>
    <w:p w14:paraId="68E1809E" w14:textId="77777777" w:rsidR="009F5389" w:rsidRPr="00890181" w:rsidRDefault="009F5389" w:rsidP="009F5389">
      <w:pPr>
        <w:pStyle w:val="Heading4"/>
      </w:pPr>
      <w:r w:rsidRPr="00890181">
        <w:t>Ethics is a prior question --- ontology and epistemology have nothing to do with knowledge</w:t>
      </w:r>
    </w:p>
    <w:p w14:paraId="2E102583" w14:textId="77777777" w:rsidR="009F5389" w:rsidRPr="00890181" w:rsidRDefault="009F5389" w:rsidP="009F5389">
      <w:r w:rsidRPr="00890181">
        <w:rPr>
          <w:b/>
        </w:rPr>
        <w:t>Manning 93</w:t>
      </w:r>
      <w:r w:rsidRPr="00890181">
        <w:t xml:space="preserve"> --- Associate Professor of Philosophy at Quincy College, studied the Relation Between the Philosophy of Emmanuel Levinas and Feminism (Robert John Sheffler Manning, “Interpreting Otherwise than Heidegger,” Duquesne University Press, 1993, book page 118)//lyss</w:t>
      </w:r>
    </w:p>
    <w:p w14:paraId="3C7BCC96" w14:textId="77777777" w:rsidR="009F5389" w:rsidRPr="00890181" w:rsidRDefault="009F5389" w:rsidP="009F5389">
      <w:pPr>
        <w:rPr>
          <w:u w:val="single"/>
        </w:rPr>
      </w:pPr>
      <w:r w:rsidRPr="00890181">
        <w:t xml:space="preserve">But what does Levinas mean by this statement? </w:t>
      </w:r>
      <w:r w:rsidRPr="00890181">
        <w:rPr>
          <w:u w:val="single"/>
        </w:rPr>
        <w:t>This is certainly an argument against Heidegger, an interpretation of first philosophy otherwise than Heidegger's establishment of ontology as first philosophy</w:t>
      </w:r>
      <w:r w:rsidRPr="00890181">
        <w:t xml:space="preserve">. For Levinas, </w:t>
      </w:r>
      <w:r w:rsidRPr="00890181">
        <w:rPr>
          <w:rStyle w:val="Emphasis"/>
        </w:rPr>
        <w:t>ethics as first philosophy means</w:t>
      </w:r>
      <w:r w:rsidRPr="00890181">
        <w:t xml:space="preserve"> </w:t>
      </w:r>
      <w:r w:rsidRPr="00890181">
        <w:rPr>
          <w:u w:val="single"/>
        </w:rPr>
        <w:t>that the social relation is that event in being that is not only irreducible to knowledge of being, but is something other than, more than, and</w:t>
      </w:r>
      <w:r w:rsidRPr="00890181">
        <w:t xml:space="preserve"> </w:t>
      </w:r>
      <w:r w:rsidRPr="00890181">
        <w:rPr>
          <w:rStyle w:val="Emphasis"/>
        </w:rPr>
        <w:t>better than comprehension of being. Ethics thus overthrows the supremacy of knowledge of being; it puts an end to the "domination of knowledge.</w:t>
      </w:r>
      <w:r w:rsidRPr="00890181">
        <w:t xml:space="preserve">""6 </w:t>
      </w:r>
      <w:r w:rsidRPr="00890181">
        <w:rPr>
          <w:rStyle w:val="Emphasis"/>
        </w:rPr>
        <w:t>Ethics has nothing to do with epistemological power or weakness, but refers to the responsibility that is prior to and the condition of knowing</w:t>
      </w:r>
      <w:r w:rsidRPr="00890181">
        <w:t xml:space="preserve">."7 </w:t>
      </w:r>
      <w:r w:rsidRPr="00890181">
        <w:rPr>
          <w:rStyle w:val="Emphasis"/>
        </w:rPr>
        <w:t>Ethics is not divorced from knowledge but cannot be reduced to knowledge, and it interrupts the project of knowledge both from within and from above</w:t>
      </w:r>
      <w:r w:rsidRPr="00890181">
        <w:t xml:space="preserve">, from the transcendence of the </w:t>
      </w:r>
      <w:proofErr w:type="gramStart"/>
      <w:r w:rsidRPr="00890181">
        <w:t>Other</w:t>
      </w:r>
      <w:proofErr w:type="gramEnd"/>
      <w:r w:rsidRPr="00890181">
        <w:t>, "with a higher call, a more severe condition: responsibility.""8 "</w:t>
      </w:r>
      <w:r w:rsidRPr="00890181">
        <w:rPr>
          <w:u w:val="single"/>
        </w:rPr>
        <w:t>It is not that the Other escapes knowing,"</w:t>
      </w:r>
      <w:r w:rsidRPr="00890181">
        <w:t xml:space="preserve"> Levinas asserts, "</w:t>
      </w:r>
      <w:r w:rsidRPr="00890181">
        <w:rPr>
          <w:u w:val="single"/>
        </w:rPr>
        <w:t>but that there is no meaning in speaking of knowledge or ignorance, for justice</w:t>
      </w:r>
      <w:r w:rsidRPr="00890181">
        <w:t xml:space="preserve">, the transcendence and condition for knowing, is nowise a noesis correlative of a noema.""9 Thus, </w:t>
      </w:r>
      <w:r w:rsidRPr="00890181">
        <w:rPr>
          <w:u w:val="single"/>
        </w:rPr>
        <w:t>it is ethics, which interrupts and conditions the adventure of knowledge, and not the adventure of knowledge itself, which is first philosophy.</w:t>
      </w:r>
    </w:p>
    <w:p w14:paraId="74646098" w14:textId="77777777" w:rsidR="009F5389" w:rsidRPr="00890181" w:rsidRDefault="009F5389" w:rsidP="009F5389">
      <w:r w:rsidRPr="00890181">
        <w:rPr>
          <w:u w:val="single"/>
        </w:rPr>
        <w:t>We can see that Levinas's accusations against Heidegger do not stem from misunderstanding him</w:t>
      </w:r>
      <w:r w:rsidRPr="00890181">
        <w:t xml:space="preserve">, or from the desire to have a straw man to rail against. Rather, Levinas's attack on Heidegger stems from his own philosophical project of constantly interpreting otherwise than Heidegger in order to present not only an optional interpretation of being and of human being, but also an optional definition of truth and an optional way of prioritizing between knowledge and ethics. </w:t>
      </w:r>
      <w:r w:rsidRPr="00890181">
        <w:rPr>
          <w:u w:val="single"/>
        </w:rPr>
        <w:t>Levinas's proclamations about ethics—and not ontology—as first philosophy, and about justice, ethics and the Good as truth</w:t>
      </w:r>
      <w:r w:rsidRPr="00890181">
        <w:t>—rather than the comprehension of being—</w:t>
      </w:r>
      <w:r w:rsidRPr="00890181">
        <w:rPr>
          <w:u w:val="single"/>
        </w:rPr>
        <w:t>make clear that he understands Heidegger and is, in fact, arguing within Heidegger's ontology</w:t>
      </w:r>
      <w:r w:rsidRPr="00890181">
        <w:t xml:space="preserve"> while arguing against it to propose a different version of truth itself.</w:t>
      </w:r>
    </w:p>
    <w:p w14:paraId="49DA99B5" w14:textId="77777777" w:rsidR="009F5389" w:rsidRPr="00890181" w:rsidRDefault="009F5389" w:rsidP="009F5389">
      <w:r w:rsidRPr="00890181">
        <w:t xml:space="preserve">Levinas himself makes this obvious by the very Heideggerian language he chooses. He does not say that truth is not concerned with being, </w:t>
      </w:r>
      <w:r w:rsidRPr="00890181">
        <w:rPr>
          <w:rStyle w:val="StyleUnderline"/>
        </w:rPr>
        <w:t>has nothing to do with being, or is entirely outside of the realm of being.</w:t>
      </w:r>
      <w:r w:rsidRPr="00890181">
        <w:t>120 Rather, he says: "To account for being, or to be in truth, is not to comprehend or to take hold of</w:t>
      </w:r>
      <w:proofErr w:type="gramStart"/>
      <w:r w:rsidRPr="00890181">
        <w:t>...,</w:t>
      </w:r>
      <w:proofErr w:type="gramEnd"/>
      <w:r w:rsidRPr="00890181">
        <w:t xml:space="preserve"> but rather to encounter the other without all allergy, that is, in justice."121 Similarly, Levinas makes evident how </w:t>
      </w:r>
      <w:r w:rsidRPr="00890181">
        <w:rPr>
          <w:u w:val="single"/>
        </w:rPr>
        <w:t xml:space="preserve">he opposes Heidegger by arguing within Heidegger's own philosophical framework when he </w:t>
      </w:r>
      <w:proofErr w:type="gramStart"/>
      <w:r w:rsidRPr="00890181">
        <w:rPr>
          <w:u w:val="single"/>
        </w:rPr>
        <w:t>asserts that</w:t>
      </w:r>
      <w:proofErr w:type="gramEnd"/>
      <w:r w:rsidRPr="00890181">
        <w:rPr>
          <w:u w:val="single"/>
        </w:rPr>
        <w:t xml:space="preserve"> "no thought could better obey being than by allowing itself to be dominated by exteriority</w:t>
      </w:r>
      <w:r w:rsidRPr="00890181">
        <w:t xml:space="preserve">."122 Even when Levinas determines </w:t>
      </w:r>
      <w:r w:rsidRPr="00890181">
        <w:rPr>
          <w:rStyle w:val="Emphasis"/>
        </w:rPr>
        <w:t>ethics as the essential content of truth</w:t>
      </w:r>
      <w:r w:rsidRPr="00890181">
        <w:rPr>
          <w:rStyle w:val="StyleUnderline"/>
        </w:rPr>
        <w:t xml:space="preserve"> and calls it something as un-Heideggerian as metaphysical truth</w:t>
      </w:r>
      <w:r w:rsidRPr="00890181">
        <w:t>, he still reveals that his argument against Heidegger's philosophy is also within Heidegger's philosophy. "The meaning of metaphysical truth," he insists, "is truth as a respect for being."123</w:t>
      </w:r>
    </w:p>
    <w:p w14:paraId="6247A392" w14:textId="77777777" w:rsidR="009F5389" w:rsidRPr="00890181" w:rsidRDefault="009F5389" w:rsidP="009F5389"/>
    <w:p w14:paraId="715B0AAD" w14:textId="77777777" w:rsidR="009F5389" w:rsidRPr="00890181" w:rsidRDefault="009F5389" w:rsidP="009F5389"/>
    <w:p w14:paraId="4CB58B9A" w14:textId="77777777" w:rsidR="009F5389" w:rsidRPr="00890181" w:rsidRDefault="009F5389" w:rsidP="009F5389">
      <w:pPr>
        <w:spacing w:after="160" w:line="259" w:lineRule="auto"/>
      </w:pPr>
    </w:p>
    <w:p w14:paraId="6BB97D6B" w14:textId="77777777" w:rsidR="009F5389" w:rsidRPr="00890181" w:rsidRDefault="009F5389" w:rsidP="009F5389">
      <w:pPr>
        <w:pStyle w:val="Heading4"/>
      </w:pPr>
      <w:r w:rsidRPr="00890181">
        <w:t>Ethics comes first --- if it’s not --- violence will ensue --- ontology is tyrannical</w:t>
      </w:r>
    </w:p>
    <w:p w14:paraId="460D4FFB" w14:textId="77777777" w:rsidR="009F5389" w:rsidRPr="00890181" w:rsidRDefault="009F5389" w:rsidP="009F5389">
      <w:r w:rsidRPr="00890181">
        <w:rPr>
          <w:b/>
        </w:rPr>
        <w:t>Manning 93</w:t>
      </w:r>
      <w:r w:rsidRPr="00890181">
        <w:t xml:space="preserve"> --- Associate Professor of Philosophy at Quincy College, studied the Relation Between the Philosophy of Emmanuel Levinas and Feminism (Robert John Sheffler Manning, “Interpreting Otherwise than Heidegger,” Duquesne University Press, 1993, book pages 123-125)//lyss</w:t>
      </w:r>
    </w:p>
    <w:p w14:paraId="07C22F6C" w14:textId="77777777" w:rsidR="009F5389" w:rsidRPr="00890181" w:rsidRDefault="009F5389" w:rsidP="009F5389">
      <w:r w:rsidRPr="00890181">
        <w:t xml:space="preserve">Heidegger's Dasein may know that it has to respect the other's being in order to comprehend it, and it also may know that it can never know the other's being completely. Heidegger insists on both, as Levinas knows. For Lavinas, however, this is not enough, because this does not mean that Dasein's understanding of the other's being is subject to and commanded by the ethical obligation to respect and to protect the other. Levinas insists that if ethics isn't given priority to preside over all thought, then Dasein will always be in danger of thinking that its own comprehension of the Other is more important than its relation with the Other. And if Dasein's comprehension of the other's being is what is most important, then that aspect of the other's being that Dasein cannot ever comprehend is secondary to the knowledge of the other that Dasein can possess. This means that the </w:t>
      </w:r>
      <w:proofErr w:type="gramStart"/>
      <w:r w:rsidRPr="00890181">
        <w:t>Other</w:t>
      </w:r>
      <w:proofErr w:type="gramEnd"/>
      <w:r w:rsidRPr="00890181">
        <w:t xml:space="preserve"> is always in some way reduced to the same when it is comprehended by Dasein, reduced to that which Dasein can comprehend."1 And if the relation with the other person is subordinated to the knowledge of the other person that Dasein derives from the relation, then the </w:t>
      </w:r>
      <w:proofErr w:type="gramStart"/>
      <w:r w:rsidRPr="00890181">
        <w:t>Other</w:t>
      </w:r>
      <w:proofErr w:type="gramEnd"/>
      <w:r w:rsidRPr="00890181">
        <w:t>—even if the Other is to be known in an ethical manner, in respect—is still essentially something to be known.</w:t>
      </w:r>
    </w:p>
    <w:p w14:paraId="3FA1F08A" w14:textId="77777777" w:rsidR="009F5389" w:rsidRPr="00890181" w:rsidRDefault="009F5389" w:rsidP="009F5389">
      <w:pPr>
        <w:rPr>
          <w:rStyle w:val="StyleUnderline"/>
        </w:rPr>
      </w:pPr>
      <w:r w:rsidRPr="00890181">
        <w:rPr>
          <w:rStyle w:val="StyleUnderline"/>
        </w:rPr>
        <w:t>KNOWLEDGE, POWER AND THE TYRANNY OF ONTOLOGY</w:t>
      </w:r>
    </w:p>
    <w:p w14:paraId="4295C1B6" w14:textId="77777777" w:rsidR="009F5389" w:rsidRPr="00890181" w:rsidRDefault="009F5389" w:rsidP="009F5389">
      <w:r w:rsidRPr="00890181">
        <w:t xml:space="preserve">Having made this point, Levinas heightens his rhetoric once again. He insists that </w:t>
      </w:r>
      <w:r w:rsidRPr="00890181">
        <w:rPr>
          <w:u w:val="single"/>
        </w:rPr>
        <w:t xml:space="preserve">a philosophy that conceives of the social relation in such a way that the </w:t>
      </w:r>
      <w:proofErr w:type="gramStart"/>
      <w:r w:rsidRPr="00890181">
        <w:rPr>
          <w:u w:val="single"/>
        </w:rPr>
        <w:t>Other</w:t>
      </w:r>
      <w:proofErr w:type="gramEnd"/>
      <w:r w:rsidRPr="00890181">
        <w:rPr>
          <w:u w:val="single"/>
        </w:rPr>
        <w:t xml:space="preserve"> is essentially something to be known will control the Other through this knowledge; this philosophy will necessarily become unjust and will lend itself to the injustice and tyranny of the state</w:t>
      </w:r>
      <w:r w:rsidRPr="00890181">
        <w:t xml:space="preserve">. </w:t>
      </w:r>
      <w:r w:rsidRPr="00890181">
        <w:rPr>
          <w:rStyle w:val="Emphasis"/>
        </w:rPr>
        <w:t>If ethics isn't conceived of as having priority over and commanding thought, then thought will necessarily fail to be ethical in the highest sense and will be unethical and, ultimately, violent.</w:t>
      </w:r>
      <w:r w:rsidRPr="00890181">
        <w:t xml:space="preserve"> </w:t>
      </w:r>
      <w:r w:rsidRPr="00890181">
        <w:rPr>
          <w:rStyle w:val="StyleUnderline"/>
        </w:rPr>
        <w:t>Heidegger's ontology</w:t>
      </w:r>
      <w:r w:rsidRPr="00890181">
        <w:t xml:space="preserve"> may respect Being, but since its respect for being is at the service of comprehending being, even its respect for being is not only insufficiently respectful, but it </w:t>
      </w:r>
      <w:r w:rsidRPr="00890181">
        <w:rPr>
          <w:rStyle w:val="StyleUnderline"/>
        </w:rPr>
        <w:t>is also unethical and potentially violent</w:t>
      </w:r>
      <w:r w:rsidRPr="00890181">
        <w:t xml:space="preserve">. </w:t>
      </w:r>
      <w:r w:rsidRPr="00890181">
        <w:rPr>
          <w:rStyle w:val="Emphasis"/>
        </w:rPr>
        <w:t>Only a philosophy that gives priority to ethics</w:t>
      </w:r>
      <w:r w:rsidRPr="00890181">
        <w:t xml:space="preserve">, exalts ethics not only as a branch of philosophy but as first philosophy, says Levinas, </w:t>
      </w:r>
      <w:r w:rsidRPr="00890181">
        <w:rPr>
          <w:rStyle w:val="Emphasis"/>
        </w:rPr>
        <w:t>is sufficiently respectful of being</w:t>
      </w:r>
      <w:r w:rsidRPr="00890181">
        <w:t xml:space="preserve">. </w:t>
      </w:r>
      <w:r w:rsidRPr="00890181">
        <w:rPr>
          <w:rStyle w:val="StyleUnderline"/>
        </w:rPr>
        <w:t>"No thought could better obey being than by allowing itself to be dominated by this exteriority,"</w:t>
      </w:r>
      <w:r w:rsidRPr="00890181">
        <w:t xml:space="preserve">132 by which Levinas means alteritv. </w:t>
      </w:r>
      <w:r w:rsidRPr="00890181">
        <w:rPr>
          <w:rStyle w:val="StyleUnderline"/>
        </w:rPr>
        <w:t>Only a philosophy that views knowledge as dethroned by the call to responsibility that comes from alterity has within it the capacity to resist and to refute the grasp of comprehension, the first movement toward injustice and, ultimately, violence and tyranny</w:t>
      </w:r>
      <w:r w:rsidRPr="00890181">
        <w:t>.</w:t>
      </w:r>
    </w:p>
    <w:p w14:paraId="06354C52" w14:textId="77777777" w:rsidR="009F5389" w:rsidRPr="00890181" w:rsidRDefault="009F5389" w:rsidP="009F5389">
      <w:r w:rsidRPr="00890181">
        <w:t>If we consider Levinas's accusations against Heidegger in this manner—i.e., as proceeding not from some allergy toward Heidegger's thought nor from some misunderstanding of him, but from Levinas's own philosophical project of interpreting otherwise than Heidegger1" —</w:t>
      </w:r>
      <w:r w:rsidRPr="00890181">
        <w:rPr>
          <w:rStyle w:val="StyleUnderline"/>
        </w:rPr>
        <w:t>it becomes quite obvious that Levinas is going to catch much more of philosophy than Heidegger's ontology in his ethical net</w:t>
      </w:r>
      <w:r w:rsidRPr="00890181">
        <w:t xml:space="preserve">. In fact, </w:t>
      </w:r>
      <w:r w:rsidRPr="00890181">
        <w:rPr>
          <w:rStyle w:val="StyleUnderline"/>
        </w:rPr>
        <w:t>we may legitimately ask whose philosophy, aside from Levinas's own, would not be subject to his criticism that ethics as first philosophy must direct all thought</w:t>
      </w:r>
      <w:r w:rsidRPr="00890181">
        <w:t>. This question does not reduce the force of Levinas's accusations against Heidegger, but shows the radicality of Levinas's notion that morality should preside over every thought, event and relation of knowing.</w:t>
      </w:r>
    </w:p>
    <w:p w14:paraId="45BD9A2A" w14:textId="77777777" w:rsidR="009F5389" w:rsidRPr="00890181" w:rsidRDefault="009F5389" w:rsidP="009F5389">
      <w:r w:rsidRPr="00890181">
        <w:t xml:space="preserve">To Levinas, </w:t>
      </w:r>
      <w:r w:rsidRPr="00890181">
        <w:rPr>
          <w:rStyle w:val="StyleUnderline"/>
        </w:rPr>
        <w:t>Heidegger represents the culmination of the tendency of Western philosophy to define itself, first and above all, as a knower of what is, as a knower of truth</w:t>
      </w:r>
      <w:r w:rsidRPr="00890181">
        <w:t xml:space="preserve">. Heidegger's ontology is for Levinas not a radical challenge to philosophy but much more a restatement of philosophy's definition of its own essence as a knower of what is in terms of the being of what is. Thus, </w:t>
      </w:r>
      <w:r w:rsidRPr="00890181">
        <w:rPr>
          <w:rStyle w:val="StyleUnderline"/>
        </w:rPr>
        <w:t>Heidegger's ontology is guilty of the same type of "hypocrisy" that Levinas says typifies most of Western philosophy, which thinks that it can define itself as dedicated to knowledge of truth while at the same time claim that it somehow serves the Good</w:t>
      </w:r>
      <w:r w:rsidRPr="00890181">
        <w:t>. To serve the Good, for Levinas, means to find in being, to find in truth, that which overthrows and commands the project of knowing. Not to do this, not to see in the Good that which has priority over the true, Levinas insists, is necessarily to dedicate oneself in actuality to the true over the Good, and this is for Levinas the mistake Western philosophy often makes, and which Heidegger’s ontology makes explicit.</w:t>
      </w:r>
    </w:p>
    <w:p w14:paraId="15D015D3" w14:textId="77777777" w:rsidR="009F5389" w:rsidRPr="00890181" w:rsidRDefault="009F5389" w:rsidP="009F5389">
      <w:pPr>
        <w:spacing w:after="160" w:line="259" w:lineRule="auto"/>
      </w:pPr>
    </w:p>
    <w:p w14:paraId="6AE20DF3" w14:textId="77777777" w:rsidR="009F5389" w:rsidRPr="00890181" w:rsidRDefault="009F5389" w:rsidP="009F5389">
      <w:pPr>
        <w:pStyle w:val="Heading3"/>
      </w:pPr>
      <w:proofErr w:type="gramStart"/>
      <w:r w:rsidRPr="00890181">
        <w:t>ontology</w:t>
      </w:r>
      <w:proofErr w:type="gramEnd"/>
      <w:r w:rsidRPr="00890181">
        <w:t xml:space="preserve"> doesn’t o/w</w:t>
      </w:r>
    </w:p>
    <w:p w14:paraId="7D3E1C5C" w14:textId="77777777" w:rsidR="009F5389" w:rsidRPr="00890181" w:rsidRDefault="009F5389" w:rsidP="009F5389">
      <w:pPr>
        <w:pStyle w:val="Heading4"/>
      </w:pPr>
      <w:r w:rsidRPr="00890181">
        <w:t>Ontology doesn’t outweigh</w:t>
      </w:r>
    </w:p>
    <w:p w14:paraId="52D2E3A4" w14:textId="77777777" w:rsidR="009F5389" w:rsidRPr="00890181" w:rsidRDefault="009F5389" w:rsidP="009F5389">
      <w:r w:rsidRPr="00890181">
        <w:rPr>
          <w:b/>
        </w:rPr>
        <w:t>Jonas 96</w:t>
      </w:r>
      <w:r w:rsidRPr="00890181">
        <w:t xml:space="preserve"> --- Alvin Johnson Professor of Philosophy at the New School for Social Research in New York City from 1955-76, German-born American Jewish philosopher (Hans Jonas, “Morality and Mortality: A Search for the Good After Auschwitz,” Northwestern University Studies in Phenomenology and Existential Philosophy, 1996, Northwestern University Press, 1996, book pages 110-112)//lyss</w:t>
      </w:r>
    </w:p>
    <w:p w14:paraId="7F73EBE8" w14:textId="77777777" w:rsidR="009F5389" w:rsidRPr="00890181" w:rsidRDefault="009F5389" w:rsidP="009F5389">
      <w:r w:rsidRPr="00890181">
        <w:t>VI</w:t>
      </w:r>
    </w:p>
    <w:p w14:paraId="1D2E219D" w14:textId="77777777" w:rsidR="009F5389" w:rsidRPr="00890181" w:rsidRDefault="009F5389" w:rsidP="009F5389">
      <w:r w:rsidRPr="00890181">
        <w:t xml:space="preserve">When faced with the dangers technological power holds for the planet's future, we have been concerned up to now mainly with its threats to the environment, to the external conditions of life in the future. In other words, </w:t>
      </w:r>
      <w:r w:rsidRPr="00890181">
        <w:rPr>
          <w:u w:val="single"/>
        </w:rPr>
        <w:t>we have envisaged consequences that affect man himself only indirectly and that can In-come catastrophic if they take on global proportions</w:t>
      </w:r>
      <w:r w:rsidRPr="00890181">
        <w:t xml:space="preserve">. </w:t>
      </w:r>
      <w:r w:rsidRPr="00890181">
        <w:rPr>
          <w:u w:val="single"/>
        </w:rPr>
        <w:t>This power deals in a direct way with nonhuman things</w:t>
      </w:r>
      <w:r w:rsidRPr="00890181">
        <w:t xml:space="preserve"> (as has been true until now for all technology with the exception of medicine). </w:t>
      </w:r>
      <w:r w:rsidRPr="00890181">
        <w:rPr>
          <w:u w:val="single"/>
        </w:rPr>
        <w:t>When we assess how such power can critically change the overall condition of the Earth</w:t>
      </w:r>
      <w:r w:rsidRPr="00890181">
        <w:t>— where, for instance, the critical threshold values lie or how far we can go in this or that direction—</w:t>
      </w:r>
      <w:r w:rsidRPr="00890181">
        <w:rPr>
          <w:u w:val="single"/>
        </w:rPr>
        <w:t>quantitative considerations play the main role, and in attempting to weigh them we are still for the most part groping in the dark.</w:t>
      </w:r>
    </w:p>
    <w:p w14:paraId="0DCC411B" w14:textId="77777777" w:rsidR="009F5389" w:rsidRPr="00890181" w:rsidRDefault="009F5389" w:rsidP="009F5389">
      <w:r w:rsidRPr="00890181">
        <w:t xml:space="preserve">Recently, however, </w:t>
      </w:r>
      <w:r w:rsidRPr="00890181">
        <w:rPr>
          <w:u w:val="single"/>
        </w:rPr>
        <w:t>new technologies have been developed that have man as their direct object and that concern the being of /rami</w:t>
      </w:r>
      <w:r w:rsidRPr="00890181">
        <w:t xml:space="preserve">. In this case </w:t>
      </w:r>
      <w:r w:rsidRPr="00890181">
        <w:rPr>
          <w:u w:val="single"/>
        </w:rPr>
        <w:t>qualitative questions arise</w:t>
      </w:r>
      <w:r w:rsidRPr="00890181">
        <w:t xml:space="preserve"> in which numbers do not play a role and whose answers need not wait for the integral environmental science we would need in order to answer quantitative ecological questions in a competent way. When it is a matter of our own being, all we need is the </w:t>
      </w:r>
      <w:proofErr w:type="gramStart"/>
      <w:r w:rsidRPr="00890181">
        <w:t>always available</w:t>
      </w:r>
      <w:proofErr w:type="gramEnd"/>
      <w:r w:rsidRPr="00890181">
        <w:t xml:space="preserve"> knowledge of the nature of man, </w:t>
      </w:r>
      <w:r w:rsidRPr="00890181">
        <w:rPr>
          <w:u w:val="single"/>
        </w:rPr>
        <w:t>which tells us what the human Good is and, of course, what runs counter to it</w:t>
      </w:r>
      <w:r w:rsidRPr="00890181">
        <w:t xml:space="preserve">. I am thinking here primarily of developments in the field of human biology, with the completely new practical possibilities they open to medicine. The possibilities already realized or still on the hori/on concern the beginning and the end of our existence—our birth, the length of our life, and our death—and our genetic constitution. Thev touch thereby upon ultimate questions having to do with our being human: i.e.. </w:t>
      </w:r>
      <w:proofErr w:type="gramStart"/>
      <w:r w:rsidRPr="00890181">
        <w:t>the</w:t>
      </w:r>
      <w:proofErr w:type="gramEnd"/>
      <w:r w:rsidRPr="00890181">
        <w:t xml:space="preserve"> concept of the "bonum humanum." the meaning of life and death, the dignity of the individual, the integrity of the human image (in religious terms, the imago da).</w:t>
      </w:r>
    </w:p>
    <w:p w14:paraId="6FEA5DB5" w14:textId="77777777" w:rsidR="009F5389" w:rsidRPr="00890181" w:rsidRDefault="009F5389" w:rsidP="009F5389">
      <w:r w:rsidRPr="00890181">
        <w:t xml:space="preserve">We must answer such questions in the light of a valid image of man, not simply one prevailing at the moment, and for this </w:t>
      </w:r>
      <w:r w:rsidRPr="00890181">
        <w:rPr>
          <w:u w:val="single"/>
        </w:rPr>
        <w:t>we need in turn a metaphysics</w:t>
      </w:r>
      <w:r w:rsidRPr="00890181">
        <w:t xml:space="preserve">, This time it must not be a merely formal one such as that attempted previously, which tells us why man should exist at all and why we bear the responsibility for his existence, but </w:t>
      </w:r>
      <w:r w:rsidRPr="00890181">
        <w:rPr>
          <w:u w:val="single"/>
        </w:rPr>
        <w:t>a material metaphysics of substance, which protects responsibility-taking existence from concrete distortions</w:t>
      </w:r>
      <w:r w:rsidRPr="00890181">
        <w:t xml:space="preserve">. </w:t>
      </w:r>
      <w:r w:rsidRPr="00890181">
        <w:rPr>
          <w:u w:val="single"/>
        </w:rPr>
        <w:t>In its light we can approach the questions of human technology in an anticipatory and also categorical way</w:t>
      </w:r>
      <w:r w:rsidRPr="00890181">
        <w:t>, free from hypothetical guessing games about numbers and complex global causalities</w:t>
      </w:r>
      <w:r w:rsidRPr="00890181">
        <w:rPr>
          <w:u w:val="single"/>
        </w:rPr>
        <w:t>, which now dominate the effects of'our actions on the large scale</w:t>
      </w:r>
      <w:r w:rsidRPr="00890181">
        <w:t xml:space="preserve">. Here, where just one single example can tell the whole truth from the standpoint of Being, </w:t>
      </w:r>
      <w:r w:rsidRPr="00890181">
        <w:rPr>
          <w:rStyle w:val="Emphasis"/>
        </w:rPr>
        <w:t>an encounter between an ethics for the future and technology can occur far in advance of the development of that technology's capability and can lead to binding decisions</w:t>
      </w:r>
      <w:r w:rsidRPr="00890181">
        <w:rPr>
          <w:rStyle w:val="StyleUnderline"/>
        </w:rPr>
        <w:t>. The simple rule of thumb of "a heuristics of fear"—in the case of varying prognoses,</w:t>
      </w:r>
      <w:r w:rsidRPr="00890181">
        <w:t xml:space="preserve"> to give ear to those that warn of catastrophe—is replaced by a sure judgment (not dependent on a quantity* calculation of the consequences) that this or that—whether in large or small measure—absolutely must not take place. If, for example, experimenting with the human genetic substance is in itself a crime, then it is so the first, single time it is done and not onlv when applied on a massive scale: otherwise the- scale is the determining factor when evaluating the ravages of technology as well as excessive biological experimentation. Then, even research would not be free to perform such experiments, to set itself the goal of (or even explore the- possibility of) genetic alteration in man. Here the so highly prized freedom of wiener would encounter a barrier, both in terms of its goal and its path.</w:t>
      </w:r>
    </w:p>
    <w:p w14:paraId="0D19CBBD" w14:textId="77777777" w:rsidR="009F5389" w:rsidRPr="00890181" w:rsidRDefault="009F5389" w:rsidP="009F5389">
      <w:r w:rsidRPr="00890181">
        <w:rPr>
          <w:u w:val="single"/>
        </w:rPr>
        <w:t>With this look ahead at an ethics for the future, we are touching at the- same time upon the question of die future of freedom</w:t>
      </w:r>
      <w:r w:rsidRPr="00890181">
        <w:t xml:space="preserve">. </w:t>
      </w:r>
      <w:r w:rsidRPr="00890181">
        <w:rPr>
          <w:rStyle w:val="Emphasis"/>
        </w:rPr>
        <w:t>The unavoidable discussion of this question seems to give rise- to misunderstandings</w:t>
      </w:r>
      <w:r w:rsidRPr="00890181">
        <w:rPr>
          <w:rStyle w:val="StyleUnderline"/>
        </w:rPr>
        <w:t>. My dire prognosis that not only our material standard of living but also our democratic freedoms would fall victim to the growing pressure of a worldwide ecological crisis</w:t>
      </w:r>
      <w:r w:rsidRPr="00890181">
        <w:t xml:space="preserve">, until finally there would remain only some form of tyrannv that would trv to save the- situation, has led to the accusation that I am defending dictatorship as a solution to our problems. I shall ignore here what is </w:t>
      </w:r>
      <w:proofErr w:type="gramStart"/>
      <w:r w:rsidRPr="00890181">
        <w:t>a confusion</w:t>
      </w:r>
      <w:proofErr w:type="gramEnd"/>
      <w:r w:rsidRPr="00890181">
        <w:t xml:space="preserve"> between warning and recommendation. But I have indeed said that such a tvran</w:t>
      </w:r>
      <w:r w:rsidRPr="00890181">
        <w:rPr>
          <w:u w:val="single"/>
        </w:rPr>
        <w:t>ny would still be better than total ruin; thus, I haw ethically accepted it as an alternative.</w:t>
      </w:r>
      <w:r w:rsidRPr="00890181">
        <w:t xml:space="preserve"> I must now defend this standpoint, which I continue to support, before the court that I myself have created with the main argument of this essay.</w:t>
      </w:r>
    </w:p>
    <w:p w14:paraId="31A9C330" w14:textId="77777777" w:rsidR="009F5389" w:rsidRPr="00890181" w:rsidRDefault="009F5389" w:rsidP="009F5389">
      <w:r w:rsidRPr="00890181">
        <w:rPr>
          <w:u w:val="single"/>
        </w:rPr>
        <w:t>For are we not contradicting ourselves in prizing physical survival at the price of freedom?</w:t>
      </w:r>
      <w:r w:rsidRPr="00890181">
        <w:t xml:space="preserve"> Did we not say that freedom was the condition of our capacity for responsibility—and that this capacity was a reason for the survival of humankind? By tolerating tyranny as an alternative to physical annihilation are we not violating the principle we established: that </w:t>
      </w:r>
      <w:proofErr w:type="gramStart"/>
      <w:r w:rsidRPr="00890181">
        <w:t>the I</w:t>
      </w:r>
      <w:proofErr w:type="gramEnd"/>
      <w:r w:rsidRPr="00890181">
        <w:t xml:space="preserve"> low of existence must not take precedence over its Why? </w:t>
      </w:r>
      <w:r w:rsidRPr="00890181">
        <w:rPr>
          <w:u w:val="single"/>
        </w:rPr>
        <w:t xml:space="preserve">Yet we can make a terrible concession to the primacy of physical survival in the conviction that the ontological rapacity for freedom, </w:t>
      </w:r>
      <w:r w:rsidRPr="00890181">
        <w:t xml:space="preserve">inseparable as it is from man's being, cannot really be extinguished, only temporarily banished from the public realm. </w:t>
      </w:r>
      <w:r w:rsidRPr="00890181">
        <w:rPr>
          <w:u w:val="single"/>
        </w:rPr>
        <w:t>This conviction can be supported by experience we are all familiar with</w:t>
      </w:r>
      <w:r w:rsidRPr="00890181">
        <w:t xml:space="preserve">. We have seen that even in the most totalitarian societies the urge for freedom on the part of some individuals cannot be extinguished, and ibis renews our faith in human beings. </w:t>
      </w:r>
      <w:r w:rsidRPr="00890181">
        <w:rPr>
          <w:u w:val="single"/>
        </w:rPr>
        <w:t>Given this faith, we have reason to hope that, its long as there are human beings who survive, the image of God will continue to exist along with them and will wait in concealment for its new hour.</w:t>
      </w:r>
      <w:r w:rsidRPr="00890181">
        <w:t xml:space="preserve"> </w:t>
      </w:r>
      <w:r w:rsidRPr="00890181">
        <w:rPr>
          <w:u w:val="single"/>
        </w:rPr>
        <w:t>With that hope</w:t>
      </w:r>
      <w:r w:rsidRPr="00890181">
        <w:t>—which in this particular case lake* precedence over fear—</w:t>
      </w:r>
      <w:r w:rsidRPr="00890181">
        <w:rPr>
          <w:u w:val="single"/>
        </w:rPr>
        <w:t>it is permissible, for the sake of physical survival, to accept if need be a temporary absence of freedom in the external affairs of humanity</w:t>
      </w:r>
      <w:r w:rsidRPr="00890181">
        <w:t>.</w:t>
      </w:r>
    </w:p>
    <w:p w14:paraId="58B1E4BF" w14:textId="77777777" w:rsidR="009F5389" w:rsidRPr="00890181" w:rsidRDefault="009F5389" w:rsidP="009F5389">
      <w:r w:rsidRPr="00890181">
        <w:t xml:space="preserve">This is, I want to emphasize, a worst-case scenario, and </w:t>
      </w:r>
      <w:r w:rsidRPr="00890181">
        <w:rPr>
          <w:u w:val="single"/>
        </w:rPr>
        <w:t>it is the foremost task of responsibility at this particular moment in world history to prevent it from happening. This is in fact one of the noblest of duties</w:t>
      </w:r>
      <w:r w:rsidRPr="00890181">
        <w:t xml:space="preserve"> (and at the same time one concerning self-preservation), </w:t>
      </w:r>
      <w:r w:rsidRPr="00890181">
        <w:rPr>
          <w:u w:val="single"/>
        </w:rPr>
        <w:t>on the part of the imperative of responsibility to avert future coercion that would lead to lack of freedom by acting freely in the present, thus preserving as much as possible the ability of future generations to assume responsibility.</w:t>
      </w:r>
      <w:r w:rsidRPr="00890181">
        <w:t xml:space="preserve"> But more than dial is involved. At stake is the preset ration of Earth's entire miracle of creation, of which our human existence is a part and before which man reverently bows, even without philosophical "grounding." </w:t>
      </w:r>
      <w:r w:rsidRPr="00890181">
        <w:rPr>
          <w:u w:val="single"/>
        </w:rPr>
        <w:t>Here too faith mav precede and reason follow; it is faith that longs for this preservation of the Earth</w:t>
      </w:r>
      <w:r w:rsidRPr="00890181">
        <w:t xml:space="preserve"> (fides quaerens intellectum), and reason comes as best it can to faith's aid with arguments, not knowing or even asking how much depends on its success or failure in determining what action to take. Willi this confession of faith we come to the end of our essay on ontology.</w:t>
      </w:r>
    </w:p>
    <w:p w14:paraId="3BA16B33" w14:textId="77777777" w:rsidR="009F5389" w:rsidRPr="00890181" w:rsidRDefault="009F5389" w:rsidP="009F5389">
      <w:pPr>
        <w:rPr>
          <w:sz w:val="20"/>
        </w:rPr>
      </w:pPr>
    </w:p>
    <w:p w14:paraId="3A9A4803" w14:textId="77777777" w:rsidR="009F5389" w:rsidRPr="00890181" w:rsidRDefault="009F5389" w:rsidP="009F5389">
      <w:pPr>
        <w:spacing w:after="160" w:line="259" w:lineRule="auto"/>
      </w:pPr>
    </w:p>
    <w:p w14:paraId="4BC975AE" w14:textId="77777777" w:rsidR="009F5389" w:rsidRPr="00890181" w:rsidRDefault="009F5389" w:rsidP="009F5389">
      <w:pPr>
        <w:pStyle w:val="Heading4"/>
      </w:pPr>
      <w:r w:rsidRPr="00890181">
        <w:t>Ontology doesn’t come first --- causes mass casualties</w:t>
      </w:r>
    </w:p>
    <w:p w14:paraId="0AB45ED8" w14:textId="77777777" w:rsidR="009F5389" w:rsidRPr="00890181" w:rsidRDefault="009F5389" w:rsidP="009F5389">
      <w:r w:rsidRPr="00890181">
        <w:rPr>
          <w:b/>
        </w:rPr>
        <w:t>Graham 99</w:t>
      </w:r>
      <w:r w:rsidRPr="00890181">
        <w:t xml:space="preserve"> --- Graduate School of Management from the University of Queensland (Philip Graham, “Heidegger’s Hippies: A dissenting voice on the “problem of the subject” in cyberspace,” Research Gate, pdf, 1999)//lyss</w:t>
      </w:r>
    </w:p>
    <w:p w14:paraId="44A734A6" w14:textId="77777777" w:rsidR="009F5389" w:rsidRPr="00890181" w:rsidRDefault="009F5389" w:rsidP="009F5389">
      <w:r w:rsidRPr="00890181">
        <w:t xml:space="preserve">History, existentialism, and the case of the disappearing identity </w:t>
      </w:r>
    </w:p>
    <w:p w14:paraId="5D9B9646" w14:textId="77777777" w:rsidR="009F5389" w:rsidRPr="00890181" w:rsidRDefault="009F5389" w:rsidP="009F5389">
      <w:r w:rsidRPr="00890181">
        <w:rPr>
          <w:u w:val="single"/>
        </w:rPr>
        <w:t>Societies should get worried when Wagner’s music becomes popular because it usually means that distorted interpretations of Nietzsche’s philosophy are not far away</w:t>
      </w:r>
      <w:r w:rsidRPr="00890181">
        <w:t xml:space="preserve">. </w:t>
      </w:r>
      <w:r w:rsidRPr="00890181">
        <w:rPr>
          <w:rStyle w:val="Emphasis"/>
        </w:rPr>
        <w:t xml:space="preserve">Existentialists create problems </w:t>
      </w:r>
      <w:r w:rsidRPr="00890181">
        <w:t xml:space="preserve">about what is, especially identity (Heidegger 1947). </w:t>
      </w:r>
      <w:r w:rsidRPr="00890181">
        <w:rPr>
          <w:rStyle w:val="Emphasis"/>
        </w:rPr>
        <w:t>Existentialism inevitably leads to an authoritarian worldview</w:t>
      </w:r>
      <w:r w:rsidRPr="00890181">
        <w:t>:</w:t>
      </w:r>
    </w:p>
    <w:p w14:paraId="34E0F0B2" w14:textId="77777777" w:rsidR="009F5389" w:rsidRPr="00890181" w:rsidRDefault="009F5389" w:rsidP="009F5389">
      <w:proofErr w:type="gramStart"/>
      <w:r w:rsidRPr="00890181">
        <w:t>this</w:t>
      </w:r>
      <w:proofErr w:type="gramEnd"/>
      <w:r w:rsidRPr="00890181">
        <w:t>, my Dionysian world of the eternally self-creating, the eternally self-destroying, this mystery world of twofold voluptuous delight, my “</w:t>
      </w:r>
      <w:r w:rsidRPr="00890181">
        <w:rPr>
          <w:u w:val="single"/>
        </w:rPr>
        <w:t>beyond good and evil,” without a goal, unless the joy of the circle itself is a goal; without will</w:t>
      </w:r>
      <w:r w:rsidRPr="00890181">
        <w:t xml:space="preserve">, unless a ring feels good will towards itself – do you want a name for this world? </w:t>
      </w:r>
      <w:proofErr w:type="gramStart"/>
      <w:r w:rsidRPr="00890181">
        <w:t>A solution to all its riddles?</w:t>
      </w:r>
      <w:proofErr w:type="gramEnd"/>
      <w:r w:rsidRPr="00890181">
        <w:t xml:space="preserve"> A light for you, too, you </w:t>
      </w:r>
      <w:proofErr w:type="gramStart"/>
      <w:r w:rsidRPr="00890181">
        <w:t>best-concealed</w:t>
      </w:r>
      <w:proofErr w:type="gramEnd"/>
      <w:r w:rsidRPr="00890181">
        <w:t>, strongest, most intrepid, most midnightly men? – This world is the will to power – and nothing besides! And you yourselves are also this will to power – and nothing besides! (Nietzsche 1967/1997).</w:t>
      </w:r>
    </w:p>
    <w:p w14:paraId="347E9A68" w14:textId="77777777" w:rsidR="009F5389" w:rsidRPr="00890181" w:rsidRDefault="009F5389" w:rsidP="009F5389">
      <w:r w:rsidRPr="00890181">
        <w:t>Armed with a volume of Nietzsche, some considerable oratory skills, several Wagner records, and an existentialist University Rector in the form of Martin Heidegger, Hitler managed some truly astounding feats of strategic identity engineering (cf. Bullock, 1991). Upon being appointed to the Freiberg University, Heidegger pronounced the end of thought, history, ideology, and civilisation: ‘No dogmas and ideas will any longer be the laws of your being. The Fuhrer himself, and he alone, is the present and future reality for Germany’ (in Bullock 1991: 345). Heidegger signed up to an ideology-free politics: Hitler’s ‘Third Way’ (Eatwell 1997).</w:t>
      </w:r>
    </w:p>
    <w:p w14:paraId="77F65507" w14:textId="77777777" w:rsidR="009F5389" w:rsidRPr="00890181" w:rsidRDefault="009F5389" w:rsidP="009F5389">
      <w:r w:rsidRPr="00890181">
        <w:rPr>
          <w:u w:val="single"/>
        </w:rPr>
        <w:t>The idealised identity, the new symbol of mythological worship</w:t>
      </w:r>
      <w:r w:rsidRPr="00890181">
        <w:t>, Nietzsche’s European Superman, was to rule from that day hence.</w:t>
      </w:r>
      <w:r w:rsidRPr="00890181">
        <w:rPr>
          <w:u w:val="single"/>
        </w:rPr>
        <w:t xml:space="preserve"> Hitler took control of the means of propaganda: the media; the means of mental production: the education system; the means of violence: the police, army, and prison system; and pandered to the means of material production: industry and agriculture; and proclaimed a New beginning and a New world order. </w:t>
      </w:r>
      <w:r w:rsidRPr="00890181">
        <w:t xml:space="preserve">He ordered Germany to look forward into the next thousand years and forget the past. </w:t>
      </w:r>
      <w:r w:rsidRPr="00890181">
        <w:rPr>
          <w:u w:val="single"/>
        </w:rPr>
        <w:t xml:space="preserve">Heidegger and existentialism remain influential to this day, and history remains bunk </w:t>
      </w:r>
      <w:r w:rsidRPr="00890181">
        <w:t xml:space="preserve">(e.g. </w:t>
      </w:r>
      <w:proofErr w:type="gramStart"/>
      <w:r w:rsidRPr="00890181">
        <w:t>Giddens4 ,</w:t>
      </w:r>
      <w:proofErr w:type="gramEnd"/>
      <w:r w:rsidRPr="00890181">
        <w:t xml:space="preserve"> 1991, Chapt. 2).</w:t>
      </w:r>
    </w:p>
    <w:p w14:paraId="4028F829" w14:textId="77777777" w:rsidR="009F5389" w:rsidRPr="00890181" w:rsidRDefault="009F5389" w:rsidP="009F5389">
      <w:r w:rsidRPr="00890181">
        <w:t>Giddens’s claims that ‘</w:t>
      </w:r>
      <w:r w:rsidRPr="00890181">
        <w:rPr>
          <w:u w:val="single"/>
        </w:rPr>
        <w:t>humans live in circumstances of … existential contradiction’,</w:t>
      </w:r>
      <w:r w:rsidRPr="00890181">
        <w:t xml:space="preserve"> and that </w:t>
      </w:r>
      <w:r w:rsidRPr="00890181">
        <w:rPr>
          <w:u w:val="single"/>
        </w:rPr>
        <w:t xml:space="preserve">‘subjective death’ and ‘biological death’ are somehow unrelated, is </w:t>
      </w:r>
      <w:proofErr w:type="gramStart"/>
      <w:r w:rsidRPr="00890181">
        <w:rPr>
          <w:u w:val="single"/>
        </w:rPr>
        <w:t>a an</w:t>
      </w:r>
      <w:proofErr w:type="gramEnd"/>
      <w:r w:rsidRPr="00890181">
        <w:rPr>
          <w:u w:val="single"/>
        </w:rPr>
        <w:t xml:space="preserve"> ultimately repressive abstraction</w:t>
      </w:r>
      <w:r w:rsidRPr="00890181">
        <w:t xml:space="preserve">: from that perspective, </w:t>
      </w:r>
      <w:r w:rsidRPr="00890181">
        <w:rPr>
          <w:rStyle w:val="Emphasis"/>
        </w:rPr>
        <w:t xml:space="preserve">life is merely a series of subjective deaths, as if death were the ultimate motor of life itself </w:t>
      </w:r>
      <w:r w:rsidRPr="00890181">
        <w:t>(cf. Adorno 1964/1973).</w:t>
      </w:r>
    </w:p>
    <w:p w14:paraId="7EC5183B" w14:textId="77777777" w:rsidR="009F5389" w:rsidRPr="00890181" w:rsidRDefault="009F5389" w:rsidP="009F5389">
      <w:r w:rsidRPr="00890181">
        <w:t xml:space="preserve">History is, in fact, the simple and straightforward answer to the “problem of the subject”. “The problem” is also a handy device for confusing, entertaining, and selling trash to the masses. </w:t>
      </w:r>
      <w:r w:rsidRPr="00890181">
        <w:rPr>
          <w:u w:val="single"/>
        </w:rPr>
        <w:t>By emphasising the problem of the ‘ontological self’</w:t>
      </w:r>
      <w:r w:rsidRPr="00890181">
        <w:t xml:space="preserve"> (Giddens 1991: 49), </w:t>
      </w:r>
      <w:r w:rsidRPr="00890181">
        <w:rPr>
          <w:u w:val="single"/>
        </w:rPr>
        <w:t xml:space="preserve">informationalism and ‘consumerism’ confines the navel-gazing, ‘narcissistic’ masses to a permanent </w:t>
      </w:r>
      <w:proofErr w:type="gramStart"/>
      <w:r w:rsidRPr="00890181">
        <w:rPr>
          <w:u w:val="single"/>
        </w:rPr>
        <w:t>present which</w:t>
      </w:r>
      <w:proofErr w:type="gramEnd"/>
      <w:r w:rsidRPr="00890181">
        <w:rPr>
          <w:u w:val="single"/>
        </w:rPr>
        <w:t xml:space="preserve"> they self-consciously sacrifice for a Utopian future</w:t>
      </w:r>
      <w:r w:rsidRPr="00890181">
        <w:t xml:space="preserve"> (cf. Adorno 1973: 303; Hitchens 1999; Lasch 1984: 25-59). Meanwhile </w:t>
      </w:r>
      <w:r w:rsidRPr="00890181">
        <w:rPr>
          <w:u w:val="single"/>
        </w:rPr>
        <w:t>transnational businesses go about their work, raping the environment; swindling each other and whole nations; and inflicting populations with declining wages, declining working conditions, and declining social security</w:t>
      </w:r>
      <w:r w:rsidRPr="00890181">
        <w:t>. Slavery is once again on the increase (Castells, 1998; Graham, 1999; ILO, 1998)</w:t>
      </w:r>
    </w:p>
    <w:p w14:paraId="6A3F7961" w14:textId="77777777" w:rsidR="009F5389" w:rsidRPr="00890181" w:rsidRDefault="009F5389" w:rsidP="009F5389">
      <w:r w:rsidRPr="00890181">
        <w:t xml:space="preserve">There is no “problem of the subject”, just as there is no “global society”; </w:t>
      </w:r>
      <w:r w:rsidRPr="00890181">
        <w:rPr>
          <w:u w:val="single"/>
        </w:rPr>
        <w:t>there is only the mass amnesia of utopian propaganda</w:t>
      </w:r>
      <w:r w:rsidRPr="00890181">
        <w:t xml:space="preserve">, the strains of which have historically accompanied revolutions in communication technologies. </w:t>
      </w:r>
      <w:proofErr w:type="gramStart"/>
      <w:r w:rsidRPr="00890181">
        <w:rPr>
          <w:u w:val="single"/>
        </w:rPr>
        <w:t>Each person’s identity is, quite simply, their subjective</w:t>
      </w:r>
      <w:proofErr w:type="gramEnd"/>
      <w:r w:rsidRPr="00890181">
        <w:rPr>
          <w:u w:val="single"/>
        </w:rPr>
        <w:t xml:space="preserve"> account of a unique and objective history of interactions within the objective social and material environments they inhabit, create, and inherit</w:t>
      </w:r>
      <w:r w:rsidRPr="00890181">
        <w:t>. The identity of each person is their most intimate historical information, and they are its material expression: each person is a record of their own history at any given time. Thus, each person is a recognisably material, identifiable entity: an identity. This is their condition. People are not theoretical entities; they are people. As such, they have an intrinsic identity with an intrinsic value. No amount of theory or propaganda will make it go away.</w:t>
      </w:r>
    </w:p>
    <w:p w14:paraId="20207873" w14:textId="77777777" w:rsidR="009F5389" w:rsidRPr="00890181" w:rsidRDefault="009F5389" w:rsidP="009F5389">
      <w:r w:rsidRPr="00890181">
        <w:t>The widespread multilateral attempts to prop up consumer society and hypercapitalism as a valid and useful means of sustainable growth, indeed, as the path to an inevitable, international democratic Utopia, are already showing their disatrous cracks. T</w:t>
      </w:r>
      <w:r w:rsidRPr="00890181">
        <w:rPr>
          <w:rStyle w:val="Emphasis"/>
        </w:rPr>
        <w:t xml:space="preserve">he “problem” of subjective death threatens to give way, once again, to unprecedented mass slaughter. </w:t>
      </w:r>
      <w:r w:rsidRPr="00890181">
        <w:rPr>
          <w:rStyle w:val="StyleUnderline"/>
        </w:rPr>
        <w:t>The numbed condition of a narcissistic society, rooted in a permanent “now”, a blissful state of Heideggerian Dasein, threatens to wake up to a world in which “subjective death” and ontology are the least of all worries.</w:t>
      </w:r>
    </w:p>
    <w:p w14:paraId="18B99112" w14:textId="77777777" w:rsidR="009F5389" w:rsidRPr="00890181" w:rsidRDefault="009F5389" w:rsidP="009F5389">
      <w:r w:rsidRPr="00890181">
        <w:t>Did you say Fascism</w:t>
      </w:r>
      <w:proofErr w:type="gramStart"/>
      <w:r w:rsidRPr="00890181">
        <w:t>?!</w:t>
      </w:r>
      <w:proofErr w:type="gramEnd"/>
    </w:p>
    <w:p w14:paraId="21FF2958" w14:textId="77777777" w:rsidR="009F5389" w:rsidRPr="00890181" w:rsidRDefault="009F5389" w:rsidP="009F5389">
      <w:r w:rsidRPr="00890181">
        <w:t xml:space="preserve">Yes I did, but please don’t get confused between the philosophical pedigree and underpinnings of fascist thought and, historically speaking, the </w:t>
      </w:r>
      <w:proofErr w:type="gramStart"/>
      <w:r w:rsidRPr="00890181">
        <w:t>highly-visible</w:t>
      </w:r>
      <w:proofErr w:type="gramEnd"/>
      <w:r w:rsidRPr="00890181">
        <w:t xml:space="preserve"> regimes headed by Hitler and Mussolini. While fascism manifested itself in these regimes, their stylistic features remain far more memorable than their philosophical and political underpinnings. This has been a fortunate thing for fascism because, as a philosophical and political model for governance, fascism has flourished - continually rebadged, reclothed, and with increasing strength - ever since it was putatively wiped off the political map in 1945 (Eatwell 1997).</w:t>
      </w:r>
    </w:p>
    <w:p w14:paraId="54E1EB96" w14:textId="77777777" w:rsidR="009F5389" w:rsidRPr="00890181" w:rsidRDefault="009F5389" w:rsidP="009F5389">
      <w:r w:rsidRPr="00890181">
        <w:t>It probably seems a bit cold to characterise the most memorable aspects of of Hitler et al’s regimes as “stylistic features”.</w:t>
      </w:r>
      <w:r w:rsidRPr="00890181">
        <w:rPr>
          <w:u w:val="single"/>
        </w:rPr>
        <w:t xml:space="preserve"> After all, </w:t>
      </w:r>
      <w:proofErr w:type="gramStart"/>
      <w:r w:rsidRPr="00890181">
        <w:rPr>
          <w:u w:val="single"/>
        </w:rPr>
        <w:t>millions of people were systematically murdered in cold blood by leather-clad, jackbooted people who were “just following orders”</w:t>
      </w:r>
      <w:proofErr w:type="gramEnd"/>
      <w:r w:rsidRPr="00890181">
        <w:rPr>
          <w:u w:val="single"/>
        </w:rPr>
        <w:t>.</w:t>
      </w:r>
      <w:r w:rsidRPr="00890181">
        <w:t xml:space="preserve"> But at least the trains ran on time</w:t>
      </w:r>
    </w:p>
    <w:p w14:paraId="7A17B26E" w14:textId="77777777" w:rsidR="009F5389" w:rsidRPr="00890181" w:rsidRDefault="009F5389" w:rsidP="009F5389">
      <w:r w:rsidRPr="00890181">
        <w:rPr>
          <w:u w:val="single"/>
        </w:rPr>
        <w:t xml:space="preserve">They were, at their very heart, efficient and productive regimes that functioned with </w:t>
      </w:r>
      <w:proofErr w:type="gramStart"/>
      <w:r w:rsidRPr="00890181">
        <w:rPr>
          <w:u w:val="single"/>
        </w:rPr>
        <w:t>an</w:t>
      </w:r>
      <w:proofErr w:type="gramEnd"/>
      <w:r w:rsidRPr="00890181">
        <w:rPr>
          <w:u w:val="single"/>
        </w:rPr>
        <w:t xml:space="preserve"> historically odd mixture of consensus, rationality, and emotion. </w:t>
      </w:r>
      <w:r w:rsidRPr="00890181">
        <w:t>Their rationality manifested itself in extremely efficient economies based on a consensual partnerships between international and national big business and government; through government initiatives to bring industry and its workers “closer together”; and through random acts of violent repression. Their emotionality was concocted within the first electronically mass-mediated propaganda programs the world had ever seen.</w:t>
      </w:r>
    </w:p>
    <w:p w14:paraId="7A251719" w14:textId="77777777" w:rsidR="009F5389" w:rsidRPr="00890181" w:rsidRDefault="009F5389" w:rsidP="009F5389">
      <w:r w:rsidRPr="00890181">
        <w:t xml:space="preserve">After gaining notoriety through violent and polemical action, Hitler’s National Socialists finally managed to sell their Third Way policy through a process of Third Way political reconciliation (Eatwell 1997: 109). By 1933, Hitler had sold his party as ‘one which could appeal both to those concerned primarily with economics and those who sought a more affective national community’ (Eatwell 1997: 109). </w:t>
      </w:r>
      <w:r w:rsidRPr="00890181">
        <w:rPr>
          <w:u w:val="single"/>
        </w:rPr>
        <w:t>This is a familiar sound today.</w:t>
      </w:r>
      <w:r w:rsidRPr="00890181">
        <w:t xml:space="preserve"> </w:t>
      </w:r>
    </w:p>
    <w:p w14:paraId="7BF42512" w14:textId="77777777" w:rsidR="009F5389" w:rsidRPr="00890181" w:rsidRDefault="009F5389" w:rsidP="009F5389"/>
    <w:p w14:paraId="603F21A4" w14:textId="77777777" w:rsidR="009F5389" w:rsidRPr="00890181" w:rsidRDefault="009F5389" w:rsidP="009F5389">
      <w:pPr>
        <w:spacing w:after="160" w:line="259" w:lineRule="auto"/>
      </w:pPr>
    </w:p>
    <w:p w14:paraId="70FA8563" w14:textId="77777777" w:rsidR="009F5389" w:rsidRPr="00890181" w:rsidRDefault="009F5389" w:rsidP="009F5389"/>
    <w:p w14:paraId="55DC2DFC" w14:textId="77777777" w:rsidR="009F5389" w:rsidRPr="00890181" w:rsidRDefault="009F5389" w:rsidP="009F5389"/>
    <w:p w14:paraId="7ADD02AC" w14:textId="77777777" w:rsidR="0009545B" w:rsidRPr="00890181" w:rsidRDefault="009A092E" w:rsidP="00E034A0">
      <w:pPr>
        <w:pStyle w:val="Heading1"/>
      </w:pPr>
      <w:r>
        <w:t>Predictions/S</w:t>
      </w:r>
      <w:r w:rsidR="0009545B" w:rsidRPr="00890181">
        <w:t>tudies</w:t>
      </w:r>
    </w:p>
    <w:p w14:paraId="0BBC706E" w14:textId="77777777" w:rsidR="00583711" w:rsidRPr="00890181" w:rsidRDefault="00583711" w:rsidP="00583711">
      <w:pPr>
        <w:pStyle w:val="Heading3"/>
      </w:pPr>
      <w:proofErr w:type="gramStart"/>
      <w:r w:rsidRPr="00890181">
        <w:t>predictions</w:t>
      </w:r>
      <w:proofErr w:type="gramEnd"/>
      <w:r w:rsidRPr="00890181">
        <w:t xml:space="preserve"> bad</w:t>
      </w:r>
    </w:p>
    <w:p w14:paraId="5731EDD2" w14:textId="77777777" w:rsidR="00583711" w:rsidRPr="00890181" w:rsidRDefault="00583711" w:rsidP="00583711">
      <w:pPr>
        <w:pStyle w:val="Heading4"/>
      </w:pPr>
      <w:r w:rsidRPr="00890181">
        <w:t>Predictions preclude human agency</w:t>
      </w:r>
    </w:p>
    <w:p w14:paraId="317D8488" w14:textId="77777777" w:rsidR="00583711" w:rsidRPr="00890181" w:rsidRDefault="00583711" w:rsidP="00583711">
      <w:r w:rsidRPr="00890181">
        <w:rPr>
          <w:rStyle w:val="Style13ptBold"/>
        </w:rPr>
        <w:t>Bleiker, 2000</w:t>
      </w:r>
      <w:r w:rsidRPr="00890181">
        <w:t xml:space="preserve"> The University of Queensland, Australia, School of </w:t>
      </w:r>
      <w:proofErr w:type="gramStart"/>
      <w:r w:rsidRPr="00890181">
        <w:t>Political Science</w:t>
      </w:r>
      <w:proofErr w:type="gramEnd"/>
      <w:r w:rsidRPr="00890181">
        <w:t xml:space="preserve"> and International Studies, Faculty Member (Roland, “Popular Dissent, Human Agency and Global Politics,” Cambridge University Press, Mar 2, 2000, 48-49)//MO</w:t>
      </w:r>
    </w:p>
    <w:p w14:paraId="375216D2" w14:textId="77777777" w:rsidR="00583711" w:rsidRPr="00890181" w:rsidRDefault="00583711" w:rsidP="00583711">
      <w:r w:rsidRPr="00890181">
        <w:t xml:space="preserve">The very notion of </w:t>
      </w:r>
      <w:r w:rsidRPr="00890181">
        <w:rPr>
          <w:rStyle w:val="Emphasis"/>
        </w:rPr>
        <w:t>prediction does</w:t>
      </w:r>
      <w:r w:rsidRPr="00890181">
        <w:t xml:space="preserve">, by its own logic, </w:t>
      </w:r>
      <w:r w:rsidRPr="00890181">
        <w:rPr>
          <w:rStyle w:val="Emphasis"/>
        </w:rPr>
        <w:t>annihilate human agency</w:t>
      </w:r>
      <w:r w:rsidRPr="00890181">
        <w:rPr>
          <w:rStyle w:val="StyleUnderline"/>
        </w:rPr>
        <w:t>. To assert that</w:t>
      </w:r>
      <w:r w:rsidRPr="00890181">
        <w:t xml:space="preserve"> international relations is a domain of political dynamics whose </w:t>
      </w:r>
      <w:r w:rsidRPr="00890181">
        <w:rPr>
          <w:rStyle w:val="StyleUnderline"/>
        </w:rPr>
        <w:t xml:space="preserve">future should be predictable through a </w:t>
      </w:r>
      <w:r w:rsidRPr="00890181">
        <w:t>convincing set of</w:t>
      </w:r>
      <w:r w:rsidRPr="00890181">
        <w:rPr>
          <w:rStyle w:val="StyleUnderline"/>
        </w:rPr>
        <w:t xml:space="preserve"> theoretical propositions is to assume that </w:t>
      </w:r>
      <w:r w:rsidRPr="00890181">
        <w:t>the source of</w:t>
      </w:r>
      <w:r w:rsidRPr="00890181">
        <w:rPr>
          <w:rStyle w:val="StyleUnderline"/>
        </w:rPr>
        <w:t xml:space="preserve"> global politics is to a certain extent predetermined. From such a </w:t>
      </w:r>
      <w:proofErr w:type="gramStart"/>
      <w:r w:rsidRPr="00890181">
        <w:rPr>
          <w:rStyle w:val="StyleUnderline"/>
        </w:rPr>
        <w:t>vantage-point</w:t>
      </w:r>
      <w:proofErr w:type="gramEnd"/>
      <w:r w:rsidRPr="00890181">
        <w:rPr>
          <w:rStyle w:val="StyleUnderline"/>
        </w:rPr>
        <w:t>, there is no</w:t>
      </w:r>
      <w:r w:rsidRPr="00890181">
        <w:t xml:space="preserve"> more </w:t>
      </w:r>
      <w:r w:rsidRPr="00890181">
        <w:rPr>
          <w:rStyle w:val="StyleUnderline"/>
        </w:rPr>
        <w:t xml:space="preserve">room for </w:t>
      </w:r>
      <w:r w:rsidRPr="00890181">
        <w:t>interference and</w:t>
      </w:r>
      <w:r w:rsidRPr="00890181">
        <w:rPr>
          <w:rStyle w:val="StyleUnderline"/>
        </w:rPr>
        <w:t xml:space="preserve"> </w:t>
      </w:r>
      <w:r w:rsidRPr="00890181">
        <w:rPr>
          <w:rStyle w:val="Emphasis"/>
        </w:rPr>
        <w:t>human agency</w:t>
      </w:r>
      <w:r w:rsidRPr="00890181">
        <w:rPr>
          <w:rStyle w:val="StyleUnderline"/>
        </w:rPr>
        <w:t>, no</w:t>
      </w:r>
      <w:r w:rsidRPr="00890181">
        <w:t xml:space="preserve"> more </w:t>
      </w:r>
      <w:r w:rsidRPr="00890181">
        <w:rPr>
          <w:rStyle w:val="StyleUnderline"/>
        </w:rPr>
        <w:t>possibility for politics to overtake theory</w:t>
      </w:r>
      <w:r w:rsidRPr="00890181">
        <w:rPr>
          <w:rStyle w:val="Emphasis"/>
        </w:rPr>
        <w:t>. A predictive approach</w:t>
      </w:r>
      <w:r w:rsidRPr="00890181">
        <w:t xml:space="preserve"> thus runs the risk of ending up in a form of inquiry that</w:t>
      </w:r>
      <w:r w:rsidRPr="00890181">
        <w:rPr>
          <w:rStyle w:val="Emphasis"/>
        </w:rPr>
        <w:t xml:space="preserve"> imposes a static image</w:t>
      </w:r>
      <w:r w:rsidRPr="00890181">
        <w:rPr>
          <w:rStyle w:val="StyleUnderline"/>
        </w:rPr>
        <w:t xml:space="preserve"> upon a far more </w:t>
      </w:r>
      <w:r w:rsidRPr="00890181">
        <w:rPr>
          <w:rStyle w:val="Emphasis"/>
        </w:rPr>
        <w:t>complex set of transversal political practices</w:t>
      </w:r>
      <w:r w:rsidRPr="00890181">
        <w:t>. The point of a theoretical inquiry, however, is not to ignore the constantly changing domain of internationals relations. Rather, the main objective must consist of the facilitating and hindering of transversal struggles that can grapple with those moments when people walk through walls</w:t>
      </w:r>
      <w:r w:rsidRPr="00890181">
        <w:rPr>
          <w:rStyle w:val="StyleUnderline"/>
        </w:rPr>
        <w:t xml:space="preserve"> </w:t>
      </w:r>
      <w:r w:rsidRPr="00890181">
        <w:t xml:space="preserve">precisely when nobody expects them to do so. </w:t>
      </w:r>
    </w:p>
    <w:p w14:paraId="63423FB8" w14:textId="77777777" w:rsidR="00583711" w:rsidRPr="00890181" w:rsidRDefault="00583711" w:rsidP="00583711">
      <w:r w:rsidRPr="00890181">
        <w:rPr>
          <w:rStyle w:val="Emphasis"/>
        </w:rPr>
        <w:t>Prediction is a problematic assessment tool</w:t>
      </w:r>
      <w:r w:rsidRPr="00890181">
        <w:t xml:space="preserve"> even if a theory is able to anticipate future events. Important theories, such as </w:t>
      </w:r>
      <w:r w:rsidRPr="00890181">
        <w:rPr>
          <w:rStyle w:val="StyleUnderline"/>
        </w:rPr>
        <w:t xml:space="preserve">realist interpretations of international politics, may well predict certain events only because their theoretical premises have become so objectivised that they have started to shape </w:t>
      </w:r>
      <w:r w:rsidRPr="00890181">
        <w:t>decision makers and</w:t>
      </w:r>
      <w:r w:rsidRPr="00890181">
        <w:rPr>
          <w:rStyle w:val="StyleUnderline"/>
        </w:rPr>
        <w:t xml:space="preserve"> political dynamics.</w:t>
      </w:r>
      <w:r w:rsidRPr="00890181">
        <w:t xml:space="preserve"> Dissent, in this case, is the process that reshapes these entrenched perceptions and the ensuing political practices. </w:t>
      </w:r>
    </w:p>
    <w:p w14:paraId="7F934FFB" w14:textId="77777777" w:rsidR="00583711" w:rsidRPr="00890181" w:rsidRDefault="00583711" w:rsidP="00583711">
      <w:r w:rsidRPr="00890181">
        <w:t xml:space="preserve">Describing, explaining and prescribing may be less unproblematic processes of evaluation, but only at first sight. </w:t>
      </w:r>
      <w:r w:rsidRPr="00890181">
        <w:rPr>
          <w:rStyle w:val="StyleUnderline"/>
        </w:rPr>
        <w:t xml:space="preserve">If one abandons the notion of Truth, the idea that an event can be apprehended as part of a natural order, </w:t>
      </w:r>
      <w:r w:rsidRPr="00890181">
        <w:t>authentically and scientifically</w:t>
      </w:r>
      <w:r w:rsidRPr="00890181">
        <w:rPr>
          <w:rStyle w:val="StyleUnderline"/>
        </w:rPr>
        <w:t xml:space="preserve">, as something that exists independently of the meaning we have given it </w:t>
      </w:r>
      <w:r w:rsidRPr="00890181">
        <w:t xml:space="preserve">– if one abandons this separation of object and subject, then </w:t>
      </w:r>
      <w:r w:rsidRPr="00890181">
        <w:rPr>
          <w:rStyle w:val="StyleUnderline"/>
        </w:rPr>
        <w:t xml:space="preserve">the process of judging a particular approach to </w:t>
      </w:r>
      <w:r w:rsidRPr="00890181">
        <w:t>describing and</w:t>
      </w:r>
      <w:r w:rsidRPr="00890181">
        <w:rPr>
          <w:rStyle w:val="StyleUnderline"/>
        </w:rPr>
        <w:t xml:space="preserve"> explaining an event becomes a very muddled affair. There is no longer an objective measuring device that </w:t>
      </w:r>
      <w:r w:rsidRPr="00890181">
        <w:t>can set the standard to</w:t>
      </w:r>
      <w:r w:rsidRPr="00890181">
        <w:rPr>
          <w:rStyle w:val="StyleUnderline"/>
        </w:rPr>
        <w:t xml:space="preserve"> evaluate </w:t>
      </w:r>
      <w:r w:rsidRPr="00890181">
        <w:t>whether or not a particular insight into an event</w:t>
      </w:r>
      <w:r w:rsidRPr="00890181">
        <w:rPr>
          <w:rStyle w:val="StyleUnderline"/>
        </w:rPr>
        <w:t>,</w:t>
      </w:r>
      <w:r w:rsidRPr="00890181">
        <w:t xml:space="preserve"> such as the collapse of the Berlin Wall, is</w:t>
      </w:r>
      <w:r w:rsidRPr="00890181">
        <w:rPr>
          <w:rStyle w:val="StyleUnderline"/>
        </w:rPr>
        <w:t xml:space="preserve"> true or false. The very nature of a past event becomes indeterminate insofar as its identification is dependent upon ever-changing forms of linguistic expression that imbue the event with meaning</w:t>
      </w:r>
      <w:r w:rsidRPr="00890181">
        <w:t xml:space="preserve">. 56 </w:t>
      </w:r>
    </w:p>
    <w:p w14:paraId="51703DBA" w14:textId="77777777" w:rsidR="00583711" w:rsidRPr="00890181" w:rsidRDefault="00583711" w:rsidP="00583711">
      <w:pPr>
        <w:pStyle w:val="Heading4"/>
      </w:pPr>
      <w:r w:rsidRPr="00890181">
        <w:t>“Expert” predictions are more likely to be wrong- they have incentives to exaggerate</w:t>
      </w:r>
    </w:p>
    <w:p w14:paraId="59FCF7FD" w14:textId="77777777" w:rsidR="00583711" w:rsidRPr="00890181" w:rsidRDefault="00583711" w:rsidP="00583711">
      <w:r w:rsidRPr="00890181">
        <w:rPr>
          <w:rStyle w:val="Style13ptBold"/>
        </w:rPr>
        <w:t>Menand, 05</w:t>
      </w:r>
      <w:r w:rsidRPr="00890181">
        <w:t xml:space="preserve"> Pulitzer Prize Winner, Anne T. and Robert M. Bass Professor of English at Harvard University, taught at the Graduate Center of the City University of New York, Queens College, Princeton, Columbia, and the University of Virginia School of Law. (Louis, "Everybody’s an Expert," New Yorker, 12-5-2005, http://www.newyorker.com/magazine/2005/12/05/everybodys-an-expert)//MO</w:t>
      </w:r>
    </w:p>
    <w:p w14:paraId="58C28292" w14:textId="77777777" w:rsidR="00583711" w:rsidRPr="00890181" w:rsidRDefault="00583711" w:rsidP="00583711">
      <w:r w:rsidRPr="00890181">
        <w:t xml:space="preserve">It is the somewhat gratifying lesson of Philip Tetlock’s new book, “Expert Political Judgment: How Good Is It? How Can We Know?” (Princeton; $35), that </w:t>
      </w:r>
      <w:r w:rsidRPr="00890181">
        <w:rPr>
          <w:rStyle w:val="StyleUnderline"/>
        </w:rPr>
        <w:t>people who make prediction their business</w:t>
      </w:r>
      <w:r w:rsidRPr="00890181">
        <w:t>—people who appear as experts on television, get quoted in newspaper articles, advise governments and businesses, and participate in punditry roundtables—</w:t>
      </w:r>
      <w:r w:rsidRPr="00890181">
        <w:rPr>
          <w:rStyle w:val="StyleUnderline"/>
        </w:rPr>
        <w:t xml:space="preserve">are no better than the rest of us. When they’re wrong, they’re rarely held accountable, and they rarely admit it, either. </w:t>
      </w:r>
      <w:r w:rsidRPr="00890181">
        <w:t xml:space="preserve">They insist that they were just off on timing, or blindsided by an improbable event, or almost right, or wrong for the right reasons. They have the same repertoire of self-justifications that everyone has, and are no more inclined than anyone else to revise their beliefs about the way the world works, or ought to work, just because they made a mistake. No one is paying you for your gratuitous opinions about other people, but the experts are being paid, and Tetlock claims that </w:t>
      </w:r>
      <w:r w:rsidRPr="00890181">
        <w:rPr>
          <w:rStyle w:val="StyleUnderline"/>
        </w:rPr>
        <w:t>the better known and more frequently quoted they are, the less reliable their guesses about the future are likely to be.</w:t>
      </w:r>
      <w:r w:rsidRPr="00890181">
        <w:t xml:space="preserve"> The accuracy of an expert’s predictions actually has an inverse relationship to his or her self-confidence, renown, and, beyond a certain point, depth of knowledge. </w:t>
      </w:r>
      <w:r w:rsidRPr="00890181">
        <w:rPr>
          <w:rStyle w:val="StyleUnderline"/>
        </w:rPr>
        <w:t>People who follow current events</w:t>
      </w:r>
      <w:r w:rsidRPr="00890181">
        <w:t xml:space="preserve"> by reading the papers and newsmagazines regularly </w:t>
      </w:r>
      <w:r w:rsidRPr="00890181">
        <w:rPr>
          <w:rStyle w:val="StyleUnderline"/>
        </w:rPr>
        <w:t>can guess what is likely to happen about as accurately as the specialists whom the papers quote.</w:t>
      </w:r>
      <w:r w:rsidRPr="00890181">
        <w:t xml:space="preserve"> Our system of expertise is completely inside out: it rewards bad judgments over good ones.</w:t>
      </w:r>
    </w:p>
    <w:p w14:paraId="3917F6D4" w14:textId="77777777" w:rsidR="00583711" w:rsidRPr="00890181" w:rsidRDefault="00583711" w:rsidP="00583711">
      <w:r w:rsidRPr="00890181">
        <w:t>“Expert Political Judgment” is not a work of media criticism. Tetlock is a psychologist—he teaches at Berkeley—and his conclusions are based on a long-term study that he began twenty years ago. 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w:t>
      </w:r>
    </w:p>
    <w:p w14:paraId="6764EA0C" w14:textId="77777777" w:rsidR="00583711" w:rsidRPr="00890181" w:rsidRDefault="00583711" w:rsidP="00583711">
      <w:r w:rsidRPr="00890181">
        <w:t>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The results were unimpressive. On the first scale, the experts performed worse than they would have if they had simply assigned an equal probability to all three outcomes—if they had given each possible future a thirty-three-per-cent chance of occurring. Human beings who spend their lives studying the state of the world, in other words, are poorer forecasters than dart-throwing monkeys, who would have distributed their picks evenly over the three choices.</w:t>
      </w:r>
    </w:p>
    <w:p w14:paraId="2573AFB1" w14:textId="77777777" w:rsidR="00583711" w:rsidRPr="00890181" w:rsidRDefault="00583711" w:rsidP="00583711">
      <w:pPr>
        <w:rPr>
          <w:rStyle w:val="StyleUnderline"/>
        </w:rPr>
      </w:pPr>
      <w:r w:rsidRPr="00890181">
        <w:rPr>
          <w:rStyle w:val="StyleUnderline"/>
        </w:rPr>
        <w:t>Tetlock also found that specialists are not significantly more reliable than non-specialists in guessing what is going to happen in the region they study</w:t>
      </w:r>
      <w:r w:rsidRPr="00890181">
        <w:t xml:space="preserve">. Knowing a little might make someone a more reliable forecaster, but Tetlock found that </w:t>
      </w:r>
      <w:r w:rsidRPr="00890181">
        <w:rPr>
          <w:rStyle w:val="Emphasis"/>
        </w:rPr>
        <w:t xml:space="preserve">knowing a lot </w:t>
      </w:r>
      <w:proofErr w:type="gramStart"/>
      <w:r w:rsidRPr="00890181">
        <w:rPr>
          <w:rStyle w:val="Emphasis"/>
        </w:rPr>
        <w:t>can</w:t>
      </w:r>
      <w:proofErr w:type="gramEnd"/>
      <w:r w:rsidRPr="00890181">
        <w:rPr>
          <w:rStyle w:val="Emphasis"/>
        </w:rPr>
        <w:t xml:space="preserve"> actually make a person less reliable</w:t>
      </w:r>
      <w:r w:rsidRPr="00890181">
        <w:t xml:space="preserve">. “We reach the point of diminishing marginal predictive returns for knowledge disconcertingly quickly,” he reports. “In this age of academic hyperspecialization, </w:t>
      </w:r>
      <w:r w:rsidRPr="00890181">
        <w:rPr>
          <w:rStyle w:val="StyleUnderline"/>
        </w:rPr>
        <w:t>there is no reason for supposing that contributors to top journals</w:t>
      </w:r>
      <w:r w:rsidRPr="00890181">
        <w:t>—distinguished political scientists, area study specialists, economists, and so on—</w:t>
      </w:r>
      <w:r w:rsidRPr="00890181">
        <w:rPr>
          <w:rStyle w:val="StyleUnderline"/>
        </w:rPr>
        <w:t>are any better than journalists or attentive readers of the New York Times in ‘reading’ emerging situations.”</w:t>
      </w:r>
      <w:r w:rsidRPr="00890181">
        <w:t xml:space="preserve"> And </w:t>
      </w:r>
      <w:proofErr w:type="gramStart"/>
      <w:r w:rsidRPr="00890181">
        <w:t>the more famous the forecaster the more overblown the forecasts</w:t>
      </w:r>
      <w:proofErr w:type="gramEnd"/>
      <w:r w:rsidRPr="00890181">
        <w:t>. “</w:t>
      </w:r>
      <w:r w:rsidRPr="00890181">
        <w:rPr>
          <w:rStyle w:val="StyleUnderline"/>
        </w:rPr>
        <w:t>Experts in demand</w:t>
      </w:r>
      <w:r w:rsidRPr="00890181">
        <w:t>,” Tetlock says, “</w:t>
      </w:r>
      <w:r w:rsidRPr="00890181">
        <w:rPr>
          <w:rStyle w:val="StyleUnderline"/>
        </w:rPr>
        <w:t>were more overconfident than their colleagues who eked out existences far from the limelight.”</w:t>
      </w:r>
    </w:p>
    <w:p w14:paraId="6227F144" w14:textId="77777777" w:rsidR="00583711" w:rsidRPr="00890181" w:rsidRDefault="00583711" w:rsidP="00583711">
      <w:pPr>
        <w:rPr>
          <w:rStyle w:val="StyleUnderline"/>
        </w:rPr>
      </w:pPr>
      <w:r w:rsidRPr="00890181">
        <w:t xml:space="preserve">People who are not experts in the psychology of expertise are likely (I predict) to find Tetlock’s results a surprise and a matter for concern. For psychologists, though, nothing could be less surprising. “Expert Political Judgment” is just one of more than a hundred studies that have pitted experts against statistical or actuarial formulas, and in almost all of those studies the people either do no better than the formulas or do worse.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t>
      </w:r>
      <w:proofErr w:type="gramStart"/>
      <w:r w:rsidRPr="00890181">
        <w:t>were</w:t>
      </w:r>
      <w:proofErr w:type="gramEnd"/>
      <w:r w:rsidRPr="00890181">
        <w:t xml:space="preserve"> also permitted to interview. Predictions that were produced by a formula using just test scores and grades were more accurate. There are also many studies showing that </w:t>
      </w:r>
      <w:r w:rsidRPr="00890181">
        <w:rPr>
          <w:rStyle w:val="StyleUnderline"/>
        </w:rPr>
        <w:t xml:space="preserve">expertise and experience do not make someone a better reader of the evidence. </w:t>
      </w:r>
      <w:r w:rsidRPr="00890181">
        <w:t xml:space="preserve">In one, </w:t>
      </w:r>
      <w:r w:rsidRPr="00890181">
        <w:rPr>
          <w:rStyle w:val="StyleUnderline"/>
        </w:rPr>
        <w:t>data from a test used to diagnose brain damage were given to a group of clinical psychologists and their secretaries. The psychologists’ diagnoses were no better than the secretaries’.</w:t>
      </w:r>
    </w:p>
    <w:p w14:paraId="315FA0FC" w14:textId="77777777" w:rsidR="00583711" w:rsidRPr="00890181" w:rsidRDefault="00583711" w:rsidP="00583711">
      <w:r w:rsidRPr="00890181">
        <w:t xml:space="preserve">The experts’ trouble in Tetlock’s study is exactly the trouble that all human beings have: </w:t>
      </w:r>
      <w:r w:rsidRPr="00890181">
        <w:rPr>
          <w:rStyle w:val="Emphasis"/>
        </w:rPr>
        <w:t xml:space="preserve">we fall in love with our hunches, and we really, really hate to be wrong. </w:t>
      </w:r>
      <w:r w:rsidRPr="00890181">
        <w:t>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w:t>
      </w:r>
    </w:p>
    <w:p w14:paraId="3CAFB0E0" w14:textId="77777777" w:rsidR="00583711" w:rsidRPr="00890181" w:rsidRDefault="00583711" w:rsidP="00583711">
      <w:pPr>
        <w:rPr>
          <w:rStyle w:val="StyleUnderline"/>
        </w:rPr>
      </w:pPr>
      <w:r w:rsidRPr="00890181">
        <w:t>The expert-prediction game is not much different</w:t>
      </w:r>
      <w:r w:rsidRPr="00890181">
        <w:rPr>
          <w:rStyle w:val="StyleUnderline"/>
        </w:rPr>
        <w:t xml:space="preserve">. When television pundits make predictions, the more ingenious </w:t>
      </w:r>
      <w:proofErr w:type="gramStart"/>
      <w:r w:rsidRPr="00890181">
        <w:rPr>
          <w:rStyle w:val="StyleUnderline"/>
        </w:rPr>
        <w:t>their</w:t>
      </w:r>
      <w:proofErr w:type="gramEnd"/>
      <w:r w:rsidRPr="00890181">
        <w:rPr>
          <w:rStyle w:val="StyleUnderline"/>
        </w:rPr>
        <w:t xml:space="preserve"> forecasts the greater their cachet</w:t>
      </w:r>
      <w:r w:rsidRPr="00890181">
        <w:t xml:space="preserve">.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These </w:t>
      </w:r>
      <w:r w:rsidRPr="00890181">
        <w:rPr>
          <w:rStyle w:val="StyleUnderline"/>
        </w:rPr>
        <w:t>serious experts</w:t>
      </w:r>
      <w:r w:rsidRPr="00890181">
        <w:t>—the think tankers and area-studies professors—are not entirely out to entertain, but they</w:t>
      </w:r>
      <w:r w:rsidRPr="00890181">
        <w:rPr>
          <w:rStyle w:val="StyleUnderline"/>
        </w:rPr>
        <w:t xml:space="preserve"> are a little out to entertain, and both their status as experts and their appeal as performers require them to predict futures that are not obvious to the viewer</w:t>
      </w:r>
      <w:r w:rsidRPr="00890181">
        <w:t xml:space="preserve">. The producer of the show does not want you and me to sit there listening to an expert and thinking, I could have said that. The expert also suffers from knowing too much: the more facts an expert has, the more information is available to be enlisted in support of his or her pet theories, and the more chains of causation he or she can find beguiling. This helps explain why specialists fail to outguess non-specialists. </w:t>
      </w:r>
      <w:r w:rsidRPr="00890181">
        <w:rPr>
          <w:rStyle w:val="StyleUnderline"/>
        </w:rPr>
        <w:t>The odds tend to be with the obvious.</w:t>
      </w:r>
    </w:p>
    <w:p w14:paraId="3B21463C" w14:textId="77777777" w:rsidR="00583711" w:rsidRPr="00890181" w:rsidRDefault="00583711" w:rsidP="00583711">
      <w:r w:rsidRPr="00890181">
        <w:t xml:space="preserve">Tetlock’s experts were also no different from the rest of us when it came to learning from their mistakes. </w:t>
      </w:r>
      <w:r w:rsidRPr="00890181">
        <w:rPr>
          <w:rStyle w:val="StyleUnderline"/>
        </w:rPr>
        <w:t>Most people tend to dismiss new information that doesn’t fit with what they already believe.</w:t>
      </w:r>
      <w:r w:rsidRPr="00890181">
        <w:t xml:space="preserve"> Tetlock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t>
      </w:r>
      <w:r w:rsidRPr="00890181">
        <w:rPr>
          <w:rStyle w:val="StyleUnderline"/>
        </w:rPr>
        <w:t>We are not natural falsificationists: we would rather find more reasons for believing what we already believe than look for reasons that we might be wrong</w:t>
      </w:r>
      <w:r w:rsidRPr="00890181">
        <w:t>. In the terms of Karl Popper’s famous example, to verify our intuition that all swans are white we look for lots more white swans, when what we should really be looking for is one black swan.</w:t>
      </w:r>
    </w:p>
    <w:p w14:paraId="069042DE" w14:textId="77777777" w:rsidR="00583711" w:rsidRPr="00890181" w:rsidRDefault="00583711" w:rsidP="00583711">
      <w:r w:rsidRPr="00890181">
        <w:t xml:space="preserve">Also, </w:t>
      </w:r>
      <w:r w:rsidRPr="00890181">
        <w:rPr>
          <w:rStyle w:val="StyleUnderline"/>
        </w:rPr>
        <w:t>people tend to see the future as indeterminate and the past as inevitable</w:t>
      </w:r>
      <w:r w:rsidRPr="00890181">
        <w:t xml:space="preserve">. If you look backward, the dots that lead up to Hitler or the fall of the Soviet Union or the attacks on September 11th all connect. If you look forward, it’s just a random scatter of dots, many potential chains of causation leading to many possible outcomes. </w:t>
      </w:r>
      <w:r w:rsidRPr="00890181">
        <w:rPr>
          <w:rStyle w:val="StyleUnderline"/>
        </w:rPr>
        <w:t>We have no idea today how tomorrow’s invasion of a foreign land is going to go; after the invasion, we can actually persuade ourselves that we knew all along</w:t>
      </w:r>
      <w:r w:rsidRPr="00890181">
        <w:t xml:space="preserve">. </w:t>
      </w:r>
      <w:r w:rsidRPr="00890181">
        <w:rPr>
          <w:rStyle w:val="Emphasis"/>
        </w:rPr>
        <w:t>The result seems inevitable, and therefore predictable.</w:t>
      </w:r>
      <w:r w:rsidRPr="00890181">
        <w:t xml:space="preserve"> Tetlock found that, consistent with this asymmetry, experts routinely misremembered the degree of probability they had assigned to an event after it came to pass. They claimed to have predicted what happened with a higher degree of certainty than, according to the record, they really did. When </w:t>
      </w:r>
      <w:proofErr w:type="gramStart"/>
      <w:r w:rsidRPr="00890181">
        <w:t>this was pointed out to them, by Tetlock’s researchers</w:t>
      </w:r>
      <w:proofErr w:type="gramEnd"/>
      <w:r w:rsidRPr="00890181">
        <w:t>, they sometimes became defensive.</w:t>
      </w:r>
    </w:p>
    <w:p w14:paraId="6761F4AB" w14:textId="77777777" w:rsidR="00583711" w:rsidRPr="00890181" w:rsidRDefault="00583711" w:rsidP="00583711">
      <w:r w:rsidRPr="00890181">
        <w:t xml:space="preserve">And, like most of us, </w:t>
      </w:r>
      <w:r w:rsidRPr="00890181">
        <w:rPr>
          <w:rStyle w:val="StyleUnderline"/>
        </w:rPr>
        <w:t>experts violate a fundamental rule of probabilities by tending to find scenarios with more variables more likely</w:t>
      </w:r>
      <w:r w:rsidRPr="00890181">
        <w:t xml:space="preserve">. If a prediction needs two independent things to happen in order for it to be true, its probability is the product of the probability of each of the things it depends on. </w:t>
      </w:r>
      <w:proofErr w:type="gramStart"/>
      <w:r w:rsidRPr="00890181">
        <w:t>If there is a one-in-three chance of x and a one-in-four chance of y, the probability of both x and y occurring is one in twelve.</w:t>
      </w:r>
      <w:proofErr w:type="gramEnd"/>
      <w:r w:rsidRPr="00890181">
        <w:t xml:space="preserve"> But we often feel instinctively that if the two events “fit together” in some scenario the chance of both is greater, not less.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w:t>
      </w:r>
    </w:p>
    <w:p w14:paraId="33F442E7" w14:textId="77777777" w:rsidR="00583711" w:rsidRPr="00890181" w:rsidRDefault="00583711" w:rsidP="00583711">
      <w:pPr>
        <w:rPr>
          <w:rStyle w:val="StyleUnderline"/>
        </w:rPr>
      </w:pPr>
      <w:r w:rsidRPr="00890181">
        <w:rPr>
          <w:rStyle w:val="StyleUnderline"/>
        </w:rPr>
        <w:t>Plausible detail makes us believers.</w:t>
      </w:r>
      <w:r w:rsidRPr="00890181">
        <w:t xml:space="preserve"> When subjects were given a choice between an insurance policy that covered hospitalization for any reason and a policy that covered hospitalization for all accidents and diseases, they were willing to pay a higher premium for the second policy, because the added detail gave them a more vivid picture of the circumstances in which it might be needed. In 1982, an experiment was done with professional forecasters and planners. One group was asked to assess the probability of “a complete suspension of diplomatic relations between the U.S. and the Soviet Union, sometime in 1983,” and another group was asked to assess the probability of “a Russian invasion of Poland, and a complete suspension of diplomatic relations between the U.S. and the Soviet Union, sometime in 1983.” The </w:t>
      </w:r>
      <w:r w:rsidRPr="00890181">
        <w:rPr>
          <w:rStyle w:val="StyleUnderline"/>
        </w:rPr>
        <w:t>experts judged the second scenario more likely than the first, even though it required two separate events to occur. They were seduced by the detail.</w:t>
      </w:r>
    </w:p>
    <w:p w14:paraId="3CB75848" w14:textId="77777777" w:rsidR="00583711" w:rsidRPr="00890181" w:rsidRDefault="00583711" w:rsidP="00583711">
      <w:pPr>
        <w:pStyle w:val="Heading4"/>
      </w:pPr>
      <w:r w:rsidRPr="00890181">
        <w:t>Uncertainty is good- it opens up possibilities to be exploited</w:t>
      </w:r>
    </w:p>
    <w:p w14:paraId="60C29D1E" w14:textId="77777777" w:rsidR="00583711" w:rsidRPr="00890181" w:rsidRDefault="00583711" w:rsidP="00583711">
      <w:r w:rsidRPr="00890181">
        <w:rPr>
          <w:rStyle w:val="Style13ptBold"/>
        </w:rPr>
        <w:t>Waldman, 10</w:t>
      </w:r>
      <w:r w:rsidRPr="00890181">
        <w:t xml:space="preserve"> PhD, Lecturer in Security Studies at the Department of Security Studies and Criminology, Macquarie University, Sydney.  (Thomas, “‘Shadows of Uncertainty’: Clausewitz's Timeless Analysis of Chance in War,” 20 Sep 2010, 366-368)//MO</w:t>
      </w:r>
    </w:p>
    <w:p w14:paraId="2512755F" w14:textId="77777777" w:rsidR="00583711" w:rsidRPr="00890181" w:rsidRDefault="00583711" w:rsidP="00583711">
      <w:r w:rsidRPr="00890181">
        <w:t xml:space="preserve">Theorists prior to and since Clausewitz have approached the concept of chance in a </w:t>
      </w:r>
      <w:proofErr w:type="gramStart"/>
      <w:r w:rsidRPr="00890181">
        <w:t>manner which</w:t>
      </w:r>
      <w:proofErr w:type="gramEnd"/>
      <w:r w:rsidRPr="00890181">
        <w:t xml:space="preserve"> tends to be either parochial, melodramatic or smugly dismissive. Following Machiavelli, Clausewitz developed a more realistic conception. For him </w:t>
      </w:r>
      <w:r w:rsidRPr="00890181">
        <w:rPr>
          <w:rStyle w:val="Emphasis"/>
        </w:rPr>
        <w:t xml:space="preserve">chance is essentially neutral: it can create possibilities and opportunities to be exploited, </w:t>
      </w:r>
      <w:r w:rsidRPr="00890181">
        <w:rPr>
          <w:rStyle w:val="StyleUnderline"/>
        </w:rPr>
        <w:t>or equally dash the best laid plans</w:t>
      </w:r>
      <w:r w:rsidRPr="00890181">
        <w:t xml:space="preserve">. 201 </w:t>
      </w:r>
      <w:r w:rsidRPr="00890181">
        <w:rPr>
          <w:rStyle w:val="StyleUnderline"/>
        </w:rPr>
        <w:t xml:space="preserve">Uncertainty may paralyse one commander, but it may appear to another as a world full of possibilities within which creative genius can take wing. Given a rough equality between belligerents in relation to these factors, </w:t>
      </w:r>
      <w:r w:rsidRPr="00890181">
        <w:rPr>
          <w:rStyle w:val="Emphasis"/>
        </w:rPr>
        <w:t>this is where genius, political acumen, flexible planning, effective intelligence, morale, experience and other factors can be crucial.</w:t>
      </w:r>
      <w:r w:rsidRPr="00890181">
        <w:rPr>
          <w:rStyle w:val="StyleUnderline"/>
        </w:rPr>
        <w:t xml:space="preserve"> </w:t>
      </w:r>
      <w:r w:rsidRPr="00890181">
        <w:t xml:space="preserve">The scope for chance and uncertainty in war is vast, complex, and inescapable. Yet, while always there, it must be remembered that it is always there for the enemy also. 202 </w:t>
      </w:r>
    </w:p>
    <w:p w14:paraId="502D7F73" w14:textId="77777777" w:rsidR="00583711" w:rsidRPr="00890181" w:rsidRDefault="00583711" w:rsidP="00583711">
      <w:r w:rsidRPr="00890181">
        <w:t>This sentiment was expressed by Thucydides when he stated, ‘</w:t>
      </w:r>
      <w:r w:rsidRPr="00890181">
        <w:rPr>
          <w:rStyle w:val="StyleUnderline"/>
        </w:rPr>
        <w:t>That imponderable element of the future is the thing which counts in the long run, and, just as we are most frequently deceived by it, so too it can be of the greatest possible use to us</w:t>
      </w:r>
      <w:r w:rsidRPr="00890181">
        <w:t>.’ 203 Clausewitz was impressed by the demands chance and uncertainty makes on those faced with such a reality. His fascination with the creative talents such conditions call forth is revealed when he states that, ‘</w:t>
      </w:r>
      <w:proofErr w:type="gramStart"/>
      <w:r w:rsidRPr="00890181">
        <w:rPr>
          <w:rStyle w:val="StyleUnderline"/>
        </w:rPr>
        <w:t>Although</w:t>
      </w:r>
      <w:proofErr w:type="gramEnd"/>
      <w:r w:rsidRPr="00890181">
        <w:rPr>
          <w:rStyle w:val="StyleUnderline"/>
        </w:rPr>
        <w:t xml:space="preserve"> our intellect always longs for clarity and certainty, our nature often finds uncertainty fascinating</w:t>
      </w:r>
      <w:r w:rsidRPr="00890181">
        <w:t xml:space="preserve">. It prefers to daydream in the realms of chance and luck rather than accompany the intellect on its narrow and tortuous path of philosophical inquiry and logical deduction.’ 204 </w:t>
      </w:r>
    </w:p>
    <w:p w14:paraId="7C7F329E" w14:textId="77777777" w:rsidR="00583711" w:rsidRPr="00890181" w:rsidRDefault="00583711" w:rsidP="00583711">
      <w:r w:rsidRPr="00890181">
        <w:t>Chance and uncertainty should not be conceived as being everywhere, all of the time – there are observable linear cause</w:t>
      </w:r>
      <w:r w:rsidRPr="00890181">
        <w:rPr>
          <w:rFonts w:ascii="Times New Roman" w:hAnsi="Times New Roman" w:cs="Times New Roman"/>
        </w:rPr>
        <w:t>‐</w:t>
      </w:r>
      <w:r w:rsidRPr="00890181">
        <w:t>and</w:t>
      </w:r>
      <w:r w:rsidRPr="00890181">
        <w:rPr>
          <w:rFonts w:ascii="Times New Roman" w:hAnsi="Times New Roman" w:cs="Times New Roman"/>
        </w:rPr>
        <w:t>‐</w:t>
      </w:r>
      <w:r w:rsidRPr="00890181">
        <w:t xml:space="preserve">effect relationships in war. However, </w:t>
      </w:r>
      <w:r w:rsidRPr="00890181">
        <w:rPr>
          <w:rStyle w:val="StyleUnderline"/>
        </w:rPr>
        <w:t>uncertainty is central to the nature of the phenomenon, along with the measures humans employ to overcome it</w:t>
      </w:r>
      <w:r w:rsidRPr="00890181">
        <w:t>. Modern developments, such as those associated with high</w:t>
      </w:r>
      <w:r w:rsidRPr="00890181">
        <w:rPr>
          <w:rFonts w:ascii="Times New Roman" w:hAnsi="Times New Roman" w:cs="Times New Roman"/>
        </w:rPr>
        <w:t>‐</w:t>
      </w:r>
      <w:r w:rsidRPr="00890181">
        <w:t xml:space="preserve">tech systems or professional institutional intelligence agencies have not rendered these insights obsolete. If anything, </w:t>
      </w:r>
      <w:r w:rsidRPr="00890181">
        <w:rPr>
          <w:rStyle w:val="StyleUnderline"/>
        </w:rPr>
        <w:t>these ideas may be even more relevant to modern warfare which takes place in multiple dimensions,</w:t>
      </w:r>
      <w:r w:rsidRPr="00890181">
        <w:t xml:space="preserve"> often among civilian populations, employs a mind</w:t>
      </w:r>
      <w:r w:rsidRPr="00890181">
        <w:rPr>
          <w:rFonts w:ascii="Times New Roman" w:hAnsi="Times New Roman" w:cs="Times New Roman"/>
        </w:rPr>
        <w:t>‐</w:t>
      </w:r>
      <w:r w:rsidRPr="00890181">
        <w:t>boggling mix of old and new technologies, and is pervaded by endlessly complex political, legal, and ethical dynamics, refracted through the omnipresent 24</w:t>
      </w:r>
      <w:r w:rsidRPr="00890181">
        <w:rPr>
          <w:rFonts w:ascii="Times New Roman" w:hAnsi="Times New Roman" w:cs="Times New Roman"/>
        </w:rPr>
        <w:t>‐</w:t>
      </w:r>
      <w:r w:rsidRPr="00890181">
        <w:t xml:space="preserve">hour mass media, and involves multiple actors, diverse groups, and complex bureaucracies. 205 </w:t>
      </w:r>
    </w:p>
    <w:p w14:paraId="36C5E16B" w14:textId="77777777" w:rsidR="00583711" w:rsidRPr="00890181" w:rsidRDefault="00583711" w:rsidP="00583711"/>
    <w:p w14:paraId="60658FD3" w14:textId="77777777" w:rsidR="00583711" w:rsidRPr="00890181" w:rsidRDefault="00583711" w:rsidP="00583711">
      <w:pPr>
        <w:pStyle w:val="Heading4"/>
      </w:pPr>
      <w:r w:rsidRPr="00890181">
        <w:t>Predictions risk more uncertainty because we never account for the unexpected</w:t>
      </w:r>
    </w:p>
    <w:p w14:paraId="334B7635" w14:textId="77777777" w:rsidR="00583711" w:rsidRPr="00890181" w:rsidRDefault="00583711" w:rsidP="00583711">
      <w:r w:rsidRPr="00890181">
        <w:rPr>
          <w:rStyle w:val="Style13ptBold"/>
        </w:rPr>
        <w:t xml:space="preserve">Ericson, 06 </w:t>
      </w:r>
      <w:r w:rsidRPr="00890181">
        <w:rPr>
          <w:sz w:val="18"/>
          <w:szCs w:val="18"/>
        </w:rPr>
        <w:t xml:space="preserve">Dr. Ericson was an eminent scholar, making significant contributions to the fields of Sociology, Criminology and Law. He acted as Director of the Centre of Criminology and Professor of Criminology and Sociology at the University of Toronto, before coming to UBC in 1993. From 1993 to 2003, Dr. Ericson was a Professor of Law and Sociology at the University of British Columbia. He made critical contributions to knowledge in areas as diverse as young offenders, police work, crime reporting by the media, risk and regulation, and insurance and </w:t>
      </w:r>
      <w:proofErr w:type="gramStart"/>
      <w:r w:rsidRPr="00890181">
        <w:rPr>
          <w:sz w:val="18"/>
          <w:szCs w:val="18"/>
        </w:rPr>
        <w:t>governance.He</w:t>
      </w:r>
      <w:proofErr w:type="gramEnd"/>
      <w:r w:rsidRPr="00890181">
        <w:rPr>
          <w:sz w:val="18"/>
          <w:szCs w:val="18"/>
        </w:rPr>
        <w:t xml:space="preserve"> also held various visiting positions at Cambridge, University of Paris X, and Arizona State University. Dr. Ericson was also a fellow of the Royal Society of Canada and a Canada Council Killam Research Fellow from 1998-2000.</w:t>
      </w:r>
      <w:r w:rsidRPr="00890181">
        <w:t xml:space="preserve"> (Richard V. "Ten Uncertainties of Risk-Management Approaches to Security." Canadian Journal of Criminology and Criminal Justice, vol. 48 no. 3, 2006, pp. 345-357. Project MUSE, doi</w:t>
      </w:r>
      <w:proofErr w:type="gramStart"/>
      <w:r w:rsidRPr="00890181">
        <w:t>:10.1353</w:t>
      </w:r>
      <w:proofErr w:type="gramEnd"/>
      <w:r w:rsidRPr="00890181">
        <w:t>/ccj.2006.0028)//MO</w:t>
      </w:r>
    </w:p>
    <w:p w14:paraId="71029FF3" w14:textId="77777777" w:rsidR="00583711" w:rsidRPr="00890181" w:rsidRDefault="00583711" w:rsidP="00583711">
      <w:r w:rsidRPr="00890181">
        <w:rPr>
          <w:rStyle w:val="StyleUnderline"/>
        </w:rPr>
        <w:t>Risk is the probability of contingent</w:t>
      </w:r>
      <w:r w:rsidRPr="00890181">
        <w:t xml:space="preserve"> harm, assessed in terms of frequency of occurrence and severity of loss. </w:t>
      </w:r>
      <w:r w:rsidRPr="00890181">
        <w:rPr>
          <w:rStyle w:val="Emphasis"/>
        </w:rPr>
        <w:t>While statements of risk are intended to provide more certainty, they also convey uncertainty.</w:t>
      </w:r>
      <w:r w:rsidRPr="00890181">
        <w:t xml:space="preserve"> They are at once expressions of knowledge and expressions of [End Page 346] ignorance: uncertain knowledge claims about contingent future events that cannot be fully known (Adams 1995, 2003).</w:t>
      </w:r>
    </w:p>
    <w:p w14:paraId="0CBF1F2C" w14:textId="77777777" w:rsidR="00583711" w:rsidRPr="00890181" w:rsidRDefault="00583711" w:rsidP="00583711">
      <w:r w:rsidRPr="00890181">
        <w:rPr>
          <w:rStyle w:val="StyleUnderline"/>
        </w:rPr>
        <w:t>The capacity to assess and manage risk varies by the type of harm involved</w:t>
      </w:r>
      <w:r w:rsidRPr="00890181">
        <w:t xml:space="preserve"> (Hood, Rothstein, and Baldwin 2001; Ericson and Doyle 2004a). Terrorist activity is especially difficult to assess in terms of frequency and severity (Ericson and Doyle 2004b). Terrorism is intentional catastrophe that can occur anywhere, at any time, repeatedly (Reuter 2004). Indeed, </w:t>
      </w:r>
      <w:r w:rsidRPr="00890181">
        <w:rPr>
          <w:rStyle w:val="StyleUnderline"/>
        </w:rPr>
        <w:t>terrorists are in the business of uncertainty, playing on randomness to keep whole populations in fear, anticipation, and disestablishment</w:t>
      </w:r>
      <w:r w:rsidRPr="00890181">
        <w:t xml:space="preserve">. They precipitate an urge in the population for more certainty – expressed through escalating security measures – but are adept at grasping the rationality of each new security measure in order to subvert it and induce more uncertainty. </w:t>
      </w:r>
      <w:r w:rsidRPr="00890181">
        <w:rPr>
          <w:rStyle w:val="StyleUnderline"/>
        </w:rPr>
        <w:t xml:space="preserve">The terrorist power of uncertainty is especially strong precisely because </w:t>
      </w:r>
      <w:r w:rsidRPr="00890181">
        <w:rPr>
          <w:rStyle w:val="Emphasis"/>
        </w:rPr>
        <w:t>we live in a society dominated by the desire to tame chance and by institutions increasingly organized around risk management</w:t>
      </w:r>
      <w:r w:rsidRPr="00890181">
        <w:rPr>
          <w:rStyle w:val="StyleUnderline"/>
        </w:rPr>
        <w:t xml:space="preserve">. Terrorism strikes at the foundation of this culture because it is a stark reminder of </w:t>
      </w:r>
      <w:r w:rsidRPr="00890181">
        <w:rPr>
          <w:rStyle w:val="Emphasis"/>
        </w:rPr>
        <w:t>the limits of risk management</w:t>
      </w:r>
      <w:r w:rsidRPr="00890181">
        <w:t>. It brings home the potential ungovernability of modern societies, and how those with little power can work cheaply and effectively to destroy.</w:t>
      </w:r>
    </w:p>
    <w:p w14:paraId="1B1B920F" w14:textId="77777777" w:rsidR="00583711" w:rsidRPr="00890181" w:rsidRDefault="00583711" w:rsidP="00583711">
      <w:r w:rsidRPr="00890181">
        <w:t xml:space="preserve">There are countless sources of harm in the world, only some of which can be subject to attention and risk management. </w:t>
      </w:r>
      <w:r w:rsidRPr="00890181">
        <w:rPr>
          <w:rStyle w:val="StyleUnderline"/>
        </w:rPr>
        <w:t>Risk selection is in part a question of knowledge: Is the risk directly perceptible, subject to mediation by experts, or virtual in the sense of being easy to imagine but impossible to observe</w:t>
      </w:r>
      <w:r w:rsidRPr="00890181">
        <w:t xml:space="preserve"> (Adams 1995, 2003)? Risk selection is also a social, cultural, political, and economic process. A few potential sources of harm are brought to the centre of a risk-management portfolio because they are believed to have the greatest potential for adversely affecting the interests of portfolio stakeholders. </w:t>
      </w:r>
      <w:r w:rsidRPr="00890181">
        <w:rPr>
          <w:rStyle w:val="StyleUnderline"/>
        </w:rPr>
        <w:t>Risk portfolios are often constituted in politically charged contexts where the risks selected are used to define values, interests, and ways of life beyond probabilistic reasoning</w:t>
      </w:r>
      <w:r w:rsidRPr="00890181">
        <w:t xml:space="preserve"> (Douglas 1990; Hacking 2003).</w:t>
      </w:r>
    </w:p>
    <w:p w14:paraId="0BBF1056" w14:textId="77777777" w:rsidR="00583711" w:rsidRPr="00890181" w:rsidRDefault="00583711" w:rsidP="00583711">
      <w:r w:rsidRPr="00890181">
        <w:t>P</w:t>
      </w:r>
      <w:r w:rsidRPr="00890181">
        <w:rPr>
          <w:rStyle w:val="StyleUnderline"/>
        </w:rPr>
        <w:t>rior to 9/11 there were repeated attacks on American targets by al-Qaeda</w:t>
      </w:r>
      <w:r w:rsidRPr="00890181">
        <w:t xml:space="preserve">, including one on the World Trade Center (WTC). However, </w:t>
      </w:r>
      <w:r w:rsidRPr="00890181">
        <w:rPr>
          <w:rStyle w:val="StyleUnderline"/>
        </w:rPr>
        <w:t>it was the catastrophic events of 9/11 that precipitated the move of terrorism to the centre of the risk portfolio of Western societies</w:t>
      </w:r>
      <w:r w:rsidRPr="00890181">
        <w:t>. An executive of a reinsurance company that paid out several billion dollars in claims following 9/11, articulating his views on catastrophic [End Page 347] risk selection, has said his company was aware of various assessments of the new terrorism prior to 9/11, including the possibility of a second al-Qaeda attack on the WTC aimed at total destruction. However, only a few possible sources of catastrophic loss are brought to the centre of the company's risk portfolio at a given time, and prior to 9/11 terrorism was not one of them:</w:t>
      </w:r>
    </w:p>
    <w:p w14:paraId="3BE26046" w14:textId="77777777" w:rsidR="00583711" w:rsidRPr="00890181" w:rsidRDefault="00583711" w:rsidP="00583711">
      <w:pPr>
        <w:rPr>
          <w:rStyle w:val="Emphasis"/>
        </w:rPr>
      </w:pPr>
      <w:r w:rsidRPr="00890181">
        <w:rPr>
          <w:rStyle w:val="StyleUnderline"/>
        </w:rPr>
        <w:t>An international reinsurer is supposed to have a certain experience with catastrophes.</w:t>
      </w:r>
      <w:r w:rsidRPr="00890181">
        <w:t xml:space="preserve"> But the question is . . . </w:t>
      </w:r>
      <w:r w:rsidRPr="00890181">
        <w:rPr>
          <w:rStyle w:val="StyleUnderline"/>
        </w:rPr>
        <w:t xml:space="preserve">given the diversity of liability scenarios, how can we meaningfully process such experience? </w:t>
      </w:r>
      <w:r w:rsidRPr="00890181">
        <w:t xml:space="preserve">This is scarcely possible using actuarial methods alone. It calls for professional methods that are probably more akin to those of a social historian than those of an actuarial scientist or legal expert . . . So the problem is not know or not to know, the problem is . . .what you should consider . . .This is a sophisticated game, obviously, but this sophisticated game is based on four, five, six catastrophes out of twenty, forty, fifty. And this selection is absolutely based </w:t>
      </w:r>
      <w:proofErr w:type="gramStart"/>
      <w:r w:rsidRPr="00890181">
        <w:t>on,</w:t>
      </w:r>
      <w:proofErr w:type="gramEnd"/>
      <w:r w:rsidRPr="00890181">
        <w:t xml:space="preserve"> I don't know what, casual developments. And so </w:t>
      </w:r>
      <w:r w:rsidRPr="00890181">
        <w:rPr>
          <w:rStyle w:val="Emphasis"/>
        </w:rPr>
        <w:t>the whole basis of this sophisticated game is not so sophisticated.</w:t>
      </w:r>
    </w:p>
    <w:p w14:paraId="76943DA2" w14:textId="77777777" w:rsidR="00583711" w:rsidRPr="00890181" w:rsidRDefault="00583711" w:rsidP="00583711">
      <w:pPr>
        <w:ind w:firstLine="720"/>
      </w:pPr>
    </w:p>
    <w:p w14:paraId="300D78BF" w14:textId="77777777" w:rsidR="00583711" w:rsidRPr="00890181" w:rsidRDefault="00583711" w:rsidP="00583711">
      <w:pPr>
        <w:ind w:firstLine="720"/>
      </w:pPr>
    </w:p>
    <w:p w14:paraId="0FDE0BD6" w14:textId="77777777" w:rsidR="00583711" w:rsidRPr="00890181" w:rsidRDefault="00583711" w:rsidP="00583711">
      <w:pPr>
        <w:ind w:firstLine="720"/>
      </w:pPr>
    </w:p>
    <w:p w14:paraId="5478B90D" w14:textId="77777777" w:rsidR="00583711" w:rsidRPr="00890181" w:rsidRDefault="00583711" w:rsidP="00583711">
      <w:pPr>
        <w:pStyle w:val="Heading4"/>
      </w:pPr>
      <w:r w:rsidRPr="00890181">
        <w:t>We can never accurately predict the future- experts always look for reasons why they’re right and never why they’re wrong</w:t>
      </w:r>
    </w:p>
    <w:p w14:paraId="36601D49" w14:textId="77777777" w:rsidR="00583711" w:rsidRPr="00890181" w:rsidRDefault="00583711" w:rsidP="00583711">
      <w:r w:rsidRPr="00890181">
        <w:rPr>
          <w:rStyle w:val="Style13ptBold"/>
        </w:rPr>
        <w:t>Suarez-Lledo, 11</w:t>
      </w:r>
      <w:r w:rsidRPr="00890181">
        <w:t xml:space="preserve"> (Jose, “Reviewed Work: The Black Swan: The Impact of the Highly Improbable (2nd </w:t>
      </w:r>
      <w:proofErr w:type="gramStart"/>
      <w:r w:rsidRPr="00890181">
        <w:t>ed</w:t>
      </w:r>
      <w:proofErr w:type="gramEnd"/>
      <w:r w:rsidRPr="00890181">
        <w:t xml:space="preserve">.) </w:t>
      </w:r>
      <w:proofErr w:type="gramStart"/>
      <w:r w:rsidRPr="00890181">
        <w:t>by</w:t>
      </w:r>
      <w:proofErr w:type="gramEnd"/>
      <w:r w:rsidRPr="00890181">
        <w:t xml:space="preserve"> Nassim Nicholas Taleb,” , Academy Management, May 2011 Academy of Management Perspectives, Vol. 25, No. 2, pp. 87-90, Available at: http://www.jstor.org/stable/23045073)//MO</w:t>
      </w:r>
    </w:p>
    <w:p w14:paraId="20505323" w14:textId="77777777" w:rsidR="00583711" w:rsidRPr="00890181" w:rsidRDefault="00583711" w:rsidP="00583711">
      <w:pPr>
        <w:rPr>
          <w:rStyle w:val="StyleUnderline"/>
        </w:rPr>
      </w:pPr>
      <w:r w:rsidRPr="00890181">
        <w:rPr>
          <w:rStyle w:val="StyleUnderline"/>
        </w:rPr>
        <w:t>If we really understand risk and are able to safely manage it with an extensive array of sophisticated techniques</w:t>
      </w:r>
      <w:r w:rsidRPr="00890181">
        <w:t xml:space="preserve"> and financial assets that supposedly ensure against uncertain outcomes, </w:t>
      </w:r>
      <w:r w:rsidRPr="00890181">
        <w:rPr>
          <w:rStyle w:val="StyleUnderline"/>
        </w:rPr>
        <w:t>then why are we so often "taken for suckers by the unexpected</w:t>
      </w:r>
      <w:r w:rsidRPr="00890181">
        <w:t xml:space="preserve">" (p. 38)? And it is no minor loss in a sidewalk game of chance we are facing. </w:t>
      </w:r>
      <w:r w:rsidRPr="00890181">
        <w:rPr>
          <w:rStyle w:val="StyleUnderline"/>
        </w:rPr>
        <w:t>When we mess up because we had been relying on the wrong notion of risk, we are usually forced to assume enormous damage</w:t>
      </w:r>
      <w:r w:rsidRPr="00890181">
        <w:t xml:space="preserve"> (look at the recent financial crisis). Taleb's main motivation in writing this book is to make people aware of how wrongly we normally approach risk and uncertainty. In particular, the book is a bitterly harsh critique of what he sees as the abusive and erroneous use of the so-called bell curve in the markets. Taleb throws all his anger at all the </w:t>
      </w:r>
      <w:r w:rsidRPr="00890181">
        <w:rPr>
          <w:rStyle w:val="StyleUnderline"/>
        </w:rPr>
        <w:t>people who dare to forecast the unpredictable</w:t>
      </w:r>
      <w:r w:rsidRPr="00890181">
        <w:t xml:space="preserve">, not only because they </w:t>
      </w:r>
      <w:r w:rsidRPr="00890181">
        <w:rPr>
          <w:rStyle w:val="StyleUnderline"/>
        </w:rPr>
        <w:t>do it with the wrong tools,</w:t>
      </w:r>
      <w:r w:rsidRPr="00890181">
        <w:t xml:space="preserve"> but because they usually fancy themselves as the experts </w:t>
      </w:r>
      <w:r w:rsidRPr="00890181">
        <w:rPr>
          <w:rStyle w:val="StyleUnderline"/>
        </w:rPr>
        <w:t xml:space="preserve">and teach everyone their methods as the only truth. </w:t>
      </w:r>
    </w:p>
    <w:p w14:paraId="4492227B" w14:textId="77777777" w:rsidR="00583711" w:rsidRPr="00890181" w:rsidRDefault="00583711" w:rsidP="00583711">
      <w:r w:rsidRPr="00890181">
        <w:rPr>
          <w:rStyle w:val="StyleUnderline"/>
        </w:rPr>
        <w:t>The most relevant notion in his argument is illustrated by the discovery of the</w:t>
      </w:r>
      <w:r w:rsidRPr="00890181">
        <w:t xml:space="preserve"> Cygnus atratus </w:t>
      </w:r>
      <w:r w:rsidRPr="00890181">
        <w:rPr>
          <w:rStyle w:val="StyleUnderline"/>
        </w:rPr>
        <w:t>(the black swan</w:t>
      </w:r>
      <w:r w:rsidRPr="00890181">
        <w:t xml:space="preserve">) in Australia (circa 1697); </w:t>
      </w:r>
      <w:r w:rsidRPr="00890181">
        <w:rPr>
          <w:rStyle w:val="StyleUnderline"/>
        </w:rPr>
        <w:t>until then, Europeans regarded the idea that all swans are white as a scientific truth.</w:t>
      </w:r>
      <w:r w:rsidRPr="00890181">
        <w:t xml:space="preserve"> However, I prefer another example in the book that, in my opinion, collects his ideas in a better, more insightful manner: A turkey is being fed for a thousand days until one Thanksgiving evening it is finally slaughtered. Taleb tries to imagine all the analysts and risk managers hired by the turkey telling it that, day after day, things are looking more promising. In fact, the turkey was getting fatter and being treated better each day. Not only could nothing go wrong, things could only get better, as con firmed by empirical evidence in hundreds of days in the dataset! This image reminds me of the way 1 The use of the word normally here is absolutely intentional, as Taleb precisely criticizes the fact that people overemploy (and misemploy) techniques based on normal distributions of shocks. </w:t>
      </w:r>
      <w:proofErr w:type="gramStart"/>
      <w:r w:rsidRPr="00890181">
        <w:t>traders</w:t>
      </w:r>
      <w:proofErr w:type="gramEnd"/>
      <w:r w:rsidRPr="00890181">
        <w:t xml:space="preserve"> in the City of London went home on the night of August 3, 1914, seemingly unsuspicious that a world war lasting more than four years would break out the next day.2 </w:t>
      </w:r>
    </w:p>
    <w:p w14:paraId="3541AE70" w14:textId="77777777" w:rsidR="00583711" w:rsidRPr="00890181" w:rsidRDefault="00583711" w:rsidP="00583711">
      <w:pPr>
        <w:rPr>
          <w:rStyle w:val="StyleUnderline"/>
        </w:rPr>
      </w:pPr>
      <w:r w:rsidRPr="00890181">
        <w:t xml:space="preserve">Taleb provides three criteria to identify </w:t>
      </w:r>
      <w:r w:rsidRPr="00890181">
        <w:rPr>
          <w:rStyle w:val="StyleUnderline"/>
        </w:rPr>
        <w:t>black swans</w:t>
      </w:r>
      <w:r w:rsidRPr="00890181">
        <w:t xml:space="preserve">. First, they </w:t>
      </w:r>
      <w:r w:rsidRPr="00890181">
        <w:rPr>
          <w:rStyle w:val="StyleUnderline"/>
        </w:rPr>
        <w:t>are very rare and happen unexpectedly.</w:t>
      </w:r>
      <w:r w:rsidRPr="00890181">
        <w:t xml:space="preserve"> Second, </w:t>
      </w:r>
      <w:r w:rsidRPr="00890181">
        <w:rPr>
          <w:rStyle w:val="StyleUnderline"/>
        </w:rPr>
        <w:t>they have a huge impact</w:t>
      </w:r>
      <w:r w:rsidRPr="00890181">
        <w:t xml:space="preserve">. Third, </w:t>
      </w:r>
      <w:r w:rsidRPr="00890181">
        <w:rPr>
          <w:rStyle w:val="StyleUnderline"/>
        </w:rPr>
        <w:t xml:space="preserve">despite the fact that they are unforeseeable, </w:t>
      </w:r>
      <w:r w:rsidRPr="00890181">
        <w:rPr>
          <w:rStyle w:val="Emphasis"/>
        </w:rPr>
        <w:t>we try to rationalize them by constructing convincing explanations that make them appear somehow not so hard to have predicted</w:t>
      </w:r>
      <w:r w:rsidRPr="00890181">
        <w:rPr>
          <w:rStyle w:val="StyleUnderline"/>
        </w:rPr>
        <w:t xml:space="preserve">, </w:t>
      </w:r>
      <w:r w:rsidRPr="00890181">
        <w:t>as if by doing so we find relief in the thought that next time we'll do better. Guess what</w:t>
      </w:r>
      <w:r w:rsidRPr="00890181">
        <w:rPr>
          <w:rStyle w:val="StyleUnderline"/>
        </w:rPr>
        <w:t xml:space="preserve">: </w:t>
      </w:r>
      <w:r w:rsidRPr="00890181">
        <w:rPr>
          <w:rStyle w:val="Emphasis"/>
        </w:rPr>
        <w:t>Next time we fail again.</w:t>
      </w:r>
      <w:r w:rsidRPr="00890181">
        <w:rPr>
          <w:rStyle w:val="StyleUnderline"/>
        </w:rPr>
        <w:t xml:space="preserve"> </w:t>
      </w:r>
    </w:p>
    <w:p w14:paraId="33CDCBCA" w14:textId="77777777" w:rsidR="00583711" w:rsidRPr="00890181" w:rsidRDefault="00583711" w:rsidP="00583711">
      <w:r w:rsidRPr="00890181">
        <w:t xml:space="preserve">One of the most interesting aspects of the book is a valuable accounting of the most common mistakes we tend to make when dealing with risk, uncertainty, and, in general, what we don't know. Since there are many reviews of The Black Swan out there (some dealing with more technical mat ters, some dealing with the conceptual aspects), in this review I will focus on what seems to me the most relevant issue for management and economics research. </w:t>
      </w:r>
      <w:r w:rsidRPr="00890181">
        <w:rPr>
          <w:rStyle w:val="StyleUnderline"/>
        </w:rPr>
        <w:t>Taleb frames our world in two kingdoms: Mediocristan and Extremistan. Mediocristan is the dominion of all those things that are located around some average.</w:t>
      </w:r>
      <w:r w:rsidRPr="00890181">
        <w:t xml:space="preserve"> Even though some obser vations can be found relatively far from such an average, they are very few. We move here in a territory of the non-scalable (in Taleb's terms) where "no single instance will significantly change the aggregate or the total" (p. 32). </w:t>
      </w:r>
      <w:r w:rsidRPr="00890181">
        <w:rPr>
          <w:rStyle w:val="StyleUnderline"/>
        </w:rPr>
        <w:t>In Extremistan, on the other hand, "inequalities are such that one single observation can dispro portionately impact the aggregate or the total"</w:t>
      </w:r>
      <w:r w:rsidRPr="00890181">
        <w:t xml:space="preserve"> (p. 33). We are in the domain of the scalable, where rare and unlikely events can actually happen and have a huge impact. Some examples could be the distribution of wealth, scientific research, the Internet, September 11th, finan cial crises, and so on </w:t>
      </w:r>
    </w:p>
    <w:p w14:paraId="790FDAB2" w14:textId="77777777" w:rsidR="00583711" w:rsidRPr="00890181" w:rsidRDefault="00583711" w:rsidP="00583711">
      <w:pPr>
        <w:rPr>
          <w:rStyle w:val="StyleUnderline"/>
        </w:rPr>
      </w:pPr>
      <w:r w:rsidRPr="00890181">
        <w:t xml:space="preserve">The author regrets that, seemingly unworried about whether we are in Mediocristan or Extrem istan, </w:t>
      </w:r>
      <w:r w:rsidRPr="00890181">
        <w:rPr>
          <w:rStyle w:val="Emphasis"/>
        </w:rPr>
        <w:t>we tend to take our own knowledge too seriously</w:t>
      </w:r>
      <w:r w:rsidRPr="00890181">
        <w:t xml:space="preserve">. </w:t>
      </w:r>
      <w:r w:rsidRPr="00890181">
        <w:rPr>
          <w:rStyle w:val="StyleUnderline"/>
        </w:rPr>
        <w:t>Once we think we have achieved the right conclusion about something, it is extremely hard to make us change our mind</w:t>
      </w:r>
      <w:r w:rsidRPr="00890181">
        <w:t xml:space="preserve">. And of course </w:t>
      </w:r>
      <w:r w:rsidRPr="00890181">
        <w:rPr>
          <w:rStyle w:val="StyleUnderline"/>
        </w:rPr>
        <w:t>we think within the frame we have formed in our minds.</w:t>
      </w:r>
      <w:r w:rsidRPr="00890181">
        <w:t xml:space="preserve"> Similarly, </w:t>
      </w:r>
      <w:r w:rsidRPr="00890181">
        <w:rPr>
          <w:rStyle w:val="Emphasis"/>
        </w:rPr>
        <w:t>we always seek evidence that confirms our views.</w:t>
      </w:r>
      <w:r w:rsidRPr="00890181">
        <w:t xml:space="preserve"> We learn from repetition, from searching for patterns, </w:t>
      </w:r>
      <w:r w:rsidRPr="00890181">
        <w:rPr>
          <w:rStyle w:val="StyleUnderline"/>
        </w:rPr>
        <w:t>and tend to overlook or dismiss the rare events that have not happened before when we project the future</w:t>
      </w:r>
      <w:r w:rsidRPr="00890181">
        <w:t xml:space="preserve">. We often don't listen to the silent evidence. Taleb argues that </w:t>
      </w:r>
      <w:r w:rsidRPr="00890181">
        <w:rPr>
          <w:rStyle w:val="Emphasis"/>
        </w:rPr>
        <w:t>we are less prepared to understand the nature of risk and uncertainty as we try to rationalize the unpredictable after the fact</w:t>
      </w:r>
      <w:r w:rsidRPr="00890181">
        <w:t>. He maintains that we are just small parts of a highly interconnected world where we depend on many things and many people we do not even know. He uses this line of thinking to criticize (or rather try to dismantle) eco nomic forecasters, researchers, and predictions in general in sentences such as "</w:t>
      </w:r>
      <w:r w:rsidRPr="00890181">
        <w:rPr>
          <w:rStyle w:val="StyleUnderline"/>
        </w:rPr>
        <w:t>Economicfore casters tend to fall closer to one another than to the resulting outcome</w:t>
      </w:r>
      <w:r w:rsidRPr="00890181">
        <w:t xml:space="preserve">" (p. 149) and "The econo metrician Robert </w:t>
      </w:r>
      <w:proofErr w:type="gramStart"/>
      <w:r w:rsidRPr="00890181">
        <w:t>Engel ..</w:t>
      </w:r>
      <w:proofErr w:type="gramEnd"/>
      <w:r w:rsidRPr="00890181">
        <w:t xml:space="preserve"> . </w:t>
      </w:r>
      <w:proofErr w:type="gramStart"/>
      <w:r w:rsidRPr="00890181">
        <w:t>invented</w:t>
      </w:r>
      <w:proofErr w:type="gramEnd"/>
      <w:r w:rsidRPr="00890181">
        <w:t xml:space="preserve"> a very com plicated statistical method called GARCH and got a Nobel prize for it. No one tested it to see if it has any validity in real life" (p. 155). On page 173 he presents one of his arguments: "</w:t>
      </w:r>
      <w:r w:rsidRPr="00890181">
        <w:rPr>
          <w:rStyle w:val="StyleUnderline"/>
        </w:rPr>
        <w:t>It is impossible to predict because to do so we need to incorporate elements from the future itself</w:t>
      </w:r>
      <w:proofErr w:type="gramStart"/>
      <w:r w:rsidRPr="00890181">
        <w:rPr>
          <w:rStyle w:val="StyleUnderline"/>
        </w:rPr>
        <w:t>..</w:t>
      </w:r>
      <w:proofErr w:type="gramEnd"/>
      <w:r w:rsidRPr="00890181">
        <w:rPr>
          <w:rStyle w:val="StyleUnderline"/>
        </w:rPr>
        <w:t xml:space="preserve"> . </w:t>
      </w:r>
      <w:proofErr w:type="gramStart"/>
      <w:r w:rsidRPr="00890181">
        <w:rPr>
          <w:rStyle w:val="StyleUnderline"/>
        </w:rPr>
        <w:t>but</w:t>
      </w:r>
      <w:proofErr w:type="gramEnd"/>
      <w:r w:rsidRPr="00890181">
        <w:rPr>
          <w:rStyle w:val="StyleUnderline"/>
        </w:rPr>
        <w:t xml:space="preserve"> we do not know them."</w:t>
      </w:r>
    </w:p>
    <w:p w14:paraId="7045E874" w14:textId="77777777" w:rsidR="00583711" w:rsidRPr="00890181" w:rsidRDefault="00583711" w:rsidP="00583711"/>
    <w:p w14:paraId="44F3ABD7" w14:textId="77777777" w:rsidR="00583711" w:rsidRPr="00890181" w:rsidRDefault="00583711" w:rsidP="00583711">
      <w:pPr>
        <w:pStyle w:val="Heading4"/>
      </w:pPr>
      <w:r w:rsidRPr="00890181">
        <w:t>Attempts to control and predict the future inevitably result in more uncertainty</w:t>
      </w:r>
    </w:p>
    <w:p w14:paraId="53144121" w14:textId="77777777" w:rsidR="00583711" w:rsidRPr="00890181" w:rsidRDefault="00583711" w:rsidP="00583711">
      <w:r w:rsidRPr="00890181">
        <w:rPr>
          <w:rStyle w:val="Style13ptBold"/>
        </w:rPr>
        <w:t xml:space="preserve">Plaza </w:t>
      </w:r>
      <w:proofErr w:type="gramStart"/>
      <w:r w:rsidRPr="00890181">
        <w:rPr>
          <w:rStyle w:val="Style13ptBold"/>
        </w:rPr>
        <w:t>et</w:t>
      </w:r>
      <w:proofErr w:type="gramEnd"/>
      <w:r w:rsidRPr="00890181">
        <w:rPr>
          <w:rStyle w:val="Style13ptBold"/>
        </w:rPr>
        <w:t xml:space="preserve"> Regis, 06</w:t>
      </w:r>
      <w:r w:rsidRPr="00890181">
        <w:t xml:space="preserve"> Universitat Autonoma de Barcelona- Spain and University of Louvain- Belgium (Joan Pere and Dandoy, “Chaos Theory and its Application in Political Science,” SA – AISP Congress Fukuoka, 9 – 13 July 2006, Session: Beyond Linearity: Research Methods and Complex Social Phenomena, Pg 15-19)//MO</w:t>
      </w:r>
    </w:p>
    <w:p w14:paraId="4B1369A7" w14:textId="77777777" w:rsidR="00583711" w:rsidRPr="00890181" w:rsidRDefault="00583711" w:rsidP="00583711">
      <w:pPr>
        <w:rPr>
          <w:rStyle w:val="StyleUnderline"/>
        </w:rPr>
      </w:pPr>
      <w:r w:rsidRPr="00890181">
        <w:rPr>
          <w:rStyle w:val="StyleUnderline"/>
        </w:rPr>
        <w:t>Chaos in the Political Science</w:t>
      </w:r>
    </w:p>
    <w:p w14:paraId="42C8FD44" w14:textId="77777777" w:rsidR="00583711" w:rsidRPr="00890181" w:rsidRDefault="00583711" w:rsidP="00583711">
      <w:r w:rsidRPr="00890181">
        <w:t xml:space="preserve"> When one wants to analyse and apprehend social or political phenomena, they face a scientific object that is by definition far different form the natural sciences. Social and political scientists find out that “</w:t>
      </w:r>
      <w:r w:rsidRPr="00890181">
        <w:rPr>
          <w:rStyle w:val="StyleUnderline"/>
        </w:rPr>
        <w:t>a high degree of unpredictability of the future is the essence of the human adventure</w:t>
      </w:r>
      <w:r w:rsidRPr="00890181">
        <w:t xml:space="preserve">” (Nicolis &amp; Prigogine, 1989: 238). However, some studies and research projects have assumed, in the two last decennia, that </w:t>
      </w:r>
      <w:r w:rsidRPr="00890181">
        <w:rPr>
          <w:rStyle w:val="StyleUnderline"/>
        </w:rPr>
        <w:t xml:space="preserve">chaos theory concept’s and tools are inherently part of the properties of the political science. </w:t>
      </w:r>
      <w:r w:rsidRPr="00890181">
        <w:t xml:space="preserve">These researches concern many different topics and issues as well as refer to different aspects and characteristics of the chaos. Among the latter, we can observe studies dealing with sensitivity to initial conditions, bifurcations, entropy, etc. but </w:t>
      </w:r>
      <w:r w:rsidRPr="00890181">
        <w:rPr>
          <w:rStyle w:val="StyleUnderline"/>
        </w:rPr>
        <w:t>the majority of these studies remain rhetorical</w:t>
      </w:r>
      <w:r w:rsidRPr="00890181">
        <w:t>, that is</w:t>
      </w:r>
      <w:r w:rsidRPr="00890181">
        <w:rPr>
          <w:rStyle w:val="StyleUnderline"/>
        </w:rPr>
        <w:t xml:space="preserve"> using the chaos’s vocabulary to describe </w:t>
      </w:r>
      <w:r w:rsidRPr="00890181">
        <w:t>political behaviours and phenomena like</w:t>
      </w:r>
      <w:r w:rsidRPr="00890181">
        <w:rPr>
          <w:rStyle w:val="StyleUnderline"/>
        </w:rPr>
        <w:t xml:space="preserve"> wars, revolutions, electoral instability, or simply political problems that, </w:t>
      </w:r>
      <w:r w:rsidRPr="00890181">
        <w:t>on the first sight,</w:t>
      </w:r>
      <w:r w:rsidRPr="00890181">
        <w:rPr>
          <w:rStyle w:val="StyleUnderline"/>
        </w:rPr>
        <w:t xml:space="preserve"> look complex. </w:t>
      </w:r>
      <w:r w:rsidRPr="00890181">
        <w:t xml:space="preserve">The recent success of the chaos can be explained by human psychology and by a perception point of view. </w:t>
      </w:r>
      <w:r w:rsidRPr="00890181">
        <w:rPr>
          <w:rStyle w:val="StyleUnderline"/>
        </w:rPr>
        <w:t>The public – via the news media – is aware of the surrounding disorder that frustrates its desire to feel secure</w:t>
      </w:r>
      <w:r w:rsidRPr="00890181">
        <w:t xml:space="preserve"> and creates a more intense focus on order as a prime value. In other words, </w:t>
      </w:r>
      <w:r w:rsidRPr="00890181">
        <w:rPr>
          <w:rStyle w:val="StyleUnderline"/>
        </w:rPr>
        <w:t>the public becomes more sensitive to the disorder</w:t>
      </w:r>
      <w:r w:rsidRPr="00890181">
        <w:t>. “</w:t>
      </w:r>
      <w:r w:rsidRPr="00890181">
        <w:rPr>
          <w:rStyle w:val="Emphasis"/>
        </w:rPr>
        <w:t>Our fear of disorder therefore makes it inevitable that we will either find or create an endless supply of it</w:t>
      </w:r>
      <w:r w:rsidRPr="00890181">
        <w:t xml:space="preserve">” (Chernus, 1993:108). </w:t>
      </w:r>
      <w:r w:rsidRPr="00890181">
        <w:rPr>
          <w:rStyle w:val="StyleUnderline"/>
        </w:rPr>
        <w:t>Crises, surprises, sudden and rapid changes, confusions and things out of control prevail in our world and characterize modern organizations and every complex system</w:t>
      </w:r>
      <w:r w:rsidRPr="00890181">
        <w:t xml:space="preserve">. Political leaders and managers must therefore be prepared to deal with such chaotic phenomena and manage complex organizations accordingly (Farazmand, 2003). </w:t>
      </w:r>
    </w:p>
    <w:p w14:paraId="33A8EC20" w14:textId="77777777" w:rsidR="00583711" w:rsidRPr="00890181" w:rsidRDefault="00583711" w:rsidP="00583711"/>
    <w:p w14:paraId="727759F8" w14:textId="77777777" w:rsidR="00583711" w:rsidRPr="00890181" w:rsidRDefault="00583711" w:rsidP="00583711"/>
    <w:p w14:paraId="67C370D5" w14:textId="77777777" w:rsidR="00583711" w:rsidRPr="00890181" w:rsidRDefault="00583711" w:rsidP="00583711"/>
    <w:p w14:paraId="4FCC9164" w14:textId="77777777" w:rsidR="00583711" w:rsidRPr="00890181" w:rsidRDefault="00583711" w:rsidP="00583711">
      <w:pPr>
        <w:pStyle w:val="Heading4"/>
      </w:pPr>
      <w:r w:rsidRPr="00890181">
        <w:t>Military predictions aren’t accurate- they’re meant to comfort citizens and promote patriotism</w:t>
      </w:r>
    </w:p>
    <w:p w14:paraId="75F28663" w14:textId="77777777" w:rsidR="00583711" w:rsidRPr="00890181" w:rsidRDefault="00583711" w:rsidP="00583711">
      <w:r w:rsidRPr="00890181">
        <w:rPr>
          <w:rStyle w:val="Style13ptBold"/>
        </w:rPr>
        <w:t>Betts, 97</w:t>
      </w:r>
      <w:r w:rsidRPr="00890181">
        <w:t xml:space="preserve"> Richard K. Betts is Professor of Political Science and Director of the Institute of War and Peace Studies at Columbia University, and he is Director of National Security Studies at the Council on Foreign Relations.  (Richard K. "Should Strategic Studies Survive?" World Politics, vol. 50 no. 1, 1997, pp. 7-33. Project MUSE, muse.jhu.edu/article/36393.)//MO</w:t>
      </w:r>
    </w:p>
    <w:p w14:paraId="741A74BB" w14:textId="77777777" w:rsidR="00583711" w:rsidRPr="00890181" w:rsidRDefault="00583711" w:rsidP="00583711">
      <w:r w:rsidRPr="00890181">
        <w:rPr>
          <w:rStyle w:val="StyleUnderline"/>
        </w:rPr>
        <w:t>Most scholars of international relations recognize that war is an important problem but are interested only in the before and after</w:t>
      </w:r>
      <w:r w:rsidRPr="00890181">
        <w:t>, not in war itself—</w:t>
      </w:r>
      <w:r w:rsidRPr="00890181">
        <w:rPr>
          <w:rStyle w:val="StyleUnderline"/>
        </w:rPr>
        <w:t>in war’s causes and consequences, but not its conduct,</w:t>
      </w:r>
      <w:r w:rsidRPr="00890181">
        <w:t xml:space="preserve"> which is considered somehow epiphenomenal or intellectually puerile. </w:t>
      </w:r>
      <w:r w:rsidRPr="00890181">
        <w:rPr>
          <w:rStyle w:val="StyleUnderline"/>
        </w:rPr>
        <w:t>Strategic studies are concerned with all three phases of war because they are interdependent</w:t>
      </w:r>
      <w:r w:rsidRPr="00890181">
        <w:t xml:space="preserve">; conduct becomes cause, as mechanisms of violence shape decisions about its political application. </w:t>
      </w:r>
      <w:r w:rsidRPr="00890181">
        <w:rPr>
          <w:rStyle w:val="StyleUnderline"/>
        </w:rPr>
        <w:t xml:space="preserve">It is impossible to understand impulses and choices in the political dimension of war or peace without understanding constraints and opportunities in the military dimension. </w:t>
      </w:r>
      <w:proofErr w:type="gramStart"/>
      <w:r w:rsidRPr="00890181">
        <w:t>Options for how to make war affect whether war is made, who wins or would win, and thereby the shape of the postwar world (or the peacetime world, if anticipated results of combat affect diplomatic deals).</w:t>
      </w:r>
      <w:proofErr w:type="gramEnd"/>
      <w:r w:rsidRPr="00890181">
        <w:t xml:space="preserve"> For example, it is not possible to understand how Germany managed to rule Europe for half of the 1940s without understanding how it overcame the opposing might of France and Britain as it had not been able to do in 1914. This cannot be explained by indices of power (GNP, population, the size of armed forces) that are accessible to nonspecialists but only by grasping innovations in the process of combat—how the Wehrmacht adapted the technology and doctrine of armored warfare to revolutionize operations. Similarly, one cannot understand why Germany ultimately failed by looking at military science, but only by looking to wider dimensions of strategy—the ideological and psychological reasons for Hitler’s miscalculations in invading the Soviet Union and declaring war on the United States.</w:t>
      </w:r>
    </w:p>
    <w:p w14:paraId="35FD1203" w14:textId="77777777" w:rsidR="00583711" w:rsidRPr="00890181" w:rsidRDefault="00583711" w:rsidP="00583711">
      <w:r w:rsidRPr="00890181">
        <w:rPr>
          <w:rStyle w:val="StyleUnderline"/>
        </w:rPr>
        <w:t>Intellectual support for strategic studies parallels cycles of international conflict and calm. When the danger of war obtrudes in the real world, the study of war prospers</w:t>
      </w:r>
      <w:r w:rsidRPr="00890181">
        <w:t xml:space="preserve">, because the academy considers it unavoidable. [End Page 10] </w:t>
      </w:r>
      <w:r w:rsidRPr="00890181">
        <w:rPr>
          <w:rStyle w:val="StyleUnderline"/>
        </w:rPr>
        <w:t>When danger slackens, academic interest or tolerance falter</w:t>
      </w:r>
      <w:r w:rsidRPr="00890181">
        <w:t xml:space="preserve">. Two decades after “Strategy as a Science” was published, as Vietnam was destroying the cold war consensus, Hedley Bull noted that the professional strategist’s status was tenuous due to controversy over the legitimacy of the very question at issue: “What shall the state do with its military force? </w:t>
      </w:r>
      <w:proofErr w:type="gramStart"/>
      <w:r w:rsidRPr="00890181">
        <w:t>. .</w:t>
      </w:r>
      <w:proofErr w:type="gramEnd"/>
      <w:r w:rsidRPr="00890181">
        <w:t xml:space="preserve"> . [</w:t>
      </w:r>
      <w:proofErr w:type="gramStart"/>
      <w:r w:rsidRPr="00890181">
        <w:t>T</w:t>
      </w:r>
      <w:r w:rsidRPr="00890181">
        <w:rPr>
          <w:rStyle w:val="StyleUnderline"/>
        </w:rPr>
        <w:t>]here</w:t>
      </w:r>
      <w:proofErr w:type="gramEnd"/>
      <w:r w:rsidRPr="00890181">
        <w:rPr>
          <w:rStyle w:val="StyleUnderline"/>
        </w:rPr>
        <w:t xml:space="preserve"> will not be general agreement about the worth and utility of students of strategy, in the way that there is . . . about that of</w:t>
      </w:r>
      <w:r w:rsidRPr="00890181">
        <w:t xml:space="preserve"> students of </w:t>
      </w:r>
      <w:r w:rsidRPr="00890181">
        <w:rPr>
          <w:rStyle w:val="StyleUnderline"/>
        </w:rPr>
        <w:t>medicine</w:t>
      </w:r>
      <w:r w:rsidRPr="00890181">
        <w:t xml:space="preserve">, architecture, </w:t>
      </w:r>
      <w:r w:rsidRPr="00890181">
        <w:rPr>
          <w:rStyle w:val="StyleUnderline"/>
        </w:rPr>
        <w:t>or economics</w:t>
      </w:r>
      <w:r w:rsidRPr="00890181">
        <w:t xml:space="preserve">.” 2 Nearly half a century after Brodie’s article, in the happy wake of the cold war, David Baldwin </w:t>
      </w:r>
      <w:proofErr w:type="gramStart"/>
      <w:r w:rsidRPr="00890181">
        <w:t>argued that</w:t>
      </w:r>
      <w:proofErr w:type="gramEnd"/>
      <w:r w:rsidRPr="00890181">
        <w:t xml:space="preserve"> “</w:t>
      </w:r>
      <w:r w:rsidRPr="00890181">
        <w:rPr>
          <w:rStyle w:val="StyleUnderline"/>
        </w:rPr>
        <w:t>perhaps the time has come to abolish the subfield of security studies</w:t>
      </w:r>
      <w:r w:rsidRPr="00890181">
        <w:t>.” 3</w:t>
      </w:r>
    </w:p>
    <w:p w14:paraId="48A8BC1B" w14:textId="77777777" w:rsidR="00583711" w:rsidRPr="00890181" w:rsidRDefault="00583711" w:rsidP="00583711">
      <w:pPr>
        <w:rPr>
          <w:rStyle w:val="StyleUnderline"/>
        </w:rPr>
      </w:pPr>
      <w:r w:rsidRPr="00890181">
        <w:t xml:space="preserve">The intellectual advances Brodie sought in 1949 did not solve all the problems he saw, and created some new ones. </w:t>
      </w:r>
      <w:r w:rsidRPr="00890181">
        <w:rPr>
          <w:rStyle w:val="Emphasis"/>
        </w:rPr>
        <w:t>In the enthusiasm for science, strategic studies developed a scientistic strain and overreached.</w:t>
      </w:r>
      <w:r w:rsidRPr="00890181">
        <w:t xml:space="preserve"> Nevertheless, with later leavening of the scientism by better comparative historical analysis in the second half of the cold war, Brodie’s brief yielded progress. If Baldwin’s advice prevails, the problems that motivated Brodie—</w:t>
      </w:r>
      <w:r w:rsidRPr="00890181">
        <w:rPr>
          <w:rStyle w:val="StyleUnderline"/>
        </w:rPr>
        <w:t>the superficial quality of analysis available to support public decisions about war and peace, and the absence of civilian analytical checks on preferences of the professional military—will grow again.</w:t>
      </w:r>
    </w:p>
    <w:p w14:paraId="0C45286F" w14:textId="77777777" w:rsidR="00583711" w:rsidRPr="00890181" w:rsidRDefault="00583711" w:rsidP="00583711">
      <w:r w:rsidRPr="00890181">
        <w:t xml:space="preserve">Brodie spoke as the Clemenceau of the academy: </w:t>
      </w:r>
      <w:r w:rsidRPr="00890181">
        <w:rPr>
          <w:rStyle w:val="Emphasis"/>
        </w:rPr>
        <w:t>strategy was too important to be left to the generals.</w:t>
      </w:r>
      <w:r w:rsidRPr="00890181">
        <w:t xml:space="preserve"> As one who knew military history and moved among those in uniform as a wartime officer and peacetime consultant, he was frankly cynical about the cultural and organizational constraints that inhibited serious strategic analysis by soldiers themselves. </w:t>
      </w:r>
      <w:r w:rsidRPr="00890181">
        <w:rPr>
          <w:rStyle w:val="StyleUnderline"/>
        </w:rPr>
        <w:t>He considered professional officers unattuned to strategy because the complexity of military operations made them preoccupied with tactics and technology.</w:t>
      </w:r>
      <w:r w:rsidRPr="00890181">
        <w:t xml:space="preserve"> He believed that regular </w:t>
      </w:r>
      <w:r w:rsidRPr="00890181">
        <w:rPr>
          <w:rStyle w:val="StyleUnderline"/>
        </w:rPr>
        <w:t>officers view strategy in terms of the hallowed “Principles of War”</w:t>
      </w:r>
      <w:r w:rsidRPr="00890181">
        <w:t xml:space="preserve"> (maxims about “the objective,” “economy of force,” “unity of command,” and so forth that appear in manuals of most Western armies), that they have difficulty grasping the real meaning of Clausewitz’s insight on the relation between war and politics, and that anti-intellectualism and hierarchy </w:t>
      </w:r>
      <w:r w:rsidRPr="00890181">
        <w:rPr>
          <w:rStyle w:val="StyleUnderline"/>
        </w:rPr>
        <w:t>prevent trenchant thought</w:t>
      </w:r>
      <w:r w:rsidRPr="00890181">
        <w:t>. In Brodie’s view, “</w:t>
      </w:r>
      <w:r w:rsidRPr="00890181">
        <w:rPr>
          <w:rStyle w:val="StyleUnderline"/>
        </w:rPr>
        <w:t>political scientists . . . are concerned with the context of military operations,” whereas “to the military, the means available</w:t>
      </w:r>
      <w:r w:rsidRPr="00890181">
        <w:t xml:space="preserve">, rather than the object, </w:t>
      </w:r>
      <w:r w:rsidRPr="00890181">
        <w:rPr>
          <w:rStyle w:val="StyleUnderline"/>
        </w:rPr>
        <w:t>are what determine the character of a w</w:t>
      </w:r>
      <w:r w:rsidRPr="00890181">
        <w:t>ar” (pp. 467–68, 473, 486). 4 [End Page 11]</w:t>
      </w:r>
    </w:p>
    <w:p w14:paraId="542CEEE2" w14:textId="77777777" w:rsidR="00583711" w:rsidRPr="00890181" w:rsidRDefault="00583711" w:rsidP="00583711">
      <w:r w:rsidRPr="00890181">
        <w:t xml:space="preserve">Since military authors are tied to their services, it is hard for anyone but a civilian to proffer analysis independent of service doctrine. (There are exceptions. Perry Smith published an unflattering account of his service’s strategic </w:t>
      </w:r>
      <w:proofErr w:type="gramStart"/>
      <w:r w:rsidRPr="00890181">
        <w:t>planning,</w:t>
      </w:r>
      <w:proofErr w:type="gramEnd"/>
      <w:r w:rsidRPr="00890181">
        <w:t xml:space="preserve"> yet survived, through the support of a patron, and reached two-star rank himself. Andrew Krepinevich savaged his service’s doctrine in the Vietnam War, but finished his career as a lieutenant colonel working in the civilian reaches of the Pentagon. 5 </w:t>
      </w:r>
      <w:proofErr w:type="gramStart"/>
      <w:r w:rsidRPr="00890181">
        <w:t>Most</w:t>
      </w:r>
      <w:proofErr w:type="gramEnd"/>
      <w:r w:rsidRPr="00890181">
        <w:t xml:space="preserve"> officers who challenge their services wait until retirement.) Moreover, the nuclear revolution put the dominant level of warfare beyond experience, which is the main teacher in the military ethos. Thus when strategic studies burgeoned in the 1950s, most of the writing was by civilians.</w:t>
      </w:r>
    </w:p>
    <w:p w14:paraId="5AD535A8" w14:textId="77777777" w:rsidR="00583711" w:rsidRPr="00890181" w:rsidRDefault="00583711" w:rsidP="00583711">
      <w:r w:rsidRPr="00890181">
        <w:t>As Brodie noted in 1949, “</w:t>
      </w:r>
      <w:r w:rsidRPr="00890181">
        <w:rPr>
          <w:rStyle w:val="StyleUnderline"/>
        </w:rPr>
        <w:t xml:space="preserve">The military profession is by no means alone in its frequent recourse to the </w:t>
      </w:r>
      <w:r w:rsidRPr="00890181">
        <w:rPr>
          <w:rStyle w:val="Emphasis"/>
        </w:rPr>
        <w:t>slogan as a substitute for analysis</w:t>
      </w:r>
      <w:r w:rsidRPr="00890181">
        <w:t xml:space="preserve">—certain </w:t>
      </w:r>
      <w:r w:rsidRPr="00890181">
        <w:rPr>
          <w:rStyle w:val="StyleUnderline"/>
        </w:rPr>
        <w:t>scholarly disciplines, not excluding political science, have been more than a little untidy in this regard</w:t>
      </w:r>
      <w:r w:rsidRPr="00890181">
        <w:t xml:space="preserve">” (p. 471). He saw </w:t>
      </w:r>
      <w:proofErr w:type="gramStart"/>
      <w:r w:rsidRPr="00890181">
        <w:t>economics,</w:t>
      </w:r>
      <w:proofErr w:type="gramEnd"/>
      <w:r w:rsidRPr="00890181">
        <w:t xml:space="preserve"> the most developed social science, as the model because strategy is about “problems involving economy of means, i.e., the most efficient utilization of potential and available resources” (p. 475). Choices in weapon procurement, for example, should not be governed by slogan-like concepts like “balanced force,” but by marginal utility (pp. 478–81).</w:t>
      </w:r>
    </w:p>
    <w:p w14:paraId="40785AE7" w14:textId="77777777" w:rsidR="00583711" w:rsidRPr="00890181" w:rsidRDefault="00583711" w:rsidP="00583711">
      <w:r w:rsidRPr="00890181">
        <w:rPr>
          <w:rStyle w:val="StyleUnderline"/>
        </w:rPr>
        <w:t>All of these anticipated current events that would dominate the development of strategic studies in the first half of the cold war</w:t>
      </w:r>
      <w:r w:rsidRPr="00890181">
        <w:t>. Brodie wrote his article while at Yale, but at the same time that he was beginning his affiliation with the fledgling RAND Corporation. Established by the Air Force, RAND became a magnet for those who wrestled intellectually with the strategic challenge of the nuclear revolution. Some like Brodie, William Kaufmann, and Alexander George were political scientists versed in history, but most were mathematicians, physicists, or economists like Albert Wohlstetter, Herman Kahn, Thomas Schelling, James Schlesinger, Andrew Marshall, Henry Rowen, Malcolm Hoag, Carl Kaysen, and Daniel Ellsberg. This group spawned much of the theoretical corpus that undergirded academic study of strategy during the cold war. 6 [End Page 12]</w:t>
      </w:r>
    </w:p>
    <w:p w14:paraId="644426D5" w14:textId="77777777" w:rsidR="00583711" w:rsidRPr="00890181" w:rsidRDefault="00583711" w:rsidP="00583711">
      <w:pPr>
        <w:pStyle w:val="Heading4"/>
      </w:pPr>
      <w:r w:rsidRPr="00890181">
        <w:t>Continual states of emergency preclude long term solvency</w:t>
      </w:r>
    </w:p>
    <w:p w14:paraId="2592AE32" w14:textId="77777777" w:rsidR="00583711" w:rsidRPr="00890181" w:rsidRDefault="00583711" w:rsidP="00583711">
      <w:r w:rsidRPr="00890181">
        <w:rPr>
          <w:rStyle w:val="Style13ptBold"/>
        </w:rPr>
        <w:t>Binde, 2K</w:t>
      </w:r>
      <w:r w:rsidRPr="00890181">
        <w:t xml:space="preserve"> Ecole Normale Supérieure and Agrégé de l’Université (France), he was Senior Lecturer of history of ideas at the Ecole Polytechnique (France), Fellow of the French Academy in Rome (Villa Medici) and Secretary-General of the Council of the Future. Laureate of several international awards like the Gusi International Peace Prize in 2013, he set up the foresight program of UNESCO to look ahead to future global trends or scenarios and headed it for fourteen years. (Jerome, "Toward an Ethics of the Future." Public Culture, vol. 12 no. 1, 2000, pp. 51-72. Project MUSE, muse.jhu.edu/article/26177.)//MO</w:t>
      </w:r>
    </w:p>
    <w:p w14:paraId="07316E76" w14:textId="77777777" w:rsidR="00583711" w:rsidRPr="00890181" w:rsidRDefault="00583711" w:rsidP="00583711">
      <w:r w:rsidRPr="00890181">
        <w:rPr>
          <w:rStyle w:val="StyleUnderline"/>
        </w:rPr>
        <w:t>Modern societies suffer from a distorted relationship to time</w:t>
      </w:r>
      <w:r w:rsidRPr="00890181">
        <w:t xml:space="preserve">. It is as if the short term were the impassable horizon, whether it be the activities of the stock exchange, the date of the next elections, or the influence of the media. </w:t>
      </w:r>
      <w:r w:rsidRPr="00890181">
        <w:rPr>
          <w:rStyle w:val="StyleUnderline"/>
        </w:rPr>
        <w:t>From communication to finance, transactions are now conducted at the speed of light.</w:t>
      </w:r>
      <w:r w:rsidRPr="00890181">
        <w:t xml:space="preserve"> Real time, the absolute zero of temporal distance, is both a sign and an element of an exclusive preoccupation with the present. From the short term to what is immediate, from a restricted horizon to the absence of any horizon, such is the time </w:t>
      </w:r>
      <w:proofErr w:type="gramStart"/>
      <w:r w:rsidRPr="00890181">
        <w:t>scale which</w:t>
      </w:r>
      <w:proofErr w:type="gramEnd"/>
      <w:r w:rsidRPr="00890181">
        <w:t xml:space="preserve"> has underlain the closing years of the twentieth century.</w:t>
      </w:r>
    </w:p>
    <w:p w14:paraId="0E67647C" w14:textId="77777777" w:rsidR="00583711" w:rsidRPr="00890181" w:rsidRDefault="00583711" w:rsidP="00583711">
      <w:r w:rsidRPr="00890181">
        <w:rPr>
          <w:rStyle w:val="Emphasis"/>
        </w:rPr>
        <w:t xml:space="preserve">Our relation to time has enormous economic, social, political, and ecological consequences. </w:t>
      </w:r>
      <w:r w:rsidRPr="00890181">
        <w:t xml:space="preserve">All over the world, the </w:t>
      </w:r>
      <w:r w:rsidRPr="00890181">
        <w:rPr>
          <w:rStyle w:val="StyleUnderline"/>
        </w:rPr>
        <w:t>citizens of today are claiming rights over the citizens of tomorrow</w:t>
      </w:r>
      <w:r w:rsidRPr="00890181">
        <w:t xml:space="preserve">, threatening their </w:t>
      </w:r>
      <w:proofErr w:type="gramStart"/>
      <w:r w:rsidRPr="00890181">
        <w:t>well-being</w:t>
      </w:r>
      <w:proofErr w:type="gramEnd"/>
      <w:r w:rsidRPr="00890181">
        <w:t xml:space="preserve"> and at times their lives, and </w:t>
      </w:r>
      <w:r w:rsidRPr="00890181">
        <w:rPr>
          <w:rStyle w:val="StyleUnderline"/>
        </w:rPr>
        <w:t>we are beginning to realize that we are jeopardizing the exercise by future generations of their human rights</w:t>
      </w:r>
      <w:r w:rsidRPr="00890181">
        <w:t xml:space="preserve">. Without proper attention, </w:t>
      </w:r>
      <w:r w:rsidRPr="00890181">
        <w:rPr>
          <w:rStyle w:val="StyleUnderline"/>
        </w:rPr>
        <w:t>future generations are in danger of becoming the prisoners of unmanageable changes such as population growth, degradation of the global environment, growing inequalities</w:t>
      </w:r>
      <w:r w:rsidRPr="00890181">
        <w:t xml:space="preserve"> between North and South and within societies, rampant social and urban apartheid, threats to democracy, and mafia control. </w:t>
      </w:r>
    </w:p>
    <w:p w14:paraId="2F86A4B1" w14:textId="77777777" w:rsidR="00583711" w:rsidRPr="00890181" w:rsidRDefault="00583711" w:rsidP="00583711">
      <w:r w:rsidRPr="00890181">
        <w:t>The Tyranny of Emergency</w:t>
      </w:r>
    </w:p>
    <w:p w14:paraId="5B68E441" w14:textId="77777777" w:rsidR="00583711" w:rsidRPr="00890181" w:rsidRDefault="00583711" w:rsidP="00583711">
      <w:pPr>
        <w:rPr>
          <w:rStyle w:val="StyleUnderline"/>
        </w:rPr>
      </w:pPr>
      <w:r w:rsidRPr="00890181">
        <w:rPr>
          <w:rStyle w:val="StyleUnderline"/>
        </w:rPr>
        <w:t>By giving precedence to the logic of "just in time</w:t>
      </w:r>
      <w:r w:rsidRPr="00890181">
        <w:t xml:space="preserve">" at the expense of any forward-looking deliberation, within a context of ever faster technological transformation and exchange, </w:t>
      </w:r>
      <w:r w:rsidRPr="00890181">
        <w:rPr>
          <w:rStyle w:val="StyleUnderline"/>
        </w:rPr>
        <w:t>our era is opening the way for the tyranny of emergency.</w:t>
      </w:r>
    </w:p>
    <w:p w14:paraId="6209762A" w14:textId="77777777" w:rsidR="00583711" w:rsidRPr="00890181" w:rsidRDefault="00583711" w:rsidP="00583711">
      <w:pPr>
        <w:rPr>
          <w:rStyle w:val="StyleUnderline"/>
        </w:rPr>
      </w:pPr>
      <w:r w:rsidRPr="00890181">
        <w:rPr>
          <w:rStyle w:val="Emphasis"/>
        </w:rPr>
        <w:t xml:space="preserve">Emergency is a direct means of </w:t>
      </w:r>
      <w:proofErr w:type="gramStart"/>
      <w:r w:rsidRPr="00890181">
        <w:rPr>
          <w:rStyle w:val="Emphasis"/>
        </w:rPr>
        <w:t>response which</w:t>
      </w:r>
      <w:proofErr w:type="gramEnd"/>
      <w:r w:rsidRPr="00890181">
        <w:rPr>
          <w:rStyle w:val="Emphasis"/>
        </w:rPr>
        <w:t xml:space="preserve"> leaves no time for either analysis, forecasting, or prevention.</w:t>
      </w:r>
      <w:r w:rsidRPr="00890181">
        <w:t xml:space="preserve"> It is an immediate protective reflex rather than a sober quest for long-term solutions</w:t>
      </w:r>
      <w:r w:rsidRPr="00890181">
        <w:rPr>
          <w:rStyle w:val="StyleUnderline"/>
        </w:rPr>
        <w:t>. It neglects the fact that situations have to be put in perspective and that future events need to be anticipated.</w:t>
      </w:r>
      <w:r w:rsidRPr="00890181">
        <w:t xml:space="preserve"> Devising </w:t>
      </w:r>
      <w:r w:rsidRPr="00890181">
        <w:rPr>
          <w:rStyle w:val="StyleUnderline"/>
        </w:rPr>
        <w:t>any durable response to human problems</w:t>
      </w:r>
      <w:r w:rsidRPr="00890181">
        <w:t xml:space="preserve"> such as environmental </w:t>
      </w:r>
      <w:r w:rsidRPr="00890181">
        <w:rPr>
          <w:rStyle w:val="StyleUnderline"/>
        </w:rPr>
        <w:t>ones requires looking at a situation from a distance and thinking in terms of the future.</w:t>
      </w:r>
      <w:r w:rsidRPr="00890181">
        <w:t xml:space="preserve"> Conversely, </w:t>
      </w:r>
      <w:r w:rsidRPr="00890181">
        <w:rPr>
          <w:rStyle w:val="Emphasis"/>
        </w:rPr>
        <w:t>the logic of emergency responds to a need for immediate results and for the direct viability of the efforts made.</w:t>
      </w:r>
      <w:r w:rsidRPr="00890181">
        <w:t xml:space="preserve"> As such, it has been set up as the quintessential paradigm of our times and an exclusive value of our societies. </w:t>
      </w:r>
      <w:r w:rsidRPr="00890181">
        <w:rPr>
          <w:rStyle w:val="StyleUnderline"/>
        </w:rPr>
        <w:t>In a world governed by short-term efficacy</w:t>
      </w:r>
      <w:r w:rsidRPr="00890181">
        <w:t xml:space="preserve">, any long-term appraisal seems to bear the mark of obsolescence while </w:t>
      </w:r>
      <w:r w:rsidRPr="00890181">
        <w:rPr>
          <w:rStyle w:val="StyleUnderline"/>
        </w:rPr>
        <w:t>any constructive gradual approach is condemned as pure speculation.</w:t>
      </w:r>
    </w:p>
    <w:p w14:paraId="20072052" w14:textId="77777777" w:rsidR="00583711" w:rsidRPr="00890181" w:rsidRDefault="00583711" w:rsidP="00583711">
      <w:pPr>
        <w:rPr>
          <w:rStyle w:val="Emphasis"/>
        </w:rPr>
      </w:pPr>
      <w:r w:rsidRPr="00890181">
        <w:t>Consequently, the "temporal myopia" of our times is not merely a sign of disruption in our relationship with time, which could be the negative but inescapable outcome of technical and scientific change</w:t>
      </w:r>
      <w:r w:rsidRPr="00890181">
        <w:rPr>
          <w:rStyle w:val="StyleUnderline"/>
        </w:rPr>
        <w:t>. It is the symptom of a more profound dysfunctioning, which affects our ability to achieve a clear perception of the future</w:t>
      </w:r>
      <w:r w:rsidRPr="00890181">
        <w:t xml:space="preserve">. </w:t>
      </w:r>
      <w:r w:rsidRPr="00890181">
        <w:rPr>
          <w:rStyle w:val="StyleUnderline"/>
        </w:rPr>
        <w:t>The keener sense of emergency stems from both the primacy of real time and the absence of any reference to a collective aim.</w:t>
      </w:r>
      <w:r w:rsidRPr="00890181">
        <w:t xml:space="preserve"> What has to be done, therefore, is to invert the logic of emergency, which governs the self-justification of current policies</w:t>
      </w:r>
      <w:r w:rsidRPr="00890181">
        <w:rPr>
          <w:rStyle w:val="StyleUnderline"/>
        </w:rPr>
        <w:t>; it is not the emergency of problems which prevents the formulation of long-term plans but the absence of any plan that subjects us to the tyranny of emergency.</w:t>
      </w:r>
      <w:r w:rsidRPr="00890181">
        <w:t xml:space="preserve"> Therefore, as in the words of Zaki Laïdi, </w:t>
      </w:r>
      <w:r w:rsidRPr="00890181">
        <w:rPr>
          <w:rStyle w:val="Emphasis"/>
        </w:rPr>
        <w:t>emergency is well and truly "an active negation of utopia."</w:t>
      </w:r>
    </w:p>
    <w:p w14:paraId="4C6FB551" w14:textId="77777777" w:rsidR="00583711" w:rsidRPr="00890181" w:rsidRDefault="00583711" w:rsidP="00583711">
      <w:pPr>
        <w:pStyle w:val="Heading3"/>
      </w:pPr>
      <w:proofErr w:type="gramStart"/>
      <w:r w:rsidRPr="00890181">
        <w:t>predictions</w:t>
      </w:r>
      <w:proofErr w:type="gramEnd"/>
      <w:r w:rsidRPr="00890181">
        <w:t xml:space="preserve"> good</w:t>
      </w:r>
    </w:p>
    <w:p w14:paraId="748BC1DC" w14:textId="77777777" w:rsidR="00583711" w:rsidRPr="00890181" w:rsidRDefault="00583711" w:rsidP="00583711">
      <w:pPr>
        <w:pStyle w:val="Heading4"/>
        <w:rPr>
          <w:b w:val="0"/>
          <w:bCs/>
        </w:rPr>
      </w:pPr>
      <w:bookmarkStart w:id="4" w:name="_Toc235676541"/>
      <w:bookmarkStart w:id="5" w:name="_Toc235676922"/>
      <w:bookmarkStart w:id="6" w:name="_Toc235690653"/>
      <w:bookmarkStart w:id="7" w:name="_Toc235720831"/>
      <w:r w:rsidRPr="00890181">
        <w:t>Predictions are key to check disasters</w:t>
      </w:r>
      <w:bookmarkEnd w:id="4"/>
      <w:bookmarkEnd w:id="5"/>
      <w:bookmarkEnd w:id="6"/>
      <w:bookmarkEnd w:id="7"/>
      <w:r w:rsidRPr="00890181">
        <w:t xml:space="preserve"> </w:t>
      </w:r>
    </w:p>
    <w:p w14:paraId="3099022B" w14:textId="77777777" w:rsidR="00583711" w:rsidRPr="00890181" w:rsidRDefault="00583711" w:rsidP="00583711">
      <w:bookmarkStart w:id="8" w:name="_Toc235676542"/>
      <w:bookmarkStart w:id="9" w:name="_Toc235676923"/>
      <w:bookmarkStart w:id="10" w:name="_Toc235690654"/>
      <w:bookmarkStart w:id="11" w:name="_Toc235720832"/>
      <w:r w:rsidRPr="00890181">
        <w:rPr>
          <w:rStyle w:val="Style13ptBold"/>
        </w:rPr>
        <w:t>Kurasawa 04</w:t>
      </w:r>
      <w:bookmarkEnd w:id="8"/>
      <w:bookmarkEnd w:id="9"/>
      <w:bookmarkEnd w:id="10"/>
      <w:bookmarkEnd w:id="11"/>
      <w:r w:rsidRPr="00890181">
        <w:t>, Associate Professor of Sociology, Political Science, and Social and Political Thought at York University in Toronto, and Co-President of the International Sociological Association's Research Committee on Sociological Theory. Fullbright Scholar, Commonwealth Scholar, and Visiting Fellow at Cornell University, the Ecole des Hautes Etudes en Sciences Sociales, Harvard University, New York University and Yale University, where he is a Faculty Fellow of The Center for Cultural Sociology.</w:t>
      </w:r>
    </w:p>
    <w:p w14:paraId="78F4FF2A" w14:textId="77777777" w:rsidR="00583711" w:rsidRPr="00890181" w:rsidRDefault="00583711" w:rsidP="00583711">
      <w:r w:rsidRPr="00890181">
        <w:t>(Fuyuki, “Cautionary Tales: The Global Culture of Prevention and the Work of Foresight”, Constellations Oxford, England, 11/19/2004)//MO</w:t>
      </w:r>
    </w:p>
    <w:p w14:paraId="69EDDC66" w14:textId="77777777" w:rsidR="00583711" w:rsidRPr="00890181" w:rsidRDefault="00583711" w:rsidP="00583711">
      <w:r w:rsidRPr="00890181">
        <w:t xml:space="preserve">When engaging in the labor of preventive foresight, the first obstacle that one is likely to encounter from some intellectual circles is a deep-seated skepticism about the very value of the exercise. A radically postmodern line of thinking, for instance, would lead us to believe that it is pointless, perhaps even harmful, to strive for farsightedness in light of the aforementioned crisis of conventional paradigms of historical analysis. If, contra teleological models, history has no intrinsic meaning, direction, or endpoint to be discovered through human reason, and if, contra scientistic futurism, prospective trends cannot be predicted without error, then the abyss of chronological inscrutability supposedly opens up at our feet. </w:t>
      </w:r>
      <w:r w:rsidRPr="00890181">
        <w:rPr>
          <w:rStyle w:val="StyleUnderline"/>
        </w:rPr>
        <w:t xml:space="preserve">The future appears to be unknowable, an outcome of chance. </w:t>
      </w:r>
      <w:r w:rsidRPr="00890181">
        <w:t xml:space="preserve">Therefore, rather than embarking upon grandiose speculation about what may occur, </w:t>
      </w:r>
      <w:r w:rsidRPr="00890181">
        <w:rPr>
          <w:rStyle w:val="StyleUnderline"/>
        </w:rPr>
        <w:t>we should adopt a pragmatism that abandons itself to the twists and turns of history;</w:t>
      </w:r>
      <w:r w:rsidRPr="00890181">
        <w:t xml:space="preserve"> let us be content to formulate ad hoc responses to emergencies as they arise </w:t>
      </w:r>
    </w:p>
    <w:p w14:paraId="652D35DB" w14:textId="77777777" w:rsidR="00583711" w:rsidRPr="00890181" w:rsidRDefault="00583711" w:rsidP="00583711">
      <w:r w:rsidRPr="00890181">
        <w:rPr>
          <w:rStyle w:val="StyleUnderline"/>
        </w:rPr>
        <w:t xml:space="preserve">While this argument has the merit of underscoring the fallibilistic nature of </w:t>
      </w:r>
      <w:r w:rsidRPr="00890181">
        <w:t>all</w:t>
      </w:r>
      <w:r w:rsidRPr="00890181">
        <w:rPr>
          <w:rStyle w:val="StyleUnderline"/>
        </w:rPr>
        <w:t xml:space="preserve"> predictive schemes, it conflates the </w:t>
      </w:r>
      <w:r w:rsidRPr="00890181">
        <w:t>necessary recognition of the contingency of</w:t>
      </w:r>
      <w:r w:rsidRPr="00890181">
        <w:rPr>
          <w:rStyle w:val="StyleUnderline"/>
        </w:rPr>
        <w:t xml:space="preserve"> history with unwarranted assertions about the latter’s total </w:t>
      </w:r>
      <w:r w:rsidRPr="00890181">
        <w:t>opacity and</w:t>
      </w:r>
      <w:r w:rsidRPr="00890181">
        <w:rPr>
          <w:rStyle w:val="StyleUnderline"/>
        </w:rPr>
        <w:t xml:space="preserve"> indeterminacy</w:t>
      </w:r>
      <w:r w:rsidRPr="00890181">
        <w:t xml:space="preserve">. </w:t>
      </w:r>
      <w:r w:rsidRPr="00890181">
        <w:rPr>
          <w:rStyle w:val="Emphasis"/>
        </w:rPr>
        <w:t>Acknowledging the fact that the future cannot be known with absolute certainty does not imply abandoning the task of trying to understand</w:t>
      </w:r>
      <w:r w:rsidRPr="00890181">
        <w:t xml:space="preserve"> what is brewing on the horizon </w:t>
      </w:r>
      <w:r w:rsidRPr="00890181">
        <w:rPr>
          <w:rStyle w:val="Emphasis"/>
        </w:rPr>
        <w:t>and to prepare for crises</w:t>
      </w:r>
      <w:r w:rsidRPr="00890181">
        <w:t xml:space="preserve"> already coming into their own. In fact, the incorporation of the principle of fallibility into the work of prevention means that </w:t>
      </w:r>
      <w:r w:rsidRPr="00890181">
        <w:rPr>
          <w:rStyle w:val="Emphasis"/>
        </w:rPr>
        <w:t>we must be ever more vigilant for warning signs of disaster and for responses that provoke unintended or unexpected consequences</w:t>
      </w:r>
      <w:r w:rsidRPr="00890181">
        <w:t>.</w:t>
      </w:r>
    </w:p>
    <w:p w14:paraId="1277F59E" w14:textId="77777777" w:rsidR="00583711" w:rsidRPr="00890181" w:rsidRDefault="00583711" w:rsidP="00583711">
      <w:r w:rsidRPr="00890181">
        <w:t xml:space="preserve"> In addition</w:t>
      </w:r>
      <w:r w:rsidRPr="00890181">
        <w:rPr>
          <w:rStyle w:val="StyleUnderline"/>
        </w:rPr>
        <w:t>, from a normative point of view, the acceptance of historical contingency</w:t>
      </w:r>
      <w:r w:rsidRPr="00890181">
        <w:t xml:space="preserve"> and of the self-limiting character of farsightedness </w:t>
      </w:r>
      <w:r w:rsidRPr="00890181">
        <w:rPr>
          <w:rStyle w:val="StyleUnderline"/>
        </w:rPr>
        <w:t>places the duty of preventing catastrophe squarely on the shoulders of present generations.</w:t>
      </w:r>
      <w:r w:rsidRPr="00890181">
        <w:t xml:space="preserve"> The future no longer appears to be a metaphysical creature of destiny or of the cunning of reason, nor can it be sloughed off to pure randomness.</w:t>
      </w:r>
      <w:r w:rsidRPr="00890181">
        <w:rPr>
          <w:rStyle w:val="StyleUnderline"/>
        </w:rPr>
        <w:t xml:space="preserve"> It becomes, instead, a result of human action shaped by decisions in the present</w:t>
      </w:r>
      <w:r w:rsidRPr="00890181">
        <w:t xml:space="preserve"> – including, of course, trying to anticipate and prepare for possible and avoidable sources of harm to our successors. </w:t>
      </w:r>
    </w:p>
    <w:p w14:paraId="1F1666D2" w14:textId="77777777" w:rsidR="00583711" w:rsidRPr="00890181" w:rsidRDefault="00583711" w:rsidP="00583711">
      <w:pPr>
        <w:rPr>
          <w:u w:val="single"/>
        </w:rPr>
      </w:pPr>
      <w:r w:rsidRPr="00890181">
        <w:rPr>
          <w:rStyle w:val="StyleUnderline"/>
        </w:rPr>
        <w:t>Combining a sense of analytical contingency toward the future and ethical responsibility for it, the idea of early warning is making its way into preventive action on the global stage.</w:t>
      </w:r>
      <w:r w:rsidRPr="00890181">
        <w:t xml:space="preserve"> </w:t>
      </w:r>
      <w:r w:rsidRPr="00890181">
        <w:rPr>
          <w:rStyle w:val="StyleUnderline"/>
        </w:rPr>
        <w:t>Despite the fact that not all</w:t>
      </w:r>
      <w:r w:rsidRPr="00890181">
        <w:t xml:space="preserve"> humanitarian, techno- scientific, and environmental </w:t>
      </w:r>
      <w:r w:rsidRPr="00890181">
        <w:rPr>
          <w:rStyle w:val="StyleUnderline"/>
        </w:rPr>
        <w:t>disasters can be predicted</w:t>
      </w:r>
      <w:r w:rsidRPr="00890181">
        <w:t xml:space="preserve"> in advance, </w:t>
      </w:r>
      <w:r w:rsidRPr="00890181">
        <w:rPr>
          <w:rStyle w:val="StyleUnderline"/>
        </w:rPr>
        <w:t>the multiplication of independent sources of knowledge and detection mechanisms enables us to foresee many of them before it is too late</w:t>
      </w:r>
      <w:r w:rsidRPr="00890181">
        <w:t xml:space="preserve">. Indeed, in recent years, global civil society’s capacity for early warning has dramatically increased, in no small part due to the impressive number of NGOs that include catastrophe prevention at the heart of their mandates. These </w:t>
      </w:r>
      <w:r w:rsidRPr="00890181">
        <w:rPr>
          <w:rStyle w:val="StyleUnderline"/>
        </w:rPr>
        <w:t>organizations are often the first to detect signs of trouble, to dispatch investigative or fact-finding missions, and to warn the inter- national community about impending dangers</w:t>
      </w:r>
      <w:r w:rsidRPr="00890181">
        <w:t>; to wit, the lead role of environ- mental groups in sounding the alarm about global warming and species depletion or of humanitarian agencies regarding the AIDS crisis in sub-Saharan Africa, fre- quently months or even years before Western governments or multilateral institu- tions followed suit.</w:t>
      </w:r>
    </w:p>
    <w:p w14:paraId="39735783" w14:textId="77777777" w:rsidR="00583711" w:rsidRPr="00890181" w:rsidRDefault="00583711" w:rsidP="00583711"/>
    <w:p w14:paraId="18F11289" w14:textId="77777777" w:rsidR="00583711" w:rsidRPr="00890181" w:rsidRDefault="00583711" w:rsidP="00583711">
      <w:pPr>
        <w:pStyle w:val="Heading4"/>
      </w:pPr>
      <w:r w:rsidRPr="00890181">
        <w:t>Predictions are the only way to allow for strategy- anything else undermines preparation and sensitivity</w:t>
      </w:r>
    </w:p>
    <w:p w14:paraId="7360D25B" w14:textId="77777777" w:rsidR="00583711" w:rsidRPr="00890181" w:rsidRDefault="00583711" w:rsidP="00583711">
      <w:proofErr w:type="gramStart"/>
      <w:r w:rsidRPr="00890181">
        <w:rPr>
          <w:rStyle w:val="Style13ptBold"/>
        </w:rPr>
        <w:t>Fitzimmons 06</w:t>
      </w:r>
      <w:r w:rsidRPr="00890181">
        <w:t>, defense analyst in Washington D.C. for Global Politics and Strategy.</w:t>
      </w:r>
      <w:proofErr w:type="gramEnd"/>
      <w:r w:rsidRPr="00890181">
        <w:t xml:space="preserve"> (Michael, “The Problem of Uncertainty in Strategic Planning.” 484.4 (2006), 138-141.)//MO</w:t>
      </w:r>
    </w:p>
    <w:p w14:paraId="6472DCED" w14:textId="77777777" w:rsidR="00583711" w:rsidRPr="00890181" w:rsidRDefault="00583711" w:rsidP="00583711">
      <w:pPr>
        <w:rPr>
          <w:rStyle w:val="Emphasis"/>
        </w:rPr>
      </w:pPr>
      <w:r w:rsidRPr="00890181">
        <w:t>Uncertainty is not a new phenomenon for strategists. Clausewitz knew that ‘many intelligence reports in war are contradictory; even more are false, and most are uncertain’. In coping with uncertainty, he believed that ‘</w:t>
      </w:r>
      <w:r w:rsidRPr="00890181">
        <w:rPr>
          <w:rStyle w:val="StyleUnderline"/>
        </w:rPr>
        <w:t>what one can reasonably ask of an officer is that he should possess a standard of judgment,</w:t>
      </w:r>
      <w:r w:rsidRPr="00890181">
        <w:t xml:space="preserve"> which he can gain only from knowledge of men and affairs and from common sense. </w:t>
      </w:r>
      <w:proofErr w:type="gramStart"/>
      <w:r w:rsidRPr="00890181">
        <w:rPr>
          <w:rStyle w:val="StyleUnderline"/>
        </w:rPr>
        <w:t>He should be guided by the laws of probability.</w:t>
      </w:r>
      <w:r w:rsidRPr="00890181">
        <w:t>’34 Granted</w:t>
      </w:r>
      <w:proofErr w:type="gramEnd"/>
      <w:r w:rsidRPr="00890181">
        <w:t xml:space="preserve">, one can certainly allow for epistemological debates about the best ways of gaining ‘a standard of judgment’ from ‘knowledge of men and affairs and from common sense’. Scientific inquiry into the ‘laws of probability’ for any given strate-gic question may not always be possible or appropriate. Certainly, analysis cannot and should not be presumed to trump the intuition of decision-makers. Nevertheless, Clausewitz’s implication seems to be that </w:t>
      </w:r>
      <w:r w:rsidRPr="00890181">
        <w:rPr>
          <w:rStyle w:val="Emphasis"/>
        </w:rPr>
        <w:t>the burden of proof in any debates about planning should belong to the decision-maker who rejects formal analysis, standards of evidence and probabilistic reasoning.</w:t>
      </w:r>
    </w:p>
    <w:p w14:paraId="25925148" w14:textId="77777777" w:rsidR="00583711" w:rsidRPr="00890181" w:rsidRDefault="00583711" w:rsidP="00583711">
      <w:r w:rsidRPr="00890181">
        <w:t xml:space="preserve">Ultimately, though, the value of prediction in strategic planning does not rest primarily in getting the correct answer, or even in the more feasible objective of bounding the range of correct answers. Rather, </w:t>
      </w:r>
      <w:r w:rsidRPr="00890181">
        <w:rPr>
          <w:rStyle w:val="StyleUnderline"/>
        </w:rPr>
        <w:t>prediction requires decision-makers to expose</w:t>
      </w:r>
      <w:r w:rsidRPr="00890181">
        <w:t xml:space="preserve">, not only to others </w:t>
      </w:r>
      <w:proofErr w:type="gramStart"/>
      <w:r w:rsidRPr="00890181">
        <w:t>but</w:t>
      </w:r>
      <w:proofErr w:type="gramEnd"/>
      <w:r w:rsidRPr="00890181">
        <w:t xml:space="preserve"> to themselves</w:t>
      </w:r>
      <w:r w:rsidRPr="00890181">
        <w:rPr>
          <w:rStyle w:val="StyleUnderline"/>
        </w:rPr>
        <w:t>, the beliefs they hold regarding why a given event is likely or unlikely and why it would be impor-tant or unimportant.</w:t>
      </w:r>
      <w:r w:rsidRPr="00890181">
        <w:t xml:space="preserve"> Richard Neustadt and Ernest May highlight this useful property of probabilistic reasoning in their renowned study of the use of history in decision-making, Thinking in Time. In discussing the importance of probing presumptions, they contend:</w:t>
      </w:r>
    </w:p>
    <w:p w14:paraId="7945012F" w14:textId="77777777" w:rsidR="00583711" w:rsidRPr="00890181" w:rsidRDefault="00583711" w:rsidP="00583711">
      <w:r w:rsidRPr="00890181">
        <w:t xml:space="preserve">Ultimately, though, the value of prediction in strategic planning does not rest primarily in getting the correct answer, or even in the more feasible objective of bounding the range of correct answers. Rather, </w:t>
      </w:r>
      <w:r w:rsidRPr="00890181">
        <w:rPr>
          <w:rStyle w:val="StyleUnderline"/>
        </w:rPr>
        <w:t xml:space="preserve">prediction requires decision-makers to expose, </w:t>
      </w:r>
      <w:r w:rsidRPr="00890181">
        <w:t xml:space="preserve">not only to others </w:t>
      </w:r>
      <w:proofErr w:type="gramStart"/>
      <w:r w:rsidRPr="00890181">
        <w:t>but</w:t>
      </w:r>
      <w:proofErr w:type="gramEnd"/>
      <w:r w:rsidRPr="00890181">
        <w:t xml:space="preserve"> to themselves,</w:t>
      </w:r>
      <w:r w:rsidRPr="00890181">
        <w:rPr>
          <w:rStyle w:val="StyleUnderline"/>
        </w:rPr>
        <w:t xml:space="preserve"> the beliefs they hold regarding why a given event is likely or unlikely and why it would be impor-tant or unimportant</w:t>
      </w:r>
      <w:r w:rsidRPr="00890181">
        <w:t xml:space="preserve">. Richard Neustadt and Ernest May highlight this useful property of probabilistic reasoning in their renowned study of the use of history in decision-making, Thinking in Time. In discussing the importance of probing presumptions, they contend: </w:t>
      </w:r>
      <w:r w:rsidRPr="00890181">
        <w:rPr>
          <w:rStyle w:val="StyleUnderline"/>
        </w:rPr>
        <w:t xml:space="preserve">The need is for </w:t>
      </w:r>
      <w:r w:rsidRPr="00890181">
        <w:t xml:space="preserve">tests </w:t>
      </w:r>
      <w:r w:rsidRPr="00890181">
        <w:rPr>
          <w:rStyle w:val="StyleUnderline"/>
        </w:rPr>
        <w:t xml:space="preserve">prompting questions, for </w:t>
      </w:r>
      <w:r w:rsidRPr="00890181">
        <w:t>sharp, straightforward</w:t>
      </w:r>
      <w:r w:rsidRPr="00890181">
        <w:rPr>
          <w:rStyle w:val="StyleUnderline"/>
        </w:rPr>
        <w:t xml:space="preserve"> mechanisms the decision makers </w:t>
      </w:r>
      <w:r w:rsidRPr="00890181">
        <w:t>and their aides</w:t>
      </w:r>
      <w:r w:rsidRPr="00890181">
        <w:rPr>
          <w:rStyle w:val="StyleUnderline"/>
        </w:rPr>
        <w:t xml:space="preserve"> might </w:t>
      </w:r>
      <w:r w:rsidRPr="00890181">
        <w:t>readily recall and</w:t>
      </w:r>
      <w:r w:rsidRPr="00890181">
        <w:rPr>
          <w:rStyle w:val="StyleUnderline"/>
        </w:rPr>
        <w:t xml:space="preserve"> use to dig into </w:t>
      </w:r>
      <w:r w:rsidRPr="00890181">
        <w:t>their own and each others’</w:t>
      </w:r>
      <w:r w:rsidRPr="00890181">
        <w:rPr>
          <w:rStyle w:val="StyleUnderline"/>
        </w:rPr>
        <w:t xml:space="preserve"> presumptions. And they need tests that get at basics somewhat by indirection, not by frontal inquiry:</w:t>
      </w:r>
      <w:r w:rsidRPr="00890181">
        <w:t xml:space="preserve">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w:t>
      </w:r>
      <w:r w:rsidRPr="00890181">
        <w:rPr>
          <w:rStyle w:val="StyleUnderline"/>
        </w:rPr>
        <w:t xml:space="preserve">This is tantamount to seeking and then arguing assumptions underlying different numbers placed on a subjective probability assessment. </w:t>
      </w:r>
      <w:r w:rsidRPr="00890181">
        <w:rPr>
          <w:rStyle w:val="Emphasis"/>
        </w:rPr>
        <w:t>We know of no better way to force clarification of meanings while exposing hidden differences</w:t>
      </w:r>
      <w:r w:rsidRPr="00890181">
        <w:t xml:space="preserve">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w:t>
      </w:r>
    </w:p>
    <w:p w14:paraId="674B5398" w14:textId="77777777" w:rsidR="00583711" w:rsidRPr="00890181" w:rsidRDefault="00583711" w:rsidP="00583711">
      <w:pPr>
        <w:rPr>
          <w:rStyle w:val="Emphasis"/>
        </w:rPr>
      </w:pPr>
      <w:r w:rsidRPr="00890181">
        <w:rPr>
          <w:rStyle w:val="StyleUnderline"/>
        </w:rPr>
        <w:t>There are at least three critical and related benefits of prediction in strate-gic planning.</w:t>
      </w:r>
      <w:r w:rsidRPr="00890181">
        <w:t xml:space="preserve"> The first reflects Neustadt and May’s point – </w:t>
      </w:r>
      <w:r w:rsidRPr="00890181">
        <w:rPr>
          <w:rStyle w:val="Emphasis"/>
        </w:rPr>
        <w:t>prediction enforces a certain level of discipline in making explicit the assumptions,</w:t>
      </w:r>
      <w:r w:rsidRPr="00890181">
        <w:t xml:space="preserve"> key</w:t>
      </w:r>
      <w:r w:rsidRPr="00890181">
        <w:rPr>
          <w:rStyle w:val="StyleUnderline"/>
        </w:rPr>
        <w:t xml:space="preserve"> variables and </w:t>
      </w:r>
      <w:r w:rsidRPr="00890181">
        <w:t>implied causal</w:t>
      </w:r>
      <w:r w:rsidRPr="00890181">
        <w:rPr>
          <w:rStyle w:val="StyleUnderline"/>
        </w:rPr>
        <w:t xml:space="preserve"> relationships that constitute </w:t>
      </w:r>
      <w:r w:rsidRPr="00890181">
        <w:t>decision-makers’</w:t>
      </w:r>
      <w:r w:rsidRPr="00890181">
        <w:rPr>
          <w:rStyle w:val="StyleUnderline"/>
        </w:rPr>
        <w:t xml:space="preserve"> beliefs </w:t>
      </w:r>
      <w:r w:rsidRPr="00890181">
        <w:t>and that might otherwise remain implicit. Imagine, for example, 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w:t>
      </w:r>
      <w:r w:rsidRPr="00890181">
        <w:rPr>
          <w:rStyle w:val="StyleUnderline"/>
        </w:rPr>
        <w:t xml:space="preserve">. Secondly, the </w:t>
      </w:r>
      <w:r w:rsidRPr="00890181">
        <w:t>very</w:t>
      </w:r>
      <w:r w:rsidRPr="00890181">
        <w:rPr>
          <w:rStyle w:val="StyleUnderline"/>
        </w:rPr>
        <w:t xml:space="preserve"> process of making the </w:t>
      </w:r>
      <w:r w:rsidRPr="00890181">
        <w:t>relevant</w:t>
      </w:r>
      <w:r w:rsidRPr="00890181">
        <w:rPr>
          <w:rStyle w:val="StyleUnderline"/>
        </w:rPr>
        <w:t xml:space="preserve"> factors of a deci-sion explicit provides a firm, </w:t>
      </w:r>
      <w:r w:rsidRPr="00890181">
        <w:t xml:space="preserve">or at least transparent, </w:t>
      </w:r>
      <w:r w:rsidRPr="00890181">
        <w:rPr>
          <w:rStyle w:val="StyleUnderline"/>
        </w:rPr>
        <w:t xml:space="preserve">basis for making choices. Alternative courses of action can be compared </w:t>
      </w:r>
      <w:r w:rsidRPr="00890181">
        <w:t>and assessed in like terms</w:t>
      </w:r>
      <w:r w:rsidRPr="00890181">
        <w:rPr>
          <w:rStyle w:val="StyleUnderline"/>
        </w:rPr>
        <w:t xml:space="preserve">. Third, the </w:t>
      </w:r>
      <w:r w:rsidRPr="00890181">
        <w:t>transparency and</w:t>
      </w:r>
      <w:r w:rsidRPr="00890181">
        <w:rPr>
          <w:rStyle w:val="StyleUnderline"/>
        </w:rPr>
        <w:t xml:space="preserve"> discipline of the process of arriving at the initial strategy should heighten the decision-maker’s sensitivity toward </w:t>
      </w:r>
      <w:r w:rsidRPr="00890181">
        <w:t>changes in the envi-ronment</w:t>
      </w:r>
      <w:r w:rsidRPr="00890181">
        <w:rPr>
          <w:rStyle w:val="StyleUnderline"/>
        </w:rPr>
        <w:t xml:space="preserve"> that would suggest </w:t>
      </w:r>
      <w:r w:rsidRPr="00890181">
        <w:t>the need for</w:t>
      </w:r>
      <w:r w:rsidRPr="00890181">
        <w:rPr>
          <w:rStyle w:val="StyleUnderline"/>
        </w:rPr>
        <w:t xml:space="preserve"> adjustments to that strategy. </w:t>
      </w:r>
      <w:r w:rsidRPr="00890181">
        <w:t>In this way</w:t>
      </w:r>
      <w:r w:rsidRPr="00890181">
        <w:rPr>
          <w:rStyle w:val="Emphasis"/>
        </w:rPr>
        <w:t xml:space="preserve">, prediction enhances rather than under-mines strategic flexibility. </w:t>
      </w:r>
    </w:p>
    <w:p w14:paraId="4FD2E13C" w14:textId="77777777" w:rsidR="00583711" w:rsidRPr="00890181" w:rsidRDefault="00583711" w:rsidP="00583711">
      <w:r w:rsidRPr="00890181">
        <w:t xml:space="preserve">This defence of prediction does not imply that great stakes should be gambled on narrow, singular predictions of the future. </w:t>
      </w:r>
      <w:proofErr w:type="gramStart"/>
      <w:r w:rsidRPr="00890181">
        <w:t>On the contrary</w:t>
      </w:r>
      <w:r w:rsidRPr="00890181">
        <w:rPr>
          <w:rStyle w:val="Emphasis"/>
        </w:rPr>
        <w:t>, the central problem of uncertainty in plan-ning remains that any given prediction may simply be wrong.</w:t>
      </w:r>
      <w:proofErr w:type="gramEnd"/>
      <w:r w:rsidRPr="00890181">
        <w:t xml:space="preserve"> </w:t>
      </w:r>
      <w:r w:rsidRPr="00890181">
        <w:rPr>
          <w:rStyle w:val="StyleUnderline"/>
        </w:rPr>
        <w:t xml:space="preserve">Preparations for those eventualities must be made. </w:t>
      </w:r>
      <w:r w:rsidRPr="00890181">
        <w:t>Indeed, in many cases, r</w:t>
      </w:r>
      <w:r w:rsidRPr="00890181">
        <w:rPr>
          <w:rStyle w:val="StyleUnderline"/>
        </w:rPr>
        <w:t xml:space="preserve">elatively unlikely outcomes could be enormously consequential, and therefore merit extensive preparation </w:t>
      </w:r>
      <w:r w:rsidRPr="00890181">
        <w:t xml:space="preserve">and investment. In order to navigate this complexity, </w:t>
      </w:r>
      <w:r w:rsidRPr="00890181">
        <w:rPr>
          <w:rStyle w:val="Emphasis"/>
        </w:rPr>
        <w:t>strategists must return to the dis-tinction between uncertainty and risk</w:t>
      </w:r>
      <w:r w:rsidRPr="00890181">
        <w:t xml:space="preserve">. While the complexity of the international security environment may make it somewhat resistant to the type of probabilis-tic thinking associated with risk, </w:t>
      </w:r>
      <w:r w:rsidRPr="00890181">
        <w:rPr>
          <w:rStyle w:val="StyleUnderline"/>
        </w:rPr>
        <w:t xml:space="preserve">a risk-oriented approach seems to be the only </w:t>
      </w:r>
      <w:r w:rsidRPr="00890181">
        <w:t>viable</w:t>
      </w:r>
      <w:r w:rsidRPr="00890181">
        <w:rPr>
          <w:rStyle w:val="StyleUnderline"/>
        </w:rPr>
        <w:t xml:space="preserve"> model for </w:t>
      </w:r>
      <w:r w:rsidRPr="00890181">
        <w:t>national-security</w:t>
      </w:r>
      <w:r w:rsidRPr="00890181">
        <w:rPr>
          <w:rStyle w:val="StyleUnderline"/>
        </w:rPr>
        <w:t xml:space="preserve"> strategic planning. The alternative approach, which </w:t>
      </w:r>
      <w:r w:rsidRPr="00890181">
        <w:t>categorically</w:t>
      </w:r>
      <w:r w:rsidRPr="00890181">
        <w:rPr>
          <w:rStyle w:val="StyleUnderline"/>
        </w:rPr>
        <w:t xml:space="preserve"> denies prediction, precludes strategy</w:t>
      </w:r>
      <w:r w:rsidRPr="00890181">
        <w:t xml:space="preserve">. As Betts argues, </w:t>
      </w:r>
    </w:p>
    <w:p w14:paraId="68178DAA" w14:textId="77777777" w:rsidR="00583711" w:rsidRPr="00890181" w:rsidRDefault="00583711" w:rsidP="00583711">
      <w:r w:rsidRPr="00890181">
        <w:rPr>
          <w:rStyle w:val="StyleUnderline"/>
        </w:rPr>
        <w:t>Any assumption that</w:t>
      </w:r>
      <w:r w:rsidRPr="00890181">
        <w:t xml:space="preserve"> some </w:t>
      </w:r>
      <w:r w:rsidRPr="00890181">
        <w:rPr>
          <w:rStyle w:val="StyleUnderline"/>
        </w:rPr>
        <w:t>knowledge</w:t>
      </w:r>
      <w:r w:rsidRPr="00890181">
        <w:t xml:space="preserve">, whether intuitive or explicitly formalized, </w:t>
      </w:r>
      <w:r w:rsidRPr="00890181">
        <w:rPr>
          <w:rStyle w:val="StyleUnderline"/>
        </w:rPr>
        <w:t>provides guidance</w:t>
      </w:r>
      <w:r w:rsidRPr="00890181">
        <w:t xml:space="preserve"> about what should be done </w:t>
      </w:r>
      <w:r w:rsidRPr="00890181">
        <w:rPr>
          <w:rStyle w:val="StyleUnderline"/>
        </w:rPr>
        <w:t>is a presumption that there is reason to believe the choice will produce a satisfactory outcome</w:t>
      </w:r>
      <w:r w:rsidRPr="00890181">
        <w:t xml:space="preserve"> – that is, it is a prediction, however rough it may be. </w:t>
      </w:r>
      <w:r w:rsidRPr="00890181">
        <w:rPr>
          <w:rStyle w:val="Emphasis"/>
        </w:rPr>
        <w:t>If there is no hope of discerning and manipulating causes to produce intended effects, analysts as well as politicians and generals should all quit and go fishing</w:t>
      </w:r>
      <w:r w:rsidRPr="00890181">
        <w:t>.36</w:t>
      </w:r>
    </w:p>
    <w:p w14:paraId="6AA2AEE9" w14:textId="77777777" w:rsidR="00583711" w:rsidRPr="00890181" w:rsidRDefault="00583711" w:rsidP="00583711">
      <w:pPr>
        <w:rPr>
          <w:rStyle w:val="Emphasis"/>
        </w:rPr>
      </w:pPr>
      <w:r w:rsidRPr="00890181">
        <w:t xml:space="preserve">Unless they are willing to quit and go fishing, then, </w:t>
      </w:r>
      <w:r w:rsidRPr="00890181">
        <w:rPr>
          <w:rStyle w:val="StyleUnderline"/>
        </w:rPr>
        <w:t>strategists must sharpen their tools of risk assessment</w:t>
      </w:r>
      <w:r w:rsidRPr="00890181">
        <w:t xml:space="preserve">. Risk assessment comes in many varieties, </w:t>
      </w:r>
      <w:r w:rsidRPr="00890181">
        <w:rPr>
          <w:rStyle w:val="StyleUnderline"/>
        </w:rPr>
        <w:t>but identification of two key parameters</w:t>
      </w:r>
      <w:r w:rsidRPr="00890181">
        <w:t xml:space="preserve"> is common to all of them: </w:t>
      </w:r>
      <w:r w:rsidRPr="00890181">
        <w:rPr>
          <w:rStyle w:val="StyleUnderline"/>
        </w:rPr>
        <w:t xml:space="preserve">the consequences </w:t>
      </w:r>
      <w:r w:rsidRPr="00890181">
        <w:t>of a harmful event or condition</w:t>
      </w:r>
      <w:proofErr w:type="gramStart"/>
      <w:r w:rsidRPr="00890181">
        <w:t>;</w:t>
      </w:r>
      <w:proofErr w:type="gramEnd"/>
      <w:r w:rsidRPr="00890181">
        <w:rPr>
          <w:rStyle w:val="StyleUnderline"/>
        </w:rPr>
        <w:t xml:space="preserve"> and the likelihood of that </w:t>
      </w:r>
      <w:r w:rsidRPr="00890181">
        <w:t>harmful</w:t>
      </w:r>
      <w:r w:rsidRPr="00890181">
        <w:rPr>
          <w:rStyle w:val="StyleUnderline"/>
        </w:rPr>
        <w:t xml:space="preserve"> event </w:t>
      </w:r>
      <w:r w:rsidRPr="00890181">
        <w:t>or condition</w:t>
      </w:r>
      <w:r w:rsidRPr="00890181">
        <w:rPr>
          <w:rStyle w:val="StyleUnderline"/>
        </w:rPr>
        <w:t xml:space="preserve"> occurring. With no perspective on likelihood, a strategist can have no </w:t>
      </w:r>
      <w:r w:rsidRPr="00890181">
        <w:t>firm</w:t>
      </w:r>
      <w:r w:rsidRPr="00890181">
        <w:rPr>
          <w:rStyle w:val="StyleUnderline"/>
        </w:rPr>
        <w:t xml:space="preserve"> perspective on risk. With no </w:t>
      </w:r>
      <w:r w:rsidRPr="00890181">
        <w:t>firm</w:t>
      </w:r>
      <w:r w:rsidRPr="00890181">
        <w:rPr>
          <w:rStyle w:val="StyleUnderline"/>
        </w:rPr>
        <w:t xml:space="preserve"> perspective on risk, strategists cannot </w:t>
      </w:r>
      <w:r w:rsidRPr="00890181">
        <w:t>purposefully</w:t>
      </w:r>
      <w:r w:rsidRPr="00890181">
        <w:rPr>
          <w:rStyle w:val="StyleUnderline"/>
        </w:rPr>
        <w:t xml:space="preserve"> discriminate among </w:t>
      </w:r>
      <w:r w:rsidRPr="00890181">
        <w:t>alternative</w:t>
      </w:r>
      <w:r w:rsidRPr="00890181">
        <w:rPr>
          <w:rStyle w:val="StyleUnderline"/>
        </w:rPr>
        <w:t xml:space="preserve"> choices.  </w:t>
      </w:r>
      <w:r w:rsidRPr="00890181">
        <w:rPr>
          <w:rStyle w:val="Emphasis"/>
        </w:rPr>
        <w:t xml:space="preserve">Without purposeful choice, there is no strategy. </w:t>
      </w:r>
    </w:p>
    <w:p w14:paraId="7E1D2005" w14:textId="77777777" w:rsidR="00583711" w:rsidRPr="00890181" w:rsidRDefault="00583711" w:rsidP="00583711"/>
    <w:p w14:paraId="3E6257ED" w14:textId="77777777" w:rsidR="00583711" w:rsidRPr="00890181" w:rsidRDefault="00583711" w:rsidP="00583711"/>
    <w:p w14:paraId="5DD3FF87" w14:textId="77777777" w:rsidR="00583711" w:rsidRPr="00890181" w:rsidRDefault="00583711" w:rsidP="00583711"/>
    <w:p w14:paraId="28FED57B" w14:textId="77777777" w:rsidR="00583711" w:rsidRPr="00890181" w:rsidRDefault="00583711" w:rsidP="00583711"/>
    <w:p w14:paraId="535097B0" w14:textId="77777777" w:rsidR="00583711" w:rsidRPr="00890181" w:rsidRDefault="00583711" w:rsidP="00583711">
      <w:pPr>
        <w:pStyle w:val="Heading4"/>
      </w:pPr>
      <w:r w:rsidRPr="00890181">
        <w:t>Historically, government dismissal of predictions has led to disastrous consequences</w:t>
      </w:r>
    </w:p>
    <w:p w14:paraId="55D82A21" w14:textId="77777777" w:rsidR="00583711" w:rsidRPr="00890181" w:rsidRDefault="00583711" w:rsidP="00583711">
      <w:r w:rsidRPr="00890181">
        <w:t xml:space="preserve"> </w:t>
      </w:r>
      <w:proofErr w:type="gramStart"/>
      <w:r w:rsidRPr="00890181">
        <w:rPr>
          <w:rStyle w:val="Style13ptBold"/>
        </w:rPr>
        <w:t>Fitzimmons 06</w:t>
      </w:r>
      <w:r w:rsidRPr="00890181">
        <w:t>, defense analyst in Washington D.C. for Global Politics and Strategy.</w:t>
      </w:r>
      <w:proofErr w:type="gramEnd"/>
      <w:r w:rsidRPr="00890181">
        <w:t xml:space="preserve"> (Michael, “The Problem of Uncertainty in Strategic Planning.” 484.4 (2006), 141-143.)//MO</w:t>
      </w:r>
    </w:p>
    <w:p w14:paraId="60D5231B" w14:textId="77777777" w:rsidR="00583711" w:rsidRPr="00890181" w:rsidRDefault="00583711" w:rsidP="00583711">
      <w:pPr>
        <w:rPr>
          <w:rStyle w:val="StyleUnderline"/>
        </w:rPr>
      </w:pPr>
      <w:r w:rsidRPr="00890181">
        <w:t xml:space="preserve">Finally, the planning for post-war operations in Iraq offers another perspec-tive on the tangled relationship between uncertainty and strategy. </w:t>
      </w:r>
      <w:r w:rsidRPr="00890181">
        <w:rPr>
          <w:rStyle w:val="StyleUnderline"/>
        </w:rPr>
        <w:t>Problems of predicting the future are at the heart of intelligence analysis and its role in national-security strategy</w:t>
      </w:r>
      <w:r w:rsidRPr="00890181">
        <w:t xml:space="preserve">. </w:t>
      </w:r>
      <w:r w:rsidRPr="00890181">
        <w:rPr>
          <w:rStyle w:val="StyleUnderline"/>
        </w:rPr>
        <w:t xml:space="preserve">While few would question the fragility of intelligence </w:t>
      </w:r>
      <w:r w:rsidRPr="00890181">
        <w:t xml:space="preserve">estimates or the chequered history of judgements made by the US intelligence community, </w:t>
      </w:r>
      <w:r w:rsidRPr="00890181">
        <w:rPr>
          <w:rStyle w:val="Emphasis"/>
        </w:rPr>
        <w:t>prediction remains an important part of its mission.</w:t>
      </w:r>
      <w:r w:rsidRPr="00890181">
        <w:t xml:space="preserve"> Beyond collect-ing and reporting raw information, intelligence organisations are often expected to identify trends and consider the implications of alternative strategies on the behaviour of allies and adversaries. To accomplish this difficult mission, </w:t>
      </w:r>
      <w:r w:rsidRPr="00890181">
        <w:rPr>
          <w:rStyle w:val="StyleUnderline"/>
        </w:rPr>
        <w:t xml:space="preserve">intelli-gence analysts must rely on two crucial resources: good analytic tradecraft that provides transparent standards of evidence, and subject-matter expertise that enables an appreciation for the subtleties of complex human phenomena. </w:t>
      </w:r>
    </w:p>
    <w:p w14:paraId="6BB0AAF5" w14:textId="77777777" w:rsidR="00583711" w:rsidRPr="00890181" w:rsidRDefault="00583711" w:rsidP="00583711">
      <w:pPr>
        <w:rPr>
          <w:rStyle w:val="StyleUnderline"/>
        </w:rPr>
      </w:pPr>
      <w:r w:rsidRPr="00890181">
        <w:rPr>
          <w:rStyle w:val="StyleUnderline"/>
        </w:rPr>
        <w:t>But standards of evidence and subject-matter expertise are exactly the sorts of factors decision-makers sceptical of the reliability of prediction might be apt to discount. If uncertainty defines the strategic environment, then what greater insight can the expert analyst bring to bear on strategy than the generalist? This attitude could marginalise intelligence analysis in strategic decision-making.</w:t>
      </w:r>
    </w:p>
    <w:p w14:paraId="739B6546" w14:textId="77777777" w:rsidR="00583711" w:rsidRPr="00890181" w:rsidRDefault="00583711" w:rsidP="00583711">
      <w:r w:rsidRPr="00890181">
        <w:t xml:space="preserve">US planning for the aftermath of the Iraq War </w:t>
      </w:r>
      <w:proofErr w:type="gramStart"/>
      <w:r w:rsidRPr="00890181">
        <w:t>exemplifies</w:t>
      </w:r>
      <w:proofErr w:type="gramEnd"/>
      <w:r w:rsidRPr="00890181">
        <w:t xml:space="preserve"> how such </w:t>
      </w:r>
      <w:r w:rsidRPr="00890181">
        <w:rPr>
          <w:rStyle w:val="StyleUnderline"/>
        </w:rPr>
        <w:t>mar-ginalisation has played a significant role in recent strategic decision-making</w:t>
      </w:r>
      <w:r w:rsidRPr="00890181">
        <w:t xml:space="preserve">. In the judgement of Paul Pillar, the senior US intelligence official for Middle </w:t>
      </w:r>
      <w:proofErr w:type="gramStart"/>
      <w:r w:rsidRPr="00890181">
        <w:t>East  analysis</w:t>
      </w:r>
      <w:proofErr w:type="gramEnd"/>
      <w:r w:rsidRPr="00890181">
        <w:t xml:space="preserve"> from 2000 to 2005, ‘</w:t>
      </w:r>
      <w:r w:rsidRPr="00890181">
        <w:rPr>
          <w:rStyle w:val="StyleUnderline"/>
        </w:rPr>
        <w:t>what is most remarkable about prewar U.S. intelli-gence on Iraq is not that it got things wrong and thereby misled policymakers; it is that it played so small a role in one of the most important U.S. policy decisions in recent decades’</w:t>
      </w:r>
      <w:r w:rsidRPr="00890181">
        <w:t xml:space="preserve">.26 While great volumes of ink have been spilled in the debate over intelligence estimates of Iraqi nuclear, biological or chemical weapons, </w:t>
      </w:r>
      <w:r w:rsidRPr="00890181">
        <w:rPr>
          <w:rStyle w:val="StyleUnderline"/>
        </w:rPr>
        <w:t>there is much more clarity about the intelligence community’s estimates of the political environment the US would face in post-war Iraq. Those estimates accu-rately predicted most of the major challenges that developed</w:t>
      </w:r>
      <w:r w:rsidRPr="00890181">
        <w:t xml:space="preserve">, from insurgency and sectarian violence to the strengthening of Iran’s geopolitical hand and the galvanising effect on foreign radical Islamists.27 </w:t>
      </w:r>
      <w:r w:rsidRPr="00890181">
        <w:rPr>
          <w:rStyle w:val="StyleUnderline"/>
        </w:rPr>
        <w:t>The reported expectations of most key administration officials bore little resemblance to these predictions</w:t>
      </w:r>
      <w:r w:rsidRPr="00890181">
        <w:t>.28</w:t>
      </w:r>
    </w:p>
    <w:p w14:paraId="2B891A67" w14:textId="77777777" w:rsidR="00583711" w:rsidRPr="00890181" w:rsidRDefault="00583711" w:rsidP="00583711">
      <w:pPr>
        <w:rPr>
          <w:rStyle w:val="StyleUnderline"/>
        </w:rPr>
      </w:pPr>
      <w:r w:rsidRPr="00890181">
        <w:t xml:space="preserve">Rumsfeld’s famous distinction between ‘known unknowns’ and ‘unknown </w:t>
      </w:r>
      <w:proofErr w:type="gramStart"/>
      <w:r w:rsidRPr="00890181">
        <w:t>unknowns’  came</w:t>
      </w:r>
      <w:proofErr w:type="gramEnd"/>
      <w:r w:rsidRPr="00890181">
        <w:t xml:space="preserve">  in  response  to  a  reporter’s  question  on  the  intelligence supporting assertions of linkages between the Iraqi government and terror-ist organisations.29 The implication of his remark was that </w:t>
      </w:r>
      <w:r w:rsidRPr="00890181">
        <w:rPr>
          <w:rStyle w:val="StyleUnderline"/>
        </w:rPr>
        <w:t>presumption of a genuine Iraqi–terrorist linkage was justified because the absence of evidence to support the presumption did not conclusively disprove it.</w:t>
      </w:r>
      <w:r w:rsidRPr="00890181">
        <w:t xml:space="preserve"> Here, as with the post-war planning assumptions, </w:t>
      </w:r>
      <w:r w:rsidRPr="00890181">
        <w:rPr>
          <w:rStyle w:val="StyleUnderline"/>
        </w:rPr>
        <w:t>uncertainty served to level the playing field between facts and analysis, on the one hand, and the preconceptions of senior leadership on the other.</w:t>
      </w:r>
    </w:p>
    <w:p w14:paraId="45C6B184" w14:textId="77777777" w:rsidR="00583711" w:rsidRPr="00890181" w:rsidRDefault="00583711" w:rsidP="00583711">
      <w:r w:rsidRPr="00890181">
        <w:t xml:space="preserve">Many of the US government’s experts on Iraq and the Arab world outside the intelligence community were also marginalised in the planning for the Iraq War. In 2002, </w:t>
      </w:r>
      <w:r w:rsidRPr="00890181">
        <w:rPr>
          <w:rStyle w:val="StyleUnderline"/>
        </w:rPr>
        <w:t>the State Department launched the ‘Future of Iraq Project’ to write a detailed plan for the governance of a post-Saddam democratic Iraq</w:t>
      </w:r>
      <w:r w:rsidRPr="00890181">
        <w:t xml:space="preserve">. Participants included dozens of career Middle East specialists from the State Department and the intelligence community, as well as native Iraqis. The project’s report covered a wide variety of topics, from development of a constitution to the management of municipal utilities. In the end, however, </w:t>
      </w:r>
      <w:r w:rsidRPr="00890181">
        <w:rPr>
          <w:rStyle w:val="StyleUnderline"/>
        </w:rPr>
        <w:t>leaders in the White House and the Pentagon viewed the report as too pessimistic and ignored many of its conclusions</w:t>
      </w:r>
      <w:r w:rsidRPr="00890181">
        <w:t>.30</w:t>
      </w:r>
    </w:p>
    <w:p w14:paraId="7294F575" w14:textId="77777777" w:rsidR="00583711" w:rsidRPr="00890181" w:rsidRDefault="00583711" w:rsidP="00583711">
      <w:r w:rsidRPr="00890181">
        <w:t xml:space="preserve">Another well-publicised instance where decision-makers rejected expert advice on weak grounds was the public exchange between Pentagon civilian leaders and the Army chief of staff regarding the number of ground troops required for successful post-hostilities operations in Iraq. </w:t>
      </w:r>
      <w:r w:rsidRPr="00890181">
        <w:rPr>
          <w:rStyle w:val="StyleUnderline"/>
        </w:rPr>
        <w:t>One month prior to the invasion, General Eric Shinseki told the Senate Armed Services Committee that establishing security and conditions for political stability in Iraq follow-ing the end of major combat operations would take ‘several hundred thousand’ coalition ground troops</w:t>
      </w:r>
      <w:r w:rsidRPr="00890181">
        <w:t xml:space="preserve">. His estimate was based on the application of troop-to-population ratios from previous security and stabilisation operations.31 </w:t>
      </w:r>
      <w:proofErr w:type="gramStart"/>
      <w:r w:rsidRPr="00890181">
        <w:t>While</w:t>
      </w:r>
      <w:proofErr w:type="gramEnd"/>
      <w:r w:rsidRPr="00890181">
        <w:t xml:space="preserve"> fairly rudimentary, the thrust of this analysis was shared by a variety of expert analysts outside the government.32</w:t>
      </w:r>
    </w:p>
    <w:p w14:paraId="579987E8" w14:textId="77777777" w:rsidR="00583711" w:rsidRPr="00890181" w:rsidRDefault="00583711" w:rsidP="00583711">
      <w:pPr>
        <w:rPr>
          <w:rStyle w:val="StyleUnderline"/>
        </w:rPr>
      </w:pPr>
      <w:r w:rsidRPr="00890181">
        <w:rPr>
          <w:rStyle w:val="StyleUnderline"/>
        </w:rPr>
        <w:t>Two days after Shinseki’s testimony, both Rumsfeld and Deputy Secretary of Defense Paul Wolfowitz publicly renounced the estimate</w:t>
      </w:r>
      <w:r w:rsidRPr="00890181">
        <w:t xml:space="preserve">. Wolfowitz told the House Budget Committee that Shinseki was ‘wildly off the mark’, and offered several unsubstantiated and, in retrospect, incorrect predic-tions about post-war attitudes toward American forces among Iraqis and US allies. </w:t>
      </w:r>
      <w:r w:rsidRPr="00890181">
        <w:rPr>
          <w:rStyle w:val="StyleUnderline"/>
        </w:rPr>
        <w:t>Having made these predictions, he then proceded to reject the validity of making predictions, insist-ing that the ‘most fundamental point is that we simply cannot predict ... we have no idea what we will need unless and until we get there on the ground’</w:t>
      </w:r>
      <w:proofErr w:type="gramStart"/>
      <w:r w:rsidRPr="00890181">
        <w:rPr>
          <w:rStyle w:val="StyleUnderline"/>
        </w:rPr>
        <w:t>.33</w:t>
      </w:r>
      <w:proofErr w:type="gramEnd"/>
      <w:r w:rsidRPr="00890181">
        <w:rPr>
          <w:rStyle w:val="StyleUnderline"/>
        </w:rPr>
        <w:t xml:space="preserve"> In effect, by denying the validity of prediction, Wolfowitz locked himself into a very specific but implicit prediction that conformed to his own preconceptions.</w:t>
      </w:r>
    </w:p>
    <w:p w14:paraId="37FFB99B" w14:textId="77777777" w:rsidR="00583711" w:rsidRPr="00890181" w:rsidRDefault="00583711" w:rsidP="00583711">
      <w:pPr>
        <w:ind w:firstLine="720"/>
      </w:pPr>
    </w:p>
    <w:p w14:paraId="68803F7B" w14:textId="77777777" w:rsidR="00583711" w:rsidRPr="00890181" w:rsidRDefault="00583711" w:rsidP="00583711">
      <w:pPr>
        <w:ind w:firstLine="720"/>
      </w:pPr>
    </w:p>
    <w:p w14:paraId="1B10392A" w14:textId="77777777" w:rsidR="00583711" w:rsidRPr="00890181" w:rsidRDefault="00583711" w:rsidP="00583711">
      <w:pPr>
        <w:ind w:firstLine="720"/>
      </w:pPr>
    </w:p>
    <w:p w14:paraId="586DADD0" w14:textId="77777777" w:rsidR="00583711" w:rsidRPr="00890181" w:rsidRDefault="00583711" w:rsidP="00583711">
      <w:pPr>
        <w:pStyle w:val="Heading4"/>
      </w:pPr>
      <w:r w:rsidRPr="00890181">
        <w:t>Predictions are key for flexible approaches and to allow for reasonable doubt</w:t>
      </w:r>
    </w:p>
    <w:p w14:paraId="02B1EF31" w14:textId="77777777" w:rsidR="00583711" w:rsidRPr="00890181" w:rsidRDefault="00583711" w:rsidP="00583711">
      <w:r w:rsidRPr="00890181">
        <w:rPr>
          <w:rStyle w:val="Style13ptBold"/>
        </w:rPr>
        <w:t>Waldman, 10</w:t>
      </w:r>
      <w:r w:rsidRPr="00890181">
        <w:t xml:space="preserve"> PhD, Lecturer in Security Studies at the Department of Security Studies and Criminology, Macquarie University, Sydney.  (Thomas, “‘Shadows of Uncertainty’: Clausewitz's Timeless Analysis of Chance in War,” 20 Sep 2010, 352-257)//MO</w:t>
      </w:r>
    </w:p>
    <w:p w14:paraId="7F31CA1E" w14:textId="77777777" w:rsidR="00583711" w:rsidRPr="00890181" w:rsidRDefault="00583711" w:rsidP="00583711">
      <w:r w:rsidRPr="00890181">
        <w:t>Decision</w:t>
      </w:r>
      <w:r w:rsidRPr="00890181">
        <w:rPr>
          <w:rFonts w:ascii="Times New Roman" w:hAnsi="Times New Roman" w:cs="Times New Roman"/>
        </w:rPr>
        <w:t>‐</w:t>
      </w:r>
      <w:r w:rsidRPr="00890181">
        <w:t>making Dynamics</w:t>
      </w:r>
    </w:p>
    <w:p w14:paraId="3423DE42" w14:textId="77777777" w:rsidR="00583711" w:rsidRPr="00890181" w:rsidRDefault="00583711" w:rsidP="00583711">
      <w:r w:rsidRPr="00890181">
        <w:t xml:space="preserve">The paucity </w:t>
      </w:r>
      <w:r w:rsidRPr="00890181">
        <w:rPr>
          <w:rStyle w:val="StyleUnderline"/>
        </w:rPr>
        <w:t>of reliable information is further exacerbated by clashes of opinion among decision</w:t>
      </w:r>
      <w:r w:rsidRPr="00890181">
        <w:rPr>
          <w:rStyle w:val="StyleUnderline"/>
          <w:rFonts w:ascii="Times New Roman" w:hAnsi="Times New Roman" w:cs="Times New Roman"/>
        </w:rPr>
        <w:t>‐</w:t>
      </w:r>
      <w:r w:rsidRPr="00890181">
        <w:rPr>
          <w:rStyle w:val="StyleUnderline"/>
        </w:rPr>
        <w:t>makers and precisely because the lack of information inevitably leaves room for diverse judgements</w:t>
      </w:r>
      <w:r w:rsidRPr="00890181">
        <w:t xml:space="preserve">. Clausewitz explains how such disputes are often overlooked retrospectively because they are ‘seen as the scaffolding that can be removed once the building is complete’. </w:t>
      </w:r>
      <w:proofErr w:type="gramStart"/>
      <w:r w:rsidRPr="00890181">
        <w:t>121  In</w:t>
      </w:r>
      <w:proofErr w:type="gramEnd"/>
      <w:r w:rsidRPr="00890181">
        <w:t xml:space="preserve"> other words, </w:t>
      </w:r>
      <w:r w:rsidRPr="00890181">
        <w:rPr>
          <w:rStyle w:val="StyleUnderline"/>
        </w:rPr>
        <w:t>when we look back on a successful operation</w:t>
      </w:r>
      <w:r w:rsidRPr="00890181">
        <w:t xml:space="preserve">, for instance, </w:t>
      </w:r>
      <w:r w:rsidRPr="00890181">
        <w:rPr>
          <w:rStyle w:val="StyleUnderline"/>
        </w:rPr>
        <w:t>it is rarely the difficult decisions that led to action that are the focus, but rather the action itself and its outcome – this has the effect of downplaying the fundamental problem of choice that decision</w:t>
      </w:r>
      <w:r w:rsidRPr="00890181">
        <w:rPr>
          <w:rStyle w:val="StyleUnderline"/>
          <w:rFonts w:ascii="Times New Roman" w:hAnsi="Times New Roman" w:cs="Times New Roman"/>
        </w:rPr>
        <w:t>‐</w:t>
      </w:r>
      <w:r w:rsidRPr="00890181">
        <w:rPr>
          <w:rStyle w:val="StyleUnderline"/>
        </w:rPr>
        <w:t>makers faced</w:t>
      </w:r>
      <w:r w:rsidRPr="00890181">
        <w:t>, so that ‘what the layman gets to know of military events is usually nondescript … [</w:t>
      </w:r>
      <w:r w:rsidRPr="00890181">
        <w:rPr>
          <w:rStyle w:val="StyleUnderline"/>
        </w:rPr>
        <w:t>and] it would be impossible to guess what obstacles were faced and overcome’</w:t>
      </w:r>
      <w:r w:rsidRPr="00890181">
        <w:t xml:space="preserve">. 122 Clausewitz could not fail to recognise this </w:t>
      </w:r>
      <w:proofErr w:type="gramStart"/>
      <w:r w:rsidRPr="00890181">
        <w:t>problem</w:t>
      </w:r>
      <w:proofErr w:type="gramEnd"/>
      <w:r w:rsidRPr="00890181">
        <w:t xml:space="preserve"> as such paralysis in decision</w:t>
      </w:r>
      <w:r w:rsidRPr="00890181">
        <w:rPr>
          <w:rFonts w:ascii="Times New Roman" w:hAnsi="Times New Roman" w:cs="Times New Roman"/>
        </w:rPr>
        <w:t>‐</w:t>
      </w:r>
      <w:r w:rsidRPr="00890181">
        <w:t xml:space="preserve">making was largely to blame for Prussia's defeat in 1806. Probably with such events in mind, he states that, </w:t>
      </w:r>
      <w:r w:rsidRPr="00890181">
        <w:rPr>
          <w:rFonts w:cs="Georgia"/>
        </w:rPr>
        <w:t>‘</w:t>
      </w:r>
      <w:r w:rsidRPr="00890181">
        <w:t xml:space="preserve">Nowhere are differences of opinion so acute as in war, and fresh opinions never cease to batter at one's convictions.’ 123 </w:t>
      </w:r>
    </w:p>
    <w:p w14:paraId="5F125008" w14:textId="77777777" w:rsidR="00583711" w:rsidRPr="00890181" w:rsidRDefault="00583711" w:rsidP="00583711">
      <w:pPr>
        <w:rPr>
          <w:rStyle w:val="StyleUnderline"/>
        </w:rPr>
      </w:pPr>
      <w:r w:rsidRPr="00890181">
        <w:t>In this respect, if there was ever a suitable subject for counter</w:t>
      </w:r>
      <w:r w:rsidRPr="00890181">
        <w:rPr>
          <w:rFonts w:ascii="Times New Roman" w:hAnsi="Times New Roman" w:cs="Times New Roman"/>
        </w:rPr>
        <w:t>‐</w:t>
      </w:r>
      <w:r w:rsidRPr="00890181">
        <w:t xml:space="preserve">factual reasoning, then strategic history is a prime contender. </w:t>
      </w:r>
      <w:r w:rsidRPr="00890181">
        <w:rPr>
          <w:rFonts w:cs="Georgia"/>
        </w:rPr>
        <w:t>‘</w:t>
      </w:r>
      <w:r w:rsidRPr="00890181">
        <w:t>What if</w:t>
      </w:r>
      <w:r w:rsidRPr="00890181">
        <w:rPr>
          <w:rFonts w:cs="Georgia"/>
        </w:rPr>
        <w:t>’</w:t>
      </w:r>
      <w:r w:rsidRPr="00890181">
        <w:t xml:space="preserve"> questions encourage consideration of the acute problems actors faced and that are often lost in narrative accounts whereby events are often explained with an underlying air of inevitability. Of course, things did turn out as they did for good reason and thus lingering too long in this realm of ‘might</w:t>
      </w:r>
      <w:r w:rsidRPr="00890181">
        <w:rPr>
          <w:rFonts w:ascii="Times New Roman" w:hAnsi="Times New Roman" w:cs="Times New Roman"/>
        </w:rPr>
        <w:t>‐</w:t>
      </w:r>
      <w:r w:rsidRPr="00890181">
        <w:t>have</w:t>
      </w:r>
      <w:r w:rsidRPr="00890181">
        <w:rPr>
          <w:rFonts w:ascii="Times New Roman" w:hAnsi="Times New Roman" w:cs="Times New Roman"/>
        </w:rPr>
        <w:t>‐</w:t>
      </w:r>
      <w:r w:rsidRPr="00890181">
        <w:t>beens</w:t>
      </w:r>
      <w:r w:rsidRPr="00890181">
        <w:rPr>
          <w:rFonts w:cs="Georgia"/>
        </w:rPr>
        <w:t>’</w:t>
      </w:r>
      <w:r w:rsidRPr="00890181">
        <w:t xml:space="preserve"> can be unhealthy </w:t>
      </w:r>
      <w:r w:rsidRPr="00890181">
        <w:rPr>
          <w:rFonts w:cs="Georgia"/>
        </w:rPr>
        <w:t>–</w:t>
      </w:r>
      <w:r w:rsidRPr="00890181">
        <w:t xml:space="preserve"> for things to have been different, the causes would also have had to be different. 124 Nevertheless, </w:t>
      </w:r>
      <w:r w:rsidRPr="00890181">
        <w:rPr>
          <w:rStyle w:val="StyleUnderline"/>
        </w:rPr>
        <w:t>consideration of alternative futures can impress upon the observer the great uncertainty that always confronts decision</w:t>
      </w:r>
      <w:r w:rsidRPr="00890181">
        <w:rPr>
          <w:rStyle w:val="StyleUnderline"/>
          <w:rFonts w:ascii="Times New Roman" w:hAnsi="Times New Roman" w:cs="Times New Roman"/>
        </w:rPr>
        <w:t>‐</w:t>
      </w:r>
      <w:r w:rsidRPr="00890181">
        <w:rPr>
          <w:rStyle w:val="StyleUnderline"/>
        </w:rPr>
        <w:t>makers.</w:t>
      </w:r>
    </w:p>
    <w:p w14:paraId="5C953CBD" w14:textId="77777777" w:rsidR="00583711" w:rsidRPr="00890181" w:rsidRDefault="00583711" w:rsidP="00583711">
      <w:pPr>
        <w:rPr>
          <w:rStyle w:val="StyleUnderline"/>
        </w:rPr>
      </w:pPr>
      <w:r w:rsidRPr="00890181">
        <w:rPr>
          <w:rStyle w:val="StyleUnderline"/>
        </w:rPr>
        <w:t xml:space="preserve">The negative effects or symptoms of uncertainty often include delay, hesitation, and vacillation. </w:t>
      </w:r>
      <w:r w:rsidRPr="00890181">
        <w:t xml:space="preserve">Such effects should not be confused with active strategies of delaying or avoiding battle, such as the Periclean 125 or Fabian 126 approach, although the latter's strategy may have derived from an indecisive psychological disposition rather than considered waiting. Moreover, to those not inured to uncertainty, the psychological consequences of uncertainty can so relentlessly sap confidence as to induce great anxiety, if not outright behavioural paralysis – consider for instance General Erich Ludendorff's nervous breakdown in 1918. </w:t>
      </w:r>
      <w:proofErr w:type="gramStart"/>
      <w:r w:rsidRPr="00890181">
        <w:t>Clausewitz notes how ‘most generals, when they ought to act, are paralysed by unnecessary doubts’.</w:t>
      </w:r>
      <w:proofErr w:type="gramEnd"/>
      <w:r w:rsidRPr="00890181">
        <w:t xml:space="preserve"> 127 Clausewitz notes that it is primarily in relation to strategic matters, </w:t>
      </w:r>
      <w:r w:rsidRPr="00890181">
        <w:rPr>
          <w:rStyle w:val="StyleUnderline"/>
        </w:rPr>
        <w:t>when everything has to be guessed at and presumed’ that ‘most generals, when they ought to act, are paralysed by unnecessary doubts’.</w:t>
      </w:r>
    </w:p>
    <w:p w14:paraId="644805D6" w14:textId="77777777" w:rsidR="00583711" w:rsidRPr="00890181" w:rsidRDefault="00583711" w:rsidP="00583711">
      <w:pPr>
        <w:rPr>
          <w:rStyle w:val="StyleUnderline"/>
        </w:rPr>
      </w:pPr>
      <w:r w:rsidRPr="00890181">
        <w:t xml:space="preserve">Irresolution and reluctance to act, Clausewitz remarks, particularly harm those on the offensive, which generally requires continuous momentum, quick decision, and exploitation of the initiative: </w:t>
      </w:r>
      <w:r w:rsidRPr="00890181">
        <w:rPr>
          <w:rStyle w:val="StyleUnderline"/>
        </w:rPr>
        <w:t xml:space="preserve">if the commander demands absolute certainty he will inevitably delay until the optimum moment for action has passed. A mind racked by uncertainty will always want that little bit more time to weigh up alternatives and check all available information before acting. </w:t>
      </w:r>
      <w:r w:rsidRPr="00890181">
        <w:t>Much to his consternation, in 1809 Clausewitz had witnessed the strategic consequences of such vacillation when Napoleon was close to collapse against the Austrians at Aspern</w:t>
      </w:r>
      <w:r w:rsidRPr="00890181">
        <w:rPr>
          <w:rFonts w:ascii="Times New Roman" w:hAnsi="Times New Roman" w:cs="Times New Roman"/>
        </w:rPr>
        <w:t>‐</w:t>
      </w:r>
      <w:r w:rsidRPr="00890181">
        <w:t xml:space="preserve">Essling in 1809 and the Prussian King, Frederick William failed to act: his hopeless message to the Austrians was, </w:t>
      </w:r>
      <w:r w:rsidRPr="00890181">
        <w:rPr>
          <w:rFonts w:cs="Georgia"/>
        </w:rPr>
        <w:t>‘</w:t>
      </w:r>
      <w:r w:rsidRPr="00890181">
        <w:t>One more victory and I am with you.</w:t>
      </w:r>
      <w:r w:rsidRPr="00890181">
        <w:rPr>
          <w:rFonts w:cs="Georgia"/>
        </w:rPr>
        <w:t>’</w:t>
      </w:r>
      <w:r w:rsidRPr="00890181">
        <w:t xml:space="preserve"> </w:t>
      </w:r>
      <w:proofErr w:type="gramStart"/>
      <w:r w:rsidRPr="00890181">
        <w:t xml:space="preserve">128  </w:t>
      </w:r>
      <w:r w:rsidRPr="00890181">
        <w:rPr>
          <w:rStyle w:val="StyleUnderline"/>
        </w:rPr>
        <w:t>The</w:t>
      </w:r>
      <w:proofErr w:type="gramEnd"/>
      <w:r w:rsidRPr="00890181">
        <w:rPr>
          <w:rStyle w:val="StyleUnderline"/>
        </w:rPr>
        <w:t xml:space="preserve"> instances of such fatal indecision are legion. A notable example is that of Union commander George McClellan during the American Civil War, who refused to attack even when armed with the enemy's campaign plan and with circumstances favouring action. </w:t>
      </w:r>
    </w:p>
    <w:p w14:paraId="3A14C127" w14:textId="77777777" w:rsidR="00583711" w:rsidRPr="00890181" w:rsidRDefault="00583711" w:rsidP="00583711">
      <w:r w:rsidRPr="00890181">
        <w:t xml:space="preserve">Equally, however, </w:t>
      </w:r>
      <w:r w:rsidRPr="00890181">
        <w:rPr>
          <w:rStyle w:val="StyleUnderline"/>
        </w:rPr>
        <w:t>uncertainty can also lead to overconfidence, even in the face of an enemy's massive numerical superiority because, after all, fortune purportedly favours the bold</w:t>
      </w:r>
      <w:r w:rsidRPr="00890181">
        <w:t xml:space="preserve">. Clausewitz suggests that </w:t>
      </w:r>
      <w:r w:rsidRPr="00890181">
        <w:rPr>
          <w:rStyle w:val="Emphasis"/>
        </w:rPr>
        <w:t>a balanced reaction to uncertainty is required</w:t>
      </w:r>
      <w:r w:rsidRPr="00890181">
        <w:t xml:space="preserve">: ‘While one man may lose his best chance through timidity … another will plunge in head first and end up looking as dazed and surprised as if he had just been fished out of the water.’ 130 As Clausewitz recognised, it is part of human nature to place confidence in one's own success. It was this sentiment that lay behind Clausewitz's thinking in his ‘Political Declaration’ of 1812 in which he argued that even against the odds, Prussia could find courage in despair: ‘It is true that the probability of success is against us … How can anyone demand the probability of success! It is enough that success is not impossible; whoever asks for more contradicts himself.’ 131 </w:t>
      </w:r>
      <w:r w:rsidRPr="00890181">
        <w:rPr>
          <w:rStyle w:val="StyleUnderline"/>
        </w:rPr>
        <w:t>The overriding consequence of this chronic uncertainty is that almost all major decisions will be largely based on ‘probability and inference’</w:t>
      </w:r>
      <w:r w:rsidRPr="00890181">
        <w:t xml:space="preserve"> and shaped by the psychological disposition of and nature of the relationships between the commanders and statesmen at the time rather than any universal standard. Clausewitz states that, ‘Circumstances vary so enormously in war, and are so indefinable, that a vast array of factors has to be appreciated – mostly in the light of probabilities alone.’ 132 As such, he is adamant that </w:t>
      </w:r>
      <w:r w:rsidRPr="00890181">
        <w:rPr>
          <w:rStyle w:val="Emphasis"/>
        </w:rPr>
        <w:t>reliable prediction is impossible: ‘absolute, so</w:t>
      </w:r>
      <w:r w:rsidRPr="00890181">
        <w:rPr>
          <w:rStyle w:val="Emphasis"/>
          <w:rFonts w:ascii="Times New Roman" w:hAnsi="Times New Roman" w:cs="Times New Roman"/>
        </w:rPr>
        <w:t>‐</w:t>
      </w:r>
      <w:r w:rsidRPr="00890181">
        <w:rPr>
          <w:rStyle w:val="Emphasis"/>
        </w:rPr>
        <w:t>called mathematical factors never find a firm basis in military calculations</w:t>
      </w:r>
      <w:r w:rsidRPr="00890181">
        <w:rPr>
          <w:rStyle w:val="Emphasis"/>
          <w:rFonts w:cs="Georgia"/>
        </w:rPr>
        <w:t>’</w:t>
      </w:r>
      <w:r w:rsidRPr="00890181">
        <w:t xml:space="preserve">. 133 In a more objective sense, </w:t>
      </w:r>
      <w:r w:rsidRPr="00890181">
        <w:rPr>
          <w:rStyle w:val="StyleUnderline"/>
        </w:rPr>
        <w:t>it is this unpredictability which entails that</w:t>
      </w:r>
      <w:r w:rsidRPr="00890181">
        <w:t>, as he puts it, ‘</w:t>
      </w:r>
      <w:r w:rsidRPr="00890181">
        <w:rPr>
          <w:rStyle w:val="StyleUnderline"/>
        </w:rPr>
        <w:t xml:space="preserve">no prescriptive formulation universal enough to deserve that the name of law can be applied to the constant change and diversity of the phenomena of war’ </w:t>
      </w:r>
      <w:r w:rsidRPr="00890181">
        <w:t xml:space="preserve">134 </w:t>
      </w:r>
    </w:p>
    <w:p w14:paraId="4942C9E9" w14:textId="77777777" w:rsidR="00583711" w:rsidRPr="00890181" w:rsidRDefault="00583711" w:rsidP="00583711"/>
    <w:p w14:paraId="2248DA32" w14:textId="77777777" w:rsidR="00583711" w:rsidRPr="00890181" w:rsidRDefault="00583711" w:rsidP="00583711">
      <w:pPr>
        <w:pStyle w:val="Heading4"/>
      </w:pPr>
      <w:r w:rsidRPr="00890181">
        <w:t>The combination of new technology and more robust studies have resulted in more effective forecasting</w:t>
      </w:r>
    </w:p>
    <w:p w14:paraId="5FE76EE1" w14:textId="77777777" w:rsidR="00583711" w:rsidRPr="00890181" w:rsidRDefault="00583711" w:rsidP="00583711">
      <w:r w:rsidRPr="00890181">
        <w:rPr>
          <w:rStyle w:val="Style13ptBold"/>
        </w:rPr>
        <w:t>Kressley, 97</w:t>
      </w:r>
      <w:r w:rsidRPr="00890181">
        <w:t xml:space="preserve"> (Konrad M., 11-25-1997, "The Harbinger. From Prophecy to Forecasting: Future Studies Grow Up," No Publication, http://www.theharbinger.org/xvi/971125/future.html)//MO</w:t>
      </w:r>
    </w:p>
    <w:p w14:paraId="4C9588DA" w14:textId="77777777" w:rsidR="00583711" w:rsidRPr="00890181" w:rsidRDefault="00583711" w:rsidP="00583711">
      <w:r w:rsidRPr="00890181">
        <w:t xml:space="preserve">How do they forecast the future? As you are now aware, these </w:t>
      </w:r>
      <w:r w:rsidRPr="00890181">
        <w:rPr>
          <w:rStyle w:val="StyleUnderline"/>
        </w:rPr>
        <w:t>expert forecasters</w:t>
      </w:r>
      <w:r w:rsidRPr="00890181">
        <w:t xml:space="preserve"> do not rely on crystal balls. They </w:t>
      </w:r>
      <w:r w:rsidRPr="00890181">
        <w:rPr>
          <w:rStyle w:val="StyleUnderline"/>
        </w:rPr>
        <w:t>use sophisticated techniques, combining the latest scientific know-how with human insight and experience.</w:t>
      </w:r>
      <w:r w:rsidRPr="00890181">
        <w:t xml:space="preserve"> Let's review some of their most </w:t>
      </w:r>
      <w:proofErr w:type="gramStart"/>
      <w:r w:rsidRPr="00890181">
        <w:t>widely-used</w:t>
      </w:r>
      <w:proofErr w:type="gramEnd"/>
      <w:r w:rsidRPr="00890181">
        <w:t xml:space="preserve"> approaches to forecast the future.</w:t>
      </w:r>
    </w:p>
    <w:p w14:paraId="1FAFE83E" w14:textId="77777777" w:rsidR="00583711" w:rsidRPr="00890181" w:rsidRDefault="00583711" w:rsidP="00583711"/>
    <w:p w14:paraId="3A6D4C38" w14:textId="77777777" w:rsidR="00583711" w:rsidRPr="00890181" w:rsidRDefault="00583711" w:rsidP="00583711">
      <w:r w:rsidRPr="00890181">
        <w:rPr>
          <w:rStyle w:val="StyleUnderline"/>
        </w:rPr>
        <w:t xml:space="preserve">Trend Extrapolation is based on the assumption that the future is </w:t>
      </w:r>
      <w:r w:rsidRPr="00890181">
        <w:t>essentially</w:t>
      </w:r>
      <w:r w:rsidRPr="00890181">
        <w:rPr>
          <w:rStyle w:val="StyleUnderline"/>
        </w:rPr>
        <w:t xml:space="preserve"> a continuation of the past. T</w:t>
      </w:r>
      <w:r w:rsidRPr="00890181">
        <w:t xml:space="preserve">he Census Bureau plots population growth projections on existing growth rates, while businessmen determine the future demand for products on the record of past sales figures. Trend extrapolation is the simplest and most logical forecasting technique </w:t>
      </w:r>
      <w:r w:rsidRPr="00890181">
        <w:rPr>
          <w:rStyle w:val="StyleUnderline"/>
        </w:rPr>
        <w:t>and relies heavily on computer analysis of statistical information. While it can be extremely accurate in the short run, unexpected developments in the more distant future can flaw the projections</w:t>
      </w:r>
      <w:r w:rsidRPr="00890181">
        <w:t>. In the early fifties, for instance, doctors could predict the number of polio cases with remarkable accuracy from year to year, but the subsequent discovery of the Salk and Sabin Polio vaccines made those long-range forecasts meaningless.</w:t>
      </w:r>
    </w:p>
    <w:p w14:paraId="0E11D4F1" w14:textId="77777777" w:rsidR="00583711" w:rsidRPr="00890181" w:rsidRDefault="00583711" w:rsidP="00583711">
      <w:pPr>
        <w:rPr>
          <w:u w:val="single"/>
        </w:rPr>
      </w:pPr>
      <w:r w:rsidRPr="00890181">
        <w:rPr>
          <w:rStyle w:val="StyleUnderline"/>
        </w:rPr>
        <w:t xml:space="preserve">Expert Forecasting relies heavily on the insights and intuitions of the most knowledgeable people in a given field. </w:t>
      </w:r>
      <w:r w:rsidRPr="00890181">
        <w:t xml:space="preserve">Leonardo Da Vinci was celebrated for his scientific and technological vision many centuries ago. More recently, the late oceanographer Jacques Cousteau was frequently asked to make predictions about the world's marine life, while Lee Iacocca is consulted about the automotive future. Despite their impeccable credentials, </w:t>
      </w:r>
      <w:r w:rsidRPr="00890181">
        <w:rPr>
          <w:rStyle w:val="StyleUnderline"/>
        </w:rPr>
        <w:t>all experts have personal limitations, vested interests, and biases that tend to distort their analyses. To overcome this problem</w:t>
      </w:r>
      <w:r w:rsidRPr="00890181">
        <w:t xml:space="preserve"> and to pool the collective wisdom of experts, </w:t>
      </w:r>
      <w:r w:rsidRPr="00890181">
        <w:rPr>
          <w:rStyle w:val="StyleUnderline"/>
        </w:rPr>
        <w:t>the Delphi technique was developed. Here, a "Think Tank</w:t>
      </w:r>
      <w:r w:rsidRPr="00890181">
        <w:t xml:space="preserve">," such as the Rand Corporation in California, </w:t>
      </w:r>
      <w:r w:rsidRPr="00890181">
        <w:rPr>
          <w:rStyle w:val="StyleUnderline"/>
        </w:rPr>
        <w:t>assembles a panel of experts</w:t>
      </w:r>
      <w:r w:rsidRPr="00890181">
        <w:t xml:space="preserve"> and requires them to write answers to specific questions about the future. Once this is done, their forecasts are made available to all other panelists who then embark on a revised forecast based on what they learned from their colleagues. A critical feature of the Delphi technique is that </w:t>
      </w:r>
      <w:r w:rsidRPr="00890181">
        <w:rPr>
          <w:rStyle w:val="StyleUnderline"/>
        </w:rPr>
        <w:t>all forecasts are anonymous</w:t>
      </w:r>
      <w:r w:rsidRPr="00890181">
        <w:t xml:space="preserve">, so that the experts' judgment will not be clouded by professional rivalries, cliques and interpersonal relationships found in any such group. After a number of these cycles, </w:t>
      </w:r>
      <w:r w:rsidRPr="00890181">
        <w:rPr>
          <w:rStyle w:val="StyleUnderline"/>
        </w:rPr>
        <w:t>the collective wisdom of the group usually produces some meaningful consensus.</w:t>
      </w:r>
    </w:p>
    <w:p w14:paraId="5D22D7CC" w14:textId="77777777" w:rsidR="00583711" w:rsidRPr="00890181" w:rsidRDefault="00583711" w:rsidP="00583711">
      <w:r w:rsidRPr="00890181">
        <w:rPr>
          <w:rStyle w:val="StyleUnderline"/>
        </w:rPr>
        <w:t>Use of Leading Indicators is another common forecasting tool</w:t>
      </w:r>
      <w:r w:rsidRPr="00890181">
        <w:t xml:space="preserve">. Popularized in John Naisbitt's book Megatrends, this approach assumes that </w:t>
      </w:r>
      <w:r w:rsidRPr="00890181">
        <w:rPr>
          <w:rStyle w:val="StyleUnderline"/>
        </w:rPr>
        <w:t>a small number of innovators start trends that eventually snowball as they catch on with more and more people</w:t>
      </w:r>
      <w:r w:rsidRPr="00890181">
        <w:t xml:space="preserve">. For example, Paris fashion shows greatly determine the fashions that will be found in boutiques from Dusseldorf to Dubuque; California conceives youth fads; and Silicon Valley initiates computer innovations. </w:t>
      </w:r>
      <w:r w:rsidRPr="00890181">
        <w:rPr>
          <w:rStyle w:val="StyleUnderline"/>
        </w:rPr>
        <w:t>The trick, of course, is to identify leading indicators early on so that forecasts for a larger society are possible</w:t>
      </w:r>
      <w:r w:rsidRPr="00890181">
        <w:t xml:space="preserve">. This principle applies not only to fads or fashions, but to social, economic and political innovations as well. </w:t>
      </w:r>
      <w:r w:rsidRPr="00890181">
        <w:rPr>
          <w:rStyle w:val="StyleUnderline"/>
        </w:rPr>
        <w:t>Just as people choose their outfits based on what those around them are wearing, business and government institutions carefully check out their counterparts before making major decisions.</w:t>
      </w:r>
      <w:r w:rsidRPr="00890181">
        <w:t xml:space="preserve"> You might say it's a "herd instinct." Finally, the concept of </w:t>
      </w:r>
      <w:r w:rsidRPr="00890181">
        <w:rPr>
          <w:rStyle w:val="Emphasis"/>
        </w:rPr>
        <w:t>Leading Indicators plays a major role in economic forecasting,</w:t>
      </w:r>
      <w:r w:rsidRPr="00890181">
        <w:t xml:space="preserve"> where monthly statistics on housing starts, for instance, would also generate forecasts of employment, durable goods sales, and related economic trends.</w:t>
      </w:r>
    </w:p>
    <w:p w14:paraId="1CBD9A6F" w14:textId="77777777" w:rsidR="00583711" w:rsidRPr="00890181" w:rsidRDefault="00583711" w:rsidP="00583711">
      <w:r w:rsidRPr="00890181">
        <w:t xml:space="preserve">As you can imagine, </w:t>
      </w:r>
      <w:proofErr w:type="gramStart"/>
      <w:r w:rsidRPr="00890181">
        <w:rPr>
          <w:rStyle w:val="Emphasis"/>
        </w:rPr>
        <w:t>the most effective forecasting is done by combining various techniques to create synergy</w:t>
      </w:r>
      <w:proofErr w:type="gramEnd"/>
      <w:r w:rsidRPr="00890181">
        <w:rPr>
          <w:rStyle w:val="Emphasis"/>
        </w:rPr>
        <w:t>.</w:t>
      </w:r>
      <w:r w:rsidRPr="00890181">
        <w:t xml:space="preserve"> We know intuitively that </w:t>
      </w:r>
      <w:r w:rsidRPr="00890181">
        <w:rPr>
          <w:rStyle w:val="StyleUnderline"/>
        </w:rPr>
        <w:t>a variety of trends are interacting simultaneously</w:t>
      </w:r>
      <w:r w:rsidRPr="00890181">
        <w:t xml:space="preserve">. </w:t>
      </w:r>
      <w:r w:rsidRPr="00890181">
        <w:rPr>
          <w:rStyle w:val="StyleUnderline"/>
        </w:rPr>
        <w:t>Forecasters try to determine these interrelationships by using the technique of Systems or Cross-Impact Analysis</w:t>
      </w:r>
      <w:r w:rsidRPr="00890181">
        <w:t xml:space="preserve">, which utilizes </w:t>
      </w:r>
      <w:proofErr w:type="gramStart"/>
      <w:r w:rsidRPr="00890181">
        <w:t>highly</w:t>
      </w:r>
      <w:proofErr w:type="gramEnd"/>
      <w:r w:rsidRPr="00890181">
        <w:t xml:space="preserve"> sophisticated statistical methods. One can observe the ripple effects when a jump in Middle East petroleum prices affects our gasoline consumption, car sales, and airline ticket prices. On a larger scale</w:t>
      </w:r>
      <w:r w:rsidRPr="00890181">
        <w:rPr>
          <w:rStyle w:val="StyleUnderline"/>
        </w:rPr>
        <w:t>, scientists use computer models to plot global climate change by calculating the interaction of factors such as population growth, economic activity, and emission of pollutants</w:t>
      </w:r>
      <w:r w:rsidRPr="00890181">
        <w:t>. Now you know where the theory of Global Warming came from.</w:t>
      </w:r>
    </w:p>
    <w:p w14:paraId="30DA4853" w14:textId="77777777" w:rsidR="00583711" w:rsidRPr="00890181" w:rsidRDefault="00583711" w:rsidP="00583711">
      <w:r w:rsidRPr="00890181">
        <w:t xml:space="preserve">While statistics and computers have their place, there is still no substitute for the intuition and imagination of the human mind. If anything, </w:t>
      </w:r>
      <w:r w:rsidRPr="00890181">
        <w:rPr>
          <w:rStyle w:val="StyleUnderline"/>
        </w:rPr>
        <w:t>forecasts based on hard, statistical facts give creative futurists something to work with, and relate to a larger context</w:t>
      </w:r>
      <w:r w:rsidRPr="00890181">
        <w:t xml:space="preserve">. This is the essence of Scenarios, where futurists combine a number of forecasts into a hypothetical course of events. Scenario, a theatrical term, can also be described as a "story line" or plot of future events. </w:t>
      </w:r>
      <w:r w:rsidRPr="00890181">
        <w:rPr>
          <w:rStyle w:val="StyleUnderline"/>
        </w:rPr>
        <w:t>Defense planners have a similar technique, called Contingency Planning, where all possible outcomes of a military action are calculated</w:t>
      </w:r>
      <w:r w:rsidRPr="00890181">
        <w:t xml:space="preserve">. During the Cold War, Pentagon planners once actually concocted a scenario of nuclear defeat and prepared contingency plans for </w:t>
      </w:r>
      <w:proofErr w:type="gramStart"/>
      <w:r w:rsidRPr="00890181">
        <w:t>a surrender</w:t>
      </w:r>
      <w:proofErr w:type="gramEnd"/>
      <w:r w:rsidRPr="00890181">
        <w:t xml:space="preserve"> to the Russians! While this example may seem absurd, other scenarios have indeed become reality.</w:t>
      </w:r>
    </w:p>
    <w:p w14:paraId="4115743D" w14:textId="77777777" w:rsidR="00583711" w:rsidRPr="00890181" w:rsidRDefault="00583711" w:rsidP="00583711">
      <w:r w:rsidRPr="00890181">
        <w:t xml:space="preserve">Science fiction literature is also gaining acceptance as a forecasting tool. Some of the best writers of science fiction, such as the late astronomer Carl Sagan, are able to combine solid scientific knowledge with fertile imaginations. The Frenchman Jules Verne thrilled his readers with prophetic tales of space travel and submarine adventures well before the turn of the century. And consider the work of Aldous Huxley, the British novelist who published Brave New World in 1932. Looking several hundred years into the future, Huxley envisioned a world where science reigns: human reproduction, divorced from sexuality, is handled in laboratory test tubes; meanwhile, mood-altering drugs keep everyone in a constant state of happiness. In fact, many of these technologies are already available, and Huxley only erred in underestimating the pace of change. Currently, innovations in the field of Virtual Reality are particularly close to recent science fiction literature. </w:t>
      </w:r>
      <w:proofErr w:type="gramStart"/>
      <w:r w:rsidRPr="00890181">
        <w:t>More about this later.</w:t>
      </w:r>
      <w:proofErr w:type="gramEnd"/>
    </w:p>
    <w:p w14:paraId="6F192B10" w14:textId="77777777" w:rsidR="00583711" w:rsidRPr="00890181" w:rsidRDefault="00583711" w:rsidP="00583711">
      <w:pPr>
        <w:rPr>
          <w:rStyle w:val="StyleUnderline"/>
        </w:rPr>
      </w:pPr>
      <w:r w:rsidRPr="00890181">
        <w:t xml:space="preserve">Skeptics sometimes ask me about the accuracy of forecasts and whether they're really worth the high fees charged by professional futurists. The success of the industry should be evidence enough, and </w:t>
      </w:r>
      <w:r w:rsidRPr="00890181">
        <w:rPr>
          <w:rStyle w:val="Emphasis"/>
        </w:rPr>
        <w:t>a number of studies show the growing success rate of forecasting over the last several decades.</w:t>
      </w:r>
      <w:r w:rsidRPr="00890181">
        <w:t xml:space="preserve"> Edward </w:t>
      </w:r>
      <w:r w:rsidRPr="00890181">
        <w:rPr>
          <w:rStyle w:val="StyleUnderline"/>
        </w:rPr>
        <w:t>Cornish</w:t>
      </w:r>
      <w:r w:rsidRPr="00890181">
        <w:t xml:space="preserve">, President of the World Future Society, recently </w:t>
      </w:r>
      <w:r w:rsidRPr="00890181">
        <w:rPr>
          <w:rStyle w:val="StyleUnderline"/>
        </w:rPr>
        <w:t>evaluated a set of forecasts</w:t>
      </w:r>
      <w:r w:rsidRPr="00890181">
        <w:t xml:space="preserve"> made in the inaugural issue of The Futurist in 1967. </w:t>
      </w:r>
      <w:r w:rsidRPr="00890181">
        <w:rPr>
          <w:rStyle w:val="StyleUnderline"/>
        </w:rPr>
        <w:t>Out of 34 forecasts, there were 23 hits and 11 misses in 1997, just 30 years later.</w:t>
      </w:r>
      <w:r w:rsidRPr="00890181">
        <w:t xml:space="preserve"> For example, the futurists were right about such things as use of artificial organ parts, growth in agricultural production, and the common use of drugs to treat psychiatric disorders. They erred in predicting widespread availability of desalinated </w:t>
      </w:r>
      <w:proofErr w:type="gramStart"/>
      <w:r w:rsidRPr="00890181">
        <w:t>sea water</w:t>
      </w:r>
      <w:proofErr w:type="gramEnd"/>
      <w:r w:rsidRPr="00890181">
        <w:t xml:space="preserve">, three-dimensional TV, and that most urban people would live in high-rise buildings. And what is the future of Future Studies? </w:t>
      </w:r>
      <w:r w:rsidRPr="00890181">
        <w:rPr>
          <w:rStyle w:val="StyleUnderline"/>
        </w:rPr>
        <w:t>While earlier forecasting focused mainly on science, technology and economics, the current crop of futurists also takes great interest in issues of culture, society, human development and spirituality.</w:t>
      </w:r>
    </w:p>
    <w:p w14:paraId="3395FC06" w14:textId="77777777" w:rsidR="00583711" w:rsidRPr="00890181" w:rsidRDefault="00583711" w:rsidP="00583711">
      <w:pPr>
        <w:pStyle w:val="Heading3"/>
      </w:pPr>
      <w:proofErr w:type="gramStart"/>
      <w:r w:rsidRPr="00890181">
        <w:t>studies</w:t>
      </w:r>
      <w:proofErr w:type="gramEnd"/>
      <w:r w:rsidRPr="00890181">
        <w:t xml:space="preserve"> good</w:t>
      </w:r>
    </w:p>
    <w:p w14:paraId="1BF24BB9" w14:textId="77777777" w:rsidR="003F1691" w:rsidRPr="00890181" w:rsidRDefault="003F1691" w:rsidP="003F1691">
      <w:pPr>
        <w:pStyle w:val="Heading4"/>
        <w:shd w:val="clear" w:color="auto" w:fill="FFFFFF"/>
        <w:rPr>
          <w:rFonts w:cs="Arial"/>
        </w:rPr>
      </w:pPr>
      <w:r w:rsidRPr="00890181">
        <w:rPr>
          <w:rStyle w:val="m8127642858836751591gmail-style13ptbold"/>
          <w:rFonts w:cs="Arial"/>
        </w:rPr>
        <w:t>Studies are good even if they’re not always accurate- they still allow for effective policy action</w:t>
      </w:r>
    </w:p>
    <w:p w14:paraId="394FAE02" w14:textId="77777777" w:rsidR="003F1691" w:rsidRPr="00890181" w:rsidRDefault="003F1691" w:rsidP="003F1691">
      <w:pPr>
        <w:shd w:val="clear" w:color="auto" w:fill="FFFFFF"/>
        <w:rPr>
          <w:rFonts w:cs="Arial"/>
        </w:rPr>
      </w:pPr>
      <w:r w:rsidRPr="00890181">
        <w:rPr>
          <w:rStyle w:val="m8127642858836751591gmail-style13ptbold"/>
          <w:rFonts w:cs="Arial"/>
          <w:b/>
        </w:rPr>
        <w:t xml:space="preserve">Kasperson </w:t>
      </w:r>
      <w:proofErr w:type="gramStart"/>
      <w:r w:rsidRPr="00890181">
        <w:rPr>
          <w:rStyle w:val="m8127642858836751591gmail-style13ptbold"/>
          <w:rFonts w:cs="Arial"/>
          <w:b/>
        </w:rPr>
        <w:t>et</w:t>
      </w:r>
      <w:proofErr w:type="gramEnd"/>
      <w:r w:rsidRPr="00890181">
        <w:rPr>
          <w:rStyle w:val="m8127642858836751591gmail-style13ptbold"/>
          <w:rFonts w:cs="Arial"/>
          <w:b/>
        </w:rPr>
        <w:t xml:space="preserve"> Berberian, 11</w:t>
      </w:r>
      <w:r>
        <w:rPr>
          <w:rStyle w:val="m8127642858836751591gmail-style13ptbold"/>
          <w:rFonts w:cs="Arial"/>
          <w:b/>
        </w:rPr>
        <w:t>-</w:t>
      </w:r>
      <w:r w:rsidRPr="00890181">
        <w:rPr>
          <w:rFonts w:cs="Arial"/>
        </w:rPr>
        <w:t> George Perkins Marsh Institute, Senior Research Scientist (Distinguished) and Visiting Scholar, START (Roger E. and Mimi, “Integrating Science and Policy: Vulnerability and Resilience in Global Environmental Change,” Earthscan, 2011, Science in Society)</w:t>
      </w:r>
    </w:p>
    <w:p w14:paraId="40D3463D" w14:textId="77777777" w:rsidR="003F1691" w:rsidRPr="00890181" w:rsidRDefault="003F1691" w:rsidP="003F1691">
      <w:pPr>
        <w:shd w:val="clear" w:color="auto" w:fill="FFFFFF"/>
        <w:rPr>
          <w:rFonts w:cs="Arial"/>
        </w:rPr>
      </w:pPr>
      <w:r w:rsidRPr="00890181">
        <w:rPr>
          <w:rFonts w:cs="Arial"/>
        </w:rPr>
        <w:t>Science and practice have different languages, which hinders collaboration. </w:t>
      </w:r>
      <w:r w:rsidRPr="00890181">
        <w:rPr>
          <w:rFonts w:cs="Arial"/>
          <w:u w:val="single"/>
        </w:rPr>
        <w:t>In order for science and practice to be able to work collaboratively both must be able to understand the others' language</w:t>
      </w:r>
      <w:r w:rsidRPr="00890181">
        <w:rPr>
          <w:rFonts w:cs="Arial"/>
        </w:rPr>
        <w:t> and jargon (Jasanoff, 1987; Adger et al, 2005b; Metzger ct al, 2005; Rudd ct al, 2005). </w:t>
      </w:r>
      <w:r w:rsidRPr="00890181">
        <w:rPr>
          <w:rFonts w:cs="Arial"/>
          <w:u w:val="single"/>
        </w:rPr>
        <w:t>Practitioners lack the</w:t>
      </w:r>
      <w:r w:rsidRPr="00890181">
        <w:rPr>
          <w:rFonts w:cs="Arial"/>
        </w:rPr>
        <w:t> train-ing or </w:t>
      </w:r>
      <w:r w:rsidRPr="00890181">
        <w:rPr>
          <w:rFonts w:cs="Arial"/>
          <w:u w:val="single"/>
        </w:rPr>
        <w:t>skills to interpret</w:t>
      </w:r>
      <w:r w:rsidRPr="00890181">
        <w:rPr>
          <w:rFonts w:cs="Arial"/>
        </w:rPr>
        <w:t> scientific </w:t>
      </w:r>
      <w:r w:rsidRPr="00890181">
        <w:rPr>
          <w:rFonts w:cs="Arial"/>
          <w:u w:val="single"/>
        </w:rPr>
        <w:t>data, which prevents an even playing field for controversial dialogues</w:t>
      </w:r>
      <w:r w:rsidRPr="00890181">
        <w:rPr>
          <w:rFonts w:cs="Arial"/>
        </w:rPr>
        <w:t> (Jasanoff, 1987). Scale Practice operates on a shorter titneframe and science operates on a longer timescale. </w:t>
      </w:r>
      <w:r w:rsidRPr="00890181">
        <w:rPr>
          <w:rFonts w:cs="Arial"/>
          <w:b/>
          <w:bCs/>
          <w:u w:val="single"/>
        </w:rPr>
        <w:t>Social and ecological systems are difficult to predict and decision-makers need definitive information on which to base decisions</w:t>
      </w:r>
      <w:r w:rsidRPr="00890181">
        <w:rPr>
          <w:rFonts w:cs="Arial"/>
          <w:u w:val="single"/>
        </w:rPr>
        <w:t>. Explorations in science often use models and predictions</w:t>
      </w:r>
      <w:r w:rsidRPr="00890181">
        <w:rPr>
          <w:rFonts w:cs="Arial"/>
        </w:rPr>
        <w:t> as tools </w:t>
      </w:r>
      <w:r w:rsidRPr="00890181">
        <w:rPr>
          <w:rFonts w:cs="Arial"/>
          <w:u w:val="single"/>
        </w:rPr>
        <w:t>to formulate hypotheses</w:t>
      </w:r>
      <w:r w:rsidRPr="00890181">
        <w:rPr>
          <w:rFonts w:cs="Arial"/>
        </w:rPr>
        <w:t>. These predictions are frequently not the definitive information that decision-makers need upon which to base policy decisions. </w:t>
      </w:r>
      <w:r w:rsidRPr="00890181">
        <w:rPr>
          <w:rFonts w:cs="Arial"/>
          <w:u w:val="single"/>
        </w:rPr>
        <w:t>Scientists need large data sets with long timescales to develop effective models</w:t>
      </w:r>
      <w:r w:rsidRPr="00890181">
        <w:rPr>
          <w:rFonts w:cs="Arial"/>
        </w:rPr>
        <w:t> (Ravetz, 1990; Fischer, 2000; Yorque et al, 2002; Rudel et al, 2005). Science expects practice to rely on predictive models. But </w:t>
      </w:r>
      <w:r w:rsidRPr="00890181">
        <w:rPr>
          <w:rFonts w:cs="Arial"/>
          <w:u w:val="single"/>
        </w:rPr>
        <w:t>in order for predictive models to be useful to decision-makers</w:t>
      </w:r>
      <w:r w:rsidRPr="00890181">
        <w:rPr>
          <w:rFonts w:cs="Arial"/>
        </w:rPr>
        <w:t xml:space="preserve">, scientists must first show that the models arc accurate, through time and experience. Decision-makers need to meet deadlines that scientists are not restricted to (Ravetz, 1990; Fischer, 2000; Yorquc et al, 2002; Rudel et al, 2005). For example, Cane and colleagues published El NinolSouthern Oscillation (ENS01 models that were not used by decision-makers until their predictions proved accurate at the next ENSO event (Cane et al, 1986; Agrawalt </w:t>
      </w:r>
      <w:proofErr w:type="gramStart"/>
      <w:r w:rsidRPr="00890181">
        <w:rPr>
          <w:rFonts w:cs="Arial"/>
        </w:rPr>
        <w:t>rt</w:t>
      </w:r>
      <w:proofErr w:type="gramEnd"/>
      <w:r w:rsidRPr="00890181">
        <w:rPr>
          <w:rFonts w:cs="Arial"/>
        </w:rPr>
        <w:t xml:space="preserve"> al. 2001). Uncertainty </w:t>
      </w:r>
      <w:proofErr w:type="gramStart"/>
      <w:r w:rsidRPr="00890181">
        <w:rPr>
          <w:rFonts w:cs="Arial"/>
          <w:u w:val="single"/>
        </w:rPr>
        <w:t>The</w:t>
      </w:r>
      <w:proofErr w:type="gramEnd"/>
      <w:r w:rsidRPr="00890181">
        <w:rPr>
          <w:rFonts w:cs="Arial"/>
          <w:u w:val="single"/>
        </w:rPr>
        <w:t xml:space="preserve"> uncertainty</w:t>
      </w:r>
      <w:r w:rsidRPr="00890181">
        <w:rPr>
          <w:rFonts w:cs="Arial"/>
        </w:rPr>
        <w:t> of knowledge generated by science </w:t>
      </w:r>
      <w:r w:rsidRPr="00890181">
        <w:rPr>
          <w:rFonts w:cs="Arial"/>
          <w:u w:val="single"/>
        </w:rPr>
        <w:t>is often too great for decision-makers to base policy decisions upon it</w:t>
      </w:r>
      <w:r w:rsidRPr="00890181">
        <w:rPr>
          <w:rFonts w:cs="Arial"/>
        </w:rPr>
        <w:t>. </w:t>
      </w:r>
      <w:r w:rsidRPr="00890181">
        <w:rPr>
          <w:rFonts w:cs="Arial"/>
          <w:u w:val="single"/>
        </w:rPr>
        <w:t>In order to apply predictive models</w:t>
      </w:r>
      <w:r w:rsidRPr="00890181">
        <w:rPr>
          <w:rFonts w:cs="Arial"/>
        </w:rPr>
        <w:t> (as discussed above), </w:t>
      </w:r>
      <w:r w:rsidRPr="00890181">
        <w:rPr>
          <w:rFonts w:cs="Arial"/>
          <w:b/>
          <w:bCs/>
          <w:u w:val="single"/>
        </w:rPr>
        <w:t>practitioners must rely on uncertain outcomes and well-educated guesses to base critical decisions</w:t>
      </w:r>
      <w:r w:rsidRPr="00890181">
        <w:rPr>
          <w:rFonts w:cs="Arial"/>
        </w:rPr>
        <w:t xml:space="preserve">: Efforts to predict events or phenomena with complex, diffuse and regional impacts ... have rarely contributed to the resolution of policy debates and have often contributed to political gridlocks. This experience in part reflects the intrinsic scientific challenges of prediction, but it also derives from the complex scientific and policy context within which the predictive research takes place. (Yorque et al, 2002, pp427, 429, citing Sarcwitz and Pielke, 2000) I WHAT DO WE KNOW NOW? Science often cannot offer reliable enough predictions of the future for political actors based on the accumulation of evidence (Popper, 1972). For example, the findings of carbon emissions in developing a strategy for meeting reduced greenhouse emissions are uncertain; but science still anticipates action to meet regulation as defined by the United Nations Framework Convention on Climate Change (UNFCCC) and the Kyoto Protocol (Bolin and Kheshgi, 2001). According to the 2001 Intergovernmental Panel on Climate Change report, for example, the 'current knowledge of adaptation and adaptive capac-ity is insufficient for reliable prediction of adaptations; it also is insufficient for rigorous evaluation of planned adaptation options, measures, and policies of governments' (IPCC, 2001, p880). Ecosystems do not follow predictable patterns. The unrealistic expectation that ecosystems follow predictable patterns following disturbance arc based on outdated notions of resilience (Rolling, 1973). As Holling and colleagues subsequently explain, 'mediation among stakeholders is irrelevant if it is based on ignorance of the integrated character of nature and people. The results may be momentarily satisfying to the participants but ultimately reveal themselves as based upon unrealistic expectations about the behavior of natural systems and the behavior of people {Moiling et al, 2002, pp7-8). Predictable outcomes and controllable variables are rarely the case in real-world situations (Holling and Mcffe, 1996). Human response to environmental catastrophes must be measured in terms of the hazard of the event. </w:t>
      </w:r>
      <w:proofErr w:type="gramStart"/>
      <w:r w:rsidRPr="00890181">
        <w:rPr>
          <w:rFonts w:cs="Arial"/>
        </w:rPr>
        <w:t>The magnitude, frequency and duration of the event, speed of onset, special dispersion and temporal spacing all shape human responses (Burton et al, 1978).</w:t>
      </w:r>
      <w:proofErr w:type="gramEnd"/>
      <w:r w:rsidRPr="00890181">
        <w:rPr>
          <w:rFonts w:cs="Arial"/>
        </w:rPr>
        <w:t xml:space="preserve"> The natural world is riddled with uncertainties that can undermine the effectiveness of decision-makers' responses. Unfortunately, the uncertainty and unpredictability of science and prediction of stochastic natural hazards often prevent premeditated preparatory action by political actors. Instead, </w:t>
      </w:r>
      <w:r w:rsidRPr="00890181">
        <w:rPr>
          <w:rFonts w:cs="Arial"/>
          <w:u w:val="single"/>
        </w:rPr>
        <w:t>they respond to situations after the fact</w:t>
      </w:r>
      <w:r w:rsidRPr="00890181">
        <w:rPr>
          <w:rFonts w:cs="Arial"/>
        </w:rPr>
        <w:t>. Furthermore,</w:t>
      </w:r>
      <w:r w:rsidRPr="00890181">
        <w:rPr>
          <w:rFonts w:cs="Arial"/>
          <w:u w:val="single"/>
        </w:rPr>
        <w:t> in addition to scientific uncertainty, competing political objectives often complicate policy decisions</w:t>
      </w:r>
      <w:r w:rsidRPr="00890181">
        <w:rPr>
          <w:rFonts w:cs="Arial"/>
        </w:rPr>
        <w:t> (Yorque et al, 2002). </w:t>
      </w:r>
      <w:r w:rsidRPr="00890181">
        <w:rPr>
          <w:rFonts w:cs="Arial"/>
          <w:u w:val="single"/>
        </w:rPr>
        <w:t>The magnitude and frequency of the event may also affect the social amplification of the risk and, therefore, political response</w:t>
      </w:r>
      <w:r w:rsidRPr="00890181">
        <w:rPr>
          <w:rFonts w:cs="Arial"/>
        </w:rPr>
        <w:t> (Pidgeon et al, 2003). </w:t>
      </w:r>
    </w:p>
    <w:p w14:paraId="043A5EE4" w14:textId="77777777" w:rsidR="003F1691" w:rsidRPr="00890181" w:rsidRDefault="003F1691" w:rsidP="003F1691"/>
    <w:p w14:paraId="4E57044E" w14:textId="77777777" w:rsidR="00583711" w:rsidRPr="00890181" w:rsidRDefault="00583711" w:rsidP="00583711">
      <w:pPr>
        <w:pStyle w:val="Heading4"/>
      </w:pPr>
      <w:r w:rsidRPr="00890181">
        <w:t>Decisions should be made based off facts and not irrational emotion</w:t>
      </w:r>
    </w:p>
    <w:p w14:paraId="7B4CF601" w14:textId="77777777" w:rsidR="00583711" w:rsidRPr="00890181" w:rsidRDefault="00583711" w:rsidP="00583711">
      <w:r w:rsidRPr="00890181">
        <w:rPr>
          <w:rStyle w:val="Style13ptBold"/>
        </w:rPr>
        <w:t xml:space="preserve">Lambert, </w:t>
      </w:r>
      <w:proofErr w:type="gramStart"/>
      <w:r w:rsidRPr="00890181">
        <w:rPr>
          <w:rStyle w:val="Style13ptBold"/>
        </w:rPr>
        <w:t xml:space="preserve">12 </w:t>
      </w:r>
      <w:r w:rsidRPr="00890181">
        <w:t>deputy</w:t>
      </w:r>
      <w:proofErr w:type="gramEnd"/>
      <w:r w:rsidRPr="00890181">
        <w:t xml:space="preserve"> director of the Australian National Centre for the Public Awareness of Science at the Australian National University. He is also a science communication consultant for UNESCO in the Pacific, and regular public commentator on science in the media, and science and public policy.  (Rod, "What's rational about risk? › Analysis and Opinion (ABC Science),"4-30-2012, http://www.abc.net.au/science/articles/2012/04/30/3490350.htm)//MO</w:t>
      </w:r>
    </w:p>
    <w:p w14:paraId="5286841D" w14:textId="77777777" w:rsidR="00583711" w:rsidRPr="00890181" w:rsidRDefault="00583711" w:rsidP="00583711">
      <w:r w:rsidRPr="00890181">
        <w:t>Questions about risk are everywhere, and in most cases science is a key player both in formulating the questions, and providing possible answers.</w:t>
      </w:r>
    </w:p>
    <w:p w14:paraId="0D874134" w14:textId="77777777" w:rsidR="00583711" w:rsidRPr="00890181" w:rsidRDefault="00583711" w:rsidP="00583711">
      <w:pPr>
        <w:rPr>
          <w:rStyle w:val="StyleUnderline"/>
        </w:rPr>
      </w:pPr>
      <w:r w:rsidRPr="00890181">
        <w:rPr>
          <w:rStyle w:val="StyleUnderline"/>
        </w:rPr>
        <w:t>But even though science, statistics</w:t>
      </w:r>
      <w:r w:rsidRPr="00890181">
        <w:t xml:space="preserve">, and bureaucratic language </w:t>
      </w:r>
      <w:r w:rsidRPr="00890181">
        <w:rPr>
          <w:rStyle w:val="StyleUnderline"/>
        </w:rPr>
        <w:t>provide</w:t>
      </w:r>
      <w:r w:rsidRPr="00890181">
        <w:t xml:space="preserve"> seemingly rational </w:t>
      </w:r>
      <w:r w:rsidRPr="00890181">
        <w:rPr>
          <w:rStyle w:val="StyleUnderline"/>
        </w:rPr>
        <w:t>approaches to risk,</w:t>
      </w:r>
      <w:r w:rsidRPr="00890181">
        <w:t xml:space="preserve"> at the heart of </w:t>
      </w:r>
      <w:proofErr w:type="gramStart"/>
      <w:r w:rsidRPr="00890181">
        <w:t>it,</w:t>
      </w:r>
      <w:proofErr w:type="gramEnd"/>
      <w:r w:rsidRPr="00890181">
        <w:t xml:space="preserve"> </w:t>
      </w:r>
      <w:r w:rsidRPr="00890181">
        <w:rPr>
          <w:rStyle w:val="StyleUnderline"/>
        </w:rPr>
        <w:t>risk is</w:t>
      </w:r>
      <w:r w:rsidRPr="00890181">
        <w:t xml:space="preserve"> inextricably — and unavoidably — </w:t>
      </w:r>
      <w:r w:rsidRPr="00890181">
        <w:rPr>
          <w:rStyle w:val="StyleUnderline"/>
        </w:rPr>
        <w:t>interwoven with emotion.</w:t>
      </w:r>
    </w:p>
    <w:p w14:paraId="18DD1440" w14:textId="77777777" w:rsidR="00583711" w:rsidRPr="00890181" w:rsidRDefault="00583711" w:rsidP="00583711">
      <w:pPr>
        <w:rPr>
          <w:rStyle w:val="StyleUnderline"/>
        </w:rPr>
      </w:pPr>
      <w:r w:rsidRPr="00890181">
        <w:rPr>
          <w:rStyle w:val="StyleUnderline"/>
        </w:rPr>
        <w:t>Understanding risk, calculating risk</w:t>
      </w:r>
      <w:r w:rsidRPr="00890181">
        <w:t xml:space="preserve"> and communicating risk is not simply a matter of compiling and acting upon cold, rational, facts. It </w:t>
      </w:r>
      <w:r w:rsidRPr="00890181">
        <w:rPr>
          <w:rStyle w:val="StyleUnderline"/>
        </w:rPr>
        <w:t>inherently involves balancing hazards, probabilities, outrage and consequences. And it involves values.</w:t>
      </w:r>
    </w:p>
    <w:p w14:paraId="745EA31A" w14:textId="77777777" w:rsidR="00583711" w:rsidRPr="00890181" w:rsidRDefault="00583711" w:rsidP="00583711">
      <w:pPr>
        <w:rPr>
          <w:rStyle w:val="StyleUnderline"/>
        </w:rPr>
      </w:pPr>
      <w:r w:rsidRPr="00890181">
        <w:t xml:space="preserve">In fact, probably </w:t>
      </w:r>
      <w:r w:rsidRPr="00890181">
        <w:rPr>
          <w:rStyle w:val="StyleUnderline"/>
        </w:rPr>
        <w:t>the best way to ensure you have ongoing disagreements between people about riskiness is to believe that facts speak for themselves, and that facts will trump values and emotions.</w:t>
      </w:r>
    </w:p>
    <w:p w14:paraId="6DA42410" w14:textId="77777777" w:rsidR="00583711" w:rsidRPr="00890181" w:rsidRDefault="00583711" w:rsidP="00583711">
      <w:r w:rsidRPr="00890181">
        <w:t>Rational risk</w:t>
      </w:r>
    </w:p>
    <w:p w14:paraId="4D087153" w14:textId="77777777" w:rsidR="00583711" w:rsidRPr="00890181" w:rsidRDefault="00583711" w:rsidP="00583711">
      <w:r w:rsidRPr="00890181">
        <w:t>We can broadly consider the way p</w:t>
      </w:r>
      <w:r w:rsidRPr="00890181">
        <w:rPr>
          <w:rStyle w:val="StyleUnderline"/>
        </w:rPr>
        <w:t>eople think about or engage with risk in a number of useful ways. First, we have risk as analysis.</w:t>
      </w:r>
      <w:r w:rsidRPr="00890181">
        <w:t xml:space="preserve"> This is the familiar world of the risk calculation, of probability, of insurance and of science.</w:t>
      </w:r>
    </w:p>
    <w:p w14:paraId="57F04C33" w14:textId="77777777" w:rsidR="00583711" w:rsidRPr="00890181" w:rsidRDefault="00583711" w:rsidP="00583711">
      <w:r w:rsidRPr="00890181">
        <w:t xml:space="preserve">When looking at risk as analysis, </w:t>
      </w:r>
      <w:r w:rsidRPr="00890181">
        <w:rPr>
          <w:rStyle w:val="StyleUnderline"/>
        </w:rPr>
        <w:t>risk basically boils down to calculating "probability times consequence".</w:t>
      </w:r>
      <w:r w:rsidRPr="00890181">
        <w:t xml:space="preserve"> That is: how likely is it something will happen, multiplied by how bad the effects would be if that thing did happen. Looking at risk this way, any worries you may have about the risk of dying in a plane crash should pretty much disappear.</w:t>
      </w:r>
    </w:p>
    <w:p w14:paraId="38A83292" w14:textId="77777777" w:rsidR="00583711" w:rsidRPr="00890181" w:rsidRDefault="00583711" w:rsidP="00583711">
      <w:r w:rsidRPr="00890181">
        <w:t xml:space="preserve">Why? </w:t>
      </w:r>
      <w:proofErr w:type="gramStart"/>
      <w:r w:rsidRPr="00890181">
        <w:t>Because although the consequences of losing your life are terrible, the likelihood of this happening because of flying in an aeroplane is vanishingly small.</w:t>
      </w:r>
      <w:proofErr w:type="gramEnd"/>
      <w:r w:rsidRPr="00890181">
        <w:t xml:space="preserve"> Bad consequence </w:t>
      </w:r>
      <w:proofErr w:type="gramStart"/>
      <w:r w:rsidRPr="00890181">
        <w:t>times</w:t>
      </w:r>
      <w:proofErr w:type="gramEnd"/>
      <w:r w:rsidRPr="00890181">
        <w:t xml:space="preserve"> very low probability equals very low risk.</w:t>
      </w:r>
    </w:p>
    <w:p w14:paraId="27A8D00D" w14:textId="77777777" w:rsidR="00583711" w:rsidRPr="00890181" w:rsidRDefault="00583711" w:rsidP="00583711">
      <w:proofErr w:type="gramStart"/>
      <w:r w:rsidRPr="00890181">
        <w:t>So simple.</w:t>
      </w:r>
      <w:proofErr w:type="gramEnd"/>
      <w:r w:rsidRPr="00890181">
        <w:t xml:space="preserve"> </w:t>
      </w:r>
      <w:proofErr w:type="gramStart"/>
      <w:r w:rsidRPr="00890181">
        <w:t>So rational.</w:t>
      </w:r>
      <w:proofErr w:type="gramEnd"/>
    </w:p>
    <w:p w14:paraId="1242415E" w14:textId="77777777" w:rsidR="00583711" w:rsidRPr="00890181" w:rsidRDefault="00583711" w:rsidP="00583711">
      <w:r w:rsidRPr="00890181">
        <w:t>Add outrage</w:t>
      </w:r>
    </w:p>
    <w:p w14:paraId="12D260EF" w14:textId="77777777" w:rsidR="00583711" w:rsidRPr="00890181" w:rsidRDefault="00583711" w:rsidP="00583711">
      <w:pPr>
        <w:rPr>
          <w:rStyle w:val="StyleUnderline"/>
        </w:rPr>
      </w:pPr>
      <w:r w:rsidRPr="00890181">
        <w:rPr>
          <w:rStyle w:val="StyleUnderline"/>
        </w:rPr>
        <w:t>But if we look at the way we think about risk as everyday people, then we are talking about the second way of assessing risk. Risk experienced through our emotions, intuition and immediate reactions.</w:t>
      </w:r>
    </w:p>
    <w:p w14:paraId="2BDD63A1" w14:textId="77777777" w:rsidR="00583711" w:rsidRPr="00890181" w:rsidRDefault="00583711" w:rsidP="00583711">
      <w:pPr>
        <w:rPr>
          <w:rStyle w:val="StyleUnderline"/>
        </w:rPr>
      </w:pPr>
      <w:r w:rsidRPr="00890181">
        <w:rPr>
          <w:rStyle w:val="StyleUnderline"/>
        </w:rPr>
        <w:t>From this perspective, risk now becomes "hazard plus outrage". In our intuitive, emotional reactions to risk, technical considerations about likelihood tend to take a back seat. We become focused on how bad we think the result of the risk occurring would be (the hazard) plus the anger, fear or loss we would feel should the terrible thing happen (the outrage)</w:t>
      </w:r>
      <w:proofErr w:type="gramStart"/>
      <w:r w:rsidRPr="00890181">
        <w:rPr>
          <w:rStyle w:val="StyleUnderline"/>
        </w:rPr>
        <w:t>.</w:t>
      </w:r>
      <w:proofErr w:type="gramEnd"/>
    </w:p>
    <w:p w14:paraId="6743D0CE" w14:textId="77777777" w:rsidR="00583711" w:rsidRPr="00890181" w:rsidRDefault="00583711" w:rsidP="00583711">
      <w:r w:rsidRPr="00890181">
        <w:t>The plane crash example now looks very different. If we think about it in terms of how awful the effects would be (extremely) and how upset we would be by those results (enormously), plane travel now seems an entirely different and far more perilous risk.</w:t>
      </w:r>
    </w:p>
    <w:p w14:paraId="2FAE6D51" w14:textId="77777777" w:rsidR="00583711" w:rsidRPr="00890181" w:rsidRDefault="00583711" w:rsidP="00583711">
      <w:r w:rsidRPr="00890181">
        <w:rPr>
          <w:rStyle w:val="StyleUnderline"/>
        </w:rPr>
        <w:t>Emotional, intuitive approaches to risk usually lead to very different conclusions when compared to rational, scientific approaches. And when these difference become important, we get a third way of engaging with risk</w:t>
      </w:r>
      <w:r w:rsidRPr="00890181">
        <w:t>: where disagreements about risks become proxies for disagreements about values, beliefs and trust.</w:t>
      </w:r>
    </w:p>
    <w:p w14:paraId="51A48747" w14:textId="77777777" w:rsidR="00583711" w:rsidRPr="00890181" w:rsidRDefault="00583711" w:rsidP="00583711">
      <w:r w:rsidRPr="00890181">
        <w:t>Blurring the lines</w:t>
      </w:r>
    </w:p>
    <w:p w14:paraId="2FE69A3E" w14:textId="77777777" w:rsidR="00583711" w:rsidRPr="00890181" w:rsidRDefault="00583711" w:rsidP="00583711">
      <w:r w:rsidRPr="00890181">
        <w:t>It's here where the really messy — and interesting — stuff happens. Here perspective and context become critical to understanding what risk 'really' means to people.</w:t>
      </w:r>
    </w:p>
    <w:p w14:paraId="3CB80222" w14:textId="77777777" w:rsidR="00583711" w:rsidRPr="00890181" w:rsidRDefault="00583711" w:rsidP="00583711">
      <w:r w:rsidRPr="00890181">
        <w:t>Here also is where we see values masquerading as analysis, and a serious blurring between what it means to be rational or irrational. And it's usually enmeshed with politics.</w:t>
      </w:r>
    </w:p>
    <w:p w14:paraId="7A36A25F" w14:textId="77777777" w:rsidR="00583711" w:rsidRPr="00890181" w:rsidRDefault="00583711" w:rsidP="00583711">
      <w:pPr>
        <w:rPr>
          <w:rStyle w:val="StyleUnderline"/>
        </w:rPr>
      </w:pPr>
      <w:r w:rsidRPr="00890181">
        <w:rPr>
          <w:rStyle w:val="StyleUnderline"/>
        </w:rPr>
        <w:t xml:space="preserve">The anti-vaccination lobby offers one example among many. The people most strongly against vaccination tend to be </w:t>
      </w:r>
      <w:proofErr w:type="gramStart"/>
      <w:r w:rsidRPr="00890181">
        <w:rPr>
          <w:rStyle w:val="StyleUnderline"/>
        </w:rPr>
        <w:t>well-educated</w:t>
      </w:r>
      <w:proofErr w:type="gramEnd"/>
      <w:r w:rsidRPr="00890181">
        <w:rPr>
          <w:rStyle w:val="StyleUnderline"/>
        </w:rPr>
        <w:t xml:space="preserve"> and often work in the professions.</w:t>
      </w:r>
    </w:p>
    <w:p w14:paraId="1D00166B" w14:textId="77777777" w:rsidR="00583711" w:rsidRPr="00890181" w:rsidRDefault="00583711" w:rsidP="00583711">
      <w:pPr>
        <w:rPr>
          <w:rStyle w:val="StyleUnderline"/>
        </w:rPr>
      </w:pPr>
      <w:r w:rsidRPr="00890181">
        <w:rPr>
          <w:rStyle w:val="StyleUnderline"/>
        </w:rPr>
        <w:t xml:space="preserve">Even with this background, and even though the scientific and epidemiological evidence in support of vaccination is overwhelming, they will refuse to vaccinate </w:t>
      </w:r>
      <w:proofErr w:type="gramStart"/>
      <w:r w:rsidRPr="00890181">
        <w:rPr>
          <w:rStyle w:val="StyleUnderline"/>
        </w:rPr>
        <w:t>their</w:t>
      </w:r>
      <w:proofErr w:type="gramEnd"/>
      <w:r w:rsidRPr="00890181">
        <w:rPr>
          <w:rStyle w:val="StyleUnderline"/>
        </w:rPr>
        <w:t xml:space="preserve"> own children.</w:t>
      </w:r>
    </w:p>
    <w:p w14:paraId="2768BCBF" w14:textId="77777777" w:rsidR="00583711" w:rsidRPr="00890181" w:rsidRDefault="00583711" w:rsidP="00583711">
      <w:r w:rsidRPr="00890181">
        <w:t>Their arguments against immunisation tend to focus on one-off cases where a child has — unfortunately — suffered as a result of being vaccinated. But these cases are extremely few and far between, and there is no doubt that the number of children suffering and dying as a result of preventable disease would far out number the few cases of vaccination going wrong should immunisation stop.</w:t>
      </w:r>
    </w:p>
    <w:p w14:paraId="781DB5DD" w14:textId="77777777" w:rsidR="00583711" w:rsidRPr="00890181" w:rsidRDefault="00583711" w:rsidP="00583711">
      <w:pPr>
        <w:rPr>
          <w:rStyle w:val="StyleUnderline"/>
        </w:rPr>
      </w:pPr>
      <w:r w:rsidRPr="00890181">
        <w:rPr>
          <w:rStyle w:val="StyleUnderline"/>
        </w:rPr>
        <w:t>So rational, intelligent, and educated people who have access to all manner of expert information decide not to immunise based on an exaggerated, very personal, perceptions of the risks to their children. They act based on their potential outrage should their child be adversely affected. Irrational when looking at the overall stats, but quite reasonable when you imagine your own child suffering.</w:t>
      </w:r>
    </w:p>
    <w:p w14:paraId="26D6CE41" w14:textId="77777777" w:rsidR="00583711" w:rsidRPr="00890181" w:rsidRDefault="00583711" w:rsidP="00583711">
      <w:r w:rsidRPr="00890181">
        <w:t xml:space="preserve">As an aside, what's interesting here as well is that safety of these people's children is actually dependent on those who do immunise. It is only because a high enough proportion of people in the community are vaccinated against preventable diseases that we all remain protected. Should enough people </w:t>
      </w:r>
      <w:proofErr w:type="gramStart"/>
      <w:r w:rsidRPr="00890181">
        <w:t>chose</w:t>
      </w:r>
      <w:proofErr w:type="gramEnd"/>
      <w:r w:rsidRPr="00890181">
        <w:t xml:space="preserve"> not to immunise, things could be very different. So the second, personally rational decision these people might be making is that they pass any possible risks associated with immunisation over to the rest of the community.</w:t>
      </w:r>
    </w:p>
    <w:p w14:paraId="19B36DE8" w14:textId="77777777" w:rsidR="00583711" w:rsidRPr="00890181" w:rsidRDefault="00583711" w:rsidP="00583711">
      <w:r w:rsidRPr="00890181">
        <w:t>Politics of values</w:t>
      </w:r>
    </w:p>
    <w:p w14:paraId="138C0C0A" w14:textId="77777777" w:rsidR="00583711" w:rsidRPr="00890181" w:rsidRDefault="00583711" w:rsidP="00583711">
      <w:r w:rsidRPr="00890181">
        <w:t>The now hackneyed battle between climate 'supporters' and climate 'sceptics' offers another fine example. The risks of human-induced climate change are extremely well supported by the available science. That is, the overwhelming weight of relevant science suggests that we are doing bad things to the climate and that this means the climate will do bad things to us.</w:t>
      </w:r>
    </w:p>
    <w:p w14:paraId="7EB69C4B" w14:textId="77777777" w:rsidR="00583711" w:rsidRPr="00890181" w:rsidRDefault="00583711" w:rsidP="00583711">
      <w:r w:rsidRPr="00890181">
        <w:t>Many of those dubbed 'deniers' battle against changes they fear will be made on the basis of this scientific evidence by trying to demonstrate problems with the science itself. They argue against making changes to the way we live because the science is poor, irrelevant, or even that the scientists themselves are involved in conspiracies to keep some climate change myth alive...</w:t>
      </w:r>
    </w:p>
    <w:p w14:paraId="3E96E015" w14:textId="77777777" w:rsidR="00583711" w:rsidRPr="00890181" w:rsidRDefault="00583711" w:rsidP="00583711">
      <w:r w:rsidRPr="00890181">
        <w:t>Here the risks of actions based on allegedly bad science usually disguise an entirely different concern: a fundamental disagreement with the values attributed to those who 'believe' that science.</w:t>
      </w:r>
    </w:p>
    <w:p w14:paraId="3D1F62C4" w14:textId="77777777" w:rsidR="00583711" w:rsidRPr="00890181" w:rsidRDefault="00583711" w:rsidP="00583711">
      <w:r w:rsidRPr="00890181">
        <w:t>It's no coincidence, for example, that many who are 'deniers' are also politically conservative or have interests in industries that make the who's who list of climate 'evildoers'. Nor is it coincidence that scientists tend to lean to the left of politics and favour liberal social policies. Whether overt or not, many deniers argue with the science (technical) when their heartfelt concerns are about being told what to do by people who have values that don't align with theirs (outrage).</w:t>
      </w:r>
    </w:p>
    <w:p w14:paraId="781CCA92" w14:textId="77777777" w:rsidR="00583711" w:rsidRPr="00890181" w:rsidRDefault="00583711" w:rsidP="00583711">
      <w:r w:rsidRPr="00890181">
        <w:t>Their arguments against the science are generally irrational. Their concerns about the risks of allowing their lives to be directed by people with incompatible values are quite understandable.</w:t>
      </w:r>
    </w:p>
    <w:p w14:paraId="03944D49" w14:textId="77777777" w:rsidR="00583711" w:rsidRPr="00890181" w:rsidRDefault="00583711" w:rsidP="00583711">
      <w:r w:rsidRPr="00890181">
        <w:t>We humans excel at turning first to our values — our gut instincts and emotional reactions — to understand, and decide whether to accept, risks. And we do this even though we often don't realise that's what we're doing, often tricking ourselves into believing we are using the facts.</w:t>
      </w:r>
    </w:p>
    <w:p w14:paraId="6B65A1F0" w14:textId="77777777" w:rsidR="00583711" w:rsidRPr="00890181" w:rsidRDefault="00583711" w:rsidP="00583711">
      <w:pPr>
        <w:pStyle w:val="Heading4"/>
      </w:pPr>
      <w:r w:rsidRPr="00890181">
        <w:t>Military studies based off theory are more effective</w:t>
      </w:r>
    </w:p>
    <w:p w14:paraId="35026BC6" w14:textId="77777777" w:rsidR="00583711" w:rsidRPr="00890181" w:rsidRDefault="00583711" w:rsidP="00583711">
      <w:r w:rsidRPr="00890181">
        <w:rPr>
          <w:rStyle w:val="Style13ptBold"/>
        </w:rPr>
        <w:t>Betts, 97</w:t>
      </w:r>
      <w:r w:rsidRPr="00890181">
        <w:t xml:space="preserve"> Richard K. Betts is Professor of Political Science and Director of the Institute of War and Peace Studies at Columbia University, and he is Director of National Security Studies at the Council on Foreign Relations.  (Richard K. "Should Strategic Studies Survive?" World Politics, vol. 50 no. 1, 1997, pp. 7-33. Project MUSE, muse.jhu.edu/article/36393.)//MO</w:t>
      </w:r>
    </w:p>
    <w:p w14:paraId="38ED60E0" w14:textId="77777777" w:rsidR="00583711" w:rsidRPr="00890181" w:rsidRDefault="00583711" w:rsidP="00583711">
      <w:r w:rsidRPr="00890181">
        <w:t xml:space="preserve">As consensus on standards remains elusive, students of strategy regularly encounter criticisms of the field’s quality, occasionally in print but most often in professional badinage. One objection is that </w:t>
      </w:r>
      <w:r w:rsidRPr="00890181">
        <w:rPr>
          <w:rStyle w:val="StyleUnderline"/>
        </w:rPr>
        <w:t>mainstream strategic work is theoretically weak or has not advanced since the deterrence theory of the early cold war</w:t>
      </w:r>
      <w:r w:rsidRPr="00890181">
        <w:t>. 42 John Ruggie laments failures to consider possible transformations of international politics: “</w:t>
      </w:r>
      <w:r w:rsidRPr="00890181">
        <w:rPr>
          <w:rStyle w:val="StyleUnderline"/>
        </w:rPr>
        <w:t>the worst offender by far is the American field of security studies</w:t>
      </w:r>
      <w:r w:rsidRPr="00890181">
        <w:t>,” because “</w:t>
      </w:r>
      <w:r w:rsidRPr="00890181">
        <w:rPr>
          <w:rStyle w:val="StyleUnderline"/>
        </w:rPr>
        <w:t>no epochal thought has been expressed by any serious specialist in that field since 1957</w:t>
      </w:r>
      <w:r w:rsidRPr="00890181">
        <w:t xml:space="preserve">, when John Herz published ‘Rise and Demise of the Territorial State.’” 43 </w:t>
      </w:r>
      <w:r w:rsidRPr="00890181">
        <w:rPr>
          <w:rStyle w:val="StyleUnderline"/>
        </w:rPr>
        <w:t xml:space="preserve">This confuses disagreement with closed minds: </w:t>
      </w:r>
      <w:r w:rsidRPr="00890181">
        <w:rPr>
          <w:rStyle w:val="Emphasis"/>
        </w:rPr>
        <w:t>there is no evidence that those who disbelieve in transformation have refused to consider it,</w:t>
      </w:r>
      <w:r w:rsidRPr="00890181">
        <w:rPr>
          <w:rStyle w:val="StyleUnderline"/>
        </w:rPr>
        <w:t xml:space="preserve"> </w:t>
      </w:r>
      <w:r w:rsidRPr="00890181">
        <w:t>any more than that those Ruggie admires have refused to consider the case for continuity.</w:t>
      </w:r>
    </w:p>
    <w:p w14:paraId="05AA31F8" w14:textId="77777777" w:rsidR="00583711" w:rsidRPr="00890181" w:rsidRDefault="00583711" w:rsidP="00583711">
      <w:r w:rsidRPr="00890181">
        <w:t xml:space="preserve">Have other subfields done much better in producing knowledge? Not by standards of cumulation or cross-fertilization. Work on deterrence and arms control represented as much cumulation as found in most of political science. Indeed, </w:t>
      </w:r>
      <w:r w:rsidRPr="00890181">
        <w:rPr>
          <w:rStyle w:val="StyleUnderline"/>
        </w:rPr>
        <w:t>if work in the later cold war amounted to refinements of earlier breakthroughs rather than new ones, this represented progress based on cumulation. Debates on war causation and civil-military relations have filtered into other subfields via levels-of-analysis</w:t>
      </w:r>
      <w:r w:rsidRPr="00890181">
        <w:t xml:space="preserve"> [End Page 28] and bureaucratic politics arguments, and security studies adapted cognitive theory and organization theory before IPE did. 44</w:t>
      </w:r>
    </w:p>
    <w:p w14:paraId="6D4B9A3C" w14:textId="77777777" w:rsidR="00583711" w:rsidRPr="00890181" w:rsidRDefault="00583711" w:rsidP="00583711">
      <w:r w:rsidRPr="00890181">
        <w:rPr>
          <w:rStyle w:val="StyleUnderline"/>
        </w:rPr>
        <w:t xml:space="preserve">Even if it were true that theoretical innovation in strategic studies has been less </w:t>
      </w:r>
      <w:proofErr w:type="gramStart"/>
      <w:r w:rsidRPr="00890181">
        <w:rPr>
          <w:rStyle w:val="StyleUnderline"/>
        </w:rPr>
        <w:t>paradigm-shattering</w:t>
      </w:r>
      <w:proofErr w:type="gramEnd"/>
      <w:r w:rsidRPr="00890181">
        <w:rPr>
          <w:rStyle w:val="StyleUnderline"/>
        </w:rPr>
        <w:t xml:space="preserve"> than in other fields, this would</w:t>
      </w:r>
      <w:r w:rsidRPr="00890181">
        <w:t xml:space="preserve"> </w:t>
      </w:r>
      <w:r w:rsidRPr="00890181">
        <w:rPr>
          <w:rStyle w:val="StyleUnderline"/>
        </w:rPr>
        <w:t>not</w:t>
      </w:r>
      <w:r w:rsidRPr="00890181">
        <w:t xml:space="preserve"> ipso facto </w:t>
      </w:r>
      <w:r w:rsidRPr="00890181">
        <w:rPr>
          <w:rStyle w:val="StyleUnderline"/>
        </w:rPr>
        <w:t>demonstrate weakness rather than strength</w:t>
      </w:r>
      <w:r w:rsidRPr="00890181">
        <w:t xml:space="preserve">. Critics would have to demonstrate that more recent and numerous theories in other fields are better theories—more useful for understanding the world—than the fewer and older ones of strategy. </w:t>
      </w:r>
      <w:r w:rsidRPr="00890181">
        <w:rPr>
          <w:rStyle w:val="StyleUnderline"/>
        </w:rPr>
        <w:t>Theories may endure because they prove durable, or may change constantly because each new one proves wanting.</w:t>
      </w:r>
      <w:r w:rsidRPr="00890181">
        <w:t xml:space="preserve"> One Clausewitz is still worth a busload of most other theorists.</w:t>
      </w:r>
    </w:p>
    <w:p w14:paraId="0868D0E8" w14:textId="77777777" w:rsidR="00583711" w:rsidRPr="00890181" w:rsidRDefault="00583711" w:rsidP="00583711">
      <w:r w:rsidRPr="00890181">
        <w:t>Are technical discussions about weaponry or operational doctrine evidence of strategists’ atheoretical fixation on particulars? Such criticism has some merit in regard to technically denominated literature of the cold war (though most of it was not in political science) and is understandable when provoked by hardware fetishists often taken for representatives of strategic studies. Otherwise, it is no more reasonable than it would be to denigrate political economy for attention to specific commodities, financial instruments, or trade agreements.</w:t>
      </w:r>
    </w:p>
    <w:p w14:paraId="38231758" w14:textId="77777777" w:rsidR="00583711" w:rsidRPr="00890181" w:rsidRDefault="00583711" w:rsidP="00583711">
      <w:r w:rsidRPr="00890181">
        <w:t>Some critics such as rational choice theorists who deride traditional empirical work as “just telling stories,” or quantitative researchers who criticize it as “anecdotal,” see emphasis on comparative case studies as generically weak compared to deductive theorizing or “large-N” studies. These other approaches thrive and compete effectively in universities with mainstream strategic studies as practiced in Brodie’s tradition. Such work appears mainly in The Journal of Conflict Resolution, American Political Science Review, and International Studies Quarterly. 45</w:t>
      </w:r>
    </w:p>
    <w:p w14:paraId="35435440" w14:textId="77777777" w:rsidR="00583711" w:rsidRPr="00890181" w:rsidRDefault="00583711" w:rsidP="00583711">
      <w:pPr>
        <w:rPr>
          <w:rStyle w:val="StyleUnderline"/>
        </w:rPr>
      </w:pPr>
      <w:r w:rsidRPr="00890181">
        <w:rPr>
          <w:rStyle w:val="StyleUnderline"/>
        </w:rPr>
        <w:t>Distaste for military studies sometimes comes from moral suspicions that it embraces war rather than attending to how to abolish</w:t>
      </w:r>
      <w:r w:rsidRPr="00890181">
        <w:t xml:space="preserve"> it. </w:t>
      </w:r>
      <w:r w:rsidRPr="00890181">
        <w:rPr>
          <w:rStyle w:val="StyleUnderline"/>
        </w:rPr>
        <w:t>American strategic research</w:t>
      </w:r>
      <w:r w:rsidRPr="00890181">
        <w:t xml:space="preserve">, however, </w:t>
      </w:r>
      <w:r w:rsidRPr="00890181">
        <w:rPr>
          <w:rStyle w:val="Emphasis"/>
        </w:rPr>
        <w:t>is mainly about how to avoid war.</w:t>
      </w:r>
      <w:r w:rsidRPr="00890181">
        <w:t xml:space="preserve"> Most work in strategic studies is profoundly conservative, in the literal sense, because it is concerned with stability, a value that privileges peace [End Page 29] over revisionism. In this respect, liberals interested in arms control have been the most conservative</w:t>
      </w:r>
      <w:r w:rsidRPr="00890181">
        <w:rPr>
          <w:rStyle w:val="StyleUnderline"/>
        </w:rPr>
        <w:t>. Few academic works promote schemes for using force</w:t>
      </w:r>
      <w:r w:rsidRPr="00890181">
        <w:t xml:space="preserve"> to change the status quo. Rather, </w:t>
      </w:r>
      <w:r w:rsidRPr="00890181">
        <w:rPr>
          <w:rStyle w:val="StyleUnderline"/>
        </w:rPr>
        <w:t>they focus on deterrence or defense, to discourage the resort to violence to effect political change.</w:t>
      </w:r>
    </w:p>
    <w:p w14:paraId="7303E773" w14:textId="77777777" w:rsidR="00583711" w:rsidRPr="00890181" w:rsidRDefault="00583711" w:rsidP="00583711">
      <w:r w:rsidRPr="00890181">
        <w:t xml:space="preserve">Focusing intently on how to manipulate the threat of deadly force, for whatever benign purpose, strikes some as fatalistic, selling short the search for cooperative strategies. Why waste time and foundation grants on finding better ways to do a bad thing when we might apply our talents to making it unnecessary? But </w:t>
      </w:r>
      <w:r w:rsidRPr="00890181">
        <w:rPr>
          <w:rStyle w:val="StyleUnderline"/>
        </w:rPr>
        <w:t>accepting the occurrence of war and considering how to cope with it more effectively are no more fatalistic than accepting liberal capitalism, and considering how to optimize trade within it, would seem to a Marxist.</w:t>
      </w:r>
      <w:r w:rsidRPr="00890181">
        <w:t xml:space="preserve"> </w:t>
      </w:r>
      <w:r w:rsidRPr="00890181">
        <w:rPr>
          <w:rStyle w:val="StyleUnderline"/>
        </w:rPr>
        <w:t>Realist assumptions about group conflict that underlie most strategic studies require no more and no less validation than those of optimists who believe in the obsolescence of war.</w:t>
      </w:r>
      <w:r w:rsidRPr="00890181">
        <w:t xml:space="preserve"> Debate over these assumptions lies at the heart of political theory and has been recycled and unresolved for centuries. </w:t>
      </w:r>
      <w:r w:rsidRPr="00890181">
        <w:rPr>
          <w:rStyle w:val="StyleUnderline"/>
        </w:rPr>
        <w:t>It would be foolhardy to bet that social science can resolve it and arrogant for either side to deny an academic place to the other</w:t>
      </w:r>
      <w:r w:rsidRPr="00890181">
        <w:t>. 46</w:t>
      </w:r>
    </w:p>
    <w:p w14:paraId="77D31C90" w14:textId="77777777" w:rsidR="00583711" w:rsidRPr="00890181" w:rsidRDefault="00583711" w:rsidP="00583711">
      <w:pPr>
        <w:pStyle w:val="Heading4"/>
      </w:pPr>
      <w:r w:rsidRPr="00890181">
        <w:t>New technology has resulted in better studies</w:t>
      </w:r>
    </w:p>
    <w:p w14:paraId="78FBAED4" w14:textId="77777777" w:rsidR="00583711" w:rsidRPr="00890181" w:rsidRDefault="00583711" w:rsidP="00583711">
      <w:r w:rsidRPr="00890181">
        <w:rPr>
          <w:rStyle w:val="Style13ptBold"/>
        </w:rPr>
        <w:t>Kressley, 97</w:t>
      </w:r>
      <w:r w:rsidRPr="00890181">
        <w:t xml:space="preserve"> (Konrad M., 11-25-1997, "The Harbinger. From Prophecy to Forecasting: Future Studies Grow Up," No Publication, http://www.theharbinger.org/xvi/971125/future.html)//MO</w:t>
      </w:r>
    </w:p>
    <w:p w14:paraId="6A6EF838" w14:textId="77777777" w:rsidR="00583711" w:rsidRPr="00890181" w:rsidRDefault="00583711" w:rsidP="00583711">
      <w:r w:rsidRPr="00890181">
        <w:t xml:space="preserve">How do they forecast the future? As you are now aware, these </w:t>
      </w:r>
      <w:r w:rsidRPr="00890181">
        <w:rPr>
          <w:rStyle w:val="StyleUnderline"/>
        </w:rPr>
        <w:t>expert forecasters</w:t>
      </w:r>
      <w:r w:rsidRPr="00890181">
        <w:t xml:space="preserve"> do not rely on crystal balls. They </w:t>
      </w:r>
      <w:r w:rsidRPr="00890181">
        <w:rPr>
          <w:rStyle w:val="StyleUnderline"/>
        </w:rPr>
        <w:t>use sophisticated techniques, combining the latest scientific know-how with human insight and experience.</w:t>
      </w:r>
      <w:r w:rsidRPr="00890181">
        <w:t xml:space="preserve"> Let's review some of their most </w:t>
      </w:r>
      <w:proofErr w:type="gramStart"/>
      <w:r w:rsidRPr="00890181">
        <w:t>widely-used</w:t>
      </w:r>
      <w:proofErr w:type="gramEnd"/>
      <w:r w:rsidRPr="00890181">
        <w:t xml:space="preserve"> approaches to forecast the future.</w:t>
      </w:r>
    </w:p>
    <w:p w14:paraId="3E356A44" w14:textId="77777777" w:rsidR="00583711" w:rsidRPr="00890181" w:rsidRDefault="00583711" w:rsidP="00583711">
      <w:r w:rsidRPr="00890181">
        <w:rPr>
          <w:rStyle w:val="StyleUnderline"/>
        </w:rPr>
        <w:t xml:space="preserve">Trend Extrapolation is based on the assumption that the future is </w:t>
      </w:r>
      <w:r w:rsidRPr="00890181">
        <w:t>essentially</w:t>
      </w:r>
      <w:r w:rsidRPr="00890181">
        <w:rPr>
          <w:rStyle w:val="StyleUnderline"/>
        </w:rPr>
        <w:t xml:space="preserve"> a continuation of the past. T</w:t>
      </w:r>
      <w:r w:rsidRPr="00890181">
        <w:t xml:space="preserve">he Census Bureau plots population growth projections on existing growth rates, while businessmen determine the future demand for products on the record of past sales figures. Trend extrapolation is the simplest and most logical forecasting technique </w:t>
      </w:r>
      <w:r w:rsidRPr="00890181">
        <w:rPr>
          <w:rStyle w:val="StyleUnderline"/>
        </w:rPr>
        <w:t>and relies heavily on computer analysis of statistical information. While it can be extremely accurate in the short run, unexpected developments in the more distant future can flaw the projections</w:t>
      </w:r>
      <w:r w:rsidRPr="00890181">
        <w:t>. In the early fifties, for instance, doctors could predict the number of polio cases with remarkable accuracy from year to year, but the subsequent discovery of the Salk and Sabin Polio vaccines made those long-range forecasts meaningless.</w:t>
      </w:r>
    </w:p>
    <w:p w14:paraId="223A7817" w14:textId="77777777" w:rsidR="00583711" w:rsidRPr="00890181" w:rsidRDefault="00583711" w:rsidP="00583711">
      <w:pPr>
        <w:rPr>
          <w:u w:val="single"/>
        </w:rPr>
      </w:pPr>
      <w:r w:rsidRPr="00890181">
        <w:rPr>
          <w:rStyle w:val="StyleUnderline"/>
        </w:rPr>
        <w:t xml:space="preserve">Expert Forecasting relies heavily on the insights and intuitions of the most knowledgeable people in a given field. </w:t>
      </w:r>
      <w:r w:rsidRPr="00890181">
        <w:t xml:space="preserve">Leonardo Da Vinci was celebrated for his scientific and technological vision many centuries ago. More recently, the late oceanographer Jacques Cousteau was frequently asked to make predictions about the world's marine life, while Lee Iacocca is consulted about the automotive future. Despite their impeccable credentials, </w:t>
      </w:r>
      <w:r w:rsidRPr="00890181">
        <w:rPr>
          <w:rStyle w:val="StyleUnderline"/>
        </w:rPr>
        <w:t>all experts have personal limitations, vested interests, and biases that tend to distort their analyses. To overcome this problem</w:t>
      </w:r>
      <w:r w:rsidRPr="00890181">
        <w:t xml:space="preserve"> and to pool the collective wisdom of experts, </w:t>
      </w:r>
      <w:r w:rsidRPr="00890181">
        <w:rPr>
          <w:rStyle w:val="StyleUnderline"/>
        </w:rPr>
        <w:t>the Delphi technique was developed. Here, a "Think Tank</w:t>
      </w:r>
      <w:r w:rsidRPr="00890181">
        <w:t xml:space="preserve">," such as the Rand Corporation in California, </w:t>
      </w:r>
      <w:r w:rsidRPr="00890181">
        <w:rPr>
          <w:rStyle w:val="StyleUnderline"/>
        </w:rPr>
        <w:t>assembles a panel of experts</w:t>
      </w:r>
      <w:r w:rsidRPr="00890181">
        <w:t xml:space="preserve"> and requires them to write answers to specific questions about the future. Once this is done, their forecasts are made available to all other panelists who then embark on a revised forecast based on what they learned from their colleagues. A critical feature of the Delphi technique is that </w:t>
      </w:r>
      <w:r w:rsidRPr="00890181">
        <w:rPr>
          <w:rStyle w:val="StyleUnderline"/>
        </w:rPr>
        <w:t>all forecasts are anonymous</w:t>
      </w:r>
      <w:r w:rsidRPr="00890181">
        <w:t xml:space="preserve">, so that the experts' judgment will not be clouded by professional rivalries, cliques and interpersonal relationships found in any such group. After a number of these cycles, </w:t>
      </w:r>
      <w:r w:rsidRPr="00890181">
        <w:rPr>
          <w:rStyle w:val="StyleUnderline"/>
        </w:rPr>
        <w:t>the collective wisdom of the group usually produces some meaningful consensus.</w:t>
      </w:r>
    </w:p>
    <w:p w14:paraId="381DC57A" w14:textId="77777777" w:rsidR="00583711" w:rsidRPr="00890181" w:rsidRDefault="00583711" w:rsidP="00583711">
      <w:r w:rsidRPr="00890181">
        <w:rPr>
          <w:rStyle w:val="StyleUnderline"/>
        </w:rPr>
        <w:t>Use of Leading Indicators is another common forecasting tool</w:t>
      </w:r>
      <w:r w:rsidRPr="00890181">
        <w:t xml:space="preserve">. Popularized in John Naisbitt's book Megatrends, this approach assumes that </w:t>
      </w:r>
      <w:r w:rsidRPr="00890181">
        <w:rPr>
          <w:rStyle w:val="StyleUnderline"/>
        </w:rPr>
        <w:t>a small number of innovators start trends that eventually snowball as they catch on with more and more people</w:t>
      </w:r>
      <w:r w:rsidRPr="00890181">
        <w:t xml:space="preserve">. For example, Paris fashion shows greatly determine the fashions that will be found in boutiques from Dusseldorf to Dubuque; California conceives youth fads; and Silicon Valley initiates computer innovations. </w:t>
      </w:r>
      <w:r w:rsidRPr="00890181">
        <w:rPr>
          <w:rStyle w:val="StyleUnderline"/>
        </w:rPr>
        <w:t>The trick, of course, is to identify leading indicators early on so that forecasts for a larger society are possible</w:t>
      </w:r>
      <w:r w:rsidRPr="00890181">
        <w:t xml:space="preserve">. This principle applies not only to fads or fashions, but to social, economic and political innovations as well. </w:t>
      </w:r>
      <w:r w:rsidRPr="00890181">
        <w:rPr>
          <w:rStyle w:val="StyleUnderline"/>
        </w:rPr>
        <w:t>Just as people choose their outfits based on what those around them are wearing, business and government institutions carefully check out their counterparts before making major decisions.</w:t>
      </w:r>
      <w:r w:rsidRPr="00890181">
        <w:t xml:space="preserve"> You might say it's a "herd instinct." Finally, the concept of </w:t>
      </w:r>
      <w:r w:rsidRPr="00890181">
        <w:rPr>
          <w:rStyle w:val="Emphasis"/>
        </w:rPr>
        <w:t>Leading Indicators plays a major role in economic forecasting,</w:t>
      </w:r>
      <w:r w:rsidRPr="00890181">
        <w:t xml:space="preserve"> where monthly statistics on housing starts, for instance, would also generate forecasts of employment, durable goods sales, and related economic trends.</w:t>
      </w:r>
    </w:p>
    <w:p w14:paraId="692D98DB" w14:textId="77777777" w:rsidR="00583711" w:rsidRPr="00890181" w:rsidRDefault="00583711" w:rsidP="00583711">
      <w:r w:rsidRPr="00890181">
        <w:t xml:space="preserve">As you can imagine, </w:t>
      </w:r>
      <w:proofErr w:type="gramStart"/>
      <w:r w:rsidRPr="00890181">
        <w:rPr>
          <w:rStyle w:val="Emphasis"/>
        </w:rPr>
        <w:t>the most effective forecasting is done by combining various techniques to create synergy</w:t>
      </w:r>
      <w:proofErr w:type="gramEnd"/>
      <w:r w:rsidRPr="00890181">
        <w:rPr>
          <w:rStyle w:val="Emphasis"/>
        </w:rPr>
        <w:t>.</w:t>
      </w:r>
      <w:r w:rsidRPr="00890181">
        <w:t xml:space="preserve"> We know intuitively that </w:t>
      </w:r>
      <w:r w:rsidRPr="00890181">
        <w:rPr>
          <w:rStyle w:val="StyleUnderline"/>
        </w:rPr>
        <w:t>a variety of trends are interacting simultaneously</w:t>
      </w:r>
      <w:r w:rsidRPr="00890181">
        <w:t xml:space="preserve">. </w:t>
      </w:r>
      <w:r w:rsidRPr="00890181">
        <w:rPr>
          <w:rStyle w:val="StyleUnderline"/>
        </w:rPr>
        <w:t>Forecasters try to determine these interrelationships by using the technique of Systems or Cross-Impact Analysis</w:t>
      </w:r>
      <w:r w:rsidRPr="00890181">
        <w:t xml:space="preserve">, which utilizes </w:t>
      </w:r>
      <w:proofErr w:type="gramStart"/>
      <w:r w:rsidRPr="00890181">
        <w:t>highly</w:t>
      </w:r>
      <w:proofErr w:type="gramEnd"/>
      <w:r w:rsidRPr="00890181">
        <w:t xml:space="preserve"> sophisticated statistical methods. One can observe the ripple effects when a jump in Middle East petroleum prices affects our gasoline consumption, car sales, and airline ticket prices. On a larger scale</w:t>
      </w:r>
      <w:r w:rsidRPr="00890181">
        <w:rPr>
          <w:rStyle w:val="StyleUnderline"/>
        </w:rPr>
        <w:t>, scientists use computer models to plot global climate change by calculating the interaction of factors such as population growth, economic activity, and emission of pollutants</w:t>
      </w:r>
      <w:r w:rsidRPr="00890181">
        <w:t>. Now you know where the theory of Global Warming came from.</w:t>
      </w:r>
    </w:p>
    <w:p w14:paraId="154E0AF6" w14:textId="77777777" w:rsidR="00583711" w:rsidRPr="00890181" w:rsidRDefault="00583711" w:rsidP="00583711">
      <w:r w:rsidRPr="00890181">
        <w:t xml:space="preserve">While statistics and computers have their place, there is still no substitute for the intuition and imagination of the human mind. If anything, </w:t>
      </w:r>
      <w:r w:rsidRPr="00890181">
        <w:rPr>
          <w:rStyle w:val="StyleUnderline"/>
        </w:rPr>
        <w:t>forecasts based on hard, statistical facts give creative futurists something to work with, and relate to a larger context</w:t>
      </w:r>
      <w:r w:rsidRPr="00890181">
        <w:t xml:space="preserve">. This is the essence of Scenarios, where futurists combine a number of forecasts into a hypothetical course of events. Scenario, a theatrical term, can also be described as a "story line" or plot of future events. </w:t>
      </w:r>
      <w:r w:rsidRPr="00890181">
        <w:rPr>
          <w:rStyle w:val="StyleUnderline"/>
        </w:rPr>
        <w:t>Defense planners have a similar technique, called Contingency Planning, where all possible outcomes of a military action are calculated</w:t>
      </w:r>
      <w:r w:rsidRPr="00890181">
        <w:t xml:space="preserve">. During the Cold War, Pentagon planners once actually concocted a scenario of nuclear defeat and prepared contingency plans for </w:t>
      </w:r>
      <w:proofErr w:type="gramStart"/>
      <w:r w:rsidRPr="00890181">
        <w:t>a surrender</w:t>
      </w:r>
      <w:proofErr w:type="gramEnd"/>
      <w:r w:rsidRPr="00890181">
        <w:t xml:space="preserve"> to the Russians! While this example may seem absurd, other scenarios have indeed become reality.</w:t>
      </w:r>
    </w:p>
    <w:p w14:paraId="6E074D71" w14:textId="77777777" w:rsidR="00583711" w:rsidRPr="00890181" w:rsidRDefault="00583711" w:rsidP="00583711">
      <w:r w:rsidRPr="00890181">
        <w:t xml:space="preserve">Science fiction literature is also gaining acceptance as a forecasting tool. Some of the best writers of science fiction, such as the late astronomer Carl Sagan, are able to combine solid scientific knowledge with fertile imaginations. The Frenchman Jules Verne thrilled his readers with prophetic tales of space travel and submarine adventures well before the turn of the century. And consider the work of Aldous Huxley, the British novelist who published Brave New World in 1932. Looking several hundred years into the future, Huxley envisioned a world where science reigns: human reproduction, divorced from sexuality, is handled in laboratory test tubes; meanwhile, mood-altering drugs keep everyone in a constant state of happiness. In fact, many of these technologies are already available, and Huxley only erred in underestimating the pace of change. Currently, innovations in the field of Virtual Reality are particularly close to recent science fiction literature. </w:t>
      </w:r>
      <w:proofErr w:type="gramStart"/>
      <w:r w:rsidRPr="00890181">
        <w:t>More about this later.</w:t>
      </w:r>
      <w:proofErr w:type="gramEnd"/>
    </w:p>
    <w:p w14:paraId="2932CC3B" w14:textId="77777777" w:rsidR="00583711" w:rsidRPr="00890181" w:rsidRDefault="00583711" w:rsidP="00583711">
      <w:pPr>
        <w:rPr>
          <w:rStyle w:val="StyleUnderline"/>
        </w:rPr>
      </w:pPr>
      <w:r w:rsidRPr="00890181">
        <w:t xml:space="preserve">Skeptics sometimes ask me about the accuracy of forecasts and whether they're really worth the high fees charged by professional futurists. The success of the industry should be evidence enough, and </w:t>
      </w:r>
      <w:r w:rsidRPr="00890181">
        <w:rPr>
          <w:rStyle w:val="Emphasis"/>
        </w:rPr>
        <w:t>a number of studies show the growing success rate of forecasting over the last several decades.</w:t>
      </w:r>
      <w:r w:rsidRPr="00890181">
        <w:t xml:space="preserve"> Edward </w:t>
      </w:r>
      <w:r w:rsidRPr="00890181">
        <w:rPr>
          <w:rStyle w:val="StyleUnderline"/>
        </w:rPr>
        <w:t>Cornish</w:t>
      </w:r>
      <w:r w:rsidRPr="00890181">
        <w:t xml:space="preserve">, President of the World Future Society, recently </w:t>
      </w:r>
      <w:r w:rsidRPr="00890181">
        <w:rPr>
          <w:rStyle w:val="StyleUnderline"/>
        </w:rPr>
        <w:t>evaluated a set of forecasts</w:t>
      </w:r>
      <w:r w:rsidRPr="00890181">
        <w:t xml:space="preserve"> made in the inaugural issue of The Futurist in 1967. </w:t>
      </w:r>
      <w:r w:rsidRPr="00890181">
        <w:rPr>
          <w:rStyle w:val="StyleUnderline"/>
        </w:rPr>
        <w:t>Out of 34 forecasts, there were 23 hits and 11 misses in 1997, just 30 years later.</w:t>
      </w:r>
      <w:r w:rsidRPr="00890181">
        <w:t xml:space="preserve"> For example, the futurists were right about such things as use of artificial organ parts, growth in agricultural production, and the common use of drugs to treat psychiatric disorders. They erred in predicting widespread availability of desalinated </w:t>
      </w:r>
      <w:proofErr w:type="gramStart"/>
      <w:r w:rsidRPr="00890181">
        <w:t>sea water</w:t>
      </w:r>
      <w:proofErr w:type="gramEnd"/>
      <w:r w:rsidRPr="00890181">
        <w:t xml:space="preserve">, three-dimensional TV, and that most urban people would live in high-rise buildings. And what is the future of Future Studies? </w:t>
      </w:r>
      <w:r w:rsidRPr="00890181">
        <w:rPr>
          <w:rStyle w:val="StyleUnderline"/>
        </w:rPr>
        <w:t>While earlier forecasting focused mainly on science, technology and economics, the current crop of futurists also takes great interest in issues of culture, society, human development and spirituality.</w:t>
      </w:r>
    </w:p>
    <w:p w14:paraId="1CD1C7BB" w14:textId="77777777" w:rsidR="00583711" w:rsidRPr="00890181" w:rsidRDefault="00583711" w:rsidP="00583711"/>
    <w:p w14:paraId="36E811AC" w14:textId="77777777" w:rsidR="003F1691" w:rsidRPr="00890181" w:rsidRDefault="003F1691" w:rsidP="003F1691">
      <w:pPr>
        <w:pStyle w:val="Heading4"/>
        <w:shd w:val="clear" w:color="auto" w:fill="FFFFFF"/>
        <w:rPr>
          <w:rFonts w:cs="Arial"/>
        </w:rPr>
      </w:pPr>
      <w:r w:rsidRPr="00890181">
        <w:rPr>
          <w:rFonts w:cs="Arial"/>
        </w:rPr>
        <w:t>Info markets produce good data</w:t>
      </w:r>
    </w:p>
    <w:p w14:paraId="7FFACAEC" w14:textId="77777777" w:rsidR="003F1691" w:rsidRPr="00890181" w:rsidRDefault="003F1691" w:rsidP="003F1691">
      <w:pPr>
        <w:shd w:val="clear" w:color="auto" w:fill="FFFFFF"/>
        <w:rPr>
          <w:rFonts w:cs="Arial"/>
        </w:rPr>
      </w:pPr>
      <w:r w:rsidRPr="00890181">
        <w:rPr>
          <w:rStyle w:val="m8127642858836751591gmail-style13ptbold"/>
          <w:rFonts w:cs="Arial"/>
          <w:b/>
        </w:rPr>
        <w:t>Anyaso, 13</w:t>
      </w:r>
      <w:r w:rsidRPr="00890181">
        <w:rPr>
          <w:rFonts w:cs="Arial"/>
        </w:rPr>
        <w:t> (Hilary Hurd, "Accelerating Democracy Wit</w:t>
      </w:r>
      <w:r>
        <w:rPr>
          <w:rFonts w:cs="Arial"/>
        </w:rPr>
        <w:t>h Big Data," Northwestern, 1-10-</w:t>
      </w:r>
      <w:r w:rsidRPr="00890181">
        <w:rPr>
          <w:rFonts w:cs="Arial"/>
        </w:rPr>
        <w:t>2013, </w:t>
      </w:r>
      <w:r w:rsidR="000142A0">
        <w:fldChar w:fldCharType="begin"/>
      </w:r>
      <w:r w:rsidR="000142A0">
        <w:instrText xml:space="preserve"> HYPERLINK "https://news.northwestern.edu/stories/2013/01/accelerating-democracy-with-big-data/"</w:instrText>
      </w:r>
      <w:r w:rsidR="000142A0">
        <w:instrText xml:space="preserve"> \t "_blank" </w:instrText>
      </w:r>
      <w:r w:rsidR="000142A0">
        <w:fldChar w:fldCharType="separate"/>
      </w:r>
      <w:r w:rsidRPr="00890181">
        <w:rPr>
          <w:rStyle w:val="Hyperlink"/>
          <w:rFonts w:cs="Arial"/>
        </w:rPr>
        <w:t>https://news.northwestern.edu/stories/2013/01/accelerating-democracy-with-big-data/</w:t>
      </w:r>
      <w:r w:rsidR="000142A0">
        <w:rPr>
          <w:rStyle w:val="Hyperlink"/>
          <w:rFonts w:cs="Arial"/>
        </w:rPr>
        <w:fldChar w:fldCharType="end"/>
      </w:r>
      <w:r w:rsidRPr="00890181">
        <w:rPr>
          <w:rFonts w:cs="Arial"/>
        </w:rPr>
        <w:t>)</w:t>
      </w:r>
    </w:p>
    <w:p w14:paraId="5347BEF6" w14:textId="77777777" w:rsidR="003F1691" w:rsidRPr="00890181" w:rsidRDefault="003F1691" w:rsidP="003F1691">
      <w:pPr>
        <w:shd w:val="clear" w:color="auto" w:fill="FFFFFF"/>
        <w:rPr>
          <w:rFonts w:cs="Arial"/>
        </w:rPr>
      </w:pPr>
      <w:r w:rsidRPr="00890181">
        <w:rPr>
          <w:rFonts w:cs="Arial"/>
        </w:rPr>
        <w:t>Such information markets could similarly foretell policy results as they predicted the outcome of the election, according to a new book by John O. McGinnis, a professor at Northwestern University School of Law. In “Accelerating Democracy: Transforming Governance Through Technology” (Princeton University Press, Jan. 21, 2013), </w:t>
      </w:r>
      <w:r w:rsidRPr="00890181">
        <w:rPr>
          <w:rFonts w:cs="Arial"/>
          <w:u w:val="single"/>
        </w:rPr>
        <w:t>the Northwestern scholar urges government to harness prediction markets that have gotten increasingly more sophisticated</w:t>
      </w:r>
      <w:r w:rsidRPr="00890181">
        <w:rPr>
          <w:rFonts w:cs="Arial"/>
        </w:rPr>
        <w:t> with the rise of the Internet to </w:t>
      </w:r>
      <w:r w:rsidRPr="00890181">
        <w:rPr>
          <w:rFonts w:cs="Arial"/>
          <w:u w:val="single"/>
        </w:rPr>
        <w:t>address important policy issues</w:t>
      </w:r>
      <w:r w:rsidRPr="00890181">
        <w:rPr>
          <w:rFonts w:cs="Arial"/>
        </w:rPr>
        <w:t>. Such markets, he argues, would provide a visible hand to guide policy results. Information markets could, for example, predict the consequences of changes in educational policy on educational outcomes or in a stimulus program on economic growth. </w:t>
      </w:r>
      <w:r w:rsidRPr="00890181">
        <w:rPr>
          <w:rFonts w:cs="Arial"/>
          <w:u w:val="single"/>
        </w:rPr>
        <w:t>Government needs to take advantage of the evolving computational power</w:t>
      </w:r>
      <w:r w:rsidRPr="00890181">
        <w:rPr>
          <w:rFonts w:cs="Arial"/>
        </w:rPr>
        <w:t> that is providing extraordinary new tools </w:t>
      </w:r>
      <w:r w:rsidRPr="00890181">
        <w:rPr>
          <w:rFonts w:cs="Arial"/>
          <w:u w:val="single"/>
        </w:rPr>
        <w:t>to</w:t>
      </w:r>
      <w:r w:rsidRPr="00890181">
        <w:rPr>
          <w:rFonts w:cs="Arial"/>
        </w:rPr>
        <w:t> help </w:t>
      </w:r>
      <w:r w:rsidRPr="00890181">
        <w:rPr>
          <w:rFonts w:cs="Arial"/>
          <w:u w:val="single"/>
        </w:rPr>
        <w:t>predict the results of future policies even before they are implemented</w:t>
      </w:r>
      <w:r w:rsidRPr="00890181">
        <w:rPr>
          <w:rFonts w:cs="Arial"/>
        </w:rPr>
        <w:t>, he says. Information</w:t>
      </w:r>
      <w:r w:rsidRPr="00890181">
        <w:rPr>
          <w:rFonts w:cs="Arial"/>
          <w:u w:val="single"/>
        </w:rPr>
        <w:t>technology could play an important role in helping ease the nation’s bitter political divide</w:t>
      </w:r>
      <w:r w:rsidRPr="00890181">
        <w:rPr>
          <w:rFonts w:cs="Arial"/>
        </w:rPr>
        <w:t>, according to the book. “</w:t>
      </w:r>
      <w:r w:rsidRPr="00890181">
        <w:rPr>
          <w:rFonts w:cs="Arial"/>
          <w:b/>
          <w:bCs/>
          <w:u w:val="single"/>
        </w:rPr>
        <w:t>The use of</w:t>
      </w:r>
      <w:r w:rsidRPr="00890181">
        <w:rPr>
          <w:rFonts w:cs="Arial"/>
        </w:rPr>
        <w:t> such</w:t>
      </w:r>
      <w:r w:rsidRPr="00890181">
        <w:rPr>
          <w:rFonts w:cs="Arial"/>
          <w:b/>
          <w:bCs/>
          <w:u w:val="single"/>
        </w:rPr>
        <w:t>data would make it difficult for people to adhere</w:t>
      </w:r>
      <w:r w:rsidRPr="00890181">
        <w:rPr>
          <w:rFonts w:cs="Arial"/>
        </w:rPr>
        <w:t> so </w:t>
      </w:r>
      <w:r w:rsidRPr="00890181">
        <w:rPr>
          <w:rFonts w:cs="Arial"/>
          <w:b/>
          <w:bCs/>
          <w:u w:val="single"/>
        </w:rPr>
        <w:t>blindly to</w:t>
      </w:r>
      <w:r w:rsidRPr="00890181">
        <w:rPr>
          <w:rFonts w:cs="Arial"/>
        </w:rPr>
        <w:t> their </w:t>
      </w:r>
      <w:r w:rsidRPr="00890181">
        <w:rPr>
          <w:rFonts w:cs="Arial"/>
          <w:b/>
          <w:bCs/>
          <w:u w:val="single"/>
        </w:rPr>
        <w:t>ideological views</w:t>
      </w:r>
      <w:r w:rsidRPr="00890181">
        <w:rPr>
          <w:rFonts w:cs="Arial"/>
        </w:rPr>
        <w:t>,” McGinnis says. “This book is about </w:t>
      </w:r>
      <w:r w:rsidRPr="00890181">
        <w:rPr>
          <w:rFonts w:cs="Arial"/>
          <w:u w:val="single"/>
        </w:rPr>
        <w:t>forcing people to confront the facts through better use of information</w:t>
      </w:r>
      <w:r w:rsidRPr="00890181">
        <w:rPr>
          <w:rFonts w:cs="Arial"/>
        </w:rPr>
        <w:t> technology tools that we have in our hands today.</w:t>
      </w:r>
    </w:p>
    <w:p w14:paraId="0275CDB2" w14:textId="77777777" w:rsidR="00583711" w:rsidRPr="00890181" w:rsidRDefault="00583711" w:rsidP="00583711">
      <w:pPr>
        <w:pStyle w:val="Heading3"/>
      </w:pPr>
      <w:proofErr w:type="gramStart"/>
      <w:r w:rsidRPr="00890181">
        <w:t>studies</w:t>
      </w:r>
      <w:proofErr w:type="gramEnd"/>
      <w:r w:rsidRPr="00890181">
        <w:t xml:space="preserve"> bad</w:t>
      </w:r>
    </w:p>
    <w:p w14:paraId="7C60CF78" w14:textId="77777777" w:rsidR="00583711" w:rsidRPr="00890181" w:rsidRDefault="00583711" w:rsidP="00583711">
      <w:pPr>
        <w:pStyle w:val="Heading4"/>
      </w:pPr>
      <w:r w:rsidRPr="00890181">
        <w:t>Empirical data bad – especially in the context of debate</w:t>
      </w:r>
    </w:p>
    <w:p w14:paraId="29043C70" w14:textId="77777777" w:rsidR="00583711" w:rsidRPr="00890181" w:rsidRDefault="00583711" w:rsidP="00583711">
      <w:r w:rsidRPr="00890181">
        <w:rPr>
          <w:rStyle w:val="Style13ptBold"/>
        </w:rPr>
        <w:t>Gutting, 12</w:t>
      </w:r>
      <w:r w:rsidRPr="00890181">
        <w:t xml:space="preserve"> (Gary, "How Reliable Are the Social Sciences</w:t>
      </w:r>
      <w:proofErr w:type="gramStart"/>
      <w:r w:rsidRPr="00890181">
        <w:t>?,</w:t>
      </w:r>
      <w:proofErr w:type="gramEnd"/>
      <w:r w:rsidRPr="00890181">
        <w:t xml:space="preserve">" The New York Times, 5-17-2012, </w:t>
      </w:r>
      <w:hyperlink r:id="rId131" w:history="1">
        <w:r w:rsidRPr="00890181">
          <w:rPr>
            <w:rStyle w:val="Hyperlink"/>
          </w:rPr>
          <w:t>https://opinionator.blogs.nytimes.com/2012/05/17/how-reliable-are-the-social-sciences/</w:t>
        </w:r>
      </w:hyperlink>
      <w:r w:rsidRPr="00890181">
        <w:t>)//MO</w:t>
      </w:r>
    </w:p>
    <w:p w14:paraId="228F5940" w14:textId="77777777" w:rsidR="00583711" w:rsidRPr="00890181" w:rsidRDefault="00583711" w:rsidP="00583711">
      <w:r w:rsidRPr="00890181">
        <w:rPr>
          <w:b/>
          <w:u w:val="single"/>
        </w:rPr>
        <w:t>Public policy debates often involve appeals to results of work in social sciences like economics and sociology</w:t>
      </w:r>
      <w:r w:rsidRPr="00890181">
        <w:t xml:space="preserve">. For example, in his State of the Union address this year, President Obama cited a recent high-profile study to support his emphasis on evaluating teachers by their students’ test scores. The study purportedly shows that students with teachers who raise their standardized test scores are “more likely to attend college, earn higher salaries, live in better neighborhoods and save more for retirement.” </w:t>
      </w:r>
      <w:r w:rsidRPr="00890181">
        <w:rPr>
          <w:u w:val="single"/>
        </w:rPr>
        <w:t>How much authority should we give to</w:t>
      </w:r>
      <w:r w:rsidRPr="00890181">
        <w:t xml:space="preserve"> such </w:t>
      </w:r>
      <w:r w:rsidRPr="00890181">
        <w:rPr>
          <w:u w:val="single"/>
        </w:rPr>
        <w:t>work in our policy decisions?</w:t>
      </w:r>
      <w:r w:rsidRPr="00890181">
        <w:t xml:space="preserve"> The question is important because </w:t>
      </w:r>
      <w:r w:rsidRPr="00890181">
        <w:rPr>
          <w:u w:val="single"/>
        </w:rPr>
        <w:t>media reports</w:t>
      </w:r>
      <w:r w:rsidRPr="00890181">
        <w:t xml:space="preserve"> often seem </w:t>
      </w:r>
      <w:r w:rsidRPr="00890181">
        <w:rPr>
          <w:u w:val="single"/>
        </w:rPr>
        <w:t>to assume that any result presented as “scientific” has a claim to our</w:t>
      </w:r>
      <w:r w:rsidRPr="00890181">
        <w:t xml:space="preserve"> serious </w:t>
      </w:r>
      <w:r w:rsidRPr="00890181">
        <w:rPr>
          <w:u w:val="single"/>
        </w:rPr>
        <w:t>attention</w:t>
      </w:r>
      <w:r w:rsidRPr="00890181">
        <w:t xml:space="preserve">. But </w:t>
      </w:r>
      <w:r w:rsidRPr="00890181">
        <w:rPr>
          <w:b/>
          <w:u w:val="single"/>
        </w:rPr>
        <w:t>this is hardly a reasonable view</w:t>
      </w:r>
      <w:r w:rsidRPr="00890181">
        <w:t xml:space="preserve">. There is considerable distance between, say, the confidence we should place in astronomers’ calculations of eclipses and a small marketing study suggesting that consumers prefer laundry soap in blue boxes. </w:t>
      </w:r>
      <w:r w:rsidRPr="00890181">
        <w:rPr>
          <w:u w:val="single"/>
        </w:rPr>
        <w:t>A rational assessment of a scientific result must first take account of the broader context</w:t>
      </w:r>
      <w:r w:rsidRPr="00890181">
        <w:t xml:space="preserve"> of the particular science involved. </w:t>
      </w:r>
      <w:r w:rsidRPr="00890181">
        <w:rPr>
          <w:u w:val="single"/>
        </w:rPr>
        <w:t>Where does the result lie on the continuum from preliminary studies</w:t>
      </w:r>
      <w:r w:rsidRPr="00890181">
        <w:t xml:space="preserve">, designed to suggest further directions of research, </w:t>
      </w:r>
      <w:r w:rsidRPr="00890181">
        <w:rPr>
          <w:u w:val="single"/>
        </w:rPr>
        <w:t>to maximally supported conclusions</w:t>
      </w:r>
      <w:r w:rsidRPr="00890181">
        <w:t xml:space="preserve"> of the science? In physics, for example, there is the difference between early calculations positing the Higgs boson and what we hope will soon be the final experimental proof that it actually exists. </w:t>
      </w:r>
      <w:r w:rsidRPr="00890181">
        <w:rPr>
          <w:u w:val="single"/>
        </w:rPr>
        <w:t>Scientists working in a discipline generally have a good sense of where a</w:t>
      </w:r>
      <w:r w:rsidRPr="00890181">
        <w:t xml:space="preserve"> given </w:t>
      </w:r>
      <w:r w:rsidRPr="00890181">
        <w:rPr>
          <w:u w:val="single"/>
        </w:rPr>
        <w:t>piece</w:t>
      </w:r>
      <w:r w:rsidRPr="00890181">
        <w:t xml:space="preserve"> of works </w:t>
      </w:r>
      <w:r w:rsidRPr="00890181">
        <w:rPr>
          <w:u w:val="single"/>
        </w:rPr>
        <w:t>stands in their discipline</w:t>
      </w:r>
      <w:r w:rsidRPr="00890181">
        <w:t xml:space="preserve">. But often, as I have pointed out for the case of biomedical research, popular </w:t>
      </w:r>
      <w:r w:rsidRPr="00890181">
        <w:rPr>
          <w:b/>
          <w:u w:val="single"/>
        </w:rPr>
        <w:t>reports often do not make clear the limited value of a journalistically exciting result</w:t>
      </w:r>
      <w:r w:rsidRPr="00890181">
        <w:t xml:space="preserve">. </w:t>
      </w:r>
      <w:r w:rsidRPr="00890181">
        <w:rPr>
          <w:u w:val="single"/>
        </w:rPr>
        <w:t>Good headlines</w:t>
      </w:r>
      <w:r w:rsidRPr="00890181">
        <w:t xml:space="preserve"> can </w:t>
      </w:r>
      <w:r w:rsidRPr="00890181">
        <w:rPr>
          <w:u w:val="single"/>
        </w:rPr>
        <w:t>make for bad reporting</w:t>
      </w:r>
      <w:r w:rsidRPr="00890181">
        <w:t xml:space="preserve">. </w:t>
      </w:r>
      <w:r w:rsidRPr="00890181">
        <w:rPr>
          <w:u w:val="single"/>
        </w:rPr>
        <w:t>Second</w:t>
      </w:r>
      <w:r w:rsidRPr="00890181">
        <w:t xml:space="preserve">, and even more important, </w:t>
      </w:r>
      <w:r w:rsidRPr="00890181">
        <w:rPr>
          <w:u w:val="single"/>
        </w:rPr>
        <w:t>there is</w:t>
      </w:r>
      <w:r w:rsidRPr="00890181">
        <w:t xml:space="preserve"> our </w:t>
      </w:r>
      <w:r w:rsidRPr="00890181">
        <w:rPr>
          <w:u w:val="single"/>
        </w:rPr>
        <w:t>overall assessment of work in a given science in comparison with other sciences</w:t>
      </w:r>
      <w:r w:rsidRPr="00890181">
        <w:t xml:space="preserve">. The core natural sciences (e.g., physics, chemistry, biology) are so well established that we readily accept their best-supported conclusions as definitive. </w:t>
      </w:r>
      <w:r w:rsidRPr="00890181">
        <w:rPr>
          <w:u w:val="single"/>
        </w:rPr>
        <w:t>(No one</w:t>
      </w:r>
      <w:r w:rsidRPr="00890181">
        <w:t xml:space="preserve">, for example, </w:t>
      </w:r>
      <w:r w:rsidRPr="00890181">
        <w:rPr>
          <w:u w:val="single"/>
        </w:rPr>
        <w:t>was concerned about the validity of the fundamental physics on which our space program was based</w:t>
      </w:r>
      <w:r w:rsidRPr="00890181">
        <w:t xml:space="preserve">.) </w:t>
      </w:r>
      <w:r w:rsidRPr="00890181">
        <w:rPr>
          <w:u w:val="single"/>
        </w:rPr>
        <w:t>Even the best-developed social sciences like economics have nothing like this status</w:t>
      </w:r>
      <w:r w:rsidRPr="00890181">
        <w:t xml:space="preserve">. Consider, for example, the report President Obama referred to. By all accounts it is a significant contribution to its field. As reported in The Times, the study, by two economists from Harvard and one from Columbia, “examined a larger number of students over a longer period of time with more in-depth data than many earlier studies, allowing for a deeper look at how much the quality of individual teachers matters over the long term.” As such, “It is likely to influence the roiling national debates about the importance of quality teachers and how best to measure that quality.” But how reliable is even the best work on the effects of teaching? How, for example, does it compare with the best work by biochemists on the effects of light on plant growth? Since humans are much more complex than plants and biochemists have far more refined techniques for studying plants, we may well expect the biochemical work to be far more reliable. For making informed decisions about public policy, though, we need to have a more precise sense of how large the difference in reliability is. Is there any work on the effectiveness of teaching that is solidly enough established to support major policy decisions? The case for a negative answer lies in the predictive power of the core natural sciences compared with even the most highly developed social sciences. </w:t>
      </w:r>
      <w:proofErr w:type="gramStart"/>
      <w:r w:rsidRPr="00890181">
        <w:t>Social sciences may be surrounded by the “paraphernalia” of the natural sciences, such as technical terminology, mathematical equations, empirical data and even carefully designed experiments</w:t>
      </w:r>
      <w:proofErr w:type="gramEnd"/>
      <w:r w:rsidRPr="00890181">
        <w:t xml:space="preserve">. But when it comes to generating reliable scientific knowledge, there is nothing more important than frequent and detailed predictions of future events. We may have a theory that explains all the known data, but that may be just the result of our having fitted the theory to that data. The strongest support for a theory comes from its ability to correctly predict data that it was not designed to explain. </w:t>
      </w:r>
      <w:r w:rsidRPr="00890181">
        <w:rPr>
          <w:b/>
          <w:u w:val="single"/>
        </w:rPr>
        <w:t>While the physical sciences produce many detailed and precise predictions, the social sciences do not</w:t>
      </w:r>
      <w:r w:rsidRPr="00890181">
        <w:t xml:space="preserve">. The reason is that such </w:t>
      </w:r>
      <w:r w:rsidRPr="00890181">
        <w:rPr>
          <w:u w:val="single"/>
        </w:rPr>
        <w:t>predictions almost always require randomized controlled experiments,</w:t>
      </w:r>
      <w:r w:rsidRPr="00890181">
        <w:t xml:space="preserve"> which are seldom possible when people are involved. For one thing, </w:t>
      </w:r>
      <w:r w:rsidRPr="00890181">
        <w:rPr>
          <w:b/>
          <w:u w:val="single"/>
        </w:rPr>
        <w:t>we are too complex</w:t>
      </w:r>
      <w:r w:rsidRPr="00890181">
        <w:t xml:space="preserve">: </w:t>
      </w:r>
      <w:r w:rsidRPr="00890181">
        <w:rPr>
          <w:u w:val="single"/>
        </w:rPr>
        <w:t>our behavior depends on an enormous number of tightly interconnected variables that are</w:t>
      </w:r>
      <w:r w:rsidRPr="00890181">
        <w:t xml:space="preserve"> extraordinarily </w:t>
      </w:r>
      <w:r w:rsidRPr="00890181">
        <w:rPr>
          <w:u w:val="single"/>
        </w:rPr>
        <w:t>difficult to distinguish and study separately</w:t>
      </w:r>
      <w:r w:rsidRPr="00890181">
        <w:t>. Also</w:t>
      </w:r>
      <w:r w:rsidRPr="00890181">
        <w:rPr>
          <w:u w:val="single"/>
        </w:rPr>
        <w:t>, moral considerations forbid manipulating humans the way we do inanimate objects</w:t>
      </w:r>
      <w:r w:rsidRPr="00890181">
        <w:t xml:space="preserve">. As a result, most social science research falls far short of the natural sciences’ standard of controlled experiments. </w:t>
      </w:r>
      <w:r w:rsidRPr="00890181">
        <w:rPr>
          <w:u w:val="single"/>
        </w:rPr>
        <w:t>Without a strong track record of experiments leading to successful predictions, there is seldom a basis for taking social scientific results as definitive</w:t>
      </w:r>
      <w:r w:rsidRPr="00890181">
        <w:t>. Jim Manzi, in his recent book, “Uncontrolled,” offers a careful and informed survey of the problems of research in the social sciences and concludes that “</w:t>
      </w:r>
      <w:r w:rsidRPr="00890181">
        <w:rPr>
          <w:u w:val="single"/>
        </w:rPr>
        <w:t>nonexperimental social science is not capable of making useful, reliable and nonobvious predictions for the effects of most proposed policy interventions</w:t>
      </w:r>
      <w:r w:rsidRPr="00890181">
        <w:t xml:space="preserve">.” Even if social science were able to greatly increase their use of randomized controlled experiments, Manzi’s judgment is that “it will not be able to adjudicate most policy debates.” </w:t>
      </w:r>
      <w:r w:rsidRPr="00890181">
        <w:rPr>
          <w:u w:val="single"/>
        </w:rPr>
        <w:t>Because of the many interrelated causes at work in social systems, many questions are simply “impervious to experimentation</w:t>
      </w:r>
      <w:r w:rsidRPr="00890181">
        <w:t xml:space="preserve">.” But even when we can get reliable experimental results, the </w:t>
      </w:r>
      <w:r w:rsidRPr="00890181">
        <w:rPr>
          <w:u w:val="single"/>
        </w:rPr>
        <w:t>causal complexity restricts us to “extremely conditional, statistical statements,”</w:t>
      </w:r>
      <w:r w:rsidRPr="00890181">
        <w:t xml:space="preserve"> which severely limit the range of cases to which the results apply.</w:t>
      </w:r>
    </w:p>
    <w:p w14:paraId="705FA771" w14:textId="77777777" w:rsidR="00583711" w:rsidRPr="00890181" w:rsidRDefault="00583711" w:rsidP="00583711">
      <w:pPr>
        <w:pStyle w:val="Heading4"/>
      </w:pPr>
      <w:r w:rsidRPr="00890181">
        <w:t xml:space="preserve">Studies bad- researcher based biases </w:t>
      </w:r>
    </w:p>
    <w:p w14:paraId="20A786ED" w14:textId="77777777" w:rsidR="00583711" w:rsidRPr="00890181" w:rsidRDefault="00583711" w:rsidP="00583711">
      <w:r w:rsidRPr="00890181">
        <w:rPr>
          <w:rStyle w:val="Style13ptBold"/>
        </w:rPr>
        <w:t>Brink, 93</w:t>
      </w:r>
      <w:r w:rsidRPr="00890181">
        <w:t xml:space="preserve"> Professor, Department of Nursing Science, UNISA (H., “Validity and Reliability in Qualitative Research,” H.I.L. Brink (Conference Paper), Paper delivered at SA Society of Nurse, 03/19/1993, Researchers’ Workshop-RAU)</w:t>
      </w:r>
    </w:p>
    <w:p w14:paraId="55EFE2BA" w14:textId="77777777" w:rsidR="00583711" w:rsidRPr="00890181" w:rsidRDefault="00583711" w:rsidP="00583711">
      <w:r w:rsidRPr="00890181">
        <w:t xml:space="preserve">Because reliability and validity depend on the potential for subsequent researchers to reconstruct original strategies, the researcher who presents a vague account of his design is putting </w:t>
      </w:r>
      <w:proofErr w:type="gramStart"/>
      <w:r w:rsidRPr="00890181">
        <w:t>himself</w:t>
      </w:r>
      <w:proofErr w:type="gramEnd"/>
      <w:r w:rsidRPr="00890181">
        <w:t xml:space="preserve"> at risk of being accused of invalid and unreliable findings. Researchers should therefore strive to present their methods clearly, that is precisely identify and thoroughly describe all strategies used to collect data and carefully document their field notes in the context of what was being observed to enable fellow researchers to form valid judgement. Many of the risks in data co llectio n p ertain to the researcher, respondents and social context and have already been dealt with. Another major risk is </w:t>
      </w:r>
      <w:r w:rsidRPr="00890181">
        <w:rPr>
          <w:u w:val="single"/>
        </w:rPr>
        <w:t>sampling bias</w:t>
      </w:r>
      <w:r w:rsidRPr="00890181">
        <w:t xml:space="preserve">. The </w:t>
      </w:r>
      <w:r w:rsidRPr="00890181">
        <w:rPr>
          <w:b/>
          <w:u w:val="single"/>
        </w:rPr>
        <w:t>subjects under study may be overrepresenting or underpresenting the phenomena under study.</w:t>
      </w:r>
      <w:r w:rsidRPr="00890181">
        <w:t xml:space="preserve"> </w:t>
      </w:r>
      <w:r w:rsidRPr="00890181">
        <w:rPr>
          <w:u w:val="single"/>
        </w:rPr>
        <w:t xml:space="preserve">The researcher may be overreliant on accessible and elite informants. He/she may be more likely to see </w:t>
      </w:r>
      <w:r w:rsidRPr="00890181">
        <w:rPr>
          <w:b/>
          <w:u w:val="single"/>
        </w:rPr>
        <w:t>confirming instances of original beliefs</w:t>
      </w:r>
      <w:r w:rsidRPr="00890181">
        <w:t xml:space="preserve"> and perceptions </w:t>
      </w:r>
      <w:r w:rsidRPr="00890181">
        <w:rPr>
          <w:u w:val="single"/>
        </w:rPr>
        <w:t>than to see disconfirm ing instances even when disconfirming instances are more fequent From one or two concrete vivid instances he may assume that there are dozens more, but may fail to verify this</w:t>
      </w:r>
      <w:r w:rsidRPr="00890181">
        <w:t xml:space="preserve"> (Miles &amp; Huberman 1984: 231). </w:t>
      </w:r>
      <w:r w:rsidRPr="00890181">
        <w:rPr>
          <w:u w:val="single"/>
        </w:rPr>
        <w:t>In qualitative research sample selection is based on the ability of the subject to provide data relevant to the research question. To avoid</w:t>
      </w:r>
      <w:r w:rsidRPr="00890181">
        <w:t xml:space="preserve"> inaccurate or </w:t>
      </w:r>
      <w:r w:rsidRPr="00890181">
        <w:rPr>
          <w:u w:val="single"/>
        </w:rPr>
        <w:t>insufficient data,</w:t>
      </w:r>
      <w:r w:rsidRPr="00890181">
        <w:t xml:space="preserve"> </w:t>
      </w:r>
      <w:r w:rsidRPr="00890181">
        <w:rPr>
          <w:u w:val="single"/>
        </w:rPr>
        <w:t xml:space="preserve">the researcher must use his/her judgement based </w:t>
      </w:r>
      <w:proofErr w:type="gramStart"/>
      <w:r w:rsidRPr="00890181">
        <w:rPr>
          <w:u w:val="single"/>
        </w:rPr>
        <w:t>up)on</w:t>
      </w:r>
      <w:proofErr w:type="gramEnd"/>
      <w:r w:rsidRPr="00890181">
        <w:rPr>
          <w:u w:val="single"/>
        </w:rPr>
        <w:t xml:space="preserve"> the best available evidence to choose subjects</w:t>
      </w:r>
      <w:r w:rsidRPr="00890181">
        <w:t xml:space="preserve"> who know enough, can recall enough, and are able to respwnde precisely to questions asked. Secondly, the researcher should choose subjects who are able to report events not directly observable or accessible to the investigator. </w:t>
      </w:r>
      <w:r w:rsidRPr="00890181">
        <w:rPr>
          <w:u w:val="single"/>
        </w:rPr>
        <w:t>If the research is carried out in unfamiliar environment with an unfamiliar group of people in an unfamiliar culture</w:t>
      </w:r>
      <w:r w:rsidRPr="00890181">
        <w:t xml:space="preserve">, the researcher should seek a panel of experts to assist with finding appropriate informants. Thirdly, the researcher should do systematic "theoretical sampling" or in other words, continue to select subjects according to the findings that emerge in the course of the study. During this phase he should establish typicality or atypicality of observed events, behaviours or responses, extreme views or contrasting views. He should persist with theoretical sampling until no new information is obtained (until saturation or redundancy has been reached). There should be support for construction of a core category or several core </w:t>
      </w:r>
      <w:proofErr w:type="gramStart"/>
      <w:r w:rsidRPr="00890181">
        <w:t>categories which</w:t>
      </w:r>
      <w:proofErr w:type="gramEnd"/>
      <w:r w:rsidRPr="00890181">
        <w:t xml:space="preserve"> repeatedly occur while less and less new information emerges. </w:t>
      </w:r>
      <w:r w:rsidRPr="00890181">
        <w:rPr>
          <w:u w:val="single"/>
        </w:rPr>
        <w:t>Another risk</w:t>
      </w:r>
      <w:r w:rsidRPr="00890181">
        <w:t xml:space="preserve"> to representativeness of data </w:t>
      </w:r>
      <w:r w:rsidRPr="00890181">
        <w:rPr>
          <w:u w:val="single"/>
        </w:rPr>
        <w:t>results from the researcher’s non-continuous presence</w:t>
      </w:r>
      <w:r w:rsidRPr="00890181">
        <w:t xml:space="preserve">. </w:t>
      </w:r>
      <w:r w:rsidRPr="00890181">
        <w:rPr>
          <w:u w:val="single"/>
        </w:rPr>
        <w:t>The researcher has to infer what is happening when he is not there and usually offers plausible reasons rather than evidence</w:t>
      </w:r>
      <w:r w:rsidRPr="00890181">
        <w:t xml:space="preserve">. To balance this risk once again multiple sources, m ultiple m ethods, m ultiple investigators (judge panel) varying and multiple repetitions of measurement over time are recommended. In m ost qualitativ e approaches and particularly phenomenology, grounded theory and ethnomethods data analysis occurs simultaneously with data collection. All these methods use a series of similar steps for </w:t>
      </w:r>
      <w:proofErr w:type="gramStart"/>
      <w:r w:rsidRPr="00890181">
        <w:t>analysing which</w:t>
      </w:r>
      <w:proofErr w:type="gramEnd"/>
      <w:r w:rsidRPr="00890181">
        <w:t xml:space="preserve"> begin at the onset of the data collection phase. Typical steps are coding for categories and themes and making memos about the context and variations in the phenomena under study, developing names for categories and elaborating classification systems and testing them within the data as they are collected. The findings at any point in this process wiU provide some direction for further data collection and the direction that the analysis may take. </w:t>
      </w:r>
      <w:proofErr w:type="gramStart"/>
      <w:r w:rsidRPr="00890181">
        <w:t>Judgements and inferences are made by the researcher</w:t>
      </w:r>
      <w:proofErr w:type="gramEnd"/>
      <w:r w:rsidRPr="00890181">
        <w:t xml:space="preserve">. Major threats to the validity of data during this phase are firstly what Miles and Huberman call the "holistic fallacy" that tends to make data look more patterned or regular or congruent than they are and the tendency of the researcher to selectively observe and record certain data at the expense of other data. To avoid such selective inattention, the data analysis procedures should be exposed to a judge panel. The judge panel is selected on the basis of knowledge of content or knowledge of the research project. Other means of providing validity and reliability are the use of the constant comparative method and the search for alternative hypothesis or negative cases (Hutchinson 1986: 116-117), checking that descriptions, explanations or theories about the data contain the typical and atypical elements of the data and obtaining validation from the subjects themselves (Sandelowski 1986: 35). </w:t>
      </w:r>
    </w:p>
    <w:p w14:paraId="6ED9CEFC" w14:textId="77777777" w:rsidR="00583711" w:rsidRPr="00890181" w:rsidRDefault="00583711" w:rsidP="00583711">
      <w:pPr>
        <w:pStyle w:val="Heading4"/>
      </w:pPr>
      <w:r w:rsidRPr="00890181">
        <w:t>“Expert” studies are more likely to b</w:t>
      </w:r>
      <w:r w:rsidR="00D21FA2" w:rsidRPr="00890181">
        <w:t>e wrong---</w:t>
      </w:r>
      <w:r w:rsidRPr="00890181">
        <w:t>they have incentives to exaggerate</w:t>
      </w:r>
    </w:p>
    <w:p w14:paraId="34E69C73" w14:textId="77777777" w:rsidR="00583711" w:rsidRPr="00890181" w:rsidRDefault="00583711" w:rsidP="00583711">
      <w:r w:rsidRPr="00890181">
        <w:rPr>
          <w:rStyle w:val="Style13ptBold"/>
        </w:rPr>
        <w:t>Menand, 05</w:t>
      </w:r>
      <w:r w:rsidRPr="00890181">
        <w:t xml:space="preserve"> Pulitzer Prize Winner, Anne T. and Robert M. Bass Professor of English at Harvard University, taught at the Graduate Center of the City University of New York, Queens College, Princeton, Columbia, and the University of Virginia School of Law. (Louis, "Everybody’s an Expert," New Yorker, 12-5-2005, http://www.newyorker.com/magazine/2005/12/05/everybodys-an-expert)//MO</w:t>
      </w:r>
    </w:p>
    <w:p w14:paraId="0E0CA7D8" w14:textId="77777777" w:rsidR="00583711" w:rsidRPr="00890181" w:rsidRDefault="00583711" w:rsidP="00583711">
      <w:r w:rsidRPr="00890181">
        <w:t xml:space="preserve">It is the somewhat gratifying lesson of Philip Tetlock’s new book, “Expert Political Judgment: How Good Is It? How Can We Know?” (Princeton; $35), that </w:t>
      </w:r>
      <w:r w:rsidRPr="00890181">
        <w:rPr>
          <w:rStyle w:val="StyleUnderline"/>
        </w:rPr>
        <w:t>people who make prediction their business</w:t>
      </w:r>
      <w:r w:rsidRPr="00890181">
        <w:t>—people who appear as experts on television, get quoted in newspaper articles, advise governments and businesses, and participate in punditry roundtables—</w:t>
      </w:r>
      <w:r w:rsidRPr="00890181">
        <w:rPr>
          <w:rStyle w:val="StyleUnderline"/>
        </w:rPr>
        <w:t xml:space="preserve">are no better than the rest of us. When they’re wrong, they’re rarely held accountable, and they rarely admit it, either. </w:t>
      </w:r>
      <w:r w:rsidRPr="00890181">
        <w:t xml:space="preserve">They insist that they were just off on timing, or blindsided by an improbable event, or almost right, or wrong for the right reasons. They have the same repertoire of self-justifications that everyone has, and are no more inclined than anyone else to revise their beliefs about the way the world works, or ought to work, just because they made a mistake. No one is paying you for your gratuitous opinions about other people, but the experts are being paid, and Tetlock claims that </w:t>
      </w:r>
      <w:r w:rsidRPr="00890181">
        <w:rPr>
          <w:rStyle w:val="StyleUnderline"/>
        </w:rPr>
        <w:t>the better known and more frequently quoted they are, the less reliable their guesses about the future are likely to be.</w:t>
      </w:r>
      <w:r w:rsidRPr="00890181">
        <w:t xml:space="preserve"> The accuracy of an expert’s predictions actually has an inverse relationship to his or her self-confidence, renown, and, beyond a certain point, depth of knowledge. </w:t>
      </w:r>
      <w:r w:rsidRPr="00890181">
        <w:rPr>
          <w:rStyle w:val="StyleUnderline"/>
        </w:rPr>
        <w:t>People who follow current events</w:t>
      </w:r>
      <w:r w:rsidRPr="00890181">
        <w:t xml:space="preserve"> by reading the papers and newsmagazines regularly </w:t>
      </w:r>
      <w:r w:rsidRPr="00890181">
        <w:rPr>
          <w:rStyle w:val="StyleUnderline"/>
        </w:rPr>
        <w:t>can guess what is likely to happen about as accurately as the specialists whom the papers quote.</w:t>
      </w:r>
      <w:r w:rsidRPr="00890181">
        <w:t xml:space="preserve"> Our system of expertise is completely inside out: it rewards bad judgments over good ones.</w:t>
      </w:r>
    </w:p>
    <w:p w14:paraId="168FC890" w14:textId="77777777" w:rsidR="00583711" w:rsidRPr="00890181" w:rsidRDefault="00583711" w:rsidP="00583711">
      <w:r w:rsidRPr="00890181">
        <w:t>“Expert Political Judgment” is not a work of media criticism. Tetlock is a psychologist—he teaches at Berkeley—and his conclusions are based on a long-term study that he began twenty years ago. 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w:t>
      </w:r>
    </w:p>
    <w:p w14:paraId="250DED8B" w14:textId="77777777" w:rsidR="00583711" w:rsidRPr="00890181" w:rsidRDefault="00583711" w:rsidP="00583711">
      <w:r w:rsidRPr="00890181">
        <w:t>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The results were unimpressive. On the first scale, the experts performed worse than they would have if they had simply assigned an equal probability to all three outcomes—if they had given each possible future a thirty-three-per-cent chance of occurring. Human beings who spend their lives studying the state of the world, in other words, are poorer forecasters than dart-throwing monkeys, who would have distributed their picks evenly over the three choices.</w:t>
      </w:r>
    </w:p>
    <w:p w14:paraId="225EADF0" w14:textId="77777777" w:rsidR="00583711" w:rsidRPr="00890181" w:rsidRDefault="00583711" w:rsidP="00583711">
      <w:pPr>
        <w:rPr>
          <w:rStyle w:val="StyleUnderline"/>
        </w:rPr>
      </w:pPr>
      <w:r w:rsidRPr="00890181">
        <w:rPr>
          <w:rStyle w:val="StyleUnderline"/>
        </w:rPr>
        <w:t>Tetlock also found that specialists are not significantly more reliable than non-specialists in guessing what is going to happen in the region they study</w:t>
      </w:r>
      <w:r w:rsidRPr="00890181">
        <w:t xml:space="preserve">. Knowing a little might make someone a more reliable forecaster, but Tetlock found that </w:t>
      </w:r>
      <w:r w:rsidRPr="00890181">
        <w:rPr>
          <w:rStyle w:val="Emphasis"/>
        </w:rPr>
        <w:t xml:space="preserve">knowing a lot </w:t>
      </w:r>
      <w:proofErr w:type="gramStart"/>
      <w:r w:rsidRPr="00890181">
        <w:rPr>
          <w:rStyle w:val="Emphasis"/>
        </w:rPr>
        <w:t>can</w:t>
      </w:r>
      <w:proofErr w:type="gramEnd"/>
      <w:r w:rsidRPr="00890181">
        <w:rPr>
          <w:rStyle w:val="Emphasis"/>
        </w:rPr>
        <w:t xml:space="preserve"> actually make a person less reliable</w:t>
      </w:r>
      <w:r w:rsidRPr="00890181">
        <w:t xml:space="preserve">. “We reach the point of diminishing marginal predictive returns for knowledge disconcertingly quickly,” he reports. “In this age of academic hyperspecialization, </w:t>
      </w:r>
      <w:r w:rsidRPr="00890181">
        <w:rPr>
          <w:rStyle w:val="StyleUnderline"/>
        </w:rPr>
        <w:t>there is no reason for supposing that contributors to top journals</w:t>
      </w:r>
      <w:r w:rsidRPr="00890181">
        <w:t>—distinguished political scientists, area study specialists, economists, and so on—</w:t>
      </w:r>
      <w:r w:rsidRPr="00890181">
        <w:rPr>
          <w:rStyle w:val="StyleUnderline"/>
        </w:rPr>
        <w:t>are any better than journalists or attentive readers of the New York Times in ‘reading’ emerging situations.”</w:t>
      </w:r>
      <w:r w:rsidRPr="00890181">
        <w:t xml:space="preserve"> And </w:t>
      </w:r>
      <w:proofErr w:type="gramStart"/>
      <w:r w:rsidRPr="00890181">
        <w:t>the more famous the forecaster the more overblown the forecasts</w:t>
      </w:r>
      <w:proofErr w:type="gramEnd"/>
      <w:r w:rsidRPr="00890181">
        <w:t>. “</w:t>
      </w:r>
      <w:r w:rsidRPr="00890181">
        <w:rPr>
          <w:rStyle w:val="StyleUnderline"/>
        </w:rPr>
        <w:t>Experts in demand</w:t>
      </w:r>
      <w:r w:rsidRPr="00890181">
        <w:t>,” Tetlock says, “</w:t>
      </w:r>
      <w:r w:rsidRPr="00890181">
        <w:rPr>
          <w:rStyle w:val="StyleUnderline"/>
        </w:rPr>
        <w:t>were more overconfident than their colleagues who eked out existences far from the limelight.”</w:t>
      </w:r>
    </w:p>
    <w:p w14:paraId="25438BC2" w14:textId="77777777" w:rsidR="00583711" w:rsidRPr="00890181" w:rsidRDefault="00583711" w:rsidP="00583711">
      <w:pPr>
        <w:rPr>
          <w:rStyle w:val="StyleUnderline"/>
        </w:rPr>
      </w:pPr>
      <w:r w:rsidRPr="00890181">
        <w:t xml:space="preserve">People who are not experts in the psychology of expertise are likely (I predict) to find Tetlock’s results a surprise and a matter for concern. For psychologists, though, nothing could be less surprising. “Expert Political Judgment” is just one of more than a hundred studies that have pitted experts against statistical or actuarial formulas, and in almost all of those studies the people either do no better than the formulas or do worse.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t>
      </w:r>
      <w:proofErr w:type="gramStart"/>
      <w:r w:rsidRPr="00890181">
        <w:t>were</w:t>
      </w:r>
      <w:proofErr w:type="gramEnd"/>
      <w:r w:rsidRPr="00890181">
        <w:t xml:space="preserve"> also permitted to interview. Predictions that were produced by a formula using just test scores and grades were more accurate. There are also many studies showing that </w:t>
      </w:r>
      <w:r w:rsidRPr="00890181">
        <w:rPr>
          <w:rStyle w:val="StyleUnderline"/>
        </w:rPr>
        <w:t xml:space="preserve">expertise and experience do not make someone a better reader of the evidence. </w:t>
      </w:r>
      <w:r w:rsidRPr="00890181">
        <w:t xml:space="preserve">In one, </w:t>
      </w:r>
      <w:r w:rsidRPr="00890181">
        <w:rPr>
          <w:rStyle w:val="StyleUnderline"/>
        </w:rPr>
        <w:t>data from a test used to diagnose brain damage were given to a group of clinical psychologists and their secretaries. The psychologists’ diagnoses were no better than the secretaries’.</w:t>
      </w:r>
    </w:p>
    <w:p w14:paraId="2B555477" w14:textId="77777777" w:rsidR="00583711" w:rsidRPr="00890181" w:rsidRDefault="00583711" w:rsidP="00583711">
      <w:r w:rsidRPr="00890181">
        <w:t xml:space="preserve">The experts’ trouble in Tetlock’s study is exactly the trouble that all human beings have: </w:t>
      </w:r>
      <w:r w:rsidRPr="00890181">
        <w:rPr>
          <w:rStyle w:val="Emphasis"/>
        </w:rPr>
        <w:t xml:space="preserve">we fall in love with our hunches, and we really, really hate to be wrong. </w:t>
      </w:r>
      <w:r w:rsidRPr="00890181">
        <w:t>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w:t>
      </w:r>
    </w:p>
    <w:p w14:paraId="03961B8C" w14:textId="77777777" w:rsidR="00583711" w:rsidRPr="00890181" w:rsidRDefault="00583711" w:rsidP="00583711">
      <w:pPr>
        <w:rPr>
          <w:rStyle w:val="StyleUnderline"/>
        </w:rPr>
      </w:pPr>
      <w:r w:rsidRPr="00890181">
        <w:t>The expert-prediction game is not much different</w:t>
      </w:r>
      <w:r w:rsidRPr="00890181">
        <w:rPr>
          <w:rStyle w:val="StyleUnderline"/>
        </w:rPr>
        <w:t xml:space="preserve">. When television pundits make predictions, the more ingenious </w:t>
      </w:r>
      <w:proofErr w:type="gramStart"/>
      <w:r w:rsidRPr="00890181">
        <w:rPr>
          <w:rStyle w:val="StyleUnderline"/>
        </w:rPr>
        <w:t>their</w:t>
      </w:r>
      <w:proofErr w:type="gramEnd"/>
      <w:r w:rsidRPr="00890181">
        <w:rPr>
          <w:rStyle w:val="StyleUnderline"/>
        </w:rPr>
        <w:t xml:space="preserve"> forecasts the greater their cachet</w:t>
      </w:r>
      <w:r w:rsidRPr="00890181">
        <w:t xml:space="preserve">.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These </w:t>
      </w:r>
      <w:r w:rsidRPr="00890181">
        <w:rPr>
          <w:rStyle w:val="StyleUnderline"/>
        </w:rPr>
        <w:t>serious experts</w:t>
      </w:r>
      <w:r w:rsidRPr="00890181">
        <w:t>—the think tankers and area-studies professors—are not entirely out to entertain, but they</w:t>
      </w:r>
      <w:r w:rsidRPr="00890181">
        <w:rPr>
          <w:rStyle w:val="StyleUnderline"/>
        </w:rPr>
        <w:t xml:space="preserve"> are a little out to entertain, and both their status as experts and their appeal as performers require them to predict futures that are not obvious to the viewer</w:t>
      </w:r>
      <w:r w:rsidRPr="00890181">
        <w:t xml:space="preserve">. The producer of the show does not want you and me to sit there listening to an expert and thinking, I could have said that. The expert also suffers from knowing too much: the more facts an expert has, the more information is available to be enlisted in support of his or her pet theories, and the more chains of causation he or she can find beguiling. This helps explain why specialists fail to outguess non-specialists. </w:t>
      </w:r>
      <w:r w:rsidRPr="00890181">
        <w:rPr>
          <w:rStyle w:val="StyleUnderline"/>
        </w:rPr>
        <w:t>The odds tend to be with the obvious.</w:t>
      </w:r>
    </w:p>
    <w:p w14:paraId="30AB73D2" w14:textId="77777777" w:rsidR="00583711" w:rsidRPr="00890181" w:rsidRDefault="00583711" w:rsidP="00583711">
      <w:r w:rsidRPr="00890181">
        <w:t xml:space="preserve">Tetlock’s experts were also no different from the rest of us when it came to learning from their mistakes. </w:t>
      </w:r>
      <w:r w:rsidRPr="00890181">
        <w:rPr>
          <w:rStyle w:val="StyleUnderline"/>
        </w:rPr>
        <w:t>Most people tend to dismiss new information that doesn’t fit with what they already believe.</w:t>
      </w:r>
      <w:r w:rsidRPr="00890181">
        <w:t xml:space="preserve"> Tetlock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t>
      </w:r>
      <w:r w:rsidRPr="00890181">
        <w:rPr>
          <w:rStyle w:val="StyleUnderline"/>
        </w:rPr>
        <w:t>We are not natural falsificationists: we would rather find more reasons for believing what we already believe than look for reasons that we might be wrong</w:t>
      </w:r>
      <w:r w:rsidRPr="00890181">
        <w:t>. In the terms of Karl Popper’s famous example, to verify our intuition that all swans are white we look for lots more white swans, when what we should really be looking for is one black swan.</w:t>
      </w:r>
    </w:p>
    <w:p w14:paraId="3C870E57" w14:textId="77777777" w:rsidR="00583711" w:rsidRPr="00890181" w:rsidRDefault="00583711" w:rsidP="00583711">
      <w:r w:rsidRPr="00890181">
        <w:t xml:space="preserve">Also, </w:t>
      </w:r>
      <w:r w:rsidRPr="00890181">
        <w:rPr>
          <w:rStyle w:val="StyleUnderline"/>
        </w:rPr>
        <w:t>people tend to see the future as indeterminate and the past as inevitable</w:t>
      </w:r>
      <w:r w:rsidRPr="00890181">
        <w:t xml:space="preserve">. If you look backward, the dots that lead up to Hitler or the fall of the Soviet Union or the attacks on September 11th all connect. If you look forward, it’s just a random scatter of dots, many potential chains of causation leading to many possible outcomes. </w:t>
      </w:r>
      <w:r w:rsidRPr="00890181">
        <w:rPr>
          <w:rStyle w:val="StyleUnderline"/>
        </w:rPr>
        <w:t>We have no idea today how tomorrow’s invasion of a foreign land is going to go; after the invasion, we can actually persuade ourselves that we knew all along</w:t>
      </w:r>
      <w:r w:rsidRPr="00890181">
        <w:t xml:space="preserve">. </w:t>
      </w:r>
      <w:r w:rsidRPr="00890181">
        <w:rPr>
          <w:rStyle w:val="Emphasis"/>
        </w:rPr>
        <w:t>The result seems inevitable, and therefore predictable.</w:t>
      </w:r>
      <w:r w:rsidRPr="00890181">
        <w:t xml:space="preserve"> Tetlock found that, consistent with this asymmetry, experts routinely misremembered the degree of probability they had assigned to an event after it came to pass. They claimed to have predicted what happened with a higher degree of certainty than, according to the record, they really did. When </w:t>
      </w:r>
      <w:proofErr w:type="gramStart"/>
      <w:r w:rsidRPr="00890181">
        <w:t>this was pointed out to them, by Tetlock’s researchers</w:t>
      </w:r>
      <w:proofErr w:type="gramEnd"/>
      <w:r w:rsidRPr="00890181">
        <w:t>, they sometimes became defensive.</w:t>
      </w:r>
    </w:p>
    <w:p w14:paraId="243DEB49" w14:textId="77777777" w:rsidR="00583711" w:rsidRPr="00890181" w:rsidRDefault="00583711" w:rsidP="00583711">
      <w:r w:rsidRPr="00890181">
        <w:t xml:space="preserve">And, like most of us, </w:t>
      </w:r>
      <w:r w:rsidRPr="00890181">
        <w:rPr>
          <w:rStyle w:val="StyleUnderline"/>
        </w:rPr>
        <w:t>experts violate a fundamental rule of probabilities by tending to find scenarios with more variables more likely</w:t>
      </w:r>
      <w:r w:rsidRPr="00890181">
        <w:t xml:space="preserve">. If a prediction needs two independent things to happen in order for it to be true, its probability is the product of the probability of each of the things it depends on. </w:t>
      </w:r>
      <w:proofErr w:type="gramStart"/>
      <w:r w:rsidRPr="00890181">
        <w:t>If there is a one-in-three chance of x and a one-in-four chance of y, the probability of both x and y occurring is one in twelve.</w:t>
      </w:r>
      <w:proofErr w:type="gramEnd"/>
      <w:r w:rsidRPr="00890181">
        <w:t xml:space="preserve"> But we often feel instinctively that if the two events “fit together” in some scenario the chance of both is greater, not less.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w:t>
      </w:r>
    </w:p>
    <w:p w14:paraId="76781487" w14:textId="77777777" w:rsidR="00583711" w:rsidRPr="00890181" w:rsidRDefault="00583711" w:rsidP="00583711">
      <w:pPr>
        <w:rPr>
          <w:rStyle w:val="StyleUnderline"/>
        </w:rPr>
      </w:pPr>
      <w:r w:rsidRPr="00890181">
        <w:rPr>
          <w:rStyle w:val="StyleUnderline"/>
        </w:rPr>
        <w:t>Plausible detail makes us believers.</w:t>
      </w:r>
      <w:r w:rsidRPr="00890181">
        <w:t xml:space="preserve"> When subjects were given a choice between an insurance policy that covered hospitalization for any reason and a policy that covered hospitalization for all accidents and diseases, they were willing to pay a higher premium for the second policy, because the added detail gave them a more vivid picture of the circumstances in which it might be needed. In 1982, an experiment was done with professional forecasters and planners. One group was asked to assess the probability of “a complete suspension of diplomatic relations between the U.S. and the Soviet Union, sometime in 1983,” and another group was asked to assess the probability of “a Russian invasion of Poland, and a complete suspension of diplomatic relations between the U.S. and the Soviet Union, sometime in 1983.” The </w:t>
      </w:r>
      <w:r w:rsidRPr="00890181">
        <w:rPr>
          <w:rStyle w:val="StyleUnderline"/>
        </w:rPr>
        <w:t>experts judged the second scenario more likely than the first, even though it required two separate events to occur. They were seduced by the detail.</w:t>
      </w:r>
    </w:p>
    <w:p w14:paraId="77B8640B" w14:textId="77777777" w:rsidR="00583711" w:rsidRPr="00890181" w:rsidRDefault="00583711" w:rsidP="00583711"/>
    <w:p w14:paraId="77E2F480" w14:textId="77777777" w:rsidR="00621EB0" w:rsidRPr="00890181" w:rsidRDefault="009A092E" w:rsidP="00E034A0">
      <w:pPr>
        <w:pStyle w:val="Heading1"/>
      </w:pPr>
      <w:r>
        <w:t>Root C</w:t>
      </w:r>
      <w:r w:rsidR="00E034A0" w:rsidRPr="00890181">
        <w:t>ause</w:t>
      </w:r>
    </w:p>
    <w:p w14:paraId="58CAD21A" w14:textId="77777777" w:rsidR="0015511D" w:rsidRPr="00890181" w:rsidRDefault="009A092E" w:rsidP="0015511D">
      <w:pPr>
        <w:pStyle w:val="Heading2"/>
      </w:pPr>
      <w:r>
        <w:t>**Root C</w:t>
      </w:r>
      <w:r w:rsidR="0015511D" w:rsidRPr="00890181">
        <w:t>a</w:t>
      </w:r>
      <w:r>
        <w:t>u</w:t>
      </w:r>
      <w:r w:rsidR="0015511D" w:rsidRPr="00890181">
        <w:t>se</w:t>
      </w:r>
    </w:p>
    <w:p w14:paraId="77EB162B" w14:textId="77777777" w:rsidR="0015511D" w:rsidRPr="00890181" w:rsidRDefault="0015511D" w:rsidP="0015511D">
      <w:pPr>
        <w:pStyle w:val="Heading3"/>
      </w:pPr>
      <w:proofErr w:type="gramStart"/>
      <w:r w:rsidRPr="00890181">
        <w:t>rc</w:t>
      </w:r>
      <w:proofErr w:type="gramEnd"/>
      <w:r w:rsidRPr="00890181">
        <w:t xml:space="preserve"> bad/no rc</w:t>
      </w:r>
    </w:p>
    <w:p w14:paraId="10BE70F3" w14:textId="77777777" w:rsidR="0015511D" w:rsidRPr="00890181" w:rsidRDefault="0015511D" w:rsidP="0015511D">
      <w:pPr>
        <w:pStyle w:val="Heading4"/>
      </w:pPr>
      <w:r w:rsidRPr="00890181">
        <w:t>Root cause claims are myths --- multiple factors</w:t>
      </w:r>
    </w:p>
    <w:p w14:paraId="74FFE188" w14:textId="77777777" w:rsidR="0015511D" w:rsidRPr="00890181" w:rsidRDefault="0015511D" w:rsidP="0015511D">
      <w:r w:rsidRPr="00890181">
        <w:rPr>
          <w:b/>
        </w:rPr>
        <w:t>Lafeldt 16</w:t>
      </w:r>
      <w:r w:rsidRPr="00890181">
        <w:t xml:space="preserve"> --- writes articles about Site Reliability Engineering, Chaos Engineering, and Systems Thinking (Mathias Lafeldt, "The Myth of the Root Cause: How Complex Web Systems Fail," Scalyr, 10/19/16, blog.scalyr.com/2016/10/the-myth-of-the-root-cause/)//lyss</w:t>
      </w:r>
    </w:p>
    <w:p w14:paraId="177C14A5" w14:textId="77777777" w:rsidR="0015511D" w:rsidRPr="00890181" w:rsidRDefault="0015511D" w:rsidP="0015511D">
      <w:r w:rsidRPr="00890181">
        <w:t xml:space="preserve">The </w:t>
      </w:r>
      <w:r w:rsidRPr="00890181">
        <w:rPr>
          <w:u w:val="single"/>
        </w:rPr>
        <w:t>Myth of the Root Cause</w:t>
      </w:r>
    </w:p>
    <w:p w14:paraId="0E30C9B3" w14:textId="77777777" w:rsidR="0015511D" w:rsidRPr="00890181" w:rsidRDefault="0015511D" w:rsidP="0015511D">
      <w:pPr>
        <w:rPr>
          <w:u w:val="single"/>
        </w:rPr>
      </w:pPr>
      <w:r w:rsidRPr="00890181">
        <w:rPr>
          <w:rStyle w:val="Emphasis"/>
        </w:rPr>
        <w:t>In complex web systems, there is no root cause</w:t>
      </w:r>
      <w:r w:rsidRPr="00890181">
        <w:t xml:space="preserve">. </w:t>
      </w:r>
      <w:r w:rsidRPr="00890181">
        <w:rPr>
          <w:rStyle w:val="StyleUnderline"/>
        </w:rPr>
        <w:t>Single-point failures alone are not enough to trigger an incident</w:t>
      </w:r>
      <w:r w:rsidRPr="00890181">
        <w:t xml:space="preserve">. Instead, </w:t>
      </w:r>
      <w:r w:rsidRPr="00890181">
        <w:rPr>
          <w:rStyle w:val="StyleUnderline"/>
        </w:rPr>
        <w:t>incidents require multiple contributors, each necessary but only jointly sufficient. It is the combination of these causes</w:t>
      </w:r>
      <w:r w:rsidRPr="00890181">
        <w:t xml:space="preserve"> — often small and innocuous failures like a memory leak, a server replacement, and a bad DNS update — </w:t>
      </w:r>
      <w:r w:rsidRPr="00890181">
        <w:rPr>
          <w:rStyle w:val="StyleUnderline"/>
        </w:rPr>
        <w:t>that is the prerequisite for an incident.</w:t>
      </w:r>
      <w:r w:rsidRPr="00890181">
        <w:t xml:space="preserve"> </w:t>
      </w:r>
      <w:r w:rsidRPr="00890181">
        <w:rPr>
          <w:rStyle w:val="Emphasis"/>
        </w:rPr>
        <w:t>We therefore can’t isolate a single root cause</w:t>
      </w:r>
      <w:r w:rsidRPr="00890181">
        <w:t xml:space="preserve">. One of the reasons we tend to look for a single, simple cause of an outcome is because </w:t>
      </w:r>
      <w:r w:rsidRPr="00890181">
        <w:rPr>
          <w:u w:val="single"/>
        </w:rPr>
        <w:t>the failure is too complex to keep in our head. Thus we oversimplify without really understanding the failure’s nature, and seize on a single factor as the root cause.</w:t>
      </w:r>
    </w:p>
    <w:p w14:paraId="00B67DA5" w14:textId="77777777" w:rsidR="0015511D" w:rsidRPr="00890181" w:rsidRDefault="0015511D" w:rsidP="0015511D">
      <w:r w:rsidRPr="00890181">
        <w:t xml:space="preserve">Hindsight bias continues to be the main obstacle to incident investigation. </w:t>
      </w:r>
      <w:r w:rsidRPr="00890181">
        <w:rPr>
          <w:u w:val="single"/>
        </w:rPr>
        <w:t>This cognitive bias, also known as the knew-it-all-along effect, describes the tendency of people to overestimate their ability to have predicted an event, despite the lack of objective evidence</w:t>
      </w:r>
      <w:r w:rsidRPr="00890181">
        <w:t xml:space="preserve">. Indeed, </w:t>
      </w:r>
      <w:r w:rsidRPr="00890181">
        <w:rPr>
          <w:u w:val="single"/>
        </w:rPr>
        <w:t>hindsight bias makes it impossible to accurately assess human performance after an incident</w:t>
      </w:r>
      <w:r w:rsidRPr="00890181">
        <w:t>. Still, many companies continue to blame people for mistakes when they should really blame — and fix — their broken processes.</w:t>
      </w:r>
    </w:p>
    <w:p w14:paraId="73FEDD75" w14:textId="77777777" w:rsidR="0015511D" w:rsidRPr="00890181" w:rsidRDefault="0015511D" w:rsidP="0015511D">
      <w:r w:rsidRPr="00890181">
        <w:t xml:space="preserve">The same companies also tend to restrict activities that can cause similar incidents in the future. This misguided attempt to remedy “human error” reminds me, more than anything else, of airport </w:t>
      </w:r>
      <w:proofErr w:type="gramStart"/>
      <w:r w:rsidRPr="00890181">
        <w:t>security theater,</w:t>
      </w:r>
      <w:proofErr w:type="gramEnd"/>
      <w:r w:rsidRPr="00890181">
        <w:t xml:space="preserve"> which has travelers around the world putting their toiletries into little baggies and walking through body scanners barefoot despite little evidence that this actually prevents security incidents.</w:t>
      </w:r>
    </w:p>
    <w:p w14:paraId="1382CC64" w14:textId="77777777" w:rsidR="0015511D" w:rsidRPr="00890181" w:rsidRDefault="0015511D" w:rsidP="0015511D">
      <w:proofErr w:type="gramStart"/>
      <w:r w:rsidRPr="00890181">
        <w:rPr>
          <w:rStyle w:val="StyleUnderline"/>
        </w:rPr>
        <w:t>Poorly-thought-out</w:t>
      </w:r>
      <w:proofErr w:type="gramEnd"/>
      <w:r w:rsidRPr="00890181">
        <w:rPr>
          <w:rStyle w:val="StyleUnderline"/>
        </w:rPr>
        <w:t xml:space="preserve"> mitigation measures can do more than waste effort; they can actually make the system more complex, brittle, or opaque</w:t>
      </w:r>
      <w:r w:rsidRPr="00890181">
        <w:t>. For instance, Amazon could have responded to the 2012 outage by instituting a rule that all internal DNS caches must be flushed after replacing a data collection server. This would prevent an exact repeat of the incident, but could also introduce new ways for the system to fail.</w:t>
      </w:r>
    </w:p>
    <w:p w14:paraId="1BE7D326" w14:textId="77777777" w:rsidR="0015511D" w:rsidRPr="00890181" w:rsidRDefault="0015511D" w:rsidP="0015511D">
      <w:r w:rsidRPr="00890181">
        <w:t xml:space="preserve">A similar but different cognitive error is outcome bias, which refers to the tendency to judge a decision by its eventual outcome. </w:t>
      </w:r>
      <w:r w:rsidRPr="00890181">
        <w:rPr>
          <w:rStyle w:val="StyleUnderline"/>
        </w:rPr>
        <w:t>We have to remember that every outcome, successful or not, is the result of a gamble. There are things we believe we know</w:t>
      </w:r>
      <w:r w:rsidRPr="00890181">
        <w:t xml:space="preserve"> (e.g., because we built the system in a such-and-such way), </w:t>
      </w:r>
      <w:r w:rsidRPr="00890181">
        <w:rPr>
          <w:rStyle w:val="StyleUnderline"/>
        </w:rPr>
        <w:t>there are things we don’t know, and there are even things we don’t know we don’t know</w:t>
      </w:r>
      <w:r w:rsidRPr="00890181">
        <w:t xml:space="preserve">. The overall complexity of our web systems always poses unknowns. </w:t>
      </w:r>
      <w:r w:rsidRPr="00890181">
        <w:rPr>
          <w:rStyle w:val="Emphasis"/>
        </w:rPr>
        <w:t>We can’t eliminate uncertainty — the guessing of what might be wrong and what might fix it</w:t>
      </w:r>
      <w:r w:rsidRPr="00890181">
        <w:t>.</w:t>
      </w:r>
    </w:p>
    <w:p w14:paraId="279C22D6" w14:textId="77777777" w:rsidR="0015511D" w:rsidRPr="00890181" w:rsidRDefault="0015511D" w:rsidP="0015511D"/>
    <w:p w14:paraId="2BF130E7" w14:textId="77777777" w:rsidR="0015511D" w:rsidRPr="00890181" w:rsidRDefault="0015511D" w:rsidP="0015511D">
      <w:pPr>
        <w:pStyle w:val="Heading4"/>
      </w:pPr>
      <w:r w:rsidRPr="00890181">
        <w:t>Root cause claims ignore the problem and are unhelpful towards the resolve</w:t>
      </w:r>
    </w:p>
    <w:p w14:paraId="5EEDDA7E" w14:textId="77777777" w:rsidR="0015511D" w:rsidRPr="00890181" w:rsidRDefault="0015511D" w:rsidP="0015511D">
      <w:r w:rsidRPr="00890181">
        <w:rPr>
          <w:b/>
        </w:rPr>
        <w:t>Schwartz 14</w:t>
      </w:r>
      <w:r w:rsidRPr="00890181">
        <w:t xml:space="preserve"> --- founder and CEO of VividCortex, author of High Performance MySQL, contributes to various database communities such as Oracle, PostgreSQL, Redis and MongoDB (Baaron Schwartz, "The Root Cause Fallacy," Baaron Schwartz Blog, 7/21/14, https://www.xaprb.com/blog/2014/07/21/root-cause-fallacy/)//lyss</w:t>
      </w:r>
    </w:p>
    <w:p w14:paraId="65E40609" w14:textId="77777777" w:rsidR="0015511D" w:rsidRPr="00890181" w:rsidRDefault="0015511D" w:rsidP="0015511D">
      <w:r w:rsidRPr="00890181">
        <w:t xml:space="preserve">Wouldn’t you like to find the root cause of that downtime incident? Many people would. But </w:t>
      </w:r>
      <w:r w:rsidRPr="00890181">
        <w:rPr>
          <w:u w:val="single"/>
        </w:rPr>
        <w:t xml:space="preserve">experience has taught me that </w:t>
      </w:r>
      <w:r w:rsidRPr="00890181">
        <w:rPr>
          <w:rStyle w:val="Emphasis"/>
        </w:rPr>
        <w:t>there is no such thing as a single root cause</w:t>
      </w:r>
      <w:r w:rsidRPr="00890181">
        <w:rPr>
          <w:u w:val="single"/>
        </w:rPr>
        <w:t>.</w:t>
      </w:r>
      <w:r w:rsidRPr="00890181">
        <w:t xml:space="preserve"> Instead, </w:t>
      </w:r>
      <w:r w:rsidRPr="00890181">
        <w:rPr>
          <w:u w:val="single"/>
        </w:rPr>
        <w:t>there’s a chain of interrelated causes, each of which is necessary but none of which is sufficient to cause the overall problem</w:t>
      </w:r>
      <w:r w:rsidRPr="00890181">
        <w:t>.</w:t>
      </w:r>
    </w:p>
    <w:p w14:paraId="77C8878B" w14:textId="77777777" w:rsidR="0015511D" w:rsidRPr="00890181" w:rsidRDefault="0015511D" w:rsidP="0015511D">
      <w:pPr>
        <w:rPr>
          <w:u w:val="single"/>
        </w:rPr>
      </w:pPr>
      <w:r w:rsidRPr="00890181">
        <w:t xml:space="preserve">I am often reminded of an outage years ago. It was “caused” by a failed disk. But the disk was in a RAID5 array, and another disk in that array had failed some time previously. Backups had also failed some time previously, so there were no backups. Health checks didn’t notify anyone of the degraded disk array, due to a misconfigured alerting system. </w:t>
      </w:r>
      <w:r w:rsidRPr="00890181">
        <w:rPr>
          <w:u w:val="single"/>
        </w:rPr>
        <w:t>Alerting and backups failed because the person in charge of operations was not performing his duties. The operations person was still in the driver’s seat because of management dysfunction.</w:t>
      </w:r>
    </w:p>
    <w:p w14:paraId="6304DE7F" w14:textId="77777777" w:rsidR="0015511D" w:rsidRPr="00890181" w:rsidRDefault="0015511D" w:rsidP="0015511D">
      <w:r w:rsidRPr="00890181">
        <w:t>If you really want to get to the root cause of a problem, you need to use the Five Whys approach. I rarely do that because I already know where it ends. The CEO or equivalent is always the problem. It’s turtles all the way down (or up). Saying that the CEO is ultimately responsible is true but useless. The CEO is ultimately responsible for everything.</w:t>
      </w:r>
    </w:p>
    <w:p w14:paraId="4CD8A9D8" w14:textId="77777777" w:rsidR="0015511D" w:rsidRPr="00890181" w:rsidRDefault="0015511D" w:rsidP="0015511D">
      <w:pPr>
        <w:rPr>
          <w:u w:val="single"/>
        </w:rPr>
      </w:pPr>
      <w:r w:rsidRPr="00890181">
        <w:t xml:space="preserve">That’s why </w:t>
      </w:r>
      <w:r w:rsidRPr="00890181">
        <w:rPr>
          <w:rStyle w:val="Emphasis"/>
        </w:rPr>
        <w:t>the search for a root cause is usually a witch-hunt in disguise, trying to find someone or something to blame</w:t>
      </w:r>
      <w:r w:rsidRPr="00890181">
        <w:t xml:space="preserve">. </w:t>
      </w:r>
      <w:r w:rsidRPr="00890181">
        <w:rPr>
          <w:u w:val="single"/>
        </w:rPr>
        <w:t>If you think there is really a single cause, you eventually must identify a single person. If you stop short of that, everyone knows the process was a farce. But blaming a person is also a farce. Everyone knows that someone’s being thrown under the bus and that wasn’t the real problem.</w:t>
      </w:r>
    </w:p>
    <w:p w14:paraId="2EF8990A" w14:textId="77777777" w:rsidR="0015511D" w:rsidRPr="00890181" w:rsidRDefault="0015511D" w:rsidP="0015511D">
      <w:r w:rsidRPr="00890181">
        <w:t xml:space="preserve">There are several solutions to this dilemma. </w:t>
      </w:r>
      <w:r w:rsidRPr="00890181">
        <w:rPr>
          <w:u w:val="single"/>
        </w:rPr>
        <w:t>One is to stop looking for a single root cause, and instead identify the system of conditions or dysfunctions that jointly caused the observed problem.</w:t>
      </w:r>
      <w:r w:rsidRPr="00890181">
        <w:t xml:space="preserve"> This allows something constructive to come out of the postmortem, instead of inexorably bringing pressure to bear on a well-meaning person who will then be sacrificed to appease the false gods of reductionist blame-gaming.</w:t>
      </w:r>
    </w:p>
    <w:p w14:paraId="1213D8BF" w14:textId="77777777" w:rsidR="0015511D" w:rsidRPr="00890181" w:rsidRDefault="0015511D" w:rsidP="0015511D">
      <w:r w:rsidRPr="00890181">
        <w:t xml:space="preserve">Another is to </w:t>
      </w:r>
      <w:r w:rsidRPr="00890181">
        <w:rPr>
          <w:u w:val="single"/>
        </w:rPr>
        <w:t>change the culture and own failures as opportunities</w:t>
      </w:r>
      <w:r w:rsidRPr="00890181">
        <w:t xml:space="preserve">. Navigating this can be tricky. I’ve heard from more than one person who was fired from a workforce with a supposedly “blameless culture” policy after tripping over </w:t>
      </w:r>
      <w:proofErr w:type="gramStart"/>
      <w:r w:rsidRPr="00890181">
        <w:t>a booby-trap</w:t>
      </w:r>
      <w:proofErr w:type="gramEnd"/>
      <w:r w:rsidRPr="00890181">
        <w:t>. I haven’t attended one yet, but I’ve heard that Dave Zwieback’s postmortem workshops are excellent.</w:t>
      </w:r>
    </w:p>
    <w:p w14:paraId="1E6ECF23" w14:textId="77777777" w:rsidR="0015511D" w:rsidRPr="00890181" w:rsidRDefault="0015511D" w:rsidP="0015511D">
      <w:r w:rsidRPr="00890181">
        <w:t xml:space="preserve">More and more people I speak to are either doubtful or outright reject root-cause analysis these days. That’s a good thing. </w:t>
      </w:r>
      <w:r w:rsidRPr="00890181">
        <w:rPr>
          <w:u w:val="single"/>
        </w:rPr>
        <w:t>I used to be pressured for root-cause analysis years ago, and there was always an airtight and unspoken assumption that of course such a thing exists and is the right way to handle the aftermath of an incident. I’m happy the times are changing</w:t>
      </w:r>
      <w:r w:rsidRPr="00890181">
        <w:t xml:space="preserve">. These days, even </w:t>
      </w:r>
      <w:r w:rsidRPr="00890181">
        <w:rPr>
          <w:u w:val="single"/>
        </w:rPr>
        <w:t>some companies have stopped saying their tools or products can find root causes</w:t>
      </w:r>
      <w:r w:rsidRPr="00890181">
        <w:t xml:space="preserve">. </w:t>
      </w:r>
      <w:r w:rsidRPr="00890181">
        <w:rPr>
          <w:rStyle w:val="Emphasis"/>
        </w:rPr>
        <w:t>Maybe this trend will allow us to replace the manifest failures of root-cause analysis with something more helpful</w:t>
      </w:r>
      <w:r w:rsidRPr="00890181">
        <w:t>.</w:t>
      </w:r>
    </w:p>
    <w:p w14:paraId="1C0D2A97" w14:textId="77777777" w:rsidR="0015511D" w:rsidRPr="00890181" w:rsidRDefault="0015511D" w:rsidP="0015511D">
      <w:pPr>
        <w:pStyle w:val="Heading4"/>
      </w:pPr>
      <w:r w:rsidRPr="00890181">
        <w:t>Root cause claims are impossible to find --- especially in health care</w:t>
      </w:r>
    </w:p>
    <w:p w14:paraId="40279129" w14:textId="77777777" w:rsidR="0015511D" w:rsidRPr="00890181" w:rsidRDefault="0015511D" w:rsidP="0015511D">
      <w:r w:rsidRPr="00890181">
        <w:rPr>
          <w:b/>
        </w:rPr>
        <w:t xml:space="preserve">Garavaglia 8 </w:t>
      </w:r>
      <w:r w:rsidRPr="00890181">
        <w:t xml:space="preserve">--- Ph.D., FACHCA, experienced health care/long-term care professional, educator, author and consultant (Brian Garavaglia, "The problem with root cause analysis," Advance Senior Care, 2/1/08, </w:t>
      </w:r>
      <w:hyperlink r:id="rId132" w:history="1">
        <w:r w:rsidRPr="00890181">
          <w:rPr>
            <w:rStyle w:val="Hyperlink"/>
          </w:rPr>
          <w:t>https://www.iadvanceseniorcare.com/article/problem-root-cause-analysis)//lyss</w:t>
        </w:r>
      </w:hyperlink>
    </w:p>
    <w:p w14:paraId="48F8B579" w14:textId="77777777" w:rsidR="0015511D" w:rsidRPr="00890181" w:rsidRDefault="0015511D" w:rsidP="0015511D">
      <w:pPr>
        <w:rPr>
          <w:b/>
          <w:iCs/>
          <w:u w:val="single"/>
          <w:bdr w:val="single" w:sz="8" w:space="0" w:color="auto"/>
        </w:rPr>
      </w:pPr>
      <w:r w:rsidRPr="00890181">
        <w:rPr>
          <w:rStyle w:val="Emphasis"/>
        </w:rPr>
        <w:t>It's a buzzword that can very easily become meaningless because not all problems have a single cause</w:t>
      </w:r>
    </w:p>
    <w:p w14:paraId="0856CC29" w14:textId="77777777" w:rsidR="0015511D" w:rsidRPr="00890181" w:rsidRDefault="0015511D" w:rsidP="0015511D">
      <w:r w:rsidRPr="00890181">
        <w:rPr>
          <w:u w:val="single"/>
        </w:rPr>
        <w:t>Root cause analysis has become an important quality assurance method for identifying problems encountered in long-term care</w:t>
      </w:r>
      <w:r w:rsidRPr="00890181">
        <w:t>. Without a doubt, it is critical to identify and isolate issues that can lead to problems in nursing home care. Root cause analysis can help you identify and correct issues, leading to higher quality care.</w:t>
      </w:r>
    </w:p>
    <w:p w14:paraId="04E2F546" w14:textId="77777777" w:rsidR="0015511D" w:rsidRPr="00890181" w:rsidRDefault="0015511D" w:rsidP="0015511D">
      <w:r w:rsidRPr="00890181">
        <w:t xml:space="preserve">Unfortunately, however, </w:t>
      </w:r>
      <w:r w:rsidRPr="00890181">
        <w:rPr>
          <w:u w:val="single"/>
        </w:rPr>
        <w:t>root cause analysis has become a “buzzword” in long-term care</w:t>
      </w:r>
      <w:r w:rsidRPr="00890181">
        <w:t>, conveying the impression that asking questions and examining “the roots” of an issue, often in desultory fashion, will produce a solution. Also implicit in the advocacy of this approach is that it can be completed by anyone, regardless of skill level. All of this is far from the truth.</w:t>
      </w:r>
    </w:p>
    <w:p w14:paraId="11E830A3" w14:textId="77777777" w:rsidR="0015511D" w:rsidRPr="00890181" w:rsidRDefault="0015511D" w:rsidP="0015511D">
      <w:r w:rsidRPr="00890181">
        <w:t>Nothing New</w:t>
      </w:r>
    </w:p>
    <w:p w14:paraId="139E8528" w14:textId="77777777" w:rsidR="0015511D" w:rsidRPr="00890181" w:rsidRDefault="0015511D" w:rsidP="0015511D">
      <w:r w:rsidRPr="00890181">
        <w:rPr>
          <w:u w:val="single"/>
        </w:rPr>
        <w:t>Root cause analysis is not new.</w:t>
      </w:r>
      <w:r w:rsidRPr="00890181">
        <w:t xml:space="preserve"> Quality assurance and investigatory methods using it have been around for a considerable time. Moreover, the use of these methods is quite variable. J. Toyoda's five “Why's,” K. Ishikawa's “fishbone diagram,” V. Pareto's chart and analysis, and even more complex methods such as Bayesian analysis, all help to identify the cause of certain problems. However, </w:t>
      </w:r>
      <w:r w:rsidRPr="00890181">
        <w:rPr>
          <w:u w:val="single"/>
        </w:rPr>
        <w:t>regardless of the sophistication or complexity of the root cause analysis methodology used, certain considerations must always be kept in mind.</w:t>
      </w:r>
    </w:p>
    <w:p w14:paraId="4366FBE4" w14:textId="77777777" w:rsidR="0015511D" w:rsidRPr="00890181" w:rsidRDefault="0015511D" w:rsidP="0015511D">
      <w:pPr>
        <w:rPr>
          <w:u w:val="single"/>
        </w:rPr>
      </w:pPr>
      <w:r w:rsidRPr="00890181">
        <w:t xml:space="preserve">One thing that needs to be understood is that </w:t>
      </w:r>
      <w:r w:rsidRPr="00890181">
        <w:rPr>
          <w:rStyle w:val="Emphasis"/>
        </w:rPr>
        <w:t>not all problems can always be reduced to a single root cause</w:t>
      </w:r>
      <w:r w:rsidRPr="00890181">
        <w:t>.</w:t>
      </w:r>
      <w:r w:rsidRPr="00890181">
        <w:rPr>
          <w:rStyle w:val="StyleUnderline"/>
        </w:rPr>
        <w:t xml:space="preserve"> In life, the complexity of many problems is such that they are multicausal or may even lack any true, discoverable root cause</w:t>
      </w:r>
      <w:r w:rsidRPr="00890181">
        <w:t>.</w:t>
      </w:r>
      <w:r w:rsidRPr="00890181">
        <w:rPr>
          <w:rStyle w:val="Emphasis"/>
        </w:rPr>
        <w:t xml:space="preserve"> There will be times when identifying a single cause will be impossible</w:t>
      </w:r>
      <w:r w:rsidRPr="00890181">
        <w:t xml:space="preserve">. This is not a shortcoming of root cause analysis; </w:t>
      </w:r>
      <w:r w:rsidRPr="00890181">
        <w:rPr>
          <w:rStyle w:val="Emphasis"/>
        </w:rPr>
        <w:t>it is a reality of the world in which we live</w:t>
      </w:r>
      <w:r w:rsidRPr="00890181">
        <w:rPr>
          <w:rStyle w:val="StyleUnderline"/>
        </w:rPr>
        <w:t>. Isolating a cause when dealing with human beings is always much more difficult than isolating physical forces acting upon physical objects.</w:t>
      </w:r>
    </w:p>
    <w:p w14:paraId="60DA21AF" w14:textId="77777777" w:rsidR="0015511D" w:rsidRPr="00890181" w:rsidRDefault="0015511D" w:rsidP="0015511D">
      <w:r w:rsidRPr="00890181">
        <w:t>Major Problem</w:t>
      </w:r>
    </w:p>
    <w:p w14:paraId="2B4B17D5" w14:textId="77777777" w:rsidR="0015511D" w:rsidRPr="00890181" w:rsidRDefault="0015511D" w:rsidP="0015511D">
      <w:r w:rsidRPr="00890181">
        <w:t>Second, one of the major problems that practitioners of root cause analysis face is isolating the problem.1</w:t>
      </w:r>
      <w:proofErr w:type="gramStart"/>
      <w:r w:rsidRPr="00890181">
        <w:t>,2</w:t>
      </w:r>
      <w:proofErr w:type="gramEnd"/>
      <w:r w:rsidRPr="00890181">
        <w:t xml:space="preserve"> Doing so can be much more difficult than initially thought. As John Chaffee writes, “</w:t>
      </w:r>
      <w:r w:rsidRPr="00890181">
        <w:rPr>
          <w:u w:val="single"/>
        </w:rPr>
        <w:t>The first step to solving problems is to determine exactly what the central issues of the problem are. If you do not clearly understand what the problem really is, then your chances of solving it are considerably reduced</w:t>
      </w:r>
      <w:r w:rsidRPr="00890181">
        <w:t>.”3</w:t>
      </w:r>
    </w:p>
    <w:p w14:paraId="7ADE1760" w14:textId="77777777" w:rsidR="0015511D" w:rsidRPr="00890181" w:rsidRDefault="0015511D" w:rsidP="0015511D">
      <w:r w:rsidRPr="00890181">
        <w:t>In teaching problem solving and analysis, I have personally come to find that people often have a great deal of difficulty isolating the problem and defining the starting point for any investigation. Consider this scenario: A resident falls out of bed and fractures her hip. The fall clearly led to the fracture. Add, however, to this scenario the following fact: The resident was in bed and suffered from compromised bone density. She was often quite restless in bed and suffered from dementia, but the family members who were the responsible parties chose not to consent to the use of side rails, even though they had been made aware that their relative was a fall risk and, in fact, had fallen earlier that day on the same hip. So, what is “the problem” in this situation? You begin to perceive the difficulty.</w:t>
      </w:r>
    </w:p>
    <w:p w14:paraId="3533A547" w14:textId="77777777" w:rsidR="0015511D" w:rsidRPr="00890181" w:rsidRDefault="0015511D" w:rsidP="0015511D">
      <w:r w:rsidRPr="00890181">
        <w:t>Larger Context</w:t>
      </w:r>
    </w:p>
    <w:p w14:paraId="195861BF" w14:textId="77777777" w:rsidR="0015511D" w:rsidRPr="00890181" w:rsidRDefault="0015511D" w:rsidP="0015511D">
      <w:r w:rsidRPr="00890181">
        <w:rPr>
          <w:u w:val="single"/>
        </w:rPr>
        <w:t xml:space="preserve">When many people think of root cause analysis, the example that comes to mind is a linear, straightforward “A” leading to “B.” </w:t>
      </w:r>
      <w:r w:rsidRPr="00890181">
        <w:t xml:space="preserve">In reality, the scenario I've just described is more common. Notice the larger amount of context that exists in that scenario. In most cases </w:t>
      </w:r>
      <w:r w:rsidRPr="00890181">
        <w:rPr>
          <w:u w:val="single"/>
        </w:rPr>
        <w:t>this larger qualitative context is what most healthcare practitioners have to deal with daily</w:t>
      </w:r>
      <w:r w:rsidRPr="00890181">
        <w:t xml:space="preserve">. As is evident, </w:t>
      </w:r>
      <w:r w:rsidRPr="00890181">
        <w:rPr>
          <w:u w:val="single"/>
        </w:rPr>
        <w:t>when the number of variables increases, the complexity of extrapolating to the true cause becomes increasingly difficult</w:t>
      </w:r>
      <w:r w:rsidRPr="00890181">
        <w:t>.</w:t>
      </w:r>
    </w:p>
    <w:p w14:paraId="6EAAA4C4" w14:textId="77777777" w:rsidR="0015511D" w:rsidRPr="00890181" w:rsidRDefault="0015511D" w:rsidP="0015511D">
      <w:r w:rsidRPr="00890181">
        <w:rPr>
          <w:u w:val="single"/>
        </w:rPr>
        <w:t>It is often taught that healthcare professionals can achieve a successful root cause analysis by asking questions and continuing to probe. However, as can be seen, if one starts off with the wrong question due to not properly isolating the problem, then the inevitable result will lead to a wrong answer.</w:t>
      </w:r>
    </w:p>
    <w:p w14:paraId="237FDEE1" w14:textId="77777777" w:rsidR="0015511D" w:rsidRPr="00890181" w:rsidRDefault="0015511D" w:rsidP="0015511D">
      <w:r w:rsidRPr="00890181">
        <w:rPr>
          <w:rStyle w:val="Emphasis"/>
        </w:rPr>
        <w:t>This leads to the confusion</w:t>
      </w:r>
      <w:r w:rsidRPr="00890181">
        <w:rPr>
          <w:rStyle w:val="StyleUnderline"/>
        </w:rPr>
        <w:t xml:space="preserve"> that people experience involving facts, validity and truth</w:t>
      </w:r>
      <w:r w:rsidRPr="00890181">
        <w:t>.4</w:t>
      </w:r>
      <w:proofErr w:type="gramStart"/>
      <w:r w:rsidRPr="00890181">
        <w:t>,5</w:t>
      </w:r>
      <w:proofErr w:type="gramEnd"/>
      <w:r w:rsidRPr="00890181">
        <w:t xml:space="preserve"> Often people feel that root cause analysis can stop at a fact since a fact is equivalent to a truth. Once, when doing a financial analysis within a long-term care setting, someone said to me that the numbers in a particular part of the expense area were “fact,” and therefore I was well over budget. Does this fact mean that it conveys truth? In this scenario, the numbers were inappropriately placed in my expense column and did not reflect the true costs. </w:t>
      </w:r>
      <w:r w:rsidRPr="00890181">
        <w:rPr>
          <w:u w:val="single"/>
        </w:rPr>
        <w:t>Although the facts demonstrated excessive expenses, the facts themselves were not true, and therefore would mislead someone if they took these facts as starting points to isolating the true problem</w:t>
      </w:r>
      <w:r w:rsidRPr="00890181">
        <w:t>.</w:t>
      </w:r>
    </w:p>
    <w:p w14:paraId="7B9611F6" w14:textId="77777777" w:rsidR="0015511D" w:rsidRPr="00890181" w:rsidRDefault="0015511D" w:rsidP="0015511D">
      <w:r w:rsidRPr="00890181">
        <w:t>Logic of Problem-Solving</w:t>
      </w:r>
    </w:p>
    <w:p w14:paraId="473BFB5C" w14:textId="77777777" w:rsidR="0015511D" w:rsidRPr="00890181" w:rsidRDefault="0015511D" w:rsidP="0015511D">
      <w:r w:rsidRPr="00890181">
        <w:t>Another distinction has to be made between what is valid and what is true. Here again, many individuals use the terms interchangeably, but they are not interchangeable. Let us take a brief excursion into the logic of problem solving. Using a syllogism (a method of deductive reasoning that is often used in root cause analysis in healthcare,) we can demonstrate the lack of interchangeability by using an absurd example:</w:t>
      </w:r>
    </w:p>
    <w:p w14:paraId="6326CEF6" w14:textId="77777777" w:rsidR="0015511D" w:rsidRPr="00890181" w:rsidRDefault="0015511D" w:rsidP="0015511D">
      <w:r w:rsidRPr="00890181">
        <w:t>All dogs have three legs.</w:t>
      </w:r>
    </w:p>
    <w:p w14:paraId="62DEABB3" w14:textId="77777777" w:rsidR="0015511D" w:rsidRPr="00890181" w:rsidRDefault="0015511D" w:rsidP="0015511D">
      <w:r w:rsidRPr="00890181">
        <w:t>Spot is a dog.</w:t>
      </w:r>
    </w:p>
    <w:p w14:paraId="136DE74B" w14:textId="77777777" w:rsidR="0015511D" w:rsidRPr="00890181" w:rsidRDefault="0015511D" w:rsidP="0015511D">
      <w:r w:rsidRPr="00890181">
        <w:t>Therefore, Spot has three legs.</w:t>
      </w:r>
    </w:p>
    <w:p w14:paraId="7A4EE5FC" w14:textId="77777777" w:rsidR="0015511D" w:rsidRPr="00890181" w:rsidRDefault="0015511D" w:rsidP="0015511D">
      <w:pPr>
        <w:pStyle w:val="Heading3"/>
      </w:pPr>
      <w:proofErr w:type="gramStart"/>
      <w:r w:rsidRPr="00890181">
        <w:t>rc</w:t>
      </w:r>
      <w:proofErr w:type="gramEnd"/>
      <w:r w:rsidRPr="00890181">
        <w:t xml:space="preserve"> good/yes rc</w:t>
      </w:r>
    </w:p>
    <w:p w14:paraId="3FD9E829" w14:textId="77777777" w:rsidR="0015511D" w:rsidRPr="00890181" w:rsidRDefault="0015511D" w:rsidP="0015511D">
      <w:pPr>
        <w:pStyle w:val="Heading4"/>
      </w:pPr>
      <w:r w:rsidRPr="00890181">
        <w:t>Policymakers avoid the root cause --- material evaluations don’t cut it</w:t>
      </w:r>
    </w:p>
    <w:p w14:paraId="25AC513A" w14:textId="77777777" w:rsidR="0015511D" w:rsidRPr="00890181" w:rsidRDefault="0015511D" w:rsidP="0015511D">
      <w:r w:rsidRPr="00890181">
        <w:rPr>
          <w:b/>
        </w:rPr>
        <w:t>Fagan 95</w:t>
      </w:r>
      <w:r w:rsidRPr="00890181">
        <w:t xml:space="preserve"> --- Founder and Director of the Marriage and Religion Research Institute (MARRI) at the Family Research Council, Senior Fellow of Family and Culture at the Heritage Foundation, Deputy Assistant Secretary for Family and Social Policy at HHS under President George Herbert Bush, grade school and college teacher, a therapist specializing in child, family and marital therapy, executive director of a small think tank, a Senate staffer for Senator Dan Coats (Patrick Fagan, "The Real Root Causes of Violent Crime: The Breakdown of Marriage, Family, and Community," The Heritage Foundation, 3/17/95, </w:t>
      </w:r>
      <w:hyperlink r:id="rId133" w:history="1">
        <w:r w:rsidRPr="00890181">
          <w:rPr>
            <w:rStyle w:val="Hyperlink"/>
          </w:rPr>
          <w:t>www.heritage.org/crime-and-justice/report/the-real-root-causes-violent-crime-the-breakdown-marriage-family-and)//lyss</w:t>
        </w:r>
      </w:hyperlink>
    </w:p>
    <w:p w14:paraId="5EB4D9DD" w14:textId="77777777" w:rsidR="0015511D" w:rsidRPr="00890181" w:rsidRDefault="0015511D" w:rsidP="0015511D">
      <w:r w:rsidRPr="00890181">
        <w:t>INTRODUCTION</w:t>
      </w:r>
    </w:p>
    <w:p w14:paraId="5B16CB2D" w14:textId="77777777" w:rsidR="0015511D" w:rsidRPr="00890181" w:rsidRDefault="0015511D" w:rsidP="0015511D">
      <w:r w:rsidRPr="00890181">
        <w:rPr>
          <w:u w:val="single"/>
        </w:rPr>
        <w:t>Policymakers at last are coming to recognize the connection between the breakdown of American families and various social problems.</w:t>
      </w:r>
      <w:r w:rsidRPr="00890181">
        <w:t xml:space="preserve"> The unfolding debate over welfare reform, for instance, has been shaped by the wide acceptance in recent years that children born into single-parent families are much more likely than children of intact families to fall into poverty and welfare dependence themselves in later years. These children, in fact, face a daunting array of problems.</w:t>
      </w:r>
    </w:p>
    <w:p w14:paraId="147D59AA" w14:textId="77777777" w:rsidR="0015511D" w:rsidRPr="00890181" w:rsidRDefault="0015511D" w:rsidP="0015511D">
      <w:r w:rsidRPr="00890181">
        <w:rPr>
          <w:u w:val="single"/>
        </w:rPr>
        <w:t xml:space="preserve">While this link between illegitimacy and chronic welfare dependency now is better </w:t>
      </w:r>
      <w:r w:rsidRPr="00890181">
        <w:t xml:space="preserve">understood, </w:t>
      </w:r>
      <w:r w:rsidRPr="00890181">
        <w:rPr>
          <w:u w:val="single"/>
        </w:rPr>
        <w:t>policymakers also need to appreciate another strong and disturbing pattern evident in scholarly studies: the link between illegitimacy and violent crime and between the lack of parental attachment and violent crime.</w:t>
      </w:r>
      <w:r w:rsidRPr="00890181">
        <w:t xml:space="preserve"> </w:t>
      </w:r>
      <w:r w:rsidRPr="00890181">
        <w:rPr>
          <w:rStyle w:val="Emphasis"/>
        </w:rPr>
        <w:t>Without an understanding of the root causes of criminal behavior</w:t>
      </w:r>
      <w:r w:rsidRPr="00890181">
        <w:t xml:space="preserve"> -- how criminals are formed -- </w:t>
      </w:r>
      <w:r w:rsidRPr="00890181">
        <w:rPr>
          <w:rStyle w:val="Emphasis"/>
        </w:rPr>
        <w:t>Members of Congress and state legislators cannot understand why whole sectors of society</w:t>
      </w:r>
      <w:r w:rsidRPr="00890181">
        <w:t>, particularly in urban areas, are being torn apart by crime. And</w:t>
      </w:r>
      <w:r w:rsidRPr="00890181">
        <w:rPr>
          <w:rStyle w:val="Emphasis"/>
        </w:rPr>
        <w:t xml:space="preserve"> without that knowledge, sound policymaking is impossible.</w:t>
      </w:r>
    </w:p>
    <w:p w14:paraId="27E579D8" w14:textId="77777777" w:rsidR="0015511D" w:rsidRPr="00890181" w:rsidRDefault="0015511D" w:rsidP="0015511D">
      <w:r w:rsidRPr="00890181">
        <w:rPr>
          <w:u w:val="single"/>
        </w:rPr>
        <w:t xml:space="preserve">A review of the empirical evidence in the professional literature of the social sciences gives policymakers an insight into the root causes of crime. </w:t>
      </w:r>
      <w:r w:rsidRPr="00890181">
        <w:t>Consider, for instance:</w:t>
      </w:r>
    </w:p>
    <w:p w14:paraId="298017F4" w14:textId="77777777" w:rsidR="0015511D" w:rsidRPr="00890181" w:rsidRDefault="0015511D" w:rsidP="0015511D">
      <w:r w:rsidRPr="00890181">
        <w:t>Over the past thirty years, the rise in violent crime parallels the rise in families abandoned by fathers.</w:t>
      </w:r>
    </w:p>
    <w:p w14:paraId="3223C63B" w14:textId="77777777" w:rsidR="0015511D" w:rsidRPr="00890181" w:rsidRDefault="0015511D" w:rsidP="0015511D">
      <w:r w:rsidRPr="00890181">
        <w:t>High-crime neighborhoods are characterized by high concentrations of families abandoned by fathers.</w:t>
      </w:r>
    </w:p>
    <w:p w14:paraId="21789010" w14:textId="77777777" w:rsidR="0015511D" w:rsidRPr="00890181" w:rsidRDefault="0015511D" w:rsidP="0015511D">
      <w:r w:rsidRPr="00890181">
        <w:t>State-by-state analysis by Heritage scholars indicates that a 10 percent increase in the percentage of children living in single-parent homes leads typically to a 17 percent increase in juvenile crime.</w:t>
      </w:r>
    </w:p>
    <w:p w14:paraId="293B8C5B" w14:textId="77777777" w:rsidR="0015511D" w:rsidRPr="00890181" w:rsidRDefault="0015511D" w:rsidP="0015511D">
      <w:r w:rsidRPr="00890181">
        <w:t>The rate of violent teenage crime corresponds with the number of families abandoned by fathers.</w:t>
      </w:r>
    </w:p>
    <w:p w14:paraId="6C845107" w14:textId="77777777" w:rsidR="0015511D" w:rsidRPr="00890181" w:rsidRDefault="0015511D" w:rsidP="0015511D">
      <w:r w:rsidRPr="00890181">
        <w:t>The type of aggression and hostility demonstrated by a future criminal often is foreshadowed in unusual aggressiveness as early as age five or six.</w:t>
      </w:r>
    </w:p>
    <w:p w14:paraId="2B256ECF" w14:textId="77777777" w:rsidR="0015511D" w:rsidRPr="00890181" w:rsidRDefault="0015511D" w:rsidP="0015511D">
      <w:r w:rsidRPr="00890181">
        <w:t>The future criminal tends to be an individual rejected by other children as early as the first grade who goes on to form his own group of friends, often the future delinquent gang.</w:t>
      </w:r>
    </w:p>
    <w:p w14:paraId="5618B904" w14:textId="77777777" w:rsidR="0015511D" w:rsidRPr="00890181" w:rsidRDefault="0015511D" w:rsidP="0015511D">
      <w:r w:rsidRPr="00890181">
        <w:t>On the other hand:</w:t>
      </w:r>
    </w:p>
    <w:p w14:paraId="0D7EA2AD" w14:textId="77777777" w:rsidR="0015511D" w:rsidRPr="00890181" w:rsidRDefault="0015511D" w:rsidP="0015511D">
      <w:r w:rsidRPr="00890181">
        <w:t>Neighborhoods with a high degree of religious practice are not high-crime neighborhoods.</w:t>
      </w:r>
    </w:p>
    <w:p w14:paraId="4E33809E" w14:textId="77777777" w:rsidR="0015511D" w:rsidRPr="00890181" w:rsidRDefault="0015511D" w:rsidP="0015511D">
      <w:r w:rsidRPr="00890181">
        <w:t>Even in high-crime inner-city neighborhoods, well over 90 percent of children from safe, stable homes do not become delinquents. By contrast only 10 percent of children from unsafe, unstable homes in these neighborhoods avoid crime.</w:t>
      </w:r>
    </w:p>
    <w:p w14:paraId="28DA08F6" w14:textId="77777777" w:rsidR="0015511D" w:rsidRPr="00890181" w:rsidRDefault="0015511D" w:rsidP="0015511D">
      <w:r w:rsidRPr="00890181">
        <w:t>Criminals capable of sustaining marriage gradually move away from a life of crime after they get married.</w:t>
      </w:r>
    </w:p>
    <w:p w14:paraId="4F969DDB" w14:textId="77777777" w:rsidR="0015511D" w:rsidRPr="00890181" w:rsidRDefault="0015511D" w:rsidP="0015511D">
      <w:r w:rsidRPr="00890181">
        <w:t>The mother's strong affectionate attachment to her child is the child's best buffer against a life of crime.</w:t>
      </w:r>
    </w:p>
    <w:p w14:paraId="6032C841" w14:textId="77777777" w:rsidR="0015511D" w:rsidRPr="00890181" w:rsidRDefault="0015511D" w:rsidP="0015511D">
      <w:r w:rsidRPr="00890181">
        <w:t xml:space="preserve">The father's authority and involvement in raising his children </w:t>
      </w:r>
      <w:proofErr w:type="gramStart"/>
      <w:r w:rsidRPr="00890181">
        <w:t>are</w:t>
      </w:r>
      <w:proofErr w:type="gramEnd"/>
      <w:r w:rsidRPr="00890181">
        <w:t xml:space="preserve"> also a great buffer against a life of crime.</w:t>
      </w:r>
    </w:p>
    <w:p w14:paraId="17393C75" w14:textId="77777777" w:rsidR="0015511D" w:rsidRPr="00890181" w:rsidRDefault="0015511D" w:rsidP="0015511D">
      <w:r w:rsidRPr="00890181">
        <w:t>The scholarly evidence, in short, suggests that at the heart of the explosion of crime in America is the loss of the capacity of fathers and mothers to be responsible in caring for the children they bring into the world. This loss of love and guidance at the intimate levels of marriage and family has broad social consequences for children and for the wider community. The empirical evidence shows that too many young men and women from broken families tend to have a much weaker sense of connection with their neighborhood and are prone to exploit its members to satisfy their unmet needs or desires. This contributes to a loss of a sense of community and to the disintegration of neighborhoods into social chaos and violent crime. If policymakers are to deal with the root causes of crime, therefore, they must deal with the rapid rise of illegitimacy.</w:t>
      </w:r>
    </w:p>
    <w:p w14:paraId="09D11BFD" w14:textId="77777777" w:rsidR="0015511D" w:rsidRPr="00890181" w:rsidRDefault="0015511D" w:rsidP="0015511D">
      <w:r w:rsidRPr="00890181">
        <w:t>OFFICIAL WASHINGTON'S VIEW OF crime</w:t>
      </w:r>
    </w:p>
    <w:p w14:paraId="362B7754" w14:textId="77777777" w:rsidR="0015511D" w:rsidRPr="00890181" w:rsidRDefault="0015511D" w:rsidP="0015511D">
      <w:pPr>
        <w:rPr>
          <w:rStyle w:val="StyleUnderline"/>
        </w:rPr>
      </w:pPr>
      <w:r w:rsidRPr="00890181">
        <w:rPr>
          <w:u w:val="single"/>
        </w:rPr>
        <w:t>The professional literature in criminology is quite at odds with orthodox thinking in official Washington</w:t>
      </w:r>
      <w:r w:rsidRPr="00890181">
        <w:t xml:space="preserve">. Many </w:t>
      </w:r>
      <w:r w:rsidRPr="00890181">
        <w:rPr>
          <w:u w:val="single"/>
        </w:rPr>
        <w:t xml:space="preserve">lawmakers in Congress and in the states assume that the high level of crime in America must have its roots in material </w:t>
      </w:r>
      <w:proofErr w:type="gramStart"/>
      <w:r w:rsidRPr="00890181">
        <w:rPr>
          <w:u w:val="single"/>
        </w:rPr>
        <w:t>conditions</w:t>
      </w:r>
      <w:r w:rsidRPr="00890181">
        <w:t>,</w:t>
      </w:r>
      <w:proofErr w:type="gramEnd"/>
      <w:r w:rsidRPr="00890181">
        <w:t xml:space="preserve"> such as poor employment opportunities and a shortage of adequately funded social programs. But </w:t>
      </w:r>
      <w:r w:rsidRPr="00890181">
        <w:rPr>
          <w:rStyle w:val="Emphasis"/>
        </w:rPr>
        <w:t>Members of Congress and other policymakers cannot understand the root causes of crime if they insist on viewing it purely in material terms</w:t>
      </w:r>
      <w:r w:rsidRPr="00890181">
        <w:t xml:space="preserve">. </w:t>
      </w:r>
      <w:r w:rsidRPr="00890181">
        <w:rPr>
          <w:rStyle w:val="StyleUnderline"/>
        </w:rPr>
        <w:t>This view blinds policymakers to the personal aspects of crime, including moral failure, the refusal to exercise personal responsibility, and the inability or refusal to enter into family and community relationships based on love, respect, and attachment both to the broader community and to a common code of conduct.</w:t>
      </w:r>
    </w:p>
    <w:p w14:paraId="3C8D90C1" w14:textId="77777777" w:rsidR="0015511D" w:rsidRPr="00890181" w:rsidRDefault="0015511D" w:rsidP="0015511D">
      <w:pPr>
        <w:rPr>
          <w:rStyle w:val="StyleUnderline"/>
        </w:rPr>
      </w:pPr>
    </w:p>
    <w:p w14:paraId="1DF721A5" w14:textId="77777777" w:rsidR="0015511D" w:rsidRPr="00890181" w:rsidRDefault="0015511D" w:rsidP="0015511D">
      <w:pPr>
        <w:rPr>
          <w:rStyle w:val="StyleUnderline"/>
        </w:rPr>
      </w:pPr>
    </w:p>
    <w:p w14:paraId="2CD26F24" w14:textId="77777777" w:rsidR="0015511D" w:rsidRPr="00890181" w:rsidRDefault="0015511D" w:rsidP="0015511D">
      <w:pPr>
        <w:pStyle w:val="Heading4"/>
      </w:pPr>
      <w:r w:rsidRPr="00890181">
        <w:t>Finding the root cause is a prereq to evaluating problems</w:t>
      </w:r>
    </w:p>
    <w:p w14:paraId="1FFE7466" w14:textId="77777777" w:rsidR="0015511D" w:rsidRPr="00890181" w:rsidRDefault="0015511D" w:rsidP="0015511D">
      <w:r w:rsidRPr="00890181">
        <w:rPr>
          <w:b/>
        </w:rPr>
        <w:t>Marks 11</w:t>
      </w:r>
      <w:r w:rsidRPr="00890181">
        <w:t xml:space="preserve"> --- Professor of International Law, London School of Economics (Susan Marks, "Human Rights and Root Causes," Wiley Modern Law Review, JSTOR, 1/7/11, http://www.jstor.org/stable/20869048)//lyss</w:t>
      </w:r>
    </w:p>
    <w:p w14:paraId="7FC428FE" w14:textId="77777777" w:rsidR="0015511D" w:rsidRPr="00890181" w:rsidRDefault="0015511D" w:rsidP="0015511D">
      <w:r w:rsidRPr="00890181">
        <w:t>ROOT CAUSES</w:t>
      </w:r>
    </w:p>
    <w:p w14:paraId="2365A477" w14:textId="77777777" w:rsidR="0015511D" w:rsidRPr="00890181" w:rsidRDefault="0015511D" w:rsidP="0015511D">
      <w:r w:rsidRPr="00890181">
        <w:rPr>
          <w:u w:val="single"/>
        </w:rPr>
        <w:t>Although root causes' are currently a prominent feature of the discourse of inter national human rights, this was not always so</w:t>
      </w:r>
      <w:r w:rsidRPr="00890181">
        <w:t>. Let us therefore begin with a brief review of the concept and its history as an aspect of the international protection of human rights.</w:t>
      </w:r>
    </w:p>
    <w:p w14:paraId="0D633D61" w14:textId="77777777" w:rsidR="0015511D" w:rsidRPr="00890181" w:rsidRDefault="0015511D" w:rsidP="0015511D">
      <w:r w:rsidRPr="00890181">
        <w:t xml:space="preserve"> </w:t>
      </w:r>
      <w:r w:rsidRPr="00890181">
        <w:rPr>
          <w:u w:val="single"/>
        </w:rPr>
        <w:t>The concept of root causes belongs, quite obviously, with the practice of explanation in the natural and social sciences</w:t>
      </w:r>
      <w:r w:rsidRPr="00890181">
        <w:t xml:space="preserve">. </w:t>
      </w:r>
      <w:r w:rsidRPr="00890181">
        <w:rPr>
          <w:rStyle w:val="Emphasis"/>
        </w:rPr>
        <w:t>Root causes are the initiating phenomena in a chain of causation</w:t>
      </w:r>
      <w:r w:rsidRPr="00890181">
        <w:t>. They</w:t>
      </w:r>
      <w:r w:rsidRPr="00890181">
        <w:rPr>
          <w:u w:val="single"/>
        </w:rPr>
        <w:t xml:space="preserve"> may initiate that chain in a manner which is intended or unintended, manifest or hidden, recent or longstanding, but, what ever their precise dynamics, they are to be understood as the basis on which a given circumstance rests</w:t>
      </w:r>
      <w:r w:rsidRPr="00890181">
        <w:t xml:space="preserve">. They are often considered also to mark the level at which an intervention would be effective. </w:t>
      </w:r>
      <w:r w:rsidRPr="00890181">
        <w:rPr>
          <w:rStyle w:val="Emphasis"/>
        </w:rPr>
        <w:t>If you don't address root causes, we hear, you cannot hope to bring about significant and lasting change</w:t>
      </w:r>
      <w:r w:rsidRPr="00890181">
        <w:t>. The Oxford English Dictionary cites as the earliest usage of the phrase a passage in a book published in 1915; writing under the title The Healing of Nations and the Hidden Sources of their Strife, the author expresses the need to get at the root-causes of this war'</w:t>
      </w:r>
      <w:proofErr w:type="gramStart"/>
      <w:r w:rsidRPr="00890181">
        <w:t>.14</w:t>
      </w:r>
      <w:proofErr w:type="gramEnd"/>
      <w:r w:rsidRPr="00890181">
        <w:t xml:space="preserve"> </w:t>
      </w:r>
      <w:r w:rsidRPr="00890181">
        <w:rPr>
          <w:u w:val="single"/>
        </w:rPr>
        <w:t xml:space="preserve">More recently, root cause analysis' has become associated with a particular method or approach to problem-solving in business, administration and management </w:t>
      </w:r>
      <w:r w:rsidRPr="00890181">
        <w:t>- one that recursively asks 'why?', so as to identify which causes would, if removed, eliminate a problem or prevent it from escalating further.15</w:t>
      </w:r>
    </w:p>
    <w:p w14:paraId="3336650A" w14:textId="77777777" w:rsidR="0015511D" w:rsidRPr="00890181" w:rsidRDefault="0015511D" w:rsidP="0015511D">
      <w:pPr>
        <w:rPr>
          <w:u w:val="single"/>
        </w:rPr>
      </w:pPr>
      <w:r w:rsidRPr="00890181">
        <w:rPr>
          <w:u w:val="single"/>
        </w:rPr>
        <w:t>The issue of causation has always had a place in discussions of internationally protected human rights</w:t>
      </w:r>
      <w:r w:rsidRPr="00890181">
        <w:t xml:space="preserve">. As </w:t>
      </w:r>
      <w:r w:rsidRPr="00890181">
        <w:rPr>
          <w:u w:val="single"/>
        </w:rPr>
        <w:t>in all legal contexts, it is relevant to the determination of responsibility - in this case, state responsibility - for failure to comply with obligations</w:t>
      </w:r>
      <w:r w:rsidRPr="00890181">
        <w:t xml:space="preserve">. It is also central to the determination of liability for the commission of crimes - in this case, international crimes. Clearly, however, that bears primarily on the question of whether a particular actor can be held answerable for a legal wrong. It does not address the question of why that wrong occurred, how it relates to other wrongs, or what its enabling conditions were. </w:t>
      </w:r>
      <w:r w:rsidRPr="00890181">
        <w:rPr>
          <w:u w:val="single"/>
        </w:rPr>
        <w:t>As distinct, then, from causation, the issue of root causes is for the most part a recent theme of human rights work</w:t>
      </w:r>
      <w:r w:rsidRPr="00890181">
        <w:t>. Certainly, its visibility in the documentation published by the United Nations and leading human rights organisations rose exponentially during the first decade of the new millennium.16 Linked to this, its range of reference also mushroomed.</w:t>
      </w:r>
      <w:r w:rsidRPr="00890181">
        <w:rPr>
          <w:u w:val="single"/>
        </w:rPr>
        <w:t xml:space="preserve"> Today there is talk of the root causes of human trafficking, violence against women, forced migration, hunger and malnutrition, child abuse, worker abuse, maternal mortality, infection with HIV-AIDs, arbitrary detention, summary execution, and the persecution of religious minorities. </w:t>
      </w:r>
      <w:r w:rsidRPr="00890181">
        <w:t xml:space="preserve">In contrast to the situation described by Naomi Klein, there is also talk of the root causes of torture and disappearance. Indeed, there is talk of the root causes of violations of virtually every internationally recognised human right. An initial preoccupation was with the violation of human rights as itself a root cause of violent conflict, even as violent conflict is seen to set the stage for the violation of human rights. </w:t>
      </w:r>
      <w:r w:rsidRPr="00890181">
        <w:rPr>
          <w:u w:val="single"/>
        </w:rPr>
        <w:t>The theme of root causes appears to have entered the human rights lexicon at least partly in conjunction with debates about conflict prevention, and much discussion in this context continues to revolve around the relation between human rights abuse and armed conflict</w:t>
      </w:r>
      <w:r w:rsidRPr="00890181">
        <w:t>. In 1999 Mary Robinson made the first speech by a UN High Commissioner for Human Rights in the UN Security Council. Reporting this, a representative of Human Rights Watch commented: 'Most of the conflicts the Council deals with these days have human rights violations as their root cause, so Mary Robinson should be a regular visitor there'</w:t>
      </w:r>
      <w:proofErr w:type="gramStart"/>
      <w:r w:rsidRPr="00890181">
        <w:t>.17</w:t>
      </w:r>
      <w:proofErr w:type="gramEnd"/>
      <w:r w:rsidRPr="00890181">
        <w:t xml:space="preserve"> </w:t>
      </w:r>
      <w:r w:rsidRPr="00890181">
        <w:rPr>
          <w:u w:val="single"/>
        </w:rPr>
        <w:t>Around the same time, investigation by a Dutch research team into the causes of human rights violations' led for some years to the annual publication of a map showing the shifting global connections between human rights abuse and armed conflict</w:t>
      </w:r>
      <w:r w:rsidRPr="00890181">
        <w:t xml:space="preserve">.18 In areas of violent conflict, </w:t>
      </w:r>
      <w:r w:rsidRPr="00890181">
        <w:rPr>
          <w:u w:val="single"/>
        </w:rPr>
        <w:t>human rights organisations routinely emphasise the need to strengthen the national protection of human rights in order to 'address the root causes of conflict and tensions'.19</w:t>
      </w:r>
    </w:p>
    <w:p w14:paraId="48CF1051" w14:textId="77777777" w:rsidR="0015511D" w:rsidRPr="00890181" w:rsidRDefault="0015511D" w:rsidP="0015511D">
      <w:r w:rsidRPr="00890181">
        <w:t xml:space="preserve">As indicated, however, the theme of root causes is not just about what human rights abuse causes; it is also about what causes human rights abuse. Intertwined with that latter issue is a further preoccupation with violence, but not as a phenomenon to be set in opposition to the protection or violation of human rights. </w:t>
      </w:r>
      <w:r w:rsidRPr="00890181">
        <w:rPr>
          <w:u w:val="single"/>
        </w:rPr>
        <w:t>Instead the focus is on the interrelation of different human rights, including different categories of human rights. Renewing the longstanding question of how civil and political rights affect and are affected by economic, social and cultural rights, attention is called to the links between violence, on the one hand, and poverty, discrimination, marginalisation and social exclusion, on the other</w:t>
      </w:r>
      <w:r w:rsidRPr="00890181">
        <w:t xml:space="preserve">. A wide ranging study on this topic was published in 2006 by the non-governmental World Organisation against Torture.20 Entitled Attacking the Root Causes of Torture: Poverty, </w:t>
      </w:r>
      <w:r w:rsidRPr="00890181">
        <w:rPr>
          <w:u w:val="single"/>
        </w:rPr>
        <w:t>Inequality and Violence, the study outlines evidence of correlations between socio-economic inequality and</w:t>
      </w:r>
      <w:r w:rsidRPr="00890181">
        <w:t xml:space="preserve"> (state and non-state) </w:t>
      </w:r>
      <w:r w:rsidRPr="00890181">
        <w:rPr>
          <w:u w:val="single"/>
        </w:rPr>
        <w:t>violence, and presents case studies illustrating the correlations</w:t>
      </w:r>
      <w:r w:rsidRPr="00890181">
        <w:t>. It then examines to what extent the existence of a link between poverty and violence is reflected in human rights work at the UN and other international organisations.</w:t>
      </w:r>
    </w:p>
    <w:p w14:paraId="4AB1CB8B" w14:textId="77777777" w:rsidR="0015511D" w:rsidRPr="00890181" w:rsidRDefault="0015511D" w:rsidP="0015511D">
      <w:pPr>
        <w:pStyle w:val="Heading3"/>
      </w:pPr>
      <w:proofErr w:type="gramStart"/>
      <w:r w:rsidRPr="00890181">
        <w:t>episte</w:t>
      </w:r>
      <w:proofErr w:type="gramEnd"/>
      <w:r w:rsidRPr="00890181">
        <w:t>/onto = prereq to rc</w:t>
      </w:r>
    </w:p>
    <w:p w14:paraId="21DA5E5A" w14:textId="77777777" w:rsidR="0015511D" w:rsidRPr="00890181" w:rsidRDefault="0015511D" w:rsidP="0015511D">
      <w:pPr>
        <w:pStyle w:val="Heading4"/>
      </w:pPr>
      <w:r w:rsidRPr="00890181">
        <w:t>Epistemology and ontology are prerequisites to finding root causal claims</w:t>
      </w:r>
    </w:p>
    <w:p w14:paraId="516267C7" w14:textId="77777777" w:rsidR="0015511D" w:rsidRPr="00890181" w:rsidRDefault="0015511D" w:rsidP="0015511D">
      <w:r w:rsidRPr="00890181">
        <w:rPr>
          <w:b/>
        </w:rPr>
        <w:t>Jarvis 2k</w:t>
      </w:r>
      <w:r w:rsidRPr="00890181">
        <w:t xml:space="preserve"> --- Director of the Research Institute for International Risk and Lecturer in International Relations, The University of Sydney (Darryl S.L. Jarvis, “International Relations and the Challenge of Postmodernism,” book pages 1-2, 2000)</w:t>
      </w:r>
    </w:p>
    <w:p w14:paraId="47342944" w14:textId="77777777" w:rsidR="0015511D" w:rsidRPr="00890181" w:rsidRDefault="0015511D" w:rsidP="0015511D">
      <w:r w:rsidRPr="00890181">
        <w:t xml:space="preserve">The distinguished scholar of International Relations, Stanley </w:t>
      </w:r>
      <w:r w:rsidRPr="00890181">
        <w:rPr>
          <w:rStyle w:val="StyleUnderline"/>
        </w:rPr>
        <w:t>Hoffmann, concluded a recent autobiographical article with the following advice for graduate students: “Avoid fads, resist the pressure to begin your career by showing your dexterity with grand theory, remember that theory is necessary only as a help to understanding, as a path to interesting questions, but that it can all too often become a hindrance or screen</w:t>
      </w:r>
      <w:r w:rsidRPr="00890181">
        <w:t xml:space="preserve">. Remember that much </w:t>
      </w:r>
      <w:r w:rsidRPr="00890181">
        <w:rPr>
          <w:rStyle w:val="StyleUnderline"/>
        </w:rPr>
        <w:t>empirical research</w:t>
      </w:r>
      <w:r w:rsidRPr="00890181">
        <w:t xml:space="preserve">, of the sort that leads to further investigations and therefore, </w:t>
      </w:r>
      <w:r w:rsidRPr="00890181">
        <w:rPr>
          <w:rStyle w:val="StyleUnderline"/>
        </w:rPr>
        <w:t>ultimately, to middle-range theory, does not need to start by leaning on the brittle crutches of grandiose models.”1</w:t>
      </w:r>
    </w:p>
    <w:p w14:paraId="371FE5BA" w14:textId="77777777" w:rsidR="0015511D" w:rsidRPr="00890181" w:rsidRDefault="0015511D" w:rsidP="0015511D">
      <w:r w:rsidRPr="00890181">
        <w:t xml:space="preserve">Doubtless this is sound advice—and </w:t>
      </w:r>
      <w:proofErr w:type="gramStart"/>
      <w:r w:rsidRPr="00890181">
        <w:t>this study</w:t>
      </w:r>
      <w:proofErr w:type="gramEnd"/>
      <w:r w:rsidRPr="00890181">
        <w:t xml:space="preserve"> all the more foolish for not having taken it! Yet </w:t>
      </w:r>
      <w:r w:rsidRPr="00890181">
        <w:rPr>
          <w:u w:val="single"/>
        </w:rPr>
        <w:t>any student who embarks upon the study of international relations today cannot help but stumble into the quagmire of theory.</w:t>
      </w:r>
      <w:r w:rsidRPr="00890181">
        <w:t xml:space="preserve"> The Third Debate is upon us whether welcomed or not, and </w:t>
      </w:r>
      <w:r w:rsidRPr="00890181">
        <w:rPr>
          <w:rStyle w:val="Emphasis"/>
        </w:rPr>
        <w:t>the issues that resonate throughout the discipline are distinctly metatheoretical in nature.</w:t>
      </w:r>
      <w:r w:rsidRPr="00890181">
        <w:t xml:space="preserve"> </w:t>
      </w:r>
      <w:r w:rsidRPr="00890181">
        <w:rPr>
          <w:u w:val="single"/>
        </w:rPr>
        <w:t>No longer can students of international politics look for neatly compartmentalized theoretical divides that dichotomize between two or three contending schools of thought</w:t>
      </w:r>
      <w:r w:rsidRPr="00890181">
        <w:t xml:space="preserve">. The </w:t>
      </w:r>
      <w:r w:rsidRPr="00890181">
        <w:rPr>
          <w:u w:val="single"/>
        </w:rPr>
        <w:t>waters have become considerably more muddied</w:t>
      </w:r>
      <w:r w:rsidRPr="00890181">
        <w:t>, clouded with debates over universalism, foundationalism, postmodernism, relativism, interpretivism, and issues of representation</w:t>
      </w:r>
      <w:proofErr w:type="gramStart"/>
      <w:r w:rsidRPr="00890181">
        <w:t>.*</w:t>
      </w:r>
      <w:proofErr w:type="gramEnd"/>
      <w:r w:rsidRPr="00890181">
        <w:t xml:space="preserve"> And all this, arguably, before we even get to study those things called international relations.</w:t>
      </w:r>
    </w:p>
    <w:p w14:paraId="5DBCEA1C" w14:textId="77777777" w:rsidR="0015511D" w:rsidRPr="00890181" w:rsidRDefault="0015511D" w:rsidP="0015511D">
      <w:r w:rsidRPr="00890181">
        <w:t xml:space="preserve">While Hoffmann might well be correct, these days </w:t>
      </w:r>
      <w:r w:rsidRPr="00890181">
        <w:rPr>
          <w:rStyle w:val="Emphasis"/>
        </w:rPr>
        <w:t>one can neither begin nor conclude empirical research without first discussing epistemological orientations and ontological assumptions.</w:t>
      </w:r>
      <w:r w:rsidRPr="00890181">
        <w:t xml:space="preserve"> Like a vortex, </w:t>
      </w:r>
      <w:r w:rsidRPr="00890181">
        <w:rPr>
          <w:u w:val="single"/>
        </w:rPr>
        <w:t>metatheory has engulfed us all and the question of “theory” which was once used as a guide to research is now the object of research</w:t>
      </w:r>
      <w:r w:rsidRPr="00890181">
        <w:t xml:space="preserve">. Indeed, for a discipline whose purview is ostensibly outward looking and international in scope, and at a time of </w:t>
      </w:r>
      <w:proofErr w:type="gramStart"/>
      <w:r w:rsidRPr="00890181">
        <w:t>ever encroaching</w:t>
      </w:r>
      <w:proofErr w:type="gramEnd"/>
      <w:r w:rsidRPr="00890181">
        <w:t xml:space="preserve"> globalization and transnationalism, International Relations has become increasingly provincial and inward looking. Rather than grapple with the numerous issues that confront peoples around the world, since the early 1980s the discipline has tended more and more toward obsessive self-examination.3 These days </w:t>
      </w:r>
      <w:r w:rsidRPr="00890181">
        <w:rPr>
          <w:u w:val="single"/>
        </w:rPr>
        <w:t xml:space="preserve">the politics of famine, environmental degradation, underdevelopment, or ethnic cleansing, let alone the cartographic machinations in Eastern Europe and </w:t>
      </w:r>
      <w:r w:rsidRPr="00890181">
        <w:rPr>
          <w:rStyle w:val="Emphasis"/>
        </w:rPr>
        <w:t>the reconfiguration of the geo-global political-economy, seem scarcely to concern theorists of international politics who define the urgent task of our time to be one of metaphysical reflection and epistemological investigation</w:t>
      </w:r>
      <w:r w:rsidRPr="00890181">
        <w:t xml:space="preserve">. Arguably, </w:t>
      </w:r>
      <w:r w:rsidRPr="00890181">
        <w:rPr>
          <w:rStyle w:val="StyleUnderline"/>
        </w:rPr>
        <w:t>theory is no longer concerned with the study of international relations so much as the “manner in which international relations as a discipline, and international relations as a subject matter, have been constructed</w:t>
      </w:r>
      <w:r w:rsidRPr="00890181">
        <w:t>.”'1 To be concerned with the latter is to be “on the cutting edge,” where novelty has itself become “an appropriate form of scholarship.”5</w:t>
      </w:r>
    </w:p>
    <w:p w14:paraId="336E1056" w14:textId="77777777" w:rsidR="0015511D" w:rsidRPr="00890181" w:rsidRDefault="0015511D" w:rsidP="0015511D">
      <w:r w:rsidRPr="00890181">
        <w:t xml:space="preserve">Such bouts of theoretical reappraisal are, of course, not new in International Relations. Theorists of international politics are, by nature, hermeneutical creatures, sporadically beleaguered by periods of self-doubt, theoretical incertitude, reinvention, and rearticulation. </w:t>
      </w:r>
      <w:r w:rsidRPr="00890181">
        <w:rPr>
          <w:u w:val="single"/>
        </w:rPr>
        <w:t>These episodes we usually celebrate as great debates—an optimistic terminology suggesting intellectual renewal, or at the very least, atonement</w:t>
      </w:r>
      <w:r w:rsidRPr="00890181">
        <w:t xml:space="preserve">. Indeed, International Relations has evoked a peculiar approach to theory, a general lack of interest that every now and then erupts into incessant preoccupation. Yet as John Weltman notes, even these episodes have not been all that instructive: </w:t>
      </w:r>
      <w:r w:rsidRPr="00890181">
        <w:rPr>
          <w:u w:val="single"/>
        </w:rPr>
        <w:t xml:space="preserve">“Methodological controversy and self-awareness have been endemic in international relations. Yet it is curious how little genuine debate this has engendered, if we understand by ‘debate’ an arena in which arguments are joined rather than one in which assertions are juxtaposed. </w:t>
      </w:r>
      <w:r w:rsidRPr="00890181">
        <w:t>One has instead a number of separate guilds, each of which proceeds on the basis of its own indigenous premises, conscious of the work of other groups only as caricature.”</w:t>
      </w:r>
      <w:r w:rsidRPr="00890181">
        <w:rPr>
          <w:u w:val="single"/>
        </w:rPr>
        <w:t>6 Amid this diversity in the scholarly activities of International Relations, Robert Rothstein is not alone in fearing the loss of a shared goal that might otherwise provide “a degree of unity for all these very different theoretical endeavours.”</w:t>
      </w:r>
      <w:r w:rsidRPr="00890181">
        <w:t>7</w:t>
      </w:r>
    </w:p>
    <w:p w14:paraId="207576C1" w14:textId="77777777" w:rsidR="0015511D" w:rsidRPr="00890181" w:rsidRDefault="0015511D" w:rsidP="0015511D"/>
    <w:p w14:paraId="555996D7" w14:textId="77777777" w:rsidR="00F827A9" w:rsidRPr="00890181" w:rsidRDefault="009A092E" w:rsidP="00BA4DEE">
      <w:pPr>
        <w:pStyle w:val="Heading2"/>
      </w:pPr>
      <w:r>
        <w:t>**E</w:t>
      </w:r>
      <w:r w:rsidR="00F827A9" w:rsidRPr="00890181">
        <w:t>ssentialism</w:t>
      </w:r>
    </w:p>
    <w:p w14:paraId="68FC8FF1" w14:textId="77777777" w:rsidR="00F827A9" w:rsidRPr="00890181" w:rsidRDefault="00F827A9" w:rsidP="00F827A9">
      <w:pPr>
        <w:pStyle w:val="Heading3"/>
      </w:pPr>
      <w:proofErr w:type="gramStart"/>
      <w:r w:rsidRPr="00890181">
        <w:t>essentialism</w:t>
      </w:r>
      <w:proofErr w:type="gramEnd"/>
      <w:r w:rsidRPr="00890181">
        <w:t xml:space="preserve"> good</w:t>
      </w:r>
    </w:p>
    <w:p w14:paraId="3C2B0896" w14:textId="77777777" w:rsidR="00F827A9" w:rsidRPr="00890181" w:rsidRDefault="00F827A9" w:rsidP="00F827A9">
      <w:pPr>
        <w:pStyle w:val="Heading4"/>
      </w:pPr>
      <w:r w:rsidRPr="00890181">
        <w:t>Essentialism is a prerequisite to teaching and fundamental structures of culture</w:t>
      </w:r>
    </w:p>
    <w:p w14:paraId="59F53BE1" w14:textId="77777777" w:rsidR="00F827A9" w:rsidRPr="00890181" w:rsidRDefault="00F827A9" w:rsidP="00F827A9">
      <w:r w:rsidRPr="00890181">
        <w:rPr>
          <w:b/>
        </w:rPr>
        <w:t>Nussbaum 92</w:t>
      </w:r>
      <w:r w:rsidRPr="00890181">
        <w:t xml:space="preserve"> --- American philosopher and the current Ernst Freund Distinguished Service Professor of Law and Ethics at the University of Chicago, BA from NYU and her MA and PhD from Harvard, research advisor at the World Institute for Development Economics Research from 1986-1993, received honorary degrees from fifty-six colleges and universities in the U.S., Canada, Latin America, Asia, Africa, and Europe (Martha C. Nussbaum, "Human Functioning and Social Justice: In Defense of Aristotelian Essentialism," Sage Publications, JSTOR, May 1992, </w:t>
      </w:r>
      <w:hyperlink r:id="rId134" w:history="1">
        <w:r w:rsidRPr="00890181">
          <w:rPr>
            <w:rStyle w:val="Hyperlink"/>
          </w:rPr>
          <w:t xml:space="preserve"> http://www.jstor.org/stable/3791516)//lyss</w:t>
        </w:r>
      </w:hyperlink>
    </w:p>
    <w:p w14:paraId="30071B54" w14:textId="77777777" w:rsidR="00F827A9" w:rsidRPr="00890181" w:rsidRDefault="00F827A9" w:rsidP="00F827A9">
      <w:r w:rsidRPr="00890181">
        <w:t>ANTIESSENTIALIST CONVERSATIONS</w:t>
      </w:r>
    </w:p>
    <w:p w14:paraId="1BB03145" w14:textId="77777777" w:rsidR="00F827A9" w:rsidRPr="00890181" w:rsidRDefault="00F827A9" w:rsidP="00F827A9">
      <w:r w:rsidRPr="00890181">
        <w:t xml:space="preserve">I begin with three conversations, taken from my experience working in Helsinki as a research advisor at an intemational institute affiliated with the United Nations, which brings people from many disciplines together to work on problems connected with development economics.2 </w:t>
      </w:r>
      <w:r w:rsidRPr="00890181">
        <w:rPr>
          <w:u w:val="single"/>
        </w:rPr>
        <w:t>Contemporary as- saults on "essentialism" and on nonrelative accounts of human functioning have recently made a dramatic appearance there, with potential implications for public policy that I view with alarm.</w:t>
      </w:r>
      <w:r w:rsidRPr="00890181">
        <w:t xml:space="preserve"> I have in some cases conflated two separate conversations into one, but otherwise, things happened as I describe them.3</w:t>
      </w:r>
    </w:p>
    <w:p w14:paraId="515EF00B" w14:textId="77777777" w:rsidR="00F827A9" w:rsidRPr="00890181" w:rsidRDefault="00F827A9" w:rsidP="00F827A9">
      <w:r w:rsidRPr="00890181">
        <w:t>1. At a conference on value and technology, an American economist who has long been considered a radical delivers a paper urging the preservation of traditional ways of life in a rural area of India, now under threat of contamination from Western values. As evidence of the excellence of this rural way of life, he points to the fact that, whereas we Westemers experience a sharp split between the values that prevail in the workplace and the values that prevail in the home, here, by contrast, there exists what the economist calls "the embedded way of life." His example: just as in the home a menstruating woman is thought to pollute the kitchen and so may not enter it, so too in the workplace a menstruating women is taken to pollute the loom and may not enter the room where looms are kept. An economist from India objects that this example is repellent rather than admirable, for surely such practices both degrade the women in question and inhibit their freedom. The first economist's collaborator, an elegant French anthropologist (who would, I suspect, object violently to a purity check at the seminar room door) addresses the objector in contemptuous tones. Doesn't he realize that there is, in these matters, no privileged place to stand? Doesn't he know that he is neglecting the radical otherness of these village people by bringing his Western essentialist values into the picture?</w:t>
      </w:r>
    </w:p>
    <w:p w14:paraId="422BB6E1" w14:textId="77777777" w:rsidR="00F827A9" w:rsidRPr="00890181" w:rsidRDefault="00F827A9" w:rsidP="00F827A9">
      <w:r w:rsidRPr="00890181">
        <w:t xml:space="preserve">2. The same French anthropologist now delivers her paper. She expresses regret that the introduction of smallpox vaccination to India by the British eradicated the cult of Sittala Devi, the goddess to whom one used to pray in order to avert smallpox. Here, she says, is another example of Western neglect of difference. </w:t>
      </w:r>
      <w:r w:rsidRPr="00890181">
        <w:rPr>
          <w:u w:val="single"/>
        </w:rPr>
        <w:t>Someone</w:t>
      </w:r>
      <w:r w:rsidRPr="00890181">
        <w:t xml:space="preserve"> (it might have been me) </w:t>
      </w:r>
      <w:r w:rsidRPr="00890181">
        <w:rPr>
          <w:u w:val="single"/>
        </w:rPr>
        <w:t>objects that it is surely better to be healthy rather than ill, to live rather than to die.</w:t>
      </w:r>
      <w:r w:rsidRPr="00890181">
        <w:t xml:space="preserve"> The frosty answer comes back: </w:t>
      </w:r>
      <w:r w:rsidRPr="00890181">
        <w:rPr>
          <w:u w:val="single"/>
        </w:rPr>
        <w:t>Western essentialist medicine conceives of things in terms of binary oppositions: life is opposed to death, health to disease</w:t>
      </w:r>
      <w:r w:rsidRPr="00890181">
        <w:t xml:space="preserve">. But </w:t>
      </w:r>
      <w:r w:rsidRPr="00890181">
        <w:rPr>
          <w:u w:val="single"/>
        </w:rPr>
        <w:t>if we cast away this blinkered way of seeing things, we will comprehend the radical otherness of Indian traditions</w:t>
      </w:r>
      <w:r w:rsidRPr="00890181">
        <w:t>. At this point, Eric Hobsbawm, who has been listening to the proceedings in increasingly uneasy silence, rises to deliver a blistering indictment of the traditionalism and relativism that prevail in this group. He lists examples of how</w:t>
      </w:r>
      <w:r w:rsidRPr="00890181">
        <w:rPr>
          <w:rStyle w:val="Emphasis"/>
        </w:rPr>
        <w:t xml:space="preserve"> the appeal to tradition has been used in history to defend various types of oppression and violence. </w:t>
      </w:r>
      <w:r w:rsidRPr="00890181">
        <w:t xml:space="preserve">His final example is that of </w:t>
      </w:r>
      <w:r w:rsidRPr="00890181">
        <w:rPr>
          <w:u w:val="single"/>
        </w:rPr>
        <w:t>National Socialism. In the chaos that ensues, most of the traditionalist social scientists</w:t>
      </w:r>
      <w:r w:rsidRPr="00890181">
        <w:t xml:space="preserve"> (above all the ones from abroad, who do not know who Hobsbawm is) </w:t>
      </w:r>
      <w:r w:rsidRPr="00890181">
        <w:rPr>
          <w:u w:val="single"/>
        </w:rPr>
        <w:t>demand that Hobsbawm be asked to leave the conference room.</w:t>
      </w:r>
      <w:r w:rsidRPr="00890181">
        <w:t xml:space="preserve"> The radical American economist, covered with embarrassment at this evidence of a split between his relativism and his left-wing affiliations, convinces them, with much difficulty, to let Hobsbawm remain.</w:t>
      </w:r>
    </w:p>
    <w:p w14:paraId="2213AA42" w14:textId="77777777" w:rsidR="00F827A9" w:rsidRPr="00890181" w:rsidRDefault="00F827A9" w:rsidP="00F827A9">
      <w:pPr>
        <w:rPr>
          <w:rStyle w:val="Emphasis"/>
        </w:rPr>
      </w:pPr>
      <w:r w:rsidRPr="00890181">
        <w:t>3. We shift now to another conference</w:t>
      </w:r>
      <w:proofErr w:type="gramStart"/>
      <w:r w:rsidRPr="00890181">
        <w:t>,4</w:t>
      </w:r>
      <w:proofErr w:type="gramEnd"/>
      <w:r w:rsidRPr="00890181">
        <w:t xml:space="preserve"> a philosophical conference organized by me and by the objector of my first story, the economist from India who objected to the degradation of women by menstruation taboos. (He also holds the unsophisticated view that life is opposed to death.) His paper contains much "essentialist" talk of human functioning and human capability; he begins to speak of freedom of choice as a basic human good. At this point </w:t>
      </w:r>
      <w:proofErr w:type="gramStart"/>
      <w:r w:rsidRPr="00890181">
        <w:t>he is interrupted by the radical economist, who points out, with the air of one in the know,</w:t>
      </w:r>
      <w:proofErr w:type="gramEnd"/>
      <w:r w:rsidRPr="00890181">
        <w:t xml:space="preserve"> that contemporary anthropology has shown that non- Western people are not especially attached to freedom of choice. His exam- ple: a new book on Japan has shown that Japanese males, when they get home from work, do not wish to choose what to eat for dinner, what to wear, and so on. They wish all these choices to be taken out of their hands by their wives.5 </w:t>
      </w:r>
      <w:proofErr w:type="gramStart"/>
      <w:r w:rsidRPr="00890181">
        <w:t>A</w:t>
      </w:r>
      <w:proofErr w:type="gramEnd"/>
      <w:r w:rsidRPr="00890181">
        <w:t xml:space="preserve"> heated exchange follows about what this example really shows. I leave it to your imaginations to reconstruct it; it did have some humorous dimensions. But in the end, the confidence of the radical economist is unshaken: </w:t>
      </w:r>
      <w:r w:rsidRPr="00890181">
        <w:rPr>
          <w:rStyle w:val="Emphasis"/>
        </w:rPr>
        <w:t>we are both victims of bad essentialist thinking, who fail to recognize the beauty of otherness.</w:t>
      </w:r>
    </w:p>
    <w:p w14:paraId="67777B9E" w14:textId="77777777" w:rsidR="00F827A9" w:rsidRPr="00890181" w:rsidRDefault="00F827A9" w:rsidP="00F827A9">
      <w:r w:rsidRPr="00890181">
        <w:t xml:space="preserve">These examples are not unusual; I could cite many more. What we see in such cases is an odd phenomenon indeed. </w:t>
      </w:r>
      <w:r w:rsidRPr="00890181">
        <w:rPr>
          <w:rStyle w:val="Emphasis"/>
        </w:rPr>
        <w:t>Highly intelligent people</w:t>
      </w:r>
      <w:r w:rsidRPr="00890181">
        <w:rPr>
          <w:u w:val="single"/>
        </w:rPr>
        <w:t xml:space="preserve">, people deeply committed to the good of women and men in developing countries, people who think of themselves as progressive and feminist and antiracist, </w:t>
      </w:r>
      <w:r w:rsidRPr="00890181">
        <w:rPr>
          <w:rStyle w:val="Emphasis"/>
        </w:rPr>
        <w:t>are taking up positions that converge</w:t>
      </w:r>
      <w:r w:rsidRPr="00890181">
        <w:t xml:space="preserve">, as Hobsbawm correctly saw, </w:t>
      </w:r>
      <w:r w:rsidRPr="00890181">
        <w:rPr>
          <w:u w:val="single"/>
        </w:rPr>
        <w:t xml:space="preserve">with the </w:t>
      </w:r>
      <w:r w:rsidRPr="00890181">
        <w:rPr>
          <w:rStyle w:val="Emphasis"/>
        </w:rPr>
        <w:t>positions of reaction, oppression, and sexism</w:t>
      </w:r>
      <w:r w:rsidRPr="00890181">
        <w:t>. Under the banner of their radical and politically correct "antiessentialism" march ancient religious taboos, the luxury of the pampered husband, ill health, ignorance, and death. (And in my own essentialist way, I say it at the outset. I do hold that death is opposed to life in the most binary way imaginable, and slavery to freedom, and hunger to adequate nutrition, and ignorance to knowledge.)</w:t>
      </w:r>
    </w:p>
    <w:p w14:paraId="6DCE4DD6" w14:textId="77777777" w:rsidR="00F827A9" w:rsidRPr="00890181" w:rsidRDefault="00F827A9" w:rsidP="00F827A9">
      <w:pPr>
        <w:rPr>
          <w:u w:val="single"/>
        </w:rPr>
      </w:pPr>
      <w:r w:rsidRPr="00890181">
        <w:rPr>
          <w:u w:val="single"/>
        </w:rPr>
        <w:t>Essentialism is becoming a dirty word in the academy and in those parts of human life that are influenced by it.</w:t>
      </w:r>
      <w:r w:rsidRPr="00890181">
        <w:t xml:space="preserve"> Essentialism -which for these purpose </w:t>
      </w:r>
      <w:r w:rsidRPr="00890181">
        <w:rPr>
          <w:u w:val="single"/>
        </w:rPr>
        <w:t>I shall understand as the view that human life has certain central defining features-is linked by its opponents with an ignorance of history, with lack of sensitivity to the voices of women and minorities</w:t>
      </w:r>
      <w:r w:rsidRPr="00890181">
        <w:t xml:space="preserve">.6 It is taken, usually without extended argument, to be in league with racism and sexism, with "patriarchal" thinking generally, whereas extreme relativism is taken to be a recipe for social progress. In this essay, I question these connections. I grant that some criticisms of some forms of essentialism have been fruitful and important: </w:t>
      </w:r>
      <w:r w:rsidRPr="00890181">
        <w:rPr>
          <w:u w:val="single"/>
        </w:rPr>
        <w:t>they have established the ethical debate on a more defensible metaphysical foundation and have redirected our gaze from unexamined abstract assumptions to the world and its actual history</w:t>
      </w:r>
      <w:r w:rsidRPr="00890181">
        <w:t xml:space="preserve">. But I argue that </w:t>
      </w:r>
      <w:r w:rsidRPr="00890181">
        <w:rPr>
          <w:rStyle w:val="Emphasis"/>
        </w:rPr>
        <w:t>those who would throw out all appeals to a determinate account of the human being, human functioning, and human flourishing are throwing away far too much</w:t>
      </w:r>
      <w:r w:rsidRPr="00890181">
        <w:rPr>
          <w:u w:val="single"/>
        </w:rPr>
        <w:t xml:space="preserve"> - in terms even, and especially, of their own compassionate ends.</w:t>
      </w:r>
    </w:p>
    <w:p w14:paraId="1E8D0B19" w14:textId="77777777" w:rsidR="00F827A9" w:rsidRPr="00890181" w:rsidRDefault="00F827A9" w:rsidP="00F827A9">
      <w:r w:rsidRPr="00890181">
        <w:t xml:space="preserve">I argue, first, that the legitimate criticisms of essentialism still leave room for essentialism of a kind: for a historically sensitive account of the most basic human needs and human functions. I then sketch such an account, which I have developed at length elsewhere, showing how it can meet the legitimate objections. I then argue that without such an account, </w:t>
      </w:r>
      <w:r w:rsidRPr="00890181">
        <w:rPr>
          <w:u w:val="single"/>
        </w:rPr>
        <w:t>we do not have an adequate basis for an account of social justice and the ends of social distribution</w:t>
      </w:r>
      <w:r w:rsidRPr="00890181">
        <w:t xml:space="preserve">. With it, on the other hand, </w:t>
      </w:r>
      <w:r w:rsidRPr="00890181">
        <w:rPr>
          <w:u w:val="single"/>
        </w:rPr>
        <w:t>we have -what we urgently need at this time -the basis for a global ethic and a fully international account of distributive justice</w:t>
      </w:r>
      <w:r w:rsidRPr="00890181">
        <w:t xml:space="preserve">. Finally, I argue that </w:t>
      </w:r>
      <w:r w:rsidRPr="00890181">
        <w:rPr>
          <w:rStyle w:val="Emphasis"/>
        </w:rPr>
        <w:t>without essentialism of a kind, we are deprived of two moral sentiments that are absolutely necessary</w:t>
      </w:r>
      <w:r w:rsidRPr="00890181">
        <w:t xml:space="preserve"> </w:t>
      </w:r>
      <w:r w:rsidRPr="00890181">
        <w:rPr>
          <w:rStyle w:val="StyleUnderline"/>
        </w:rPr>
        <w:t>if we are to live together decently in the world: compassion and respect</w:t>
      </w:r>
      <w:r w:rsidRPr="00890181">
        <w:t>.</w:t>
      </w:r>
    </w:p>
    <w:p w14:paraId="23EF7767" w14:textId="77777777" w:rsidR="00F827A9" w:rsidRPr="00890181" w:rsidRDefault="00F827A9" w:rsidP="00F827A9"/>
    <w:p w14:paraId="34C48289" w14:textId="77777777" w:rsidR="00F827A9" w:rsidRPr="00890181" w:rsidRDefault="00F827A9" w:rsidP="00F827A9"/>
    <w:p w14:paraId="71D08C9F" w14:textId="77777777" w:rsidR="00F827A9" w:rsidRPr="00890181" w:rsidRDefault="00F827A9" w:rsidP="00F827A9">
      <w:pPr>
        <w:pStyle w:val="Heading4"/>
      </w:pPr>
      <w:r w:rsidRPr="00890181">
        <w:t>Essentialism is key to public policy --- having a basis for justifications necessary to further reform</w:t>
      </w:r>
    </w:p>
    <w:p w14:paraId="68AF9B35" w14:textId="77777777" w:rsidR="00F827A9" w:rsidRPr="00890181" w:rsidRDefault="00F827A9" w:rsidP="00F827A9">
      <w:r w:rsidRPr="00890181">
        <w:rPr>
          <w:b/>
        </w:rPr>
        <w:t>Nussbaum 92</w:t>
      </w:r>
      <w:r w:rsidRPr="00890181">
        <w:t xml:space="preserve"> --- American philosopher and the current Ernst Freund Distinguished Service Professor of Law and Ethics at the University of Chicago, BA from NYU and her MA and PhD from Harvard, research advisor at the World Institute for Development Economics Research from 1986-1993, received honorary degrees from fifty-six colleges and universities in the U.S., Canada, Latin America, Asia, Africa, and Europe (Martha C. Nussbaum, "Human Functioning and Social Justice: In Defense of Aristotelian Essentialism," Sage Publications, JSTOR, May 1992,  </w:t>
      </w:r>
      <w:hyperlink r:id="rId135" w:history="1">
        <w:r w:rsidRPr="00890181">
          <w:rPr>
            <w:rStyle w:val="Hyperlink"/>
          </w:rPr>
          <w:t>http://www.jstor.org/stable/3791516)//lyss</w:t>
        </w:r>
      </w:hyperlink>
    </w:p>
    <w:p w14:paraId="33E22C60" w14:textId="77777777" w:rsidR="00F827A9" w:rsidRPr="00890181" w:rsidRDefault="00F827A9" w:rsidP="00F827A9">
      <w:r w:rsidRPr="00890181">
        <w:t>OUR NEED FOR ESSENTIALISM IN PUBLIC POLICY</w:t>
      </w:r>
    </w:p>
    <w:p w14:paraId="06CD3CD7" w14:textId="77777777" w:rsidR="00F827A9" w:rsidRPr="00890181" w:rsidRDefault="00F827A9" w:rsidP="00F827A9">
      <w:r w:rsidRPr="00890181">
        <w:rPr>
          <w:u w:val="single"/>
        </w:rPr>
        <w:t xml:space="preserve">I have said that </w:t>
      </w:r>
      <w:r w:rsidRPr="00890181">
        <w:rPr>
          <w:rStyle w:val="Emphasis"/>
        </w:rPr>
        <w:t>we urgently need</w:t>
      </w:r>
      <w:r w:rsidRPr="00890181">
        <w:rPr>
          <w:u w:val="single"/>
        </w:rPr>
        <w:t xml:space="preserve"> a version of </w:t>
      </w:r>
      <w:r w:rsidRPr="00890181">
        <w:rPr>
          <w:rStyle w:val="Emphasis"/>
        </w:rPr>
        <w:t>essentialism in public life. If we reject it, we reject guidance that is crucial if we are to construct an adequate account of distributive justice to guide public policy in many areas</w:t>
      </w:r>
      <w:r w:rsidRPr="00890181">
        <w:t xml:space="preserve">. It is time for me to substantiate these claims. I shall focus on the area with which I began: the assessment of the "quality of life" in developing countries, with a view to formulating policy, both within each separate country and between one country and another. The general direction of my argument should by now be clear: </w:t>
      </w:r>
      <w:r w:rsidRPr="00890181">
        <w:rPr>
          <w:u w:val="single"/>
        </w:rPr>
        <w:t>we cannot tell how a country is doing unless we know how the people in it are able to function in the central human ways.</w:t>
      </w:r>
      <w:r w:rsidRPr="00890181">
        <w:t xml:space="preserve"> And without an account of the good, however vague, that we take to be shared, </w:t>
      </w:r>
      <w:r w:rsidRPr="00890181">
        <w:rPr>
          <w:u w:val="single"/>
        </w:rPr>
        <w:t>we have no adequate basis for saying what is missing from the lives of the poor or marginalized or excluded, no adequate way of justifying the claim that any deeply embedded tradition that we encounter is unjust.</w:t>
      </w:r>
    </w:p>
    <w:p w14:paraId="0AA3AF0B" w14:textId="77777777" w:rsidR="00F827A9" w:rsidRPr="00890181" w:rsidRDefault="00F827A9" w:rsidP="00F827A9">
      <w:r w:rsidRPr="00890181">
        <w:rPr>
          <w:u w:val="single"/>
        </w:rPr>
        <w:t>Public policy analyses of the quality of life</w:t>
      </w:r>
      <w:r w:rsidRPr="00890181">
        <w:t xml:space="preserve"> in developing countries often use measures that are extremely crude."6 </w:t>
      </w:r>
      <w:r w:rsidRPr="00890181">
        <w:rPr>
          <w:rStyle w:val="StyleUnderline"/>
        </w:rPr>
        <w:t>It is still common to find countries ranked in accordance with their gross national product per capita</w:t>
      </w:r>
      <w:r w:rsidRPr="00890181">
        <w:t xml:space="preserve">, even though this measure does not even concern itself with the distribution of resources and thus can give good marks to a country with enormous inequalities. </w:t>
      </w:r>
      <w:r w:rsidRPr="00890181">
        <w:rPr>
          <w:rStyle w:val="StyleUnderline"/>
        </w:rPr>
        <w:t>Such an approach</w:t>
      </w:r>
      <w:r w:rsidRPr="00890181">
        <w:t xml:space="preserve">, furthermore, </w:t>
      </w:r>
      <w:r w:rsidRPr="00890181">
        <w:rPr>
          <w:rStyle w:val="StyleUnderline"/>
        </w:rPr>
        <w:t>does not look at all at other human goods that are not reliably correlated with the presence of resources</w:t>
      </w:r>
      <w:r w:rsidRPr="00890181">
        <w:t xml:space="preserve">: infant mortality, for example, </w:t>
      </w:r>
      <w:r w:rsidRPr="00890181">
        <w:rPr>
          <w:rStyle w:val="StyleUnderline"/>
        </w:rPr>
        <w:t>or access to education</w:t>
      </w:r>
      <w:r w:rsidRPr="00890181">
        <w:t>, or the quality of racial and gender relations, or the presence or absence of political freedoms. Such an approach might fail to arouse the ire of the antiessentialist because it appears to take no stand on questions of value. But, first of all, it really does take a stand, albeit a perverse one, for it assumes that the presence of more money and resources is the one important determinant of life quality. And second, insofar as it fails to take a stand on other components of the human good, such as freedom, or health, or education, it fails to offer useful guidance to the social scientist seeking to understand how countries are doing or to the policymaker seeking to make things better.</w:t>
      </w:r>
    </w:p>
    <w:p w14:paraId="447EEF8B" w14:textId="77777777" w:rsidR="00F827A9" w:rsidRPr="00890181" w:rsidRDefault="00F827A9" w:rsidP="00F827A9">
      <w:r w:rsidRPr="00890181">
        <w:rPr>
          <w:u w:val="single"/>
        </w:rPr>
        <w:t>One step up in level of sophistication is an approach that measures the quality of life in terms of utility.</w:t>
      </w:r>
      <w:r w:rsidRPr="00890181">
        <w:t xml:space="preserve"> This would be done, for example, </w:t>
      </w:r>
      <w:r w:rsidRPr="00890181">
        <w:rPr>
          <w:u w:val="single"/>
        </w:rPr>
        <w:t>by polling people about whether they are satisfied with their current health status or their current level of education</w:t>
      </w:r>
      <w:r w:rsidRPr="00890181">
        <w:t>. This approach at least has the merit of focusing on people and viewing resources as valuable because of what they do in human lives. But its narrow focus on subjective expressions of satisfaction brings with it a number of serious problems. First of all, desires and subjective preference are not always reliable indices of what a person really needs, of what would really be required to make that life a flourishing one. Desires and satisfactions are highly malleable. The rich and pampered easily become accustomed to their luxury and view with pain and frustration a life in which they are treated just like everyone else. The poor and deprived frequently adjust their expectations and aspirations to the low level of life they have known; thus their failure to express dissatisfaction can often be a sign that they really do have enough. This is all the more true when the deprivations in question include deprivation of education and other information about alternative ways of life. Circumstances confine the imagination.57</w:t>
      </w:r>
    </w:p>
    <w:p w14:paraId="54B88A53" w14:textId="77777777" w:rsidR="00F827A9" w:rsidRPr="00890181" w:rsidRDefault="00F827A9" w:rsidP="00F827A9">
      <w:r w:rsidRPr="00890181">
        <w:t xml:space="preserve">Thus, </w:t>
      </w:r>
      <w:r w:rsidRPr="00890181">
        <w:rPr>
          <w:rStyle w:val="Emphasis"/>
        </w:rPr>
        <w:t>if we rely on utility as our measure of life quality, we most often will get results that support the status quo and oppose radical change</w:t>
      </w:r>
      <w:r w:rsidRPr="00890181">
        <w:t>. A poll of widowers and widows in India showed that the widowers were full of complaint about their health status; the widows, on the other hand, in most cases ranked their health status as "good." On the other hand, a medical examination showed that the widows were actually suffering far more than the males from diseases associated with nutritional deficiency. The point was that they had lived all their lives expecting that women will eat less, and the weakened health status produced in this way was second nature to them. Some years later, after a period of political "consciousness raising," the study was repeated. The utility of the women had gone down, in the sense that they expressed far more dissatisfaction with their health. (Their objective medical situation was pretty much unchanged."8) On the other hand, to the Aristote- lian, this is progress, for their desires and expectations are now more in tune with information about what a flourishing life could be. They know what functioning they are missing. Similar results obtain in the educational sphere - where, once again, polls of women in India asking whether they are satisfied with their educational status usually produce affirmative results, so deep are the cultural forces militating against any change in this area and so little information is there concerning how education has transformed and could transform female lives.</w:t>
      </w:r>
    </w:p>
    <w:p w14:paraId="469F8265" w14:textId="77777777" w:rsidR="00F827A9" w:rsidRPr="00890181" w:rsidRDefault="00F827A9" w:rsidP="00F827A9"/>
    <w:p w14:paraId="705A3A46" w14:textId="77777777" w:rsidR="00F827A9" w:rsidRPr="00890181" w:rsidRDefault="00F827A9" w:rsidP="00F827A9"/>
    <w:p w14:paraId="507A8A9C" w14:textId="77777777" w:rsidR="00764F9E" w:rsidRPr="00890181" w:rsidRDefault="00764F9E" w:rsidP="00764F9E">
      <w:pPr>
        <w:pStyle w:val="Heading4"/>
      </w:pPr>
      <w:r w:rsidRPr="00890181">
        <w:t>Giving up evaluations further poor value to life</w:t>
      </w:r>
    </w:p>
    <w:p w14:paraId="08247431" w14:textId="77777777" w:rsidR="00764F9E" w:rsidRPr="00890181" w:rsidRDefault="00764F9E" w:rsidP="00764F9E">
      <w:r w:rsidRPr="00890181">
        <w:rPr>
          <w:b/>
        </w:rPr>
        <w:t>Nussbaum 92</w:t>
      </w:r>
      <w:r w:rsidRPr="00890181">
        <w:t xml:space="preserve"> --- American philosopher and the current Ernst Freund Distinguished Service Professor of Law and Ethics at the University of Chicago, BA from NYU and her MA and PhD from Harvard, research advisor at the World Institute for Development Economics Research from 1986-1993, received honorary degrees from fifty-six colleges and universities in the U.S., Canada, Latin America, Asia, Africa, and Europe (Martha C. Nussbaum, "Human Functioning and Social Justice: In Defense of Aristotelian Essentialism," Sage Publications, JSTOR, May 1992, </w:t>
      </w:r>
      <w:hyperlink r:id="rId136" w:history="1">
        <w:r w:rsidRPr="00890181">
          <w:rPr>
            <w:rStyle w:val="Hyperlink"/>
          </w:rPr>
          <w:t xml:space="preserve"> http://www.jstor.org/stable/3791516)//lyss</w:t>
        </w:r>
      </w:hyperlink>
    </w:p>
    <w:p w14:paraId="798A3664" w14:textId="77777777" w:rsidR="00764F9E" w:rsidRPr="00890181" w:rsidRDefault="00764F9E" w:rsidP="00764F9E">
      <w:r w:rsidRPr="00890181">
        <w:t>The Collapse into Subjectivism</w:t>
      </w:r>
    </w:p>
    <w:p w14:paraId="46559C2E" w14:textId="77777777" w:rsidR="00764F9E" w:rsidRPr="00890181" w:rsidRDefault="00764F9E" w:rsidP="00764F9E">
      <w:r w:rsidRPr="00890181">
        <w:t xml:space="preserve">Each of these objections has some force. Later on in the essay, I ask how much force each of them has and whether there is a version of essentialism that can survive them. But </w:t>
      </w:r>
      <w:r w:rsidRPr="00890181">
        <w:rPr>
          <w:u w:val="single"/>
        </w:rPr>
        <w:t>what is alarming about the current debate in a variety of fields - literary theory, some parts of legal theory, and much of economic theory and development studies -is that this further inquiry has not taken place</w:t>
      </w:r>
      <w:r w:rsidRPr="00890181">
        <w:t xml:space="preserve">. Very often, as in my Helsinki examples, </w:t>
      </w:r>
      <w:r w:rsidRPr="00890181">
        <w:rPr>
          <w:u w:val="single"/>
        </w:rPr>
        <w:t>the collapse of metaphysical realism is taken to entail not only the collapse of essentialism about the human being but a retreat into an extreme relativism, or even subjectivism, about all questions of evaluation</w:t>
      </w:r>
      <w:r w:rsidRPr="00890181">
        <w:t>.14</w:t>
      </w:r>
    </w:p>
    <w:p w14:paraId="5D55624E" w14:textId="77777777" w:rsidR="00764F9E" w:rsidRPr="00890181" w:rsidRDefault="00764F9E" w:rsidP="00764F9E">
      <w:r w:rsidRPr="00890181">
        <w:t xml:space="preserve">The retreat usually takes the following form. First, an impossible demand is made, say, for unmediated presentness to reality as it is in itself or for an actual universal agreement about matters of value. Next, </w:t>
      </w:r>
      <w:r w:rsidRPr="00890181">
        <w:rPr>
          <w:u w:val="single"/>
        </w:rPr>
        <w:t>it is claimed that this demand cannot be met</w:t>
      </w:r>
      <w:r w:rsidRPr="00890181">
        <w:t xml:space="preserve">. Then, without any further ado </w:t>
      </w:r>
      <w:r w:rsidRPr="00890181">
        <w:rPr>
          <w:u w:val="single"/>
        </w:rPr>
        <w:t>-without looking at internal realist positions</w:t>
      </w:r>
      <w:r w:rsidRPr="00890181">
        <w:t xml:space="preserve">, such as those of Charles Taylor and Hilary Putnam, </w:t>
      </w:r>
      <w:r w:rsidRPr="00890181">
        <w:rPr>
          <w:u w:val="single"/>
        </w:rPr>
        <w:t>and without asking what more moderate cognitive demands can be met- the theorist concludes that everything is up for grabs and there are no norms to give us guidance in matters of evaluation</w:t>
      </w:r>
      <w:r w:rsidRPr="00890181">
        <w:t xml:space="preserve">. For some theorists, evaluation then becomes a matter of power: the criterion of truth will derive from one's contingent position of social authority.15 </w:t>
      </w:r>
      <w:proofErr w:type="gramStart"/>
      <w:r w:rsidRPr="00890181">
        <w:t>For</w:t>
      </w:r>
      <w:proofErr w:type="gramEnd"/>
      <w:r w:rsidRPr="00890181">
        <w:t xml:space="preserve"> others, </w:t>
      </w:r>
      <w:r w:rsidRPr="00890181">
        <w:rPr>
          <w:u w:val="single"/>
        </w:rPr>
        <w:t>it becomes, instead, a matter of play and self-assertion</w:t>
      </w:r>
      <w:r w:rsidRPr="00890181">
        <w:t xml:space="preserve">: what is good is what I (whether for reasons or arbitrarily or whimsically) choose to assert."6 For still others, as we shall see, </w:t>
      </w:r>
      <w:r w:rsidRPr="00890181">
        <w:rPr>
          <w:u w:val="single"/>
        </w:rPr>
        <w:t>value collapses into utility: to judge something good is part of a transaction in which one seeks to maximize one's utility</w:t>
      </w:r>
      <w:r w:rsidRPr="00890181">
        <w:t xml:space="preserve"> (understood as desire-satisfaction or wealth or whatever). And if you ask how come the theorist can confidently assert that normative theory of evaluation, the answer (as in the case of the ancient Greek skeptics) tums back on itself: what I say is </w:t>
      </w:r>
      <w:r w:rsidRPr="00890181">
        <w:rPr>
          <w:u w:val="single"/>
        </w:rPr>
        <w:t>itself an exercise of power or playfulness or utility-maximizing, like everything else.</w:t>
      </w:r>
      <w:r w:rsidRPr="00890181">
        <w:t xml:space="preserve"> Let's see whether you will be influenced or play along or join in the profit-taking game.'7</w:t>
      </w:r>
    </w:p>
    <w:p w14:paraId="2FA9431F" w14:textId="77777777" w:rsidR="00764F9E" w:rsidRPr="00890181" w:rsidRDefault="00764F9E" w:rsidP="00764F9E">
      <w:r w:rsidRPr="00890181">
        <w:t xml:space="preserve">In this exercise, accounts of the human being go the way of everything else: give the one you like, and let's see who likes (or is influenced by) it. None can be said to be better than any other, except in the sense that </w:t>
      </w:r>
      <w:r w:rsidRPr="00890181">
        <w:rPr>
          <w:rStyle w:val="Emphasis"/>
        </w:rPr>
        <w:t>individuals may</w:t>
      </w:r>
      <w:r w:rsidRPr="00890181">
        <w:rPr>
          <w:u w:val="single"/>
        </w:rPr>
        <w:t xml:space="preserve">, playing their games, </w:t>
      </w:r>
      <w:r w:rsidRPr="00890181">
        <w:rPr>
          <w:rStyle w:val="Emphasis"/>
        </w:rPr>
        <w:t>assert that this or that one is better. But there are no good reasons and no rational persuasion</w:t>
      </w:r>
      <w:r w:rsidRPr="00890181">
        <w:rPr>
          <w:u w:val="single"/>
        </w:rPr>
        <w:t>.</w:t>
      </w:r>
      <w:r w:rsidRPr="00890181">
        <w:t xml:space="preserve"> Furthermore, </w:t>
      </w:r>
      <w:r w:rsidRPr="00890181">
        <w:rPr>
          <w:u w:val="single"/>
        </w:rPr>
        <w:t>in a more general attack on distinction-making, all "binary oppositions" are frequently called into question - as if it is always both illegitimate and somehow bad to oppose one thing clearly to another</w:t>
      </w:r>
      <w:r w:rsidRPr="00890181">
        <w:t>, as if such distinction-making were always a preparation for some cruelty or oppression.'8 By these steps we arrive, in some cases, at the complete banishment of logic-that allegedly male patriarchal imperialist phenomenon.</w:t>
      </w:r>
    </w:p>
    <w:p w14:paraId="0B80CE9D" w14:textId="77777777" w:rsidR="00764F9E" w:rsidRPr="00890181" w:rsidRDefault="00764F9E" w:rsidP="00764F9E">
      <w:r w:rsidRPr="00890181">
        <w:t xml:space="preserve">Since we are talking of the collapse of distinctions, nothing is stranger than the way in which positions that take themselves to be in crucial respects distinct collapse together at this point. The proponents of </w:t>
      </w:r>
      <w:r w:rsidRPr="00890181">
        <w:rPr>
          <w:u w:val="single"/>
        </w:rPr>
        <w:t>these extreme antiessentialist views usually take themselves, as I said, to be politically progressive and compassionate, moved by thought about the good of women, minorities, poor, and excluded people everywhere</w:t>
      </w:r>
      <w:r w:rsidRPr="00890181">
        <w:t xml:space="preserve">. Much of the </w:t>
      </w:r>
      <w:r w:rsidRPr="00890181">
        <w:rPr>
          <w:u w:val="single"/>
        </w:rPr>
        <w:t>force of their rhetoric trades on this, suggesting that if one disagrees with them, one is thereby manifesting at best callousness, at worst racism and sexism. But</w:t>
      </w:r>
      <w:r w:rsidRPr="00890181">
        <w:t xml:space="preserve"> consider for a moment whose company these allegedly compassionate critics are keeping. Fish says that all judgment is a matter of power- no good and bad reasons. </w:t>
      </w:r>
      <w:r w:rsidRPr="00890181">
        <w:rPr>
          <w:u w:val="single"/>
        </w:rPr>
        <w:t>This implies that one can never give a morally good reason for criticizing the verdicts of established authority:</w:t>
      </w:r>
      <w:r w:rsidRPr="00890181">
        <w:t xml:space="preserve"> when one does so one is by definition just playing for power and is thus no better, morally, than one's opponent. Where the game is power, weakness is always worse. The poor are losers, and that's that. A more lighthearted deconstructionist says it is all a matter of free play. So, if I want to play around with torture and slavery and you want to stop me, nothing can be said about the moral superiority of you to me. </w:t>
      </w:r>
      <w:proofErr w:type="gramStart"/>
      <w:r w:rsidRPr="00890181">
        <w:t>You have your way of playing</w:t>
      </w:r>
      <w:proofErr w:type="gramEnd"/>
      <w:r w:rsidRPr="00890181">
        <w:t xml:space="preserve">, </w:t>
      </w:r>
      <w:proofErr w:type="gramStart"/>
      <w:r w:rsidRPr="00890181">
        <w:t>I have mine</w:t>
      </w:r>
      <w:proofErr w:type="gramEnd"/>
      <w:r w:rsidRPr="00890181">
        <w:t>.</w:t>
      </w:r>
    </w:p>
    <w:p w14:paraId="6783020C" w14:textId="77777777" w:rsidR="00764F9E" w:rsidRPr="00890181" w:rsidRDefault="00764F9E" w:rsidP="00764F9E">
      <w:proofErr w:type="gramStart"/>
      <w:r w:rsidRPr="00890181">
        <w:t>This very point is made, using very similar arguments, by people who really do want to use the conclusion to deny certain substantive claims of justice</w:t>
      </w:r>
      <w:proofErr w:type="gramEnd"/>
      <w:r w:rsidRPr="00890181">
        <w:t xml:space="preserve">. I urge a reading of Robert Bork's The Tempting of America'9 alongside the works of Fish and the deconstructionists, for a crucial part of Bork's argument against the idea that judges may invoke substantive moral princi- ples in constitutional interpretation - and thus a crucial part of his assault on the right to privacy -is a very general assault on ethical evaluation. </w:t>
      </w:r>
      <w:r w:rsidRPr="00890181">
        <w:rPr>
          <w:u w:val="single"/>
        </w:rPr>
        <w:t xml:space="preserve">This assault has the same structure as the allegedly progressive arguments just examined. </w:t>
      </w:r>
      <w:proofErr w:type="gramStart"/>
      <w:r w:rsidRPr="00890181">
        <w:rPr>
          <w:u w:val="single"/>
        </w:rPr>
        <w:t>Bork begins by demanding universal agreement as the criterion of acceptability for an ethical principle</w:t>
      </w:r>
      <w:r w:rsidRPr="00890181">
        <w:t xml:space="preserve">.20 </w:t>
      </w:r>
      <w:r w:rsidRPr="00890181">
        <w:rPr>
          <w:u w:val="single"/>
        </w:rPr>
        <w:t>No principles, of course</w:t>
      </w:r>
      <w:proofErr w:type="gramEnd"/>
      <w:r w:rsidRPr="00890181">
        <w:rPr>
          <w:u w:val="single"/>
        </w:rPr>
        <w:t xml:space="preserve">, </w:t>
      </w:r>
      <w:proofErr w:type="gramStart"/>
      <w:r w:rsidRPr="00890181">
        <w:rPr>
          <w:u w:val="single"/>
        </w:rPr>
        <w:t>pass the test</w:t>
      </w:r>
      <w:proofErr w:type="gramEnd"/>
      <w:r w:rsidRPr="00890181">
        <w:rPr>
          <w:u w:val="single"/>
        </w:rPr>
        <w:t>. Without</w:t>
      </w:r>
      <w:r w:rsidRPr="00890181">
        <w:t xml:space="preserve"> further ado and without </w:t>
      </w:r>
      <w:r w:rsidRPr="00890181">
        <w:rPr>
          <w:u w:val="single"/>
        </w:rPr>
        <w:t>any search for other criteria of evalua- tion, Bork concludes that all moral evaluation is altogether arbitrary and subjective.</w:t>
      </w:r>
      <w:r w:rsidRPr="00890181">
        <w:t xml:space="preserve"> The evaluator is "adrift on an uncertain sea," with "no principled way to make the necessary distinctions."2' All attempted persuasion is really seduction - and </w:t>
      </w:r>
      <w:r w:rsidRPr="00890181">
        <w:rPr>
          <w:u w:val="single"/>
        </w:rPr>
        <w:t>Bork evidently has a very low opinion of seduction, which he does not connect with judgment or deep needs or even good taste</w:t>
      </w:r>
      <w:r w:rsidRPr="00890181">
        <w:t xml:space="preserve">. Judges who attempt to decide cases on the basis of principle are simply asserting their own "value preferences."22 </w:t>
      </w:r>
      <w:r w:rsidRPr="00890181">
        <w:rPr>
          <w:u w:val="single"/>
        </w:rPr>
        <w:t>Bork now gives a striking example of his subjectivist view.</w:t>
      </w:r>
      <w:r w:rsidRPr="00890181">
        <w:t xml:space="preserve"> There is, </w:t>
      </w:r>
      <w:r w:rsidRPr="00890181">
        <w:rPr>
          <w:u w:val="single"/>
        </w:rPr>
        <w:t>he says, no principled way to distinguish the pain of a living being who is being tortured from the pain caused to a religious conservative by the knowledge that some couples in the state of Connecticut are using contraception</w:t>
      </w:r>
      <w:r w:rsidRPr="00890181">
        <w:t xml:space="preserve">.' Therefore, </w:t>
      </w:r>
      <w:r w:rsidRPr="00890181">
        <w:rPr>
          <w:u w:val="single"/>
        </w:rPr>
        <w:t>there is also no way to distinguish, morally, between the action of the torturer and the action of the user of contraception</w:t>
      </w:r>
      <w:r w:rsidRPr="00890181">
        <w:t xml:space="preserve">. This being the case, we must leave such matters to the struggle of power -that is, to a majority vote understood, as Bork understands voting, as the aggregation of a lot of different subjective preferences. In other words, </w:t>
      </w:r>
      <w:r w:rsidRPr="00890181">
        <w:rPr>
          <w:u w:val="single"/>
        </w:rPr>
        <w:t>torture should be illegal only because at this time in our history, the majority votes that way. Sexual privacy, on the other hand, should not be protected where state laws give evidence that a majority would prefer to interfere.</w:t>
      </w:r>
      <w:r w:rsidRPr="00890181">
        <w:t xml:space="preserve">24 Here, </w:t>
      </w:r>
      <w:r w:rsidRPr="00890181">
        <w:rPr>
          <w:u w:val="single"/>
        </w:rPr>
        <w:t>we see clearly what ends the rhetoric of subjectivism can actually serve and is serving in American political life.</w:t>
      </w:r>
      <w:r w:rsidRPr="00890181">
        <w:t xml:space="preserve"> Caveat deconstructor.</w:t>
      </w:r>
    </w:p>
    <w:p w14:paraId="27F27C39" w14:textId="77777777" w:rsidR="00764F9E" w:rsidRPr="00890181" w:rsidRDefault="00764F9E" w:rsidP="00764F9E">
      <w:r w:rsidRPr="00890181">
        <w:t xml:space="preserve">Perhaps the clearest case of the collapse of the progressive into the reac- tionary through the denial of substantive evaluation is Barbara Herrnstein Smith's book, Contingencies of Value.25 Smith begins by attacking all nor- mative evaluation in a variety of ways - above all, by suggesting that all nor- mative views of value are committed both to metaphysical realism and to transcendent religious authority as the source of normative claims.' She clearly takes her own view, by contrast, to be open-minded, secular, and pro- gressive. But what does she put in the place of evaluation? </w:t>
      </w:r>
      <w:proofErr w:type="gramStart"/>
      <w:r w:rsidRPr="00890181">
        <w:t>The idea of the market, and a model of value judgment as utility maximization.</w:t>
      </w:r>
      <w:proofErr w:type="gramEnd"/>
      <w:r w:rsidRPr="00890181">
        <w:t xml:space="preserve"> She agrees vigorously with Chicago school economists such as Gary Becker and George Stigler (whom she </w:t>
      </w:r>
      <w:proofErr w:type="gramStart"/>
      <w:r w:rsidRPr="00890181">
        <w:t>praises)27</w:t>
      </w:r>
      <w:proofErr w:type="gramEnd"/>
      <w:r w:rsidRPr="00890181">
        <w:t xml:space="preserve"> concerning the subjectivity of evaluation. Milton Friedman's famous remark that about matters of value "men can only fight"28 could have been a sentence in her book, were it not for Friedman's greater succinctness and clarity of expression. Moreover, Smith goes further even than Friedman: she follows the lead of Gary Becker and Richard Posner29 in extending this model to areas of human life, such as the law, and even family life and child rearing, that were not previously covered by the market idea.30 Later on, I will be speaking about criticisms of utility within economics and about ways in which the normative appeal to utility serves to bolster the status quo in developing countries. For now, I need only point to the odd situation at which we have arrived: after a lot of radical fanfare, a lot of promises to think new thoughts, and to undo age-old ways -how </w:t>
      </w:r>
      <w:proofErr w:type="gramStart"/>
      <w:r w:rsidRPr="00890181">
        <w:t>do</w:t>
      </w:r>
      <w:proofErr w:type="gramEnd"/>
      <w:r w:rsidRPr="00890181">
        <w:t xml:space="preserve"> we end up? With neoclassical economics, Chicago style, a view neither new nor especially progressive. Free play and power games, American style.</w:t>
      </w:r>
    </w:p>
    <w:p w14:paraId="1C9465D5" w14:textId="77777777" w:rsidR="00764F9E" w:rsidRPr="00890181" w:rsidRDefault="00764F9E" w:rsidP="00764F9E">
      <w:r w:rsidRPr="00890181">
        <w:t xml:space="preserve">Now we are in a better position to understand why alleged radicals nearly threw Eric Hobsbawm out of the room. </w:t>
      </w:r>
      <w:r w:rsidRPr="00890181">
        <w:rPr>
          <w:u w:val="single"/>
        </w:rPr>
        <w:t xml:space="preserve">The commitment that he, as a Marxist, has to a determinate conception of human need and human flourishing is profoundly at odds with the new subjectivism, which takes </w:t>
      </w:r>
      <w:proofErr w:type="gramStart"/>
      <w:r w:rsidRPr="00890181">
        <w:rPr>
          <w:u w:val="single"/>
        </w:rPr>
        <w:t>itself</w:t>
      </w:r>
      <w:proofErr w:type="gramEnd"/>
      <w:r w:rsidRPr="00890181">
        <w:rPr>
          <w:u w:val="single"/>
        </w:rPr>
        <w:t xml:space="preserve"> to be the truly progressive and compassionate force</w:t>
      </w:r>
      <w:r w:rsidRPr="00890181">
        <w:t xml:space="preserve">. To this company, Hobsbawm and Amartya Sen (who was, I now reveal, the objector of my first two examples and the speaker in the third) looked like unfashionable paternalistic author- ities, insensitive to the play of difference. On the other hand, Hobsbawm and Sen saw what the </w:t>
      </w:r>
      <w:r w:rsidRPr="00890181">
        <w:rPr>
          <w:rStyle w:val="Emphasis"/>
        </w:rPr>
        <w:t>subjectivists did not perhaps so clearly see: that to give up on all evaluation and, in particular, on a normative account of the human being and human functioning was to turn things over to the free play of forces in a world situation in which the social forces affecting the lives of women, minorities, and the poor are rarely benign</w:t>
      </w:r>
      <w:r w:rsidRPr="00890181">
        <w:t>.</w:t>
      </w:r>
    </w:p>
    <w:p w14:paraId="04136F07" w14:textId="77777777" w:rsidR="00764F9E" w:rsidRPr="00890181" w:rsidRDefault="00764F9E" w:rsidP="00764F9E"/>
    <w:p w14:paraId="7897206E" w14:textId="77777777" w:rsidR="00F827A9" w:rsidRPr="00890181" w:rsidRDefault="00F827A9" w:rsidP="00F827A9"/>
    <w:p w14:paraId="58C40156" w14:textId="77777777" w:rsidR="004356B8" w:rsidRPr="00890181" w:rsidRDefault="009A092E" w:rsidP="00E034A0">
      <w:pPr>
        <w:pStyle w:val="Heading1"/>
      </w:pPr>
      <w:r>
        <w:t>E</w:t>
      </w:r>
      <w:r w:rsidR="00E034A0" w:rsidRPr="00890181">
        <w:t>ducation</w:t>
      </w:r>
    </w:p>
    <w:p w14:paraId="7274374D" w14:textId="77777777" w:rsidR="004356B8" w:rsidRPr="00890181" w:rsidRDefault="004356B8" w:rsidP="004356B8"/>
    <w:p w14:paraId="6F7A76DC" w14:textId="77777777" w:rsidR="00447FE6" w:rsidRPr="00890181" w:rsidRDefault="009A092E" w:rsidP="00BA4DEE">
      <w:pPr>
        <w:pStyle w:val="Heading2"/>
      </w:pPr>
      <w:r>
        <w:t>**Education G</w:t>
      </w:r>
      <w:r w:rsidR="00447FE6" w:rsidRPr="00890181">
        <w:t>ood</w:t>
      </w:r>
    </w:p>
    <w:p w14:paraId="482ED9B8" w14:textId="77777777" w:rsidR="00E034A0" w:rsidRPr="00890181" w:rsidRDefault="00E034A0" w:rsidP="00E034A0">
      <w:pPr>
        <w:pStyle w:val="Heading3"/>
      </w:pPr>
      <w:proofErr w:type="gramStart"/>
      <w:r w:rsidRPr="00890181">
        <w:t>communication</w:t>
      </w:r>
      <w:proofErr w:type="gramEnd"/>
      <w:r w:rsidRPr="00890181">
        <w:t>/knowledge</w:t>
      </w:r>
    </w:p>
    <w:p w14:paraId="4863552A" w14:textId="77777777" w:rsidR="00E034A0" w:rsidRPr="00890181" w:rsidRDefault="00E034A0" w:rsidP="00E034A0">
      <w:pPr>
        <w:pStyle w:val="Heading4"/>
      </w:pPr>
      <w:r w:rsidRPr="00890181">
        <w:t>Education is vital for learning, communicating, and collaborating – undergirds our whole society</w:t>
      </w:r>
    </w:p>
    <w:p w14:paraId="25C706A0" w14:textId="77777777" w:rsidR="00E034A0" w:rsidRPr="00890181" w:rsidRDefault="00E034A0" w:rsidP="00E034A0">
      <w:r w:rsidRPr="00890181">
        <w:rPr>
          <w:b/>
        </w:rPr>
        <w:t>Kamentez 14</w:t>
      </w:r>
      <w:r w:rsidRPr="00890181">
        <w:t xml:space="preserve">, Anya Kamenetz is the lead education blogger at NPR, a former staff writer for Fast Company magazine, a columnist for Tribune Media Services, and the author of several books about education 5-19-2014,  ("Why Education Is The Most Important Revolution Of Our Time," NPR.org, </w:t>
      </w:r>
      <w:hyperlink r:id="rId137" w:history="1">
        <w:r w:rsidRPr="00890181">
          <w:rPr>
            <w:rStyle w:val="Hyperlink"/>
          </w:rPr>
          <w:t>http://www.npr.org/sections/ed/2014/05/19/311847446/why-education-is-the-most-important-revolution-of-our-time</w:t>
        </w:r>
      </w:hyperlink>
      <w:r w:rsidRPr="00890181">
        <w:t xml:space="preserve"> BN)</w:t>
      </w:r>
    </w:p>
    <w:p w14:paraId="5F55DDD9" w14:textId="77777777" w:rsidR="00E034A0" w:rsidRPr="00890181" w:rsidRDefault="00E034A0" w:rsidP="00E034A0">
      <w:pPr>
        <w:rPr>
          <w:u w:val="single"/>
        </w:rPr>
      </w:pPr>
      <w:r w:rsidRPr="00890181">
        <w:t xml:space="preserve">Learning is something </w:t>
      </w:r>
      <w:proofErr w:type="gramStart"/>
      <w:r w:rsidRPr="00890181">
        <w:t>people</w:t>
      </w:r>
      <w:proofErr w:type="gramEnd"/>
      <w:r w:rsidRPr="00890181">
        <w:t xml:space="preserve">, like other animals, do whenever our eyes are open. </w:t>
      </w:r>
      <w:r w:rsidRPr="00890181">
        <w:rPr>
          <w:u w:val="single"/>
        </w:rPr>
        <w:t>Education, though, is uniquely human, and right now it's at an unusual point of flux.</w:t>
      </w:r>
    </w:p>
    <w:p w14:paraId="7C2CB0BC" w14:textId="77777777" w:rsidR="00E034A0" w:rsidRPr="00890181" w:rsidRDefault="00E034A0" w:rsidP="00E034A0">
      <w:r w:rsidRPr="00890181">
        <w:t>By some accounts, education is a $7 trillion global industry ripe for disruption. Others see it as almost a sacred pursuit — a means of nurturing developing minds while preserving tradition. Around the world, education means equal rights and opportunity. People risk their lives for it every day.</w:t>
      </w:r>
    </w:p>
    <w:p w14:paraId="59851382" w14:textId="77777777" w:rsidR="00E034A0" w:rsidRPr="00890181" w:rsidRDefault="00E034A0" w:rsidP="00E034A0">
      <w:pPr>
        <w:rPr>
          <w:u w:val="single"/>
        </w:rPr>
      </w:pPr>
      <w:r w:rsidRPr="00890181">
        <w:rPr>
          <w:u w:val="single"/>
        </w:rPr>
        <w:t>No matter what you think you know about education, what's clear right now is that the old blueprints are out the window. The economy isn't creating jobs the way it once did. Technology has forever altered how we communicate and has challenged the meaning of knowledge itself.</w:t>
      </w:r>
      <w:r w:rsidRPr="00890181">
        <w:t xml:space="preserve"> The cost of college has risen more than any other good or service in the U.S. economy since 1978. </w:t>
      </w:r>
      <w:r w:rsidRPr="00890181">
        <w:rPr>
          <w:u w:val="single"/>
        </w:rPr>
        <w:t>There's increasing evidence that qualities like creativity, communication, collaboration and persistence matter most, yet our school system remains pegged to standardized tests that just take in reading and math.</w:t>
      </w:r>
    </w:p>
    <w:p w14:paraId="614A3BC4" w14:textId="77777777" w:rsidR="00E034A0" w:rsidRPr="00890181" w:rsidRDefault="00E034A0" w:rsidP="00E034A0">
      <w:r w:rsidRPr="00890181">
        <w:t xml:space="preserve">Education has to become something more than regurgitating the past. </w:t>
      </w:r>
      <w:proofErr w:type="gramStart"/>
      <w:r w:rsidRPr="00890181">
        <w:t>But what?</w:t>
      </w:r>
      <w:proofErr w:type="gramEnd"/>
    </w:p>
    <w:p w14:paraId="77E3AA5D" w14:textId="77777777" w:rsidR="00E034A0" w:rsidRPr="00890181" w:rsidRDefault="00E034A0" w:rsidP="00E034A0">
      <w:r w:rsidRPr="00890181">
        <w:t xml:space="preserve">The stakes are high, and so are our ambitions. "If you look at the ramifications of good education coverage, it has to be one of the most important things that journalism takes on," says Claudio Sanchez, veteran NPR education reporter and a senior member of our team. </w:t>
      </w:r>
      <w:r w:rsidRPr="00890181">
        <w:rPr>
          <w:u w:val="single"/>
        </w:rPr>
        <w:t>"I think our measure of success should be whether we take the time to really put together pieces that speak to the average American, not the ivory tower."</w:t>
      </w:r>
    </w:p>
    <w:p w14:paraId="740B9BA8" w14:textId="77777777" w:rsidR="00E034A0" w:rsidRPr="00890181" w:rsidRDefault="00E034A0" w:rsidP="00E034A0"/>
    <w:p w14:paraId="7C5F6F31" w14:textId="77777777" w:rsidR="00E034A0" w:rsidRPr="00890181" w:rsidRDefault="00E034A0" w:rsidP="00E034A0">
      <w:pPr>
        <w:pStyle w:val="Heading4"/>
      </w:pPr>
      <w:r w:rsidRPr="00890181">
        <w:t>Increasing knowledge and info-processing allows for us to do better risk assessment---investigating the timeframe of an impact is more quantifiable that it’s probability</w:t>
      </w:r>
    </w:p>
    <w:p w14:paraId="7439B20B" w14:textId="77777777" w:rsidR="00E034A0" w:rsidRPr="00890181" w:rsidRDefault="00E034A0" w:rsidP="00E034A0">
      <w:pPr>
        <w:rPr>
          <w:rStyle w:val="Style13ptBold"/>
          <w:b w:val="0"/>
        </w:rPr>
      </w:pPr>
      <w:r w:rsidRPr="00890181">
        <w:rPr>
          <w:rStyle w:val="Style13ptBold"/>
        </w:rPr>
        <w:t>Garrick and McCarthy 15-</w:t>
      </w:r>
      <w:r w:rsidRPr="00890181">
        <w:rPr>
          <w:rStyle w:val="Style13ptBold"/>
          <w:b w:val="0"/>
        </w:rPr>
        <w:t xml:space="preserve"> [B. John Garrick, Founder of UCLA B. John Garrick Institute for the Risk Sciences and retired CEO and Chairman of PLG, Inc – Roger L. McCarthy, Senior Fellow, UCLA B. John Garrick Institute for the Risk Sciences, Principal of McCarthy Engineering, and formerly CEO and Chairman of Exponent, Inc, “Taking Action to Prepare Society for Catastrophic Risks” B. John Garrick Institute for the Risk Sciences, UCLA Engineering, </w:t>
      </w:r>
      <w:hyperlink r:id="rId138" w:history="1">
        <w:r w:rsidRPr="00890181">
          <w:rPr>
            <w:rStyle w:val="Hyperlink"/>
          </w:rPr>
          <w:t>https://static1.squarespace.com/static/54628adae4b0f587f5d3e03f/t/57d83e48e58c62769f265609/1473789514378</w:t>
        </w:r>
      </w:hyperlink>
    </w:p>
    <w:p w14:paraId="64704AF4" w14:textId="77777777" w:rsidR="00E034A0" w:rsidRPr="00890181" w:rsidRDefault="00E034A0" w:rsidP="00E034A0">
      <w:pPr>
        <w:rPr>
          <w:bCs/>
        </w:rPr>
      </w:pPr>
      <w:r w:rsidRPr="00890181">
        <w:rPr>
          <w:rStyle w:val="Style13ptBold"/>
          <w:b w:val="0"/>
        </w:rPr>
        <w:t>/Taking+Action+to+Prepare+Society+for+Catastrophic+Risks.pdf] September 2015//ad</w:t>
      </w:r>
    </w:p>
    <w:p w14:paraId="42F84F54" w14:textId="77777777" w:rsidR="00E034A0" w:rsidRPr="00890181" w:rsidRDefault="00E034A0" w:rsidP="00E034A0">
      <w:r w:rsidRPr="00890181">
        <w:t>QUANTIFYING THE RISKS</w:t>
      </w:r>
    </w:p>
    <w:p w14:paraId="4B081771" w14:textId="77777777" w:rsidR="00E034A0" w:rsidRPr="00890181" w:rsidRDefault="00E034A0" w:rsidP="00E034A0">
      <w:r w:rsidRPr="00890181">
        <w:rPr>
          <w:u w:val="single"/>
        </w:rPr>
        <w:t>A common goal</w:t>
      </w:r>
      <w:r w:rsidRPr="00890181">
        <w:t xml:space="preserve"> of all of the institutes and organizations engaged in the risk field </w:t>
      </w:r>
      <w:r w:rsidRPr="00890181">
        <w:rPr>
          <w:u w:val="single"/>
        </w:rPr>
        <w:t>is to increase the awareness of the risks to society</w:t>
      </w:r>
      <w:r w:rsidRPr="00890181">
        <w:t xml:space="preserve">, especially those risks having the potential for catastrophic consequences. </w:t>
      </w:r>
      <w:r w:rsidRPr="00890181">
        <w:rPr>
          <w:u w:val="single"/>
        </w:rPr>
        <w:t>The need is for</w:t>
      </w:r>
      <w:r w:rsidRPr="00890181">
        <w:t xml:space="preserve"> the development of </w:t>
      </w:r>
      <w:r w:rsidRPr="00890181">
        <w:rPr>
          <w:u w:val="single"/>
        </w:rPr>
        <w:t>technologies</w:t>
      </w:r>
      <w:r w:rsidRPr="00890181">
        <w:t xml:space="preserve"> </w:t>
      </w:r>
      <w:r w:rsidRPr="00890181">
        <w:rPr>
          <w:u w:val="single"/>
        </w:rPr>
        <w:t>that</w:t>
      </w:r>
      <w:r w:rsidRPr="00890181">
        <w:t xml:space="preserve"> will </w:t>
      </w:r>
      <w:r w:rsidRPr="00890181">
        <w:rPr>
          <w:u w:val="single"/>
        </w:rPr>
        <w:t>enhance our fundamental understanding of the risks</w:t>
      </w:r>
      <w:r w:rsidRPr="00890181">
        <w:t xml:space="preserve">, including the </w:t>
      </w:r>
      <w:r w:rsidRPr="00890181">
        <w:rPr>
          <w:u w:val="single"/>
        </w:rPr>
        <w:t>quantification of their likelihood of</w:t>
      </w:r>
      <w:r w:rsidRPr="00890181">
        <w:t xml:space="preserve"> occurrence. </w:t>
      </w:r>
      <w:r w:rsidRPr="00890181">
        <w:rPr>
          <w:rStyle w:val="Emphasis"/>
        </w:rPr>
        <w:t>While there is a growing level of knowledge</w:t>
      </w:r>
      <w:r w:rsidRPr="00890181">
        <w:t xml:space="preserve"> about what might be referred to as the physics of most of the catastrophic events we face, </w:t>
      </w:r>
      <w:r w:rsidRPr="00890181">
        <w:rPr>
          <w:rStyle w:val="Emphasis"/>
        </w:rPr>
        <w:t>there lags methods and applications for quantifying the risks</w:t>
      </w:r>
      <w:r w:rsidRPr="00890181">
        <w:t xml:space="preserve"> and making transparent what is prudent and necessary to manage them.</w:t>
      </w:r>
    </w:p>
    <w:p w14:paraId="1078204C" w14:textId="77777777" w:rsidR="00E034A0" w:rsidRPr="00890181" w:rsidRDefault="00E034A0" w:rsidP="00E034A0">
      <w:r w:rsidRPr="00890181">
        <w:t xml:space="preserve">Perhaps the biggest challenge in risk analysis is how to numerically represent a rare catastrophic event with unaccountably complex consequences, since these occurrences are often beyond anyone’s memory. </w:t>
      </w:r>
      <w:r w:rsidRPr="00890181">
        <w:rPr>
          <w:u w:val="single"/>
        </w:rPr>
        <w:t>Developing probabilities of the magnitude and timing of a catastrophic event is the goal</w:t>
      </w:r>
      <w:r w:rsidRPr="00890181">
        <w:t xml:space="preserve">. For a catastrophic event for which there is limited information, event frequency is generally the preferred risk measure. People are generally comfortable with the use of frequency, or perhaps its inverse – a recurrence interval (e.g., the 100-year flood that seems to occur every decade or so). And </w:t>
      </w:r>
      <w:r w:rsidRPr="00890181">
        <w:rPr>
          <w:rStyle w:val="Emphasis"/>
        </w:rPr>
        <w:t>while frequencies don’t specifically indicate the “when</w:t>
      </w:r>
      <w:r w:rsidRPr="00890181">
        <w:rPr>
          <w:u w:val="single"/>
        </w:rPr>
        <w:t xml:space="preserve">” of catastrophic events, </w:t>
      </w:r>
      <w:r w:rsidRPr="00890181">
        <w:rPr>
          <w:rStyle w:val="Emphasis"/>
        </w:rPr>
        <w:t>they</w:t>
      </w:r>
      <w:r w:rsidRPr="00890181">
        <w:rPr>
          <w:u w:val="single"/>
        </w:rPr>
        <w:t xml:space="preserve"> do provide </w:t>
      </w:r>
      <w:r w:rsidRPr="00890181">
        <w:rPr>
          <w:rStyle w:val="Emphasis"/>
        </w:rPr>
        <w:t>insights on the recurrence interval or how often to expect events</w:t>
      </w:r>
      <w:r w:rsidRPr="00890181">
        <w:rPr>
          <w:u w:val="single"/>
        </w:rPr>
        <w:t>.</w:t>
      </w:r>
      <w:r w:rsidRPr="00890181">
        <w:t xml:space="preserve"> More importantly, </w:t>
      </w:r>
      <w:r w:rsidRPr="00890181">
        <w:rPr>
          <w:u w:val="single"/>
        </w:rPr>
        <w:t xml:space="preserve">frequency assessment provides a means of putting a number on what is known about the </w:t>
      </w:r>
      <w:r w:rsidRPr="00890181">
        <w:t xml:space="preserve">event. While </w:t>
      </w:r>
      <w:r w:rsidRPr="00890181">
        <w:rPr>
          <w:rStyle w:val="Emphasis"/>
        </w:rPr>
        <w:t>there is less mystery with</w:t>
      </w:r>
      <w:r w:rsidRPr="00890181">
        <w:t xml:space="preserve"> the concept of a </w:t>
      </w:r>
      <w:r w:rsidRPr="00890181">
        <w:rPr>
          <w:rStyle w:val="Emphasis"/>
        </w:rPr>
        <w:t>frequency than</w:t>
      </w:r>
      <w:r w:rsidRPr="00890181">
        <w:t xml:space="preserve"> there is with a </w:t>
      </w:r>
      <w:r w:rsidRPr="00890181">
        <w:rPr>
          <w:rStyle w:val="Emphasis"/>
        </w:rPr>
        <w:t>probability</w:t>
      </w:r>
      <w:r w:rsidRPr="00890181">
        <w:t>, there is still the matter of uncertainty in the frequency and how to represent that uncertainty. The solution to this problem is to introduce the concept of probability of frequency. That is, represent the uncertainty in the frequency with a probability distribution based on the totality of the supporting evidence.</w:t>
      </w:r>
    </w:p>
    <w:p w14:paraId="6B7BB9B5" w14:textId="77777777" w:rsidR="00E034A0" w:rsidRPr="00890181" w:rsidRDefault="00E034A0" w:rsidP="00E034A0"/>
    <w:p w14:paraId="04903424" w14:textId="77777777" w:rsidR="00E034A0" w:rsidRPr="00890181" w:rsidRDefault="00E034A0" w:rsidP="00E034A0"/>
    <w:p w14:paraId="2B2D0566" w14:textId="77777777" w:rsidR="00E034A0" w:rsidRPr="00890181" w:rsidRDefault="00E034A0" w:rsidP="00E034A0">
      <w:pPr>
        <w:pStyle w:val="Heading4"/>
      </w:pPr>
      <w:r w:rsidRPr="00890181">
        <w:t>Education solves alarmist rhetoric that makes their impacts inevitable</w:t>
      </w:r>
    </w:p>
    <w:p w14:paraId="7934D5FF" w14:textId="77777777" w:rsidR="00E034A0" w:rsidRPr="00890181" w:rsidRDefault="00E034A0" w:rsidP="00E034A0">
      <w:pPr>
        <w:rPr>
          <w:rStyle w:val="Style13ptBold"/>
          <w:b w:val="0"/>
        </w:rPr>
      </w:pPr>
      <w:r w:rsidRPr="00890181">
        <w:rPr>
          <w:rStyle w:val="Style13ptBold"/>
        </w:rPr>
        <w:t>Garrick and McCarthy 15-</w:t>
      </w:r>
      <w:r w:rsidRPr="00890181">
        <w:rPr>
          <w:rStyle w:val="Style13ptBold"/>
          <w:b w:val="0"/>
        </w:rPr>
        <w:t xml:space="preserve"> [B. John Garrick, Founder of UCLA B. John Garrick Institute for the Risk Sciences and retired CEO and Chairman of PLG, Inc – Roger L. McCarthy, Senior Fellow, UCLA B. John Garrick Institute for the Risk Sciences, Principal of McCarthy Engineering, and formerly CEO and Chairman of Exponent, Inc, “Taking Action to Prepare Society for Catastrophic Risks” B. John Garrick Institute for the Risk Sciences, UCLA Engineering, </w:t>
      </w:r>
      <w:hyperlink r:id="rId139" w:history="1">
        <w:r w:rsidRPr="00890181">
          <w:rPr>
            <w:rStyle w:val="Hyperlink"/>
          </w:rPr>
          <w:t>https://static1.squarespace.com/static/54628adae4b0f587f5d3e03f/t/57d83e48e58c62769f265609/1473789514378</w:t>
        </w:r>
      </w:hyperlink>
    </w:p>
    <w:p w14:paraId="7B027D76" w14:textId="77777777" w:rsidR="00E034A0" w:rsidRPr="00890181" w:rsidRDefault="00E034A0" w:rsidP="00E034A0">
      <w:pPr>
        <w:rPr>
          <w:bCs/>
        </w:rPr>
      </w:pPr>
      <w:r w:rsidRPr="00890181">
        <w:rPr>
          <w:rStyle w:val="Style13ptBold"/>
          <w:b w:val="0"/>
        </w:rPr>
        <w:t>/Taking+Action+to+Prepare+Society+for+Catastrophic+Risks.pdf] September 2015//ad</w:t>
      </w:r>
    </w:p>
    <w:p w14:paraId="29941260" w14:textId="77777777" w:rsidR="00E034A0" w:rsidRPr="00890181" w:rsidRDefault="00E034A0" w:rsidP="00E034A0">
      <w:pPr>
        <w:rPr>
          <w:u w:val="single"/>
        </w:rPr>
      </w:pPr>
      <w:r w:rsidRPr="00890181">
        <w:t xml:space="preserve">The humanities are also involved, because if risk analysis is to have any impact, there must be effective, credible communication, and it must be clear enough to be broadly persuasive. Left to their own intuition, without information and education, most people make bad decisions about risk, only made worse by the media and entertainment industry depictions. </w:t>
      </w:r>
      <w:r w:rsidRPr="00890181">
        <w:rPr>
          <w:rStyle w:val="Emphasis"/>
        </w:rPr>
        <w:t>Unfortunately, people worry more than they should about very serious but very unlikely risks</w:t>
      </w:r>
      <w:r w:rsidRPr="00890181">
        <w:t xml:space="preserve">, such as a large meteor striking the earth, and less about the chance that the Yellowstone Caldera will erupt, </w:t>
      </w:r>
      <w:r w:rsidRPr="00890181">
        <w:rPr>
          <w:u w:val="single"/>
        </w:rPr>
        <w:t xml:space="preserve">which is also highly unlikely in </w:t>
      </w:r>
      <w:r w:rsidRPr="00890181">
        <w:rPr>
          <w:rStyle w:val="Emphasis"/>
        </w:rPr>
        <w:t>any given year</w:t>
      </w:r>
      <w:r w:rsidRPr="00890181">
        <w:rPr>
          <w:u w:val="single"/>
        </w:rPr>
        <w:t>, but is believed to have a much shorter and more predictable recurrence interval</w:t>
      </w:r>
      <w:r w:rsidRPr="00890181">
        <w:t xml:space="preserve">. This is misguided, because </w:t>
      </w:r>
      <w:r w:rsidRPr="00890181">
        <w:rPr>
          <w:rStyle w:val="StyleUnderline"/>
        </w:rPr>
        <w:t>events with apocalyptic consequences are not equally probable,</w:t>
      </w:r>
      <w:r w:rsidRPr="00890181">
        <w:t xml:space="preserve"> even if they are extremely unlikely to occur in any given year. And what we can do about them is even more disparate. </w:t>
      </w:r>
      <w:r w:rsidRPr="00890181">
        <w:rPr>
          <w:u w:val="single"/>
        </w:rPr>
        <w:t>People often obsess over certain small but scary risks,</w:t>
      </w:r>
      <w:r w:rsidRPr="00890181">
        <w:t xml:space="preserve"> such as sharks, airplane crashes, or nuclear accidents, </w:t>
      </w:r>
      <w:r w:rsidRPr="00890181">
        <w:rPr>
          <w:u w:val="single"/>
        </w:rPr>
        <w:t>while ignoring far more powerful potential killers</w:t>
      </w:r>
      <w:r w:rsidRPr="00890181">
        <w:t xml:space="preserve">, such as automobiles, bad nutrition, or maybe . . . Middle East Respiratory Syndrome (MERS). </w:t>
      </w:r>
      <w:r w:rsidRPr="00890181">
        <w:rPr>
          <w:rStyle w:val="Emphasis"/>
        </w:rPr>
        <w:t>With better communication and education</w:t>
      </w:r>
      <w:r w:rsidRPr="00890181">
        <w:t xml:space="preserve">, </w:t>
      </w:r>
      <w:r w:rsidRPr="00890181">
        <w:rPr>
          <w:u w:val="single"/>
        </w:rPr>
        <w:t xml:space="preserve">our limited resources – our money and brainpower – can be better directed. </w:t>
      </w:r>
    </w:p>
    <w:p w14:paraId="3091C61E" w14:textId="77777777" w:rsidR="00E034A0" w:rsidRPr="00890181" w:rsidRDefault="00E034A0" w:rsidP="00E034A0"/>
    <w:p w14:paraId="636A2D2F" w14:textId="77777777" w:rsidR="00447FE6" w:rsidRPr="00890181" w:rsidRDefault="00447FE6" w:rsidP="00447FE6">
      <w:pPr>
        <w:pStyle w:val="Heading3"/>
      </w:pPr>
      <w:proofErr w:type="gramStart"/>
      <w:r w:rsidRPr="00890181">
        <w:t>society</w:t>
      </w:r>
      <w:proofErr w:type="gramEnd"/>
    </w:p>
    <w:p w14:paraId="7B545E6E" w14:textId="77777777" w:rsidR="00447FE6" w:rsidRPr="00890181" w:rsidRDefault="00447FE6" w:rsidP="00447FE6">
      <w:pPr>
        <w:pStyle w:val="Heading4"/>
      </w:pPr>
      <w:r w:rsidRPr="00890181">
        <w:t>Education is critically important – unique societal benefits</w:t>
      </w:r>
    </w:p>
    <w:p w14:paraId="6EB7938D" w14:textId="77777777" w:rsidR="00447FE6" w:rsidRPr="00890181" w:rsidRDefault="00447FE6" w:rsidP="00447FE6">
      <w:r w:rsidRPr="00890181">
        <w:rPr>
          <w:b/>
          <w:sz w:val="24"/>
          <w:szCs w:val="24"/>
        </w:rPr>
        <w:t>Miller 7/7/17</w:t>
      </w:r>
      <w:r w:rsidRPr="00890181">
        <w:t xml:space="preserve">, Cindy Miller is an Associate Professor of Sociology at Columbia University in Kansas City, 7-7-2017, ("An Educated Society is a Stronger Society," EvoLLLution, </w:t>
      </w:r>
      <w:hyperlink r:id="rId140" w:history="1">
        <w:r w:rsidRPr="00890181">
          <w:rPr>
            <w:rStyle w:val="Hyperlink"/>
          </w:rPr>
          <w:t>https://evolllution.com/opinions/educated-society-stronger-society/</w:t>
        </w:r>
      </w:hyperlink>
      <w:r w:rsidRPr="00890181">
        <w:t xml:space="preserve"> BN)</w:t>
      </w:r>
    </w:p>
    <w:p w14:paraId="13A47027" w14:textId="77777777" w:rsidR="00447FE6" w:rsidRPr="00890181" w:rsidRDefault="00447FE6" w:rsidP="00447FE6">
      <w:r w:rsidRPr="00890181">
        <w:t>In early 2009 President Obama proclaimed that “every American will need to get more than a high school diploma” and that “</w:t>
      </w:r>
      <w:r w:rsidRPr="00890181">
        <w:rPr>
          <w:u w:val="single"/>
        </w:rPr>
        <w:t>America cannot lead in the 21st century unless we have the best educated, most competitive workforce in the world.”</w:t>
      </w:r>
    </w:p>
    <w:p w14:paraId="266F393F" w14:textId="77777777" w:rsidR="00447FE6" w:rsidRPr="00890181" w:rsidRDefault="00447FE6" w:rsidP="00447FE6">
      <w:r w:rsidRPr="00890181">
        <w:t>Not an easy task.</w:t>
      </w:r>
    </w:p>
    <w:p w14:paraId="13F3FEC1" w14:textId="77777777" w:rsidR="00447FE6" w:rsidRPr="00890181" w:rsidRDefault="00447FE6" w:rsidP="00447FE6">
      <w:r w:rsidRPr="00890181">
        <w:t>President Obama and the Department of Education are not merely referring to bachelor’s degrees and beyond, but also to associate’s degrees, short-term certificate programs and workforce training.</w:t>
      </w:r>
    </w:p>
    <w:p w14:paraId="1280F5ED" w14:textId="77777777" w:rsidR="00447FE6" w:rsidRPr="00890181" w:rsidRDefault="00447FE6" w:rsidP="00447FE6">
      <w:pPr>
        <w:rPr>
          <w:u w:val="single"/>
        </w:rPr>
      </w:pPr>
      <w:r w:rsidRPr="00890181">
        <w:t xml:space="preserve">Several pundits have predicted that, in a few short years, as much as two-thirds of the new jobs available in the United States will require some form of postsecondary education. </w:t>
      </w:r>
      <w:r w:rsidRPr="00890181">
        <w:rPr>
          <w:u w:val="single"/>
        </w:rPr>
        <w:t>Much of the growth is expected in the fields of health care, science, technology and education.</w:t>
      </w:r>
    </w:p>
    <w:p w14:paraId="78674755" w14:textId="77777777" w:rsidR="00447FE6" w:rsidRPr="00890181" w:rsidRDefault="00447FE6" w:rsidP="00447FE6">
      <w:r w:rsidRPr="00890181">
        <w:t>Beyond the need for workers to fill specific jobs, there are grander reasons to encourage people to pursue postsecondary education. The personal benefits are fairly obvious – research has shown over and over again that a college education leads to higher income earnings over one’s lifetime. College attendance also has been shown to improve health and life expectancy and helps develop a network of people who enrich one’s personal and professional life.</w:t>
      </w:r>
    </w:p>
    <w:p w14:paraId="2D287799" w14:textId="77777777" w:rsidR="00447FE6" w:rsidRPr="00890181" w:rsidRDefault="00447FE6" w:rsidP="00447FE6">
      <w:pPr>
        <w:rPr>
          <w:u w:val="single"/>
        </w:rPr>
      </w:pPr>
      <w:r w:rsidRPr="00890181">
        <w:rPr>
          <w:u w:val="single"/>
        </w:rPr>
        <w:t>What about the benefits to the community and society as a whole? Bottom line, as a group college graduates contribute more and take less from society.</w:t>
      </w:r>
    </w:p>
    <w:p w14:paraId="0480FBD5" w14:textId="77777777" w:rsidR="00447FE6" w:rsidRPr="00890181" w:rsidRDefault="00447FE6" w:rsidP="00447FE6">
      <w:r w:rsidRPr="00890181">
        <w:t>Increased income means higher income taxes paid by college graduates to support the community, state and country. Less is spent on unemployment compensation, welfare and other social programs when there are more college graduates. In fact, some estimates of savings in these areas run from $800 to $2,000 for each college graduate when compared to a high school graduate.</w:t>
      </w:r>
    </w:p>
    <w:p w14:paraId="6349C649" w14:textId="77777777" w:rsidR="00447FE6" w:rsidRPr="00890181" w:rsidRDefault="00447FE6" w:rsidP="00447FE6">
      <w:r w:rsidRPr="00890181">
        <w:t>There is a greater chance that degree recipients have full-time jobs that provide health insurance and retirement benefits</w:t>
      </w:r>
      <w:r w:rsidRPr="00890181">
        <w:rPr>
          <w:u w:val="single"/>
        </w:rPr>
        <w:t>. In addition, college graduates are less likely to be incarcerated. For every four high school graduates jailed, only one college graduate is jailed, saving taxpayers an average per-prisoner cost of more than $20,000 per year.</w:t>
      </w:r>
    </w:p>
    <w:p w14:paraId="2048C94B" w14:textId="77777777" w:rsidR="00447FE6" w:rsidRPr="00890181" w:rsidRDefault="00447FE6" w:rsidP="00447FE6">
      <w:r w:rsidRPr="00890181">
        <w:t>Children are better off if their parents graduate from college. These parents are more involved with their children’s education in and outside of school. Their preschool children have a higher likelihood of being read to, and are more likely to be able to count to 20 and write their name. Children of college graduates are more inclined to attend college themselves.</w:t>
      </w:r>
    </w:p>
    <w:p w14:paraId="235F15DE" w14:textId="77777777" w:rsidR="00447FE6" w:rsidRPr="00890181" w:rsidRDefault="00447FE6" w:rsidP="00447FE6">
      <w:r w:rsidRPr="00890181">
        <w:t>College graduates are more involved in community service programs and civic participation. A greater percentage of college grads compared to non-grads are active in some form of political process. More college degree recipients read local newspapers and as a consequence have greater awareness and understanding of community, regional and national issues. This leads them to vote in greater numbers. After all, as the President and countless philosophers and political scientists have noted in the past, a healthy democracy relies on an educated populace.</w:t>
      </w:r>
    </w:p>
    <w:p w14:paraId="11D6B467" w14:textId="77777777" w:rsidR="00447FE6" w:rsidRPr="00890181" w:rsidRDefault="00447FE6" w:rsidP="00447FE6">
      <w:pPr>
        <w:rPr>
          <w:u w:val="single"/>
        </w:rPr>
      </w:pPr>
      <w:r w:rsidRPr="00890181">
        <w:rPr>
          <w:u w:val="single"/>
        </w:rPr>
        <w:t>College graduates are more critically thinking, and display more creative attributes due to the complex intellectual and academic skills they learned through their postsecondary studies. Graduates are more independent, and have fewer tendencies toward dogmatism and ethnocentrism. They are better able to work collaboratively in diverse environments.</w:t>
      </w:r>
    </w:p>
    <w:p w14:paraId="74D38338" w14:textId="77777777" w:rsidR="00447FE6" w:rsidRPr="00890181" w:rsidRDefault="00447FE6" w:rsidP="00447FE6">
      <w:pPr>
        <w:rPr>
          <w:u w:val="single"/>
        </w:rPr>
      </w:pPr>
      <w:r w:rsidRPr="00890181">
        <w:rPr>
          <w:u w:val="single"/>
        </w:rPr>
        <w:t>Other societal benefits come from robust collegiate institutions that enhance economic development through innovative research programs and partnerships with business and/or government entities.</w:t>
      </w:r>
    </w:p>
    <w:p w14:paraId="715DF733" w14:textId="77777777" w:rsidR="00447FE6" w:rsidRPr="00890181" w:rsidRDefault="00447FE6" w:rsidP="00447FE6">
      <w:pPr>
        <w:rPr>
          <w:u w:val="single"/>
        </w:rPr>
      </w:pPr>
      <w:r w:rsidRPr="00890181">
        <w:t xml:space="preserve">If you stopped a college graduate on the street and asked why he/she went to college, the answer would probably be “to get a good job.” However, colleges and universities know a very important function of education is to not only train workers, but to produce an </w:t>
      </w:r>
      <w:proofErr w:type="gramStart"/>
      <w:r w:rsidRPr="00890181">
        <w:t>engaged</w:t>
      </w:r>
      <w:proofErr w:type="gramEnd"/>
      <w:r w:rsidRPr="00890181">
        <w:t xml:space="preserve"> citizenry</w:t>
      </w:r>
      <w:r w:rsidRPr="00890181">
        <w:rPr>
          <w:u w:val="single"/>
        </w:rPr>
        <w:t>. The value of growing intellectual capital and cultivating a sense of social responsibility to the local and global community cannot be reduced to mere dollars and cents.</w:t>
      </w:r>
    </w:p>
    <w:p w14:paraId="3CE1431C" w14:textId="77777777" w:rsidR="00447FE6" w:rsidRPr="00890181" w:rsidRDefault="00447FE6" w:rsidP="00447FE6"/>
    <w:p w14:paraId="28D84C16" w14:textId="77777777" w:rsidR="00447FE6" w:rsidRPr="00890181" w:rsidRDefault="00447FE6" w:rsidP="00447FE6"/>
    <w:p w14:paraId="0CEBA357" w14:textId="77777777" w:rsidR="00447FE6" w:rsidRPr="00890181" w:rsidRDefault="00447FE6" w:rsidP="00447FE6">
      <w:pPr>
        <w:pStyle w:val="Heading3"/>
      </w:pPr>
      <w:proofErr w:type="gramStart"/>
      <w:r w:rsidRPr="00890181">
        <w:t>state</w:t>
      </w:r>
      <w:proofErr w:type="gramEnd"/>
    </w:p>
    <w:p w14:paraId="46E5EEB0" w14:textId="77777777" w:rsidR="00447FE6" w:rsidRPr="00890181" w:rsidRDefault="00447FE6" w:rsidP="00447FE6">
      <w:pPr>
        <w:pStyle w:val="Heading4"/>
      </w:pPr>
      <w:r w:rsidRPr="00890181">
        <w:t>Education is critical to interacting with and challenging governmental structures</w:t>
      </w:r>
    </w:p>
    <w:p w14:paraId="7E02A49C" w14:textId="77777777" w:rsidR="00447FE6" w:rsidRPr="00890181" w:rsidRDefault="00447FE6" w:rsidP="00447FE6">
      <w:r w:rsidRPr="00890181">
        <w:rPr>
          <w:b/>
        </w:rPr>
        <w:t>Esberg &amp; Sagan 12</w:t>
      </w:r>
      <w:r w:rsidRPr="00890181">
        <w:t>, 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14:paraId="4671EA3C" w14:textId="77777777" w:rsidR="00447FE6" w:rsidRPr="00890181" w:rsidRDefault="00447FE6" w:rsidP="00447FE6">
      <w:r w:rsidRPr="00890181">
        <w:rPr>
          <w:u w:val="single"/>
        </w:rPr>
        <w:t>These government or quasi-government think tank simulations often provide very similar lessons for high-level players as are learned by students in educational simulations.</w:t>
      </w:r>
      <w:r w:rsidRPr="00890181">
        <w:t xml:space="preserve"> </w:t>
      </w:r>
      <w:r w:rsidRPr="00890181">
        <w:rPr>
          <w:u w:val="single"/>
        </w:rPr>
        <w:t>Government participants learn about the importance of understanding foreign perspectives, the need to practice internal coordination, and the necessity to compromise and coordinate with other governments in negotiations and crises</w:t>
      </w:r>
      <w:r w:rsidRPr="00890181">
        <w:t xml:space="preserve">. During the Cold War, political scientist Robert Mandel noted how crisis exercises and war games forced government officials to overcome ‘‘bureaucratic myopia,’’ moving beyond their normal organizational roles and thinking more creatively about how others might react in a crisis or conflict.6 The skills of imagination and the subsequent ability to predict foreign interests and reactions remain critical for real-world foreign policy makers.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w:t>
      </w:r>
      <w:r w:rsidRPr="00890181">
        <w:rPr>
          <w:u w:val="single"/>
        </w:rPr>
        <w:t>In both simulations, the primary criticism of the US negotiating team lay in a failure to predict accurately how other states, both allies and adversaries, would behave in response to US policy initiatives</w:t>
      </w:r>
      <w:r w:rsidRPr="00890181">
        <w:t>.7</w:t>
      </w:r>
    </w:p>
    <w:p w14:paraId="1B33D97D" w14:textId="77777777" w:rsidR="00447FE6" w:rsidRPr="00890181" w:rsidRDefault="00447FE6" w:rsidP="00447FE6">
      <w:r w:rsidRPr="00890181">
        <w:t xml:space="preserve">By university age, students often have a pre-defined view of international affairs, and the literature on simulations in education has long emphasized how such exercises force students to challenge their assumptions about how other governments behave and how their own government works.8 Since simulations became more common as a teaching tool in the late 1950s, educational literature has expounded on their benefits, from encouraging engagement by breaking from the typical lecture format, to improving communication skills, to promoting teamwork.9 </w:t>
      </w:r>
      <w:r w:rsidRPr="00890181">
        <w:rPr>
          <w:u w:val="single"/>
        </w:rPr>
        <w:t>More broadly, simulations can deepen understanding by asking students to link fact and theory, providing a context for facts while bringing theory into the realm of practice.10 These exercises are particularly valuable in teaching international affairs for many of the same reasons they are useful for policy makers: they force participants to ‘‘grapple with the issues arising from a world in flux.’’11 Simulations have been used successfully to teach students about such disparate topics as European politics, the Kashmir crisis, and US response to the mass killings in Darfur.12 Role-playing exercises certainly encourage students to learn political and technical facts* 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w:t>
      </w:r>
      <w:r w:rsidRPr="00890181">
        <w:t xml:space="preserve">14 </w:t>
      </w:r>
    </w:p>
    <w:p w14:paraId="2F2B5426" w14:textId="77777777" w:rsidR="00447FE6" w:rsidRPr="00890181" w:rsidRDefault="00447FE6" w:rsidP="00447FE6"/>
    <w:p w14:paraId="2C47F113" w14:textId="77777777" w:rsidR="00447FE6" w:rsidRPr="00890181" w:rsidRDefault="00447FE6" w:rsidP="00447FE6"/>
    <w:p w14:paraId="5EF83360" w14:textId="77777777" w:rsidR="00447FE6" w:rsidRPr="00890181" w:rsidRDefault="00447FE6" w:rsidP="00447FE6">
      <w:pPr>
        <w:pStyle w:val="Heading3"/>
      </w:pPr>
      <w:proofErr w:type="gramStart"/>
      <w:r w:rsidRPr="00890181">
        <w:t>public</w:t>
      </w:r>
      <w:proofErr w:type="gramEnd"/>
      <w:r w:rsidRPr="00890181">
        <w:t xml:space="preserve"> health</w:t>
      </w:r>
    </w:p>
    <w:p w14:paraId="72D7E308" w14:textId="77777777" w:rsidR="00447FE6" w:rsidRPr="00890181" w:rsidRDefault="00447FE6" w:rsidP="00447FE6">
      <w:pPr>
        <w:pStyle w:val="Heading4"/>
      </w:pPr>
      <w:r w:rsidRPr="00890181">
        <w:t>Education is key to public health</w:t>
      </w:r>
    </w:p>
    <w:p w14:paraId="5F2D9F18" w14:textId="77777777" w:rsidR="00447FE6" w:rsidRPr="00890181" w:rsidRDefault="00447FE6" w:rsidP="00447FE6">
      <w:r w:rsidRPr="00890181">
        <w:t>Hammond 16, Maggie Hammond, Maggie Hammond is a freelance writer, exploring and writing in the U.S. in retirement. An advocate for public health and nursing qualifications, she feels passionate about raising awareness of the current strain on public health organisations, 10-31-16, "Why Education is So Important for Public Health," TeacherCast Educational Broadcasting Network, http://www.teachercast.net/2016/10/31/education-important-public-health/ BN)</w:t>
      </w:r>
    </w:p>
    <w:p w14:paraId="743D38DA" w14:textId="77777777" w:rsidR="00447FE6" w:rsidRPr="00890181" w:rsidRDefault="00447FE6" w:rsidP="00447FE6">
      <w:r w:rsidRPr="00890181">
        <w:rPr>
          <w:u w:val="single"/>
        </w:rPr>
        <w:t>When it comes to public health, education is extremely important. After all, how can you expect the general population to be healthy, and to ensure the public health of all, if they aren’t educated on how to take care themselves as individuals</w:t>
      </w:r>
      <w:r w:rsidRPr="00890181">
        <w:t>?</w:t>
      </w:r>
    </w:p>
    <w:p w14:paraId="6BBAFAEE" w14:textId="77777777" w:rsidR="00447FE6" w:rsidRPr="00890181" w:rsidRDefault="00447FE6" w:rsidP="00447FE6">
      <w:r w:rsidRPr="00890181">
        <w:t>Learning How to Be Well on All Levels</w:t>
      </w:r>
    </w:p>
    <w:p w14:paraId="7F39607D" w14:textId="77777777" w:rsidR="00447FE6" w:rsidRPr="00890181" w:rsidRDefault="00447FE6" w:rsidP="00447FE6">
      <w:r w:rsidRPr="00890181">
        <w:rPr>
          <w:u w:val="single"/>
        </w:rPr>
        <w:t>Health education goes beyond merely discussing physical health, as it also touches upon how to remain mentally and emotionally well. It even shares information on social health</w:t>
      </w:r>
      <w:r w:rsidRPr="00890181">
        <w:t>, as it encourages people to improve, as well as maintain, their own health, as well as the health and wellbeing of others.</w:t>
      </w:r>
    </w:p>
    <w:p w14:paraId="57378821" w14:textId="77777777" w:rsidR="00447FE6" w:rsidRPr="00890181" w:rsidRDefault="00447FE6" w:rsidP="00447FE6">
      <w:r w:rsidRPr="00890181">
        <w:t>By learning how to take care of their own health, students are also helping to prevent the spread of disease, and they can also learn the importance of reducing risky behaviors that could lead to illness or the spread of illness.</w:t>
      </w:r>
    </w:p>
    <w:p w14:paraId="086E4969" w14:textId="77777777" w:rsidR="00447FE6" w:rsidRPr="00890181" w:rsidRDefault="00447FE6" w:rsidP="00447FE6">
      <w:r w:rsidRPr="00890181">
        <w:t>Making Healthy Choices for Life</w:t>
      </w:r>
    </w:p>
    <w:p w14:paraId="0A02F872" w14:textId="77777777" w:rsidR="00447FE6" w:rsidRPr="00890181" w:rsidRDefault="00447FE6" w:rsidP="00447FE6">
      <w:r w:rsidRPr="00890181">
        <w:t>The lessons that are taught as part of health education are not lessons that are soon forgotten. Instead, they are lessons that are carried throughout a student’s life. After an individual learns about the importance of making healthy choices, and how to make those healthy choices, they will be able to lower their risk of injury, and they will also reduce their risk of becoming addicted to tobacco, drugs, and alcohol.</w:t>
      </w:r>
    </w:p>
    <w:p w14:paraId="2F01E2D7" w14:textId="77777777" w:rsidR="00447FE6" w:rsidRPr="00890181" w:rsidRDefault="00447FE6" w:rsidP="00447FE6">
      <w:pPr>
        <w:rPr>
          <w:u w:val="single"/>
        </w:rPr>
      </w:pPr>
      <w:r w:rsidRPr="00890181">
        <w:rPr>
          <w:u w:val="single"/>
        </w:rPr>
        <w:t>They will even be equipped to make better decisions when it comes to their nutrition and their activity level, as well as their sexual health and their social interactions with others. Again, this all translates to public health, as students who are educated on health will want to teach others what they know and share their tips for being well and balanced.</w:t>
      </w:r>
    </w:p>
    <w:p w14:paraId="76681922" w14:textId="77777777" w:rsidR="00447FE6" w:rsidRPr="00890181" w:rsidRDefault="00447FE6" w:rsidP="00447FE6">
      <w:r w:rsidRPr="00890181">
        <w:t>Healthier Communities</w:t>
      </w:r>
    </w:p>
    <w:p w14:paraId="1299350D" w14:textId="77777777" w:rsidR="00447FE6" w:rsidRPr="00890181" w:rsidRDefault="00447FE6" w:rsidP="00447FE6">
      <w:r w:rsidRPr="00890181">
        <w:t>Communities that have fewer resources and lower income households often are not able to provide the right level of education regarding health. This results in higher risks for poor health. By incorporating health education into these communities, individuals will be more informed about how to take care of themselves, and that will benefit the public health of the community as well.</w:t>
      </w:r>
    </w:p>
    <w:p w14:paraId="1A94E567" w14:textId="77777777" w:rsidR="00447FE6" w:rsidRPr="00890181" w:rsidRDefault="00447FE6" w:rsidP="00447FE6">
      <w:pPr>
        <w:rPr>
          <w:u w:val="single"/>
        </w:rPr>
      </w:pPr>
      <w:r w:rsidRPr="00890181">
        <w:rPr>
          <w:u w:val="single"/>
        </w:rPr>
        <w:t>Plus, when students learn about health, they are often driven to learn about other subjects as well. Oftentimes, students that receive health education not only improve in terms of the way that they take care of themselves, but they also showcase higher grades in other subjects like math and reading. Students that have health education also tend to be in school more often because they don’t get sick as often, and that benefits the public as well.</w:t>
      </w:r>
    </w:p>
    <w:p w14:paraId="5D31644D" w14:textId="77777777" w:rsidR="00447FE6" w:rsidRPr="00890181" w:rsidRDefault="00447FE6" w:rsidP="00447FE6">
      <w:pPr>
        <w:rPr>
          <w:u w:val="single"/>
        </w:rPr>
      </w:pPr>
      <w:r w:rsidRPr="00890181">
        <w:rPr>
          <w:u w:val="single"/>
        </w:rPr>
        <w:t>It’s clear to see just how important education is for public health. If more communities and schools implemented health education into their curriculum, they would see some positive changes taking place.</w:t>
      </w:r>
    </w:p>
    <w:p w14:paraId="4AE1CD8A" w14:textId="77777777" w:rsidR="00447FE6" w:rsidRPr="00890181" w:rsidRDefault="00447FE6" w:rsidP="00447FE6"/>
    <w:p w14:paraId="539712BB" w14:textId="77777777" w:rsidR="00447FE6" w:rsidRPr="00890181" w:rsidRDefault="009A092E" w:rsidP="00BA4DEE">
      <w:pPr>
        <w:pStyle w:val="Heading2"/>
      </w:pPr>
      <w:r>
        <w:t>**Education B</w:t>
      </w:r>
      <w:r w:rsidR="00447FE6" w:rsidRPr="00890181">
        <w:t>ad</w:t>
      </w:r>
    </w:p>
    <w:p w14:paraId="65B6637A" w14:textId="77777777" w:rsidR="00447FE6" w:rsidRPr="00890181" w:rsidRDefault="00E034A0" w:rsidP="00447FE6">
      <w:pPr>
        <w:pStyle w:val="Heading3"/>
      </w:pPr>
      <w:proofErr w:type="gramStart"/>
      <w:r w:rsidRPr="00890181">
        <w:t>hurts</w:t>
      </w:r>
      <w:proofErr w:type="gramEnd"/>
      <w:r w:rsidRPr="00890181">
        <w:t xml:space="preserve"> </w:t>
      </w:r>
      <w:r w:rsidR="00447FE6" w:rsidRPr="00890181">
        <w:t>creativity</w:t>
      </w:r>
    </w:p>
    <w:p w14:paraId="21132D78" w14:textId="77777777" w:rsidR="00447FE6" w:rsidRPr="00890181" w:rsidRDefault="00447FE6" w:rsidP="00447FE6"/>
    <w:p w14:paraId="77C40884" w14:textId="77777777" w:rsidR="00447FE6" w:rsidRPr="00890181" w:rsidRDefault="00447FE6" w:rsidP="00447FE6">
      <w:pPr>
        <w:pStyle w:val="Heading4"/>
      </w:pPr>
      <w:r w:rsidRPr="00890181">
        <w:t>Engaging in the current education system is damaging – undermines creativity &amp; portable skills</w:t>
      </w:r>
    </w:p>
    <w:p w14:paraId="3687AB70" w14:textId="77777777" w:rsidR="00447FE6" w:rsidRPr="00890181" w:rsidRDefault="00447FE6" w:rsidP="00447FE6">
      <w:r w:rsidRPr="00890181">
        <w:rPr>
          <w:b/>
        </w:rPr>
        <w:t>Hamman 16</w:t>
      </w:r>
      <w:r w:rsidRPr="00890181">
        <w:rPr>
          <w:b/>
          <w:sz w:val="24"/>
          <w:szCs w:val="24"/>
        </w:rPr>
        <w:t>,</w:t>
      </w:r>
      <w:r w:rsidRPr="00890181">
        <w:t xml:space="preserve"> 11-23-2016, ("Our "Modern" Educational System Is Destroying Creativity: 6 Reasons why Schools are bad For Kids," Soapboxie, </w:t>
      </w:r>
      <w:hyperlink r:id="rId141" w:history="1">
        <w:r w:rsidRPr="00890181">
          <w:rPr>
            <w:rStyle w:val="Hyperlink"/>
          </w:rPr>
          <w:t>https://soapboxie.com/social-issues/Our-Educational-System-Is-Destroying-Creativity</w:t>
        </w:r>
      </w:hyperlink>
      <w:r w:rsidRPr="00890181">
        <w:t xml:space="preserve"> BN)</w:t>
      </w:r>
    </w:p>
    <w:p w14:paraId="0DC8A85B" w14:textId="77777777" w:rsidR="00447FE6" w:rsidRPr="00890181" w:rsidRDefault="00447FE6" w:rsidP="00447FE6">
      <w:r w:rsidRPr="00890181">
        <w:t>If we make a simple survey of how many students enjoy studying at school and how many of them use the studied material later in life we would get tragic results that seem OK to us only because we are used to them. Kids hating school should not be the norm and the fact that we accept it as a normal part of life only shows how deeply our educational system's inadequacy has screwed us up. It's high time we faced the facts with open minds, spotted the problems and fixed them (which might mean throwing away the old system and starting anew). Education should be enlightening, exciting, and empowering, and not something that resembles a torture chamber in a dark dungeon. So let's try to spot what's wrong.</w:t>
      </w:r>
    </w:p>
    <w:p w14:paraId="65EF552B" w14:textId="77777777" w:rsidR="00447FE6" w:rsidRPr="00890181" w:rsidRDefault="00447FE6" w:rsidP="00447FE6">
      <w:r w:rsidRPr="00890181">
        <w:t>1. It's a Legacy System</w:t>
      </w:r>
    </w:p>
    <w:p w14:paraId="29A32F9C" w14:textId="77777777" w:rsidR="00447FE6" w:rsidRPr="00890181" w:rsidRDefault="00447FE6" w:rsidP="00447FE6">
      <w:r w:rsidRPr="00890181">
        <w:t xml:space="preserve">So let's </w:t>
      </w:r>
      <w:proofErr w:type="gramStart"/>
      <w:r w:rsidRPr="00890181">
        <w:t>start by facing a truth that we are all aware of on some level, but usually try</w:t>
      </w:r>
      <w:proofErr w:type="gramEnd"/>
      <w:r w:rsidRPr="00890181">
        <w:t xml:space="preserve"> no to face - our educational system is archaic. It emerged in the time of the Industrial Revolution and it is designed to cater to that time of history and not current social reality. Education is still trying to grind children down to the size that would fit the needs of the industrial revolution. </w:t>
      </w:r>
      <w:r w:rsidRPr="00890181">
        <w:rPr>
          <w:u w:val="single"/>
        </w:rPr>
        <w:t xml:space="preserve">We can see this in the way we assign importance to different subjects. The most important subject in school is still Maths, followed by languages, sciences, humanities with arts and music at the very bottom. This is the value that was assigned because of the needs of the Industrial Revolution and nobody had the guts to revise the curriculum in such a way that would be more adequate to the modern </w:t>
      </w:r>
      <w:proofErr w:type="gramStart"/>
      <w:r w:rsidRPr="00890181">
        <w:rPr>
          <w:u w:val="single"/>
        </w:rPr>
        <w:t>society which</w:t>
      </w:r>
      <w:proofErr w:type="gramEnd"/>
      <w:r w:rsidRPr="00890181">
        <w:rPr>
          <w:u w:val="single"/>
        </w:rPr>
        <w:t xml:space="preserve"> allows creative types equally lucrative career opportunities as engineers.</w:t>
      </w:r>
      <w:r w:rsidRPr="00890181">
        <w:t xml:space="preserve"> Designers, musicians, artists, dancers and actors can actually do pretty well in the contemporary world.</w:t>
      </w:r>
    </w:p>
    <w:p w14:paraId="7466371B" w14:textId="77777777" w:rsidR="00447FE6" w:rsidRPr="00890181" w:rsidRDefault="00447FE6" w:rsidP="00447FE6">
      <w:r w:rsidRPr="00890181">
        <w:t>Additionally, the mode of teaching hasn't changed since the Middle Ages, but we'll go deeper into this in a few seconds.</w:t>
      </w:r>
    </w:p>
    <w:p w14:paraId="105CF2EF" w14:textId="77777777" w:rsidR="00447FE6" w:rsidRPr="00890181" w:rsidRDefault="00447FE6" w:rsidP="00447FE6">
      <w:r w:rsidRPr="00890181">
        <w:t>2. Most of it is a Waste of Time</w:t>
      </w:r>
    </w:p>
    <w:p w14:paraId="58E0727F" w14:textId="77777777" w:rsidR="00447FE6" w:rsidRPr="00890181" w:rsidRDefault="00447FE6" w:rsidP="00447FE6">
      <w:r w:rsidRPr="00890181">
        <w:t>It's not a secret that we only use a minuscule part of the things that we've learned at school. I know the argument that studying all of those subjects expanded our brains and though us thinking, but I see this as a cheap cop out. Most of us spend between 11 and 13 years in education before we even start talking about a specialized degree and it's between 2 and 3 times the time people spend studying in the university. It is inexcusable that we have so little useful life knowledge and skills. We study so many details and we never get the big picture. We learn to do things that most us will never use in their jobs or personal life. No disrespect to the teachers and principals of the world, but if this is what we have to show for, we are all wasting our times.</w:t>
      </w:r>
    </w:p>
    <w:p w14:paraId="35954A67" w14:textId="77777777" w:rsidR="00447FE6" w:rsidRPr="00890181" w:rsidRDefault="00447FE6" w:rsidP="00447FE6">
      <w:r w:rsidRPr="00890181">
        <w:t xml:space="preserve">And I know there are alternatives. </w:t>
      </w:r>
      <w:r w:rsidRPr="00890181">
        <w:rPr>
          <w:u w:val="single"/>
        </w:rPr>
        <w:t>The students could and should spend much more of their time thinking critically, analyzing information themselves instead of just learning it, do real things, develop their talents and build quality relationships and communities.</w:t>
      </w:r>
      <w:r w:rsidRPr="00890181">
        <w:t xml:space="preserve"> What we get instead is a river of dry facts, alienation and conformity.</w:t>
      </w:r>
    </w:p>
    <w:p w14:paraId="3B542A35" w14:textId="77777777" w:rsidR="00447FE6" w:rsidRPr="00890181" w:rsidRDefault="00447FE6" w:rsidP="00447FE6">
      <w:r w:rsidRPr="00890181">
        <w:t xml:space="preserve">Additionally, I'd like to point out that I'm not saying we should completely throughout Biology, Physics or Math, but we should try to dig ourselves out of the unnecessary details and try to see and understand the big picture. Let's put the emphasis on the really fascinating stuff like the beauty, complexity and diversity of life instead of knowing each and every chemical reaction that is part of the Krebs cycle for Biology. Let's put the emphasis of Physics on the miseries of the universe and the mindbogglingly paradoxes of the quantum world instead of solving interchangeable mathematical problems and learning formulas by heart. Let's use Math class to talk about statistics and use it to analyze our own schools, lives and communities striving to understand things that matter </w:t>
      </w:r>
      <w:proofErr w:type="gramStart"/>
      <w:r w:rsidRPr="00890181">
        <w:t>to us and learning to do the math that goes with the analysis along the way</w:t>
      </w:r>
      <w:proofErr w:type="gramEnd"/>
      <w:r w:rsidRPr="00890181">
        <w:t>. When there's a will, there's a way. We just need to recognize the deficiencies and start addressing them.</w:t>
      </w:r>
    </w:p>
    <w:p w14:paraId="26E41676" w14:textId="77777777" w:rsidR="00447FE6" w:rsidRPr="00890181" w:rsidRDefault="00447FE6" w:rsidP="00447FE6">
      <w:r w:rsidRPr="00890181">
        <w:t xml:space="preserve">3. The Wrong Public Mindsets are </w:t>
      </w:r>
      <w:proofErr w:type="gramStart"/>
      <w:r w:rsidRPr="00890181">
        <w:t>Perpetuated</w:t>
      </w:r>
      <w:proofErr w:type="gramEnd"/>
      <w:r w:rsidRPr="00890181">
        <w:t xml:space="preserve"> by this System</w:t>
      </w:r>
    </w:p>
    <w:p w14:paraId="173E733A" w14:textId="77777777" w:rsidR="00447FE6" w:rsidRPr="00890181" w:rsidRDefault="00447FE6" w:rsidP="00447FE6">
      <w:r w:rsidRPr="00890181">
        <w:t>Our educational system is based on assigning ranks to everything. We are though to believe that some jobs and lines of work are better than others and that we all have to live our life as if it's a race. Our education system ranks both us and itself at every chance it gets in order to let us know that most of us are unsuccessful and not part of the the top. It seems like there are predestined paths and each path has a certain rank and we all have to struggle in order to occupy the top paths instead of our peers. We measure success only with how far along a path like that we are.</w:t>
      </w:r>
    </w:p>
    <w:p w14:paraId="51D7410D" w14:textId="77777777" w:rsidR="00447FE6" w:rsidRPr="00890181" w:rsidRDefault="00447FE6" w:rsidP="00447FE6">
      <w:pPr>
        <w:rPr>
          <w:u w:val="single"/>
        </w:rPr>
      </w:pPr>
      <w:r w:rsidRPr="00890181">
        <w:rPr>
          <w:u w:val="single"/>
        </w:rPr>
        <w:t xml:space="preserve">But if we think about it we will come to the conclusion that all of </w:t>
      </w:r>
      <w:proofErr w:type="gramStart"/>
      <w:r w:rsidRPr="00890181">
        <w:rPr>
          <w:u w:val="single"/>
        </w:rPr>
        <w:t>this paths</w:t>
      </w:r>
      <w:proofErr w:type="gramEnd"/>
      <w:r w:rsidRPr="00890181">
        <w:rPr>
          <w:u w:val="single"/>
        </w:rPr>
        <w:t xml:space="preserve"> are imaginary and therefore they should not be part of our education. The valuable members of society that drive progress and make everyone's lives better and the ones that are not burdened by such preconceptions and the ones that are always looking for new unexplored ways to lead to new places. Our education is based on stereotyping people and so is our society.</w:t>
      </w:r>
    </w:p>
    <w:p w14:paraId="49E7666A" w14:textId="77777777" w:rsidR="00447FE6" w:rsidRPr="00890181" w:rsidRDefault="00447FE6" w:rsidP="00447FE6">
      <w:r w:rsidRPr="00890181">
        <w:rPr>
          <w:u w:val="single"/>
        </w:rPr>
        <w:t xml:space="preserve">What the current system brainwashes us to think about life is that we should conform rather than innovate and we all know that this is actually wrong. We are though obedience instead of personal development and </w:t>
      </w:r>
      <w:proofErr w:type="gramStart"/>
      <w:r w:rsidRPr="00890181">
        <w:rPr>
          <w:u w:val="single"/>
        </w:rPr>
        <w:t>a strive</w:t>
      </w:r>
      <w:proofErr w:type="gramEnd"/>
      <w:r w:rsidRPr="00890181">
        <w:rPr>
          <w:u w:val="single"/>
        </w:rPr>
        <w:t xml:space="preserve"> for social betterment and reform.</w:t>
      </w:r>
      <w:r w:rsidRPr="00890181">
        <w:t xml:space="preserve"> This is an immense weight holding the progress of the whole human race down.</w:t>
      </w:r>
    </w:p>
    <w:p w14:paraId="4D50D06A" w14:textId="77777777" w:rsidR="00447FE6" w:rsidRPr="00890181" w:rsidRDefault="00447FE6" w:rsidP="00447FE6">
      <w:r w:rsidRPr="00890181">
        <w:t xml:space="preserve">4. One Size Never </w:t>
      </w:r>
      <w:proofErr w:type="gramStart"/>
      <w:r w:rsidRPr="00890181">
        <w:t>Fits</w:t>
      </w:r>
      <w:proofErr w:type="gramEnd"/>
      <w:r w:rsidRPr="00890181">
        <w:t xml:space="preserve"> all</w:t>
      </w:r>
    </w:p>
    <w:p w14:paraId="30585F88" w14:textId="77777777" w:rsidR="00447FE6" w:rsidRPr="00890181" w:rsidRDefault="00447FE6" w:rsidP="00447FE6">
      <w:r w:rsidRPr="00890181">
        <w:t>Unfortunately, our educational system is built on the idea that everybody's mind works in a similar way and our job is to retain information and use it. We've known for decades that there are at least 8 different types of intelligence with a whole rainbow of things in between and different mixtures. There is no doubt that each of us has been given a unique mind, but our schools fail to take that into account. Our way of thinking is chiseled down to something that would fit the square subject that somebody has chosen for us until it takes the same shape. When a student has a unique talent, they are told to suppress it in order to bombard their mind with useless piles of grey factual information.</w:t>
      </w:r>
    </w:p>
    <w:p w14:paraId="4955A2E5" w14:textId="77777777" w:rsidR="00447FE6" w:rsidRPr="00890181" w:rsidRDefault="00447FE6" w:rsidP="00447FE6">
      <w:r w:rsidRPr="00890181">
        <w:t>Pink Floyd's Take on the Educational System</w:t>
      </w:r>
    </w:p>
    <w:p w14:paraId="755717C2" w14:textId="77777777" w:rsidR="00447FE6" w:rsidRPr="00890181" w:rsidRDefault="00447FE6" w:rsidP="00447FE6">
      <w:r w:rsidRPr="00890181">
        <w:rPr>
          <w:u w:val="single"/>
        </w:rPr>
        <w:t>Each of us is different and each of us needs a different potion of skills and knowledge in order to develop to our full potential. If somebody has a particular talent, they should be allowed to develop it. While we are in school, our uniqueness is simply collapsing under the burden of an unnecessarily crammed school curriculum that wants to turn us into walking encyclopedias with little original taught</w:t>
      </w:r>
      <w:r w:rsidRPr="00890181">
        <w:t>. A musician should be allowed to be a musician, a mathematician should be allowed to be a mathematician and a runner should be allowed run.</w:t>
      </w:r>
    </w:p>
    <w:p w14:paraId="29377540" w14:textId="77777777" w:rsidR="00447FE6" w:rsidRPr="00890181" w:rsidRDefault="00447FE6" w:rsidP="00447FE6">
      <w:r w:rsidRPr="00890181">
        <w:t>We need to have a much more flexible school curriculum that is based on achieving success in practical tasks by using each student's strengths and talents and there are so many ways to make our schools a much more suitable place for human children instead of the meat-grinders that they are today.</w:t>
      </w:r>
    </w:p>
    <w:p w14:paraId="4F99D0D2" w14:textId="77777777" w:rsidR="00447FE6" w:rsidRPr="00890181" w:rsidRDefault="00447FE6" w:rsidP="00447FE6">
      <w:r w:rsidRPr="00890181">
        <w:t xml:space="preserve">5. The Grading System is </w:t>
      </w:r>
      <w:proofErr w:type="gramStart"/>
      <w:r w:rsidRPr="00890181">
        <w:t>Based</w:t>
      </w:r>
      <w:proofErr w:type="gramEnd"/>
      <w:r w:rsidRPr="00890181">
        <w:t xml:space="preserve"> on the Wrong Values</w:t>
      </w:r>
    </w:p>
    <w:p w14:paraId="5AECE772" w14:textId="77777777" w:rsidR="00447FE6" w:rsidRPr="00890181" w:rsidRDefault="00447FE6" w:rsidP="00447FE6">
      <w:r w:rsidRPr="00890181">
        <w:t xml:space="preserve">Being graded in school can actually be quite degrading. Assigning a quality value to a young human being is simply not humanistic. Being graded all the time is actually crippling the students. People learn the most from their mistakes, but mistakes are the worst thing one could do in the context of contemporary schools. </w:t>
      </w:r>
      <w:proofErr w:type="gramStart"/>
      <w:r w:rsidRPr="00890181">
        <w:t>We are rewarding following blindly, instead of thinking, risking, evaluating and creating.</w:t>
      </w:r>
      <w:proofErr w:type="gramEnd"/>
      <w:r w:rsidRPr="00890181">
        <w:t xml:space="preserve"> The best way to get the good grades is to do things exactly in the way you are told to.</w:t>
      </w:r>
    </w:p>
    <w:p w14:paraId="4D77F47A" w14:textId="77777777" w:rsidR="00447FE6" w:rsidRPr="00890181" w:rsidRDefault="00447FE6" w:rsidP="00447FE6">
      <w:r w:rsidRPr="00890181">
        <w:t>But even if we forget the lacking morality behind the grading system, we can easily see that it's far from adequate. The world is full of people that got good grades in school and failed in life and people that got bad grades in school but succeeded in life. This means grades are simply measuring the wrong things and there is no way around it.</w:t>
      </w:r>
    </w:p>
    <w:p w14:paraId="0DEAD406" w14:textId="77777777" w:rsidR="00447FE6" w:rsidRPr="00890181" w:rsidRDefault="00447FE6" w:rsidP="00447FE6">
      <w:r w:rsidRPr="00890181">
        <w:t>I often hear the people saying that grades are imperfect, but there is no better way to do it. This is exactly the type of thinking that results from being graded for the most part of your life. To them I say that there is actually no worse way than grading and we should get rid of it as soon as possible and start building a system that would foster individuals who know how to push the progress of humanity forward. Because progress and innovation starts with embracing mistakes and failure and taking a risk in order to get to a greater good.</w:t>
      </w:r>
    </w:p>
    <w:p w14:paraId="04D4ACA5" w14:textId="77777777" w:rsidR="00447FE6" w:rsidRPr="00890181" w:rsidRDefault="00447FE6" w:rsidP="00447FE6">
      <w:r w:rsidRPr="00890181">
        <w:t>6. It Values dry Knowledge Higher than Applicable Skills, Progress, Personality and Creativity</w:t>
      </w:r>
    </w:p>
    <w:p w14:paraId="6DEFEDD6" w14:textId="77777777" w:rsidR="00447FE6" w:rsidRPr="00890181" w:rsidRDefault="00447FE6" w:rsidP="00447FE6">
      <w:pPr>
        <w:rPr>
          <w:u w:val="single"/>
        </w:rPr>
      </w:pPr>
      <w:r w:rsidRPr="00890181">
        <w:rPr>
          <w:u w:val="single"/>
        </w:rPr>
        <w:t>In a way this is my main point and it should require little more explanation by now. The sad truth about modern education is that it works to destroy creativity, personality and personal initiative in favor of standardizing people and their minds in order for them to fit better in to a the factories of 200 years ago.</w:t>
      </w:r>
    </w:p>
    <w:p w14:paraId="288417EA" w14:textId="77777777" w:rsidR="00447FE6" w:rsidRPr="00890181" w:rsidRDefault="00447FE6" w:rsidP="00447FE6">
      <w:r w:rsidRPr="00890181">
        <w:t xml:space="preserve">The modes of teaching are even older - coming from the </w:t>
      </w:r>
      <w:proofErr w:type="gramStart"/>
      <w:r w:rsidRPr="00890181">
        <w:t>Middle</w:t>
      </w:r>
      <w:proofErr w:type="gramEnd"/>
      <w:r w:rsidRPr="00890181">
        <w:t xml:space="preserve"> Ages. There is a teacher that tells you what to think and all your duties are to write it down. And if you don't do what you are told, you are going to be punished. We need to read our textbooks and learn the dry facts as if we are 100% sure they are all true. Until next year somebody will disprove or expand our knowledge on the topic.</w:t>
      </w:r>
    </w:p>
    <w:p w14:paraId="6E963882" w14:textId="77777777" w:rsidR="00447FE6" w:rsidRPr="00890181" w:rsidRDefault="00447FE6" w:rsidP="00447FE6"/>
    <w:p w14:paraId="1402BE87" w14:textId="77777777" w:rsidR="00447FE6" w:rsidRPr="00890181" w:rsidRDefault="00447FE6" w:rsidP="00447FE6"/>
    <w:p w14:paraId="4853F8B7" w14:textId="77777777" w:rsidR="00447FE6" w:rsidRPr="00890181" w:rsidRDefault="009A092E" w:rsidP="00E034A0">
      <w:pPr>
        <w:pStyle w:val="Heading1"/>
      </w:pPr>
      <w:r>
        <w:t>*O</w:t>
      </w:r>
      <w:r w:rsidR="00E034A0" w:rsidRPr="00890181">
        <w:t>ther</w:t>
      </w:r>
    </w:p>
    <w:p w14:paraId="58795CBF" w14:textId="77777777" w:rsidR="00DF5AEA" w:rsidRPr="00890181" w:rsidRDefault="009A092E" w:rsidP="00BA4DEE">
      <w:pPr>
        <w:pStyle w:val="Heading2"/>
      </w:pPr>
      <w:r>
        <w:t>**Complexity T</w:t>
      </w:r>
      <w:r w:rsidR="00DF5AEA" w:rsidRPr="00890181">
        <w:t>heory</w:t>
      </w:r>
    </w:p>
    <w:p w14:paraId="42E7E42D" w14:textId="77777777" w:rsidR="00DF5AEA" w:rsidRPr="00890181" w:rsidRDefault="00DF5AEA" w:rsidP="00DF5AEA">
      <w:pPr>
        <w:pStyle w:val="Heading3"/>
      </w:pPr>
      <w:proofErr w:type="gramStart"/>
      <w:r w:rsidRPr="00890181">
        <w:t>yes</w:t>
      </w:r>
      <w:proofErr w:type="gramEnd"/>
      <w:r w:rsidRPr="00890181">
        <w:t xml:space="preserve"> complexity</w:t>
      </w:r>
    </w:p>
    <w:p w14:paraId="5529758D" w14:textId="77777777" w:rsidR="00DF5AEA" w:rsidRPr="00890181" w:rsidRDefault="00DF5AEA" w:rsidP="00DF5AEA">
      <w:pPr>
        <w:pStyle w:val="Heading4"/>
      </w:pPr>
      <w:r w:rsidRPr="00890181">
        <w:t>Probability and situation analysis is impossible under a nonlinear relationship</w:t>
      </w:r>
    </w:p>
    <w:p w14:paraId="328F8EF2" w14:textId="77777777" w:rsidR="00DF5AEA" w:rsidRPr="00890181" w:rsidRDefault="00DF5AEA" w:rsidP="00DF5AEA">
      <w:r w:rsidRPr="00890181">
        <w:rPr>
          <w:rStyle w:val="Style13ptBold"/>
        </w:rPr>
        <w:t>Jervis 97</w:t>
      </w:r>
      <w:r w:rsidRPr="00890181">
        <w:t xml:space="preserve">— Adlai E. Stevenson Professor of International Affairs at Columbia University, (Robert, Complexity, </w:t>
      </w:r>
      <w:r w:rsidRPr="00890181">
        <w:rPr>
          <w:u w:val="single"/>
        </w:rPr>
        <w:t>Global Politics, and National Security</w:t>
      </w:r>
      <w:r w:rsidRPr="00890181">
        <w:t>, “Chapter 3: Complex Systems: The Role of Interactions,” http://www.dodccrp.org/files/Alberts_Complexity_Global.pdf)//JLE</w:t>
      </w:r>
    </w:p>
    <w:p w14:paraId="486BA2E5" w14:textId="77777777" w:rsidR="00DF5AEA" w:rsidRPr="00890181" w:rsidRDefault="00DF5AEA" w:rsidP="00DF5AEA">
      <w:r w:rsidRPr="00890181">
        <w:t xml:space="preserve">Although we all know that social life and politics constitute systems and that many </w:t>
      </w:r>
      <w:r w:rsidRPr="00890181">
        <w:rPr>
          <w:rStyle w:val="StyleUnderline"/>
        </w:rPr>
        <w:t>outcomes are the unintended consequence of complex interactions,</w:t>
      </w:r>
      <w:r w:rsidRPr="00890181">
        <w:t xml:space="preserve"> the basic ideas of systems do not come readily to mind and so often are ignored. Because I know international politics best and this area is of greatest interest to readers of this book, I will often focus on it. But the arguments are more general and I will take examples from many fields. This is not difficult: </w:t>
      </w:r>
      <w:r w:rsidRPr="00890181">
        <w:rPr>
          <w:rStyle w:val="StyleUnderline"/>
        </w:rPr>
        <w:t>systems have been analyzed</w:t>
      </w:r>
      <w:r w:rsidRPr="00890181">
        <w:t xml:space="preserve"> by almost every academic discipline </w:t>
      </w:r>
      <w:r w:rsidRPr="00890181">
        <w:rPr>
          <w:rStyle w:val="StyleUnderline"/>
        </w:rPr>
        <w:t>because they appear throughout our physical, biological, and social world.</w:t>
      </w:r>
      <w:r w:rsidRPr="00890181">
        <w:t xml:space="preserve"> The fact that </w:t>
      </w:r>
      <w:r w:rsidRPr="00890181">
        <w:rPr>
          <w:rStyle w:val="StyleUnderline"/>
        </w:rPr>
        <w:t>congruent patterns can be found across such different domains</w:t>
      </w:r>
      <w:r w:rsidRPr="00890181">
        <w:t xml:space="preserve"> </w:t>
      </w:r>
      <w:r w:rsidRPr="00890181">
        <w:rPr>
          <w:rStyle w:val="StyleUnderline"/>
        </w:rPr>
        <w:t>testifies to the prevalence and power of the dynamics that systems display</w:t>
      </w:r>
      <w:r w:rsidRPr="00890181">
        <w:t xml:space="preserve">. Much of this constitutes variations on a few themes, in parallel with Darwin’s summary remark about the structures of living creatures: "Nature is prodigal in variety, but niggard in innovation."1 </w:t>
      </w:r>
    </w:p>
    <w:p w14:paraId="645501E2" w14:textId="77777777" w:rsidR="00DF5AEA" w:rsidRPr="00890181" w:rsidRDefault="00DF5AEA" w:rsidP="00DF5AEA">
      <w:pPr>
        <w:rPr>
          <w:rStyle w:val="StyleUnderline"/>
        </w:rPr>
      </w:pPr>
      <w:r w:rsidRPr="00890181">
        <w:rPr>
          <w:rStyle w:val="StyleUnderline"/>
        </w:rPr>
        <w:t>We are dealing with a system when</w:t>
      </w:r>
      <w:r w:rsidRPr="00890181">
        <w:t xml:space="preserve"> (a) a </w:t>
      </w:r>
      <w:r w:rsidRPr="00890181">
        <w:rPr>
          <w:rStyle w:val="StyleUnderline"/>
        </w:rPr>
        <w:t>set of units or elements are inter-connected so</w:t>
      </w:r>
      <w:r w:rsidRPr="00890181">
        <w:t xml:space="preserve"> that </w:t>
      </w:r>
      <w:r w:rsidRPr="00890181">
        <w:rPr>
          <w:rStyle w:val="StyleUnderline"/>
        </w:rPr>
        <w:t>changes in some elements</w:t>
      </w:r>
      <w:r w:rsidRPr="00890181">
        <w:t xml:space="preserve"> or their relations </w:t>
      </w:r>
      <w:r w:rsidRPr="00890181">
        <w:rPr>
          <w:rStyle w:val="StyleUnderline"/>
        </w:rPr>
        <w:t>produce changes in other parts of the system and</w:t>
      </w:r>
      <w:r w:rsidRPr="00890181">
        <w:t xml:space="preserve"> (b) </w:t>
      </w:r>
      <w:r w:rsidRPr="00890181">
        <w:rPr>
          <w:rStyle w:val="StyleUnderline"/>
        </w:rPr>
        <w:t xml:space="preserve">the entire system exhibits properties and behaviors that are different from those of the parts. </w:t>
      </w:r>
    </w:p>
    <w:p w14:paraId="2C361B03" w14:textId="77777777" w:rsidR="00DF5AEA" w:rsidRPr="00890181" w:rsidRDefault="00DF5AEA" w:rsidP="00DF5AEA">
      <w:r w:rsidRPr="00890181">
        <w:rPr>
          <w:rStyle w:val="StyleUnderline"/>
        </w:rPr>
        <w:t>The result is that systems often display</w:t>
      </w:r>
      <w:r w:rsidRPr="00890181">
        <w:rPr>
          <w:rStyle w:val="Emphasis"/>
        </w:rPr>
        <w:t xml:space="preserve"> non-linear relationships</w:t>
      </w:r>
      <w:r w:rsidRPr="00890181">
        <w:t xml:space="preserve">, </w:t>
      </w:r>
      <w:r w:rsidRPr="00890181">
        <w:rPr>
          <w:rStyle w:val="Emphasis"/>
        </w:rPr>
        <w:t xml:space="preserve">outcomes cannot be understood by adding together the units or their relations, </w:t>
      </w:r>
      <w:r w:rsidRPr="00890181">
        <w:rPr>
          <w:rStyle w:val="StyleUnderline"/>
        </w:rPr>
        <w:t xml:space="preserve">and </w:t>
      </w:r>
      <w:r w:rsidRPr="00890181">
        <w:rPr>
          <w:rStyle w:val="Emphasis"/>
        </w:rPr>
        <w:t>many</w:t>
      </w:r>
      <w:r w:rsidRPr="00890181">
        <w:rPr>
          <w:rStyle w:val="StyleUnderline"/>
        </w:rPr>
        <w:t xml:space="preserve"> of the </w:t>
      </w:r>
      <w:r w:rsidRPr="00890181">
        <w:rPr>
          <w:rStyle w:val="Emphasis"/>
        </w:rPr>
        <w:t>results of actions are unintended</w:t>
      </w:r>
      <w:r w:rsidRPr="00890181">
        <w:t xml:space="preserve">. Complexities can appear even in what would seem to be simple and deterministic situations. Thus over 100 years ago the mathematician Henri Poincaré showed that the motion of as few as three bodies (such as the sun, the moon, and the earth), although governed by strict scientific laws, defies exact solution: while eclipses of the moon can be predicted thousands of years in advance, they cannot be predicted millions of years ahead, which is a very short period by astronomical standards. 2 </w:t>
      </w:r>
    </w:p>
    <w:p w14:paraId="32B708C0" w14:textId="77777777" w:rsidR="00DF5AEA" w:rsidRPr="00890181" w:rsidRDefault="00DF5AEA" w:rsidP="00DF5AEA">
      <w:r w:rsidRPr="00890181">
        <w:t xml:space="preserve">International history is full of inter-connections and complex interactions. Indeed, this one might seem like a parody were it not part of the events leading up to the First World War:  </w:t>
      </w:r>
    </w:p>
    <w:p w14:paraId="32D76C3E" w14:textId="77777777" w:rsidR="00DF5AEA" w:rsidRPr="00890181" w:rsidRDefault="00DF5AEA" w:rsidP="00DF5AEA">
      <w:r w:rsidRPr="00890181">
        <w:t xml:space="preserve">By the end of the summer of 1913 there was a real danger of yet another Balkan conflict: the King of Greece [said] that Turkey was preparing an expedition to recover the island in Greek hands, and from Constantinople the German ambassador reported that the Bulgarian minister to the Porte had informed him of a verbal Turco-Bulgarian agreement under which Bulgaria would attack Thrace in the event of a Turco-Greek war. The danger that a Turco-Greek war could spread beyond the Balkans could not be lightly dismissed. If Turkey and Greece came to blows the Bulgarians could be expected to seek revenge for the defeats of the previous summer; so early a repudiation of the Treaty of Bucharest would offend the Rumanians, whilst the Greeks, if attacked by the Bulgarians, could still invoke their treaty with Serbia. If Serbia became involved no one could guarantee that Austria-Hungary would once again stand aside.3 </w:t>
      </w:r>
    </w:p>
    <w:p w14:paraId="0D604CBC" w14:textId="77777777" w:rsidR="00DF5AEA" w:rsidRPr="00890181" w:rsidRDefault="00DF5AEA" w:rsidP="00DF5AEA">
      <w:r w:rsidRPr="00890181">
        <w:t>Ripples move through channels established by actors’ interests and strategies. When these are intricate, the ramifications will be as well, and so the results can surprise the actor who initiated the change. The international history of late 19th and early 20th centuries, centered on maladroit German diplomacy, supplies several examples. Dropping the Reinsurance Treaty with Russia in 1890 simplified German diplomacy, as the Kaiser and his advisors had desired. More important, though, were the indirect and delayed consequences, starting with Russia’s turn to France, which increased Germany’s need for Austrian support, thereby making Germany hostage to her weaker and less stable partner. In 1902, the Germans hoped that the Anglo-Japanese Alliance, motivated by Britain’s attempt to reduce her isolation and vulnerability to German pressure, would worsen British relations with Russia (which was Japan’s rival in the Far East) and France (which sought British colonial concessions)</w:t>
      </w:r>
      <w:proofErr w:type="gramStart"/>
      <w:r w:rsidRPr="00890181">
        <w:t>.4</w:t>
      </w:r>
      <w:proofErr w:type="gramEnd"/>
      <w:r w:rsidRPr="00890181">
        <w:t xml:space="preserve"> There were indeed ramifications, but they were not to Germany’s liking. The British public became less fearful of foreign ties, easing the way for ententes with France and Russia. Furthermore, Japan, assured of Britain’s benevolent neutrality, was able to first challenge and then fight Russia. The Russian defeat, coupled with the strengthening of the Anglo-Japanese treaty, effectively ended the Russian threat to India and so facilitated Anglo-Russian cooperation, much against Germany’s interests and expectations. </w:t>
      </w:r>
    </w:p>
    <w:p w14:paraId="426C8357" w14:textId="77777777" w:rsidR="00DF5AEA" w:rsidRPr="00890181" w:rsidRDefault="00DF5AEA" w:rsidP="00DF5AEA">
      <w:r w:rsidRPr="00890181">
        <w:t xml:space="preserve">In a system, </w:t>
      </w:r>
      <w:r w:rsidRPr="00890181">
        <w:rPr>
          <w:rStyle w:val="StyleUnderline"/>
        </w:rPr>
        <w:t>the chains of consequences extend over time and many areas: the effects of action are always multiple</w:t>
      </w:r>
      <w:r w:rsidRPr="00890181">
        <w:t>. Doctors call the undesired impact of medications "side effects." Although the language is misleading—</w:t>
      </w:r>
      <w:r w:rsidRPr="00890181">
        <w:rPr>
          <w:rStyle w:val="StyleUnderline"/>
        </w:rPr>
        <w:t xml:space="preserve">there </w:t>
      </w:r>
      <w:proofErr w:type="gramStart"/>
      <w:r w:rsidRPr="00890181">
        <w:rPr>
          <w:rStyle w:val="StyleUnderline"/>
        </w:rPr>
        <w:t>is no criteria</w:t>
      </w:r>
      <w:proofErr w:type="gramEnd"/>
      <w:r w:rsidRPr="00890181">
        <w:rPr>
          <w:rStyle w:val="StyleUnderline"/>
        </w:rPr>
        <w:t xml:space="preserve"> other than our desires that determines which effects are "main" and which are "side</w:t>
      </w:r>
      <w:r w:rsidRPr="00890181">
        <w:t xml:space="preserve">"—the point reminds us that disturbing a system will produce several changes. Garrett Hardin gets to the heart of the matter in pointing out that, contrary to many hopes and expectations, </w:t>
      </w:r>
      <w:r w:rsidRPr="00890181">
        <w:rPr>
          <w:rStyle w:val="StyleUnderline"/>
        </w:rPr>
        <w:t>we cannot develop</w:t>
      </w:r>
      <w:r w:rsidRPr="00890181">
        <w:t xml:space="preserve"> or find "</w:t>
      </w:r>
      <w:r w:rsidRPr="00890181">
        <w:rPr>
          <w:rStyle w:val="StyleUnderline"/>
        </w:rPr>
        <w:t>a highly specific agent which will do only one thing.</w:t>
      </w:r>
      <w:r w:rsidRPr="00890181">
        <w:t xml:space="preserve">... </w:t>
      </w:r>
      <w:r w:rsidRPr="00890181">
        <w:rPr>
          <w:rStyle w:val="StyleUnderline"/>
        </w:rPr>
        <w:t>We can never do merely one thing</w:t>
      </w:r>
      <w:r w:rsidRPr="00890181">
        <w:t xml:space="preserve">. Wishing to kill insects, we may put an end to the singing of birds. Wishing to ‘get there’ faster we insult our lungs with smog."5 Seeking to protect the environment by developing non-polluting sources of electric power, we build windmills that kill hawks and eagles that fly into the blades; cleaning the water in our harbors allows the growth of mollusks and crustaceans that destroy wooden piers and bulkheads; adding redundant safety equipment makes some accidents less likely, but increases the chances of others due to the operators’ greater confidence and the interaction effects among the devices; placing a spy in the adversary’s camp not only gains valuable information, but leaves the actor vulnerable to deception if the spy is discovered; eliminating rinderpest in East Africa paved the way for canine distemper in lions because it permitted the accumulation of cattle, which required dogs to herd them, dogs which provided a steady source for the virus that could spread to lions; releasing fewer fine particles and chemicals into the atmosphere decreases pollution but also is likely to accelerate global warming; pesticides often destroy the crops that they are designed to save by killing the pests’ predators; removing older and dead trees from forests leads to insect epidemics and an altered pattern of regrowth; allowing the sale of an anti-baldness medicine without a prescription may be dangerous because people no longer have to see a doctor, who in some cases would have determined that the loss of hair was a symptom of a more serious problem; flying small formations of planes over Hiroshima to practice dropping the atomic bomb accustomed the population to air raid warnings that turned out to be false alarms, thereby reducing the number of people who took cover on August 6.6  </w:t>
      </w:r>
    </w:p>
    <w:p w14:paraId="57F77F8A" w14:textId="77777777" w:rsidR="00DF5AEA" w:rsidRPr="00890181" w:rsidRDefault="00DF5AEA" w:rsidP="00DF5AEA">
      <w:r w:rsidRPr="00890181">
        <w:rPr>
          <w:rStyle w:val="StyleUnderline"/>
        </w:rPr>
        <w:t>In politics, connections</w:t>
      </w:r>
      <w:r w:rsidRPr="00890181">
        <w:t xml:space="preserve"> are often more idiosyncratic, but their existence guarantees that here too most actions, </w:t>
      </w:r>
      <w:r w:rsidRPr="00890181">
        <w:rPr>
          <w:rStyle w:val="Emphasis"/>
        </w:rPr>
        <w:t>no matter how well targeted, will have multiple effects</w:t>
      </w:r>
      <w:r w:rsidRPr="00890181">
        <w:t xml:space="preserve">. For example, William Bundy was correct to worry that </w:t>
      </w:r>
      <w:r w:rsidRPr="00890181">
        <w:rPr>
          <w:rStyle w:val="StyleUnderline"/>
        </w:rPr>
        <w:t>putting troops into Vietnam</w:t>
      </w:r>
      <w:r w:rsidRPr="00890181">
        <w:t xml:space="preserve"> </w:t>
      </w:r>
      <w:r w:rsidRPr="00890181">
        <w:rPr>
          <w:rStyle w:val="StyleUnderline"/>
        </w:rPr>
        <w:t>might</w:t>
      </w:r>
      <w:r w:rsidRPr="00890181">
        <w:t xml:space="preserve"> not </w:t>
      </w:r>
      <w:r w:rsidRPr="00890181">
        <w:rPr>
          <w:rStyle w:val="StyleUnderline"/>
        </w:rPr>
        <w:t>make that country more secure</w:t>
      </w:r>
      <w:r w:rsidRPr="00890181">
        <w:t xml:space="preserve"> because deployment could not only lead the North to escalate, </w:t>
      </w:r>
      <w:r w:rsidRPr="00890181">
        <w:rPr>
          <w:rStyle w:val="StyleUnderline"/>
        </w:rPr>
        <w:t>but also might</w:t>
      </w:r>
      <w:r w:rsidRPr="00890181">
        <w:t xml:space="preserve"> "(1) </w:t>
      </w:r>
      <w:r w:rsidRPr="00890181">
        <w:rPr>
          <w:rStyle w:val="StyleUnderline"/>
        </w:rPr>
        <w:t>cause the</w:t>
      </w:r>
      <w:r w:rsidRPr="00890181">
        <w:t xml:space="preserve"> </w:t>
      </w:r>
      <w:r w:rsidRPr="00890181">
        <w:rPr>
          <w:rStyle w:val="StyleUnderline"/>
        </w:rPr>
        <w:t>Vietnamese</w:t>
      </w:r>
      <w:r w:rsidRPr="00890181">
        <w:t xml:space="preserve"> government and especially the army </w:t>
      </w:r>
      <w:r w:rsidRPr="00890181">
        <w:rPr>
          <w:rStyle w:val="StyleUnderline"/>
        </w:rPr>
        <w:t>to let up</w:t>
      </w:r>
      <w:r w:rsidRPr="00890181">
        <w:t xml:space="preserve"> [and] (2) create adverse public reactions to our whole presence on ‘white men’ and ‘like the French’ grounds."7 It seems that the </w:t>
      </w:r>
      <w:r w:rsidRPr="00890181">
        <w:rPr>
          <w:rStyle w:val="StyleUnderline"/>
        </w:rPr>
        <w:t>American</w:t>
      </w:r>
      <w:r w:rsidRPr="00890181">
        <w:t xml:space="preserve"> development of </w:t>
      </w:r>
      <w:r w:rsidRPr="00890181">
        <w:rPr>
          <w:rStyle w:val="StyleUnderline"/>
        </w:rPr>
        <w:t>nuclear weapons simultaneously restrained Stalin</w:t>
      </w:r>
      <w:r w:rsidRPr="00890181">
        <w:t xml:space="preserve"> by increasing his fear of war </w:t>
      </w:r>
      <w:r w:rsidRPr="00890181">
        <w:rPr>
          <w:rStyle w:val="StyleUnderline"/>
        </w:rPr>
        <w:t>and made him "less cooperative</w:t>
      </w:r>
      <w:r w:rsidRPr="00890181">
        <w:t xml:space="preserve"> and less willing to compromise, for fear of seeming weak."8 Indeed, it is now widely accepted that mutual second strike capability not only decreased the chance of nuclear war but also made it safer for either side to engage in provocations at lower levels of violence.9 (Similarly, providing security guarantees to the countries of East Europe might lead them to take harsher stances toward minority ethnic groups and make fewer efforts to maintain good relations with their neighbors.) To mention three more surprising cases, in the fall of 1948 General Clay warned that American budget deficits would be seen in Europe as a forerunner of inflation and so would undermine morale in West Berlin; the American pressure on the Europeans to rearm more rapidly in response to the North Korean attack on the South produced squabbles that encouraged the USSR "to believe that contradictions in the enemy camp ultimately would tear apart the enemy coalition</w:t>
      </w:r>
      <w:proofErr w:type="gramStart"/>
      <w:r w:rsidRPr="00890181">
        <w:t>....[</w:t>
      </w:r>
      <w:proofErr w:type="gramEnd"/>
      <w:r w:rsidRPr="00890181">
        <w:t xml:space="preserve">and so] undermined U.S. bargaining power"; in 1994 the dollar strengthened after President Clinton hired a powerful lawyer to defend him against charges of sexual harassment: as one currency trader put it, "we were starting to lose faith in him and that helped turn things."10  </w:t>
      </w:r>
    </w:p>
    <w:p w14:paraId="4CE4B04B" w14:textId="77777777" w:rsidR="00DF5AEA" w:rsidRPr="00890181" w:rsidRDefault="00DF5AEA" w:rsidP="00DF5AEA">
      <w:r w:rsidRPr="00890181">
        <w:t xml:space="preserve">Interactions, Not Additivity </w:t>
      </w:r>
    </w:p>
    <w:p w14:paraId="7C4BFAF2" w14:textId="77777777" w:rsidR="00DF5AEA" w:rsidRPr="00890181" w:rsidRDefault="00DF5AEA" w:rsidP="00DF5AEA">
      <w:pPr>
        <w:rPr>
          <w:rStyle w:val="Emphasis"/>
        </w:rPr>
      </w:pPr>
      <w:r w:rsidRPr="00890181">
        <w:rPr>
          <w:rStyle w:val="StyleUnderline"/>
        </w:rPr>
        <w:t xml:space="preserve">Because of the prevalence of inter-connections, </w:t>
      </w:r>
      <w:r w:rsidRPr="00890181">
        <w:rPr>
          <w:rStyle w:val="Emphasis"/>
        </w:rPr>
        <w:t>we cannot understand systems by summing</w:t>
      </w:r>
      <w:r w:rsidRPr="00890181">
        <w:rPr>
          <w:rStyle w:val="StyleUnderline"/>
        </w:rPr>
        <w:t xml:space="preserve"> the </w:t>
      </w:r>
      <w:r w:rsidRPr="00890181">
        <w:rPr>
          <w:rStyle w:val="Emphasis"/>
        </w:rPr>
        <w:t>characteristics</w:t>
      </w:r>
      <w:r w:rsidRPr="00890181">
        <w:rPr>
          <w:rStyle w:val="StyleUnderline"/>
        </w:rPr>
        <w:t xml:space="preserve"> of the parts </w:t>
      </w:r>
      <w:r w:rsidRPr="00890181">
        <w:rPr>
          <w:rStyle w:val="Emphasis"/>
        </w:rPr>
        <w:t>or</w:t>
      </w:r>
      <w:r w:rsidRPr="00890181">
        <w:rPr>
          <w:rStyle w:val="StyleUnderline"/>
        </w:rPr>
        <w:t xml:space="preserve"> the bilateral </w:t>
      </w:r>
      <w:r w:rsidRPr="00890181">
        <w:rPr>
          <w:rStyle w:val="Emphasis"/>
        </w:rPr>
        <w:t>relations between pairs of them</w:t>
      </w:r>
      <w:r w:rsidRPr="00890181">
        <w:rPr>
          <w:rStyle w:val="StyleUnderline"/>
        </w:rPr>
        <w:t>.11</w:t>
      </w:r>
      <w:r w:rsidRPr="00890181">
        <w:t xml:space="preserve"> This is not to say that such operations are never legitimate, but only that when they are we are not dealing with a system. More precisely, </w:t>
      </w:r>
      <w:r w:rsidRPr="00890181">
        <w:rPr>
          <w:rStyle w:val="StyleUnderline"/>
        </w:rPr>
        <w:t xml:space="preserve">actions often interact to produce results that </w:t>
      </w:r>
      <w:r w:rsidRPr="00890181">
        <w:rPr>
          <w:rStyle w:val="Emphasis"/>
        </w:rPr>
        <w:t xml:space="preserve">cannot be comprehended by linear models. </w:t>
      </w:r>
    </w:p>
    <w:p w14:paraId="09E6FD9E" w14:textId="77777777" w:rsidR="00DF5AEA" w:rsidRPr="00890181" w:rsidRDefault="00DF5AEA" w:rsidP="00DF5AEA">
      <w:r w:rsidRPr="00890181">
        <w:t xml:space="preserve">Linearity involves two propositions: (1) changes in system output are proportional to changes in input...and (2) system outputs corresponding to the sum of two inputs are equal to the sum of the outputs arising from the individual inputs.12 </w:t>
      </w:r>
    </w:p>
    <w:p w14:paraId="7D9C58DB" w14:textId="77777777" w:rsidR="00DF5AEA" w:rsidRPr="00890181" w:rsidRDefault="00DF5AEA" w:rsidP="00DF5AEA">
      <w:r w:rsidRPr="00890181">
        <w:rPr>
          <w:rStyle w:val="StyleUnderline"/>
        </w:rPr>
        <w:t>Intuitively, we often expect linear relationships</w:t>
      </w:r>
      <w:r w:rsidRPr="00890181">
        <w:t xml:space="preserve">. </w:t>
      </w:r>
      <w:r w:rsidRPr="00890181">
        <w:rPr>
          <w:rStyle w:val="StyleUnderline"/>
        </w:rPr>
        <w:t>If a little foreign aid slightly increases economic growth, then more aid should produce greater growth</w:t>
      </w:r>
      <w:r w:rsidRPr="00890181">
        <w:t xml:space="preserve">. </w:t>
      </w:r>
      <w:r w:rsidRPr="00890181">
        <w:rPr>
          <w:rStyle w:val="StyleUnderline"/>
        </w:rPr>
        <w:t xml:space="preserve">But in a system a variable may operate </w:t>
      </w:r>
      <w:r w:rsidRPr="00890181">
        <w:rPr>
          <w:rStyle w:val="Emphasis"/>
        </w:rPr>
        <w:t>through a non-linear function</w:t>
      </w:r>
      <w:r w:rsidRPr="00890181">
        <w:t xml:space="preserve">. That is, it may have a disproportionate impact at one end of its range. Sometimes even a small amount of the variable can do a great deal of work and then the law of diminishing returns sets in, as is often the case for the role of catalysts. In other cases very little impact is felt until a critical mass is assembled. For example, women may thrive in a profession only after there are enough of them so that they do not feel like strangers. Clausewitz noted a related effect: </w:t>
      </w:r>
    </w:p>
    <w:p w14:paraId="7209CE2E" w14:textId="77777777" w:rsidR="00DF5AEA" w:rsidRPr="00890181" w:rsidRDefault="00DF5AEA" w:rsidP="00DF5AEA">
      <w:r w:rsidRPr="00890181">
        <w:t>The scale of a victory does not increase simply at a rate commensurate with the increase in size of the defeated armies, but progressively. The outcome of a major battle has a greater psychological effect on the loser than the winner. This, in turn, gives rise to additional loss of material strength [through abandonment of weapons in a retreat or desertions from the army], which is echoed in loss of morale; the other two become mutually interactive as each enhances and intensifies the other.13</w:t>
      </w:r>
    </w:p>
    <w:p w14:paraId="7D37A807" w14:textId="77777777" w:rsidR="00DF5AEA" w:rsidRPr="00890181" w:rsidRDefault="00DF5AEA" w:rsidP="00DF5AEA">
      <w:r w:rsidRPr="00890181">
        <w:t xml:space="preserve"> Similarly, </w:t>
      </w:r>
      <w:r w:rsidRPr="00890181">
        <w:rPr>
          <w:rStyle w:val="StyleUnderline"/>
        </w:rPr>
        <w:t>the effect of one variable</w:t>
      </w:r>
      <w:r w:rsidRPr="00890181">
        <w:t xml:space="preserve"> or characteristic </w:t>
      </w:r>
      <w:r w:rsidRPr="00890181">
        <w:rPr>
          <w:rStyle w:val="StyleUnderline"/>
        </w:rPr>
        <w:t>can depend on which others are present</w:t>
      </w:r>
      <w:r w:rsidRPr="00890181">
        <w:t xml:space="preserve">. </w:t>
      </w:r>
      <w:r w:rsidRPr="00890181">
        <w:rPr>
          <w:rStyle w:val="StyleUnderline"/>
        </w:rPr>
        <w:t xml:space="preserve">Thus even if it is true that democracies do not fight each other in a world where other regimes exist, it would not follow that an entirely democratic world would necessarily be a peaceful one: </w:t>
      </w:r>
      <w:r w:rsidRPr="00890181">
        <w:t xml:space="preserve">democracies might now be united by opposition to or the desire to be different from autocracies and once triumphant might turn on each other. (The other side of this coin is that many of the characteristics of democracies that classical Realists saw as undermining their ability to conduct foreign policy—the tendency to compromise, heed public opinion, and assume others are reasonable—may serve them well when most of their interactions are with other democracies.) </w:t>
      </w:r>
    </w:p>
    <w:p w14:paraId="5B361558" w14:textId="77777777" w:rsidR="00DF5AEA" w:rsidRPr="00890181" w:rsidRDefault="00DF5AEA" w:rsidP="00DF5AEA"/>
    <w:p w14:paraId="44DDB419" w14:textId="77777777" w:rsidR="00DF5AEA" w:rsidRPr="00890181" w:rsidRDefault="00DF5AEA" w:rsidP="00DF5AEA">
      <w:pPr>
        <w:pStyle w:val="Heading4"/>
      </w:pPr>
      <w:r w:rsidRPr="00890181">
        <w:t>Infinite intervening actors make consequences impossible to predict</w:t>
      </w:r>
    </w:p>
    <w:p w14:paraId="085308D7" w14:textId="77777777" w:rsidR="00DF5AEA" w:rsidRPr="00890181" w:rsidRDefault="00DF5AEA" w:rsidP="00DF5AEA">
      <w:r w:rsidRPr="00890181">
        <w:rPr>
          <w:rStyle w:val="Style13ptBold"/>
        </w:rPr>
        <w:t>Jervis 97</w:t>
      </w:r>
      <w:r w:rsidRPr="00890181">
        <w:t xml:space="preserve">— Adlai E. Stevenson Professor of International Affairs at Columbia University, (Robert, Complexity, </w:t>
      </w:r>
      <w:r w:rsidRPr="00890181">
        <w:rPr>
          <w:u w:val="single"/>
        </w:rPr>
        <w:t>Global Politics, and National Security</w:t>
      </w:r>
      <w:r w:rsidRPr="00890181">
        <w:t xml:space="preserve">, “Chapter 3: Complex Systems: The Role of Interactions,” http://www.dodccrp.org/files/Alberts_Complexity_Global.pdf)//JLE </w:t>
      </w:r>
    </w:p>
    <w:p w14:paraId="7486C6D7" w14:textId="77777777" w:rsidR="00DF5AEA" w:rsidRPr="00890181" w:rsidRDefault="00DF5AEA" w:rsidP="00DF5AEA">
      <w:r w:rsidRPr="00890181">
        <w:t xml:space="preserve">Second Interactions: Strategies Depend on the Strategies of Others </w:t>
      </w:r>
    </w:p>
    <w:p w14:paraId="718722C9" w14:textId="77777777" w:rsidR="00DF5AEA" w:rsidRPr="00890181" w:rsidRDefault="00DF5AEA" w:rsidP="00DF5AEA">
      <w:r w:rsidRPr="00890181">
        <w:t xml:space="preserve">Further </w:t>
      </w:r>
      <w:r w:rsidRPr="00890181">
        <w:rPr>
          <w:rStyle w:val="StyleUnderline"/>
        </w:rPr>
        <w:t>complexities are introduced when we look at the interactions that occur between strategies when actors consciously react to others and anticipate what they think others will do</w:t>
      </w:r>
      <w:r w:rsidRPr="00890181">
        <w:t xml:space="preserve">. Obvious examples are provided by many diplomatic and military surprises: a state believes that the obstacles to a course of action are so great that the adversary could not undertake it; the state therefore does little to block or prepare for that action; the adversary therefore works especially hard to see if he can make it succeed. As an 18th century general explained, "In war it is precisely the things which are thought impossible which most often succeed, when they are well conducted."15 In the war in Vietnam, the U.S. Air Force missed this dynamic and stopped patrolling sections of the North’s supply lines when reconnaissance revealed that the number of targets had greatly diminished: after the attacks ceased the enemy resumed use of the route.16  </w:t>
      </w:r>
    </w:p>
    <w:p w14:paraId="684E5C72" w14:textId="77777777" w:rsidR="00DF5AEA" w:rsidRPr="00890181" w:rsidRDefault="00DF5AEA" w:rsidP="00DF5AEA">
      <w:r w:rsidRPr="00890181">
        <w:rPr>
          <w:rStyle w:val="StyleUnderline"/>
        </w:rPr>
        <w:t>Both the success and failures of policies are determined interactively</w:t>
      </w:r>
      <w:r w:rsidRPr="00890181">
        <w:t xml:space="preserve">. </w:t>
      </w:r>
      <w:r w:rsidRPr="00890181">
        <w:rPr>
          <w:rStyle w:val="StyleUnderline"/>
        </w:rPr>
        <w:t>This means that many cases of intelligence failure are mutual</w:t>
      </w:r>
      <w:r w:rsidRPr="00890181">
        <w:t xml:space="preserve">—i.e., they </w:t>
      </w:r>
      <w:r w:rsidRPr="00890181">
        <w:rPr>
          <w:rStyle w:val="StyleUnderline"/>
        </w:rPr>
        <w:t>are failures by the side that took the initiative as well as by the state that was taken by surprise</w:t>
      </w:r>
      <w:r w:rsidRPr="00890181">
        <w:t xml:space="preserve">. Indeed, </w:t>
      </w:r>
      <w:r w:rsidRPr="00890181">
        <w:rPr>
          <w:rStyle w:val="StyleUnderline"/>
        </w:rPr>
        <w:t>an actor’s</w:t>
      </w:r>
      <w:r w:rsidRPr="00890181">
        <w:t xml:space="preserve"> </w:t>
      </w:r>
      <w:r w:rsidRPr="00890181">
        <w:rPr>
          <w:rStyle w:val="StyleUnderline"/>
        </w:rPr>
        <w:t>anticipation of what others will do stems</w:t>
      </w:r>
      <w:r w:rsidRPr="00890181">
        <w:t xml:space="preserve"> in part </w:t>
      </w:r>
      <w:r w:rsidRPr="00890181">
        <w:rPr>
          <w:rStyle w:val="StyleUnderline"/>
        </w:rPr>
        <w:t>from its estimate</w:t>
      </w:r>
      <w:r w:rsidRPr="00890181">
        <w:t xml:space="preserve"> of what the other thinks the actor will do. In many cases of surprise a state sees that a certain move by the adversary cannot succeed and therefore does not expect the other to take it: the U.S. did not expect the Russians to put missiles into Cuba or Japan to attack Pearl Harbor because American officials knew that the U.S. would thwart these measures if they were taken. These judgments were correct, but because the other countries saw the world and the U.S. less accurately, the American predictions were also inaccurate.17 Third Interactions: </w:t>
      </w:r>
    </w:p>
    <w:p w14:paraId="213D831E" w14:textId="77777777" w:rsidR="00DF5AEA" w:rsidRPr="00890181" w:rsidRDefault="00DF5AEA" w:rsidP="00DF5AEA">
      <w:r w:rsidRPr="00890181">
        <w:t xml:space="preserve">Behavior Changes the Environment </w:t>
      </w:r>
    </w:p>
    <w:p w14:paraId="4FDBD97C" w14:textId="77777777" w:rsidR="00DF5AEA" w:rsidRPr="00890181" w:rsidRDefault="00DF5AEA" w:rsidP="00DF5AEA">
      <w:proofErr w:type="gramStart"/>
      <w:r w:rsidRPr="00890181">
        <w:rPr>
          <w:rStyle w:val="StyleUnderline"/>
        </w:rPr>
        <w:t>Initial behaviors and outcomes often influence later ones</w:t>
      </w:r>
      <w:r w:rsidRPr="00890181">
        <w:t>, producing powerful dynamics that explain change over time and that cannot be captured by labeling one set of elements "causes" and other "effects."</w:t>
      </w:r>
      <w:proofErr w:type="gramEnd"/>
      <w:r w:rsidRPr="00890181">
        <w:t xml:space="preserve"> </w:t>
      </w:r>
      <w:r w:rsidRPr="00890181">
        <w:rPr>
          <w:rStyle w:val="StyleUnderline"/>
        </w:rPr>
        <w:t>Although learning and thinking play a large role in</w:t>
      </w:r>
      <w:r w:rsidRPr="00890181">
        <w:t xml:space="preserve"> </w:t>
      </w:r>
      <w:r w:rsidRPr="00890181">
        <w:rPr>
          <w:rStyle w:val="StyleUnderline"/>
        </w:rPr>
        <w:t>political</w:t>
      </w:r>
      <w:r w:rsidRPr="00890181">
        <w:t xml:space="preserve"> and social </w:t>
      </w:r>
      <w:r w:rsidRPr="00890181">
        <w:rPr>
          <w:rStyle w:val="StyleUnderline"/>
        </w:rPr>
        <w:t>life</w:t>
      </w:r>
      <w:r w:rsidRPr="00890181">
        <w:t xml:space="preserve">, </w:t>
      </w:r>
      <w:r w:rsidRPr="00890181">
        <w:rPr>
          <w:rStyle w:val="StyleUnderline"/>
        </w:rPr>
        <w:t>they are not necessary for this kind of temporal interaction</w:t>
      </w:r>
      <w:r w:rsidRPr="00890181">
        <w:t xml:space="preserve">. Indeed, it characterizes the operation of evolution in nature. We usually think of individuals and species competing with one another within the environment, thus driving evolution through natural selection. In fact, however, there is coevolution: </w:t>
      </w:r>
      <w:r w:rsidRPr="00890181">
        <w:rPr>
          <w:rStyle w:val="StyleUnderline"/>
        </w:rPr>
        <w:t>plants and animals not only adapt to the environment, they change it.</w:t>
      </w:r>
      <w:r w:rsidRPr="00890181">
        <w:t xml:space="preserve"> As a result, it becomes more hospitable to some life forms and less hospitable to others.</w:t>
      </w:r>
    </w:p>
    <w:p w14:paraId="40333DBE" w14:textId="77777777" w:rsidR="00DF5AEA" w:rsidRPr="00890181" w:rsidRDefault="00DF5AEA" w:rsidP="00DF5AEA">
      <w:r w:rsidRPr="00890181">
        <w:t xml:space="preserve"> </w:t>
      </w:r>
      <w:r w:rsidRPr="00890181">
        <w:rPr>
          <w:rStyle w:val="StyleUnderline"/>
        </w:rPr>
        <w:t>Nature is not likely to "settle down" to a steady state</w:t>
      </w:r>
      <w:r w:rsidRPr="00890181">
        <w:t xml:space="preserve"> as the development or growth of any life form will consume—and be consumed by—others, closing some ecological niches and opening others, which in turn will set off further changes. To some extent, organisms create their own environments, not only by direct actions (e.g., digging burrows, storing food, excreting waste products), but as their very existence alters the microclimates, nutrients, and feeding opportunities that will affect them and others. Indeed, not only does the amount of rainfall influence the vegetation that grows, but the latter affects the former as well. To take a more readily visible example, elephants thrive on acacia trees. But the latter can only develop in the absence of the former. After a while, the elephants destroy the trees, drastically changing the wildlife that the area can sustain and even affecting the physical shape of the land. In the process, they render the area uncongenial to themselves, and they either die or move on. The land is adapting to the elephants just as they are to it. One Maasai put it well: "Cows grow trees, elephants grow grasslands."18 Most consequentially, the very atmosphere that supports current life was produced by earlier forms, many of which could not survive in the new environment: long before humans, species of bacteria were so successful and generated so much pollution that they poisoned themselves. </w:t>
      </w:r>
    </w:p>
    <w:p w14:paraId="08D477BF" w14:textId="77777777" w:rsidR="00DF5AEA" w:rsidRPr="00890181" w:rsidRDefault="00DF5AEA" w:rsidP="00DF5AEA">
      <w:pPr>
        <w:rPr>
          <w:rStyle w:val="StyleUnderline"/>
        </w:rPr>
      </w:pPr>
      <w:r w:rsidRPr="00890181">
        <w:rPr>
          <w:rStyle w:val="StyleUnderline"/>
        </w:rPr>
        <w:t xml:space="preserve">Politics, like nature, rarely settles </w:t>
      </w:r>
      <w:r w:rsidRPr="00890181">
        <w:rPr>
          <w:rStyle w:val="Emphasis"/>
        </w:rPr>
        <w:t>down as each dispute, policy, or action affects others and re-shapes the political landscape</w:t>
      </w:r>
      <w:r w:rsidRPr="00890181">
        <w:rPr>
          <w:rStyle w:val="StyleUnderline"/>
        </w:rPr>
        <w:t>, inhibiting some behaviors and enabling others</w:t>
      </w:r>
      <w:r w:rsidRPr="00890181">
        <w:t xml:space="preserve">. Campaign financing reforms generated new actors in the form of PACs, new issues in the form of arguments about what PAC activities should be permitted, new debates about the meaning of the first amendment, and new groups that track the flow of money and services. These in turn affect not only how the funds are solicited and given, but also change the allies and adversaries that are available to political actors and the ways in which a variety of other issues are thought of. </w:t>
      </w:r>
      <w:r w:rsidRPr="00890181">
        <w:rPr>
          <w:rStyle w:val="StyleUnderline"/>
        </w:rPr>
        <w:t>Political maneuvers create niches</w:t>
      </w:r>
      <w:r w:rsidRPr="00890181">
        <w:t xml:space="preserve"> for new actors and disputes, often </w:t>
      </w:r>
      <w:r w:rsidRPr="00890181">
        <w:rPr>
          <w:rStyle w:val="StyleUnderline"/>
        </w:rPr>
        <w:t xml:space="preserve">in ways that </w:t>
      </w:r>
      <w:r w:rsidRPr="00890181">
        <w:rPr>
          <w:rStyle w:val="Emphasis"/>
        </w:rPr>
        <w:t>no one had anticipated</w:t>
      </w:r>
      <w:r w:rsidRPr="00890181">
        <w:t xml:space="preserve">. William Miller’s fascinating study of the Southern attempt to control—indeed choke off—the debate about slavery in the 1830s points out that by passing a "gag rule" prohibiting Congressional discussion of petitions asking for the end of the slave trade in the District of Columbia, the South called up "petitions against the gag rule itself" and made a new issue of the right to petition the government.19 Indeed, many protest movements grow as people previously unsympathetic are offended by the way the authorities respond. </w:t>
      </w:r>
      <w:r w:rsidRPr="00890181">
        <w:rPr>
          <w:rStyle w:val="StyleUnderline"/>
        </w:rPr>
        <w:t xml:space="preserve">Each added issue may mobilize the population in a different way than did the original one—and of course the new dispute in turn changes the political environment. </w:t>
      </w:r>
    </w:p>
    <w:p w14:paraId="5A028612" w14:textId="77777777" w:rsidR="00DF5AEA" w:rsidRPr="00890181" w:rsidRDefault="00DF5AEA" w:rsidP="00DF5AEA">
      <w:r w:rsidRPr="00890181">
        <w:t xml:space="preserve">It is clear that, for better and for worse, </w:t>
      </w:r>
      <w:r w:rsidRPr="00890181">
        <w:rPr>
          <w:rStyle w:val="StyleUnderline"/>
        </w:rPr>
        <w:t>people change as they are affected by experiences, including those that they have chosen. Personal development does not mean that the person simply turns into what was latent in him</w:t>
      </w:r>
      <w:r w:rsidRPr="00890181">
        <w:t xml:space="preserve">. Instead, we need to take account of the situations in which he was placed. To take some examples familiar to academics, when we think about whether one of our bright undergraduates would do well in a Ph.D. program, we are likely to ask whether she enjoys and does well at independent research. </w:t>
      </w:r>
    </w:p>
    <w:p w14:paraId="2DDE3669" w14:textId="77777777" w:rsidR="00DF5AEA" w:rsidRPr="00890181" w:rsidRDefault="000E71AE" w:rsidP="00DF5AEA">
      <w:pPr>
        <w:pStyle w:val="Heading3"/>
      </w:pPr>
      <w:proofErr w:type="gramStart"/>
      <w:r w:rsidRPr="00890181">
        <w:t>doesn’t</w:t>
      </w:r>
      <w:proofErr w:type="gramEnd"/>
      <w:r w:rsidRPr="00890181">
        <w:t xml:space="preserve"> preclude action</w:t>
      </w:r>
    </w:p>
    <w:p w14:paraId="40DA13C4" w14:textId="77777777" w:rsidR="00DF5AEA" w:rsidRPr="00890181" w:rsidRDefault="00DF5AEA" w:rsidP="00DF5AEA">
      <w:pPr>
        <w:pStyle w:val="Heading4"/>
      </w:pPr>
      <w:r w:rsidRPr="00890181">
        <w:t>Recognizing the inherent complexity of politics doesn’t preclude engaging in targeted action</w:t>
      </w:r>
    </w:p>
    <w:p w14:paraId="093513D5" w14:textId="77777777" w:rsidR="00DF5AEA" w:rsidRPr="00890181" w:rsidRDefault="00DF5AEA" w:rsidP="00DF5AEA">
      <w:r w:rsidRPr="00890181">
        <w:rPr>
          <w:rStyle w:val="Style13ptBold"/>
        </w:rPr>
        <w:t>Mustapha 13</w:t>
      </w:r>
      <w:r w:rsidRPr="00890181">
        <w:t>—Assistant Prof of Polysci and Global Studies, University of Western Ontario and Huron University College, Writing Southeast Asian Security (Jennifer, “The “War On Terror” As A Hegemonic Security Narrative And Its Effects In Southeast Asia: A (Critical) Security Analysis,” Doctorate Thesis for McMaster University, https://macsphere.mcmaster.ca/bitstream/11375/13115/1/fulltext.pdf)//JLE</w:t>
      </w:r>
    </w:p>
    <w:p w14:paraId="54468CBF" w14:textId="77777777" w:rsidR="00DF5AEA" w:rsidRPr="00890181" w:rsidRDefault="00DF5AEA" w:rsidP="00DF5AEA">
      <w:r w:rsidRPr="00890181">
        <w:t xml:space="preserve">Immanent Critique and the need for a (weak ontological) critical security approach Significantly, it would have been difficult to draw the conclusions that I have drawn without deploying the particular critical security approach that has been articulated in this dissertation. This is </w:t>
      </w:r>
      <w:r w:rsidRPr="00890181">
        <w:rPr>
          <w:rStyle w:val="StyleUnderline"/>
        </w:rPr>
        <w:t>a critical security approach with post-structuralist underpinnings</w:t>
      </w:r>
      <w:r w:rsidRPr="00890181">
        <w:t xml:space="preserve">, but is an approach </w:t>
      </w:r>
      <w:r w:rsidRPr="00890181">
        <w:rPr>
          <w:rStyle w:val="StyleUnderline"/>
        </w:rPr>
        <w:t>that demurs from postmodern tendencies to eschew any and all foundational assumptions.</w:t>
      </w:r>
      <w:r w:rsidRPr="00890181">
        <w:t xml:space="preserve"> </w:t>
      </w:r>
      <w:r w:rsidRPr="00890181">
        <w:rPr>
          <w:rStyle w:val="StyleUnderline"/>
        </w:rPr>
        <w:t xml:space="preserve">Instead, I have articulated </w:t>
      </w:r>
      <w:r w:rsidRPr="00890181">
        <w:t xml:space="preserve">and deployed </w:t>
      </w:r>
      <w:r w:rsidRPr="00890181">
        <w:rPr>
          <w:rStyle w:val="StyleUnderline"/>
        </w:rPr>
        <w:t>a promising</w:t>
      </w:r>
      <w:r w:rsidRPr="00890181">
        <w:t xml:space="preserve"> method of “</w:t>
      </w:r>
      <w:r w:rsidRPr="00890181">
        <w:rPr>
          <w:rStyle w:val="StyleUnderline"/>
        </w:rPr>
        <w:t>immanent critique</w:t>
      </w:r>
      <w:r w:rsidRPr="00890181">
        <w:t xml:space="preserve">,” informed by Stephen K. White’s notion of “weak ontology,” which calls for a thoughtful engagement with complex security questions using a case-based examination of empirical “realities.” </w:t>
      </w:r>
      <w:r w:rsidRPr="00890181">
        <w:rPr>
          <w:rStyle w:val="StyleUnderline"/>
        </w:rPr>
        <w:t>This</w:t>
      </w:r>
      <w:r w:rsidRPr="00890181">
        <w:t xml:space="preserve"> exercise </w:t>
      </w:r>
      <w:r w:rsidRPr="00890181">
        <w:rPr>
          <w:rStyle w:val="StyleUnderline"/>
        </w:rPr>
        <w:t xml:space="preserve">is about contingently situating one’s theorizations of security in </w:t>
      </w:r>
      <w:r w:rsidRPr="00890181">
        <w:rPr>
          <w:rStyle w:val="Emphasis"/>
        </w:rPr>
        <w:t>response to particular cases and in particular contexts</w:t>
      </w:r>
      <w:r w:rsidRPr="00890181">
        <w:t xml:space="preserve">. </w:t>
      </w:r>
      <w:r w:rsidRPr="00890181">
        <w:rPr>
          <w:rStyle w:val="StyleUnderline"/>
        </w:rPr>
        <w:t>This creates opportunities to still engage in</w:t>
      </w:r>
      <w:r w:rsidRPr="00890181">
        <w:t xml:space="preserve"> the types of </w:t>
      </w:r>
      <w:r w:rsidRPr="00890181">
        <w:rPr>
          <w:rStyle w:val="StyleUnderline"/>
        </w:rPr>
        <w:t>foundational ontologizing</w:t>
      </w:r>
      <w:r w:rsidRPr="00890181">
        <w:t xml:space="preserve"> that is required to cope with the political and ethical problematics of security, </w:t>
      </w:r>
      <w:r w:rsidRPr="00890181">
        <w:rPr>
          <w:rStyle w:val="StyleUnderline"/>
        </w:rPr>
        <w:t xml:space="preserve">but to do so in ways that </w:t>
      </w:r>
      <w:r w:rsidRPr="00890181">
        <w:rPr>
          <w:rStyle w:val="Emphasis"/>
        </w:rPr>
        <w:t>can help us avoid reifying or essentializing</w:t>
      </w:r>
      <w:r w:rsidRPr="00890181">
        <w:rPr>
          <w:rStyle w:val="StyleUnderline"/>
        </w:rPr>
        <w:t xml:space="preserve"> any particular security structure</w:t>
      </w:r>
      <w:r w:rsidRPr="00890181">
        <w:t>. As such, my analysis of the many-layered critical security effects of the WOT on East and Southeast Asia is predicated on the presupposition that it is not only desirable, but necessary, to situate critical security perspectives within particular empirical contexts- historical, geographical, and discursive.</w:t>
      </w:r>
    </w:p>
    <w:p w14:paraId="31926855" w14:textId="77777777" w:rsidR="00DF5AEA" w:rsidRPr="00890181" w:rsidRDefault="00DF5AEA" w:rsidP="00DF5AEA">
      <w:r w:rsidRPr="00890181">
        <w:rPr>
          <w:rStyle w:val="StyleUnderline"/>
        </w:rPr>
        <w:t>This is the key to bridging</w:t>
      </w:r>
      <w:r w:rsidRPr="00890181">
        <w:t xml:space="preserve"> the divide between a </w:t>
      </w:r>
      <w:r w:rsidRPr="00890181">
        <w:rPr>
          <w:rStyle w:val="StyleUnderline"/>
        </w:rPr>
        <w:t xml:space="preserve">postmodern “post-ponism” </w:t>
      </w:r>
      <w:r w:rsidRPr="00890181">
        <w:t xml:space="preserve">(Connolly 1989) </w:t>
      </w:r>
      <w:r w:rsidRPr="00890181">
        <w:rPr>
          <w:rStyle w:val="StyleUnderline"/>
        </w:rPr>
        <w:t xml:space="preserve">that is disengaged </w:t>
      </w:r>
      <w:r w:rsidRPr="00890181">
        <w:rPr>
          <w:rStyle w:val="Emphasis"/>
        </w:rPr>
        <w:t>from the “realities” of security</w:t>
      </w:r>
      <w:r w:rsidRPr="00890181">
        <w:t xml:space="preserve">/insecurity </w:t>
      </w:r>
      <w:r w:rsidRPr="00890181">
        <w:rPr>
          <w:rStyle w:val="StyleUnderline"/>
        </w:rPr>
        <w:t xml:space="preserve">and the </w:t>
      </w:r>
      <w:r w:rsidRPr="00890181">
        <w:rPr>
          <w:rStyle w:val="Emphasis"/>
        </w:rPr>
        <w:t>pragmatic</w:t>
      </w:r>
      <w:r w:rsidRPr="00890181">
        <w:rPr>
          <w:rStyle w:val="StyleUnderline"/>
        </w:rPr>
        <w:t xml:space="preserve"> need to move from deconstruction towards a </w:t>
      </w:r>
      <w:r w:rsidRPr="00890181">
        <w:rPr>
          <w:rStyle w:val="Emphasis"/>
        </w:rPr>
        <w:t>practical engagement</w:t>
      </w:r>
      <w:r w:rsidRPr="00890181">
        <w:t xml:space="preserve"> with the world </w:t>
      </w:r>
      <w:r w:rsidRPr="00890181">
        <w:rPr>
          <w:rStyle w:val="StyleUnderline"/>
        </w:rPr>
        <w:t>in the hopes of creating the space for re-visioning alternative</w:t>
      </w:r>
      <w:r w:rsidRPr="00890181">
        <w:t xml:space="preserve"> security </w:t>
      </w:r>
      <w:r w:rsidRPr="00890181">
        <w:rPr>
          <w:rStyle w:val="StyleUnderline"/>
        </w:rPr>
        <w:t>futures contingent upon the empirical realities</w:t>
      </w:r>
      <w:r w:rsidRPr="00890181">
        <w:t xml:space="preserve"> of specific places and times. As mentioned, </w:t>
      </w:r>
      <w:r w:rsidRPr="00890181">
        <w:rPr>
          <w:rStyle w:val="StyleUnderline"/>
        </w:rPr>
        <w:t xml:space="preserve">this exercise </w:t>
      </w:r>
      <w:r w:rsidRPr="00890181">
        <w:t xml:space="preserve">is not about trying to operate without ever making foundational claims, but rather </w:t>
      </w:r>
      <w:r w:rsidRPr="00890181">
        <w:rPr>
          <w:rStyle w:val="StyleUnderline"/>
        </w:rPr>
        <w:t>calls on us to be very careful not to naturalize particular security logics</w:t>
      </w:r>
      <w:r w:rsidRPr="00890181">
        <w:t xml:space="preserve"> as being timeless and inevitable. In revealing the silences that are inherent in a mainstream security analysis of this specific region during this specific historical period and under this specific security narrative, I was able to bring forward important ways of seeing and understanding the many insecurities engendered by the US WOT in East and Southeast Asia.</w:t>
      </w:r>
    </w:p>
    <w:p w14:paraId="58B962C3" w14:textId="77777777" w:rsidR="00DF5AEA" w:rsidRPr="00890181" w:rsidRDefault="00DF5AEA" w:rsidP="00DF5AEA">
      <w:r w:rsidRPr="00890181">
        <w:t xml:space="preserve">Notably, </w:t>
      </w:r>
      <w:r w:rsidRPr="00890181">
        <w:rPr>
          <w:rStyle w:val="StyleUnderline"/>
        </w:rPr>
        <w:t>a critical security analysis can “see” the causes and the implications</w:t>
      </w:r>
      <w:r w:rsidRPr="00890181">
        <w:t xml:space="preserve"> of the misconstrued threat of terrorism in Southeast Asia that continues to be propagated by the various “experts” who employ narrow visions of security in their analyses (see Chapter IV); the gendered insecurities that will only increase with the strengthened return of US military interests in the region along with the complex issues around post-colonial sovereignties and identities that East and Southeast Asian actors must continue to navigate (see Chapter V); the co-optation of the WOT discourse and security practices by governing regimes in the region in order to help legitimize various forms of state repression employed in pursuit of “national resilience” (see Chapter V); and the different ways in which regional multilateral fora have been influenced and hijacked by the WOT agenda (see Chapter VI). And once again, </w:t>
      </w:r>
      <w:r w:rsidRPr="00890181">
        <w:rPr>
          <w:rStyle w:val="StyleUnderline"/>
        </w:rPr>
        <w:t>the whole point of this project was never to</w:t>
      </w:r>
      <w:r w:rsidRPr="00890181">
        <w:t xml:space="preserve"> </w:t>
      </w:r>
      <w:r w:rsidRPr="00890181">
        <w:rPr>
          <w:rStyle w:val="StyleUnderline"/>
        </w:rPr>
        <w:t>discount</w:t>
      </w:r>
      <w:r w:rsidRPr="00890181">
        <w:t xml:space="preserve"> the threat of terrorism in Southeast Asia or the existence of more “</w:t>
      </w:r>
      <w:r w:rsidRPr="00890181">
        <w:rPr>
          <w:rStyle w:val="StyleUnderline"/>
        </w:rPr>
        <w:t>traditional” security problems</w:t>
      </w:r>
      <w:r w:rsidRPr="00890181">
        <w:t xml:space="preserve"> as far as they do exist. </w:t>
      </w:r>
      <w:r w:rsidRPr="00890181">
        <w:rPr>
          <w:rStyle w:val="StyleUnderline"/>
        </w:rPr>
        <w:t>Rather, the point has been to ask an alternative set of questions</w:t>
      </w:r>
      <w:r w:rsidRPr="00890181">
        <w:t xml:space="preserve"> about terrorism and state responses to terrorism- different questions </w:t>
      </w:r>
      <w:r w:rsidRPr="00890181">
        <w:rPr>
          <w:rStyle w:val="StyleUnderline"/>
        </w:rPr>
        <w:t>than ones traditionally asked by the “experts</w:t>
      </w:r>
      <w:r w:rsidRPr="00890181">
        <w:t>”- in order to reveal some of the less obvious ways that terrorism, along with reactions to terrorism vis-à-vis the WOT, can influence the security/insecurity of groups and individuals.</w:t>
      </w:r>
    </w:p>
    <w:p w14:paraId="5B0EC388" w14:textId="77777777" w:rsidR="00DF5AEA" w:rsidRPr="00890181" w:rsidRDefault="00DF5AEA" w:rsidP="00DF5AEA">
      <w:r w:rsidRPr="00890181">
        <w:t xml:space="preserve">In terms of my contributions to security literature pertaining to East and Southeast Asia, with this project I have added to the growing field of CSS as it pertains to this region in particular. As I have outlined, much of the existing “critical” literature on the region (for example, see Foot 2005; Hamilton-Hart 2005, 2009; Caballero-Anthony 2005) though very valuable in its own right, is not the “critical” edge of security theory that I am particularly interested in due mainly to continuing adherences to different manifestations of strong ontology and presumed realist-based security logics. </w:t>
      </w:r>
      <w:r w:rsidRPr="00890181">
        <w:rPr>
          <w:rStyle w:val="StyleUnderline"/>
        </w:rPr>
        <w:t>There is still then, a want for more approaches that emphasize critical post-structuralist ways of understanding security</w:t>
      </w:r>
      <w:r w:rsidRPr="00890181">
        <w:t xml:space="preserve">- </w:t>
      </w:r>
      <w:r w:rsidRPr="00890181">
        <w:rPr>
          <w:rStyle w:val="StyleUnderline"/>
        </w:rPr>
        <w:t>ones that emphasize the importance of intertextuality</w:t>
      </w:r>
      <w:r w:rsidRPr="00890181">
        <w:t xml:space="preserve"> and intersubjectivity</w:t>
      </w:r>
      <w:r w:rsidRPr="00890181">
        <w:rPr>
          <w:rStyle w:val="StyleUnderline"/>
        </w:rPr>
        <w:t xml:space="preserve">, as well as the constitutive effects of </w:t>
      </w:r>
      <w:r w:rsidRPr="00890181">
        <w:rPr>
          <w:rStyle w:val="Emphasis"/>
        </w:rPr>
        <w:t>a larger security narrative</w:t>
      </w:r>
      <w:r w:rsidRPr="00890181">
        <w:t>. They are starting to emerge (see Burke and McDonald 2007; Tan 2006 for example) and what is promising about them is that they ask fundamental ontological questions about “security/insecurity” itself.</w:t>
      </w:r>
    </w:p>
    <w:p w14:paraId="60701970" w14:textId="77777777" w:rsidR="00DF5AEA" w:rsidRPr="00890181" w:rsidRDefault="00DF5AEA" w:rsidP="00DF5AEA">
      <w:r w:rsidRPr="00890181">
        <w:t xml:space="preserve">Who or what is being “secured” and does a “secure” state necessarily translate into a “secure” population? Can “security” and “insecurity” exist simultaneously? What questions have yet to be asked about “security/insecurity” in East Asia, and what questions are unable to be asked under the statist rubric of either realism or constructivism, both of which rely on “strong” ontological theorizations of security? These are the types of questions that I have been interested in exploring, and that I have explored in this dissertation in the regional context of East and Southeast Asia. Importantly, </w:t>
      </w:r>
      <w:r w:rsidRPr="00890181">
        <w:rPr>
          <w:rStyle w:val="StyleUnderline"/>
        </w:rPr>
        <w:t>these</w:t>
      </w:r>
      <w:r w:rsidRPr="00890181">
        <w:t xml:space="preserve"> are also the types of </w:t>
      </w:r>
      <w:r w:rsidRPr="00890181">
        <w:rPr>
          <w:rStyle w:val="StyleUnderline"/>
        </w:rPr>
        <w:t>questions</w:t>
      </w:r>
      <w:r w:rsidRPr="00890181">
        <w:t xml:space="preserve"> that </w:t>
      </w:r>
      <w:r w:rsidRPr="00890181">
        <w:rPr>
          <w:rStyle w:val="StyleUnderline"/>
        </w:rPr>
        <w:t>can only be asked- and answered</w:t>
      </w:r>
      <w:r w:rsidRPr="00890181">
        <w:t xml:space="preserve"> </w:t>
      </w:r>
      <w:r w:rsidRPr="00890181">
        <w:rPr>
          <w:rStyle w:val="StyleUnderline"/>
        </w:rPr>
        <w:t>within a critical security studies framework that allows for the weak ontologizing necessary for grappling with an immanent critique of actually occurring security logics</w:t>
      </w:r>
      <w:r w:rsidRPr="00890181">
        <w:t>.</w:t>
      </w:r>
    </w:p>
    <w:p w14:paraId="478CC025" w14:textId="77777777" w:rsidR="00DF5AEA" w:rsidRPr="00890181" w:rsidRDefault="00DF5AEA" w:rsidP="00DF5AEA"/>
    <w:p w14:paraId="7DB418D7" w14:textId="77777777" w:rsidR="00BA4DEE" w:rsidRPr="00890181" w:rsidRDefault="00BA4DEE" w:rsidP="00BA4DEE">
      <w:pPr>
        <w:pStyle w:val="Heading2"/>
      </w:pPr>
      <w:r w:rsidRPr="00890181">
        <w:t>**</w:t>
      </w:r>
      <w:r w:rsidR="009A092E">
        <w:t>K S</w:t>
      </w:r>
      <w:r w:rsidR="00AF666B" w:rsidRPr="00890181">
        <w:t>tuff</w:t>
      </w:r>
    </w:p>
    <w:p w14:paraId="0129E24D" w14:textId="77777777" w:rsidR="00976B57" w:rsidRPr="00890181" w:rsidRDefault="00976B57" w:rsidP="0015511D">
      <w:pPr>
        <w:pStyle w:val="Heading3"/>
      </w:pPr>
      <w:proofErr w:type="gramStart"/>
      <w:r w:rsidRPr="00890181">
        <w:t>foucault</w:t>
      </w:r>
      <w:proofErr w:type="gramEnd"/>
    </w:p>
    <w:p w14:paraId="3EDB508E" w14:textId="77777777" w:rsidR="00976B57" w:rsidRPr="00890181" w:rsidRDefault="00976B57" w:rsidP="00976B57">
      <w:pPr>
        <w:pStyle w:val="Heading4"/>
      </w:pPr>
      <w:r w:rsidRPr="00890181">
        <w:t>The aff solves their impacts- racism is how the state exerts power</w:t>
      </w:r>
    </w:p>
    <w:p w14:paraId="7EAE3458" w14:textId="77777777" w:rsidR="00976B57" w:rsidRPr="00890181" w:rsidRDefault="00976B57" w:rsidP="00976B57">
      <w:r w:rsidRPr="00890181">
        <w:rPr>
          <w:rStyle w:val="Style13ptBold"/>
        </w:rPr>
        <w:t xml:space="preserve">Olssen 10 – </w:t>
      </w:r>
      <w:r w:rsidRPr="00890181">
        <w:t>Professor</w:t>
      </w:r>
      <w:r w:rsidRPr="00890181">
        <w:rPr>
          <w:rStyle w:val="Style13ptBold"/>
        </w:rPr>
        <w:t xml:space="preserve"> </w:t>
      </w:r>
      <w:r w:rsidRPr="00890181">
        <w:t xml:space="preserve">of Political Theory and Education Policy in the Department of Politics at the University of Surrey (Mark, </w:t>
      </w:r>
      <w:r w:rsidRPr="00890181">
        <w:rPr>
          <w:i/>
        </w:rPr>
        <w:t>The Right to Life and the Value of Life,</w:t>
      </w:r>
      <w:r w:rsidRPr="00890181">
        <w:t xml:space="preserve"> Ashgate,</w:t>
      </w:r>
      <w:r w:rsidRPr="00890181">
        <w:rPr>
          <w:i/>
        </w:rPr>
        <w:t xml:space="preserve"> </w:t>
      </w:r>
      <w:r w:rsidRPr="00890181">
        <w:t>pgs. 60-61, 2010, edited by Jon Yorke)//PS</w:t>
      </w:r>
    </w:p>
    <w:p w14:paraId="7C1B1AB0" w14:textId="77777777" w:rsidR="00976B57" w:rsidRPr="00890181" w:rsidRDefault="00976B57" w:rsidP="00976B57">
      <w:pPr>
        <w:rPr>
          <w:u w:val="single"/>
        </w:rPr>
      </w:pPr>
      <w:r w:rsidRPr="00890181">
        <w:rPr>
          <w:u w:val="single"/>
        </w:rPr>
        <w:t>Foucault</w:t>
      </w:r>
      <w:r w:rsidRPr="00890181">
        <w:t xml:space="preserve"> thus </w:t>
      </w:r>
      <w:r w:rsidRPr="00890181">
        <w:rPr>
          <w:u w:val="single"/>
        </w:rPr>
        <w:t>contrasts the negativity of sovereign power with a positive power over life</w:t>
      </w:r>
      <w:r w:rsidRPr="00890181">
        <w:t xml:space="preserve"> that parallels the classical liberal mindset of the seventeenth century as constituting the condition for the rise of capitalism and new forms of political order. The toms of power that the liberal philosophers later identified as dangerous were materially inscribed in the social conditions of modernity emerging from the seventeenth century. </w:t>
      </w:r>
      <w:r w:rsidRPr="00890181">
        <w:rPr>
          <w:u w:val="single"/>
        </w:rPr>
        <w:t>The model for sovereign power</w:t>
      </w:r>
      <w:r w:rsidRPr="00890181">
        <w:t xml:space="preserve">, he says (2003, 265), </w:t>
      </w:r>
      <w:r w:rsidRPr="00890181">
        <w:rPr>
          <w:u w:val="single"/>
        </w:rPr>
        <w:t>'is a subject of natural rights or primitive powers' and it encapsulates a negative power over death</w:t>
      </w:r>
      <w:r w:rsidRPr="00890181">
        <w:t xml:space="preserve">, while biopower parallels the emergence of positive forms of power of the era of social democratic state of the eighteenth and nineteenth centuries. </w:t>
      </w:r>
      <w:r w:rsidRPr="00890181">
        <w:rPr>
          <w:u w:val="single"/>
        </w:rPr>
        <w:t xml:space="preserve">The emergence of such power introduces dangers in relation to the abuse of power by the state. This is what Foucault meant when he said that biopower inscribes racism in the mechanisms of the state, in dividing the species into sub-species based on race and introducing a new logic into the operation of the state - new enemies identified as threats to the population (Jews, communists, terrorists, Muslims) establishing killing as (once more) acceptable on certain conditions, as one sub- species becomes 'other'. </w:t>
      </w:r>
      <w:proofErr w:type="gramStart"/>
      <w:r w:rsidRPr="00890181">
        <w:rPr>
          <w:u w:val="single"/>
        </w:rPr>
        <w:t>establishing</w:t>
      </w:r>
      <w:proofErr w:type="gramEnd"/>
      <w:r w:rsidRPr="00890181">
        <w:rPr>
          <w:u w:val="single"/>
        </w:rPr>
        <w:t xml:space="preserve"> a new logic of war.</w:t>
      </w:r>
      <w:r w:rsidRPr="00890181">
        <w:t xml:space="preserve"> </w:t>
      </w:r>
      <w:proofErr w:type="gramStart"/>
      <w:r w:rsidRPr="00890181">
        <w:t>signaling</w:t>
      </w:r>
      <w:proofErr w:type="gramEnd"/>
      <w:r w:rsidRPr="00890181">
        <w:t xml:space="preserve"> a destructive moment in biopower. </w:t>
      </w:r>
      <w:r w:rsidRPr="00890181">
        <w:rPr>
          <w:u w:val="single"/>
        </w:rPr>
        <w:t>Foucault asks:</w:t>
      </w:r>
    </w:p>
    <w:p w14:paraId="36DBC28E" w14:textId="77777777" w:rsidR="00976B57" w:rsidRPr="00890181" w:rsidRDefault="00976B57" w:rsidP="00976B57">
      <w:r w:rsidRPr="00890181">
        <w:rPr>
          <w:u w:val="single"/>
        </w:rPr>
        <w:t>[</w:t>
      </w:r>
      <w:proofErr w:type="gramStart"/>
      <w:r w:rsidRPr="00890181">
        <w:rPr>
          <w:u w:val="single"/>
        </w:rPr>
        <w:t>w]hat</w:t>
      </w:r>
      <w:proofErr w:type="gramEnd"/>
      <w:r w:rsidRPr="00890181">
        <w:rPr>
          <w:u w:val="single"/>
        </w:rPr>
        <w:t xml:space="preserve"> in fact is </w:t>
      </w:r>
      <w:r w:rsidRPr="00890181">
        <w:rPr>
          <w:b/>
          <w:u w:val="single"/>
        </w:rPr>
        <w:t>racism</w:t>
      </w:r>
      <w:r w:rsidRPr="00890181">
        <w:rPr>
          <w:u w:val="single"/>
        </w:rPr>
        <w:t xml:space="preserve">? It </w:t>
      </w:r>
      <w:r w:rsidRPr="00890181">
        <w:rPr>
          <w:b/>
          <w:u w:val="single"/>
        </w:rPr>
        <w:t>is primarily a way of introducing a break into the domain of life that is under power's control: the break between what must live and what must die</w:t>
      </w:r>
      <w:r w:rsidRPr="00890181">
        <w:rPr>
          <w:u w:val="single"/>
        </w:rPr>
        <w:t>.</w:t>
      </w:r>
      <w:r w:rsidRPr="00890181">
        <w:t xml:space="preserve"> </w:t>
      </w:r>
      <w:proofErr w:type="gramStart"/>
      <w:r w:rsidRPr="00890181">
        <w:t>The appearance within the biological continuum of a human race of races.</w:t>
      </w:r>
      <w:proofErr w:type="gramEnd"/>
      <w:r w:rsidRPr="00890181">
        <w:t xml:space="preserve"> </w:t>
      </w:r>
      <w:proofErr w:type="gramStart"/>
      <w:r w:rsidRPr="00890181">
        <w:rPr>
          <w:u w:val="single"/>
        </w:rPr>
        <w:t>the</w:t>
      </w:r>
      <w:proofErr w:type="gramEnd"/>
      <w:r w:rsidRPr="00890181">
        <w:rPr>
          <w:u w:val="single"/>
        </w:rPr>
        <w:t xml:space="preserve"> distinction among races, the hierarchy of races, the fact that certain races are described as good and that others, in contrast are described as inferior</w:t>
      </w:r>
      <w:r w:rsidRPr="00890181">
        <w:t>: all this is a way of fragmenting the field of the biological that power controls. It is a way of separating out the groups that exist within a population (ibid</w:t>
      </w:r>
      <w:proofErr w:type="gramStart"/>
      <w:r w:rsidRPr="00890181">
        <w:t>..</w:t>
      </w:r>
      <w:proofErr w:type="gramEnd"/>
      <w:r w:rsidRPr="00890181">
        <w:t xml:space="preserve"> 254). </w:t>
      </w:r>
    </w:p>
    <w:p w14:paraId="27C39BBA" w14:textId="77777777" w:rsidR="00976B57" w:rsidRPr="00890181" w:rsidRDefault="00976B57" w:rsidP="00976B57">
      <w:r w:rsidRPr="00890181">
        <w:t xml:space="preserve">Hence, </w:t>
      </w:r>
      <w:r w:rsidRPr="00890181">
        <w:rPr>
          <w:u w:val="single"/>
        </w:rPr>
        <w:t xml:space="preserve">the first function of racism is to fragment. It enables power to 'subdivide the species it controls. </w:t>
      </w:r>
      <w:proofErr w:type="gramStart"/>
      <w:r w:rsidRPr="00890181">
        <w:rPr>
          <w:u w:val="single"/>
        </w:rPr>
        <w:t>into</w:t>
      </w:r>
      <w:proofErr w:type="gramEnd"/>
      <w:r w:rsidRPr="00890181">
        <w:rPr>
          <w:u w:val="single"/>
        </w:rPr>
        <w:t xml:space="preserve"> subspecies known, precisely as races'</w:t>
      </w:r>
      <w:r w:rsidRPr="00890181">
        <w:t xml:space="preserve"> (ibid.. 255). </w:t>
      </w:r>
      <w:r w:rsidRPr="00890181">
        <w:rPr>
          <w:b/>
          <w:u w:val="single"/>
        </w:rPr>
        <w:t>Racism thus refers to the 'caesuras within the biological continuum addressed by biopower'</w:t>
      </w:r>
      <w:r w:rsidRPr="00890181">
        <w:t xml:space="preserve"> (ibid.). Racism's second function allows the establishment of a positive relation of the type, '[</w:t>
      </w:r>
      <w:proofErr w:type="gramStart"/>
      <w:r w:rsidRPr="00890181">
        <w:t>t]he</w:t>
      </w:r>
      <w:proofErr w:type="gramEnd"/>
      <w:r w:rsidRPr="00890181">
        <w:t xml:space="preserve"> very fact that you let more die will allow you to live more' (ibid.). This establishes the view, 'if you want to live, you must take more lives' (ibid.). Such a relationship was not invented by the modern state, but is essentially a relationship of war for 'in order to live, you must destroy your enemies' (ibid.). Racism thus trades on a 'biological-type relationship,' and that the 'more inferior species die out. </w:t>
      </w:r>
      <w:proofErr w:type="gramStart"/>
      <w:r w:rsidRPr="00890181">
        <w:t>the</w:t>
      </w:r>
      <w:proofErr w:type="gramEnd"/>
      <w:r w:rsidRPr="00890181">
        <w:t xml:space="preserve"> more abnonnal individuals are eliminated, the fewer degenerates there will be in the species as a whole' (ibid.). Killing others. </w:t>
      </w:r>
      <w:proofErr w:type="gramStart"/>
      <w:r w:rsidRPr="00890181">
        <w:t>says</w:t>
      </w:r>
      <w:proofErr w:type="gramEnd"/>
      <w:r w:rsidRPr="00890181">
        <w:t xml:space="preserve"> Foucault, will make 'life in general healthier: healthier and happier' (ibid.). </w:t>
      </w:r>
      <w:r w:rsidRPr="00890181">
        <w:rPr>
          <w:b/>
          <w:u w:val="single"/>
        </w:rPr>
        <w:t>Biopower thus allows differentiation based on threats of biology and endeavors to eliminate threats in order to improve the species</w:t>
      </w:r>
      <w:r w:rsidRPr="00890181">
        <w:t>.</w:t>
      </w:r>
    </w:p>
    <w:p w14:paraId="1639F5C1" w14:textId="77777777" w:rsidR="00976B57" w:rsidRPr="00890181" w:rsidRDefault="00976B57" w:rsidP="00976B57">
      <w:r w:rsidRPr="00890181">
        <w:t xml:space="preserve">In this sense, life justifies not only an ethics of continuance, but ajustification for war. </w:t>
      </w:r>
      <w:proofErr w:type="gramStart"/>
      <w:r w:rsidRPr="00890181">
        <w:t>fragmentation</w:t>
      </w:r>
      <w:proofErr w:type="gramEnd"/>
      <w:r w:rsidRPr="00890181">
        <w:t xml:space="preserve">, murder and killing, expulsion and rejection. Under the biopower mode, what Foucault calls racism develops as an ever-present </w:t>
      </w:r>
      <w:proofErr w:type="gramStart"/>
      <w:r w:rsidRPr="00890181">
        <w:t>possibility.</w:t>
      </w:r>
      <w:proofErr w:type="gramEnd"/>
      <w:r w:rsidRPr="00890181">
        <w:t xml:space="preserve"> </w:t>
      </w:r>
      <w:r w:rsidRPr="00890181">
        <w:rPr>
          <w:u w:val="single"/>
        </w:rPr>
        <w:t>Foucault articulates how war has been used as a way of enhancing one's own life at the expense of inferior others, or impure races. War has been biopower's strategy of protecting against others of purifying and correcting anomalies.</w:t>
      </w:r>
      <w:r w:rsidRPr="00890181">
        <w:t xml:space="preserve"> </w:t>
      </w:r>
      <w:proofErr w:type="gramStart"/>
      <w:r w:rsidRPr="00890181">
        <w:t>For Foucault.</w:t>
      </w:r>
      <w:proofErr w:type="gramEnd"/>
      <w:r w:rsidRPr="00890181">
        <w:t xml:space="preserve"> '</w:t>
      </w:r>
      <w:proofErr w:type="gramStart"/>
      <w:r w:rsidRPr="00890181">
        <w:t>r</w:t>
      </w:r>
      <w:r w:rsidRPr="00890181">
        <w:rPr>
          <w:u w:val="single"/>
        </w:rPr>
        <w:t>acism</w:t>
      </w:r>
      <w:proofErr w:type="gramEnd"/>
      <w:r w:rsidRPr="00890181">
        <w:rPr>
          <w:u w:val="single"/>
        </w:rPr>
        <w:t xml:space="preserve"> justifies the death-function in the economy of biopower by appealing to the principle that the death of others makes one biologically stronger </w:t>
      </w:r>
      <w:r w:rsidRPr="00890181">
        <w:t xml:space="preserve">insofar as one is a member of a race or a population. </w:t>
      </w:r>
      <w:proofErr w:type="gramStart"/>
      <w:r w:rsidRPr="00890181">
        <w:t>insofar</w:t>
      </w:r>
      <w:proofErr w:type="gramEnd"/>
      <w:r w:rsidRPr="00890181">
        <w:t xml:space="preserve"> as one is an element in a unitary living plurality' (ibid.. 258). </w:t>
      </w:r>
    </w:p>
    <w:p w14:paraId="4895B605" w14:textId="77777777" w:rsidR="00976B57" w:rsidRPr="00890181" w:rsidRDefault="00976B57" w:rsidP="00976B57">
      <w:r w:rsidRPr="00890181">
        <w:rPr>
          <w:b/>
          <w:sz w:val="32"/>
          <w:u w:val="single"/>
        </w:rPr>
        <w:t>Racism thus becomes the way the state, in the age of biopower, exercises sovereign power.</w:t>
      </w:r>
      <w:r w:rsidRPr="00890181">
        <w:rPr>
          <w:sz w:val="32"/>
        </w:rPr>
        <w:t xml:space="preserve"> </w:t>
      </w:r>
      <w:r w:rsidRPr="00890181">
        <w:t xml:space="preserve">Foucault takes the example of Nazism to show why 'the most murderous states are also of necessity. </w:t>
      </w:r>
      <w:proofErr w:type="gramStart"/>
      <w:r w:rsidRPr="00890181">
        <w:t>the</w:t>
      </w:r>
      <w:proofErr w:type="gramEnd"/>
      <w:r w:rsidRPr="00890181">
        <w:t xml:space="preserve"> most racist' (ibid.). Nazism was 'the paroxysmal development of the new power mechanisms that had been established since the eighteenth </w:t>
      </w:r>
      <w:proofErr w:type="gramStart"/>
      <w:r w:rsidRPr="00890181">
        <w:t>century.</w:t>
      </w:r>
      <w:proofErr w:type="gramEnd"/>
      <w:r w:rsidRPr="00890181">
        <w:t xml:space="preserve"> . .Controlling the random element inherent in biological process was one way ofthe regime's immediate objectives' (ibid., 259). Racism is thus the way that the old sovereign right to take life is re-introduced under the era of bio ower. With Nazism one gets the absolute coexistence of biopower (ibid</w:t>
      </w:r>
      <w:proofErr w:type="gramStart"/>
      <w:r w:rsidRPr="00890181">
        <w:t>..</w:t>
      </w:r>
      <w:proofErr w:type="gramEnd"/>
      <w:r w:rsidRPr="00890181">
        <w:t xml:space="preserve"> 260) as: </w:t>
      </w:r>
    </w:p>
    <w:p w14:paraId="3274AD8B" w14:textId="77777777" w:rsidR="00976B57" w:rsidRPr="00890181" w:rsidRDefault="00976B57" w:rsidP="00976B57">
      <w:r w:rsidRPr="00890181">
        <w:t xml:space="preserve">Nazism alone took the play between the sovereign right to kill and the mechanisms of biopower to this paroxysmal point.... But this play is in fact inscribed in the workings of all States. </w:t>
      </w:r>
      <w:proofErr w:type="gramStart"/>
      <w:r w:rsidRPr="00890181">
        <w:t>In all modern States, in all capitalist States?</w:t>
      </w:r>
      <w:proofErr w:type="gramEnd"/>
      <w:r w:rsidRPr="00890181">
        <w:t xml:space="preserve"> </w:t>
      </w:r>
      <w:proofErr w:type="gramStart"/>
      <w:r w:rsidRPr="00890181">
        <w:t>Perhaps not.</w:t>
      </w:r>
      <w:proofErr w:type="gramEnd"/>
      <w:r w:rsidRPr="00890181">
        <w:t xml:space="preserve"> But I do think that - but this would be a whole new argument - the socialist State. </w:t>
      </w:r>
      <w:proofErr w:type="gramStart"/>
      <w:r w:rsidRPr="00890181">
        <w:t>socialism</w:t>
      </w:r>
      <w:proofErr w:type="gramEnd"/>
      <w:r w:rsidRPr="00890181">
        <w:t xml:space="preserve">, is as marked by racism as the workings of the modern State. </w:t>
      </w:r>
      <w:proofErr w:type="gramStart"/>
      <w:r w:rsidRPr="00890181">
        <w:t>of</w:t>
      </w:r>
      <w:proofErr w:type="gramEnd"/>
      <w:r w:rsidRPr="00890181">
        <w:t xml:space="preserve"> the capitalist State.... Socialism was a racism from the outset, even in the nineteenth century (ibid</w:t>
      </w:r>
      <w:proofErr w:type="gramStart"/>
      <w:r w:rsidRPr="00890181">
        <w:t>..</w:t>
      </w:r>
      <w:proofErr w:type="gramEnd"/>
      <w:r w:rsidRPr="00890181">
        <w:t xml:space="preserve"> 26l ).</w:t>
      </w:r>
    </w:p>
    <w:p w14:paraId="41326B2A" w14:textId="77777777" w:rsidR="00976B57" w:rsidRPr="00890181" w:rsidRDefault="00976B57" w:rsidP="00976B57"/>
    <w:p w14:paraId="4645F08A" w14:textId="77777777" w:rsidR="0015511D" w:rsidRPr="00890181" w:rsidRDefault="0015511D" w:rsidP="0015511D">
      <w:pPr>
        <w:pStyle w:val="Heading3"/>
      </w:pPr>
      <w:proofErr w:type="gramStart"/>
      <w:r w:rsidRPr="00890181">
        <w:t>neolib</w:t>
      </w:r>
      <w:proofErr w:type="gramEnd"/>
    </w:p>
    <w:p w14:paraId="0429C683" w14:textId="77777777" w:rsidR="0015511D" w:rsidRPr="00890181" w:rsidRDefault="0015511D" w:rsidP="0015511D">
      <w:pPr>
        <w:pStyle w:val="Heading4"/>
      </w:pPr>
      <w:r w:rsidRPr="00890181">
        <w:t>Neoliberalism blinds us to slow violence and condemns us to inaction—that kills the environment and is the foundational basis for inequality</w:t>
      </w:r>
    </w:p>
    <w:p w14:paraId="51B1440A" w14:textId="77777777" w:rsidR="0015511D" w:rsidRPr="00890181" w:rsidRDefault="0015511D" w:rsidP="0015511D">
      <w:r w:rsidRPr="00890181">
        <w:rPr>
          <w:b/>
        </w:rPr>
        <w:t>Nixon, 11</w:t>
      </w:r>
      <w:r w:rsidRPr="00890181">
        <w:t>- is the Currie C. and Thomas A. Barron Family Professor in the Humanities and the Environment at Princeton University. (Rob, “Slow Violence and the Environmentalism of the Poor”; Harvard university press.  2011. http://www.mara-stream.org/wp-content/uploads/2015/09/Slow-Violence.pdf) NTT</w:t>
      </w:r>
    </w:p>
    <w:p w14:paraId="188C132B" w14:textId="77777777" w:rsidR="0015511D" w:rsidRPr="00890181" w:rsidRDefault="0015511D" w:rsidP="0015511D">
      <w:pPr>
        <w:rPr>
          <w:rStyle w:val="StyleUnderline"/>
        </w:rPr>
      </w:pPr>
      <w:r w:rsidRPr="00890181">
        <w:rPr>
          <w:rStyle w:val="StyleUnderline"/>
        </w:rPr>
        <w:t xml:space="preserve">Ours is an age of onrushing turbo-capitalism, wherein the present feels more abbreviated than it used to—at least for the world’s privileged classes who live surrounded by technological time-savers that often compound the sensation of not having enough time. Consequently, </w:t>
      </w:r>
      <w:r w:rsidRPr="00890181">
        <w:rPr>
          <w:rStyle w:val="Emphasis"/>
        </w:rPr>
        <w:t>one of the most pressing challenges of our age is how to adjust our rapidly eroding attention spans to the slow erosions of environmental justice.</w:t>
      </w:r>
      <w:r w:rsidRPr="00890181">
        <w:t xml:space="preserve"> </w:t>
      </w:r>
      <w:r w:rsidRPr="00890181">
        <w:rPr>
          <w:rStyle w:val="StyleUnderline"/>
        </w:rPr>
        <w:t>If, under neoliberalism, the gulf between enclaved rich and outcast poor has become ever more pronounced, ours is also an era of enclaved time wherein for many speed has become a self-justifying, propulsive ethic that renders “uneventful” violence (to those who live remote from its attritional lethality) a weak claimant on our time. The attosecond pace of our age, with its restless technologies of infinite promise and infinite disappointment, prompts us to keep flicking and clicking distractedly in an insatiable—and often insensate—quest for quicker sensation.</w:t>
      </w:r>
    </w:p>
    <w:p w14:paraId="50C822CD" w14:textId="77777777" w:rsidR="0015511D" w:rsidRPr="00890181" w:rsidRDefault="0015511D" w:rsidP="0015511D">
      <w:r w:rsidRPr="00890181">
        <w:rPr>
          <w:rStyle w:val="StyleUnderline"/>
        </w:rPr>
        <w:t xml:space="preserve">The oxymoronic notion of slow violence poses a number of challenges: scientific, legal, political, and representational. </w:t>
      </w:r>
      <w:r w:rsidRPr="00890181">
        <w:rPr>
          <w:rStyle w:val="Emphasis"/>
        </w:rPr>
        <w:t>In the long arc between the emergence of slow violence and its delayed effects, both the causes and the memory of catastrophe readily fade from view as the casualties incurred typically pass untallied and unremembered.</w:t>
      </w:r>
      <w:r w:rsidRPr="00890181">
        <w:t xml:space="preserve"> Such discounting in turn makes it far more difficult to secure effective legal measures for prevention, restitution, and redress. Casualties from slow violence are, moreover, out of sync not only with our narrative and media expectations but also with the swift seasons of electoral </w:t>
      </w:r>
      <w:r w:rsidRPr="00890181">
        <w:rPr>
          <w:rStyle w:val="StyleUnderline"/>
        </w:rPr>
        <w:t>change. Politicians routinely adopt a “last in, first out” stance toward environmental issues, admitting them when times are flush, dumping them as soon as times get tight</w:t>
      </w:r>
      <w:r w:rsidRPr="00890181">
        <w:t xml:space="preserve">. Because preventative or remedial environmental legislation typically targets slow violence, it cannot deliver dependable electoral cycle results, even though those results may ultimately be life saving. Relative to bankable pocketbook actions—there’ll be </w:t>
      </w:r>
      <w:proofErr w:type="gramStart"/>
      <w:r w:rsidRPr="00890181">
        <w:t>a tax rebate check</w:t>
      </w:r>
      <w:proofErr w:type="gramEnd"/>
      <w:r w:rsidRPr="00890181">
        <w:t xml:space="preserve"> in the mail next August—environmental payouts seem to lurk on a distant horizon. Many politicians—and indeed many voters—routinely treat environmental action as critical yet not urgent. And so generation after generation of two- or four-year cycle politicians add to the pileup of deferrable actions deferred. With rare exceptions, in the domain of slow violence “yes, but not now, not yet” becomes the modus operandi.</w:t>
      </w:r>
    </w:p>
    <w:p w14:paraId="28EBE592" w14:textId="77777777" w:rsidR="0015511D" w:rsidRPr="00890181" w:rsidRDefault="0015511D" w:rsidP="0015511D">
      <w:r w:rsidRPr="00890181">
        <w:rPr>
          <w:rStyle w:val="StyleUnderline"/>
        </w:rPr>
        <w:t>How can leaders be goaded to avert catastrophe when the political rewards of their actions will not accrue to them but will be reaped on someone else’s watch decades, even centuries, from now? How can envi- ronmental activists and storytellers work to counter the potent political, corporate, and even scientific forces invested in immediate self-interest, procrastination, and dissembling?</w:t>
      </w:r>
      <w:r w:rsidRPr="00890181">
        <w:t xml:space="preserve"> We see such dissembling at work, for instance, in the afterword to Michael Crichton’s 2004 environmental con- spiracy novel, State of Fear, wherein he argued that we needed twenty more years of data gathering on climate change before any policy decisions could be ventured.17 Although the National Academy of Sciences had assured former president George W. Bush that humans were indeed causing the earth to warm, Bush shopped around for views that accorded with his own skepticism and found them in a private meeting with Crichton, whom he described as “an expert scientist.”</w:t>
      </w:r>
    </w:p>
    <w:p w14:paraId="7CD2D65F" w14:textId="77777777" w:rsidR="0015511D" w:rsidRPr="00890181" w:rsidRDefault="0015511D" w:rsidP="0015511D">
      <w:pPr>
        <w:rPr>
          <w:rStyle w:val="StyleUnderline"/>
        </w:rPr>
      </w:pPr>
      <w:r w:rsidRPr="00890181">
        <w:t xml:space="preserve">To address the challenges of slow violence is to confront the dilemma Rachel Carson faced almost half a century ago as she sought to dramatize what she eloquently called “death by indirection.”18 Carson’s subjects were biomagnification and toxic drift, forms of oblique, slow-acting violence that, like climate change, pose formidable imaginative difficulties for writers and activists alike. In struggling to give shape to amorphous menace, both Car- son and reviewers of Silent Spring resorted to a narrative vocabulary: one reviewer portrayed the book as exposing “the new, unplotted and mysterious dangers we insist upon creating all around us,”19 while Carson her- self wrote of “a shadow that is no less ominous because it is formless and obscure.”20 </w:t>
      </w:r>
      <w:r w:rsidRPr="00890181">
        <w:rPr>
          <w:rStyle w:val="StyleUnderline"/>
        </w:rPr>
        <w:t>To confront slow violence requires, then, that we plot and give figurative shape to formless threats whose fatal repercussions are dispersed across space and time. The representational challenges are acute, requiring creative ways of drawing public attention to catastrophic acts that are low in instant spectacle but high in long-term effects</w:t>
      </w:r>
      <w:r w:rsidRPr="00890181">
        <w:t xml:space="preserve">. </w:t>
      </w:r>
      <w:r w:rsidRPr="00890181">
        <w:rPr>
          <w:rStyle w:val="StyleUnderline"/>
        </w:rPr>
        <w:t>To intervene representation- ally entails devising iconic symbols that embody amorphous calamities as well as narrative forms that infuse those symbols with dramatic urgency.</w:t>
      </w:r>
    </w:p>
    <w:p w14:paraId="3F76ED87" w14:textId="77777777" w:rsidR="0015511D" w:rsidRPr="00890181" w:rsidRDefault="0015511D" w:rsidP="0015511D">
      <w:pPr>
        <w:rPr>
          <w:rStyle w:val="StyleUnderline"/>
        </w:rPr>
      </w:pPr>
    </w:p>
    <w:p w14:paraId="508326FD" w14:textId="77777777" w:rsidR="0015511D" w:rsidRPr="00890181" w:rsidRDefault="0015511D" w:rsidP="0015511D">
      <w:pPr>
        <w:pStyle w:val="Heading3"/>
        <w:rPr>
          <w:rStyle w:val="StyleUnderline"/>
          <w:sz w:val="32"/>
        </w:rPr>
      </w:pPr>
      <w:proofErr w:type="gramStart"/>
      <w:r w:rsidRPr="00890181">
        <w:rPr>
          <w:rStyle w:val="StyleUnderline"/>
          <w:sz w:val="32"/>
        </w:rPr>
        <w:t>psychoanalysis</w:t>
      </w:r>
      <w:proofErr w:type="gramEnd"/>
    </w:p>
    <w:p w14:paraId="527B94AC" w14:textId="77777777" w:rsidR="0015511D" w:rsidRPr="00890181" w:rsidRDefault="0015511D" w:rsidP="0015511D">
      <w:pPr>
        <w:pStyle w:val="Heading4"/>
      </w:pPr>
      <w:r w:rsidRPr="00890181">
        <w:t>Present day society dissociates itself from the suffering of others —words like “war” and “death” no longer hold any meaningful essence—thus we must vigorously interrogate our assumptions through psychoanalysis</w:t>
      </w:r>
    </w:p>
    <w:p w14:paraId="6A035F60" w14:textId="77777777" w:rsidR="0015511D" w:rsidRPr="00890181" w:rsidRDefault="0015511D" w:rsidP="0015511D">
      <w:r w:rsidRPr="00890181">
        <w:rPr>
          <w:b/>
        </w:rPr>
        <w:t>Altman, 06</w:t>
      </w:r>
      <w:r w:rsidRPr="00890181">
        <w:t xml:space="preserve">- is co-editor of Psychoanalytic Dialogues: The International Journal of Relational Perspectives. He is also Associate Clinical Professor, Postdoctoral Program in Psychotherapy and Psychoanalysis, New York University. (Neil, “Psychoanalysis and War”; Psychoanalysis, Culture &amp; Society (2006) 11, 243–250. </w:t>
      </w:r>
      <w:hyperlink r:id="rId142" w:history="1">
        <w:r w:rsidRPr="00890181">
          <w:rPr>
            <w:rStyle w:val="Hyperlink"/>
          </w:rPr>
          <w:t>https://link.springer.com/article/10.1057/palgrave.pcs.2100098</w:t>
        </w:r>
      </w:hyperlink>
      <w:r w:rsidRPr="00890181">
        <w:t>) NTT</w:t>
      </w:r>
    </w:p>
    <w:p w14:paraId="1E6EDE5D" w14:textId="77777777" w:rsidR="0015511D" w:rsidRPr="00890181" w:rsidRDefault="0015511D" w:rsidP="0015511D">
      <w:r w:rsidRPr="00890181">
        <w:rPr>
          <w:rStyle w:val="StyleUnderline"/>
        </w:rPr>
        <w:t>One way we try to ward off the despair and rage about the unnecessary death and suffering all around us is to numb ourselves, to induce states of euphoria: with coffee, drugs and television. The state of dissociation around war and other suffering is fostered these days in ways that are quite new.</w:t>
      </w:r>
      <w:r w:rsidRPr="00890181">
        <w:t xml:space="preserve"> </w:t>
      </w:r>
      <w:r w:rsidRPr="00890181">
        <w:rPr>
          <w:rStyle w:val="Emphasis"/>
        </w:rPr>
        <w:t>The killing itself is sometimes done to a great extent from airplanes flying at such high altitudes that those who drop the bombs do not have to encounter the reality of the suffering being inflicted</w:t>
      </w:r>
      <w:r w:rsidRPr="00890181">
        <w:t>. Recent research has shown that in World Wars I and II, when wars were fought on the ground by people in trenches, and when they could often see the faces of those on the other side, a large number of people, even a majority by some accounts, did not actually fire their weapons, or they fired them above the heads of those on the other side</w:t>
      </w:r>
      <w:r w:rsidRPr="00890181">
        <w:rPr>
          <w:rStyle w:val="StyleUnderline"/>
        </w:rPr>
        <w:t>. Technological warfare, such as that advocated by Donald Rumsfeld and others in the Bush administration, disables the feeling of common humanity evoked by seeing the eyes of one’s en</w:t>
      </w:r>
      <w:r w:rsidRPr="00890181">
        <w:t xml:space="preserve">emy. The Bush administration has refused to reinstate a draft, despite a shortage of troops that threatens the Iraq war effort itself, because the threat that millions of people would feel that they or their children or grandchildren might be sent away to fight and die has a way of cutting through dissociation. </w:t>
      </w:r>
      <w:r w:rsidRPr="00890181">
        <w:rPr>
          <w:rStyle w:val="StyleUnderline"/>
        </w:rPr>
        <w:t>As it is, the more privileged sectors of this society live quite insulated from the realities of the suffering of war, along with poverty and oppression.</w:t>
      </w:r>
      <w:r w:rsidRPr="00890181">
        <w:t xml:space="preserve"> At the time of the Vietnam </w:t>
      </w:r>
      <w:proofErr w:type="gramStart"/>
      <w:r w:rsidRPr="00890181">
        <w:t>war</w:t>
      </w:r>
      <w:proofErr w:type="gramEnd"/>
      <w:r w:rsidRPr="00890181">
        <w:t>, I lived in a state of constant anxiety about the likelihood that I would be drafted. I would have gone to Canada before I was drafted, and as it turned out, I was able to avoid the draft by going into the Peace Corps. The suffering of those who were fighting the war, as well as those civilians who were killed or lost loved ones, remained abstract to me. I was horrified by the war, but I had a shield up against the physicality of the injuries and death, even as I flew over Vietnam on the way to my Peace Corps assignment in India and saw the plumes of smoke in the midst of the greenest patch of earth I had ever seen. This is the sort of numbing that gives rise to Judith Butler’s (2004) question as to what constitutes a ‘‘grievable life’’, a life with which we identify enough to feel vicarious pain</w:t>
      </w:r>
      <w:r w:rsidRPr="00890181">
        <w:rPr>
          <w:rStyle w:val="StyleUnderline"/>
        </w:rPr>
        <w:t>. I believe my personal psychoanalysis gave me a capacity to tolerate pain that allows me now to register in a more real way what is going on in Iraq and elsewhere.</w:t>
      </w:r>
      <w:r w:rsidRPr="00890181">
        <w:t xml:space="preserve"> When I found out the planes hit the World Trade Centers, my first thought, given that I had no friends or patients or loved ones in the Trade Center or the vicinity, was ‘‘this is what people all around the world experience quite regularly, from which we have been insulated’’.</w:t>
      </w:r>
    </w:p>
    <w:p w14:paraId="1E554C43" w14:textId="77777777" w:rsidR="0015511D" w:rsidRPr="00890181" w:rsidRDefault="0015511D" w:rsidP="0015511D">
      <w:pPr>
        <w:rPr>
          <w:rStyle w:val="StyleUnderline"/>
        </w:rPr>
      </w:pPr>
      <w:r w:rsidRPr="00890181">
        <w:t xml:space="preserve">What happens when dissociation works, when people are able to insulate themselves from the suffering of their fellow human beings? What are the psychic and social costs and consequences of efforts to dissociate away pain in the ways I have mentioned? </w:t>
      </w:r>
      <w:r w:rsidRPr="00890181">
        <w:rPr>
          <w:rStyle w:val="StyleUnderline"/>
        </w:rPr>
        <w:t>One way to think about the status of the dissociated is that dissociated pain haunts us. Consider the fear some suburbanites and rural people feel about coming in to New York City. Their fear of city dwellers can be seen as a function of projected rage attributed to those whose suffering is induced and then ignored by our society, of which all of us who are privileged are collusive members. Imagining how we would feel if we were oppressed in the ways ghetto residents are oppressed, we can unconsciously identify with them, creating the fantasied persecutory figures from whom we then flee. On a social level, this ‘‘white flight’’ as it has been called, creates ever more distant suburbs and exurbs, causing people to live more and more in their cars so that they buy house-like SUVs, which must be driven many miles to work or to shop as people spread out throughout the countryside. Consumerism in general, and the American over-consumption of oil in particular, which creates higher prices for the poor nations of the world, can be attributed to this American tendency to try to dissociate away suffering. The residents of the exurbs suffer from a lack of community, from having to make long distance moves whenever they need to change jobs, and so on.</w:t>
      </w:r>
    </w:p>
    <w:p w14:paraId="495B5BD7" w14:textId="77777777" w:rsidR="0015511D" w:rsidRPr="00890181" w:rsidRDefault="0015511D" w:rsidP="0015511D">
      <w:pPr>
        <w:rPr>
          <w:rStyle w:val="Emphasis"/>
        </w:rPr>
      </w:pPr>
      <w:r w:rsidRPr="00890181">
        <w:t xml:space="preserve">One way that terrorism works is to play on privileged peoples’ fear of retaliation. </w:t>
      </w:r>
      <w:r w:rsidRPr="00890181">
        <w:rPr>
          <w:rStyle w:val="StyleUnderline"/>
        </w:rPr>
        <w:t>The angry other, the Islamic radical these days, contains many Americans’ fantasy of how they would feel if they were subject to the colonizing or other oppressive moves of the United States</w:t>
      </w:r>
      <w:r w:rsidRPr="00890181">
        <w:t xml:space="preserve">. I think here of people who wonder ‘‘why do they hate us so much?’’ People who ask this question consciously cannot understand this hatred of a nation that is so virtuous as to want to save people from tyrants and to spread democracy. On an unconscious level, I suggest, there is an awareness that we would be enraged if some other country took up 60% of the world’s resources, leaving the rest of us to fight over the remainder, or that if anyone tried to impose their vision of a good society on us, that we would fight with every weapon at our disposal. </w:t>
      </w:r>
      <w:r w:rsidRPr="00890181">
        <w:rPr>
          <w:rStyle w:val="Emphasis"/>
        </w:rPr>
        <w:t>This fantasy of the rage of the other then becomes an ever-present specter that haunts us, a projected persecutory figure that terrorists and those who would play on our fear for their own advantage can play on.</w:t>
      </w:r>
    </w:p>
    <w:p w14:paraId="50DF151B" w14:textId="77777777" w:rsidR="0015511D" w:rsidRPr="00890181" w:rsidRDefault="0015511D" w:rsidP="0015511D">
      <w:pPr>
        <w:rPr>
          <w:rStyle w:val="StyleUnderline"/>
        </w:rPr>
      </w:pPr>
      <w:r w:rsidRPr="00890181">
        <w:rPr>
          <w:rStyle w:val="StyleUnderline"/>
        </w:rPr>
        <w:t>Dissociated and unformulated experiences tend toward bodily expression, as we have learned from studies of trauma. Those who have been traumatized tend to dull their pain, or buttress their dissociation, with substances</w:t>
      </w:r>
      <w:r w:rsidRPr="00890181">
        <w:t xml:space="preserve">. Is there perhaps an analogous process at work in the epidemics of substance abuse among privileged adults and children? Nearly every privileged American parent these days needs to assume that their children will be at least exposed to illegal drugs. Many of them will use them and a large number will suffer physical and psychological damage. What about the epidemic of obesity among rural and poor and working class Americans, attributable to the consumption of heavily salted and sugared junk food that gives a temporary feeling of well being? And what about the explosive growth in the use of anti-depressants and stimulant medications among children and adults? </w:t>
      </w:r>
      <w:r w:rsidRPr="00890181">
        <w:rPr>
          <w:rStyle w:val="StyleUnderline"/>
        </w:rPr>
        <w:t xml:space="preserve">I am suggesting that all these phenomena speak to efforts to cope with an underlying physical and psychological discomfort that is reinforced by a feel-good culture supported by drug companies, drug dealers, coffee chains, food processing corporations and so on. With such thoughts in my mind, I can no longer receive or express wishes to ‘‘have a nice day’’. </w:t>
      </w:r>
      <w:proofErr w:type="gramStart"/>
      <w:r w:rsidRPr="00890181">
        <w:rPr>
          <w:rStyle w:val="StyleUnderline"/>
        </w:rPr>
        <w:t>Maybe an engaged day, but not a nice day in the face of what is going on in our world.</w:t>
      </w:r>
      <w:proofErr w:type="gramEnd"/>
    </w:p>
    <w:p w14:paraId="19398A06" w14:textId="77777777" w:rsidR="0015511D" w:rsidRPr="00890181" w:rsidRDefault="0015511D" w:rsidP="0015511D">
      <w:pPr>
        <w:rPr>
          <w:rStyle w:val="StyleUnderline"/>
        </w:rPr>
      </w:pPr>
      <w:r w:rsidRPr="00890181">
        <w:rPr>
          <w:rStyle w:val="StyleUnderline"/>
        </w:rPr>
        <w:t xml:space="preserve">Efforts to insulate </w:t>
      </w:r>
      <w:proofErr w:type="gramStart"/>
      <w:r w:rsidRPr="00890181">
        <w:rPr>
          <w:rStyle w:val="StyleUnderline"/>
        </w:rPr>
        <w:t>ourselves</w:t>
      </w:r>
      <w:proofErr w:type="gramEnd"/>
      <w:r w:rsidRPr="00890181">
        <w:rPr>
          <w:rStyle w:val="StyleUnderline"/>
        </w:rPr>
        <w:t xml:space="preserve"> from our fellow human beings also conduces to a sort of competitive individualism that can profoundly shape our lives. Frantic efforts on the part of the upper middle class to get their children into the right college or the right nursery school, the driven anxiety of high school students as they apply to college, the despair of those who cannot keep up, all seem like a high stakes game of king of the hill, as if people are running faster and faster after a state of privilege that ever recedes.</w:t>
      </w:r>
    </w:p>
    <w:p w14:paraId="4F70BA28" w14:textId="77777777" w:rsidR="0015511D" w:rsidRPr="00890181" w:rsidRDefault="0015511D" w:rsidP="0015511D"/>
    <w:sectPr w:rsidR="0015511D" w:rsidRPr="00890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29054C0"/>
    <w:multiLevelType w:val="hybridMultilevel"/>
    <w:tmpl w:val="EDA6A2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1930F5"/>
    <w:multiLevelType w:val="hybridMultilevel"/>
    <w:tmpl w:val="6EA4F5A8"/>
    <w:lvl w:ilvl="0" w:tplc="ECCA96BE">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28030720"/>
    <w:docVar w:name="VerbatimVersion" w:val="5.1"/>
  </w:docVars>
  <w:rsids>
    <w:rsidRoot w:val="00351D8B"/>
    <w:rsid w:val="00000781"/>
    <w:rsid w:val="000139A3"/>
    <w:rsid w:val="000142A0"/>
    <w:rsid w:val="00033FAD"/>
    <w:rsid w:val="0009545B"/>
    <w:rsid w:val="000E71AE"/>
    <w:rsid w:val="00100833"/>
    <w:rsid w:val="00104529"/>
    <w:rsid w:val="00105942"/>
    <w:rsid w:val="00107396"/>
    <w:rsid w:val="00121512"/>
    <w:rsid w:val="00144A4C"/>
    <w:rsid w:val="00147EBA"/>
    <w:rsid w:val="0015511D"/>
    <w:rsid w:val="00176AB0"/>
    <w:rsid w:val="00177B7D"/>
    <w:rsid w:val="0018322D"/>
    <w:rsid w:val="001B5776"/>
    <w:rsid w:val="001E527A"/>
    <w:rsid w:val="001F78CE"/>
    <w:rsid w:val="00217467"/>
    <w:rsid w:val="00251FC7"/>
    <w:rsid w:val="002855A7"/>
    <w:rsid w:val="00287621"/>
    <w:rsid w:val="002A7442"/>
    <w:rsid w:val="002B146A"/>
    <w:rsid w:val="002B5E17"/>
    <w:rsid w:val="002C7B29"/>
    <w:rsid w:val="002E1299"/>
    <w:rsid w:val="002E2E5B"/>
    <w:rsid w:val="00315690"/>
    <w:rsid w:val="00316B75"/>
    <w:rsid w:val="00325646"/>
    <w:rsid w:val="0033632B"/>
    <w:rsid w:val="003460F2"/>
    <w:rsid w:val="00351D8B"/>
    <w:rsid w:val="003569F1"/>
    <w:rsid w:val="0038158C"/>
    <w:rsid w:val="003902BA"/>
    <w:rsid w:val="003A09E2"/>
    <w:rsid w:val="003F1691"/>
    <w:rsid w:val="00407037"/>
    <w:rsid w:val="0041208D"/>
    <w:rsid w:val="004356B8"/>
    <w:rsid w:val="004471CD"/>
    <w:rsid w:val="00447FE6"/>
    <w:rsid w:val="004605D6"/>
    <w:rsid w:val="004C60E8"/>
    <w:rsid w:val="004E3579"/>
    <w:rsid w:val="004E728B"/>
    <w:rsid w:val="004F39E0"/>
    <w:rsid w:val="00537BD5"/>
    <w:rsid w:val="0057268A"/>
    <w:rsid w:val="00583711"/>
    <w:rsid w:val="005C0BA9"/>
    <w:rsid w:val="005D233E"/>
    <w:rsid w:val="005D2912"/>
    <w:rsid w:val="005D4FD4"/>
    <w:rsid w:val="006065BD"/>
    <w:rsid w:val="006146EE"/>
    <w:rsid w:val="00621EB0"/>
    <w:rsid w:val="00645FA9"/>
    <w:rsid w:val="00647866"/>
    <w:rsid w:val="00665003"/>
    <w:rsid w:val="006A2AD0"/>
    <w:rsid w:val="006B4CA6"/>
    <w:rsid w:val="006C0992"/>
    <w:rsid w:val="006C2375"/>
    <w:rsid w:val="006D4ECC"/>
    <w:rsid w:val="00722258"/>
    <w:rsid w:val="007243E5"/>
    <w:rsid w:val="00764F9E"/>
    <w:rsid w:val="00766EA0"/>
    <w:rsid w:val="00771FEF"/>
    <w:rsid w:val="007A2226"/>
    <w:rsid w:val="007B1799"/>
    <w:rsid w:val="007F5B66"/>
    <w:rsid w:val="00823A1C"/>
    <w:rsid w:val="00845B9D"/>
    <w:rsid w:val="00860984"/>
    <w:rsid w:val="00890181"/>
    <w:rsid w:val="008A44A1"/>
    <w:rsid w:val="008B3ECB"/>
    <w:rsid w:val="008B4E85"/>
    <w:rsid w:val="008C1B2E"/>
    <w:rsid w:val="0091627E"/>
    <w:rsid w:val="00925426"/>
    <w:rsid w:val="0097032B"/>
    <w:rsid w:val="00976B57"/>
    <w:rsid w:val="009A092E"/>
    <w:rsid w:val="009A0A03"/>
    <w:rsid w:val="009A4649"/>
    <w:rsid w:val="009D2EAD"/>
    <w:rsid w:val="009D54B2"/>
    <w:rsid w:val="009E1922"/>
    <w:rsid w:val="009F5389"/>
    <w:rsid w:val="009F7ED2"/>
    <w:rsid w:val="00A51DD9"/>
    <w:rsid w:val="00A93661"/>
    <w:rsid w:val="00A95652"/>
    <w:rsid w:val="00AC0AB8"/>
    <w:rsid w:val="00AF666B"/>
    <w:rsid w:val="00B20A86"/>
    <w:rsid w:val="00B33C6D"/>
    <w:rsid w:val="00B4508F"/>
    <w:rsid w:val="00B50FDD"/>
    <w:rsid w:val="00B55AD5"/>
    <w:rsid w:val="00B8057C"/>
    <w:rsid w:val="00BA4DEE"/>
    <w:rsid w:val="00BD6238"/>
    <w:rsid w:val="00BF593B"/>
    <w:rsid w:val="00BF773A"/>
    <w:rsid w:val="00BF7E81"/>
    <w:rsid w:val="00C10EB9"/>
    <w:rsid w:val="00C13773"/>
    <w:rsid w:val="00C17CC8"/>
    <w:rsid w:val="00C83417"/>
    <w:rsid w:val="00C9604F"/>
    <w:rsid w:val="00CA19AA"/>
    <w:rsid w:val="00CB68A5"/>
    <w:rsid w:val="00CC5298"/>
    <w:rsid w:val="00CD736E"/>
    <w:rsid w:val="00CD798D"/>
    <w:rsid w:val="00CE161E"/>
    <w:rsid w:val="00CF59A8"/>
    <w:rsid w:val="00D0681B"/>
    <w:rsid w:val="00D21FA2"/>
    <w:rsid w:val="00D325A9"/>
    <w:rsid w:val="00D33C9C"/>
    <w:rsid w:val="00D36A8A"/>
    <w:rsid w:val="00D61409"/>
    <w:rsid w:val="00D6691E"/>
    <w:rsid w:val="00D71170"/>
    <w:rsid w:val="00DA1C92"/>
    <w:rsid w:val="00DA25D4"/>
    <w:rsid w:val="00DA6538"/>
    <w:rsid w:val="00DB4B2F"/>
    <w:rsid w:val="00DF5AEA"/>
    <w:rsid w:val="00E034A0"/>
    <w:rsid w:val="00E15E75"/>
    <w:rsid w:val="00E5262C"/>
    <w:rsid w:val="00E904C9"/>
    <w:rsid w:val="00EB47EC"/>
    <w:rsid w:val="00EC7DC4"/>
    <w:rsid w:val="00ED30CF"/>
    <w:rsid w:val="00F176EF"/>
    <w:rsid w:val="00F43335"/>
    <w:rsid w:val="00F45E10"/>
    <w:rsid w:val="00F5488D"/>
    <w:rsid w:val="00F629E3"/>
    <w:rsid w:val="00F6364A"/>
    <w:rsid w:val="00F71AAF"/>
    <w:rsid w:val="00F827A9"/>
    <w:rsid w:val="00F9113A"/>
    <w:rsid w:val="00FE2546"/>
    <w:rsid w:val="00FF033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BA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D4FD4"/>
    <w:pPr>
      <w:spacing w:after="0" w:line="240" w:lineRule="auto"/>
    </w:pPr>
    <w:rPr>
      <w:rFonts w:ascii="Georgia" w:hAnsi="Georgia"/>
    </w:rPr>
  </w:style>
  <w:style w:type="paragraph" w:styleId="Heading1">
    <w:name w:val="heading 1"/>
    <w:aliases w:val="Pocket"/>
    <w:basedOn w:val="Normal"/>
    <w:next w:val="Normal"/>
    <w:link w:val="Heading1Char"/>
    <w:qFormat/>
    <w:rsid w:val="005D4F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4FD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4FD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D4FD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D4FD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D4FD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D4FD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D4FD4"/>
    <w:rPr>
      <w:rFonts w:ascii="Georgia" w:eastAsiaTheme="majorEastAsia" w:hAnsi="Georgia" w:cstheme="majorBidi"/>
      <w:b/>
      <w:iCs/>
    </w:rPr>
  </w:style>
  <w:style w:type="character" w:styleId="Emphasis">
    <w:name w:val="Emphasis"/>
    <w:basedOn w:val="DefaultParagraphFont"/>
    <w:uiPriority w:val="7"/>
    <w:qFormat/>
    <w:rsid w:val="005D4FD4"/>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5D4FD4"/>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5D4FD4"/>
    <w:rPr>
      <w:b w:val="0"/>
      <w:sz w:val="22"/>
      <w:u w:val="single"/>
    </w:rPr>
  </w:style>
  <w:style w:type="character" w:styleId="Hyperlink">
    <w:name w:val="Hyperlink"/>
    <w:aliases w:val="heading 1 (block title),Important,Read,Card Text,Internet Link,Analytic Text"/>
    <w:basedOn w:val="DefaultParagraphFont"/>
    <w:uiPriority w:val="99"/>
    <w:unhideWhenUsed/>
    <w:rsid w:val="005D4FD4"/>
    <w:rPr>
      <w:color w:val="auto"/>
      <w:u w:val="none"/>
    </w:rPr>
  </w:style>
  <w:style w:type="character" w:styleId="FollowedHyperlink">
    <w:name w:val="FollowedHyperlink"/>
    <w:basedOn w:val="DefaultParagraphFont"/>
    <w:uiPriority w:val="99"/>
    <w:semiHidden/>
    <w:unhideWhenUsed/>
    <w:rsid w:val="005D4FD4"/>
    <w:rPr>
      <w:color w:val="auto"/>
      <w:u w:val="none"/>
    </w:rPr>
  </w:style>
  <w:style w:type="paragraph" w:styleId="ListParagraph">
    <w:name w:val="List Paragraph"/>
    <w:basedOn w:val="Normal"/>
    <w:uiPriority w:val="34"/>
    <w:unhideWhenUsed/>
    <w:qFormat/>
    <w:rsid w:val="007B1799"/>
    <w:pPr>
      <w:ind w:left="720"/>
      <w:contextualSpacing/>
    </w:pPr>
  </w:style>
  <w:style w:type="character" w:customStyle="1" w:styleId="UnderlineChar">
    <w:name w:val="Underline Char"/>
    <w:aliases w:val="Title Char"/>
    <w:rsid w:val="00033FAD"/>
    <w:rPr>
      <w:szCs w:val="24"/>
      <w:u w:val="single"/>
    </w:rPr>
  </w:style>
  <w:style w:type="paragraph" w:customStyle="1" w:styleId="Card">
    <w:name w:val="Card"/>
    <w:basedOn w:val="Normal"/>
    <w:next w:val="Normal"/>
    <w:link w:val="CardChar"/>
    <w:qFormat/>
    <w:rsid w:val="00033FAD"/>
    <w:pPr>
      <w:ind w:left="720"/>
    </w:pPr>
    <w:rPr>
      <w:rFonts w:eastAsia="Calibri" w:cs="Times New Roman"/>
      <w:color w:val="000000"/>
      <w:sz w:val="16"/>
      <w:lang w:val="x-none" w:eastAsia="x-none"/>
    </w:rPr>
  </w:style>
  <w:style w:type="character" w:customStyle="1" w:styleId="CardChar">
    <w:name w:val="Card Char"/>
    <w:link w:val="Card"/>
    <w:rsid w:val="00033FAD"/>
    <w:rPr>
      <w:rFonts w:ascii="Georgia" w:eastAsia="Calibri" w:hAnsi="Georgia" w:cs="Times New Roman"/>
      <w:color w:val="000000"/>
      <w:sz w:val="16"/>
      <w:lang w:val="x-none" w:eastAsia="x-none"/>
    </w:rPr>
  </w:style>
  <w:style w:type="paragraph" w:customStyle="1" w:styleId="UnderlinedText">
    <w:name w:val="Underlined Text"/>
    <w:basedOn w:val="Normal"/>
    <w:link w:val="UnderlinedTextChar"/>
    <w:autoRedefine/>
    <w:rsid w:val="00447FE6"/>
    <w:pPr>
      <w:jc w:val="both"/>
    </w:pPr>
    <w:rPr>
      <w:rFonts w:asciiTheme="minorHAnsi" w:eastAsia="Times New Roman" w:hAnsiTheme="minorHAnsi" w:cstheme="minorHAnsi"/>
      <w:sz w:val="24"/>
      <w:szCs w:val="24"/>
    </w:rPr>
  </w:style>
  <w:style w:type="character" w:customStyle="1" w:styleId="UnderlinedTextChar">
    <w:name w:val="Underlined Text Char"/>
    <w:basedOn w:val="DefaultParagraphFont"/>
    <w:link w:val="UnderlinedText"/>
    <w:rsid w:val="00447FE6"/>
    <w:rPr>
      <w:rFonts w:eastAsia="Times New Roman" w:cstheme="minorHAnsi"/>
      <w:sz w:val="24"/>
      <w:szCs w:val="24"/>
    </w:rPr>
  </w:style>
  <w:style w:type="character" w:customStyle="1" w:styleId="nlmarticle-title">
    <w:name w:val="nlm_article-title"/>
    <w:basedOn w:val="DefaultParagraphFont"/>
    <w:rsid w:val="00976B57"/>
  </w:style>
  <w:style w:type="character" w:customStyle="1" w:styleId="m-6196374244010372633gmail-heading2char">
    <w:name w:val="m_-6196374244010372633gmail-heading2char"/>
    <w:basedOn w:val="DefaultParagraphFont"/>
    <w:rsid w:val="009F5389"/>
  </w:style>
  <w:style w:type="character" w:customStyle="1" w:styleId="cite">
    <w:name w:val="cite"/>
    <w:basedOn w:val="DefaultParagraphFont"/>
    <w:rsid w:val="005D4FD4"/>
    <w:rPr>
      <w:rFonts w:ascii="Times New Roman" w:hAnsi="Times New Roman"/>
      <w:b/>
      <w:sz w:val="24"/>
    </w:rPr>
  </w:style>
  <w:style w:type="character" w:customStyle="1" w:styleId="underline">
    <w:name w:val="underline"/>
    <w:basedOn w:val="DefaultParagraphFont"/>
    <w:rsid w:val="005D4FD4"/>
    <w:rPr>
      <w:b/>
      <w:u w:val="single"/>
    </w:rPr>
  </w:style>
  <w:style w:type="paragraph" w:customStyle="1" w:styleId="Textbody">
    <w:name w:val="Text body"/>
    <w:basedOn w:val="Normal"/>
    <w:rsid w:val="005D4FD4"/>
    <w:pPr>
      <w:spacing w:after="120"/>
    </w:pPr>
    <w:rPr>
      <w:rFonts w:ascii="Times New Roman" w:eastAsia="Times New Roman" w:hAnsi="Times New Roman" w:cs="Times New Roman"/>
      <w:color w:val="000000"/>
      <w:sz w:val="24"/>
    </w:rPr>
  </w:style>
  <w:style w:type="paragraph" w:customStyle="1" w:styleId="card0">
    <w:name w:val="card"/>
    <w:basedOn w:val="Normal"/>
    <w:next w:val="Normal"/>
    <w:link w:val="cardChar0"/>
    <w:rsid w:val="005D4FD4"/>
    <w:pPr>
      <w:ind w:left="288" w:right="288"/>
    </w:pPr>
    <w:rPr>
      <w:rFonts w:ascii="Times New Roman" w:eastAsia="Times New Roman" w:hAnsi="Times New Roman" w:cs="Times New Roman"/>
      <w:sz w:val="20"/>
      <w:szCs w:val="20"/>
    </w:rPr>
  </w:style>
  <w:style w:type="character" w:customStyle="1" w:styleId="cardChar0">
    <w:name w:val="card Char"/>
    <w:basedOn w:val="DefaultParagraphFont"/>
    <w:link w:val="card0"/>
    <w:rsid w:val="005D4FD4"/>
    <w:rPr>
      <w:rFonts w:ascii="Times New Roman" w:eastAsia="Times New Roman" w:hAnsi="Times New Roman" w:cs="Times New Roman"/>
      <w:sz w:val="20"/>
      <w:szCs w:val="20"/>
    </w:rPr>
  </w:style>
  <w:style w:type="character" w:customStyle="1" w:styleId="m8127642858836751591gmail-style13ptbold">
    <w:name w:val="m_8127642858836751591gmail-style13ptbold"/>
    <w:basedOn w:val="DefaultParagraphFont"/>
    <w:rsid w:val="00890181"/>
  </w:style>
  <w:style w:type="paragraph" w:styleId="DocumentMap">
    <w:name w:val="Document Map"/>
    <w:basedOn w:val="Normal"/>
    <w:link w:val="DocumentMapChar"/>
    <w:uiPriority w:val="99"/>
    <w:semiHidden/>
    <w:unhideWhenUsed/>
    <w:rsid w:val="009A092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A092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D4FD4"/>
    <w:pPr>
      <w:spacing w:after="0" w:line="240" w:lineRule="auto"/>
    </w:pPr>
    <w:rPr>
      <w:rFonts w:ascii="Georgia" w:hAnsi="Georgia"/>
    </w:rPr>
  </w:style>
  <w:style w:type="paragraph" w:styleId="Heading1">
    <w:name w:val="heading 1"/>
    <w:aliases w:val="Pocket"/>
    <w:basedOn w:val="Normal"/>
    <w:next w:val="Normal"/>
    <w:link w:val="Heading1Char"/>
    <w:qFormat/>
    <w:rsid w:val="005D4F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4FD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4FD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D4FD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D4FD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D4FD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D4FD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D4FD4"/>
    <w:rPr>
      <w:rFonts w:ascii="Georgia" w:eastAsiaTheme="majorEastAsia" w:hAnsi="Georgia" w:cstheme="majorBidi"/>
      <w:b/>
      <w:iCs/>
    </w:rPr>
  </w:style>
  <w:style w:type="character" w:styleId="Emphasis">
    <w:name w:val="Emphasis"/>
    <w:basedOn w:val="DefaultParagraphFont"/>
    <w:uiPriority w:val="7"/>
    <w:qFormat/>
    <w:rsid w:val="005D4FD4"/>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5D4FD4"/>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5D4FD4"/>
    <w:rPr>
      <w:b w:val="0"/>
      <w:sz w:val="22"/>
      <w:u w:val="single"/>
    </w:rPr>
  </w:style>
  <w:style w:type="character" w:styleId="Hyperlink">
    <w:name w:val="Hyperlink"/>
    <w:aliases w:val="heading 1 (block title),Important,Read,Card Text,Internet Link,Analytic Text"/>
    <w:basedOn w:val="DefaultParagraphFont"/>
    <w:uiPriority w:val="99"/>
    <w:unhideWhenUsed/>
    <w:rsid w:val="005D4FD4"/>
    <w:rPr>
      <w:color w:val="auto"/>
      <w:u w:val="none"/>
    </w:rPr>
  </w:style>
  <w:style w:type="character" w:styleId="FollowedHyperlink">
    <w:name w:val="FollowedHyperlink"/>
    <w:basedOn w:val="DefaultParagraphFont"/>
    <w:uiPriority w:val="99"/>
    <w:semiHidden/>
    <w:unhideWhenUsed/>
    <w:rsid w:val="005D4FD4"/>
    <w:rPr>
      <w:color w:val="auto"/>
      <w:u w:val="none"/>
    </w:rPr>
  </w:style>
  <w:style w:type="paragraph" w:styleId="ListParagraph">
    <w:name w:val="List Paragraph"/>
    <w:basedOn w:val="Normal"/>
    <w:uiPriority w:val="34"/>
    <w:unhideWhenUsed/>
    <w:qFormat/>
    <w:rsid w:val="007B1799"/>
    <w:pPr>
      <w:ind w:left="720"/>
      <w:contextualSpacing/>
    </w:pPr>
  </w:style>
  <w:style w:type="character" w:customStyle="1" w:styleId="UnderlineChar">
    <w:name w:val="Underline Char"/>
    <w:aliases w:val="Title Char"/>
    <w:rsid w:val="00033FAD"/>
    <w:rPr>
      <w:szCs w:val="24"/>
      <w:u w:val="single"/>
    </w:rPr>
  </w:style>
  <w:style w:type="paragraph" w:customStyle="1" w:styleId="Card">
    <w:name w:val="Card"/>
    <w:basedOn w:val="Normal"/>
    <w:next w:val="Normal"/>
    <w:link w:val="CardChar"/>
    <w:qFormat/>
    <w:rsid w:val="00033FAD"/>
    <w:pPr>
      <w:ind w:left="720"/>
    </w:pPr>
    <w:rPr>
      <w:rFonts w:eastAsia="Calibri" w:cs="Times New Roman"/>
      <w:color w:val="000000"/>
      <w:sz w:val="16"/>
      <w:lang w:val="x-none" w:eastAsia="x-none"/>
    </w:rPr>
  </w:style>
  <w:style w:type="character" w:customStyle="1" w:styleId="CardChar">
    <w:name w:val="Card Char"/>
    <w:link w:val="Card"/>
    <w:rsid w:val="00033FAD"/>
    <w:rPr>
      <w:rFonts w:ascii="Georgia" w:eastAsia="Calibri" w:hAnsi="Georgia" w:cs="Times New Roman"/>
      <w:color w:val="000000"/>
      <w:sz w:val="16"/>
      <w:lang w:val="x-none" w:eastAsia="x-none"/>
    </w:rPr>
  </w:style>
  <w:style w:type="paragraph" w:customStyle="1" w:styleId="UnderlinedText">
    <w:name w:val="Underlined Text"/>
    <w:basedOn w:val="Normal"/>
    <w:link w:val="UnderlinedTextChar"/>
    <w:autoRedefine/>
    <w:rsid w:val="00447FE6"/>
    <w:pPr>
      <w:jc w:val="both"/>
    </w:pPr>
    <w:rPr>
      <w:rFonts w:asciiTheme="minorHAnsi" w:eastAsia="Times New Roman" w:hAnsiTheme="minorHAnsi" w:cstheme="minorHAnsi"/>
      <w:sz w:val="24"/>
      <w:szCs w:val="24"/>
    </w:rPr>
  </w:style>
  <w:style w:type="character" w:customStyle="1" w:styleId="UnderlinedTextChar">
    <w:name w:val="Underlined Text Char"/>
    <w:basedOn w:val="DefaultParagraphFont"/>
    <w:link w:val="UnderlinedText"/>
    <w:rsid w:val="00447FE6"/>
    <w:rPr>
      <w:rFonts w:eastAsia="Times New Roman" w:cstheme="minorHAnsi"/>
      <w:sz w:val="24"/>
      <w:szCs w:val="24"/>
    </w:rPr>
  </w:style>
  <w:style w:type="character" w:customStyle="1" w:styleId="nlmarticle-title">
    <w:name w:val="nlm_article-title"/>
    <w:basedOn w:val="DefaultParagraphFont"/>
    <w:rsid w:val="00976B57"/>
  </w:style>
  <w:style w:type="character" w:customStyle="1" w:styleId="m-6196374244010372633gmail-heading2char">
    <w:name w:val="m_-6196374244010372633gmail-heading2char"/>
    <w:basedOn w:val="DefaultParagraphFont"/>
    <w:rsid w:val="009F5389"/>
  </w:style>
  <w:style w:type="character" w:customStyle="1" w:styleId="cite">
    <w:name w:val="cite"/>
    <w:basedOn w:val="DefaultParagraphFont"/>
    <w:rsid w:val="005D4FD4"/>
    <w:rPr>
      <w:rFonts w:ascii="Times New Roman" w:hAnsi="Times New Roman"/>
      <w:b/>
      <w:sz w:val="24"/>
    </w:rPr>
  </w:style>
  <w:style w:type="character" w:customStyle="1" w:styleId="underline">
    <w:name w:val="underline"/>
    <w:basedOn w:val="DefaultParagraphFont"/>
    <w:rsid w:val="005D4FD4"/>
    <w:rPr>
      <w:b/>
      <w:u w:val="single"/>
    </w:rPr>
  </w:style>
  <w:style w:type="paragraph" w:customStyle="1" w:styleId="Textbody">
    <w:name w:val="Text body"/>
    <w:basedOn w:val="Normal"/>
    <w:rsid w:val="005D4FD4"/>
    <w:pPr>
      <w:spacing w:after="120"/>
    </w:pPr>
    <w:rPr>
      <w:rFonts w:ascii="Times New Roman" w:eastAsia="Times New Roman" w:hAnsi="Times New Roman" w:cs="Times New Roman"/>
      <w:color w:val="000000"/>
      <w:sz w:val="24"/>
    </w:rPr>
  </w:style>
  <w:style w:type="paragraph" w:customStyle="1" w:styleId="card0">
    <w:name w:val="card"/>
    <w:basedOn w:val="Normal"/>
    <w:next w:val="Normal"/>
    <w:link w:val="cardChar0"/>
    <w:rsid w:val="005D4FD4"/>
    <w:pPr>
      <w:ind w:left="288" w:right="288"/>
    </w:pPr>
    <w:rPr>
      <w:rFonts w:ascii="Times New Roman" w:eastAsia="Times New Roman" w:hAnsi="Times New Roman" w:cs="Times New Roman"/>
      <w:sz w:val="20"/>
      <w:szCs w:val="20"/>
    </w:rPr>
  </w:style>
  <w:style w:type="character" w:customStyle="1" w:styleId="cardChar0">
    <w:name w:val="card Char"/>
    <w:basedOn w:val="DefaultParagraphFont"/>
    <w:link w:val="card0"/>
    <w:rsid w:val="005D4FD4"/>
    <w:rPr>
      <w:rFonts w:ascii="Times New Roman" w:eastAsia="Times New Roman" w:hAnsi="Times New Roman" w:cs="Times New Roman"/>
      <w:sz w:val="20"/>
      <w:szCs w:val="20"/>
    </w:rPr>
  </w:style>
  <w:style w:type="character" w:customStyle="1" w:styleId="m8127642858836751591gmail-style13ptbold">
    <w:name w:val="m_8127642858836751591gmail-style13ptbold"/>
    <w:basedOn w:val="DefaultParagraphFont"/>
    <w:rsid w:val="00890181"/>
  </w:style>
  <w:style w:type="paragraph" w:styleId="DocumentMap">
    <w:name w:val="Document Map"/>
    <w:basedOn w:val="Normal"/>
    <w:link w:val="DocumentMapChar"/>
    <w:uiPriority w:val="99"/>
    <w:semiHidden/>
    <w:unhideWhenUsed/>
    <w:rsid w:val="009A092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A092E"/>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63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static1.squarespace.com/static/54628adae4b0f587f5d3e03f/t/57d83e48e58c62769f265609/1473789514378" TargetMode="External"/><Relationship Id="rId11" Type="http://schemas.openxmlformats.org/officeDocument/2006/relationships/hyperlink" Target="http://www.existential-risk.org/concept.pdf" TargetMode="External"/><Relationship Id="rId12" Type="http://schemas.openxmlformats.org/officeDocument/2006/relationships/hyperlink" Target="http://www.risk-doctor.com/pdf-files/hha0404.pdf" TargetMode="External"/><Relationship Id="rId13" Type="http://schemas.openxmlformats.org/officeDocument/2006/relationships/hyperlink" Target="http://www.sciencedirect.com/science/article/pii/S0951832096000671" TargetMode="External"/><Relationship Id="rId14" Type="http://schemas.openxmlformats.org/officeDocument/2006/relationships/hyperlink" Target="http://davidmeskill.blogspot.com/2009/12/one-percent-doctrine-and-environmental.html" TargetMode="External"/><Relationship Id="rId15" Type="http://schemas.openxmlformats.org/officeDocument/2006/relationships/hyperlink" Target="http://www.risk-doctor.com/pdf-files/hha0404.pdf" TargetMode="External"/><Relationship Id="rId16" Type="http://schemas.openxmlformats.org/officeDocument/2006/relationships/hyperlink" Target="https://thebreakthrough.org/index.php/voices/ted-nordhaus/risk-and-time-in-the-anthropocene" TargetMode="External"/><Relationship Id="rId17" Type="http://schemas.openxmlformats.org/officeDocument/2006/relationships/hyperlink" Target="http://www.risk-doctor.com/pdf-files/hha0404.pdf" TargetMode="External"/><Relationship Id="rId18" Type="http://schemas.openxmlformats.org/officeDocument/2006/relationships/hyperlink" Target="https://www.fhi.ox.ac.uk/wp-content/uploads/Unprecedented-Technological-Risks.pdf" TargetMode="External"/><Relationship Id="rId19" Type="http://schemas.openxmlformats.org/officeDocument/2006/relationships/hyperlink" Target="https://www.fhi.ox.ac.uk/wp-content/uploads/Managing-existential-risks-from-Emerging-Technologies.pdf" TargetMode="External"/><Relationship Id="rId60" Type="http://schemas.openxmlformats.org/officeDocument/2006/relationships/hyperlink" Target="http://www.cnn.com/2016/05/18/politics/trump-intelligence-briefings/" TargetMode="External"/><Relationship Id="rId61" Type="http://schemas.openxmlformats.org/officeDocument/2006/relationships/hyperlink" Target="http://www.iep.utm.edu/ge-capab/" TargetMode="External"/><Relationship Id="rId62" Type="http://schemas.openxmlformats.org/officeDocument/2006/relationships/hyperlink" Target="https://www.utilitarian.org/criticisms.html" TargetMode="External"/><Relationship Id="rId63" Type="http://schemas.openxmlformats.org/officeDocument/2006/relationships/hyperlink" Target="http://www.jstor.org/stable/3791516)//lyss" TargetMode="External"/><Relationship Id="rId64" Type="http://schemas.openxmlformats.org/officeDocument/2006/relationships/hyperlink" Target="http://ebookcentral.proquest.com/lib/umichigan/detail.action?docID=178154" TargetMode="External"/><Relationship Id="rId65" Type="http://schemas.openxmlformats.org/officeDocument/2006/relationships/hyperlink" Target="https://www.vdc-sy.info/index.php/en/home" TargetMode="External"/><Relationship Id="rId66" Type="http://schemas.openxmlformats.org/officeDocument/2006/relationships/hyperlink" Target="http://www.syriahr.com/en/2015/08/more-than-330000-people-die-while-about-13000000-wounded-and-displaced-since-the-beginning-of-syrian-revolution/" TargetMode="External"/><Relationship Id="rId67" Type="http://schemas.openxmlformats.org/officeDocument/2006/relationships/hyperlink" Target="http://www.theguardian.com/world/2015/aug/17/un-condemns-syria-market-attack-douma-air-strike" TargetMode="External"/><Relationship Id="rId68" Type="http://schemas.openxmlformats.org/officeDocument/2006/relationships/hyperlink" Target="http://sudanreeves.org/2006/04/29/quantifying-genocide-in-darfur-april-28-2006-part-1/" TargetMode="External"/><Relationship Id="rId69" Type="http://schemas.openxmlformats.org/officeDocument/2006/relationships/hyperlink" Target="http://www.sudantribune.com/spip.php?article18943" TargetMode="External"/><Relationship Id="rId120" Type="http://schemas.openxmlformats.org/officeDocument/2006/relationships/hyperlink" Target="http://search.alexanderstreet.com.proxy.lib.umich.edu/view/work/2777631" TargetMode="External"/><Relationship Id="rId121" Type="http://schemas.openxmlformats.org/officeDocument/2006/relationships/hyperlink" Target="http://search.alexanderstreet.com.proxy.lib.umich.edu/search?ff%5B0%5D=video_series_facet%3AStudies%20in%20Strategic%20Peacebuilding&amp;sort_by=real_title_sort&amp;sort_order=ASC" TargetMode="External"/><Relationship Id="rId122" Type="http://schemas.openxmlformats.org/officeDocument/2006/relationships/hyperlink" Target="http://www-tandfonline-com.proxy.lib.umich.edu/doi/pdf/10.1111/j.1467-9272.2007.00589.x?needAccess=true" TargetMode="External"/><Relationship Id="rId123" Type="http://schemas.openxmlformats.org/officeDocument/2006/relationships/hyperlink" Target="http://ebookcentral.proquest.com.proxy.lib.umich.edu/lib/umichigan/reader.action?docID=3137934&amp;ppg=138" TargetMode="External"/><Relationship Id="rId124" Type="http://schemas.openxmlformats.org/officeDocument/2006/relationships/hyperlink" Target="https://cei.org/blog/philosophers-corner-principle-intervening-action" TargetMode="External"/><Relationship Id="rId125" Type="http://schemas.openxmlformats.org/officeDocument/2006/relationships/hyperlink" Target="https://link-springer-com.proxy.lib.umich.edu/content/pdf/10.1007%2Fs11217-014-9418-3.pdf)//lyss" TargetMode="External"/><Relationship Id="rId126" Type="http://schemas.openxmlformats.org/officeDocument/2006/relationships/hyperlink" Target="https://link-springer-com.proxy.lib.umich.edu/content/pdf/10.1007%2Fs11217-014-9418-3.pdf)//lyss" TargetMode="External"/><Relationship Id="rId127" Type="http://schemas.openxmlformats.org/officeDocument/2006/relationships/hyperlink" Target="http://www.jstor.org/stable/3791516)//lyss" TargetMode="External"/><Relationship Id="rId128" Type="http://schemas.openxmlformats.org/officeDocument/2006/relationships/hyperlink" Target="http://www.jstor.org/stable/3791516)//lyss" TargetMode="External"/><Relationship Id="rId129" Type="http://schemas.openxmlformats.org/officeDocument/2006/relationships/hyperlink" Target="http://www.ontologymirror.com/essays/framing.pdf)//lyss" TargetMode="External"/><Relationship Id="rId40" Type="http://schemas.openxmlformats.org/officeDocument/2006/relationships/hyperlink" Target="http://america.aljazeera.com/articles/2013/9/20/at-the-height-ofthecoldwartheusalmostnukedaitself.html" TargetMode="External"/><Relationship Id="rId41" Type="http://schemas.openxmlformats.org/officeDocument/2006/relationships/hyperlink" Target="http://www.theguardian.com/world/northcarolina" TargetMode="External"/><Relationship Id="rId42" Type="http://schemas.openxmlformats.org/officeDocument/2006/relationships/hyperlink" Target="http://www.slate.com/blogs/future_tense/2013/09/20/goldsboro_nuclear_accident_declassified_document_u_s_nearly_nuked_north.html" TargetMode="External"/><Relationship Id="rId90" Type="http://schemas.openxmlformats.org/officeDocument/2006/relationships/hyperlink" Target="http://www.sfgate.com/news/article/Critics-say-600-000-Iraqi-dead-doesn-t-tally-2468393.php" TargetMode="External"/><Relationship Id="rId91" Type="http://schemas.openxmlformats.org/officeDocument/2006/relationships/hyperlink" Target="https://hrdag.org/wp-content/uploads/2013/04/Manrique_Price_Gohdes_WorkingPaper.pdf" TargetMode="External"/><Relationship Id="rId92" Type="http://schemas.openxmlformats.org/officeDocument/2006/relationships/hyperlink" Target="https://hrdag.org/guatemala/" TargetMode="External"/><Relationship Id="rId93" Type="http://schemas.openxmlformats.org/officeDocument/2006/relationships/hyperlink" Target="https://hrdag.org/sierra-leone-data/" TargetMode="External"/><Relationship Id="rId94" Type="http://schemas.openxmlformats.org/officeDocument/2006/relationships/hyperlink" Target="http://benetech.org/2007/03/21/benetechs-dr-patrick-ball-testifies-in-kosovo-human-rights-case/" TargetMode="External"/><Relationship Id="rId95" Type="http://schemas.openxmlformats.org/officeDocument/2006/relationships/hyperlink" Target="http://www.rescue.org/sites/default/files/resource-file/2006-7_congoMortalitySurvey.pdf" TargetMode="External"/><Relationship Id="rId96" Type="http://schemas.openxmlformats.org/officeDocument/2006/relationships/hyperlink" Target="http://www.cedat.be/publication/darfur-counting-deaths-mortality-estimates-multiple-survey-data" TargetMode="External"/><Relationship Id="rId101" Type="http://schemas.openxmlformats.org/officeDocument/2006/relationships/hyperlink" Target="http://oneearthfuture.org/" TargetMode="External"/><Relationship Id="rId102" Type="http://schemas.openxmlformats.org/officeDocument/2006/relationships/hyperlink" Target="http://www.nytimes.com/2003/04/02/world/nation-war-casualties-us-military-has-no-count-iraqi-dead-fighting.html" TargetMode="External"/><Relationship Id="rId103" Type="http://schemas.openxmlformats.org/officeDocument/2006/relationships/hyperlink" Target="http://www.iraqbodycount.org/" TargetMode="External"/><Relationship Id="rId104" Type="http://schemas.openxmlformats.org/officeDocument/2006/relationships/hyperlink" Target="https://doi-org.proxy.lib.umich.edu/10.1093/jogss/ogv005" TargetMode="External"/><Relationship Id="rId105" Type="http://schemas.openxmlformats.org/officeDocument/2006/relationships/hyperlink" Target="http://www.thedailybeast.com/articles/2015/01/24/u-s-won-t-admit-to-killing-a-single-civilian-in-the-isis-war.html" TargetMode="External"/><Relationship Id="rId106" Type="http://schemas.openxmlformats.org/officeDocument/2006/relationships/hyperlink" Target="http://www.theguardian.com/world/2008/mar/19/iraq" TargetMode="External"/><Relationship Id="rId107" Type="http://schemas.openxmlformats.org/officeDocument/2006/relationships/hyperlink" Target="http://www.nytimes.com/2015/01/07/world/middleeast/reports-of-civilian-deaths-prompt-inquiry-into-strikes-against-isis.html" TargetMode="External"/><Relationship Id="rId108" Type="http://schemas.openxmlformats.org/officeDocument/2006/relationships/hyperlink" Target="http://articles.latimes.com/2001/oct/30/news/mn-63335" TargetMode="External"/><Relationship Id="rId109" Type="http://schemas.openxmlformats.org/officeDocument/2006/relationships/hyperlink" Target="http://edition.cnn.com/2003/ALLPOLITICS/02/10/sprj.irq.bush/" TargetMode="External"/><Relationship Id="rId97" Type="http://schemas.openxmlformats.org/officeDocument/2006/relationships/hyperlink" Target="http://www.rescue-uk.org/research/irc-affirms-congo-mortality-survey-findings" TargetMode="External"/><Relationship Id="rId98" Type="http://schemas.openxmlformats.org/officeDocument/2006/relationships/hyperlink" Target="http://www.rescue.org/news/irc-study-shows-congos-neglected-crisis-leaves-54-million-dead-peace-deal-n-kivu-increased-aid--4331" TargetMode="External"/><Relationship Id="rId99" Type="http://schemas.openxmlformats.org/officeDocument/2006/relationships/hyperlink" Target="http://news.sciencemag.org/2010/01/how-many-have-died-due-congos-fighting-scientists-battle-over-how-estimate-war-related" TargetMode="External"/><Relationship Id="rId43" Type="http://schemas.openxmlformats.org/officeDocument/2006/relationships/hyperlink" Target="http://www.theguardian.com/world/2013/sep/20/usaf-atomic-bomb-north-carolina-1961" TargetMode="External"/><Relationship Id="rId44" Type="http://schemas.openxmlformats.org/officeDocument/2006/relationships/hyperlink" Target="http://www.newyorker.com/online/blogs/newsdesk/2014/01/primary-sources-permissive-action-links-and-the-threat-of-nuclear-war.html" TargetMode="External"/><Relationship Id="rId45" Type="http://schemas.openxmlformats.org/officeDocument/2006/relationships/hyperlink" Target="http://www.theguardian.com/world/texas" TargetMode="External"/><Relationship Id="rId46" Type="http://schemas.openxmlformats.org/officeDocument/2006/relationships/hyperlink" Target="http://www.theguardian.com/world/nuclear-weapons" TargetMode="External"/><Relationship Id="rId47" Type="http://schemas.openxmlformats.org/officeDocument/2006/relationships/hyperlink" Target="http://www.theguardian.com/commentisfree/2012/oct/27/vasili-arkhipov-stopped-nuclear-war" TargetMode="External"/><Relationship Id="rId48" Type="http://schemas.openxmlformats.org/officeDocument/2006/relationships/hyperlink" Target="http://www.nti.org/analysis/articles/united-states-submarine-capabilities/" TargetMode="External"/><Relationship Id="rId49" Type="http://schemas.openxmlformats.org/officeDocument/2006/relationships/hyperlink" Target="http://hosted.ap.org/dynamic/stories/U/US_NUCLEAR_MISSTEPS?SITE=FLPET&amp;SECTION=HOME&amp;TEMPLATE=DEFAULT" TargetMode="External"/><Relationship Id="rId100" Type="http://schemas.openxmlformats.org/officeDocument/2006/relationships/hyperlink" Target="http://www.huffingtonpost.com/georgianne-nienaber/data-bombshell-crushes-co_b_433552.html" TargetMode="External"/><Relationship Id="rId20" Type="http://schemas.openxmlformats.org/officeDocument/2006/relationships/hyperlink" Target="http://users.physics.harvard.edu/~wilson/pmpmta/Mahoney_extinction.pdf" TargetMode="External"/><Relationship Id="rId21" Type="http://schemas.openxmlformats.org/officeDocument/2006/relationships/hyperlink" Target="https://www.fhi.ox.ac.uk/wp-content/uploads/Managing-existential-risks-from-Emerging-Technologies.pdf" TargetMode="External"/><Relationship Id="rId22" Type="http://schemas.openxmlformats.org/officeDocument/2006/relationships/hyperlink" Target="https://link.springer.com/article/10.1057/palgrave.pcs.2100098" TargetMode="External"/><Relationship Id="rId70" Type="http://schemas.openxmlformats.org/officeDocument/2006/relationships/hyperlink" Target="http://www.ne.jp/asahi/unko/tamezou/nankin/whatreally/" TargetMode="External"/><Relationship Id="rId71" Type="http://schemas.openxmlformats.org/officeDocument/2006/relationships/hyperlink" Target="http://www.csmonitor.com/2001/0820/p1s3-woap.html" TargetMode="External"/><Relationship Id="rId72" Type="http://schemas.openxmlformats.org/officeDocument/2006/relationships/hyperlink" Target="https://pfmhcolumbia.wordpress.com/2015/04/23/les-roberts-p-s-realizing-our-chiefs-hide-deaths-for-exactly-the-same-reasons/" TargetMode="External"/><Relationship Id="rId73" Type="http://schemas.openxmlformats.org/officeDocument/2006/relationships/hyperlink" Target="http://www.genevadeclaration.org/fileadmin/docs/Counting_the_total_Human_Costs_of_War.pdf" TargetMode="External"/><Relationship Id="rId74" Type="http://schemas.openxmlformats.org/officeDocument/2006/relationships/hyperlink" Target="http://www.reuters.com/article/2014/01/25/us-syria-crisis-warcrimes-idUSBREA0N1SV20140125" TargetMode="External"/><Relationship Id="rId75" Type="http://schemas.openxmlformats.org/officeDocument/2006/relationships/hyperlink" Target="https://www.wsws.org/en/articles/1999/11/koso-n13.html" TargetMode="External"/><Relationship Id="rId76" Type="http://schemas.openxmlformats.org/officeDocument/2006/relationships/hyperlink" Target="https://epianalysis.wordpress.com/2011/04/07/conflictepi/" TargetMode="External"/><Relationship Id="rId77" Type="http://schemas.openxmlformats.org/officeDocument/2006/relationships/hyperlink" Target="http://opencanada.org/features/the-think-tank/comments/todays-digital-witnesses-can-prevent-tomorrows-war-crimes/" TargetMode="External"/><Relationship Id="rId78" Type="http://schemas.openxmlformats.org/officeDocument/2006/relationships/hyperlink" Target="http://www.everycasualty.org/" TargetMode="External"/><Relationship Id="rId79" Type="http://schemas.openxmlformats.org/officeDocument/2006/relationships/hyperlink" Target="https://www.iraqbodycount.org/analysis/numbers/ten-years/" TargetMode="External"/><Relationship Id="rId23" Type="http://schemas.openxmlformats.org/officeDocument/2006/relationships/hyperlink" Target="http://journals.sagepub.com/doi/abs/10.2190/XD38-L7TA-R3T2-1AUW?journalCode=omea" TargetMode="External"/><Relationship Id="rId24" Type="http://schemas.openxmlformats.org/officeDocument/2006/relationships/hyperlink" Target="http://www.globalresearch.ca/the-impending-dangers-of-nuclear-war-americas-w-88-thermonuclear-warhead-is-30-times-a-hiroshima-bomb/5369731?utm_source=rss&amp;utm_medium=rss&amp;utm_campaign=the-impending-dangers-of-nuclear-war-americas-w-88-thermonuclear-warhead-is-30-times-a-hiroshima-bomb" TargetMode="External"/><Relationship Id="rId25" Type="http://schemas.openxmlformats.org/officeDocument/2006/relationships/hyperlink" Target="http://thebulletin.org/" TargetMode="External"/><Relationship Id="rId26" Type="http://schemas.openxmlformats.org/officeDocument/2006/relationships/hyperlink" Target="https://www.armscontrol.org/factsheets/Nuclearweaponswhohaswhat" TargetMode="External"/><Relationship Id="rId27" Type="http://schemas.openxmlformats.org/officeDocument/2006/relationships/hyperlink" Target="https://www.un.org/disarmament/wmd/nuclear/npt/" TargetMode="External"/><Relationship Id="rId28" Type="http://schemas.openxmlformats.org/officeDocument/2006/relationships/hyperlink" Target="https://www.stimson.org/sites/default/files/file-attachments/stability-instability-paradox-south-asia.pdf" TargetMode="External"/><Relationship Id="rId29" Type="http://schemas.openxmlformats.org/officeDocument/2006/relationships/hyperlink" Target="https://www.nytimes.com/2017/03/31/world/asia/india-long-at-odds-with-pakistan-may-be-rethinking-nuclear-first-strikes.html" TargetMode="External"/><Relationship Id="rId130" Type="http://schemas.openxmlformats.org/officeDocument/2006/relationships/hyperlink" Target="http://www.jstor.org/stable/3791516)//lyss" TargetMode="External"/><Relationship Id="rId131" Type="http://schemas.openxmlformats.org/officeDocument/2006/relationships/hyperlink" Target="https://opinionator.blogs.nytimes.com/2012/05/17/how-reliable-are-the-social-sciences/" TargetMode="External"/><Relationship Id="rId132" Type="http://schemas.openxmlformats.org/officeDocument/2006/relationships/hyperlink" Target="https://www.iadvanceseniorcare.com/article/problem-root-cause-analysis)//lyss" TargetMode="External"/><Relationship Id="rId133" Type="http://schemas.openxmlformats.org/officeDocument/2006/relationships/hyperlink" Target="http://www.heritage.org/crime-and-justice/report/the-real-root-causes-violent-crime-the-breakdown-marriage-family-and)//lyss" TargetMode="External"/><Relationship Id="rId134" Type="http://schemas.openxmlformats.org/officeDocument/2006/relationships/hyperlink" Target="%20http://www.jstor.org/stable/3791516)//lyss" TargetMode="External"/><Relationship Id="rId135" Type="http://schemas.openxmlformats.org/officeDocument/2006/relationships/hyperlink" Target="http://www.jstor.org/stable/3791516)//lyss" TargetMode="External"/><Relationship Id="rId136" Type="http://schemas.openxmlformats.org/officeDocument/2006/relationships/hyperlink" Target="%20http://www.jstor.org/stable/3791516)//lyss" TargetMode="External"/><Relationship Id="rId137" Type="http://schemas.openxmlformats.org/officeDocument/2006/relationships/hyperlink" Target="http://www.npr.org/sections/ed/2014/05/19/311847446/why-education-is-the-most-important-revolution-of-our-time" TargetMode="External"/><Relationship Id="rId138" Type="http://schemas.openxmlformats.org/officeDocument/2006/relationships/hyperlink" Target="https://static1.squarespace.com/static/54628adae4b0f587f5d3e03f/t/57d83e48e58c62769f265609/1473789514378" TargetMode="External"/><Relationship Id="rId139" Type="http://schemas.openxmlformats.org/officeDocument/2006/relationships/hyperlink" Target="https://static1.squarespace.com/static/54628adae4b0f587f5d3e03f/t/57d83e48e58c62769f265609/1473789514378"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static1.squarespace.com/static/54628adae4b0f587f5d3e03f/t/57d83e48e58c62769f265609/1473789514378" TargetMode="External"/><Relationship Id="rId8" Type="http://schemas.openxmlformats.org/officeDocument/2006/relationships/hyperlink" Target="http://www.existential-risk.org/concept.pdf" TargetMode="External"/><Relationship Id="rId9" Type="http://schemas.openxmlformats.org/officeDocument/2006/relationships/hyperlink" Target="http://www.existential-risk.org/concept.pdf" TargetMode="External"/><Relationship Id="rId50" Type="http://schemas.openxmlformats.org/officeDocument/2006/relationships/hyperlink" Target="http://www.usatoday.com/story/news/nation/2014/01/23/hagel-nuclear-missile-review/4801951/" TargetMode="External"/><Relationship Id="rId51" Type="http://schemas.openxmlformats.org/officeDocument/2006/relationships/hyperlink" Target="http://www.washingtonpost.com/wp-srv/inatl/longterm/coldwar/shatter031598a.htm" TargetMode="External"/><Relationship Id="rId52" Type="http://schemas.openxmlformats.org/officeDocument/2006/relationships/hyperlink" Target="http://www.theguardian.com/world/russia" TargetMode="External"/><Relationship Id="rId53" Type="http://schemas.openxmlformats.org/officeDocument/2006/relationships/hyperlink" Target="http://www.pbs.org/wgbh/pages/frontline/shows/russia/closecall/" TargetMode="External"/><Relationship Id="rId54" Type="http://schemas.openxmlformats.org/officeDocument/2006/relationships/hyperlink" Target="https://fas.org/issues/nuclear-weapons/status-world-nuclear-forces/" TargetMode="External"/><Relationship Id="rId55" Type="http://schemas.openxmlformats.org/officeDocument/2006/relationships/hyperlink" Target="http://nuclearfiles.org/menu/key-issues/nuclear-weapons/issues/accidents/20-mishaps-maybe-caused-nuclear-war.htm" TargetMode="External"/><Relationship Id="rId56" Type="http://schemas.openxmlformats.org/officeDocument/2006/relationships/hyperlink" Target="http://www.nucleardarkness.org/index2.php" TargetMode="External"/><Relationship Id="rId57" Type="http://schemas.openxmlformats.org/officeDocument/2006/relationships/hyperlink" Target="http://www.cnn.com/2016/11/08/politics/congress-balance-of-power-2016-election/index.html" TargetMode="External"/><Relationship Id="rId58" Type="http://schemas.openxmlformats.org/officeDocument/2006/relationships/hyperlink" Target="http://www.cnn.com/2016/11/08/politics/election-day-2016-highlights/" TargetMode="External"/><Relationship Id="rId59" Type="http://schemas.openxmlformats.org/officeDocument/2006/relationships/hyperlink" Target="http://money.cnn.com/2016/10/17/technology/donald-trump-deception/" TargetMode="External"/><Relationship Id="rId110" Type="http://schemas.openxmlformats.org/officeDocument/2006/relationships/hyperlink" Target="http://www.comw.org/pda/0201oef.html" TargetMode="External"/><Relationship Id="rId111" Type="http://schemas.openxmlformats.org/officeDocument/2006/relationships/hyperlink" Target="http://www.hrw.org/reports/2002/us-afghanistan/" TargetMode="External"/><Relationship Id="rId112" Type="http://schemas.openxmlformats.org/officeDocument/2006/relationships/hyperlink" Target="http://www.vanityfair.com/politics/features/2010/05/petraeus-201005" TargetMode="External"/><Relationship Id="rId113" Type="http://schemas.openxmlformats.org/officeDocument/2006/relationships/hyperlink" Target="http://www.fas.org/irp/doddir/army/fm3-24.pdf" TargetMode="External"/><Relationship Id="rId114" Type="http://schemas.openxmlformats.org/officeDocument/2006/relationships/hyperlink" Target="http://www.state.gov/r/pa/ei/biog/221826.htm" TargetMode="External"/><Relationship Id="rId115" Type="http://schemas.openxmlformats.org/officeDocument/2006/relationships/hyperlink" Target="https://info.publicintelligence.net/CALL-AfghanCIVCAS.pdf" TargetMode="External"/><Relationship Id="rId116" Type="http://schemas.openxmlformats.org/officeDocument/2006/relationships/hyperlink" Target="http://www.fas.org/irp/doddir/army/attp3-37-31.pdf" TargetMode="External"/><Relationship Id="rId117" Type="http://schemas.openxmlformats.org/officeDocument/2006/relationships/hyperlink" Target="https://info.publicintelligence.net/CALL-AfghanCIVCAS.pdf" TargetMode="External"/><Relationship Id="rId118" Type="http://schemas.openxmlformats.org/officeDocument/2006/relationships/hyperlink" Target="http://www.newstatesman.com/2009/08/media-death-frames-war-obama" TargetMode="External"/><Relationship Id="rId119" Type="http://schemas.openxmlformats.org/officeDocument/2006/relationships/hyperlink" Target="http://costsofwar.org/sites/default/files/articles/14/attachments/CrawfordAfghanistanCasualties.pdf" TargetMode="External"/><Relationship Id="rId30" Type="http://schemas.openxmlformats.org/officeDocument/2006/relationships/hyperlink" Target="http://carnegieendowment.org/2016/06/30/pakistan-s-tactical-nuclear-weapons-and-their-impact-on-stability-pub-63911" TargetMode="External"/><Relationship Id="rId31" Type="http://schemas.openxmlformats.org/officeDocument/2006/relationships/hyperlink" Target="http://www.jstor.org/stable/10.13169/polipers.13.1.0005?seq=1" TargetMode="External"/><Relationship Id="rId32" Type="http://schemas.openxmlformats.org/officeDocument/2006/relationships/hyperlink" Target="http://www.idsa.in/idsacomments/PakistansFirstUseinPerspective_aahmed_120511" TargetMode="External"/><Relationship Id="rId33" Type="http://schemas.openxmlformats.org/officeDocument/2006/relationships/hyperlink" Target="https://www.nytimes.com/2017/05/13/world/asia/north-korea-missile-test-kim-jong-un-moon-jae-in.html?hp&amp;action=click&amp;pgtype=Homepage&amp;clickSource=story-heading&amp;module=first-column-region&amp;region=top-news&amp;WT.nav=top-news&amp;_r=0" TargetMode="External"/><Relationship Id="rId34" Type="http://schemas.openxmlformats.org/officeDocument/2006/relationships/hyperlink" Target="http://www.nti.org/learn/countries/north-korea/" TargetMode="External"/><Relationship Id="rId35" Type="http://schemas.openxmlformats.org/officeDocument/2006/relationships/hyperlink" Target="http://www.cnn.com/2016/11/30/asia/un-north-korea-nuclear-sanctions/" TargetMode="External"/><Relationship Id="rId36" Type="http://schemas.openxmlformats.org/officeDocument/2006/relationships/hyperlink" Target="http://www.bbc.com/news/10165796" TargetMode="External"/><Relationship Id="rId37" Type="http://schemas.openxmlformats.org/officeDocument/2006/relationships/hyperlink" Target="http://uskoreainstitute.org/wp-content/uploads/2016/02/NKNF_Evolving-Nuclear-Strategy_Smith.pdf" TargetMode="External"/><Relationship Id="rId38" Type="http://schemas.openxmlformats.org/officeDocument/2006/relationships/hyperlink" Target="http://www.nytimes.com/2014/01/16/us/politics/air-force-suspends-34-at-nuclear-sites-over-test-cheating.html" TargetMode="External"/><Relationship Id="rId39" Type="http://schemas.openxmlformats.org/officeDocument/2006/relationships/hyperlink" Target="http://www.theguardian.com/society/drugs" TargetMode="External"/><Relationship Id="rId80" Type="http://schemas.openxmlformats.org/officeDocument/2006/relationships/hyperlink" Target="https://www.icrc.org/eng/assets/files/other/irrc-868_daponte.pdf" TargetMode="External"/><Relationship Id="rId81" Type="http://schemas.openxmlformats.org/officeDocument/2006/relationships/hyperlink" Target="http://www.cred.be/" TargetMode="External"/><Relationship Id="rId82" Type="http://schemas.openxmlformats.org/officeDocument/2006/relationships/hyperlink" Target="http://www.who.int/healthinfo/statistics/WHO_VA_2012_RC1_Instrument.pdf" TargetMode="External"/><Relationship Id="rId83" Type="http://schemas.openxmlformats.org/officeDocument/2006/relationships/hyperlink" Target="http://www.ncbi.nlm.nih.gov/pmc/articles/PMC3039686/" TargetMode="External"/><Relationship Id="rId84" Type="http://schemas.openxmlformats.org/officeDocument/2006/relationships/hyperlink" Target="http://www.psr.org/assets/pdfs/body-count.pdf" TargetMode="External"/><Relationship Id="rId85" Type="http://schemas.openxmlformats.org/officeDocument/2006/relationships/hyperlink" Target="http://www.thelancet.com/journals/lancet/article/PIIS0140-6736(04)17441-2/abstract" TargetMode="External"/><Relationship Id="rId86" Type="http://schemas.openxmlformats.org/officeDocument/2006/relationships/hyperlink" Target="http://www.thelancet.com/journals/lancet/article/PIIS0140-6736(06)69491-9/abstract" TargetMode="External"/><Relationship Id="rId87" Type="http://schemas.openxmlformats.org/officeDocument/2006/relationships/hyperlink" Target="http://www.nature.com/news/2006/061009/full/news061009-9.html" TargetMode="External"/><Relationship Id="rId88" Type="http://schemas.openxmlformats.org/officeDocument/2006/relationships/hyperlink" Target="https://www.iraqbodycount.org/analysis/beyond/reality-checks/" TargetMode="External"/><Relationship Id="rId89" Type="http://schemas.openxmlformats.org/officeDocument/2006/relationships/hyperlink" Target="http://news.bbc.co.uk/2/hi/middle_east/3964311.stm" TargetMode="External"/><Relationship Id="rId140" Type="http://schemas.openxmlformats.org/officeDocument/2006/relationships/hyperlink" Target="https://evolllution.com/opinions/educated-society-stronger-society/" TargetMode="External"/><Relationship Id="rId141" Type="http://schemas.openxmlformats.org/officeDocument/2006/relationships/hyperlink" Target="https://soapboxie.com/social-issues/Our-Educational-System-Is-Destroying-Creativity" TargetMode="External"/><Relationship Id="rId142" Type="http://schemas.openxmlformats.org/officeDocument/2006/relationships/hyperlink" Target="https://link.springer.com/article/10.1057/palgrave.pcs.2100098" TargetMode="External"/><Relationship Id="rId143" Type="http://schemas.openxmlformats.org/officeDocument/2006/relationships/fontTable" Target="fontTable.xml"/><Relationship Id="rId1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7BC46-EDD3-D444-B669-64724163B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\Users\ameli\AppData\Roaming\Microsoft\Templates\Debate.dotm</Template>
  <TotalTime>11</TotalTime>
  <Pages>65</Pages>
  <Words>138526</Words>
  <Characters>789600</Characters>
  <Application>Microsoft Macintosh Word</Application>
  <DocSecurity>0</DocSecurity>
  <Lines>6580</Lines>
  <Paragraphs>1852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D'Agaro</dc:creator>
  <cp:keywords>5.1.1</cp:keywords>
  <dc:description/>
  <cp:lastModifiedBy>admin</cp:lastModifiedBy>
  <cp:revision>3</cp:revision>
  <dcterms:created xsi:type="dcterms:W3CDTF">2017-07-16T02:25:00Z</dcterms:created>
  <dcterms:modified xsi:type="dcterms:W3CDTF">2017-07-16T02:29:00Z</dcterms:modified>
</cp:coreProperties>
</file>